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0DC" w:rsidRDefault="00EE30DC" w:rsidP="002C098D">
      <w:r>
        <w:t>Poznámky ÚČ MÚJ 3-01                          IČO:36499897              DIČ:2021911012</w:t>
      </w:r>
    </w:p>
    <w:p w:rsidR="00EE30DC" w:rsidRDefault="00EE30DC">
      <w:pPr/>
    </w:p>
    <w:p w:rsidR="00EE30DC" w:rsidRDefault="00EE30DC">
      <w:pPr/>
      <w:r>
        <w:t xml:space="preserve">                                                      Poznámky Úč MÚJ 3-01</w:t>
      </w:r>
    </w:p>
    <w:p w:rsidR="00EE30DC" w:rsidRDefault="00EE30DC">
      <w:pPr/>
      <w:r>
        <w:t xml:space="preserve">                                                             k 31.12.20</w:t>
      </w:r>
      <w:r w:rsidR="00885419">
        <w:t>20</w:t>
      </w:r>
    </w:p>
    <w:p w:rsidR="00EE30DC" w:rsidRDefault="00EE30DC">
      <w:pPr/>
    </w:p>
    <w:p w:rsidR="00EE30DC" w:rsidRDefault="00EE30DC">
      <w:pPr/>
      <w:r>
        <w:t>DIMEJA - MED, spol. s r.o.</w:t>
      </w:r>
    </w:p>
    <w:p w:rsidR="00EE30DC" w:rsidRDefault="00EE30DC">
      <w:pPr/>
      <w:r>
        <w:t>Duklianska  644/15</w:t>
      </w:r>
    </w:p>
    <w:p w:rsidR="00EE30DC" w:rsidRDefault="00EE30DC">
      <w:pPr/>
      <w:r>
        <w:t>08901 Svidník</w:t>
      </w:r>
    </w:p>
    <w:p w:rsidR="00EE30DC" w:rsidRDefault="00EE30DC">
      <w:pPr/>
    </w:p>
    <w:p w:rsidR="00EE30DC" w:rsidRDefault="00EE30DC">
      <w:pPr/>
      <w:r>
        <w:t>Spoločnosť v roku 20</w:t>
      </w:r>
      <w:r w:rsidR="00885419">
        <w:t>20</w:t>
      </w:r>
      <w:r>
        <w:t xml:space="preserve"> zamestnávala dvoch zamestnancov.</w:t>
      </w:r>
    </w:p>
    <w:p w:rsidR="00EE30DC" w:rsidRDefault="00EE30DC">
      <w:pPr/>
    </w:p>
    <w:p w:rsidR="00EE30DC" w:rsidRDefault="00EE30DC">
      <w:pPr/>
      <w:r>
        <w:t>Účtovná závierka spoločnosti je zost</w:t>
      </w:r>
      <w:r w:rsidR="002C098D">
        <w:t>a</w:t>
      </w:r>
      <w:r>
        <w:t>vovaná za predpokladu, že účtovná jednotka bude nepretržite pokračovať vo svojej činnosti aj v nasledujúcich obdobiach.</w:t>
      </w:r>
    </w:p>
    <w:p w:rsidR="00EE30DC" w:rsidRDefault="00EE30DC">
      <w:pPr/>
    </w:p>
    <w:p w:rsidR="00EE30DC" w:rsidRDefault="00EE30DC">
      <w:pPr/>
      <w:r>
        <w:t>Jednotlivé zložky majetku boli oceňované n</w:t>
      </w:r>
      <w:r w:rsidR="002C098D">
        <w:t>a</w:t>
      </w:r>
      <w:r>
        <w:t>sledovne:</w:t>
      </w:r>
    </w:p>
    <w:p w:rsidR="00EE30DC" w:rsidRDefault="00EE30DC">
      <w:pPr/>
      <w:r>
        <w:t>- pohľadávky boli oceňované nominálnou hodnotou</w:t>
      </w:r>
    </w:p>
    <w:p w:rsidR="00EE30DC" w:rsidRDefault="00EE30DC">
      <w:pPr/>
      <w:r>
        <w:t>- záväzky boli oceňované nominálnou hodnotou</w:t>
      </w:r>
    </w:p>
    <w:p w:rsidR="00EE30DC" w:rsidRDefault="00EE30DC">
      <w:pPr/>
    </w:p>
    <w:p w:rsidR="00EE30DC" w:rsidRDefault="00EE30DC">
      <w:pPr/>
      <w:r>
        <w:t>Odp</w:t>
      </w:r>
      <w:r w:rsidR="002C098D">
        <w:t>i</w:t>
      </w:r>
      <w:r>
        <w:t>sový plán spoločnosť v roku 20</w:t>
      </w:r>
      <w:r w:rsidR="00885419">
        <w:t>20</w:t>
      </w:r>
      <w:r>
        <w:t xml:space="preserve"> bol zostaven</w:t>
      </w:r>
      <w:r w:rsidR="002C098D">
        <w:t>ý</w:t>
      </w:r>
      <w:r>
        <w:t xml:space="preserve"> na úrovni daňových odpisov.</w:t>
      </w:r>
    </w:p>
    <w:p w:rsidR="00EE30DC" w:rsidRDefault="00EE30DC">
      <w:pPr/>
    </w:p>
    <w:p w:rsidR="00EE30DC" w:rsidRDefault="00EE30DC">
      <w:pPr/>
      <w:r>
        <w:t>V priebehu účtovného obdobia účtovné zásady alebo metódy neboli menené.</w:t>
      </w:r>
    </w:p>
    <w:p w:rsidR="00EE30DC" w:rsidRDefault="00EE30DC">
      <w:pPr/>
    </w:p>
    <w:p w:rsidR="00EE30DC" w:rsidRDefault="00EE30DC">
      <w:pPr/>
      <w:r>
        <w:t>Spoločnosť neeviduje z</w:t>
      </w:r>
      <w:r w:rsidR="002C098D">
        <w:t>á</w:t>
      </w:r>
      <w:r>
        <w:t>väzky s dlhšou dobou splatnosti ako päť rokov.</w:t>
      </w:r>
    </w:p>
    <w:p w:rsidR="00EE30DC" w:rsidRDefault="00EE30DC">
      <w:pPr/>
    </w:p>
    <w:p w:rsidR="00EE30DC" w:rsidRDefault="00EE30DC">
      <w:pPr/>
      <w:r>
        <w:t>Spoločnosť v roku 20</w:t>
      </w:r>
      <w:r w:rsidR="00885419">
        <w:t>20</w:t>
      </w:r>
      <w:r>
        <w:t xml:space="preserve"> neposkytovala žiadne pôžičky, úvery alebo záruky členom štatutárneho orgánu.</w:t>
      </w:r>
    </w:p>
    <w:p w:rsidR="00EE30DC" w:rsidRDefault="00EE30DC">
      <w:pPr/>
    </w:p>
    <w:p w:rsidR="00EE30DC" w:rsidRDefault="00EE30DC">
      <w:pPr/>
      <w:r>
        <w:t>Spoločnosť neeviduje žiadne ostatné pohľadávky alebo záväzky mimo záväzkov evidovaných v súvahe spoločnosti.</w:t>
      </w:r>
    </w:p>
    <w:p w:rsidR="00EE5DE7" w:rsidRDefault="00EE5DE7" w:rsidP="00EE5DE7"/>
    <w:p w:rsidR="00EE5DE7" w:rsidRPr="00EE5DE7" w:rsidRDefault="00EE5DE7" w:rsidP="00EE5DE7">
      <w:r>
        <w:t xml:space="preserve">Pripočítateľná položka po zaplatení je 930 eur. </w:t>
      </w:r>
    </w:p>
    <w:sectPr w:rsidR="00EE5DE7" w:rsidRPr="00EE5DE7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2C098D"/>
    <w:rsid w:val="002C098D"/>
    <w:rsid w:val="00382596"/>
    <w:rsid w:val="00402EDD"/>
    <w:rsid w:val="00885419"/>
    <w:rsid w:val="00EE30DC"/>
    <w:rsid w:val="00EE5D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ds</Company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2020-03-12T07:40:00Z</cp:lastPrinted>
  <dcterms:created xsi:type="dcterms:W3CDTF">2021-03-01T11:01:00Z</dcterms:created>
  <dcterms:modified xsi:type="dcterms:W3CDTF">2021-03-01T11:01:00Z</dcterms:modified>
</cp:coreProperties>
</file>