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1819/19,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B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B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Jarmila Hlačoková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B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BE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F44" w:rsidRDefault="00641F44" w:rsidP="00107589">
      <w:pPr>
        <w:spacing w:after="0" w:line="240" w:lineRule="auto"/>
      </w:pPr>
      <w:r>
        <w:separator/>
      </w:r>
    </w:p>
  </w:endnote>
  <w:endnote w:type="continuationSeparator" w:id="0">
    <w:p w:rsidR="00641F44" w:rsidRDefault="00641F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6BE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F44" w:rsidRDefault="00641F44" w:rsidP="00107589">
      <w:pPr>
        <w:spacing w:after="0" w:line="240" w:lineRule="auto"/>
      </w:pPr>
      <w:r>
        <w:separator/>
      </w:r>
    </w:p>
  </w:footnote>
  <w:footnote w:type="continuationSeparator" w:id="0">
    <w:p w:rsidR="00641F44" w:rsidRDefault="00641F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F4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BED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E2F8603-C084-475E-84AC-CFAB06886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383DCF-6FFE-4EF1-8DCD-FFBC31123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2021-03-02T16:40:00Z</dcterms:modified>
</cp:coreProperties>
</file>