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20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 xml:space="preserve">20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20 spoločnosť obstarala hmotný majetok – osobný automobil Mercedes,</w:t>
      </w:r>
      <w:r w:rsidRPr="008B052A">
        <w:rPr>
          <w:rFonts w:ascii="Times New Roman" w:hAnsi="Times New Roman" w:cs="Times New Roman"/>
          <w:sz w:val="24"/>
          <w:szCs w:val="24"/>
        </w:rPr>
        <w:t xml:space="preserve">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D33360">
        <w:rPr>
          <w:rFonts w:ascii="Times New Roman" w:hAnsi="Times New Roman" w:cs="Times New Roman"/>
          <w:sz w:val="24"/>
          <w:szCs w:val="24"/>
        </w:rPr>
        <w:t>21 748,18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D33360">
        <w:rPr>
          <w:rFonts w:ascii="Times New Roman" w:hAnsi="Times New Roman" w:cs="Times New Roman"/>
          <w:sz w:val="24"/>
          <w:szCs w:val="24"/>
        </w:rPr>
        <w:t>1 763,73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D3336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3360">
        <w:rPr>
          <w:rFonts w:ascii="Times New Roman" w:hAnsi="Times New Roman" w:cs="Times New Roman"/>
          <w:sz w:val="24"/>
          <w:szCs w:val="24"/>
        </w:rPr>
        <w:t>repre</w:t>
      </w:r>
      <w:proofErr w:type="spellEnd"/>
      <w:r w:rsidR="00D33360">
        <w:rPr>
          <w:rFonts w:ascii="Times New Roman" w:hAnsi="Times New Roman" w:cs="Times New Roman"/>
          <w:sz w:val="24"/>
          <w:szCs w:val="24"/>
        </w:rPr>
        <w:t>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očítateľné položky v sume 2 050,00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>účtovné služby, ktoré boli v roku 20</w:t>
      </w:r>
      <w:r w:rsidR="00D33360">
        <w:rPr>
          <w:rFonts w:ascii="Times New Roman" w:hAnsi="Times New Roman" w:cs="Times New Roman"/>
          <w:sz w:val="24"/>
          <w:szCs w:val="24"/>
        </w:rPr>
        <w:t>19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faktúra bola uhradená v roku 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suma je odpočítateľnou položkou. </w:t>
      </w:r>
      <w:r w:rsidR="00D33360">
        <w:rPr>
          <w:rFonts w:ascii="Times New Roman" w:hAnsi="Times New Roman" w:cs="Times New Roman"/>
          <w:sz w:val="24"/>
          <w:szCs w:val="24"/>
        </w:rPr>
        <w:t>Ďalej ide o uhradený prenájom, ktorý bol v roku 2019 pripočítateľnou položkou a v roku 2020 bol uhradený.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D33360">
        <w:rPr>
          <w:rFonts w:ascii="Times New Roman" w:hAnsi="Times New Roman" w:cs="Times New Roman"/>
          <w:sz w:val="24"/>
          <w:szCs w:val="24"/>
        </w:rPr>
        <w:t>4 507,00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</w:t>
      </w:r>
      <w:r w:rsidR="00D33360">
        <w:rPr>
          <w:rFonts w:ascii="Times New Roman" w:hAnsi="Times New Roman" w:cs="Times New Roman"/>
          <w:sz w:val="24"/>
          <w:szCs w:val="24"/>
        </w:rPr>
        <w:t>1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FE722D">
        <w:rPr>
          <w:rFonts w:ascii="Times New Roman" w:hAnsi="Times New Roman" w:cs="Times New Roman"/>
          <w:sz w:val="24"/>
          <w:szCs w:val="24"/>
        </w:rPr>
        <w:t>sa nebudú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>bchodného styku v sume 49 000,55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adu z titulu DPH v sume 21 301,99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20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33360">
        <w:rPr>
          <w:rFonts w:ascii="Times New Roman" w:hAnsi="Times New Roman" w:cs="Times New Roman"/>
          <w:sz w:val="24"/>
          <w:szCs w:val="24"/>
        </w:rPr>
        <w:t>24 296,32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2020, daň zo mzdy za 122020, odvody zo mzdy za 122020,</w:t>
      </w:r>
      <w:r w:rsidR="00CE6A0B">
        <w:rPr>
          <w:rFonts w:ascii="Times New Roman" w:hAnsi="Times New Roman" w:cs="Times New Roman"/>
          <w:sz w:val="24"/>
          <w:szCs w:val="24"/>
        </w:rPr>
        <w:t xml:space="preserve"> </w:t>
      </w:r>
      <w:r w:rsidR="00D33360">
        <w:rPr>
          <w:rFonts w:ascii="Times New Roman" w:hAnsi="Times New Roman" w:cs="Times New Roman"/>
          <w:sz w:val="24"/>
          <w:szCs w:val="24"/>
        </w:rPr>
        <w:t>záväzok voči spoločníkovi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2021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B052A"/>
    <w:rsid w:val="00B8241B"/>
    <w:rsid w:val="00CE6A0B"/>
    <w:rsid w:val="00D33360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2021-03-06T18:37:00Z</cp:lastPrinted>
  <dcterms:created xsi:type="dcterms:W3CDTF">2021-03-06T18:37:00Z</dcterms:created>
  <dcterms:modified xsi:type="dcterms:W3CDTF">2021-03-06T18:37:00Z</dcterms:modified>
</cp:coreProperties>
</file>