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48E6" w:rsidRDefault="00AE48E6" w:rsidP="00AE48E6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36483826         DIČ: 2021715817</w:t>
      </w:r>
    </w:p>
    <w:p w:rsidR="00AE48E6" w:rsidRDefault="00AE48E6" w:rsidP="00AE48E6">
      <w:pPr>
        <w:jc w:val="both"/>
        <w:rPr>
          <w:b/>
          <w:sz w:val="24"/>
          <w:szCs w:val="24"/>
        </w:rPr>
      </w:pPr>
    </w:p>
    <w:p w:rsidR="00AE48E6" w:rsidRDefault="00AE48E6" w:rsidP="00AE48E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PONDES, spol. s r.o.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Nižná Jedľová č. 6, 089 01 Nižná Jedľová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10.02.2003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AE48E6" w:rsidRDefault="00AE48E6" w:rsidP="00AE48E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AE48E6" w:rsidRDefault="00AE48E6" w:rsidP="00AE48E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služieb v rybárstve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AE48E6" w:rsidRDefault="00AE48E6" w:rsidP="00AE48E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E54BB2" w:rsidRDefault="00AE48E6" w:rsidP="00AE48E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Pozemky                                                               2.259</w:t>
      </w:r>
    </w:p>
    <w:p w:rsidR="00E54BB2" w:rsidRDefault="00E54BB2" w:rsidP="00AE48E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Finančný majetok                   </w:t>
      </w:r>
      <w:r w:rsidR="007A65A6">
        <w:rPr>
          <w:sz w:val="24"/>
          <w:szCs w:val="24"/>
        </w:rPr>
        <w:t xml:space="preserve">                          70.224</w:t>
      </w:r>
    </w:p>
    <w:p w:rsidR="00AE48E6" w:rsidRDefault="00E54BB2" w:rsidP="00AE48E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Krátkodobé pohľadávky             </w:t>
      </w:r>
      <w:r w:rsidR="007A65A6">
        <w:rPr>
          <w:sz w:val="24"/>
          <w:szCs w:val="24"/>
        </w:rPr>
        <w:t xml:space="preserve">                             87</w:t>
      </w:r>
      <w:r w:rsidR="00AE48E6">
        <w:rPr>
          <w:sz w:val="24"/>
          <w:szCs w:val="24"/>
        </w:rPr>
        <w:t xml:space="preserve">                               </w:t>
      </w:r>
    </w:p>
    <w:p w:rsidR="00AE48E6" w:rsidRDefault="00AE48E6" w:rsidP="00AE48E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AE48E6" w:rsidRDefault="00AE48E6" w:rsidP="00AE48E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Základné imanie                                                 6.639</w:t>
      </w:r>
    </w:p>
    <w:p w:rsidR="00E54BB2" w:rsidRDefault="00E54BB2" w:rsidP="00AE48E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Kapitálové fondy                                                6.639       </w:t>
      </w:r>
    </w:p>
    <w:p w:rsidR="00AE48E6" w:rsidRDefault="00AE48E6" w:rsidP="00AE48E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         </w:t>
      </w:r>
      <w:r w:rsidR="00E54BB2">
        <w:rPr>
          <w:sz w:val="24"/>
          <w:szCs w:val="24"/>
        </w:rPr>
        <w:t xml:space="preserve">                    </w:t>
      </w:r>
      <w:r w:rsidR="00960AE5">
        <w:rPr>
          <w:sz w:val="24"/>
          <w:szCs w:val="24"/>
        </w:rPr>
        <w:t xml:space="preserve"> </w:t>
      </w:r>
      <w:r w:rsidR="007A65A6">
        <w:rPr>
          <w:sz w:val="24"/>
          <w:szCs w:val="24"/>
        </w:rPr>
        <w:t xml:space="preserve">    - 1.738</w:t>
      </w:r>
      <w:r>
        <w:rPr>
          <w:sz w:val="24"/>
          <w:szCs w:val="24"/>
        </w:rPr>
        <w:t xml:space="preserve">  </w:t>
      </w:r>
    </w:p>
    <w:p w:rsidR="00E54BB2" w:rsidRDefault="00AE48E6" w:rsidP="00AE48E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</w:t>
      </w:r>
      <w:r w:rsidR="00E54BB2">
        <w:rPr>
          <w:sz w:val="24"/>
          <w:szCs w:val="24"/>
        </w:rPr>
        <w:t>renia minulých rokov</w:t>
      </w:r>
      <w:r w:rsidR="00960AE5">
        <w:rPr>
          <w:sz w:val="24"/>
          <w:szCs w:val="24"/>
        </w:rPr>
        <w:t xml:space="preserve"> </w:t>
      </w:r>
      <w:r w:rsidR="007A65A6">
        <w:rPr>
          <w:sz w:val="24"/>
          <w:szCs w:val="24"/>
        </w:rPr>
        <w:t xml:space="preserve">     60.877</w:t>
      </w:r>
    </w:p>
    <w:p w:rsidR="00AE48E6" w:rsidRDefault="00E54BB2" w:rsidP="00AE48E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Krátkodobé záväzky                                     </w:t>
      </w:r>
      <w:r w:rsidR="00960AE5">
        <w:rPr>
          <w:sz w:val="24"/>
          <w:szCs w:val="24"/>
        </w:rPr>
        <w:t xml:space="preserve"> </w:t>
      </w:r>
      <w:r w:rsidR="007A65A6">
        <w:rPr>
          <w:sz w:val="24"/>
          <w:szCs w:val="24"/>
        </w:rPr>
        <w:t xml:space="preserve">          66</w:t>
      </w:r>
      <w:r>
        <w:rPr>
          <w:sz w:val="24"/>
          <w:szCs w:val="24"/>
        </w:rPr>
        <w:t xml:space="preserve">      </w:t>
      </w:r>
      <w:r w:rsidR="00AE48E6">
        <w:rPr>
          <w:sz w:val="24"/>
          <w:szCs w:val="24"/>
        </w:rPr>
        <w:t xml:space="preserve">    </w:t>
      </w:r>
    </w:p>
    <w:p w:rsidR="00AE48E6" w:rsidRDefault="00AE48E6" w:rsidP="00AE48E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AE48E6" w:rsidRDefault="00E54BB2" w:rsidP="00AE48E6">
      <w:pPr>
        <w:jc w:val="both"/>
        <w:rPr>
          <w:sz w:val="24"/>
          <w:szCs w:val="24"/>
        </w:rPr>
      </w:pPr>
      <w:r>
        <w:rPr>
          <w:sz w:val="24"/>
          <w:szCs w:val="24"/>
        </w:rPr>
        <w:t>Výnosy z hospodárskej</w:t>
      </w:r>
      <w:r w:rsidR="007A65A6">
        <w:rPr>
          <w:sz w:val="24"/>
          <w:szCs w:val="24"/>
        </w:rPr>
        <w:t xml:space="preserve"> činnosti spolu boli vo výške 9</w:t>
      </w:r>
      <w:r>
        <w:rPr>
          <w:sz w:val="24"/>
          <w:szCs w:val="24"/>
        </w:rPr>
        <w:t xml:space="preserve"> EUR.</w:t>
      </w:r>
    </w:p>
    <w:p w:rsidR="00AE48E6" w:rsidRDefault="00AE48E6" w:rsidP="00AE48E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sz w:val="24"/>
          <w:szCs w:val="24"/>
        </w:rPr>
        <w:t>Náklady na hospodársku</w:t>
      </w:r>
      <w:r w:rsidR="00E54BB2">
        <w:rPr>
          <w:sz w:val="24"/>
          <w:szCs w:val="24"/>
        </w:rPr>
        <w:t xml:space="preserve"> činnosť spolu </w:t>
      </w:r>
      <w:r w:rsidR="007A65A6">
        <w:rPr>
          <w:sz w:val="24"/>
          <w:szCs w:val="24"/>
        </w:rPr>
        <w:t>boli vo výške 1.680</w:t>
      </w:r>
      <w:r>
        <w:rPr>
          <w:sz w:val="24"/>
          <w:szCs w:val="24"/>
        </w:rPr>
        <w:t xml:space="preserve"> EUR. Náklady na finančnú či</w:t>
      </w:r>
      <w:r w:rsidR="007A65A6">
        <w:rPr>
          <w:sz w:val="24"/>
          <w:szCs w:val="24"/>
        </w:rPr>
        <w:t>nnosť spolu sú vo výške 67</w:t>
      </w:r>
      <w:r>
        <w:rPr>
          <w:sz w:val="24"/>
          <w:szCs w:val="24"/>
        </w:rPr>
        <w:t xml:space="preserve"> EUR. </w:t>
      </w:r>
    </w:p>
    <w:p w:rsidR="00AE48E6" w:rsidRDefault="00AE48E6" w:rsidP="00AE48E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sz w:val="24"/>
          <w:szCs w:val="24"/>
        </w:rPr>
        <w:t>Výsledok hospod</w:t>
      </w:r>
      <w:r w:rsidR="007A65A6">
        <w:rPr>
          <w:sz w:val="24"/>
          <w:szCs w:val="24"/>
        </w:rPr>
        <w:t>árenia pred zdanením za rok 2020 je strata vo výške - 1.738</w:t>
      </w:r>
      <w:r>
        <w:rPr>
          <w:sz w:val="24"/>
          <w:szCs w:val="24"/>
        </w:rPr>
        <w:t xml:space="preserve"> EUR. Daň na úhradu je vo výške 0,00 EUR. </w:t>
      </w:r>
    </w:p>
    <w:p w:rsidR="00E07720" w:rsidRDefault="00E07720"/>
    <w:sectPr w:rsidR="00E07720" w:rsidSect="005D49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AE48E6"/>
    <w:rsid w:val="000B39AA"/>
    <w:rsid w:val="005858F4"/>
    <w:rsid w:val="005D49ED"/>
    <w:rsid w:val="007A65A6"/>
    <w:rsid w:val="00960AE5"/>
    <w:rsid w:val="00AE48E6"/>
    <w:rsid w:val="00E07720"/>
    <w:rsid w:val="00E54B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49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E48E6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012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225</Words>
  <Characters>1284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5</cp:revision>
  <dcterms:created xsi:type="dcterms:W3CDTF">2019-03-06T10:51:00Z</dcterms:created>
  <dcterms:modified xsi:type="dcterms:W3CDTF">2021-03-06T09:02:00Z</dcterms:modified>
</cp:coreProperties>
</file>