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FC9" w:rsidRDefault="00FA5064" w:rsidP="006B2AD8">
      <w:pPr>
        <w:pStyle w:val="Nzov"/>
        <w:spacing w:before="0" w:after="0"/>
        <w:jc w:val="left"/>
      </w:pPr>
      <w:r>
        <w:t xml:space="preserve"> </w:t>
      </w:r>
      <w:r w:rsidR="00FC5C49">
        <w:t xml:space="preserve"> </w:t>
      </w:r>
      <w:r w:rsidR="001C619D">
        <w:t xml:space="preserve">                                                                            </w:t>
      </w:r>
      <w:r w:rsidR="00E54092">
        <w:t>POZNÁMKY</w:t>
      </w:r>
    </w:p>
    <w:p w:rsidR="001A3792" w:rsidRDefault="001A3792" w:rsidP="00490FC9">
      <w:pPr>
        <w:pStyle w:val="Nzov"/>
        <w:spacing w:before="0" w:after="0"/>
        <w:rPr>
          <w:i/>
          <w:iCs/>
          <w:color w:val="FF0000"/>
        </w:rPr>
      </w:pPr>
      <w:r>
        <w:t xml:space="preserve"> k účtovnej závierke zostavenej k 31. decembru </w:t>
      </w:r>
      <w:r>
        <w:rPr>
          <w:i/>
          <w:iCs/>
          <w:color w:val="FF0000"/>
        </w:rPr>
        <w:t>20</w:t>
      </w:r>
      <w:r w:rsidR="00D763D1">
        <w:rPr>
          <w:i/>
          <w:iCs/>
          <w:color w:val="FF0000"/>
        </w:rPr>
        <w:t>20</w:t>
      </w:r>
    </w:p>
    <w:p w:rsidR="001A3792" w:rsidRDefault="001A3792" w:rsidP="00490FC9">
      <w:pPr>
        <w:jc w:val="center"/>
        <w:rPr>
          <w:sz w:val="20"/>
        </w:rPr>
      </w:pPr>
    </w:p>
    <w:p w:rsidR="001A3792" w:rsidRDefault="001A3792" w:rsidP="00490FC9">
      <w:pPr>
        <w:pStyle w:val="Nadpis3"/>
        <w:spacing w:after="0" w:line="240" w:lineRule="auto"/>
        <w:rPr>
          <w:sz w:val="22"/>
          <w:lang w:val="sk-SK"/>
        </w:rPr>
      </w:pPr>
      <w:r>
        <w:rPr>
          <w:sz w:val="22"/>
          <w:lang w:val="sk-SK"/>
        </w:rPr>
        <w:t>A.</w:t>
      </w:r>
      <w:r>
        <w:rPr>
          <w:sz w:val="22"/>
          <w:lang w:val="sk-SK"/>
        </w:rPr>
        <w:tab/>
        <w:t>ZÁKLADNÉ INFORMÁCIE</w:t>
      </w:r>
    </w:p>
    <w:p w:rsidR="001A3792" w:rsidRDefault="001A3792" w:rsidP="00490FC9">
      <w:pPr>
        <w:pStyle w:val="odstavecislo"/>
        <w:spacing w:after="0"/>
      </w:pPr>
      <w:r>
        <w:t>Obchodné meno a sídlo Spoločnosti:</w:t>
      </w:r>
    </w:p>
    <w:p w:rsidR="001A3792" w:rsidRDefault="00CA202B" w:rsidP="00490FC9">
      <w:pPr>
        <w:tabs>
          <w:tab w:val="left" w:pos="426"/>
        </w:tabs>
        <w:ind w:left="454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CTD</w:t>
      </w:r>
      <w:r w:rsidR="00490FC9">
        <w:rPr>
          <w:i/>
          <w:iCs/>
          <w:color w:val="FF0000"/>
          <w:sz w:val="20"/>
        </w:rPr>
        <w:t xml:space="preserve"> 44</w:t>
      </w:r>
      <w:r w:rsidR="00DB02C6">
        <w:rPr>
          <w:i/>
          <w:iCs/>
          <w:color w:val="FF0000"/>
          <w:sz w:val="20"/>
        </w:rPr>
        <w:t>, 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</w:p>
    <w:p w:rsidR="00DB02C6" w:rsidRDefault="00317EF8" w:rsidP="00490FC9">
      <w:pPr>
        <w:tabs>
          <w:tab w:val="left" w:pos="426"/>
        </w:tabs>
        <w:ind w:left="454"/>
        <w:jc w:val="both"/>
        <w:rPr>
          <w:i/>
          <w:iCs/>
          <w:color w:val="FF0000"/>
          <w:sz w:val="20"/>
        </w:rPr>
      </w:pPr>
      <w:proofErr w:type="spellStart"/>
      <w:r>
        <w:rPr>
          <w:i/>
          <w:iCs/>
          <w:color w:val="FF0000"/>
          <w:sz w:val="20"/>
        </w:rPr>
        <w:t>P</w:t>
      </w:r>
      <w:r w:rsidR="00CA202B">
        <w:rPr>
          <w:i/>
          <w:iCs/>
          <w:color w:val="FF0000"/>
          <w:sz w:val="20"/>
        </w:rPr>
        <w:t>lacová</w:t>
      </w:r>
      <w:proofErr w:type="spellEnd"/>
      <w:r w:rsidR="00CA202B">
        <w:rPr>
          <w:i/>
          <w:iCs/>
          <w:color w:val="FF0000"/>
          <w:sz w:val="20"/>
        </w:rPr>
        <w:t xml:space="preserve"> 56/1078</w:t>
      </w:r>
      <w:r w:rsidR="00DB02C6">
        <w:rPr>
          <w:i/>
          <w:iCs/>
          <w:color w:val="FF0000"/>
          <w:sz w:val="20"/>
        </w:rPr>
        <w:t>, 01</w:t>
      </w:r>
      <w:r w:rsidR="00CA202B">
        <w:rPr>
          <w:i/>
          <w:iCs/>
          <w:color w:val="FF0000"/>
          <w:sz w:val="20"/>
        </w:rPr>
        <w:t>3 01  Teplička nad Váhom</w:t>
      </w:r>
    </w:p>
    <w:p w:rsidR="00DB02C6" w:rsidRDefault="00DB02C6" w:rsidP="00490FC9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490FC9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CA202B">
        <w:rPr>
          <w:i/>
          <w:iCs/>
          <w:color w:val="FF0000"/>
          <w:sz w:val="20"/>
        </w:rPr>
        <w:t>CTD</w:t>
      </w:r>
      <w:r w:rsidR="00490FC9">
        <w:rPr>
          <w:i/>
          <w:iCs/>
          <w:color w:val="FF0000"/>
          <w:sz w:val="20"/>
        </w:rPr>
        <w:t xml:space="preserve"> 44</w:t>
      </w:r>
      <w:r w:rsidR="00DB02C6">
        <w:rPr>
          <w:i/>
          <w:iCs/>
          <w:color w:val="FF0000"/>
          <w:sz w:val="20"/>
        </w:rPr>
        <w:t>, s</w:t>
      </w:r>
      <w:r w:rsidR="00CA202B"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  <w:r>
        <w:rPr>
          <w:sz w:val="20"/>
        </w:rPr>
        <w:t xml:space="preserve"> (ďalej len „Spoločnosť“) bola založená </w:t>
      </w:r>
      <w:r w:rsidR="00E90CB4" w:rsidRPr="00E90CB4">
        <w:rPr>
          <w:i/>
          <w:iCs/>
          <w:color w:val="FF0000"/>
          <w:sz w:val="20"/>
        </w:rPr>
        <w:t>25.11</w:t>
      </w:r>
      <w:r w:rsidR="00DB02C6" w:rsidRPr="00E90CB4">
        <w:rPr>
          <w:i/>
          <w:iCs/>
          <w:color w:val="FF0000"/>
          <w:sz w:val="20"/>
        </w:rPr>
        <w:t>.</w:t>
      </w:r>
      <w:r w:rsidR="00E90CB4" w:rsidRPr="00E90CB4">
        <w:rPr>
          <w:i/>
          <w:iCs/>
          <w:color w:val="FF0000"/>
          <w:sz w:val="20"/>
        </w:rPr>
        <w:t>2004</w:t>
      </w:r>
      <w:r>
        <w:rPr>
          <w:sz w:val="20"/>
        </w:rPr>
        <w:t xml:space="preserve"> a do obchodného registra bola zapís</w:t>
      </w:r>
      <w:r>
        <w:rPr>
          <w:sz w:val="20"/>
        </w:rPr>
        <w:t>a</w:t>
      </w:r>
      <w:r>
        <w:rPr>
          <w:sz w:val="20"/>
        </w:rPr>
        <w:t xml:space="preserve">ná </w:t>
      </w:r>
      <w:r w:rsidR="00E90CB4" w:rsidRPr="00E90CB4">
        <w:rPr>
          <w:i/>
          <w:iCs/>
          <w:color w:val="FF0000"/>
          <w:sz w:val="20"/>
        </w:rPr>
        <w:t>09.12</w:t>
      </w:r>
      <w:r w:rsidR="00DB02C6" w:rsidRPr="00E90CB4">
        <w:rPr>
          <w:i/>
          <w:iCs/>
          <w:color w:val="FF0000"/>
          <w:sz w:val="20"/>
        </w:rPr>
        <w:t>.</w:t>
      </w:r>
      <w:r w:rsidR="00E90CB4" w:rsidRPr="00E90CB4">
        <w:rPr>
          <w:i/>
          <w:iCs/>
          <w:color w:val="FF0000"/>
          <w:sz w:val="20"/>
        </w:rPr>
        <w:t>2004</w:t>
      </w:r>
      <w:r>
        <w:rPr>
          <w:sz w:val="20"/>
        </w:rPr>
        <w:t xml:space="preserve"> (Obchodný register Okresného súdu </w:t>
      </w:r>
      <w:r w:rsidR="00317EF8">
        <w:rPr>
          <w:sz w:val="20"/>
        </w:rPr>
        <w:t xml:space="preserve">Žilina </w:t>
      </w:r>
      <w:r>
        <w:rPr>
          <w:sz w:val="20"/>
        </w:rPr>
        <w:t>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proofErr w:type="spellStart"/>
      <w:r w:rsidR="00DB02C6" w:rsidRPr="00E90CB4">
        <w:rPr>
          <w:i/>
          <w:iCs/>
          <w:color w:val="FF0000"/>
          <w:sz w:val="20"/>
        </w:rPr>
        <w:t>Sro</w:t>
      </w:r>
      <w:proofErr w:type="spellEnd"/>
      <w:r w:rsidRPr="00E90CB4">
        <w:rPr>
          <w:sz w:val="20"/>
        </w:rPr>
        <w:t xml:space="preserve">, vložka </w:t>
      </w:r>
      <w:r w:rsidR="00E90CB4" w:rsidRPr="00E90CB4">
        <w:rPr>
          <w:i/>
          <w:iCs/>
          <w:color w:val="FF0000"/>
          <w:sz w:val="20"/>
        </w:rPr>
        <w:t>15701</w:t>
      </w:r>
      <w:r w:rsidR="00DB02C6" w:rsidRPr="00E90CB4">
        <w:rPr>
          <w:i/>
          <w:iCs/>
          <w:color w:val="FF0000"/>
          <w:sz w:val="20"/>
        </w:rPr>
        <w:t>/L</w:t>
      </w:r>
      <w:r w:rsidRPr="00E90CB4">
        <w:rPr>
          <w:sz w:val="20"/>
        </w:rPr>
        <w:t>).</w:t>
      </w:r>
    </w:p>
    <w:p w:rsidR="001A3792" w:rsidRDefault="001A3792" w:rsidP="00490FC9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490FC9">
      <w:pPr>
        <w:pStyle w:val="odstavecislo"/>
        <w:spacing w:after="0"/>
      </w:pPr>
      <w:r>
        <w:t>Hlavné činnosti Spoločnosti podľa výpisu z obchodného registra:</w:t>
      </w:r>
    </w:p>
    <w:p w:rsidR="001A3792" w:rsidRDefault="001A3792" w:rsidP="00490FC9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317EF8">
        <w:rPr>
          <w:color w:val="000000"/>
          <w:sz w:val="20"/>
        </w:rPr>
        <w:t>veľkoobchodná a malo</w:t>
      </w:r>
      <w:r w:rsidR="00BD54A9">
        <w:rPr>
          <w:color w:val="000000"/>
          <w:sz w:val="20"/>
        </w:rPr>
        <w:t xml:space="preserve">obchodná </w:t>
      </w:r>
      <w:proofErr w:type="spellStart"/>
      <w:r w:rsidR="00BD54A9">
        <w:rPr>
          <w:color w:val="000000"/>
          <w:sz w:val="20"/>
        </w:rPr>
        <w:t>činnost</w:t>
      </w:r>
      <w:proofErr w:type="spellEnd"/>
      <w:r w:rsidR="00BD54A9">
        <w:rPr>
          <w:color w:val="000000"/>
          <w:sz w:val="20"/>
        </w:rPr>
        <w:t xml:space="preserve"> v rozsahu voľných živnosti</w:t>
      </w:r>
    </w:p>
    <w:p w:rsidR="00317EF8" w:rsidRDefault="001A3792" w:rsidP="00D763D1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317EF8">
        <w:rPr>
          <w:color w:val="000000"/>
          <w:sz w:val="20"/>
        </w:rPr>
        <w:t xml:space="preserve">  stavite</w:t>
      </w:r>
      <w:r w:rsidR="00CE3F26">
        <w:rPr>
          <w:color w:val="000000"/>
          <w:sz w:val="20"/>
        </w:rPr>
        <w:t>ľ</w:t>
      </w:r>
      <w:r w:rsidR="00317EF8">
        <w:rPr>
          <w:color w:val="000000"/>
          <w:sz w:val="20"/>
        </w:rPr>
        <w:t xml:space="preserve"> </w:t>
      </w:r>
      <w:r w:rsidR="00490FC9">
        <w:rPr>
          <w:color w:val="000000"/>
          <w:sz w:val="20"/>
        </w:rPr>
        <w:t>-</w:t>
      </w:r>
      <w:r w:rsidR="00317EF8">
        <w:rPr>
          <w:color w:val="000000"/>
          <w:sz w:val="20"/>
        </w:rPr>
        <w:t xml:space="preserve"> vykonávanie jednoduchých stav</w:t>
      </w:r>
      <w:r w:rsidR="00490FC9">
        <w:rPr>
          <w:color w:val="000000"/>
          <w:sz w:val="20"/>
        </w:rPr>
        <w:t>i</w:t>
      </w:r>
      <w:r w:rsidR="00317EF8">
        <w:rPr>
          <w:color w:val="000000"/>
          <w:sz w:val="20"/>
        </w:rPr>
        <w:t>eb a poddodávok</w:t>
      </w:r>
    </w:p>
    <w:p w:rsidR="001A3792" w:rsidRDefault="001A3792" w:rsidP="00490FC9">
      <w:pPr>
        <w:pStyle w:val="odstavecislo"/>
        <w:spacing w:after="0"/>
      </w:pPr>
      <w:r>
        <w:t xml:space="preserve">Priemerný počet zamestnancov </w:t>
      </w:r>
    </w:p>
    <w:p w:rsidR="001A3792" w:rsidRPr="00D763D1" w:rsidRDefault="001A3792" w:rsidP="00D763D1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mala v roku </w:t>
      </w:r>
      <w:r w:rsidR="00C32C1D"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20</w:t>
      </w:r>
      <w:r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priemerne </w:t>
      </w:r>
      <w:r w:rsidR="00317EF8" w:rsidRPr="00E90CB4">
        <w:rPr>
          <w:i/>
          <w:iCs/>
          <w:color w:val="FF0000"/>
          <w:sz w:val="20"/>
        </w:rPr>
        <w:t>0</w:t>
      </w:r>
      <w:r w:rsidR="00317EF8"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 zamestnancov</w:t>
      </w:r>
      <w:r w:rsidR="00317EF8">
        <w:rPr>
          <w:sz w:val="20"/>
        </w:rPr>
        <w:t>.</w:t>
      </w:r>
      <w:r>
        <w:rPr>
          <w:sz w:val="20"/>
        </w:rPr>
        <w:t xml:space="preserve"> </w:t>
      </w:r>
    </w:p>
    <w:p w:rsidR="001A3792" w:rsidRDefault="001A3792" w:rsidP="00490FC9">
      <w:pPr>
        <w:pStyle w:val="odstavecislo"/>
        <w:spacing w:after="0"/>
      </w:pPr>
      <w:r>
        <w:t>Právny dôvod na zostavenie účtovnej závierky</w:t>
      </w:r>
    </w:p>
    <w:p w:rsidR="001A3792" w:rsidRDefault="001A3792" w:rsidP="00D763D1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20</w:t>
      </w:r>
      <w:r>
        <w:rPr>
          <w:sz w:val="20"/>
        </w:rPr>
        <w:t xml:space="preserve"> je zostavená ako riadna účtovná závierka podľa § 17 ods. 6 z</w:t>
      </w:r>
      <w:r>
        <w:rPr>
          <w:sz w:val="20"/>
        </w:rPr>
        <w:t>á</w:t>
      </w:r>
      <w:r>
        <w:rPr>
          <w:sz w:val="20"/>
        </w:rPr>
        <w:t xml:space="preserve">kona NR SR č. 431/2002 </w:t>
      </w:r>
      <w:proofErr w:type="spellStart"/>
      <w:r>
        <w:rPr>
          <w:sz w:val="20"/>
        </w:rPr>
        <w:t>Z.z</w:t>
      </w:r>
      <w:proofErr w:type="spellEnd"/>
      <w:r>
        <w:rPr>
          <w:sz w:val="20"/>
        </w:rPr>
        <w:t xml:space="preserve">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20</w:t>
      </w:r>
      <w:r w:rsidR="00115044"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do 31. decembra </w:t>
      </w:r>
      <w:r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20</w:t>
      </w:r>
    </w:p>
    <w:p w:rsidR="001A3792" w:rsidRDefault="001A3792" w:rsidP="00490FC9">
      <w:pPr>
        <w:pStyle w:val="odstavecislo"/>
        <w:spacing w:after="0"/>
      </w:pPr>
      <w:r>
        <w:t>Dátum schválenia účtovnej závierky za predchádzajúce účtovné obdobie</w:t>
      </w:r>
    </w:p>
    <w:p w:rsidR="00490FC9" w:rsidRDefault="001A3792" w:rsidP="00D763D1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5B4F96">
        <w:rPr>
          <w:i/>
          <w:iCs/>
          <w:color w:val="FF0000"/>
          <w:sz w:val="20"/>
        </w:rPr>
        <w:t>1</w:t>
      </w:r>
      <w:r w:rsidR="00D763D1">
        <w:rPr>
          <w:i/>
          <w:iCs/>
          <w:color w:val="FF0000"/>
          <w:sz w:val="20"/>
        </w:rPr>
        <w:t>0</w:t>
      </w:r>
      <w:r w:rsidR="00CE673C">
        <w:rPr>
          <w:i/>
          <w:iCs/>
          <w:color w:val="FF0000"/>
          <w:sz w:val="20"/>
        </w:rPr>
        <w:t>.</w:t>
      </w:r>
      <w:r w:rsidR="00C5202F">
        <w:rPr>
          <w:i/>
          <w:iCs/>
          <w:color w:val="FF0000"/>
          <w:sz w:val="20"/>
        </w:rPr>
        <w:t>0</w:t>
      </w:r>
      <w:r w:rsidR="005B4F96">
        <w:rPr>
          <w:i/>
          <w:iCs/>
          <w:color w:val="FF0000"/>
          <w:sz w:val="20"/>
        </w:rPr>
        <w:t>3</w:t>
      </w:r>
      <w:r w:rsidR="00AA14F2" w:rsidRPr="00592B1D">
        <w:rPr>
          <w:i/>
          <w:iCs/>
          <w:color w:val="FF0000"/>
          <w:sz w:val="20"/>
        </w:rPr>
        <w:t>.20</w:t>
      </w:r>
      <w:r w:rsidR="00D763D1">
        <w:rPr>
          <w:i/>
          <w:iCs/>
          <w:color w:val="FF0000"/>
          <w:sz w:val="20"/>
        </w:rPr>
        <w:t>20</w:t>
      </w:r>
      <w:r w:rsidR="005845AE">
        <w:rPr>
          <w:i/>
          <w:iCs/>
          <w:color w:val="FF0000"/>
          <w:sz w:val="20"/>
        </w:rPr>
        <w:t xml:space="preserve"> </w:t>
      </w:r>
      <w:r>
        <w:rPr>
          <w:sz w:val="20"/>
        </w:rPr>
        <w:t>účtovnú závierku Spoločnosti za predchádzajúce účtovné obdobie.</w:t>
      </w:r>
    </w:p>
    <w:p w:rsidR="001A3792" w:rsidRDefault="001A3792" w:rsidP="00490FC9">
      <w:pPr>
        <w:pStyle w:val="Nadpis3"/>
        <w:spacing w:after="0" w:line="240" w:lineRule="auto"/>
        <w:rPr>
          <w:sz w:val="22"/>
          <w:lang w:val="sk-SK"/>
        </w:rPr>
      </w:pPr>
      <w:r>
        <w:rPr>
          <w:sz w:val="22"/>
          <w:lang w:val="sk-SK"/>
        </w:rPr>
        <w:t>B.</w:t>
      </w:r>
      <w:r>
        <w:rPr>
          <w:sz w:val="22"/>
          <w:lang w:val="sk-SK"/>
        </w:rPr>
        <w:tab/>
        <w:t>ORGÁNY SPOLOČNOSTI</w:t>
      </w:r>
    </w:p>
    <w:p w:rsidR="001A3792" w:rsidRDefault="001A3792" w:rsidP="00490FC9">
      <w:pPr>
        <w:pStyle w:val="odstavecislo"/>
        <w:numPr>
          <w:ilvl w:val="0"/>
          <w:numId w:val="38"/>
        </w:numPr>
        <w:tabs>
          <w:tab w:val="num" w:pos="426"/>
        </w:tabs>
        <w:spacing w:after="0"/>
        <w:ind w:left="426" w:hanging="426"/>
      </w:pPr>
      <w:r>
        <w:t xml:space="preserve">Orgány Spoločnosti </w:t>
      </w:r>
    </w:p>
    <w:p w:rsidR="00AA14F2" w:rsidRPr="009E7C06" w:rsidRDefault="001A3792" w:rsidP="00490FC9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:rsidR="001A3792" w:rsidRPr="00D763D1" w:rsidRDefault="00317EF8" w:rsidP="00D763D1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E90CB4">
        <w:rPr>
          <w:i/>
          <w:iCs/>
          <w:color w:val="FF0000"/>
          <w:sz w:val="20"/>
        </w:rPr>
        <w:t xml:space="preserve">Jaroslav </w:t>
      </w:r>
      <w:proofErr w:type="spellStart"/>
      <w:r w:rsidRPr="00E90CB4">
        <w:rPr>
          <w:i/>
          <w:iCs/>
          <w:color w:val="FF0000"/>
          <w:sz w:val="20"/>
        </w:rPr>
        <w:t>Kučerík</w:t>
      </w:r>
      <w:proofErr w:type="spellEnd"/>
      <w:r w:rsidRPr="00E90CB4">
        <w:rPr>
          <w:i/>
          <w:iCs/>
          <w:color w:val="FF0000"/>
          <w:sz w:val="20"/>
        </w:rPr>
        <w:t xml:space="preserve"> </w:t>
      </w:r>
      <w:r w:rsidR="00AA14F2" w:rsidRPr="00E90CB4">
        <w:rPr>
          <w:i/>
          <w:iCs/>
          <w:color w:val="FF0000"/>
          <w:sz w:val="20"/>
        </w:rPr>
        <w:t>, Žilina</w:t>
      </w:r>
    </w:p>
    <w:p w:rsidR="001A3792" w:rsidRPr="00E90CB4" w:rsidRDefault="001A3792" w:rsidP="00490FC9">
      <w:pPr>
        <w:pStyle w:val="odstavecislo"/>
        <w:numPr>
          <w:ilvl w:val="0"/>
          <w:numId w:val="38"/>
        </w:numPr>
        <w:tabs>
          <w:tab w:val="num" w:pos="426"/>
        </w:tabs>
        <w:spacing w:after="0"/>
        <w:ind w:left="426" w:hanging="426"/>
      </w:pPr>
      <w:r w:rsidRPr="00E90CB4">
        <w:t>Informácie o </w:t>
      </w:r>
      <w:r w:rsidRPr="00E90CB4">
        <w:rPr>
          <w:i/>
          <w:iCs/>
          <w:color w:val="FF0000"/>
        </w:rPr>
        <w:t>spoločníkoch</w:t>
      </w:r>
      <w:r w:rsidRPr="00E90CB4">
        <w:t xml:space="preserve"> Spoločnosti</w:t>
      </w:r>
    </w:p>
    <w:p w:rsidR="001A3792" w:rsidRPr="00E90CB4" w:rsidRDefault="001A3792" w:rsidP="00490FC9">
      <w:pPr>
        <w:tabs>
          <w:tab w:val="left" w:pos="426"/>
        </w:tabs>
        <w:ind w:left="426"/>
        <w:jc w:val="both"/>
        <w:rPr>
          <w:sz w:val="20"/>
        </w:rPr>
      </w:pPr>
      <w:r w:rsidRPr="00E90CB4">
        <w:rPr>
          <w:sz w:val="20"/>
        </w:rPr>
        <w:t xml:space="preserve">Štruktúra </w:t>
      </w:r>
      <w:r w:rsidR="00274313" w:rsidRPr="00E90CB4">
        <w:rPr>
          <w:i/>
          <w:iCs/>
          <w:color w:val="FF0000"/>
          <w:sz w:val="20"/>
        </w:rPr>
        <w:t>spoločníkov</w:t>
      </w:r>
      <w:r w:rsidRPr="00E90CB4">
        <w:rPr>
          <w:sz w:val="20"/>
        </w:rPr>
        <w:t xml:space="preserve"> Spoločnosti k 31. decembru </w:t>
      </w:r>
      <w:r w:rsidRPr="00E90CB4"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20</w:t>
      </w:r>
      <w:r w:rsidRPr="00E90CB4">
        <w:rPr>
          <w:sz w:val="20"/>
        </w:rPr>
        <w:t>:</w:t>
      </w: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969"/>
        <w:gridCol w:w="1630"/>
        <w:gridCol w:w="1630"/>
        <w:gridCol w:w="1976"/>
      </w:tblGrid>
      <w:tr w:rsidR="000A33FB" w:rsidRPr="00652AA0">
        <w:trPr>
          <w:cantSplit/>
        </w:trPr>
        <w:tc>
          <w:tcPr>
            <w:tcW w:w="39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Textkomentra"/>
              <w:ind w:left="57"/>
              <w:rPr>
                <w:b/>
                <w:bCs/>
                <w:highlight w:val="yellow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0A33FB" w:rsidRPr="00652AA0" w:rsidRDefault="000A33FB" w:rsidP="00490FC9">
            <w:pPr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976" w:type="dxa"/>
            <w:tcBorders>
              <w:top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lines"/>
              <w:pBdr>
                <w:bottom w:val="none" w:sz="0" w:space="0" w:color="auto"/>
              </w:pBdr>
              <w:spacing w:after="0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Výška hlasovacích práv</w:t>
            </w:r>
          </w:p>
        </w:tc>
      </w:tr>
      <w:tr w:rsidR="000A33FB" w:rsidRPr="00652AA0">
        <w:trPr>
          <w:cantSplit/>
        </w:trPr>
        <w:tc>
          <w:tcPr>
            <w:tcW w:w="396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rPr>
                <w:b/>
                <w:bCs/>
                <w:i/>
                <w:sz w:val="20"/>
                <w:highlight w:val="yellow"/>
              </w:rPr>
            </w:pPr>
          </w:p>
        </w:tc>
        <w:tc>
          <w:tcPr>
            <w:tcW w:w="1630" w:type="dxa"/>
            <w:tcBorders>
              <w:lef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  EUR</w:t>
            </w:r>
          </w:p>
        </w:tc>
        <w:tc>
          <w:tcPr>
            <w:tcW w:w="1630" w:type="dxa"/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976" w:type="dxa"/>
            <w:tcBorders>
              <w:righ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%</w:t>
            </w:r>
          </w:p>
        </w:tc>
      </w:tr>
      <w:tr w:rsidR="001A3792" w:rsidRPr="00652AA0">
        <w:trPr>
          <w:cantSplit/>
        </w:trPr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317EF8" w:rsidP="00490FC9">
            <w:pPr>
              <w:tabs>
                <w:tab w:val="left" w:pos="5040"/>
              </w:tabs>
              <w:rPr>
                <w:sz w:val="20"/>
                <w:szCs w:val="20"/>
                <w:highlight w:val="yellow"/>
              </w:rPr>
            </w:pPr>
            <w:proofErr w:type="spellStart"/>
            <w:r w:rsidRPr="00652AA0">
              <w:rPr>
                <w:sz w:val="20"/>
                <w:szCs w:val="20"/>
              </w:rPr>
              <w:t>Kučerík</w:t>
            </w:r>
            <w:proofErr w:type="spellEnd"/>
            <w:r w:rsidRPr="00652AA0">
              <w:rPr>
                <w:sz w:val="20"/>
                <w:szCs w:val="20"/>
              </w:rPr>
              <w:t xml:space="preserve"> Jaroslav</w:t>
            </w:r>
          </w:p>
        </w:tc>
        <w:tc>
          <w:tcPr>
            <w:tcW w:w="1630" w:type="dxa"/>
            <w:tcBorders>
              <w:left w:val="single" w:sz="12" w:space="0" w:color="auto"/>
            </w:tcBorders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6639</w:t>
            </w:r>
          </w:p>
        </w:tc>
        <w:tc>
          <w:tcPr>
            <w:tcW w:w="1630" w:type="dxa"/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10</w:t>
            </w:r>
            <w:r w:rsidR="00AA14F2" w:rsidRPr="00652AA0">
              <w:t>0</w:t>
            </w:r>
          </w:p>
        </w:tc>
        <w:tc>
          <w:tcPr>
            <w:tcW w:w="1976" w:type="dxa"/>
            <w:tcBorders>
              <w:right w:val="single" w:sz="12" w:space="0" w:color="auto"/>
            </w:tcBorders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10</w:t>
            </w:r>
            <w:r w:rsidR="00AA14F2" w:rsidRPr="00652AA0">
              <w:t>0</w:t>
            </w:r>
          </w:p>
        </w:tc>
      </w:tr>
      <w:tr w:rsidR="001A3792" w:rsidRPr="00652AA0">
        <w:trPr>
          <w:cantSplit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1A3792" w:rsidP="00490FC9">
            <w:pPr>
              <w:tabs>
                <w:tab w:val="left" w:pos="5040"/>
              </w:tabs>
              <w:rPr>
                <w:b/>
                <w:bCs/>
                <w:sz w:val="20"/>
                <w:szCs w:val="20"/>
                <w:highlight w:val="yellow"/>
              </w:rPr>
            </w:pPr>
            <w:r w:rsidRPr="00652AA0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1A3792" w:rsidRPr="00652AA0" w:rsidRDefault="003B073A" w:rsidP="000A33FB">
            <w:pPr>
              <w:pStyle w:val="doubleright"/>
            </w:pPr>
            <w:r w:rsidRPr="00652AA0">
              <w:t>6639</w:t>
            </w:r>
          </w:p>
        </w:tc>
        <w:tc>
          <w:tcPr>
            <w:tcW w:w="163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1A3792" w:rsidRPr="00652AA0" w:rsidRDefault="00AA14F2" w:rsidP="000A33FB">
            <w:pPr>
              <w:pStyle w:val="doubleright"/>
            </w:pPr>
            <w:r w:rsidRPr="00652AA0">
              <w:t>100</w:t>
            </w:r>
          </w:p>
        </w:tc>
        <w:tc>
          <w:tcPr>
            <w:tcW w:w="19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AA14F2" w:rsidP="000A33FB">
            <w:pPr>
              <w:pStyle w:val="doubleright"/>
            </w:pPr>
            <w:r w:rsidRPr="00652AA0">
              <w:t>100</w:t>
            </w:r>
          </w:p>
        </w:tc>
      </w:tr>
    </w:tbl>
    <w:p w:rsidR="001A3792" w:rsidRDefault="001A3792" w:rsidP="00490FC9"/>
    <w:p w:rsidR="00490FC9" w:rsidRDefault="00490FC9" w:rsidP="00490FC9"/>
    <w:p w:rsidR="001A3792" w:rsidRDefault="00DA6936" w:rsidP="00490FC9">
      <w:pPr>
        <w:pStyle w:val="Nadpis3"/>
        <w:spacing w:after="0" w:line="240" w:lineRule="auto"/>
        <w:ind w:left="425" w:hanging="425"/>
        <w:rPr>
          <w:sz w:val="22"/>
          <w:lang w:val="sk-SK"/>
        </w:rPr>
      </w:pPr>
      <w:r>
        <w:rPr>
          <w:sz w:val="22"/>
          <w:lang w:val="sk-SK"/>
        </w:rPr>
        <w:t>C</w:t>
      </w:r>
      <w:r w:rsidR="001A3792">
        <w:rPr>
          <w:sz w:val="22"/>
          <w:lang w:val="sk-SK"/>
        </w:rPr>
        <w:t>.</w:t>
      </w:r>
      <w:r w:rsidR="001A3792">
        <w:rPr>
          <w:sz w:val="22"/>
          <w:lang w:val="sk-SK"/>
        </w:rPr>
        <w:tab/>
        <w:t>ÚČTOVNÉ METÓDY A VŠEOBECNÉ ÚČTOVNÉ ZÁSADY</w:t>
      </w:r>
    </w:p>
    <w:p w:rsidR="001A3792" w:rsidRDefault="001A3792" w:rsidP="00490FC9">
      <w:pPr>
        <w:pStyle w:val="odstavecabc"/>
        <w:spacing w:before="0" w:after="0"/>
      </w:pPr>
      <w:r>
        <w:t>Východiská pre zostavenie účtovnej závierky</w:t>
      </w:r>
    </w:p>
    <w:p w:rsidR="001A3792" w:rsidRDefault="001A3792" w:rsidP="00490FC9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</w:t>
      </w:r>
      <w:r>
        <w:t>o</w:t>
      </w:r>
      <w:r>
        <w:t>nom o účtovníctve platným v Slovenskej republike a nadväzujúcimi postupmi účtovania.</w:t>
      </w:r>
    </w:p>
    <w:p w:rsidR="001A3792" w:rsidRDefault="001A3792" w:rsidP="00490FC9">
      <w:pPr>
        <w:pStyle w:val="odstavecbezcisla"/>
      </w:pPr>
    </w:p>
    <w:p w:rsidR="001A3792" w:rsidRDefault="001A3792" w:rsidP="00490FC9">
      <w:pPr>
        <w:pStyle w:val="odstavecbezcisla"/>
        <w:rPr>
          <w:i/>
          <w:iCs w:val="0"/>
          <w:color w:val="FF0000"/>
        </w:rPr>
      </w:pPr>
      <w:r>
        <w:t xml:space="preserve">Účtovné metódy a všeobecné účtovné zásady Spoločnosť aplikovala konzistentne s predchádzajúcim účtovným obdobím. </w:t>
      </w:r>
      <w:r>
        <w:rPr>
          <w:i/>
          <w:iCs w:val="0"/>
          <w:color w:val="FF0000"/>
        </w:rPr>
        <w:t xml:space="preserve"> </w:t>
      </w:r>
    </w:p>
    <w:p w:rsidR="001A3792" w:rsidRDefault="001A3792" w:rsidP="00490FC9">
      <w:pPr>
        <w:pStyle w:val="odstavecbezcisla"/>
        <w:ind w:left="425"/>
      </w:pPr>
    </w:p>
    <w:p w:rsidR="001A3792" w:rsidRDefault="001A3792" w:rsidP="00490FC9">
      <w:pPr>
        <w:pStyle w:val="odstavecabc"/>
        <w:spacing w:before="0" w:after="0"/>
        <w:ind w:left="425"/>
      </w:pPr>
      <w:r>
        <w:t>Dlhodobý nehmotný a dlhodobý hmotný majetok</w:t>
      </w:r>
    </w:p>
    <w:p w:rsidR="00D747DB" w:rsidRPr="009E7C06" w:rsidRDefault="001A3792" w:rsidP="00490FC9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:rsidR="001A3792" w:rsidRPr="00274313" w:rsidRDefault="001A3792" w:rsidP="00490FC9">
      <w:pPr>
        <w:pStyle w:val="odstavecbezcisla"/>
        <w:rPr>
          <w:i/>
          <w:color w:val="FF0000"/>
        </w:rPr>
      </w:pPr>
    </w:p>
    <w:p w:rsidR="001A3792" w:rsidRPr="00EE19CB" w:rsidRDefault="001A3792" w:rsidP="00EE19CB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</w:t>
      </w:r>
      <w:r w:rsidR="003B073A">
        <w:rPr>
          <w:i/>
          <w:color w:val="FF0000"/>
        </w:rPr>
        <w:t>sp. vlastné náklady) je 2400 EUR</w:t>
      </w:r>
      <w:r>
        <w:rPr>
          <w:i/>
          <w:color w:val="FF0000"/>
        </w:rPr>
        <w:t xml:space="preserve"> sa  odpisuje jednorazovo pri uvedení do použ</w:t>
      </w:r>
      <w:r w:rsidR="00274313">
        <w:rPr>
          <w:i/>
          <w:color w:val="FF0000"/>
        </w:rPr>
        <w:t>ívania.</w:t>
      </w:r>
    </w:p>
    <w:p w:rsidR="001A3792" w:rsidRPr="009E7C06" w:rsidRDefault="001A3792" w:rsidP="00490FC9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obstarávacia cena (res</w:t>
      </w:r>
      <w:r w:rsidR="003B073A">
        <w:rPr>
          <w:i/>
          <w:iCs w:val="0"/>
          <w:color w:val="FF0000"/>
        </w:rPr>
        <w:t>p. vlastné náklady) je 1700 EUR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:rsidR="001A3792" w:rsidRDefault="001A3792" w:rsidP="00490FC9">
      <w:pPr>
        <w:pStyle w:val="odstavecbezcisla"/>
        <w:ind w:left="425"/>
      </w:pPr>
    </w:p>
    <w:p w:rsidR="001A3792" w:rsidRDefault="001A3792" w:rsidP="00490FC9">
      <w:pPr>
        <w:pStyle w:val="odstavecabc"/>
        <w:spacing w:before="0" w:after="0"/>
        <w:ind w:left="425"/>
      </w:pPr>
      <w:r>
        <w:t>Zásoby</w:t>
      </w:r>
    </w:p>
    <w:p w:rsidR="001A3792" w:rsidRDefault="001A3792" w:rsidP="00490FC9">
      <w:pPr>
        <w:pStyle w:val="odstavecbezcisla"/>
        <w:ind w:left="425"/>
        <w:rPr>
          <w:i/>
          <w:color w:val="FF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:rsidR="001A3792" w:rsidRDefault="001A3792" w:rsidP="00490FC9">
      <w:pPr>
        <w:pStyle w:val="odstavecbezcisla"/>
        <w:rPr>
          <w:sz w:val="12"/>
        </w:rPr>
      </w:pPr>
    </w:p>
    <w:p w:rsidR="001A3792" w:rsidRDefault="001A3792" w:rsidP="00490FC9">
      <w:pPr>
        <w:pStyle w:val="odstavecabc"/>
        <w:spacing w:before="0" w:after="0"/>
      </w:pPr>
      <w:r>
        <w:t xml:space="preserve">Pohľadávky </w:t>
      </w:r>
    </w:p>
    <w:p w:rsidR="001A3792" w:rsidRDefault="001A3792" w:rsidP="00490FC9">
      <w:pPr>
        <w:pStyle w:val="odstavecbezcisla"/>
      </w:pPr>
      <w:r>
        <w:t>Pohľadávky sa pri ich vzniku oceňujú ich menovitou hodnotou; postúpené pohľadávky a pohľadávky nadobudnuté vkladom do základného imania sa oceňujú obstarávacou cenou, t.j. vrátane nákladov súvisiacich s obstaraním. O</w:t>
      </w:r>
      <w:r>
        <w:t>p</w:t>
      </w:r>
      <w:r>
        <w:t>ravná položka sa vytvára k pochybným a nedobytným pohľadávkam, kde existuje riziko nevymožiteľnosti pohľad</w:t>
      </w:r>
      <w:r>
        <w:t>á</w:t>
      </w:r>
      <w:r>
        <w:t xml:space="preserve">vok. </w:t>
      </w:r>
    </w:p>
    <w:p w:rsidR="001A3792" w:rsidRDefault="001A3792" w:rsidP="00490FC9">
      <w:pPr>
        <w:pStyle w:val="odstavecbezcisla"/>
      </w:pPr>
    </w:p>
    <w:p w:rsidR="001A3792" w:rsidRDefault="001A3792" w:rsidP="00490FC9">
      <w:pPr>
        <w:pStyle w:val="odstavecabc"/>
        <w:spacing w:before="0" w:after="0"/>
      </w:pPr>
      <w:r>
        <w:t>Rezervy</w:t>
      </w:r>
    </w:p>
    <w:p w:rsidR="001A3792" w:rsidRDefault="001A3792" w:rsidP="00490FC9">
      <w:pPr>
        <w:pStyle w:val="odstavecbezcisla"/>
      </w:pPr>
      <w:r>
        <w:t xml:space="preserve">Rezervy sú záväzky s neurčitým časovým vymedzením alebo výškou a oceňujú sa v očakávanej výške záväzku. </w:t>
      </w:r>
    </w:p>
    <w:p w:rsidR="003B073A" w:rsidRDefault="003B073A" w:rsidP="00490FC9">
      <w:pPr>
        <w:pStyle w:val="odstavecbezcisla"/>
      </w:pPr>
    </w:p>
    <w:p w:rsidR="003B073A" w:rsidRDefault="003B073A" w:rsidP="00490FC9">
      <w:pPr>
        <w:pStyle w:val="odstavecabc"/>
        <w:spacing w:before="0" w:after="0"/>
      </w:pPr>
      <w:r>
        <w:t>Cudzia mena</w:t>
      </w:r>
    </w:p>
    <w:p w:rsidR="001A3792" w:rsidRDefault="003B073A" w:rsidP="00490FC9">
      <w:pPr>
        <w:pStyle w:val="odstavecbezcisla"/>
      </w:pPr>
      <w:r>
        <w:t>Majetok a záväzky vyjadrené v cudzej mene sa prepočítavajú na EUR referenčným výmenným kurzom určeným a vyhláseným  Európskou centrálnou bankou alebo Národnou bankou Slovenska v  deň predchádzajúci dňu uskuto</w:t>
      </w:r>
      <w:r>
        <w:t>č</w:t>
      </w:r>
      <w:r>
        <w:t>nenia účtovného prípadu a v účtovnej závierke platným ku dňu, ku ktorému sa účtovná závierka zostavuje. Vznik</w:t>
      </w:r>
      <w:r w:rsidR="00611A41">
        <w:t xml:space="preserve"> </w:t>
      </w:r>
      <w:proofErr w:type="spellStart"/>
      <w:r>
        <w:t>nuté</w:t>
      </w:r>
      <w:proofErr w:type="spellEnd"/>
      <w:r>
        <w:t xml:space="preserve"> kurzové rozdiely sa účtujú s vplyvom na výsledok hospodárenia.         </w:t>
      </w:r>
    </w:p>
    <w:p w:rsidR="001A3792" w:rsidRDefault="001A3792" w:rsidP="00490FC9">
      <w:pPr>
        <w:pStyle w:val="odstavecbezcisla"/>
      </w:pPr>
    </w:p>
    <w:p w:rsidR="001A3792" w:rsidRDefault="001A3792" w:rsidP="00490FC9">
      <w:pPr>
        <w:pStyle w:val="odstavecabc"/>
        <w:spacing w:before="0" w:after="0"/>
      </w:pPr>
      <w:r>
        <w:t>Výnosy</w:t>
      </w:r>
    </w:p>
    <w:p w:rsidR="001A3792" w:rsidRDefault="001A3792" w:rsidP="00490FC9">
      <w:pPr>
        <w:pStyle w:val="odstavecbezcisla"/>
      </w:pPr>
      <w:r>
        <w:t>Tržby za vlastné výkony a tovar neobsahujú daň z pridanej hodnoty. Sú tiež znížené o zľavy a zrážky (rabaty, bon</w:t>
      </w:r>
      <w:r>
        <w:t>u</w:t>
      </w:r>
      <w:r>
        <w:t>sy, skontá, dobropisy a pod.). Tržby sú účtované ku dňu splnenia dodávky alebo služby.</w:t>
      </w:r>
    </w:p>
    <w:p w:rsidR="00971F1C" w:rsidRPr="006F1130" w:rsidRDefault="00971F1C" w:rsidP="00490FC9"/>
    <w:p w:rsidR="00CA202B" w:rsidRPr="006D306E" w:rsidRDefault="00CA202B" w:rsidP="00490FC9">
      <w:pPr>
        <w:pStyle w:val="Nadpis3"/>
        <w:spacing w:after="0" w:line="240" w:lineRule="auto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lastRenderedPageBreak/>
        <w:t>D.   AKTÍVA</w:t>
      </w:r>
    </w:p>
    <w:p w:rsidR="00CA202B" w:rsidRPr="006D306E" w:rsidRDefault="00CA202B" w:rsidP="00490FC9">
      <w:pPr>
        <w:pStyle w:val="Nadpis3"/>
        <w:spacing w:after="0" w:line="240" w:lineRule="auto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:rsidR="00CA202B" w:rsidRDefault="00CA202B" w:rsidP="00490FC9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 xml:space="preserve">anuára </w:t>
      </w:r>
      <w:r w:rsidRPr="00917D0E">
        <w:rPr>
          <w:iCs w:val="0"/>
          <w:color w:val="FF0000"/>
        </w:rPr>
        <w:t>20</w:t>
      </w:r>
      <w:r w:rsidR="00D763D1">
        <w:rPr>
          <w:iCs w:val="0"/>
          <w:color w:val="FF0000"/>
        </w:rPr>
        <w:t>20</w:t>
      </w:r>
      <w:r>
        <w:rPr>
          <w:iCs w:val="0"/>
        </w:rPr>
        <w:t xml:space="preserve"> do 31. decembra </w:t>
      </w:r>
      <w:r w:rsidRPr="00917D0E">
        <w:rPr>
          <w:iCs w:val="0"/>
          <w:color w:val="FF0000"/>
        </w:rPr>
        <w:t>20</w:t>
      </w:r>
      <w:r w:rsidR="00D763D1">
        <w:rPr>
          <w:iCs w:val="0"/>
          <w:color w:val="FF0000"/>
        </w:rPr>
        <w:t>20</w:t>
      </w:r>
      <w:r w:rsidRPr="00FF6D6A">
        <w:rPr>
          <w:iCs w:val="0"/>
        </w:rPr>
        <w:t xml:space="preserve"> je</w:t>
      </w:r>
      <w:r>
        <w:rPr>
          <w:iCs w:val="0"/>
        </w:rPr>
        <w:t xml:space="preserve"> uvedený v</w:t>
      </w:r>
      <w:r w:rsidR="00490FC9">
        <w:rPr>
          <w:iCs w:val="0"/>
        </w:rPr>
        <w:t> </w:t>
      </w:r>
      <w:proofErr w:type="spellStart"/>
      <w:r>
        <w:rPr>
          <w:iCs w:val="0"/>
        </w:rPr>
        <w:t>nasledu</w:t>
      </w:r>
      <w:r w:rsidR="00490FC9">
        <w:rPr>
          <w:iCs w:val="0"/>
        </w:rPr>
        <w:t>-</w:t>
      </w:r>
      <w:r>
        <w:rPr>
          <w:iCs w:val="0"/>
        </w:rPr>
        <w:t>júcej</w:t>
      </w:r>
      <w:proofErr w:type="spellEnd"/>
      <w:r>
        <w:rPr>
          <w:iCs w:val="0"/>
        </w:rPr>
        <w:t xml:space="preserve"> tabuľke</w:t>
      </w:r>
    </w:p>
    <w:p w:rsidR="00CA202B" w:rsidRDefault="00CA202B" w:rsidP="007807D5">
      <w:pPr>
        <w:pStyle w:val="odstavecbezcisla"/>
        <w:ind w:left="1080"/>
        <w:rPr>
          <w:iCs w:val="0"/>
        </w:rPr>
      </w:pPr>
    </w:p>
    <w:p w:rsidR="00CA202B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490FC9">
        <w:rPr>
          <w:b/>
          <w:iCs w:val="0"/>
        </w:rPr>
        <w:t>Pohyb obstarávacích cien</w:t>
      </w:r>
    </w:p>
    <w:p w:rsidR="00490FC9" w:rsidRPr="00490FC9" w:rsidRDefault="00490FC9" w:rsidP="007807D5">
      <w:pPr>
        <w:pStyle w:val="odstavecbezcisla"/>
        <w:ind w:left="1440"/>
        <w:rPr>
          <w:b/>
          <w:iCs w:val="0"/>
        </w:rPr>
      </w:pPr>
    </w:p>
    <w:tbl>
      <w:tblPr>
        <w:tblW w:w="8433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18"/>
        <w:gridCol w:w="1339"/>
        <w:gridCol w:w="1166"/>
        <w:gridCol w:w="992"/>
        <w:gridCol w:w="1418"/>
      </w:tblGrid>
      <w:tr w:rsidR="00CA202B" w:rsidRPr="00652AA0">
        <w:tc>
          <w:tcPr>
            <w:tcW w:w="3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Obstarávacia cena k 1.1.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</w:p>
        </w:tc>
        <w:tc>
          <w:tcPr>
            <w:tcW w:w="11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Prírastky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Úbytky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Obstarávacia cena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color w:val="FF000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ku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 xml:space="preserve"> 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hnuteľné veci a súbory hnuteľných vecí (022)</w:t>
            </w:r>
          </w:p>
        </w:tc>
        <w:tc>
          <w:tcPr>
            <w:tcW w:w="133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CA202B" w:rsidRDefault="00CA202B" w:rsidP="007807D5">
      <w:pPr>
        <w:pStyle w:val="odstavecbezcisla"/>
        <w:ind w:left="0"/>
        <w:rPr>
          <w:iCs w:val="0"/>
        </w:rPr>
      </w:pPr>
    </w:p>
    <w:p w:rsidR="00490FC9" w:rsidRDefault="00490FC9" w:rsidP="007807D5">
      <w:pPr>
        <w:pStyle w:val="odstavecbezcisla"/>
        <w:ind w:left="0"/>
        <w:rPr>
          <w:iCs w:val="0"/>
        </w:rPr>
      </w:pPr>
    </w:p>
    <w:p w:rsidR="00490FC9" w:rsidRDefault="00490FC9" w:rsidP="007807D5">
      <w:pPr>
        <w:pStyle w:val="odstavecbezcisla"/>
        <w:ind w:left="0"/>
        <w:rPr>
          <w:iCs w:val="0"/>
        </w:rPr>
      </w:pPr>
    </w:p>
    <w:p w:rsidR="00490FC9" w:rsidRDefault="00490FC9" w:rsidP="007807D5">
      <w:pPr>
        <w:pStyle w:val="odstavecbezcisla"/>
        <w:ind w:left="0"/>
        <w:rPr>
          <w:iCs w:val="0"/>
        </w:rPr>
      </w:pPr>
    </w:p>
    <w:p w:rsidR="00CA202B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490FC9">
        <w:rPr>
          <w:b/>
          <w:iCs w:val="0"/>
        </w:rPr>
        <w:t>Pohyb oprávok, opravných položiek</w:t>
      </w:r>
    </w:p>
    <w:tbl>
      <w:tblPr>
        <w:tblW w:w="8433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38"/>
        <w:gridCol w:w="1351"/>
        <w:gridCol w:w="1134"/>
        <w:gridCol w:w="992"/>
        <w:gridCol w:w="1418"/>
      </w:tblGrid>
      <w:tr w:rsidR="00CA202B" w:rsidRPr="00652AA0"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Oprávky k 1.1.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Prírastky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Úbytky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Oprávky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ku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hnuteľné veci a súbory hnuteľných vecí (022)</w:t>
            </w:r>
          </w:p>
        </w:tc>
        <w:tc>
          <w:tcPr>
            <w:tcW w:w="13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5B4F96" w:rsidRDefault="005B4F96" w:rsidP="005B4F96">
      <w:pPr>
        <w:pStyle w:val="odstavecbezcisla"/>
        <w:ind w:left="1211"/>
        <w:rPr>
          <w:b/>
          <w:iCs w:val="0"/>
        </w:rPr>
      </w:pPr>
    </w:p>
    <w:p w:rsidR="005B4F96" w:rsidRDefault="005B4F96" w:rsidP="005B4F96">
      <w:pPr>
        <w:pStyle w:val="odstavecbezcisla"/>
        <w:ind w:left="1211"/>
        <w:rPr>
          <w:b/>
          <w:iCs w:val="0"/>
        </w:rPr>
      </w:pPr>
    </w:p>
    <w:p w:rsidR="005B4F96" w:rsidRDefault="005B4F96" w:rsidP="005B4F96">
      <w:pPr>
        <w:pStyle w:val="odstavecbezcisla"/>
        <w:ind w:left="1211"/>
        <w:rPr>
          <w:b/>
          <w:iCs w:val="0"/>
        </w:rPr>
      </w:pPr>
    </w:p>
    <w:p w:rsidR="005B4F96" w:rsidRDefault="005B4F96" w:rsidP="005B4F96">
      <w:pPr>
        <w:pStyle w:val="odstavecbezcisla"/>
        <w:ind w:left="1211"/>
        <w:rPr>
          <w:b/>
          <w:iCs w:val="0"/>
        </w:rPr>
      </w:pPr>
    </w:p>
    <w:p w:rsidR="00CA202B" w:rsidRPr="000A1149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0A1149">
        <w:rPr>
          <w:b/>
          <w:iCs w:val="0"/>
        </w:rPr>
        <w:t>Pohyb zostatkových cien</w:t>
      </w:r>
    </w:p>
    <w:tbl>
      <w:tblPr>
        <w:tblW w:w="8417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456"/>
        <w:gridCol w:w="1418"/>
        <w:gridCol w:w="1543"/>
      </w:tblGrid>
      <w:tr w:rsidR="00CA202B" w:rsidRPr="00652AA0">
        <w:tc>
          <w:tcPr>
            <w:tcW w:w="5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Zostatková cena k 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1.1. 20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</w:p>
        </w:tc>
        <w:tc>
          <w:tcPr>
            <w:tcW w:w="15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Zostatková cena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ku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</w:p>
        </w:tc>
      </w:tr>
      <w:tr w:rsidR="00CA202B" w:rsidRPr="00652AA0">
        <w:tc>
          <w:tcPr>
            <w:tcW w:w="54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c>
          <w:tcPr>
            <w:tcW w:w="54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hnuteľné veci a súbory hnuteľných vecí (022)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0A1149" w:rsidRDefault="000A1149" w:rsidP="007807D5">
      <w:pPr>
        <w:pStyle w:val="Nadpis8"/>
        <w:numPr>
          <w:ilvl w:val="0"/>
          <w:numId w:val="0"/>
        </w:numPr>
        <w:spacing w:after="0"/>
        <w:rPr>
          <w:iCs/>
        </w:rPr>
      </w:pPr>
    </w:p>
    <w:p w:rsidR="000A1149" w:rsidRDefault="000A1149" w:rsidP="007807D5">
      <w:pPr>
        <w:pStyle w:val="Nadpis8"/>
        <w:numPr>
          <w:ilvl w:val="0"/>
          <w:numId w:val="0"/>
        </w:numPr>
        <w:spacing w:after="0"/>
        <w:rPr>
          <w:iCs/>
        </w:rPr>
      </w:pPr>
    </w:p>
    <w:p w:rsidR="001A3792" w:rsidRDefault="006D306E" w:rsidP="007807D5">
      <w:pPr>
        <w:pStyle w:val="Nadpis8"/>
        <w:numPr>
          <w:ilvl w:val="0"/>
          <w:numId w:val="0"/>
        </w:numPr>
        <w:spacing w:after="0"/>
      </w:pPr>
      <w:r>
        <w:rPr>
          <w:iCs/>
        </w:rPr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:rsidR="001A3792" w:rsidRDefault="001A3792" w:rsidP="007807D5">
      <w:pPr>
        <w:pStyle w:val="odstavecbezcisla"/>
        <w:keepNext/>
      </w:pPr>
      <w:r>
        <w:t>Veková štruktúra pohľadávok je uvedená v </w:t>
      </w:r>
      <w:r w:rsidR="0044388C">
        <w:t>nasledujúcej tabuľke v EUR</w:t>
      </w:r>
      <w:r>
        <w:t>:</w:t>
      </w: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1559"/>
        <w:gridCol w:w="1701"/>
      </w:tblGrid>
      <w:tr w:rsidR="001A3792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  <w:r w:rsidRPr="00652AA0"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652AA0">
              <w:rPr>
                <w:b/>
                <w:i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1E7027" w:rsidRPr="00652AA0">
              <w:rPr>
                <w:b/>
                <w:i/>
                <w:iCs/>
                <w:color w:val="FF0000"/>
                <w:sz w:val="18"/>
                <w:szCs w:val="18"/>
              </w:rPr>
              <w:t>1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i/>
                <w:sz w:val="18"/>
                <w:szCs w:val="18"/>
              </w:rPr>
            </w:pPr>
            <w:r w:rsidRPr="00652AA0">
              <w:rPr>
                <w:b/>
                <w:i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</w:p>
        </w:tc>
      </w:tr>
      <w:tr w:rsidR="00D57F1F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D57F1F" w:rsidP="007807D5">
            <w:pPr>
              <w:keepNext/>
              <w:tabs>
                <w:tab w:val="left" w:pos="5040"/>
              </w:tabs>
              <w:rPr>
                <w:sz w:val="18"/>
                <w:szCs w:val="18"/>
              </w:rPr>
            </w:pPr>
            <w:r w:rsidRPr="00652AA0">
              <w:rPr>
                <w:sz w:val="18"/>
                <w:szCs w:val="18"/>
              </w:rPr>
              <w:t>Pohľadávky do lehoty splatnosti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D57F1F" w:rsidRPr="00652AA0" w:rsidRDefault="00607515" w:rsidP="007807D5">
            <w:pPr>
              <w:keepNext/>
              <w:tabs>
                <w:tab w:val="left" w:pos="602"/>
              </w:tabs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4851C0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</w:tr>
      <w:tr w:rsidR="00D57F1F" w:rsidRPr="00652AA0">
        <w:trPr>
          <w:cantSplit/>
          <w:trHeight w:val="283"/>
        </w:trPr>
        <w:tc>
          <w:tcPr>
            <w:tcW w:w="51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D57F1F" w:rsidP="007807D5">
            <w:pPr>
              <w:keepNext/>
              <w:tabs>
                <w:tab w:val="left" w:pos="5040"/>
              </w:tabs>
              <w:rPr>
                <w:sz w:val="18"/>
                <w:szCs w:val="18"/>
              </w:rPr>
            </w:pPr>
            <w:r w:rsidRPr="00652AA0">
              <w:rPr>
                <w:sz w:val="18"/>
                <w:szCs w:val="18"/>
              </w:rPr>
              <w:t>Pohľadávky po lehote splatnosti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D57F1F" w:rsidRPr="00652AA0" w:rsidRDefault="00D57F1F" w:rsidP="007807D5">
            <w:pPr>
              <w:pStyle w:val="Borders"/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bottom"/>
          </w:tcPr>
          <w:p w:rsidR="00D57F1F" w:rsidRPr="00652AA0" w:rsidRDefault="00D57F1F" w:rsidP="007807D5">
            <w:pPr>
              <w:pStyle w:val="Borders"/>
            </w:pPr>
          </w:p>
        </w:tc>
      </w:tr>
      <w:tr w:rsidR="00D57F1F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D57F1F" w:rsidP="0004662B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D57F1F" w:rsidRPr="00652AA0" w:rsidRDefault="00607515" w:rsidP="0004662B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4851C0" w:rsidP="0004662B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917D0E" w:rsidRDefault="00917D0E" w:rsidP="0004662B">
      <w:pPr>
        <w:pStyle w:val="Nadpis3"/>
        <w:tabs>
          <w:tab w:val="clear" w:pos="426"/>
          <w:tab w:val="left" w:pos="0"/>
        </w:tabs>
        <w:spacing w:after="0" w:line="240" w:lineRule="auto"/>
        <w:rPr>
          <w:bCs/>
          <w:sz w:val="22"/>
          <w:lang w:val="sk-SK"/>
        </w:rPr>
      </w:pPr>
    </w:p>
    <w:p w:rsidR="001A3792" w:rsidRDefault="00DA6936" w:rsidP="007807D5">
      <w:pPr>
        <w:pStyle w:val="Nadpis3"/>
        <w:spacing w:after="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:rsidR="001A3792" w:rsidRDefault="001A379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:rsidR="001A3792" w:rsidRDefault="001A3792" w:rsidP="007807D5">
      <w:pPr>
        <w:pStyle w:val="odstavecbezcisla"/>
        <w:keepNext/>
      </w:pPr>
    </w:p>
    <w:p w:rsidR="001A3792" w:rsidRDefault="001A3792" w:rsidP="007807D5">
      <w:pPr>
        <w:pStyle w:val="odstavecbezcisla"/>
        <w:keepNext/>
      </w:pPr>
      <w:r>
        <w:t>Prehľad pohybu vlastného imania v priebehu účtovného obdobia je uvedený v </w:t>
      </w:r>
      <w:r w:rsidR="0044388C">
        <w:t>nasledujúcej tabuľke v EUR</w:t>
      </w:r>
      <w:r>
        <w:t>:</w:t>
      </w:r>
    </w:p>
    <w:p w:rsidR="00F01268" w:rsidRDefault="00F01268" w:rsidP="007807D5">
      <w:pPr>
        <w:pStyle w:val="odstavecbezcisla"/>
        <w:keepNext/>
      </w:pPr>
    </w:p>
    <w:tbl>
      <w:tblPr>
        <w:tblW w:w="8927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824"/>
        <w:gridCol w:w="1701"/>
        <w:gridCol w:w="1559"/>
        <w:gridCol w:w="1843"/>
      </w:tblGrid>
      <w:tr w:rsidR="00B51C36" w:rsidRPr="00652AA0">
        <w:trPr>
          <w:cantSplit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1C36" w:rsidRPr="00652AA0" w:rsidRDefault="00B51C36" w:rsidP="007807D5">
            <w:pPr>
              <w:pStyle w:val="dotabulky"/>
              <w:keepNext/>
              <w:spacing w:before="0"/>
              <w:rPr>
                <w:b/>
                <w:bCs/>
                <w:i/>
                <w:sz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>Stav k 31.12.</w:t>
            </w:r>
            <w:r w:rsidRPr="00652AA0">
              <w:rPr>
                <w:b/>
                <w:i/>
                <w:iCs/>
                <w:color w:val="FF0000"/>
                <w:sz w:val="18"/>
              </w:rPr>
              <w:t xml:space="preserve"> 20</w:t>
            </w:r>
            <w:r w:rsidR="0010675F" w:rsidRPr="00652AA0">
              <w:rPr>
                <w:b/>
                <w:i/>
                <w:iCs/>
                <w:color w:val="FF0000"/>
                <w:sz w:val="18"/>
              </w:rPr>
              <w:t>1</w:t>
            </w:r>
            <w:r w:rsidR="00376138">
              <w:rPr>
                <w:b/>
                <w:i/>
                <w:iCs/>
                <w:color w:val="FF0000"/>
                <w:sz w:val="18"/>
              </w:rPr>
              <w:t>9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0E3047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Rozdelenie HV </w:t>
            </w:r>
          </w:p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roku </w:t>
            </w:r>
            <w:r w:rsidRPr="00652AA0">
              <w:rPr>
                <w:b/>
                <w:i/>
                <w:iCs/>
                <w:color w:val="FF0000"/>
                <w:sz w:val="18"/>
              </w:rPr>
              <w:t>20</w:t>
            </w:r>
            <w:r w:rsidR="0010675F" w:rsidRPr="00652AA0">
              <w:rPr>
                <w:b/>
                <w:i/>
                <w:iCs/>
                <w:color w:val="FF0000"/>
                <w:sz w:val="18"/>
              </w:rPr>
              <w:t>1</w:t>
            </w:r>
            <w:r w:rsidR="00376138">
              <w:rPr>
                <w:b/>
                <w:i/>
                <w:iCs/>
                <w:color w:val="FF0000"/>
                <w:sz w:val="18"/>
              </w:rPr>
              <w:t>9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3047" w:rsidRPr="00652AA0" w:rsidRDefault="00B51C36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>Stav</w:t>
            </w:r>
          </w:p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 k</w:t>
            </w:r>
            <w:r w:rsidR="000E3047" w:rsidRPr="00652AA0">
              <w:rPr>
                <w:b/>
                <w:sz w:val="18"/>
              </w:rPr>
              <w:t xml:space="preserve"> </w:t>
            </w:r>
            <w:r w:rsidRPr="00652AA0">
              <w:rPr>
                <w:b/>
                <w:sz w:val="18"/>
              </w:rPr>
              <w:t> 31.12.</w:t>
            </w:r>
            <w:r w:rsidRPr="00652AA0">
              <w:rPr>
                <w:b/>
                <w:i/>
                <w:iCs/>
                <w:color w:val="FF0000"/>
                <w:sz w:val="20"/>
              </w:rPr>
              <w:t xml:space="preserve"> </w:t>
            </w:r>
            <w:r w:rsidRPr="00652AA0">
              <w:rPr>
                <w:b/>
                <w:i/>
                <w:iCs/>
                <w:color w:val="FF0000"/>
                <w:sz w:val="18"/>
              </w:rPr>
              <w:t>20</w:t>
            </w:r>
            <w:r w:rsidR="00376138">
              <w:rPr>
                <w:b/>
                <w:i/>
                <w:iCs/>
                <w:color w:val="FF0000"/>
                <w:sz w:val="18"/>
              </w:rPr>
              <w:t>20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3"/>
              <w:rPr>
                <w:sz w:val="18"/>
              </w:rPr>
            </w:pPr>
            <w:r w:rsidRPr="00652AA0">
              <w:rPr>
                <w:sz w:val="18"/>
              </w:rPr>
              <w:t>Základné imanie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Fondy zo zisku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7"/>
              <w:rPr>
                <w:sz w:val="18"/>
              </w:rPr>
            </w:pPr>
            <w:r w:rsidRPr="00652AA0">
              <w:rPr>
                <w:sz w:val="18"/>
              </w:rPr>
              <w:t>Zákonný rezervný fond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7"/>
              <w:rPr>
                <w:sz w:val="18"/>
              </w:rPr>
            </w:pPr>
            <w:r w:rsidRPr="00652AA0">
              <w:rPr>
                <w:sz w:val="18"/>
              </w:rPr>
              <w:t>Štatutárne fondy a ostatné fondy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Výsledok hospodárenia minulých rokov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5B4F96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6B2AD8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3"/>
              <w:rPr>
                <w:sz w:val="18"/>
              </w:rPr>
            </w:pPr>
            <w:r w:rsidRPr="00652AA0">
              <w:rPr>
                <w:sz w:val="18"/>
              </w:rPr>
              <w:t>Nerozdelený zisk minulých rokov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3"/>
              <w:rPr>
                <w:sz w:val="18"/>
              </w:rPr>
            </w:pPr>
            <w:r w:rsidRPr="00652AA0">
              <w:rPr>
                <w:sz w:val="18"/>
              </w:rPr>
              <w:t>Neuhradená strata minulých rokov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5B4F96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6B2AD8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Výsledok hospodárenia za bežné účtovné obdobie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5B4F96" w:rsidP="007807D5">
            <w:pPr>
              <w:pStyle w:val="Borders"/>
            </w:pPr>
            <w:r>
              <w:t>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s"/>
            </w:pPr>
          </w:p>
        </w:tc>
        <w:tc>
          <w:tcPr>
            <w:tcW w:w="1843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s"/>
            </w:pP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b/>
                <w:bCs/>
                <w:sz w:val="18"/>
              </w:rPr>
            </w:pPr>
            <w:r w:rsidRPr="00652AA0">
              <w:rPr>
                <w:b/>
                <w:bCs/>
                <w:sz w:val="18"/>
              </w:rPr>
              <w:t>Spolu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-</w:t>
            </w:r>
            <w:r w:rsidR="006B2AD8">
              <w:rPr>
                <w:sz w:val="20"/>
                <w:szCs w:val="20"/>
              </w:rPr>
              <w:t>8376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213100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-</w:t>
            </w:r>
            <w:r w:rsidR="00A34F6F">
              <w:rPr>
                <w:sz w:val="20"/>
                <w:szCs w:val="20"/>
              </w:rPr>
              <w:t>8376</w:t>
            </w:r>
          </w:p>
        </w:tc>
      </w:tr>
    </w:tbl>
    <w:p w:rsidR="006F1130" w:rsidRDefault="006F1130" w:rsidP="007807D5">
      <w:pPr>
        <w:pStyle w:val="odstavecislo"/>
        <w:numPr>
          <w:ilvl w:val="0"/>
          <w:numId w:val="0"/>
        </w:numPr>
        <w:spacing w:after="0"/>
        <w:rPr>
          <w:b w:val="0"/>
          <w:bCs w:val="0"/>
          <w:iCs/>
        </w:rPr>
      </w:pPr>
    </w:p>
    <w:p w:rsidR="00A201D9" w:rsidRPr="00917D0E" w:rsidRDefault="00A201D9" w:rsidP="007807D5">
      <w:pPr>
        <w:pStyle w:val="odstavecbezcisla"/>
        <w:keepNext/>
        <w:keepLines/>
        <w:rPr>
          <w:highlight w:val="yellow"/>
        </w:rPr>
      </w:pPr>
      <w:r w:rsidRPr="00917D0E">
        <w:t>Účtovn</w:t>
      </w:r>
      <w:r w:rsidR="007807D5">
        <w:t>á</w:t>
      </w:r>
      <w:r w:rsidR="00041C78" w:rsidRPr="00917D0E">
        <w:t xml:space="preserve"> </w:t>
      </w:r>
      <w:r w:rsidR="00213100">
        <w:t xml:space="preserve">strata </w:t>
      </w:r>
      <w:r w:rsidRPr="00917D0E">
        <w:t xml:space="preserve"> za rok </w:t>
      </w:r>
      <w:r w:rsidRPr="000E3047">
        <w:rPr>
          <w:i/>
          <w:iCs w:val="0"/>
          <w:color w:val="FF0000"/>
        </w:rPr>
        <w:t>20</w:t>
      </w:r>
      <w:r w:rsidR="00376138">
        <w:rPr>
          <w:i/>
          <w:iCs w:val="0"/>
          <w:color w:val="FF0000"/>
        </w:rPr>
        <w:t>20</w:t>
      </w:r>
      <w:r w:rsidRPr="000E3047">
        <w:rPr>
          <w:color w:val="FF0000"/>
        </w:rPr>
        <w:t xml:space="preserve"> </w:t>
      </w:r>
      <w:r w:rsidRPr="00917D0E">
        <w:t xml:space="preserve">vo výške </w:t>
      </w:r>
      <w:r w:rsidR="00A34F6F">
        <w:rPr>
          <w:color w:val="FF0000"/>
        </w:rPr>
        <w:t>0</w:t>
      </w:r>
      <w:r w:rsidRPr="00213100">
        <w:rPr>
          <w:color w:val="FF0000"/>
        </w:rPr>
        <w:t>, -</w:t>
      </w:r>
      <w:r w:rsidRPr="00917D0E">
        <w:rPr>
          <w:i/>
          <w:iCs w:val="0"/>
        </w:rPr>
        <w:t xml:space="preserve"> EUR</w:t>
      </w:r>
      <w:r w:rsidRPr="00917D0E">
        <w:t xml:space="preserve">  bola </w:t>
      </w:r>
      <w:r w:rsidR="00213100">
        <w:t xml:space="preserve"> prevedená na :</w:t>
      </w:r>
    </w:p>
    <w:tbl>
      <w:tblPr>
        <w:tblW w:w="8927" w:type="dxa"/>
        <w:tblInd w:w="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801"/>
        <w:gridCol w:w="2126"/>
      </w:tblGrid>
      <w:tr w:rsidR="00A201D9" w:rsidRPr="00652AA0">
        <w:trPr>
          <w:cantSplit/>
          <w:trHeight w:val="283"/>
        </w:trPr>
        <w:tc>
          <w:tcPr>
            <w:tcW w:w="6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pStyle w:val="Textkomentra"/>
              <w:keepNext/>
              <w:keepLines/>
              <w:tabs>
                <w:tab w:val="left" w:pos="5040"/>
              </w:tabs>
              <w:rPr>
                <w:bCs/>
                <w:highlight w:val="yellow"/>
              </w:rPr>
            </w:pPr>
            <w:r w:rsidRPr="00652AA0">
              <w:rPr>
                <w:bCs/>
              </w:rPr>
              <w:t>Výplata dividend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 w:right="57"/>
              <w:jc w:val="center"/>
              <w:rPr>
                <w:bCs/>
                <w:sz w:val="20"/>
                <w:highlight w:val="yellow"/>
              </w:rPr>
            </w:pPr>
            <w:r w:rsidRPr="00652AA0">
              <w:rPr>
                <w:bCs/>
                <w:sz w:val="20"/>
              </w:rPr>
              <w:t>0</w:t>
            </w:r>
          </w:p>
        </w:tc>
      </w:tr>
      <w:tr w:rsidR="00A201D9" w:rsidRPr="00652AA0">
        <w:trPr>
          <w:cantSplit/>
          <w:trHeight w:val="283"/>
        </w:trPr>
        <w:tc>
          <w:tcPr>
            <w:tcW w:w="6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Prevod na ne</w:t>
            </w:r>
            <w:r w:rsidR="00041C78" w:rsidRPr="00652AA0">
              <w:rPr>
                <w:sz w:val="20"/>
              </w:rPr>
              <w:t>uhradenú stratu  minulých rokov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5B4F96" w:rsidP="007807D5">
            <w:pPr>
              <w:pStyle w:val="Borders"/>
            </w:pPr>
            <w:r>
              <w:t xml:space="preserve"> </w:t>
            </w:r>
            <w:r w:rsidR="00A34F6F">
              <w:t>0</w:t>
            </w:r>
          </w:p>
        </w:tc>
      </w:tr>
      <w:tr w:rsidR="00A201D9" w:rsidRPr="00652AA0">
        <w:trPr>
          <w:cantSplit/>
          <w:trHeight w:val="283"/>
        </w:trPr>
        <w:tc>
          <w:tcPr>
            <w:tcW w:w="6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b/>
                <w:bCs/>
                <w:sz w:val="20"/>
                <w:highlight w:val="yellow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5B4F96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34F6F">
              <w:rPr>
                <w:sz w:val="20"/>
                <w:szCs w:val="20"/>
              </w:rPr>
              <w:t>0</w:t>
            </w:r>
          </w:p>
        </w:tc>
      </w:tr>
    </w:tbl>
    <w:p w:rsidR="000E3047" w:rsidRDefault="000E3047" w:rsidP="007807D5">
      <w:pPr>
        <w:pStyle w:val="odstavecislo"/>
        <w:numPr>
          <w:ilvl w:val="0"/>
          <w:numId w:val="0"/>
        </w:numPr>
        <w:spacing w:after="0"/>
        <w:rPr>
          <w:b w:val="0"/>
          <w:bCs w:val="0"/>
          <w:iCs/>
        </w:rPr>
      </w:pPr>
    </w:p>
    <w:p w:rsidR="001A3792" w:rsidRDefault="0006160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lastRenderedPageBreak/>
        <w:t>2.</w:t>
      </w:r>
      <w:r>
        <w:rPr>
          <w:b/>
          <w:bCs/>
        </w:rPr>
        <w:tab/>
      </w:r>
      <w:r w:rsidR="001A3792" w:rsidRPr="00061602">
        <w:rPr>
          <w:b/>
          <w:bCs/>
        </w:rPr>
        <w:t xml:space="preserve">Záväzky </w:t>
      </w:r>
    </w:p>
    <w:p w:rsidR="00061602" w:rsidRPr="00061602" w:rsidRDefault="0006160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</w:p>
    <w:p w:rsidR="00EF6F91" w:rsidRDefault="001A3792" w:rsidP="007807D5">
      <w:pPr>
        <w:pStyle w:val="odstavecbezcisla"/>
        <w:keepNext/>
      </w:pPr>
      <w:r>
        <w:t>Štruktúra záväzkov (okrem bankových úverov) podľa zostatkovej doby splatnosti je uvedená v </w:t>
      </w:r>
      <w:r w:rsidR="00EF6F91">
        <w:t xml:space="preserve">nasledujúcej </w:t>
      </w:r>
    </w:p>
    <w:p w:rsidR="001A3792" w:rsidRDefault="00EF6F91" w:rsidP="007807D5">
      <w:pPr>
        <w:pStyle w:val="odstavecbezcisla"/>
        <w:keepNext/>
      </w:pPr>
      <w:r>
        <w:t xml:space="preserve">tabuľke </w:t>
      </w:r>
      <w:r w:rsidR="001A3792">
        <w:t>:</w:t>
      </w:r>
    </w:p>
    <w:p w:rsidR="001A3792" w:rsidRDefault="001A3792" w:rsidP="007807D5">
      <w:pPr>
        <w:pStyle w:val="odstavecbezcisla"/>
        <w:keepNext/>
        <w:rPr>
          <w:sz w:val="12"/>
        </w:rPr>
      </w:pPr>
    </w:p>
    <w:tbl>
      <w:tblPr>
        <w:tblW w:w="8927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4"/>
        <w:gridCol w:w="2127"/>
        <w:gridCol w:w="2126"/>
      </w:tblGrid>
      <w:tr w:rsidR="00B83C8A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  <w:r w:rsidRPr="00652AA0"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201</w:t>
            </w:r>
            <w:r w:rsidR="00376138">
              <w:rPr>
                <w:b/>
                <w:i/>
                <w:iCs/>
                <w:color w:val="FF0000"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376138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Záväzky do lehoty splatnosti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5B4F96" w:rsidP="00A8792B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8376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A34F6F" w:rsidP="007807D5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8376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46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Záväzky po lehote splatnosti</w:t>
            </w: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singleright"/>
              <w:keepNext/>
              <w:pBdr>
                <w:bottom w:val="none" w:sz="0" w:space="0" w:color="auto"/>
              </w:pBdr>
              <w:ind w:left="0" w:right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singleright"/>
              <w:keepNext/>
              <w:pBdr>
                <w:bottom w:val="none" w:sz="0" w:space="0" w:color="auto"/>
              </w:pBdr>
              <w:ind w:left="0" w:right="0"/>
              <w:jc w:val="center"/>
              <w:rPr>
                <w:bCs/>
                <w:sz w:val="18"/>
                <w:szCs w:val="18"/>
              </w:rPr>
            </w:pPr>
          </w:p>
        </w:tc>
      </w:tr>
      <w:tr w:rsidR="00490FC9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5B4F96" w:rsidP="00A8792B">
            <w:pPr>
              <w:pStyle w:val="doubleright"/>
              <w:rPr>
                <w:sz w:val="20"/>
                <w:szCs w:val="20"/>
              </w:rPr>
            </w:pPr>
            <w:r>
              <w:t>8376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A34F6F" w:rsidP="007807D5">
            <w:pPr>
              <w:pStyle w:val="double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8376</w:t>
            </w:r>
          </w:p>
        </w:tc>
      </w:tr>
    </w:tbl>
    <w:p w:rsidR="001A3792" w:rsidRDefault="001A3792" w:rsidP="007807D5"/>
    <w:p w:rsidR="000E3047" w:rsidRDefault="000E3047" w:rsidP="007807D5"/>
    <w:p w:rsidR="001A3792" w:rsidRPr="00592B1D" w:rsidRDefault="00482E33" w:rsidP="007807D5">
      <w:pPr>
        <w:pStyle w:val="odstavecislo"/>
        <w:keepNext/>
        <w:numPr>
          <w:ilvl w:val="0"/>
          <w:numId w:val="0"/>
        </w:numPr>
        <w:tabs>
          <w:tab w:val="left" w:pos="426"/>
        </w:tabs>
        <w:spacing w:after="0"/>
      </w:pPr>
      <w:r w:rsidRPr="00592B1D">
        <w:t>3</w:t>
      </w:r>
      <w:r w:rsidR="001A3792" w:rsidRPr="00592B1D">
        <w:t>.</w:t>
      </w:r>
      <w:r w:rsidR="001A3792" w:rsidRPr="00592B1D">
        <w:tab/>
        <w:t xml:space="preserve">Sociálny fond </w:t>
      </w:r>
    </w:p>
    <w:p w:rsidR="00B622DA" w:rsidRDefault="00B622DA" w:rsidP="007807D5">
      <w:pPr>
        <w:pStyle w:val="odstavecbezcisla"/>
      </w:pPr>
      <w:r>
        <w:t>Tvorba a čerpanie sociálneho fondu v pr</w:t>
      </w:r>
      <w:r w:rsidR="005B4F96">
        <w:t xml:space="preserve">iebehu účtovného obdobia nebola </w:t>
      </w:r>
      <w:proofErr w:type="spellStart"/>
      <w:r w:rsidR="005B4F96">
        <w:t>žiadena</w:t>
      </w:r>
      <w:proofErr w:type="spellEnd"/>
      <w:r w:rsidR="005B4F96">
        <w:t>.</w:t>
      </w:r>
    </w:p>
    <w:p w:rsidR="00B622DA" w:rsidRDefault="00B622DA" w:rsidP="007807D5">
      <w:pPr>
        <w:pStyle w:val="odstavecbezcisla"/>
      </w:pPr>
    </w:p>
    <w:p w:rsidR="00B622DA" w:rsidRDefault="00B622DA" w:rsidP="007807D5">
      <w:pPr>
        <w:pStyle w:val="odstavecbezcisla"/>
        <w:ind w:left="0"/>
      </w:pPr>
    </w:p>
    <w:p w:rsidR="001A3792" w:rsidRDefault="00482E33" w:rsidP="007807D5">
      <w:pPr>
        <w:keepNext/>
        <w:tabs>
          <w:tab w:val="left" w:pos="426"/>
        </w:tabs>
        <w:rPr>
          <w:b/>
        </w:rPr>
      </w:pPr>
      <w:r>
        <w:rPr>
          <w:b/>
        </w:rPr>
        <w:t xml:space="preserve">F.    </w:t>
      </w:r>
      <w:r w:rsidR="001A3792">
        <w:rPr>
          <w:b/>
        </w:rPr>
        <w:t>VÝNOSY</w:t>
      </w:r>
    </w:p>
    <w:p w:rsidR="00CD7164" w:rsidRDefault="00CD7164" w:rsidP="007807D5">
      <w:pPr>
        <w:pStyle w:val="odstavecislo"/>
        <w:keepNext/>
        <w:numPr>
          <w:ilvl w:val="0"/>
          <w:numId w:val="0"/>
        </w:numPr>
        <w:spacing w:after="0"/>
        <w:ind w:left="426" w:hanging="426"/>
      </w:pPr>
      <w:r>
        <w:t>1.     Tržby za vlastné výkony a tovar</w:t>
      </w:r>
    </w:p>
    <w:p w:rsidR="00CD7164" w:rsidRDefault="00CD7164" w:rsidP="007807D5">
      <w:pPr>
        <w:pStyle w:val="odstavecbezcisla"/>
        <w:keepNext/>
      </w:pPr>
      <w:r>
        <w:t>Tržby za vlastné výkony  sú uvedené v </w:t>
      </w:r>
      <w:r w:rsidR="00EF6F91">
        <w:t>nasledujúcej tabuľke v EUR</w:t>
      </w:r>
      <w:r>
        <w:t>:</w:t>
      </w:r>
    </w:p>
    <w:p w:rsidR="00CD7164" w:rsidRDefault="00CD7164" w:rsidP="007807D5">
      <w:pPr>
        <w:pStyle w:val="odstavecbezcisla"/>
        <w:keepNext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383"/>
        <w:gridCol w:w="1559"/>
        <w:gridCol w:w="1560"/>
      </w:tblGrid>
      <w:tr w:rsidR="007807D5" w:rsidRPr="00652AA0">
        <w:trPr>
          <w:cantSplit/>
          <w:trHeight w:val="283"/>
        </w:trPr>
        <w:tc>
          <w:tcPr>
            <w:tcW w:w="53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rPr>
                <w:sz w:val="20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Služby</w:t>
            </w:r>
          </w:p>
        </w:tc>
      </w:tr>
      <w:tr w:rsidR="007807D5" w:rsidRPr="00652AA0">
        <w:trPr>
          <w:cantSplit/>
          <w:trHeight w:val="283"/>
        </w:trPr>
        <w:tc>
          <w:tcPr>
            <w:tcW w:w="53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19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Slovenská republika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DC28B9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iCs/>
                <w:sz w:val="20"/>
              </w:rPr>
            </w:pPr>
            <w:r w:rsidRPr="00652AA0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DC28B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1A3792" w:rsidRDefault="001A3792" w:rsidP="007807D5">
      <w:pPr>
        <w:pStyle w:val="odstavecbezcisla"/>
        <w:ind w:left="0"/>
      </w:pPr>
    </w:p>
    <w:p w:rsidR="000A1149" w:rsidRDefault="000A1149" w:rsidP="007807D5">
      <w:pPr>
        <w:pStyle w:val="odstavecbezcisla"/>
        <w:ind w:left="0"/>
      </w:pPr>
    </w:p>
    <w:p w:rsidR="001A3792" w:rsidRDefault="00DA6936" w:rsidP="007807D5">
      <w:pPr>
        <w:pStyle w:val="odstavecbezcisla"/>
        <w:keepNext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:rsidR="001A3792" w:rsidRDefault="001A3792" w:rsidP="007807D5">
      <w:pPr>
        <w:pStyle w:val="odstavecislo"/>
        <w:keepNext/>
        <w:numPr>
          <w:ilvl w:val="0"/>
          <w:numId w:val="39"/>
        </w:numPr>
        <w:tabs>
          <w:tab w:val="clear" w:pos="780"/>
          <w:tab w:val="left" w:pos="426"/>
        </w:tabs>
        <w:spacing w:after="0"/>
        <w:ind w:left="426" w:hanging="426"/>
      </w:pPr>
      <w:r>
        <w:t>Náklady na poskytnuté služby</w:t>
      </w:r>
    </w:p>
    <w:p w:rsidR="001A3792" w:rsidRDefault="001A3792" w:rsidP="007807D5">
      <w:pPr>
        <w:pStyle w:val="odstavecbezcisla"/>
        <w:keepNext/>
      </w:pPr>
      <w:r>
        <w:t xml:space="preserve">Prehľad nákladov na poskytnuté služby je uvedený v </w:t>
      </w:r>
      <w:r w:rsidR="00EF6F91">
        <w:t>nasledujúcej tabuľke v EUR</w:t>
      </w:r>
      <w:r>
        <w:t>:</w:t>
      </w:r>
    </w:p>
    <w:p w:rsidR="001A3792" w:rsidRDefault="001A3792" w:rsidP="007807D5">
      <w:pPr>
        <w:pStyle w:val="odstavecbezcisla"/>
        <w:keepNext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383"/>
        <w:gridCol w:w="1559"/>
        <w:gridCol w:w="1560"/>
      </w:tblGrid>
      <w:tr w:rsidR="001A3792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</w:tcPr>
          <w:p w:rsidR="001A3792" w:rsidRPr="00652AA0" w:rsidRDefault="00482E33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bCs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1A3792"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6F1130" w:rsidRPr="00652AA0">
              <w:rPr>
                <w:b/>
                <w:i/>
                <w:iCs/>
                <w:color w:val="FF0000"/>
                <w:sz w:val="18"/>
                <w:szCs w:val="18"/>
              </w:rPr>
              <w:t>1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9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Cs/>
                <w:sz w:val="20"/>
              </w:rPr>
            </w:pPr>
            <w:r w:rsidRPr="00652AA0">
              <w:rPr>
                <w:bCs/>
                <w:sz w:val="20"/>
              </w:rPr>
              <w:t>Internet, telefón, poštovné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490FC9" w:rsidRPr="00652AA0" w:rsidRDefault="00A34F6F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0A33FB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Cs/>
                <w:sz w:val="20"/>
              </w:rPr>
            </w:pPr>
            <w:r w:rsidRPr="00652AA0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Borders"/>
            </w:pPr>
            <w:r w:rsidRPr="00652AA0">
              <w:t>0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bottom"/>
          </w:tcPr>
          <w:p w:rsidR="00490FC9" w:rsidRPr="00652AA0" w:rsidRDefault="000A33FB" w:rsidP="007807D5">
            <w:pPr>
              <w:pStyle w:val="Borders"/>
            </w:pPr>
            <w:r w:rsidRPr="00652AA0">
              <w:t>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90FC9" w:rsidRPr="00652AA0" w:rsidRDefault="00A34F6F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0A33FB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1A3792" w:rsidRDefault="001A3792" w:rsidP="007807D5">
      <w:pPr>
        <w:pStyle w:val="odstavecbezcisla"/>
        <w:ind w:left="0"/>
      </w:pPr>
    </w:p>
    <w:p w:rsidR="006F1130" w:rsidRDefault="006F1130" w:rsidP="00490FC9">
      <w:pPr>
        <w:pStyle w:val="odstavecbezcisla"/>
        <w:ind w:left="0"/>
      </w:pPr>
    </w:p>
    <w:p w:rsidR="001A3792" w:rsidRDefault="00DA6936" w:rsidP="00490FC9">
      <w:pPr>
        <w:pStyle w:val="odstavecbezcisla"/>
        <w:keepNext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lastRenderedPageBreak/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:rsidR="00A201D9" w:rsidRDefault="00A201D9" w:rsidP="00490FC9">
      <w:pPr>
        <w:pStyle w:val="odstavecbezcisla"/>
        <w:keepNext/>
        <w:keepLines/>
      </w:pPr>
      <w:r>
        <w:t>Prechod od teoretickej k vykázanej dani z príjmov je uvedený v nasledujúcej tabuľke:</w:t>
      </w:r>
    </w:p>
    <w:p w:rsidR="00A201D9" w:rsidRDefault="00A201D9" w:rsidP="00490FC9">
      <w:pPr>
        <w:pStyle w:val="odstavecbezcisla"/>
        <w:keepNext/>
        <w:keepLines/>
        <w:ind w:left="425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84"/>
        <w:gridCol w:w="1989"/>
        <w:gridCol w:w="1847"/>
      </w:tblGrid>
      <w:tr w:rsidR="007807D5" w:rsidRPr="00652AA0">
        <w:trPr>
          <w:cantSplit/>
        </w:trPr>
        <w:tc>
          <w:tcPr>
            <w:tcW w:w="27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rPr>
                <w:iCs/>
                <w:sz w:val="20"/>
              </w:rPr>
            </w:pPr>
          </w:p>
        </w:tc>
        <w:tc>
          <w:tcPr>
            <w:tcW w:w="1167" w:type="pct"/>
            <w:tcBorders>
              <w:top w:val="single" w:sz="12" w:space="0" w:color="auto"/>
              <w:lef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Základ dane</w:t>
            </w:r>
          </w:p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v EUR</w:t>
            </w:r>
          </w:p>
        </w:tc>
        <w:tc>
          <w:tcPr>
            <w:tcW w:w="1084" w:type="pct"/>
            <w:tcBorders>
              <w:top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Daň</w:t>
            </w:r>
          </w:p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v EUR</w:t>
            </w:r>
          </w:p>
        </w:tc>
      </w:tr>
      <w:tr w:rsidR="007807D5" w:rsidRPr="00652AA0">
        <w:trPr>
          <w:cantSplit/>
        </w:trPr>
        <w:tc>
          <w:tcPr>
            <w:tcW w:w="27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807D5" w:rsidRPr="00652AA0" w:rsidRDefault="007807D5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7807D5" w:rsidRPr="00652AA0" w:rsidRDefault="007807D5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7807D5" w:rsidRPr="00652AA0" w:rsidRDefault="007807D5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7" w:type="pct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A201D9" w:rsidRPr="00652AA0" w:rsidRDefault="000A33FB" w:rsidP="007807D5">
            <w:pPr>
              <w:keepNext/>
              <w:keepLines/>
              <w:tabs>
                <w:tab w:val="left" w:pos="602"/>
              </w:tabs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Daňovo neuznané náklady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DC28B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Základ dane /+/, daňová strata /-/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0A33FB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b/>
                <w:bCs/>
                <w:iCs/>
                <w:sz w:val="20"/>
              </w:rPr>
            </w:pPr>
            <w:r w:rsidRPr="00652AA0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pStyle w:val="Borderd"/>
              <w:pBdr>
                <w:bottom w:val="none" w:sz="0" w:space="0" w:color="auto"/>
              </w:pBdr>
              <w:spacing w:before="0" w:after="0"/>
            </w:pP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DC28B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A201D9" w:rsidRDefault="00A201D9" w:rsidP="007807D5">
      <w:pPr>
        <w:pStyle w:val="odstavecbezcisla"/>
      </w:pPr>
    </w:p>
    <w:p w:rsidR="00A03981" w:rsidRDefault="00A03981" w:rsidP="00490FC9">
      <w:pPr>
        <w:pStyle w:val="dotabulky"/>
        <w:spacing w:before="0"/>
        <w:rPr>
          <w:b/>
        </w:rPr>
      </w:pPr>
    </w:p>
    <w:p w:rsidR="001A3792" w:rsidRDefault="00FE38C7" w:rsidP="00490FC9">
      <w:pPr>
        <w:pStyle w:val="odstavecbezcisla"/>
        <w:keepNext/>
        <w:tabs>
          <w:tab w:val="left" w:pos="426"/>
        </w:tabs>
        <w:ind w:left="425" w:hanging="426"/>
        <w:rPr>
          <w:b/>
          <w:sz w:val="22"/>
        </w:rPr>
      </w:pPr>
      <w:r>
        <w:rPr>
          <w:b/>
          <w:sz w:val="22"/>
        </w:rPr>
        <w:t>I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ÚDAJE O PRÍJMOCH A VÝHODÁCH ČLENOV ŠTATUTÁRNYCH, DOZORNÝCH A INÝCH ORGÁNOV SP</w:t>
      </w:r>
      <w:r w:rsidR="001A3792">
        <w:rPr>
          <w:b/>
          <w:sz w:val="22"/>
        </w:rPr>
        <w:t>O</w:t>
      </w:r>
      <w:r w:rsidR="001A3792">
        <w:rPr>
          <w:b/>
          <w:sz w:val="22"/>
        </w:rPr>
        <w:t>LOČNOSTI</w:t>
      </w:r>
    </w:p>
    <w:p w:rsidR="001A3792" w:rsidRDefault="001A3792" w:rsidP="00490FC9">
      <w:pPr>
        <w:pStyle w:val="odstavecbezcisla"/>
        <w:keepNext/>
        <w:tabs>
          <w:tab w:val="left" w:pos="426"/>
        </w:tabs>
        <w:ind w:left="425" w:hanging="426"/>
      </w:pPr>
    </w:p>
    <w:p w:rsidR="001A3792" w:rsidRDefault="001A3792" w:rsidP="00EE19CB">
      <w:pPr>
        <w:pStyle w:val="odstavecbezcisla"/>
        <w:keepNext/>
        <w:ind w:left="425"/>
      </w:pPr>
      <w:r>
        <w:t xml:space="preserve">Hrubé príjmy členov štatutárnych orgánov Spoločnosti sa za ich činnosť pre Spoločnosť v sledovanom účtovnom období dosiahli výšku </w:t>
      </w:r>
      <w:r w:rsidR="00482E33">
        <w:rPr>
          <w:i/>
          <w:iCs w:val="0"/>
          <w:color w:val="FF0000"/>
        </w:rPr>
        <w:t>0</w:t>
      </w:r>
      <w:r w:rsidR="00FE38C7">
        <w:rPr>
          <w:i/>
          <w:iCs w:val="0"/>
          <w:color w:val="FF0000"/>
        </w:rPr>
        <w:t xml:space="preserve"> </w:t>
      </w:r>
      <w:r w:rsidR="00EF6F91">
        <w:t xml:space="preserve"> EUR</w:t>
      </w:r>
      <w:r>
        <w:t xml:space="preserve"> (v predchádzajúcom účtovnom období: </w:t>
      </w:r>
      <w:r w:rsidR="00482E33">
        <w:rPr>
          <w:i/>
          <w:iCs w:val="0"/>
          <w:color w:val="FF0000"/>
        </w:rPr>
        <w:t>0</w:t>
      </w:r>
      <w:r w:rsidR="00EF6F91">
        <w:t xml:space="preserve"> EUR</w:t>
      </w:r>
      <w:r w:rsidR="00FE38C7">
        <w:t>).</w:t>
      </w:r>
    </w:p>
    <w:p w:rsidR="001A3792" w:rsidRDefault="00FE38C7" w:rsidP="00490FC9">
      <w:pPr>
        <w:pStyle w:val="odstavecbezcisla"/>
        <w:keepNext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J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:rsidR="001A3792" w:rsidRDefault="001A3792" w:rsidP="00490FC9">
      <w:pPr>
        <w:pStyle w:val="dotabulky"/>
        <w:keepNext/>
        <w:spacing w:before="0"/>
      </w:pPr>
    </w:p>
    <w:p w:rsidR="001A3792" w:rsidRDefault="001A3792" w:rsidP="00490FC9">
      <w:pPr>
        <w:pStyle w:val="odstavecbezcisla"/>
        <w:keepNext/>
      </w:pPr>
      <w:r>
        <w:t xml:space="preserve">Po 31. decembri </w:t>
      </w:r>
      <w:r>
        <w:rPr>
          <w:i/>
          <w:color w:val="FF0000"/>
        </w:rPr>
        <w:t>20</w:t>
      </w:r>
      <w:r w:rsidR="00D763D1">
        <w:rPr>
          <w:i/>
          <w:color w:val="FF0000"/>
        </w:rPr>
        <w:t>20</w:t>
      </w:r>
      <w:r>
        <w:t xml:space="preserve"> nenastali také udalosti, ktoré by si vyžadovali zverejnenie alebo vykázanie v účtovnej závie</w:t>
      </w:r>
      <w:r>
        <w:t>r</w:t>
      </w:r>
      <w:r>
        <w:t xml:space="preserve">ke za rok </w:t>
      </w:r>
      <w:r w:rsidR="00EF6F91">
        <w:rPr>
          <w:i/>
          <w:color w:val="FF0000"/>
        </w:rPr>
        <w:t>20</w:t>
      </w:r>
      <w:r w:rsidR="00D763D1">
        <w:rPr>
          <w:i/>
          <w:color w:val="FF0000"/>
        </w:rPr>
        <w:t>20</w:t>
      </w:r>
      <w:r>
        <w:rPr>
          <w:i/>
          <w:color w:val="FF0000"/>
        </w:rPr>
        <w:t>.</w:t>
      </w:r>
    </w:p>
    <w:sectPr w:rsidR="001A3792" w:rsidSect="00C5202F">
      <w:headerReference w:type="default" r:id="rId7"/>
      <w:footerReference w:type="even" r:id="rId8"/>
      <w:footerReference w:type="default" r:id="rId9"/>
      <w:pgSz w:w="11907" w:h="16840" w:code="9"/>
      <w:pgMar w:top="1531" w:right="992" w:bottom="851" w:left="1134" w:header="708" w:footer="708" w:gutter="0"/>
      <w:pgNumType w:start="1"/>
      <w:cols w:sep="1" w:space="2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3D1" w:rsidRDefault="00D763D1">
      <w:r>
        <w:separator/>
      </w:r>
    </w:p>
  </w:endnote>
  <w:endnote w:type="continuationSeparator" w:id="0">
    <w:p w:rsidR="00D763D1" w:rsidRDefault="00D763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D1" w:rsidRDefault="00FC6595" w:rsidP="00B4616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D763D1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763D1" w:rsidRDefault="00D763D1" w:rsidP="00D57F1F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D1" w:rsidRDefault="00FC6595">
    <w:pPr>
      <w:pStyle w:val="Pta"/>
      <w:jc w:val="center"/>
    </w:pPr>
    <w:fldSimple w:instr=" PAGE   \* MERGEFORMAT ">
      <w:r w:rsidR="001C619D">
        <w:rPr>
          <w:noProof/>
        </w:rPr>
        <w:t>2</w:t>
      </w:r>
    </w:fldSimple>
  </w:p>
  <w:p w:rsidR="00D763D1" w:rsidRDefault="00D763D1" w:rsidP="00D57F1F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3D1" w:rsidRDefault="00D763D1">
      <w:r>
        <w:separator/>
      </w:r>
    </w:p>
  </w:footnote>
  <w:footnote w:type="continuationSeparator" w:id="0">
    <w:p w:rsidR="00D763D1" w:rsidRDefault="00D763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D1" w:rsidRDefault="00D763D1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>CTD 44,  s r.o. IČO: 36425541, DIČ: 2021911364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:rsidR="00D763D1" w:rsidRDefault="00D763D1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>
      <w:rPr>
        <w:i/>
        <w:color w:val="FF0000"/>
        <w:sz w:val="20"/>
      </w:rPr>
      <w:t>2020</w:t>
    </w:r>
  </w:p>
  <w:p w:rsidR="00D763D1" w:rsidRDefault="00D763D1">
    <w:pPr>
      <w:pStyle w:val="Hlavika"/>
      <w:pBdr>
        <w:bottom w:val="single" w:sz="4" w:space="1" w:color="auto"/>
      </w:pBdr>
      <w:tabs>
        <w:tab w:val="clear" w:pos="9072"/>
      </w:tabs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A1213E"/>
    <w:multiLevelType w:val="hybridMultilevel"/>
    <w:tmpl w:val="82380A28"/>
    <w:lvl w:ilvl="0" w:tplc="118EE958">
      <w:start w:val="31"/>
      <w:numFmt w:val="bullet"/>
      <w:lvlText w:val="-"/>
      <w:lvlJc w:val="left"/>
      <w:pPr>
        <w:ind w:left="777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19"/>
  </w:num>
  <w:num w:numId="3">
    <w:abstractNumId w:val="24"/>
  </w:num>
  <w:num w:numId="4">
    <w:abstractNumId w:val="28"/>
  </w:num>
  <w:num w:numId="5">
    <w:abstractNumId w:val="35"/>
  </w:num>
  <w:num w:numId="6">
    <w:abstractNumId w:val="37"/>
  </w:num>
  <w:num w:numId="7">
    <w:abstractNumId w:val="31"/>
  </w:num>
  <w:num w:numId="8">
    <w:abstractNumId w:val="20"/>
  </w:num>
  <w:num w:numId="9">
    <w:abstractNumId w:val="17"/>
  </w:num>
  <w:num w:numId="10">
    <w:abstractNumId w:val="3"/>
  </w:num>
  <w:num w:numId="11">
    <w:abstractNumId w:val="10"/>
  </w:num>
  <w:num w:numId="12">
    <w:abstractNumId w:val="23"/>
  </w:num>
  <w:num w:numId="13">
    <w:abstractNumId w:val="27"/>
  </w:num>
  <w:num w:numId="14">
    <w:abstractNumId w:val="2"/>
  </w:num>
  <w:num w:numId="15">
    <w:abstractNumId w:val="36"/>
  </w:num>
  <w:num w:numId="16">
    <w:abstractNumId w:val="0"/>
  </w:num>
  <w:num w:numId="17">
    <w:abstractNumId w:val="15"/>
  </w:num>
  <w:num w:numId="18">
    <w:abstractNumId w:val="32"/>
  </w:num>
  <w:num w:numId="19">
    <w:abstractNumId w:val="8"/>
  </w:num>
  <w:num w:numId="20">
    <w:abstractNumId w:val="9"/>
  </w:num>
  <w:num w:numId="21">
    <w:abstractNumId w:val="34"/>
  </w:num>
  <w:num w:numId="22">
    <w:abstractNumId w:val="12"/>
  </w:num>
  <w:num w:numId="23">
    <w:abstractNumId w:val="21"/>
  </w:num>
  <w:num w:numId="24">
    <w:abstractNumId w:val="18"/>
  </w:num>
  <w:num w:numId="25">
    <w:abstractNumId w:val="11"/>
  </w:num>
  <w:num w:numId="26">
    <w:abstractNumId w:val="1"/>
  </w:num>
  <w:num w:numId="27">
    <w:abstractNumId w:val="22"/>
  </w:num>
  <w:num w:numId="28">
    <w:abstractNumId w:val="26"/>
  </w:num>
  <w:num w:numId="29">
    <w:abstractNumId w:val="14"/>
  </w:num>
  <w:num w:numId="30">
    <w:abstractNumId w:val="30"/>
  </w:num>
  <w:num w:numId="31">
    <w:abstractNumId w:val="29"/>
  </w:num>
  <w:num w:numId="32">
    <w:abstractNumId w:val="16"/>
  </w:num>
  <w:num w:numId="33">
    <w:abstractNumId w:val="25"/>
  </w:num>
  <w:num w:numId="34">
    <w:abstractNumId w:val="4"/>
  </w:num>
  <w:num w:numId="35">
    <w:abstractNumId w:val="33"/>
  </w:num>
  <w:num w:numId="36">
    <w:abstractNumId w:val="13"/>
  </w:num>
  <w:num w:numId="37">
    <w:abstractNumId w:val="5"/>
  </w:num>
  <w:num w:numId="38">
    <w:abstractNumId w:val="5"/>
    <w:lvlOverride w:ilvl="0">
      <w:startOverride w:val="1"/>
    </w:lvlOverride>
  </w:num>
  <w:num w:numId="39">
    <w:abstractNumId w:val="7"/>
  </w:num>
  <w:num w:numId="4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linkStyles/>
  <w:stylePaneFormatFilter w:val="3F01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116198"/>
    <w:rsid w:val="0001106D"/>
    <w:rsid w:val="00031BFD"/>
    <w:rsid w:val="00037858"/>
    <w:rsid w:val="00041C78"/>
    <w:rsid w:val="0004662B"/>
    <w:rsid w:val="00061602"/>
    <w:rsid w:val="000A1149"/>
    <w:rsid w:val="000A33FB"/>
    <w:rsid w:val="000E3047"/>
    <w:rsid w:val="000F6A73"/>
    <w:rsid w:val="0010675F"/>
    <w:rsid w:val="001076FB"/>
    <w:rsid w:val="00112C12"/>
    <w:rsid w:val="00115044"/>
    <w:rsid w:val="00116198"/>
    <w:rsid w:val="00130081"/>
    <w:rsid w:val="0015517E"/>
    <w:rsid w:val="001A3792"/>
    <w:rsid w:val="001C09BB"/>
    <w:rsid w:val="001C619D"/>
    <w:rsid w:val="001E2117"/>
    <w:rsid w:val="001E7027"/>
    <w:rsid w:val="001F7EA1"/>
    <w:rsid w:val="00211085"/>
    <w:rsid w:val="00213100"/>
    <w:rsid w:val="00217668"/>
    <w:rsid w:val="00217EC8"/>
    <w:rsid w:val="002233A3"/>
    <w:rsid w:val="00274313"/>
    <w:rsid w:val="002B217C"/>
    <w:rsid w:val="002B2845"/>
    <w:rsid w:val="002F706E"/>
    <w:rsid w:val="00310890"/>
    <w:rsid w:val="0031407A"/>
    <w:rsid w:val="00317EF8"/>
    <w:rsid w:val="003210DF"/>
    <w:rsid w:val="00376138"/>
    <w:rsid w:val="00387256"/>
    <w:rsid w:val="003B073A"/>
    <w:rsid w:val="003C349B"/>
    <w:rsid w:val="003D4AAD"/>
    <w:rsid w:val="003E006B"/>
    <w:rsid w:val="003E0A0B"/>
    <w:rsid w:val="003E5C22"/>
    <w:rsid w:val="004100DB"/>
    <w:rsid w:val="00415245"/>
    <w:rsid w:val="00422E37"/>
    <w:rsid w:val="00431A4A"/>
    <w:rsid w:val="0044388C"/>
    <w:rsid w:val="004447DC"/>
    <w:rsid w:val="00482E33"/>
    <w:rsid w:val="00484E5F"/>
    <w:rsid w:val="004851C0"/>
    <w:rsid w:val="00490FC9"/>
    <w:rsid w:val="004B144C"/>
    <w:rsid w:val="004B6054"/>
    <w:rsid w:val="004C52DF"/>
    <w:rsid w:val="004E026C"/>
    <w:rsid w:val="004E51CD"/>
    <w:rsid w:val="00516B7A"/>
    <w:rsid w:val="00520A09"/>
    <w:rsid w:val="005267F6"/>
    <w:rsid w:val="005419B5"/>
    <w:rsid w:val="0054304A"/>
    <w:rsid w:val="005845AE"/>
    <w:rsid w:val="005919ED"/>
    <w:rsid w:val="00592B1D"/>
    <w:rsid w:val="005B0E56"/>
    <w:rsid w:val="005B4F96"/>
    <w:rsid w:val="005B7D62"/>
    <w:rsid w:val="005C417A"/>
    <w:rsid w:val="005E5616"/>
    <w:rsid w:val="00607515"/>
    <w:rsid w:val="00611A41"/>
    <w:rsid w:val="00615EBB"/>
    <w:rsid w:val="006223AA"/>
    <w:rsid w:val="00622E48"/>
    <w:rsid w:val="006359F0"/>
    <w:rsid w:val="006504C0"/>
    <w:rsid w:val="00652AA0"/>
    <w:rsid w:val="006B2AD8"/>
    <w:rsid w:val="006D306E"/>
    <w:rsid w:val="006E024E"/>
    <w:rsid w:val="006F1130"/>
    <w:rsid w:val="006F7958"/>
    <w:rsid w:val="007049DA"/>
    <w:rsid w:val="0072490F"/>
    <w:rsid w:val="00740C41"/>
    <w:rsid w:val="0077143E"/>
    <w:rsid w:val="007807D5"/>
    <w:rsid w:val="007846B4"/>
    <w:rsid w:val="00790C06"/>
    <w:rsid w:val="008042DC"/>
    <w:rsid w:val="0085669D"/>
    <w:rsid w:val="00887F3A"/>
    <w:rsid w:val="008F07DE"/>
    <w:rsid w:val="00917D0E"/>
    <w:rsid w:val="00932E17"/>
    <w:rsid w:val="00933760"/>
    <w:rsid w:val="00936EF1"/>
    <w:rsid w:val="00966703"/>
    <w:rsid w:val="00971F1C"/>
    <w:rsid w:val="00986E65"/>
    <w:rsid w:val="00996AF1"/>
    <w:rsid w:val="009E7C06"/>
    <w:rsid w:val="00A0027B"/>
    <w:rsid w:val="00A03981"/>
    <w:rsid w:val="00A15D01"/>
    <w:rsid w:val="00A201D9"/>
    <w:rsid w:val="00A34F6F"/>
    <w:rsid w:val="00A82FD2"/>
    <w:rsid w:val="00A84A22"/>
    <w:rsid w:val="00A8792B"/>
    <w:rsid w:val="00A922EB"/>
    <w:rsid w:val="00AA14F2"/>
    <w:rsid w:val="00AA691F"/>
    <w:rsid w:val="00AB18A8"/>
    <w:rsid w:val="00AC0566"/>
    <w:rsid w:val="00AD4533"/>
    <w:rsid w:val="00AE02CA"/>
    <w:rsid w:val="00AE590F"/>
    <w:rsid w:val="00B05F27"/>
    <w:rsid w:val="00B2000C"/>
    <w:rsid w:val="00B46168"/>
    <w:rsid w:val="00B51C36"/>
    <w:rsid w:val="00B5465D"/>
    <w:rsid w:val="00B61B86"/>
    <w:rsid w:val="00B622DA"/>
    <w:rsid w:val="00B65DFC"/>
    <w:rsid w:val="00B8199E"/>
    <w:rsid w:val="00B83C8A"/>
    <w:rsid w:val="00B91F82"/>
    <w:rsid w:val="00BB2DDB"/>
    <w:rsid w:val="00BC33C3"/>
    <w:rsid w:val="00BD54A9"/>
    <w:rsid w:val="00BF53FF"/>
    <w:rsid w:val="00C32C1D"/>
    <w:rsid w:val="00C45DD7"/>
    <w:rsid w:val="00C46EBE"/>
    <w:rsid w:val="00C5202F"/>
    <w:rsid w:val="00C71B4D"/>
    <w:rsid w:val="00C7216A"/>
    <w:rsid w:val="00C82B6F"/>
    <w:rsid w:val="00CA202B"/>
    <w:rsid w:val="00CB2D5C"/>
    <w:rsid w:val="00CC3BF3"/>
    <w:rsid w:val="00CD7164"/>
    <w:rsid w:val="00CE3F26"/>
    <w:rsid w:val="00CE673C"/>
    <w:rsid w:val="00D272E7"/>
    <w:rsid w:val="00D57F1F"/>
    <w:rsid w:val="00D74071"/>
    <w:rsid w:val="00D747DB"/>
    <w:rsid w:val="00D763D1"/>
    <w:rsid w:val="00DA6936"/>
    <w:rsid w:val="00DB02C6"/>
    <w:rsid w:val="00DC28B9"/>
    <w:rsid w:val="00DD314C"/>
    <w:rsid w:val="00DD574D"/>
    <w:rsid w:val="00DE798C"/>
    <w:rsid w:val="00DF7B4D"/>
    <w:rsid w:val="00E23C72"/>
    <w:rsid w:val="00E436DC"/>
    <w:rsid w:val="00E54092"/>
    <w:rsid w:val="00E77AC8"/>
    <w:rsid w:val="00E81DC0"/>
    <w:rsid w:val="00E90CB4"/>
    <w:rsid w:val="00EA0F7D"/>
    <w:rsid w:val="00EB36F7"/>
    <w:rsid w:val="00EE19CB"/>
    <w:rsid w:val="00EF6F91"/>
    <w:rsid w:val="00F01268"/>
    <w:rsid w:val="00F32CBA"/>
    <w:rsid w:val="00F60CE5"/>
    <w:rsid w:val="00F629A4"/>
    <w:rsid w:val="00F915AD"/>
    <w:rsid w:val="00FA5064"/>
    <w:rsid w:val="00FC5C49"/>
    <w:rsid w:val="00FC6595"/>
    <w:rsid w:val="00FD2FF4"/>
    <w:rsid w:val="00FE3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C61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rsid w:val="0072490F"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rsid w:val="0072490F"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rsid w:val="0072490F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72490F"/>
    <w:pPr>
      <w:keepNext/>
      <w:spacing w:before="240" w:after="60"/>
      <w:outlineLvl w:val="3"/>
    </w:pPr>
    <w:rPr>
      <w:b/>
      <w:i/>
    </w:rPr>
  </w:style>
  <w:style w:type="paragraph" w:styleId="Nadpis5">
    <w:name w:val="heading 5"/>
    <w:basedOn w:val="Normlny"/>
    <w:next w:val="Normlny"/>
    <w:qFormat/>
    <w:rsid w:val="0072490F"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rsid w:val="0072490F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72490F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72490F"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72490F"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1C619D"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1C619D"/>
  </w:style>
  <w:style w:type="paragraph" w:styleId="Zoznam2">
    <w:name w:val="List 2"/>
    <w:basedOn w:val="Normlny"/>
    <w:rsid w:val="0072490F"/>
    <w:pPr>
      <w:ind w:left="566" w:hanging="283"/>
    </w:pPr>
  </w:style>
  <w:style w:type="paragraph" w:customStyle="1" w:styleId="Clanok">
    <w:name w:val="Clanok"/>
    <w:basedOn w:val="Normlny"/>
    <w:rsid w:val="0072490F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72490F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72490F"/>
    <w:pPr>
      <w:ind w:left="849" w:hanging="283"/>
    </w:pPr>
  </w:style>
  <w:style w:type="paragraph" w:styleId="Zoznam4">
    <w:name w:val="List 4"/>
    <w:basedOn w:val="Normlny"/>
    <w:rsid w:val="0072490F"/>
    <w:pPr>
      <w:ind w:left="1132" w:hanging="283"/>
    </w:pPr>
  </w:style>
  <w:style w:type="paragraph" w:styleId="Zoznam5">
    <w:name w:val="List 5"/>
    <w:basedOn w:val="Normlny"/>
    <w:rsid w:val="0072490F"/>
    <w:pPr>
      <w:ind w:left="1415" w:hanging="283"/>
    </w:pPr>
  </w:style>
  <w:style w:type="paragraph" w:styleId="Zoznamsodrkami2">
    <w:name w:val="List Bullet 2"/>
    <w:basedOn w:val="Normlny"/>
    <w:rsid w:val="0072490F"/>
    <w:pPr>
      <w:ind w:left="454" w:hanging="170"/>
    </w:pPr>
  </w:style>
  <w:style w:type="paragraph" w:styleId="Zoznamsodrkami3">
    <w:name w:val="List Bullet 3"/>
    <w:basedOn w:val="Normlny"/>
    <w:rsid w:val="0072490F"/>
    <w:pPr>
      <w:ind w:left="849" w:hanging="283"/>
    </w:pPr>
  </w:style>
  <w:style w:type="paragraph" w:styleId="Zoznamsodrkami4">
    <w:name w:val="List Bullet 4"/>
    <w:basedOn w:val="Normlny"/>
    <w:rsid w:val="0072490F"/>
    <w:pPr>
      <w:ind w:left="1132" w:hanging="283"/>
    </w:pPr>
  </w:style>
  <w:style w:type="character" w:customStyle="1" w:styleId="Zvraznntun">
    <w:name w:val="Zvýraznění tučné"/>
    <w:rsid w:val="0072490F"/>
    <w:rPr>
      <w:b/>
      <w:i/>
    </w:rPr>
  </w:style>
  <w:style w:type="paragraph" w:customStyle="1" w:styleId="dotabulky">
    <w:name w:val="do tabulky"/>
    <w:basedOn w:val="Zkladntext"/>
    <w:rsid w:val="0072490F"/>
    <w:pPr>
      <w:spacing w:before="40" w:after="0"/>
    </w:pPr>
  </w:style>
  <w:style w:type="paragraph" w:customStyle="1" w:styleId="Tunstred">
    <w:name w:val="Tučný stred"/>
    <w:basedOn w:val="Normlny"/>
    <w:rsid w:val="0072490F"/>
    <w:pPr>
      <w:spacing w:before="60"/>
      <w:jc w:val="center"/>
    </w:pPr>
    <w:rPr>
      <w:b/>
      <w:sz w:val="20"/>
    </w:rPr>
  </w:style>
  <w:style w:type="paragraph" w:styleId="Zkladntext">
    <w:name w:val="Body Text"/>
    <w:basedOn w:val="Normlny"/>
    <w:rsid w:val="0072490F"/>
    <w:pPr>
      <w:spacing w:after="120"/>
    </w:pPr>
  </w:style>
  <w:style w:type="paragraph" w:styleId="Zarkazkladnhotextu">
    <w:name w:val="Body Text Indent"/>
    <w:basedOn w:val="Normlny"/>
    <w:rsid w:val="0072490F"/>
    <w:pPr>
      <w:spacing w:after="120"/>
      <w:ind w:left="283"/>
    </w:pPr>
  </w:style>
  <w:style w:type="character" w:styleId="Odkaznakomentr">
    <w:name w:val="annotation reference"/>
    <w:semiHidden/>
    <w:rsid w:val="0072490F"/>
    <w:rPr>
      <w:sz w:val="16"/>
    </w:rPr>
  </w:style>
  <w:style w:type="paragraph" w:styleId="Textkomentra">
    <w:name w:val="annotation text"/>
    <w:basedOn w:val="Normlny"/>
    <w:semiHidden/>
    <w:rsid w:val="0072490F"/>
    <w:rPr>
      <w:sz w:val="20"/>
    </w:rPr>
  </w:style>
  <w:style w:type="paragraph" w:styleId="Textpoznmkypodiarou">
    <w:name w:val="footnote text"/>
    <w:basedOn w:val="Normlny"/>
    <w:semiHidden/>
    <w:rsid w:val="0072490F"/>
    <w:rPr>
      <w:sz w:val="20"/>
    </w:rPr>
  </w:style>
  <w:style w:type="paragraph" w:customStyle="1" w:styleId="dotabulky2">
    <w:name w:val="do tabulky 2"/>
    <w:basedOn w:val="dotabulky"/>
    <w:rsid w:val="0072490F"/>
    <w:rPr>
      <w:b/>
    </w:rPr>
  </w:style>
  <w:style w:type="character" w:styleId="Odkaznapoznmkupodiarou">
    <w:name w:val="footnote reference"/>
    <w:semiHidden/>
    <w:rsid w:val="0072490F"/>
    <w:rPr>
      <w:vertAlign w:val="superscript"/>
    </w:rPr>
  </w:style>
  <w:style w:type="paragraph" w:styleId="Pta">
    <w:name w:val="footer"/>
    <w:basedOn w:val="Normlny"/>
    <w:link w:val="PtaChar"/>
    <w:uiPriority w:val="99"/>
    <w:rsid w:val="0072490F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2490F"/>
  </w:style>
  <w:style w:type="paragraph" w:styleId="Hlavika">
    <w:name w:val="header"/>
    <w:basedOn w:val="Normlny"/>
    <w:rsid w:val="0072490F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rsid w:val="0072490F"/>
    <w:pPr>
      <w:spacing w:before="60"/>
      <w:ind w:firstLine="720"/>
    </w:pPr>
  </w:style>
  <w:style w:type="paragraph" w:styleId="truktradokumentu">
    <w:name w:val="Document Map"/>
    <w:basedOn w:val="Normlny"/>
    <w:semiHidden/>
    <w:rsid w:val="0072490F"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sid w:val="0072490F"/>
    <w:rPr>
      <w:b/>
      <w:sz w:val="28"/>
    </w:rPr>
  </w:style>
  <w:style w:type="paragraph" w:styleId="Zarkazkladnhotextu3">
    <w:name w:val="Body Text Indent 3"/>
    <w:basedOn w:val="Normlny"/>
    <w:rsid w:val="0072490F"/>
    <w:pPr>
      <w:ind w:firstLine="720"/>
      <w:jc w:val="both"/>
    </w:pPr>
  </w:style>
  <w:style w:type="paragraph" w:styleId="Zkladntext3">
    <w:name w:val="Body Text 3"/>
    <w:basedOn w:val="Normlny"/>
    <w:rsid w:val="0072490F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rsid w:val="0072490F"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rsid w:val="0072490F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rsid w:val="0072490F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72490F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72490F"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72490F"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72490F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72490F"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72490F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72490F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72490F"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72490F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72490F"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72490F"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72490F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72490F"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72490F"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72490F"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72490F"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72490F"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72490F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72490F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72490F"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72490F"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72490F"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72490F"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72490F"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72490F"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72490F"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72490F"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72490F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72490F"/>
    <w:pPr>
      <w:numPr>
        <w:numId w:val="31"/>
      </w:numPr>
    </w:pPr>
  </w:style>
  <w:style w:type="paragraph" w:customStyle="1" w:styleId="Heading3E">
    <w:name w:val="Heading3E"/>
    <w:basedOn w:val="Nadpis3"/>
    <w:autoRedefine/>
    <w:rsid w:val="0072490F"/>
    <w:pPr>
      <w:numPr>
        <w:numId w:val="32"/>
      </w:numPr>
    </w:pPr>
  </w:style>
  <w:style w:type="paragraph" w:customStyle="1" w:styleId="aparagraf">
    <w:name w:val="aparagraf"/>
    <w:basedOn w:val="Normlny"/>
    <w:autoRedefine/>
    <w:rsid w:val="0072490F"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0A33FB"/>
    <w:pPr>
      <w:keepNext/>
      <w:keepLines/>
      <w:widowControl w:val="0"/>
      <w:ind w:right="57"/>
      <w:jc w:val="center"/>
    </w:pPr>
    <w:rPr>
      <w:snapToGrid w:val="0"/>
      <w:color w:val="000000"/>
      <w:sz w:val="18"/>
      <w:szCs w:val="18"/>
    </w:rPr>
  </w:style>
  <w:style w:type="paragraph" w:customStyle="1" w:styleId="Borderd">
    <w:name w:val="Border d"/>
    <w:basedOn w:val="Borders"/>
    <w:rsid w:val="0072490F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72490F"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rsid w:val="0072490F"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72490F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72490F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611A41"/>
    <w:rPr>
      <w:b/>
      <w:bCs/>
    </w:rPr>
  </w:style>
  <w:style w:type="paragraph" w:customStyle="1" w:styleId="singleright">
    <w:name w:val="singleright"/>
    <w:basedOn w:val="Normlny"/>
    <w:rsid w:val="0072490F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72490F"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72490F"/>
    <w:pPr>
      <w:ind w:left="283" w:hanging="283"/>
    </w:pPr>
  </w:style>
  <w:style w:type="paragraph" w:styleId="Nzov">
    <w:name w:val="Title"/>
    <w:basedOn w:val="Normlny"/>
    <w:autoRedefine/>
    <w:qFormat/>
    <w:rsid w:val="0072490F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sid w:val="0072490F"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rsid w:val="0072490F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72490F"/>
  </w:style>
  <w:style w:type="character" w:customStyle="1" w:styleId="PtaChar">
    <w:name w:val="Päta Char"/>
    <w:link w:val="Pta"/>
    <w:uiPriority w:val="99"/>
    <w:rsid w:val="00C5202F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1099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dc:description/>
  <cp:lastModifiedBy>janikova</cp:lastModifiedBy>
  <cp:revision>4</cp:revision>
  <cp:lastPrinted>2020-03-10T16:51:00Z</cp:lastPrinted>
  <dcterms:created xsi:type="dcterms:W3CDTF">2021-02-24T17:26:00Z</dcterms:created>
  <dcterms:modified xsi:type="dcterms:W3CDTF">2021-03-07T16:24:00Z</dcterms:modified>
</cp:coreProperties>
</file>