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91666E4" w14:textId="77777777" w:rsidR="0058479C" w:rsidRPr="00B50225" w:rsidRDefault="0058479C" w:rsidP="0058479C">
      <w:pPr>
        <w:rPr>
          <w:sz w:val="18"/>
          <w:szCs w:val="18"/>
        </w:rPr>
      </w:pPr>
    </w:p>
    <w:p w14:paraId="791666E5" w14:textId="77777777" w:rsidR="0058479C" w:rsidRPr="00B50225" w:rsidRDefault="0058479C" w:rsidP="0058479C">
      <w:pPr>
        <w:rPr>
          <w:sz w:val="18"/>
          <w:szCs w:val="18"/>
        </w:rPr>
      </w:pPr>
    </w:p>
    <w:p w14:paraId="79166779" w14:textId="77777777" w:rsidR="004D3B4A" w:rsidRPr="003F0B16" w:rsidRDefault="001D0C7D" w:rsidP="00B50225">
      <w:pPr>
        <w:pStyle w:val="Nadpis1"/>
        <w:tabs>
          <w:tab w:val="num" w:pos="360"/>
        </w:tabs>
        <w:spacing w:after="60"/>
        <w:ind w:left="360"/>
        <w:rPr>
          <w:sz w:val="24"/>
          <w:szCs w:val="24"/>
        </w:rPr>
      </w:pPr>
      <w:bookmarkStart w:id="0" w:name="_Toc530739894"/>
      <w:r w:rsidRPr="003F0B16">
        <w:rPr>
          <w:sz w:val="24"/>
          <w:szCs w:val="24"/>
        </w:rPr>
        <w:t>VŠEOBECNÉ INFORMÁCIE</w:t>
      </w:r>
      <w:bookmarkEnd w:id="0"/>
    </w:p>
    <w:p w14:paraId="7916677A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77B" w14:textId="77777777" w:rsidR="001D0C7D" w:rsidRPr="003F0B16" w:rsidRDefault="001D0C7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Obchodné meno a sídlo spoločnosti:</w:t>
      </w:r>
    </w:p>
    <w:p w14:paraId="7916677C" w14:textId="77777777" w:rsidR="001D0C7D" w:rsidRPr="003F0B16" w:rsidRDefault="001D0C7D" w:rsidP="00A31BBB">
      <w:pPr>
        <w:rPr>
          <w:sz w:val="24"/>
          <w:szCs w:val="24"/>
        </w:rPr>
      </w:pPr>
    </w:p>
    <w:p w14:paraId="7916677D" w14:textId="00C27308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ÚEOS – Komercia a.s.</w:t>
      </w:r>
    </w:p>
    <w:p w14:paraId="7916677E" w14:textId="72C2C713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Koceľova 9</w:t>
      </w:r>
    </w:p>
    <w:p w14:paraId="7916677F" w14:textId="2A6EF6BB" w:rsidR="001D0C7D" w:rsidRPr="003F0B16" w:rsidRDefault="008E477F" w:rsidP="001D0C7D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821 08 Bratislava</w:t>
      </w:r>
    </w:p>
    <w:p w14:paraId="79166780" w14:textId="77777777" w:rsidR="001D0C7D" w:rsidRPr="003F0B16" w:rsidRDefault="001D0C7D" w:rsidP="00A31BBB">
      <w:pPr>
        <w:pStyle w:val="Nadpis2"/>
        <w:ind w:left="360"/>
        <w:rPr>
          <w:sz w:val="24"/>
          <w:szCs w:val="24"/>
        </w:rPr>
      </w:pPr>
    </w:p>
    <w:p w14:paraId="79166782" w14:textId="29981C01" w:rsidR="004D3B4A" w:rsidRPr="003F0B16" w:rsidRDefault="00D623EF" w:rsidP="00FF13DB">
      <w:pPr>
        <w:pStyle w:val="Nadpis2"/>
        <w:ind w:left="360"/>
        <w:rPr>
          <w:b w:val="0"/>
          <w:sz w:val="24"/>
          <w:szCs w:val="24"/>
        </w:rPr>
      </w:pPr>
      <w:r w:rsidRPr="003F0B16">
        <w:rPr>
          <w:i/>
          <w:color w:val="FF0000"/>
          <w:sz w:val="24"/>
          <w:szCs w:val="24"/>
        </w:rPr>
        <w:t xml:space="preserve"> </w:t>
      </w:r>
      <w:r w:rsidR="004D3B4A" w:rsidRPr="003F0B16">
        <w:rPr>
          <w:b w:val="0"/>
          <w:sz w:val="24"/>
          <w:szCs w:val="24"/>
        </w:rPr>
        <w:t xml:space="preserve">Spoločnosť </w:t>
      </w:r>
      <w:r w:rsidR="008E477F">
        <w:rPr>
          <w:b w:val="0"/>
          <w:sz w:val="24"/>
          <w:szCs w:val="24"/>
        </w:rPr>
        <w:t xml:space="preserve">ÚEOS – Komercia a.s. </w:t>
      </w:r>
      <w:r w:rsidR="004D3B4A" w:rsidRPr="003F0B16">
        <w:rPr>
          <w:b w:val="0"/>
          <w:sz w:val="24"/>
          <w:szCs w:val="24"/>
        </w:rPr>
        <w:t>(ďalej len Spoločnosť), do obc</w:t>
      </w:r>
      <w:r w:rsidR="00FF13DB" w:rsidRPr="003F0B16">
        <w:rPr>
          <w:b w:val="0"/>
          <w:sz w:val="24"/>
          <w:szCs w:val="24"/>
        </w:rPr>
        <w:t>hodného registra bola zapísaná 0</w:t>
      </w:r>
      <w:r w:rsidR="008E477F">
        <w:rPr>
          <w:b w:val="0"/>
          <w:sz w:val="24"/>
          <w:szCs w:val="24"/>
        </w:rPr>
        <w:t>1.</w:t>
      </w:r>
      <w:r w:rsidR="00FF13DB" w:rsidRPr="003F0B16">
        <w:rPr>
          <w:b w:val="0"/>
          <w:sz w:val="24"/>
          <w:szCs w:val="24"/>
        </w:rPr>
        <w:t>09.199</w:t>
      </w:r>
      <w:r w:rsidR="008E477F">
        <w:rPr>
          <w:b w:val="0"/>
          <w:sz w:val="24"/>
          <w:szCs w:val="24"/>
        </w:rPr>
        <w:t>2</w:t>
      </w:r>
      <w:r w:rsidR="004D3B4A" w:rsidRPr="003F0B16">
        <w:rPr>
          <w:b w:val="0"/>
          <w:sz w:val="24"/>
          <w:szCs w:val="24"/>
        </w:rPr>
        <w:t xml:space="preserve"> (Obchodný register Okresného súdu </w:t>
      </w:r>
      <w:r w:rsidR="008E477F">
        <w:rPr>
          <w:b w:val="0"/>
          <w:sz w:val="24"/>
          <w:szCs w:val="24"/>
        </w:rPr>
        <w:t>Bratislava I</w:t>
      </w:r>
      <w:r w:rsidR="004D3B4A" w:rsidRPr="003F0B16">
        <w:rPr>
          <w:b w:val="0"/>
          <w:sz w:val="24"/>
          <w:szCs w:val="24"/>
        </w:rPr>
        <w:t xml:space="preserve">, oddiel </w:t>
      </w:r>
      <w:r w:rsidR="0020722A" w:rsidRPr="003F0B16">
        <w:rPr>
          <w:b w:val="0"/>
          <w:sz w:val="24"/>
          <w:szCs w:val="24"/>
        </w:rPr>
        <w:t>S</w:t>
      </w:r>
      <w:r w:rsidR="008E477F">
        <w:rPr>
          <w:b w:val="0"/>
          <w:sz w:val="24"/>
          <w:szCs w:val="24"/>
        </w:rPr>
        <w:t>a</w:t>
      </w:r>
      <w:r w:rsidR="004D3B4A" w:rsidRPr="003F0B16">
        <w:rPr>
          <w:b w:val="0"/>
          <w:sz w:val="24"/>
          <w:szCs w:val="24"/>
        </w:rPr>
        <w:t xml:space="preserve">, vložka </w:t>
      </w:r>
      <w:r w:rsidR="008E477F">
        <w:rPr>
          <w:b w:val="0"/>
          <w:sz w:val="24"/>
          <w:szCs w:val="24"/>
        </w:rPr>
        <w:t>č. 465/B</w:t>
      </w:r>
      <w:r w:rsidR="004D3B4A" w:rsidRPr="003F0B16">
        <w:rPr>
          <w:b w:val="0"/>
          <w:sz w:val="24"/>
          <w:szCs w:val="24"/>
        </w:rPr>
        <w:t xml:space="preserve">). </w:t>
      </w:r>
    </w:p>
    <w:p w14:paraId="79166783" w14:textId="77777777" w:rsidR="004D3B4A" w:rsidRPr="003F0B16" w:rsidRDefault="004D3B4A" w:rsidP="004D3B4A">
      <w:pPr>
        <w:rPr>
          <w:sz w:val="24"/>
          <w:szCs w:val="24"/>
        </w:rPr>
      </w:pPr>
    </w:p>
    <w:p w14:paraId="79166784" w14:textId="77777777" w:rsidR="004D3B4A" w:rsidRDefault="004D3B4A" w:rsidP="00A31BBB">
      <w:pPr>
        <w:pStyle w:val="Nadpis2"/>
        <w:ind w:firstLine="426"/>
        <w:rPr>
          <w:sz w:val="24"/>
          <w:szCs w:val="24"/>
        </w:rPr>
      </w:pPr>
      <w:bookmarkStart w:id="1" w:name="_Toc530739896"/>
      <w:r w:rsidRPr="003F0B16">
        <w:rPr>
          <w:sz w:val="24"/>
          <w:szCs w:val="24"/>
        </w:rPr>
        <w:t>Hlavnými činnosťami Spoločnosti sú:</w:t>
      </w:r>
      <w:bookmarkEnd w:id="1"/>
    </w:p>
    <w:p w14:paraId="3B6DBF1A" w14:textId="4CD858C6" w:rsidR="00DD2B88" w:rsidRP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 w:rsidRPr="00DD2B88">
        <w:rPr>
          <w:sz w:val="24"/>
          <w:szCs w:val="24"/>
        </w:rPr>
        <w:t>Podnikateľské poradenstvo, činnosť účtovných, organizačných a ekonomických poradcov</w:t>
      </w:r>
    </w:p>
    <w:p w14:paraId="112A9F91" w14:textId="2CC4BA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Tvorba a predaj počítačového softvéru</w:t>
      </w:r>
    </w:p>
    <w:p w14:paraId="2450009A" w14:textId="51083D6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Automatizované spracovanie dát</w:t>
      </w:r>
    </w:p>
    <w:p w14:paraId="72E83362" w14:textId="5FED191A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kancelárskej a výpočtovej techniky: výroba</w:t>
      </w:r>
    </w:p>
    <w:p w14:paraId="32075FA5" w14:textId="6E13D38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výrobkov a zariadení spotrebnej elektroniky</w:t>
      </w:r>
    </w:p>
    <w:p w14:paraId="56E36E85" w14:textId="51E65B0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Montáž a opravy meracej a regulačnej techniky</w:t>
      </w:r>
    </w:p>
    <w:p w14:paraId="7C833DCA" w14:textId="4374D554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Školiaca činnosť a ekonomike a výpočtovej technike</w:t>
      </w:r>
    </w:p>
    <w:p w14:paraId="50D62C78" w14:textId="45CD5DC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Technické spracovanie podkladov pre ofsetovú tlač</w:t>
      </w:r>
    </w:p>
    <w:p w14:paraId="59059260" w14:textId="055E7667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Obchodná, sprostredkovateľská a vydavateľská činnosť v rozsahu voľnej živnosti</w:t>
      </w:r>
    </w:p>
    <w:p w14:paraId="08BD0D7A" w14:textId="65ACDF4D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v stavebníctve a správa majetku v rozsahu voľnej živnosti</w:t>
      </w:r>
    </w:p>
    <w:p w14:paraId="175652A2" w14:textId="73617D1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hnuteľných vecí</w:t>
      </w:r>
    </w:p>
    <w:p w14:paraId="0C0D401E" w14:textId="799412F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Prenájom nebytových priestorov spojený s doplnkovými službami</w:t>
      </w:r>
    </w:p>
    <w:p w14:paraId="3002E190" w14:textId="11C05392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Obstarávateľské služby spojené s prenájmom</w:t>
      </w:r>
    </w:p>
    <w:p w14:paraId="315EE83F" w14:textId="26E9037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Konzultačná, poradenská a školiaca činnosť vo verejnom obstarávaní a výkon obstarávateľských činností</w:t>
      </w:r>
    </w:p>
    <w:p w14:paraId="2DF309A7" w14:textId="2E3C52E6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Ekonomický výskum a vývoj – expertízna činnosť v oblasti ekonómie</w:t>
      </w:r>
    </w:p>
    <w:p w14:paraId="5A4F45F9" w14:textId="7ED3DABC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Inžinierska činnosť – obstarávateľská činnosť v oblasti stavebníctva</w:t>
      </w:r>
    </w:p>
    <w:p w14:paraId="4B901D50" w14:textId="5F8F7953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Výskum a prieskum trhu a verejnej mienky</w:t>
      </w:r>
    </w:p>
    <w:p w14:paraId="66BF9A4D" w14:textId="1269CB8B" w:rsidR="00DD2B88" w:rsidRDefault="00DD2B88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Ekonomika a riadenie podnikov, odvetvie oceňovania</w:t>
      </w:r>
      <w:r w:rsidR="00303324">
        <w:rPr>
          <w:sz w:val="24"/>
          <w:szCs w:val="24"/>
        </w:rPr>
        <w:t xml:space="preserve"> a hodnotenia podnikov</w:t>
      </w:r>
    </w:p>
    <w:p w14:paraId="1A7B7CD6" w14:textId="13F6C7A4" w:rsidR="00303324" w:rsidRDefault="00303324" w:rsidP="00DD2B88">
      <w:pPr>
        <w:pStyle w:val="Odsekzoznamu"/>
        <w:numPr>
          <w:ilvl w:val="0"/>
          <w:numId w:val="36"/>
        </w:numPr>
        <w:rPr>
          <w:sz w:val="24"/>
          <w:szCs w:val="24"/>
        </w:rPr>
      </w:pPr>
      <w:r>
        <w:rPr>
          <w:sz w:val="24"/>
          <w:szCs w:val="24"/>
        </w:rPr>
        <w:t>Znalecká činnosť v odbore Stavebníctvo, odvetvie odhad hodnoty nehnuteľností, odhad hodnoty stavebných prác</w:t>
      </w:r>
    </w:p>
    <w:p w14:paraId="51D58B03" w14:textId="77777777" w:rsidR="00303324" w:rsidRDefault="00303324" w:rsidP="00303324">
      <w:pPr>
        <w:pStyle w:val="Odsekzoznamu"/>
        <w:ind w:left="785"/>
        <w:rPr>
          <w:sz w:val="24"/>
          <w:szCs w:val="24"/>
        </w:rPr>
      </w:pPr>
    </w:p>
    <w:p w14:paraId="7D55A203" w14:textId="77777777" w:rsidR="00303324" w:rsidRPr="00DD2B88" w:rsidRDefault="00303324" w:rsidP="00303324">
      <w:pPr>
        <w:pStyle w:val="Odsekzoznamu"/>
        <w:ind w:left="785"/>
        <w:rPr>
          <w:sz w:val="24"/>
          <w:szCs w:val="24"/>
        </w:rPr>
      </w:pPr>
    </w:p>
    <w:p w14:paraId="7916678A" w14:textId="77777777" w:rsidR="00D07F5A" w:rsidRPr="003F0B16" w:rsidRDefault="00D07F5A" w:rsidP="004D3B4A">
      <w:pPr>
        <w:pStyle w:val="Zkladntext"/>
        <w:rPr>
          <w:sz w:val="24"/>
          <w:szCs w:val="24"/>
        </w:rPr>
      </w:pPr>
    </w:p>
    <w:p w14:paraId="7916678E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Dátum schválenia účtovnej závierky za predchádzajúce účtovné obdobie</w:t>
      </w:r>
    </w:p>
    <w:p w14:paraId="549069A9" w14:textId="77777777" w:rsidR="00AA2F63" w:rsidRPr="003F0B16" w:rsidRDefault="00AA2F63" w:rsidP="00AA2F63">
      <w:pPr>
        <w:rPr>
          <w:sz w:val="24"/>
          <w:szCs w:val="24"/>
        </w:rPr>
      </w:pPr>
    </w:p>
    <w:p w14:paraId="7916678F" w14:textId="11CBA8CB" w:rsidR="00F00EB3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>Účtovná závierka Spoločnosti k</w:t>
      </w:r>
      <w:r w:rsidR="00303324">
        <w:rPr>
          <w:sz w:val="24"/>
          <w:szCs w:val="24"/>
        </w:rPr>
        <w:t> 31.12.20</w:t>
      </w:r>
      <w:r w:rsidR="00070916">
        <w:rPr>
          <w:sz w:val="24"/>
          <w:szCs w:val="24"/>
        </w:rPr>
        <w:t>19</w:t>
      </w:r>
      <w:r w:rsidRPr="003F0B16">
        <w:rPr>
          <w:sz w:val="24"/>
          <w:szCs w:val="24"/>
        </w:rPr>
        <w:t xml:space="preserve">, za predchádzajúce účtovné obdobie, bola schválená valným zhromaždením Spoločnosti </w:t>
      </w:r>
      <w:r w:rsidR="00070916">
        <w:rPr>
          <w:sz w:val="24"/>
          <w:szCs w:val="24"/>
        </w:rPr>
        <w:t>23.04.2020</w:t>
      </w:r>
    </w:p>
    <w:p w14:paraId="64D1854D" w14:textId="77777777" w:rsidR="00303324" w:rsidRDefault="00303324" w:rsidP="0020722A">
      <w:pPr>
        <w:pStyle w:val="Zkladntext"/>
        <w:ind w:hanging="426"/>
        <w:rPr>
          <w:sz w:val="24"/>
          <w:szCs w:val="24"/>
        </w:rPr>
      </w:pPr>
    </w:p>
    <w:p w14:paraId="27719E73" w14:textId="77777777" w:rsidR="00303324" w:rsidRPr="003F0B16" w:rsidRDefault="00303324" w:rsidP="0020722A">
      <w:pPr>
        <w:pStyle w:val="Zkladntext"/>
        <w:ind w:hanging="426"/>
        <w:rPr>
          <w:sz w:val="24"/>
          <w:szCs w:val="24"/>
        </w:rPr>
      </w:pPr>
    </w:p>
    <w:p w14:paraId="79166790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1" w14:textId="77777777" w:rsidR="0020722A" w:rsidRPr="003F0B16" w:rsidRDefault="0020722A" w:rsidP="0020722A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>Právny dôvod na zostavenie účtovnej závierky</w:t>
      </w:r>
    </w:p>
    <w:p w14:paraId="43324EDD" w14:textId="77777777" w:rsidR="00AA2F63" w:rsidRPr="003F0B16" w:rsidRDefault="00AA2F63" w:rsidP="00AA2F63">
      <w:pPr>
        <w:rPr>
          <w:sz w:val="24"/>
          <w:szCs w:val="24"/>
        </w:rPr>
      </w:pPr>
    </w:p>
    <w:p w14:paraId="79166792" w14:textId="30459BE9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  <w:t xml:space="preserve">Účtovná závierka Spoločnosti k 31. decembru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je zostavená ako riadna účtovná závierka podľa § 17 ods. 6 zákona NR SR č. 431/2002 Z. z. o účtovníctve </w:t>
      </w:r>
      <w:r w:rsidR="00E70680" w:rsidRPr="003F0B16">
        <w:rPr>
          <w:sz w:val="24"/>
          <w:szCs w:val="24"/>
        </w:rPr>
        <w:t>(ďalej „</w:t>
      </w:r>
      <w:r w:rsidR="0018792B" w:rsidRPr="003F0B16">
        <w:rPr>
          <w:sz w:val="24"/>
          <w:szCs w:val="24"/>
        </w:rPr>
        <w:t>zákon o</w:t>
      </w:r>
      <w:r w:rsidR="00E70680" w:rsidRPr="003F0B16">
        <w:rPr>
          <w:sz w:val="24"/>
          <w:szCs w:val="24"/>
        </w:rPr>
        <w:t> </w:t>
      </w:r>
      <w:r w:rsidR="0018792B" w:rsidRPr="003F0B16">
        <w:rPr>
          <w:sz w:val="24"/>
          <w:szCs w:val="24"/>
        </w:rPr>
        <w:t>účtovníctve</w:t>
      </w:r>
      <w:r w:rsidR="00E70680" w:rsidRPr="003F0B16">
        <w:rPr>
          <w:sz w:val="24"/>
          <w:szCs w:val="24"/>
        </w:rPr>
        <w:t>“</w:t>
      </w:r>
      <w:r w:rsidR="0018792B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 xml:space="preserve">za účtovné obdobie od 1. januára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do 31</w:t>
      </w:r>
      <w:r w:rsidR="0018792B" w:rsidRPr="003F0B16">
        <w:rPr>
          <w:sz w:val="24"/>
          <w:szCs w:val="24"/>
        </w:rPr>
        <w:t>. </w:t>
      </w:r>
      <w:r w:rsidRPr="003F0B16">
        <w:rPr>
          <w:sz w:val="24"/>
          <w:szCs w:val="24"/>
        </w:rPr>
        <w:t xml:space="preserve">decembra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20</w:t>
      </w:r>
      <w:r w:rsidRPr="003F0B16">
        <w:rPr>
          <w:sz w:val="24"/>
          <w:szCs w:val="24"/>
        </w:rPr>
        <w:t>.</w:t>
      </w:r>
    </w:p>
    <w:p w14:paraId="79166793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</w:p>
    <w:p w14:paraId="79166794" w14:textId="77777777" w:rsidR="00BA76A6" w:rsidRPr="003F0B16" w:rsidRDefault="00BA76A6" w:rsidP="0020722A">
      <w:pPr>
        <w:pStyle w:val="Zkladntext"/>
        <w:ind w:hanging="426"/>
        <w:rPr>
          <w:sz w:val="24"/>
          <w:szCs w:val="24"/>
        </w:rPr>
      </w:pPr>
      <w:r w:rsidRPr="003F0B16">
        <w:rPr>
          <w:sz w:val="24"/>
          <w:szCs w:val="24"/>
        </w:rPr>
        <w:tab/>
      </w:r>
      <w:r w:rsidR="00D41499" w:rsidRPr="003F0B16">
        <w:rPr>
          <w:sz w:val="24"/>
          <w:szCs w:val="24"/>
        </w:rPr>
        <w:t>Účtovná závierka je určená pre používateľov, ktorí majú primerané znalosti o obchodných a ekonomických činnostiach a účtovníctve a ktorí analyzujú tieto informácie s primeranou pozornosťou. Účtovná závierka neposkytuje a ani nemôže poskytovať všetky informácie, ktoré by existujúci a potencionálni investori, poskytovatelia úverov a</w:t>
      </w:r>
      <w:r w:rsidR="00DA5773" w:rsidRPr="003F0B16">
        <w:rPr>
          <w:sz w:val="24"/>
          <w:szCs w:val="24"/>
        </w:rPr>
        <w:t> </w:t>
      </w:r>
      <w:r w:rsidR="00D41499" w:rsidRPr="003F0B16">
        <w:rPr>
          <w:sz w:val="24"/>
          <w:szCs w:val="24"/>
        </w:rPr>
        <w:t>pôži</w:t>
      </w:r>
      <w:r w:rsidR="00DA5773" w:rsidRPr="003F0B16">
        <w:rPr>
          <w:sz w:val="24"/>
          <w:szCs w:val="24"/>
        </w:rPr>
        <w:t xml:space="preserve">čiek a iní veritelia, mohli potrebovať. Títo používatelia musia relevantné informácie získať z iných zdrojov. </w:t>
      </w:r>
    </w:p>
    <w:p w14:paraId="79166795" w14:textId="77777777" w:rsidR="0020722A" w:rsidRPr="003F0B16" w:rsidRDefault="0020722A" w:rsidP="0020722A">
      <w:pPr>
        <w:pStyle w:val="Zkladntext"/>
        <w:ind w:hanging="426"/>
        <w:rPr>
          <w:sz w:val="24"/>
          <w:szCs w:val="24"/>
        </w:rPr>
      </w:pPr>
    </w:p>
    <w:p w14:paraId="79166796" w14:textId="77777777" w:rsidR="005B41C1" w:rsidRPr="003F0B16" w:rsidRDefault="005B41C1" w:rsidP="00A31BBB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Informácie o skupine </w:t>
      </w:r>
    </w:p>
    <w:p w14:paraId="7C083F49" w14:textId="77777777" w:rsidR="00AA2F63" w:rsidRPr="003F0B16" w:rsidRDefault="00AA2F63" w:rsidP="00AA2F63">
      <w:pPr>
        <w:rPr>
          <w:sz w:val="24"/>
          <w:szCs w:val="24"/>
        </w:rPr>
      </w:pPr>
    </w:p>
    <w:p w14:paraId="79166797" w14:textId="170D1EB6" w:rsidR="00AA2F63" w:rsidRPr="003F0B16" w:rsidRDefault="005B41C1" w:rsidP="00AA2F63">
      <w:pPr>
        <w:spacing w:line="276" w:lineRule="auto"/>
        <w:ind w:firstLine="360"/>
        <w:contextualSpacing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AA2F63" w:rsidRPr="003F0B16">
        <w:rPr>
          <w:sz w:val="24"/>
          <w:szCs w:val="24"/>
        </w:rPr>
        <w:t xml:space="preserve">nie je súčasťou konsolidovaného celku a nie je materskou účtovnou jednotkou.                                                         </w:t>
      </w:r>
    </w:p>
    <w:p w14:paraId="791667AF" w14:textId="4595F71B" w:rsidR="00BF547B" w:rsidRDefault="00BF547B" w:rsidP="00F00EB3">
      <w:pPr>
        <w:pStyle w:val="Zkladntext"/>
        <w:rPr>
          <w:sz w:val="24"/>
          <w:szCs w:val="24"/>
        </w:rPr>
      </w:pPr>
    </w:p>
    <w:p w14:paraId="791667B1" w14:textId="4C1D4942" w:rsidR="004D3B4A" w:rsidRPr="00F97A3D" w:rsidRDefault="009F409D" w:rsidP="004D3B4A">
      <w:pPr>
        <w:pStyle w:val="Nadpis2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="004D3B4A" w:rsidRPr="00F97A3D">
        <w:rPr>
          <w:sz w:val="24"/>
          <w:szCs w:val="24"/>
        </w:rPr>
        <w:t xml:space="preserve">očet zamestnancov </w:t>
      </w:r>
    </w:p>
    <w:p w14:paraId="6D5FDEEB" w14:textId="77777777" w:rsidR="00AA2F63" w:rsidRPr="00F97A3D" w:rsidRDefault="00AA2F63" w:rsidP="00AA2F63">
      <w:pPr>
        <w:rPr>
          <w:sz w:val="24"/>
          <w:szCs w:val="24"/>
        </w:rPr>
      </w:pPr>
    </w:p>
    <w:p w14:paraId="791667B2" w14:textId="49419515" w:rsidR="00EF04C0" w:rsidRPr="00F97A3D" w:rsidRDefault="009F409D" w:rsidP="00A31BBB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</w:t>
      </w:r>
      <w:r w:rsidR="00EF04C0" w:rsidRPr="00F97A3D">
        <w:rPr>
          <w:sz w:val="24"/>
          <w:szCs w:val="24"/>
        </w:rPr>
        <w:t xml:space="preserve">očet zamestnancov Spoločnosti v účtovnom období </w:t>
      </w:r>
      <w:r w:rsidR="008A5624" w:rsidRPr="00F97A3D">
        <w:rPr>
          <w:sz w:val="24"/>
          <w:szCs w:val="24"/>
        </w:rPr>
        <w:t>20</w:t>
      </w:r>
      <w:r w:rsidR="00070916">
        <w:rPr>
          <w:sz w:val="24"/>
          <w:szCs w:val="24"/>
        </w:rPr>
        <w:t>20</w:t>
      </w:r>
      <w:r w:rsidR="00EF04C0" w:rsidRPr="00F97A3D">
        <w:rPr>
          <w:sz w:val="24"/>
          <w:szCs w:val="24"/>
        </w:rPr>
        <w:t xml:space="preserve"> bol </w:t>
      </w:r>
      <w:r>
        <w:rPr>
          <w:sz w:val="24"/>
          <w:szCs w:val="24"/>
        </w:rPr>
        <w:t>k 31.12.20</w:t>
      </w:r>
      <w:r w:rsidR="00070916">
        <w:rPr>
          <w:sz w:val="24"/>
          <w:szCs w:val="24"/>
        </w:rPr>
        <w:t>20</w:t>
      </w:r>
      <w:r>
        <w:rPr>
          <w:sz w:val="24"/>
          <w:szCs w:val="24"/>
        </w:rPr>
        <w:t xml:space="preserve"> v počte 1</w:t>
      </w:r>
      <w:r w:rsidR="00070916">
        <w:rPr>
          <w:sz w:val="24"/>
          <w:szCs w:val="24"/>
        </w:rPr>
        <w:t>4</w:t>
      </w:r>
      <w:r w:rsidR="00EF04C0" w:rsidRPr="00F97A3D">
        <w:rPr>
          <w:sz w:val="24"/>
          <w:szCs w:val="24"/>
        </w:rPr>
        <w:t>.</w:t>
      </w:r>
      <w:r w:rsidR="00F97A3D" w:rsidRPr="00F97A3D">
        <w:rPr>
          <w:sz w:val="24"/>
          <w:szCs w:val="24"/>
        </w:rPr>
        <w:t xml:space="preserve"> Z toho </w:t>
      </w:r>
      <w:r>
        <w:rPr>
          <w:sz w:val="24"/>
          <w:szCs w:val="24"/>
        </w:rPr>
        <w:t>2</w:t>
      </w:r>
      <w:r w:rsidR="001B44A0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 xml:space="preserve">vedúci pracovníci. </w:t>
      </w:r>
      <w:r w:rsidR="001B44A0">
        <w:rPr>
          <w:sz w:val="24"/>
          <w:szCs w:val="24"/>
        </w:rPr>
        <w:t xml:space="preserve"> </w:t>
      </w:r>
      <w:r w:rsidR="00070916">
        <w:rPr>
          <w:sz w:val="24"/>
          <w:szCs w:val="24"/>
        </w:rPr>
        <w:t>9</w:t>
      </w:r>
      <w:r w:rsidR="001B44A0">
        <w:rPr>
          <w:color w:val="FF0000"/>
          <w:sz w:val="24"/>
          <w:szCs w:val="24"/>
        </w:rPr>
        <w:t xml:space="preserve"> </w:t>
      </w:r>
      <w:r w:rsidR="00F97A3D" w:rsidRPr="00F97A3D">
        <w:rPr>
          <w:sz w:val="24"/>
          <w:szCs w:val="24"/>
        </w:rPr>
        <w:t>pracovníkov na plný úväzok</w:t>
      </w:r>
      <w:r w:rsidR="00070916">
        <w:rPr>
          <w:sz w:val="24"/>
          <w:szCs w:val="24"/>
        </w:rPr>
        <w:t xml:space="preserve">, </w:t>
      </w:r>
      <w:r w:rsidR="00F97A3D" w:rsidRPr="00F97A3D">
        <w:rPr>
          <w:sz w:val="24"/>
          <w:szCs w:val="24"/>
        </w:rPr>
        <w:t xml:space="preserve"> </w:t>
      </w:r>
      <w:r w:rsidR="00070916">
        <w:rPr>
          <w:sz w:val="24"/>
          <w:szCs w:val="24"/>
        </w:rPr>
        <w:t xml:space="preserve">4 </w:t>
      </w:r>
      <w:r w:rsidR="00F97A3D" w:rsidRPr="00F97A3D">
        <w:rPr>
          <w:sz w:val="24"/>
          <w:szCs w:val="24"/>
        </w:rPr>
        <w:t xml:space="preserve">pracovníci </w:t>
      </w:r>
      <w:r w:rsidR="00AA2F63" w:rsidRPr="00F97A3D">
        <w:rPr>
          <w:sz w:val="24"/>
          <w:szCs w:val="24"/>
        </w:rPr>
        <w:t>na kratší pracovný čas</w:t>
      </w:r>
      <w:r w:rsidR="00E32291" w:rsidRPr="00F97A3D">
        <w:rPr>
          <w:sz w:val="24"/>
          <w:szCs w:val="24"/>
        </w:rPr>
        <w:t>.</w:t>
      </w:r>
      <w:r>
        <w:rPr>
          <w:sz w:val="24"/>
          <w:szCs w:val="24"/>
        </w:rPr>
        <w:t xml:space="preserve"> Na dohodu k 31.12.20</w:t>
      </w:r>
      <w:r w:rsidR="00070916">
        <w:rPr>
          <w:sz w:val="24"/>
          <w:szCs w:val="24"/>
        </w:rPr>
        <w:t>20</w:t>
      </w:r>
      <w:r>
        <w:rPr>
          <w:sz w:val="24"/>
          <w:szCs w:val="24"/>
        </w:rPr>
        <w:t xml:space="preserve"> bol 1 pracovník.</w:t>
      </w:r>
    </w:p>
    <w:p w14:paraId="791667B3" w14:textId="77777777" w:rsidR="00EF04C0" w:rsidRPr="00F97A3D" w:rsidRDefault="00EF04C0" w:rsidP="00A31BBB">
      <w:pPr>
        <w:pStyle w:val="Zkladntext"/>
        <w:rPr>
          <w:sz w:val="24"/>
          <w:szCs w:val="24"/>
        </w:rPr>
      </w:pPr>
    </w:p>
    <w:p w14:paraId="791667B6" w14:textId="0A081421" w:rsidR="002C3C41" w:rsidRPr="003F0B16" w:rsidRDefault="00D623EF" w:rsidP="001246FB">
      <w:pPr>
        <w:ind w:left="284"/>
        <w:rPr>
          <w:sz w:val="24"/>
          <w:szCs w:val="24"/>
        </w:rPr>
      </w:pPr>
      <w:r w:rsidRPr="003F0B16">
        <w:rPr>
          <w:b/>
          <w:i/>
          <w:color w:val="FF0000"/>
          <w:sz w:val="24"/>
          <w:szCs w:val="24"/>
        </w:rPr>
        <w:t xml:space="preserve"> </w:t>
      </w:r>
    </w:p>
    <w:p w14:paraId="791667B7" w14:textId="77777777" w:rsidR="00152DFF" w:rsidRPr="003F0B16" w:rsidRDefault="00152DFF" w:rsidP="00152DFF">
      <w:pPr>
        <w:pStyle w:val="Nadpis2"/>
        <w:numPr>
          <w:ilvl w:val="0"/>
          <w:numId w:val="2"/>
        </w:numPr>
        <w:rPr>
          <w:sz w:val="24"/>
          <w:szCs w:val="24"/>
        </w:rPr>
      </w:pPr>
      <w:r w:rsidRPr="003F0B16">
        <w:rPr>
          <w:sz w:val="24"/>
          <w:szCs w:val="24"/>
        </w:rPr>
        <w:t>Zverejnenie účtovnej závierky za predchádzajúce účtovné obdobie</w:t>
      </w:r>
    </w:p>
    <w:p w14:paraId="72F8E9D6" w14:textId="77777777" w:rsidR="00862692" w:rsidRPr="003F0B16" w:rsidRDefault="00862692" w:rsidP="00862692">
      <w:pPr>
        <w:rPr>
          <w:sz w:val="24"/>
          <w:szCs w:val="24"/>
        </w:rPr>
      </w:pPr>
    </w:p>
    <w:p w14:paraId="791667B8" w14:textId="4D74AA25" w:rsidR="00152DFF" w:rsidRPr="003F0B16" w:rsidRDefault="00152DF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Účtovná závierka Spoločnosti k 31. decembru </w:t>
      </w:r>
      <w:r w:rsidR="00CA260D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19</w:t>
      </w:r>
      <w:r w:rsidRPr="003F0B16">
        <w:rPr>
          <w:sz w:val="24"/>
          <w:szCs w:val="24"/>
        </w:rPr>
        <w:t xml:space="preserve"> </w:t>
      </w:r>
      <w:r w:rsidR="00862692" w:rsidRPr="003F0B16">
        <w:rPr>
          <w:sz w:val="24"/>
          <w:szCs w:val="24"/>
        </w:rPr>
        <w:t xml:space="preserve">bola </w:t>
      </w:r>
      <w:r w:rsidRPr="003F0B16">
        <w:rPr>
          <w:sz w:val="24"/>
          <w:szCs w:val="24"/>
        </w:rPr>
        <w:t xml:space="preserve">uložená do registra účtovných závierok </w:t>
      </w:r>
      <w:r w:rsidR="00E32291" w:rsidRPr="003F0B16">
        <w:rPr>
          <w:sz w:val="24"/>
          <w:szCs w:val="24"/>
        </w:rPr>
        <w:t xml:space="preserve">do </w:t>
      </w:r>
      <w:r w:rsidRPr="003F0B16">
        <w:rPr>
          <w:sz w:val="24"/>
          <w:szCs w:val="24"/>
        </w:rPr>
        <w:t>3</w:t>
      </w:r>
      <w:r w:rsidR="006C1F62">
        <w:rPr>
          <w:sz w:val="24"/>
          <w:szCs w:val="24"/>
        </w:rPr>
        <w:t>0</w:t>
      </w:r>
      <w:r w:rsidRPr="003F0B16">
        <w:rPr>
          <w:sz w:val="24"/>
          <w:szCs w:val="24"/>
        </w:rPr>
        <w:t xml:space="preserve">. </w:t>
      </w:r>
      <w:r w:rsidR="006C1F62">
        <w:rPr>
          <w:sz w:val="24"/>
          <w:szCs w:val="24"/>
        </w:rPr>
        <w:t>júna</w:t>
      </w:r>
      <w:r w:rsidRPr="003F0B16">
        <w:rPr>
          <w:sz w:val="24"/>
          <w:szCs w:val="24"/>
        </w:rPr>
        <w:t xml:space="preserve">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20</w:t>
      </w:r>
      <w:r w:rsidR="009232E8" w:rsidRPr="003F0B16">
        <w:rPr>
          <w:sz w:val="24"/>
          <w:szCs w:val="24"/>
        </w:rPr>
        <w:t xml:space="preserve">. </w:t>
      </w:r>
    </w:p>
    <w:p w14:paraId="791667B9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bookmarkStart w:id="2" w:name="OLE_LINK13"/>
      <w:bookmarkStart w:id="3" w:name="OLE_LINK14"/>
    </w:p>
    <w:bookmarkEnd w:id="2"/>
    <w:bookmarkEnd w:id="3"/>
    <w:p w14:paraId="791667BD" w14:textId="77777777" w:rsidR="004D3B4A" w:rsidRPr="003F0B16" w:rsidRDefault="004D3B4A" w:rsidP="004D3B4A">
      <w:pPr>
        <w:pStyle w:val="Zkladntext"/>
        <w:jc w:val="left"/>
        <w:rPr>
          <w:sz w:val="24"/>
          <w:szCs w:val="24"/>
        </w:rPr>
      </w:pPr>
    </w:p>
    <w:p w14:paraId="791667BF" w14:textId="233D3981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4" w:name="_Toc530739897"/>
      <w:r w:rsidRPr="003F0B16">
        <w:rPr>
          <w:sz w:val="24"/>
          <w:szCs w:val="24"/>
        </w:rPr>
        <w:t>Informácie o orgánoch účtovnej jednotky</w:t>
      </w:r>
      <w:bookmarkEnd w:id="4"/>
      <w:r w:rsidR="00862692" w:rsidRPr="003F0B16">
        <w:rPr>
          <w:sz w:val="24"/>
          <w:szCs w:val="24"/>
        </w:rPr>
        <w:tab/>
      </w:r>
    </w:p>
    <w:p w14:paraId="4F8B6C4F" w14:textId="77777777" w:rsidR="00862692" w:rsidRPr="003F0B16" w:rsidRDefault="00862692" w:rsidP="00862692">
      <w:pPr>
        <w:rPr>
          <w:sz w:val="24"/>
          <w:szCs w:val="24"/>
        </w:rPr>
      </w:pPr>
    </w:p>
    <w:p w14:paraId="192DAC51" w14:textId="77777777" w:rsidR="00862692" w:rsidRPr="003F0B16" w:rsidRDefault="00862692" w:rsidP="00454AE6">
      <w:pPr>
        <w:pStyle w:val="Zkladntext"/>
        <w:rPr>
          <w:sz w:val="24"/>
          <w:szCs w:val="24"/>
        </w:rPr>
      </w:pPr>
      <w:bookmarkStart w:id="5" w:name="_Toc530739898"/>
    </w:p>
    <w:p w14:paraId="791667CE" w14:textId="78A83D47" w:rsidR="00454AE6" w:rsidRPr="003F0B16" w:rsidRDefault="00E32291" w:rsidP="00454AE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Č</w:t>
      </w:r>
      <w:r w:rsidR="00454AE6" w:rsidRPr="003F0B16">
        <w:rPr>
          <w:sz w:val="24"/>
          <w:szCs w:val="24"/>
        </w:rPr>
        <w:t xml:space="preserve">lenom štatutárneho orgánu, ani členom dozorných orgánov  neboli v roku </w:t>
      </w:r>
      <w:r w:rsidR="008A5624" w:rsidRPr="003F0B16">
        <w:rPr>
          <w:sz w:val="24"/>
          <w:szCs w:val="24"/>
        </w:rPr>
        <w:t>20</w:t>
      </w:r>
      <w:r w:rsidR="00070916">
        <w:rPr>
          <w:sz w:val="24"/>
          <w:szCs w:val="24"/>
        </w:rPr>
        <w:t>20</w:t>
      </w:r>
      <w:r w:rsidR="00454AE6" w:rsidRPr="003F0B16">
        <w:rPr>
          <w:sz w:val="24"/>
          <w:szCs w:val="24"/>
        </w:rPr>
        <w:t xml:space="preserve"> poskytnuté žiadne pôžičky, záruky alebo iné formy zabezpečenia, ani finančné prostriedky</w:t>
      </w:r>
      <w:r w:rsidRPr="003F0B16">
        <w:rPr>
          <w:sz w:val="24"/>
          <w:szCs w:val="24"/>
        </w:rPr>
        <w:t>,</w:t>
      </w:r>
      <w:r w:rsidR="00454AE6" w:rsidRPr="003F0B16">
        <w:rPr>
          <w:sz w:val="24"/>
          <w:szCs w:val="24"/>
        </w:rPr>
        <w:t xml:space="preserve"> alebo iné plnenia na súkromné účely členov, ktoré sa vyúčtovávajú</w:t>
      </w:r>
      <w:r w:rsidR="00862692" w:rsidRPr="003F0B16">
        <w:rPr>
          <w:sz w:val="24"/>
          <w:szCs w:val="24"/>
        </w:rPr>
        <w:t>.</w:t>
      </w:r>
      <w:r w:rsidR="00454AE6" w:rsidRPr="003F0B16">
        <w:rPr>
          <w:sz w:val="24"/>
          <w:szCs w:val="24"/>
        </w:rPr>
        <w:t xml:space="preserve">             </w:t>
      </w:r>
    </w:p>
    <w:p w14:paraId="791667CF" w14:textId="77777777" w:rsidR="00716632" w:rsidRPr="003F0B16" w:rsidRDefault="00716632">
      <w:pPr>
        <w:spacing w:after="200" w:line="276" w:lineRule="auto"/>
        <w:rPr>
          <w:sz w:val="24"/>
          <w:szCs w:val="24"/>
        </w:rPr>
      </w:pPr>
      <w:r w:rsidRPr="003F0B16">
        <w:rPr>
          <w:sz w:val="24"/>
          <w:szCs w:val="24"/>
        </w:rPr>
        <w:br w:type="page"/>
      </w:r>
    </w:p>
    <w:bookmarkEnd w:id="5"/>
    <w:p w14:paraId="78919321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4F128EA6" w14:textId="77777777" w:rsidR="00862692" w:rsidRPr="003F0B16" w:rsidRDefault="00862692" w:rsidP="00862692">
      <w:pPr>
        <w:pStyle w:val="Zkladntext"/>
        <w:rPr>
          <w:sz w:val="24"/>
          <w:szCs w:val="24"/>
        </w:rPr>
      </w:pPr>
    </w:p>
    <w:p w14:paraId="791667F0" w14:textId="77777777" w:rsidR="004D3B4A" w:rsidRPr="003F0B16" w:rsidRDefault="004D3B4A" w:rsidP="009E0040">
      <w:pPr>
        <w:pStyle w:val="Nadpis1"/>
        <w:tabs>
          <w:tab w:val="num" w:pos="360"/>
        </w:tabs>
        <w:ind w:left="360"/>
        <w:rPr>
          <w:sz w:val="24"/>
          <w:szCs w:val="24"/>
        </w:rPr>
      </w:pPr>
      <w:bookmarkStart w:id="6" w:name="_Toc530739899"/>
      <w:r w:rsidRPr="003F0B16">
        <w:rPr>
          <w:sz w:val="24"/>
          <w:szCs w:val="24"/>
        </w:rPr>
        <w:t>Informácie o</w:t>
      </w:r>
      <w:r w:rsidR="00C45F77" w:rsidRPr="003F0B16">
        <w:rPr>
          <w:sz w:val="24"/>
          <w:szCs w:val="24"/>
        </w:rPr>
        <w:t xml:space="preserve"> PRIJATÝCH POSTUPOCH </w:t>
      </w:r>
      <w:bookmarkEnd w:id="6"/>
    </w:p>
    <w:p w14:paraId="791667F1" w14:textId="77777777" w:rsidR="004D3B4A" w:rsidRPr="003F0B16" w:rsidRDefault="004D3B4A" w:rsidP="00992FAC">
      <w:pPr>
        <w:pStyle w:val="Zkladntext"/>
        <w:ind w:left="786"/>
        <w:rPr>
          <w:sz w:val="24"/>
          <w:szCs w:val="24"/>
        </w:rPr>
      </w:pPr>
    </w:p>
    <w:p w14:paraId="791667F2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Východiská pre zostavenie účtovnej závierky</w:t>
      </w:r>
    </w:p>
    <w:p w14:paraId="2E202113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7F3" w14:textId="77777777" w:rsidR="004D3B4A" w:rsidRPr="003F0B16" w:rsidRDefault="004D3B4A" w:rsidP="004D3B4A">
      <w:pPr>
        <w:pStyle w:val="Zkladntext"/>
        <w:ind w:left="450"/>
        <w:rPr>
          <w:sz w:val="24"/>
          <w:szCs w:val="24"/>
        </w:rPr>
      </w:pPr>
      <w:r w:rsidRPr="003F0B16">
        <w:rPr>
          <w:sz w:val="24"/>
          <w:szCs w:val="24"/>
        </w:rPr>
        <w:t>Účtovná závierka bola zostavená za predpokladu</w:t>
      </w:r>
      <w:r w:rsidR="008D48E9" w:rsidRPr="003F0B16">
        <w:rPr>
          <w:sz w:val="24"/>
          <w:szCs w:val="24"/>
        </w:rPr>
        <w:t>, že Spoločnosť bude</w:t>
      </w:r>
      <w:r w:rsidRPr="003F0B16">
        <w:rPr>
          <w:sz w:val="24"/>
          <w:szCs w:val="24"/>
        </w:rPr>
        <w:t xml:space="preserve"> nepretržit</w:t>
      </w:r>
      <w:r w:rsidR="008D48E9" w:rsidRPr="003F0B16">
        <w:rPr>
          <w:sz w:val="24"/>
          <w:szCs w:val="24"/>
        </w:rPr>
        <w:t>e pokračovať vo svojej činnosti</w:t>
      </w:r>
      <w:r w:rsidRPr="003F0B16">
        <w:rPr>
          <w:sz w:val="24"/>
          <w:szCs w:val="24"/>
        </w:rPr>
        <w:t xml:space="preserve"> (going concern).</w:t>
      </w:r>
    </w:p>
    <w:p w14:paraId="791667F4" w14:textId="77777777" w:rsidR="00F06F0D" w:rsidRPr="003F0B16" w:rsidRDefault="00F06F0D" w:rsidP="004D3B4A">
      <w:pPr>
        <w:pStyle w:val="Zkladntext"/>
        <w:ind w:left="450"/>
        <w:rPr>
          <w:sz w:val="24"/>
          <w:szCs w:val="24"/>
        </w:rPr>
      </w:pPr>
    </w:p>
    <w:p w14:paraId="791667F8" w14:textId="3D56C6B2" w:rsidR="000F1CF9" w:rsidRPr="003F0B16" w:rsidRDefault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Účtovné metódy a všeobecné účtovné zásady boli účtovnou jednotkou konzistentne</w:t>
      </w:r>
      <w:r w:rsidR="00F4619A" w:rsidRPr="003F0B16">
        <w:rPr>
          <w:sz w:val="24"/>
          <w:szCs w:val="24"/>
        </w:rPr>
        <w:t xml:space="preserve"> aplikované</w:t>
      </w:r>
      <w:r w:rsidR="00CD2EFC" w:rsidRPr="003F0B16">
        <w:rPr>
          <w:sz w:val="24"/>
          <w:szCs w:val="24"/>
        </w:rPr>
        <w:t>.</w:t>
      </w:r>
      <w:r w:rsidR="00BC7633" w:rsidRPr="003F0B16">
        <w:rPr>
          <w:sz w:val="24"/>
          <w:szCs w:val="24"/>
        </w:rPr>
        <w:t xml:space="preserve"> </w:t>
      </w:r>
    </w:p>
    <w:p w14:paraId="791667FA" w14:textId="77777777" w:rsidR="00BC7633" w:rsidRPr="003F0B16" w:rsidRDefault="00BC7633" w:rsidP="00221081">
      <w:pPr>
        <w:pStyle w:val="Zkladntext"/>
        <w:ind w:left="450"/>
        <w:rPr>
          <w:sz w:val="24"/>
          <w:szCs w:val="24"/>
        </w:rPr>
      </w:pPr>
    </w:p>
    <w:p w14:paraId="791667FB" w14:textId="55679CE3" w:rsidR="00C716D5" w:rsidRPr="003F0B16" w:rsidRDefault="00C716D5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Informácie o charaktere a účele transakcií, ktoré sa neuvádzajú v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súvahe</w:t>
      </w:r>
    </w:p>
    <w:p w14:paraId="3A200C0B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02FAA4D5" w14:textId="4B20E34C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Spoločnosť nemá také transakcie, ktoré by neboli uvedené v súvahe. </w:t>
      </w:r>
    </w:p>
    <w:p w14:paraId="4205F29C" w14:textId="77777777" w:rsidR="00862692" w:rsidRPr="003F0B16" w:rsidRDefault="00862692" w:rsidP="00862692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4" w14:textId="4CBAFCDD" w:rsidR="008261CF" w:rsidRPr="003F0B16" w:rsidRDefault="008261C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Použitie odhadov a</w:t>
      </w:r>
      <w:r w:rsidR="000E2400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úsudkov</w:t>
      </w:r>
    </w:p>
    <w:p w14:paraId="47BCC887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1F" w14:textId="77777777" w:rsidR="001A072E" w:rsidRPr="003F0B16" w:rsidRDefault="001A072E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Úsudky</w:t>
      </w:r>
    </w:p>
    <w:p w14:paraId="1E3F5C7A" w14:textId="77777777" w:rsidR="000E2400" w:rsidRPr="003F0B16" w:rsidRDefault="001A072E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Informácie o úsudkoch použitých v súvislosti s aplikáciou účtovných metód a účtovných zásad, ktoré majú významný dopad na hodnoty vykázané v účtovnej závierke, sú bližšie opísané v nasledujúcich bodoch poznámok:</w:t>
      </w:r>
    </w:p>
    <w:p w14:paraId="0FFEB2DD" w14:textId="7FCB8264" w:rsidR="00264A3A" w:rsidRPr="003F0B16" w:rsidRDefault="00264A3A" w:rsidP="000E2400">
      <w:pPr>
        <w:pStyle w:val="NormalLeft"/>
        <w:ind w:left="426"/>
        <w:rPr>
          <w:sz w:val="24"/>
          <w:szCs w:val="24"/>
        </w:rPr>
      </w:pPr>
      <w:r w:rsidRPr="003F0B16">
        <w:rPr>
          <w:sz w:val="24"/>
          <w:szCs w:val="24"/>
        </w:rPr>
        <w:t>V súvislosti s aplikáciou účtovných metód a účtovných zásad Spoločnosti nie sú potrebné také úsudky, ktoré by mali významný dopad na hodnoty vykázané v účtovnej závierke.</w:t>
      </w:r>
    </w:p>
    <w:p w14:paraId="79166828" w14:textId="77777777" w:rsidR="00D07F5A" w:rsidRPr="003F0B16" w:rsidRDefault="00D07F5A" w:rsidP="00A31BBB">
      <w:pPr>
        <w:pStyle w:val="Zkladntext"/>
        <w:ind w:left="450"/>
        <w:rPr>
          <w:sz w:val="24"/>
          <w:szCs w:val="24"/>
        </w:rPr>
      </w:pPr>
    </w:p>
    <w:p w14:paraId="79166829" w14:textId="77777777" w:rsidR="004C09B5" w:rsidRPr="003F0B16" w:rsidRDefault="004C09B5" w:rsidP="00A31BBB">
      <w:pPr>
        <w:pStyle w:val="Zkladntext"/>
        <w:rPr>
          <w:b/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Neistoty v odhadoch a predpokladoch</w:t>
      </w:r>
    </w:p>
    <w:p w14:paraId="6AF83220" w14:textId="77777777" w:rsidR="000E2400" w:rsidRPr="003F0B16" w:rsidRDefault="004C09B5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Informácie o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tých 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neistotách v predpokladoch a odhadoch, </w:t>
      </w:r>
      <w:r w:rsidR="00595C22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pri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 ktorých </w:t>
      </w:r>
      <w:r w:rsidR="008B79CE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existuje signifikantné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riziko, že by mohli viesť k významnej úprave v</w:t>
      </w:r>
      <w:r w:rsidR="0040680F"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> nasledujúcom účtovnom období</w:t>
      </w:r>
      <w:r w:rsidRPr="003F0B16"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  <w:t xml:space="preserve"> sú bližšie opísané v nasledujúcich bodoch poznámok:</w:t>
      </w:r>
    </w:p>
    <w:p w14:paraId="1C6C1951" w14:textId="77777777" w:rsidR="000E2400" w:rsidRPr="003F0B16" w:rsidRDefault="000E2400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</w:p>
    <w:p w14:paraId="2EE91C09" w14:textId="4EA7F4ED" w:rsidR="009D1877" w:rsidRPr="003F0B16" w:rsidRDefault="009D1877" w:rsidP="000E2400">
      <w:pPr>
        <w:pStyle w:val="AccountingPolicy"/>
        <w:spacing w:line="240" w:lineRule="auto"/>
        <w:ind w:left="426"/>
        <w:jc w:val="both"/>
        <w:rPr>
          <w:rFonts w:ascii="Times New Roman" w:hAnsi="Times New Roman" w:cs="Times New Roman"/>
          <w:color w:val="auto"/>
          <w:sz w:val="24"/>
          <w:szCs w:val="24"/>
          <w:lang w:val="sk-SK" w:eastAsia="en-US"/>
        </w:rPr>
      </w:pPr>
      <w:r w:rsidRPr="006954DB">
        <w:rPr>
          <w:rFonts w:ascii="Times New Roman" w:hAnsi="Times New Roman" w:cs="Times New Roman"/>
          <w:color w:val="auto"/>
          <w:sz w:val="24"/>
          <w:szCs w:val="24"/>
          <w:lang w:val="sk-SK"/>
        </w:rPr>
        <w:t>Spoločnosť neidentifikovala takú neistotu v odhadoch a predpokladoch, pri ktorej by existovalo signifikantné riziko, že by mohla viesť k ich významnej úprave v nasledujúcom účtovnom období.</w:t>
      </w:r>
    </w:p>
    <w:p w14:paraId="1E3CA116" w14:textId="77777777" w:rsidR="0040334F" w:rsidRPr="003F0B16" w:rsidRDefault="0040334F" w:rsidP="00D06026">
      <w:pPr>
        <w:pStyle w:val="Zoznamsodrkami"/>
        <w:numPr>
          <w:ilvl w:val="0"/>
          <w:numId w:val="0"/>
        </w:numPr>
        <w:ind w:left="918"/>
        <w:rPr>
          <w:sz w:val="24"/>
          <w:szCs w:val="24"/>
        </w:rPr>
      </w:pPr>
    </w:p>
    <w:p w14:paraId="7916683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Dlhodobý </w:t>
      </w:r>
      <w:r w:rsidR="0009657F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>hmotný majetok</w:t>
      </w:r>
      <w:r w:rsidR="002C2178" w:rsidRPr="003F0B16">
        <w:rPr>
          <w:sz w:val="24"/>
          <w:szCs w:val="24"/>
        </w:rPr>
        <w:t xml:space="preserve"> a dlhodobý hmotný majetok</w:t>
      </w:r>
    </w:p>
    <w:p w14:paraId="6AD0D4C3" w14:textId="77777777" w:rsidR="000E2400" w:rsidRPr="003F0B16" w:rsidRDefault="000E2400" w:rsidP="000E2400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3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</w:t>
      </w:r>
      <w:r w:rsidR="002C2178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majetok nakupovaný sa oceňuje obstarávacou cenou, ktorá zahŕňa cenu obstarania a náklady súvisiace s obstaraním (clo, prepravu, montáž, poistné a pod.)</w:t>
      </w:r>
      <w:r w:rsidR="0009657F" w:rsidRPr="003F0B16">
        <w:rPr>
          <w:sz w:val="24"/>
          <w:szCs w:val="24"/>
        </w:rPr>
        <w:t>, znížen</w:t>
      </w:r>
      <w:r w:rsidR="00BE7642" w:rsidRPr="003F0B16">
        <w:rPr>
          <w:sz w:val="24"/>
          <w:szCs w:val="24"/>
        </w:rPr>
        <w:t>ú</w:t>
      </w:r>
      <w:r w:rsidR="0009657F" w:rsidRPr="003F0B16">
        <w:rPr>
          <w:sz w:val="24"/>
          <w:szCs w:val="24"/>
        </w:rPr>
        <w:t xml:space="preserve"> o dobropisy, skontá, rabaty, zľavy z ceny, bonusy a pod. </w:t>
      </w:r>
    </w:p>
    <w:p w14:paraId="7916683C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83D" w14:textId="5151DD36" w:rsidR="00E91E1F" w:rsidRPr="003F0B16" w:rsidRDefault="004D3B4A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Súčasťou obstarávacej ceny dlhodobého majetku</w:t>
      </w:r>
      <w:r w:rsidR="00572CB8" w:rsidRPr="003F0B16">
        <w:rPr>
          <w:color w:val="0070C0"/>
          <w:sz w:val="24"/>
          <w:szCs w:val="24"/>
        </w:rPr>
        <w:t xml:space="preserve"> </w:t>
      </w:r>
      <w:r w:rsidR="00572CB8" w:rsidRPr="003F0B16">
        <w:rPr>
          <w:sz w:val="24"/>
          <w:szCs w:val="24"/>
        </w:rPr>
        <w:t xml:space="preserve">nie sú </w:t>
      </w:r>
      <w:r w:rsidRPr="003F0B16">
        <w:rPr>
          <w:sz w:val="24"/>
          <w:szCs w:val="24"/>
        </w:rPr>
        <w:t>úroky z</w:t>
      </w:r>
      <w:r w:rsidR="006D0A4B" w:rsidRPr="003F0B16">
        <w:rPr>
          <w:sz w:val="24"/>
          <w:szCs w:val="24"/>
        </w:rPr>
        <w:t xml:space="preserve"> úverov, </w:t>
      </w:r>
      <w:r w:rsidR="003C6202" w:rsidRPr="003F0B16">
        <w:rPr>
          <w:sz w:val="24"/>
          <w:szCs w:val="24"/>
        </w:rPr>
        <w:t xml:space="preserve">ktoré vznikli do momentu uvedenia dlhodobého majetku do používania. </w:t>
      </w:r>
    </w:p>
    <w:p w14:paraId="7916683E" w14:textId="77777777" w:rsidR="00BE7642" w:rsidRPr="003F0B16" w:rsidRDefault="00BE7642" w:rsidP="004D3B4A">
      <w:pPr>
        <w:pStyle w:val="Zkladntext"/>
        <w:rPr>
          <w:sz w:val="24"/>
          <w:szCs w:val="24"/>
        </w:rPr>
      </w:pPr>
    </w:p>
    <w:p w14:paraId="7916683F" w14:textId="77777777" w:rsidR="00BE7642" w:rsidRPr="003F0B16" w:rsidRDefault="00BE7642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79166840" w14:textId="77777777" w:rsidR="00572CB8" w:rsidRPr="003F0B16" w:rsidRDefault="0009657F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ab/>
      </w:r>
    </w:p>
    <w:p w14:paraId="79166852" w14:textId="77777777" w:rsidR="00737326" w:rsidRPr="003F0B1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Odpisy dlhodobého nehmotného majetku sú stanovené vychádzajúc z predpokladanej doby jeho používania a predpokladaného priebehu jeho opotrebenia. </w:t>
      </w:r>
    </w:p>
    <w:p w14:paraId="79166853" w14:textId="77777777" w:rsidR="00737326" w:rsidRPr="003F0B16" w:rsidRDefault="00737326" w:rsidP="00737326">
      <w:pPr>
        <w:pStyle w:val="Zkladntext"/>
        <w:rPr>
          <w:sz w:val="24"/>
          <w:szCs w:val="24"/>
        </w:rPr>
      </w:pPr>
    </w:p>
    <w:p w14:paraId="6AF31BDC" w14:textId="77777777" w:rsidR="000E2400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0E2400" w:rsidRPr="003F0B16">
        <w:rPr>
          <w:sz w:val="24"/>
          <w:szCs w:val="24"/>
        </w:rPr>
        <w:t>počnúc mesiacom zaradenia do používania. Spoločnosť nemá takýto dlhodobý majetok.</w:t>
      </w:r>
    </w:p>
    <w:p w14:paraId="79166856" w14:textId="39B5B132" w:rsidR="00AE7EB1" w:rsidRPr="003F0B16" w:rsidRDefault="0073732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Drobný dlhodobý nehmotný majetok, ktorého obstarávacia cena (resp. vlastné náklady) je 2 400 EUR a nižšia,</w:t>
      </w:r>
    </w:p>
    <w:p w14:paraId="5A5E6A3F" w14:textId="77777777" w:rsidR="00093E0A" w:rsidRPr="003F0B16" w:rsidRDefault="00093E0A" w:rsidP="00282F28">
      <w:pPr>
        <w:pStyle w:val="Zkladntext"/>
        <w:rPr>
          <w:sz w:val="24"/>
          <w:szCs w:val="24"/>
        </w:rPr>
      </w:pPr>
    </w:p>
    <w:p w14:paraId="7916685B" w14:textId="77777777" w:rsidR="00AE7EB1" w:rsidRPr="003F0B16" w:rsidRDefault="00AE7EB1" w:rsidP="008317E8">
      <w:pPr>
        <w:pStyle w:val="Zkladntext"/>
        <w:numPr>
          <w:ilvl w:val="0"/>
          <w:numId w:val="16"/>
        </w:numPr>
        <w:tabs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sa považuje za náklad a účtuje sa na účet 518 – Ostatné služby.</w:t>
      </w:r>
    </w:p>
    <w:p w14:paraId="16FC8FE1" w14:textId="77777777" w:rsidR="0040334F" w:rsidRPr="003F0B16" w:rsidRDefault="0040334F" w:rsidP="0040334F">
      <w:pPr>
        <w:pStyle w:val="Zkladntext"/>
        <w:rPr>
          <w:color w:val="0070C0"/>
          <w:sz w:val="24"/>
          <w:szCs w:val="24"/>
        </w:rPr>
      </w:pPr>
    </w:p>
    <w:p w14:paraId="7916685C" w14:textId="77777777" w:rsidR="00737326" w:rsidRPr="003F0B16" w:rsidRDefault="00737326" w:rsidP="00221081">
      <w:pPr>
        <w:pStyle w:val="Zkladntext"/>
        <w:rPr>
          <w:sz w:val="24"/>
          <w:szCs w:val="24"/>
        </w:rPr>
      </w:pPr>
    </w:p>
    <w:p w14:paraId="7916685D" w14:textId="77777777" w:rsidR="00737326" w:rsidRPr="003F0B16" w:rsidRDefault="00737326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5E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7" w:name="_MON_1508924653"/>
    <w:bookmarkEnd w:id="7"/>
    <w:p w14:paraId="7916685F" w14:textId="0AA99BED" w:rsidR="00737326" w:rsidRPr="003F0B16" w:rsidRDefault="006A7E15" w:rsidP="00AE62D9">
      <w:pPr>
        <w:pStyle w:val="Zkladntext"/>
        <w:rPr>
          <w:sz w:val="24"/>
          <w:szCs w:val="24"/>
        </w:rPr>
      </w:pPr>
      <w:r w:rsidRPr="006A7E15">
        <w:rPr>
          <w:sz w:val="24"/>
          <w:szCs w:val="24"/>
        </w:rPr>
        <w:object w:dxaOrig="8904" w:dyaOrig="2648" w14:anchorId="79166D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132pt" o:ole="">
            <v:imagedata r:id="rId11" o:title=""/>
          </v:shape>
          <o:OLEObject Type="Embed" ProgID="Excel.Sheet.12" ShapeID="_x0000_i1025" DrawAspect="Content" ObjectID="_1676987056" r:id="rId12"/>
        </w:object>
      </w:r>
    </w:p>
    <w:p w14:paraId="79166860" w14:textId="77777777" w:rsidR="00737326" w:rsidRDefault="00737326" w:rsidP="007373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2C2F26C8" w14:textId="77777777" w:rsidR="003F0B16" w:rsidRDefault="003F0B16" w:rsidP="00737326">
      <w:pPr>
        <w:pStyle w:val="Zkladntext"/>
        <w:rPr>
          <w:sz w:val="24"/>
          <w:szCs w:val="24"/>
        </w:rPr>
      </w:pPr>
    </w:p>
    <w:p w14:paraId="79166861" w14:textId="77777777" w:rsidR="001B3829" w:rsidRPr="003F0B16" w:rsidRDefault="001B3829" w:rsidP="00737326">
      <w:pPr>
        <w:pStyle w:val="Zkladntext"/>
        <w:rPr>
          <w:sz w:val="24"/>
          <w:szCs w:val="24"/>
        </w:rPr>
      </w:pPr>
    </w:p>
    <w:p w14:paraId="015827BC" w14:textId="77777777" w:rsidR="009F6923" w:rsidRPr="003F0B16" w:rsidRDefault="003C6202" w:rsidP="009F6923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Odpisy dlhodobého hmotného majetku sú stanovené vychádzajúc z predpokladanej doby jeho používania a predpokladaného priebehu jeho </w:t>
      </w:r>
      <w:r w:rsidR="0040334F" w:rsidRPr="003F0B16">
        <w:rPr>
          <w:sz w:val="24"/>
          <w:szCs w:val="24"/>
        </w:rPr>
        <w:t>opotrebenia.</w:t>
      </w:r>
    </w:p>
    <w:p w14:paraId="45DA22B5" w14:textId="77777777" w:rsidR="009F6923" w:rsidRPr="003F0B16" w:rsidRDefault="009F6923" w:rsidP="009F6923">
      <w:pPr>
        <w:pStyle w:val="Zkladntext"/>
        <w:rPr>
          <w:sz w:val="24"/>
          <w:szCs w:val="24"/>
        </w:rPr>
      </w:pPr>
    </w:p>
    <w:p w14:paraId="030965F3" w14:textId="77777777" w:rsidR="00093E0A" w:rsidRPr="003F0B16" w:rsidRDefault="003C6202" w:rsidP="00093E0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Odpisovať sa začína </w:t>
      </w:r>
      <w:r w:rsidR="009F6923" w:rsidRPr="003F0B16">
        <w:rPr>
          <w:sz w:val="24"/>
          <w:szCs w:val="24"/>
        </w:rPr>
        <w:t xml:space="preserve">počnúc mesiacom zaradenia. Dlhodobý hmotný majetok, </w:t>
      </w:r>
      <w:r w:rsidRPr="003F0B16">
        <w:rPr>
          <w:sz w:val="24"/>
          <w:szCs w:val="24"/>
        </w:rPr>
        <w:t xml:space="preserve">ktorého obstarávacia cena (resp. vlastné náklady) je 1 700 EUR a nižšia, </w:t>
      </w:r>
    </w:p>
    <w:p w14:paraId="72DBF850" w14:textId="77777777" w:rsidR="00093E0A" w:rsidRPr="003F0B16" w:rsidRDefault="00093E0A" w:rsidP="00093E0A">
      <w:pPr>
        <w:pStyle w:val="Zkladntext"/>
        <w:rPr>
          <w:sz w:val="24"/>
          <w:szCs w:val="24"/>
        </w:rPr>
      </w:pPr>
    </w:p>
    <w:p w14:paraId="7916686A" w14:textId="4B3A74FE" w:rsidR="00AE7EB1" w:rsidRDefault="003C620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 w:rsidRPr="003F0B16">
        <w:rPr>
          <w:sz w:val="24"/>
          <w:szCs w:val="24"/>
        </w:rPr>
        <w:t>sa odpisuje jednor</w:t>
      </w:r>
      <w:r w:rsidR="00093E0A" w:rsidRPr="003F0B16">
        <w:rPr>
          <w:sz w:val="24"/>
          <w:szCs w:val="24"/>
        </w:rPr>
        <w:t>á</w:t>
      </w:r>
      <w:r w:rsidRPr="003F0B16">
        <w:rPr>
          <w:sz w:val="24"/>
          <w:szCs w:val="24"/>
        </w:rPr>
        <w:t>zovo pri uvedení do používania</w:t>
      </w:r>
      <w:r w:rsidR="009F6923" w:rsidRPr="003F0B16">
        <w:rPr>
          <w:sz w:val="24"/>
          <w:szCs w:val="24"/>
        </w:rPr>
        <w:t xml:space="preserve"> na účet 501 – spotreba materiálu</w:t>
      </w:r>
    </w:p>
    <w:p w14:paraId="1CA709FE" w14:textId="115E1623" w:rsidR="001467B5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  <w:r>
        <w:rPr>
          <w:sz w:val="24"/>
          <w:szCs w:val="24"/>
        </w:rPr>
        <w:t>++++</w:t>
      </w:r>
    </w:p>
    <w:p w14:paraId="6183FB0E" w14:textId="77777777" w:rsidR="00540FB2" w:rsidRPr="003F0B16" w:rsidRDefault="00540FB2" w:rsidP="00093E0A">
      <w:pPr>
        <w:pStyle w:val="Zkladntext"/>
        <w:numPr>
          <w:ilvl w:val="0"/>
          <w:numId w:val="35"/>
        </w:numPr>
        <w:rPr>
          <w:sz w:val="24"/>
          <w:szCs w:val="24"/>
        </w:rPr>
      </w:pPr>
    </w:p>
    <w:p w14:paraId="7916686F" w14:textId="77777777" w:rsidR="00AE7EB1" w:rsidRPr="003F0B16" w:rsidRDefault="00AE7EB1" w:rsidP="003C6202">
      <w:pPr>
        <w:pStyle w:val="Zkladntext"/>
        <w:rPr>
          <w:color w:val="00B0F0"/>
          <w:sz w:val="24"/>
          <w:szCs w:val="24"/>
        </w:rPr>
      </w:pPr>
    </w:p>
    <w:p w14:paraId="79166870" w14:textId="77777777" w:rsidR="00572CB8" w:rsidRPr="003F0B16" w:rsidRDefault="003C6202" w:rsidP="003C6202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Pozemky sa neodpisujú. </w:t>
      </w:r>
    </w:p>
    <w:p w14:paraId="79166871" w14:textId="77777777" w:rsidR="004760A1" w:rsidRPr="003F0B16" w:rsidRDefault="004760A1" w:rsidP="003C6202">
      <w:pPr>
        <w:pStyle w:val="Zkladntext"/>
        <w:rPr>
          <w:sz w:val="24"/>
          <w:szCs w:val="24"/>
        </w:rPr>
      </w:pPr>
    </w:p>
    <w:p w14:paraId="79166872" w14:textId="77777777" w:rsidR="003C6202" w:rsidRPr="003F0B16" w:rsidRDefault="003C6202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Predpokladaná doba používania, metóda odpisovania a odpisová sadzba sú uvedené v nasledujúcej tabuľke:</w:t>
      </w:r>
    </w:p>
    <w:p w14:paraId="79166873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p w14:paraId="79166874" w14:textId="77777777" w:rsidR="003C6202" w:rsidRPr="003F0B16" w:rsidRDefault="003C6202" w:rsidP="00AE62D9">
      <w:pPr>
        <w:pStyle w:val="Zkladntext"/>
        <w:rPr>
          <w:sz w:val="24"/>
          <w:szCs w:val="24"/>
        </w:rPr>
      </w:pPr>
    </w:p>
    <w:bookmarkStart w:id="8" w:name="_MON_1500299770"/>
    <w:bookmarkEnd w:id="8"/>
    <w:p w14:paraId="79166875" w14:textId="1186DB09" w:rsidR="003C6202" w:rsidRPr="003F0B16" w:rsidRDefault="009F6923" w:rsidP="00AE62D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845" w:dyaOrig="2227" w14:anchorId="79166D11">
          <v:shape id="_x0000_i1026" type="#_x0000_t75" style="width:441.75pt;height:111.75pt" o:ole="">
            <v:imagedata r:id="rId13" o:title=""/>
          </v:shape>
          <o:OLEObject Type="Embed" ProgID="Excel.Sheet.12" ShapeID="_x0000_i1026" DrawAspect="Content" ObjectID="_1676987057" r:id="rId14"/>
        </w:object>
      </w:r>
    </w:p>
    <w:p w14:paraId="630ABF58" w14:textId="77777777" w:rsidR="000F1835" w:rsidRPr="003F0B16" w:rsidRDefault="009A399A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Metódy odpisovania, doby použiteľnosti a zostatkové hodnoty sa prehodnocujú ku dňu, ku ktorému sa zostavuje účtovná závierka, a ak je to potrebné, urobia sa úpravy. </w:t>
      </w:r>
    </w:p>
    <w:p w14:paraId="79166876" w14:textId="7592BCB8" w:rsidR="009A399A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v roku 20</w:t>
      </w:r>
      <w:r w:rsidR="007236BD">
        <w:rPr>
          <w:sz w:val="24"/>
          <w:szCs w:val="24"/>
        </w:rPr>
        <w:t>20 ne</w:t>
      </w:r>
      <w:r w:rsidR="00E32291" w:rsidRPr="003F0B16">
        <w:rPr>
          <w:sz w:val="24"/>
          <w:szCs w:val="24"/>
        </w:rPr>
        <w:t>nadobudla</w:t>
      </w:r>
      <w:r w:rsidRPr="003F0B16">
        <w:rPr>
          <w:sz w:val="24"/>
          <w:szCs w:val="24"/>
        </w:rPr>
        <w:t xml:space="preserve"> dlhodobý hmotný majetok</w:t>
      </w:r>
      <w:r w:rsidR="007236BD">
        <w:rPr>
          <w:sz w:val="24"/>
          <w:szCs w:val="24"/>
        </w:rPr>
        <w:t>, Predala dva osobné automobily. Spoločnosť nevlastní žiadny dopravný prostriedok.</w:t>
      </w:r>
    </w:p>
    <w:p w14:paraId="69234437" w14:textId="77777777" w:rsidR="003F0B16" w:rsidRDefault="003F0B16" w:rsidP="00A31BBB">
      <w:pPr>
        <w:pStyle w:val="Zkladntext"/>
        <w:rPr>
          <w:sz w:val="24"/>
          <w:szCs w:val="24"/>
        </w:rPr>
      </w:pPr>
    </w:p>
    <w:p w14:paraId="66A0DD04" w14:textId="0A155E13" w:rsidR="009F6923" w:rsidRPr="003F0B16" w:rsidRDefault="009F6923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Odpisový plán </w:t>
      </w:r>
      <w:r w:rsidR="00F45DC4" w:rsidRPr="003F0B16">
        <w:rPr>
          <w:sz w:val="24"/>
          <w:szCs w:val="24"/>
        </w:rPr>
        <w:t xml:space="preserve">Spoločnosť stanovila </w:t>
      </w:r>
      <w:r w:rsidRPr="003F0B16">
        <w:rPr>
          <w:sz w:val="24"/>
          <w:szCs w:val="24"/>
        </w:rPr>
        <w:t>pre</w:t>
      </w:r>
      <w:r w:rsidR="000F1835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>každý hmotný majetok samostatne.</w:t>
      </w:r>
      <w:r w:rsidR="000F1835" w:rsidRPr="003F0B16">
        <w:rPr>
          <w:sz w:val="24"/>
          <w:szCs w:val="24"/>
        </w:rPr>
        <w:t xml:space="preserve"> Doba odpisovania je stanovená podľa životnosti jednotlivého majetku</w:t>
      </w:r>
      <w:r w:rsidR="00F45DC4" w:rsidRPr="003F0B16">
        <w:rPr>
          <w:sz w:val="24"/>
          <w:szCs w:val="24"/>
        </w:rPr>
        <w:t>, po dobu 4,6,12 a 40 rokov.</w:t>
      </w:r>
      <w:r w:rsidR="000F1835" w:rsidRPr="003F0B16">
        <w:rPr>
          <w:sz w:val="24"/>
          <w:szCs w:val="24"/>
        </w:rPr>
        <w:t xml:space="preserve"> Spoločnosť pre všetok majetok používa rovnomerný spôsob odpisovania.</w:t>
      </w:r>
      <w:r w:rsidR="00F45DC4" w:rsidRPr="003F0B16">
        <w:rPr>
          <w:sz w:val="24"/>
          <w:szCs w:val="24"/>
        </w:rPr>
        <w:t xml:space="preserve"> </w:t>
      </w:r>
      <w:r w:rsidR="00466E4D" w:rsidRPr="003F0B16">
        <w:rPr>
          <w:sz w:val="24"/>
          <w:szCs w:val="24"/>
        </w:rPr>
        <w:t xml:space="preserve">O účtovných odpisoch Spoločnosť účtuje mesačne na účte 551 – odpisy. </w:t>
      </w:r>
      <w:r w:rsidR="00F45DC4" w:rsidRPr="003F0B16">
        <w:rPr>
          <w:sz w:val="24"/>
          <w:szCs w:val="24"/>
        </w:rPr>
        <w:t>Ročná výška účtovného odpisu je rovnaká</w:t>
      </w:r>
      <w:r w:rsidR="00093E0A" w:rsidRPr="003F0B16">
        <w:rPr>
          <w:sz w:val="24"/>
          <w:szCs w:val="24"/>
        </w:rPr>
        <w:t>,</w:t>
      </w:r>
      <w:r w:rsidR="00F45DC4" w:rsidRPr="003F0B16">
        <w:rPr>
          <w:sz w:val="24"/>
          <w:szCs w:val="24"/>
        </w:rPr>
        <w:t xml:space="preserve"> ako ročný daňový odpis.</w:t>
      </w:r>
    </w:p>
    <w:p w14:paraId="79166877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78" w14:textId="77777777" w:rsidR="00953A9B" w:rsidRPr="003F0B16" w:rsidRDefault="00953A9B" w:rsidP="00A31BBB">
      <w:pPr>
        <w:pStyle w:val="Zkladntext"/>
        <w:rPr>
          <w:i/>
          <w:sz w:val="24"/>
          <w:szCs w:val="24"/>
        </w:rPr>
      </w:pPr>
      <w:r w:rsidRPr="003F0B16">
        <w:rPr>
          <w:b/>
          <w:i/>
          <w:sz w:val="24"/>
          <w:szCs w:val="24"/>
        </w:rPr>
        <w:t>Posúdenie zníženia hodnoty majetku</w:t>
      </w:r>
    </w:p>
    <w:p w14:paraId="79166879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</w:p>
    <w:p w14:paraId="7916687A" w14:textId="77777777" w:rsidR="000C2046" w:rsidRPr="003F0B16" w:rsidRDefault="000C2046" w:rsidP="00A31BBB">
      <w:pPr>
        <w:pStyle w:val="Zkladntext"/>
        <w:rPr>
          <w:i/>
          <w:sz w:val="24"/>
          <w:szCs w:val="24"/>
        </w:rPr>
      </w:pPr>
      <w:r w:rsidRPr="003F0B16">
        <w:rPr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</w:p>
    <w:p w14:paraId="7916687B" w14:textId="77777777" w:rsidR="00953A9B" w:rsidRPr="003F0B16" w:rsidRDefault="00953A9B" w:rsidP="00953A9B">
      <w:pPr>
        <w:pStyle w:val="AccountingPolicy"/>
        <w:jc w:val="both"/>
        <w:rPr>
          <w:rFonts w:ascii="Arial" w:hAnsi="Arial" w:cs="Arial"/>
          <w:sz w:val="24"/>
          <w:szCs w:val="24"/>
          <w:lang w:val="sk-SK"/>
        </w:rPr>
      </w:pPr>
    </w:p>
    <w:p w14:paraId="7916687C" w14:textId="77777777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Faktory, ktoré sú považované za dôležité pri  posudzovaní zníženia hodnoty majetku sú: </w:t>
      </w:r>
    </w:p>
    <w:p w14:paraId="7916687D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technologický pokrok,</w:t>
      </w:r>
    </w:p>
    <w:p w14:paraId="7916687E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významne nedostatočné prevádzkové výsledky v porovnaní s historickými alebo plánovanými prevádzkovými výsledkami,</w:t>
      </w:r>
    </w:p>
    <w:p w14:paraId="7916687F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významné zmeny v spôsobe použitia majetku Spoločnosti alebo celkovej zmeny stratégie Spoločnosti,</w:t>
      </w:r>
    </w:p>
    <w:p w14:paraId="79166880" w14:textId="77777777" w:rsidR="00953A9B" w:rsidRPr="003F0B16" w:rsidRDefault="00953A9B" w:rsidP="008317E8">
      <w:pPr>
        <w:pStyle w:val="Zkladntext"/>
        <w:numPr>
          <w:ilvl w:val="0"/>
          <w:numId w:val="18"/>
        </w:numPr>
        <w:tabs>
          <w:tab w:val="clear" w:pos="340"/>
          <w:tab w:val="num" w:pos="766"/>
        </w:tabs>
        <w:ind w:left="766"/>
        <w:rPr>
          <w:sz w:val="24"/>
          <w:szCs w:val="24"/>
        </w:rPr>
      </w:pPr>
      <w:r w:rsidRPr="003F0B16">
        <w:rPr>
          <w:sz w:val="24"/>
          <w:szCs w:val="24"/>
        </w:rPr>
        <w:t>zastaralosť produktov.</w:t>
      </w:r>
    </w:p>
    <w:p w14:paraId="79166881" w14:textId="77777777" w:rsidR="00F74368" w:rsidRPr="003F0B16" w:rsidRDefault="00F74368" w:rsidP="00D06026">
      <w:pPr>
        <w:pStyle w:val="Zkladntext"/>
        <w:rPr>
          <w:sz w:val="24"/>
          <w:szCs w:val="24"/>
        </w:rPr>
      </w:pPr>
    </w:p>
    <w:p w14:paraId="79166882" w14:textId="271F4673" w:rsidR="00953A9B" w:rsidRPr="003F0B16" w:rsidRDefault="00953A9B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Ak Spoločnosť zistí, že na základe existencie jedného alebo viacerých indikátorov zníženia hodnoty majetku</w:t>
      </w:r>
      <w:r w:rsidR="000C2046" w:rsidRPr="003F0B16">
        <w:rPr>
          <w:sz w:val="24"/>
          <w:szCs w:val="24"/>
        </w:rPr>
        <w:t xml:space="preserve"> možno predpokladať, že došlo k zníženiu hodnoty majetku oproti jeho oceneniu v účtovníctve, </w:t>
      </w:r>
      <w:r w:rsidR="0009489C" w:rsidRPr="003F0B16">
        <w:rPr>
          <w:sz w:val="24"/>
          <w:szCs w:val="24"/>
        </w:rPr>
        <w:t>vypočíta</w:t>
      </w:r>
      <w:r w:rsidRPr="003F0B16">
        <w:rPr>
          <w:sz w:val="24"/>
          <w:szCs w:val="24"/>
        </w:rPr>
        <w:t xml:space="preserve"> zníženie hodnoty majetku na základe odhadov projektovaných čistých diskontovaných peňažných tokov, ktoré sa očakávajú z daného majetku, vrátane jeho prípadného predaja. Odhadované zníženie hodnoty by sa mohlo preukázať ako nedostatočné, ak </w:t>
      </w:r>
      <w:r w:rsidR="00B474D5" w:rsidRPr="003F0B16">
        <w:rPr>
          <w:sz w:val="24"/>
          <w:szCs w:val="24"/>
        </w:rPr>
        <w:t xml:space="preserve">by </w:t>
      </w:r>
      <w:r w:rsidRPr="003F0B16">
        <w:rPr>
          <w:sz w:val="24"/>
          <w:szCs w:val="24"/>
        </w:rPr>
        <w:t>analýzy nadhodnotili peňažné toky alebo ak sa zmenia podmienky v</w:t>
      </w:r>
      <w:r w:rsidR="00466E4D" w:rsidRPr="003F0B16">
        <w:rPr>
          <w:sz w:val="24"/>
          <w:szCs w:val="24"/>
        </w:rPr>
        <w:t> </w:t>
      </w:r>
      <w:r w:rsidRPr="003F0B16">
        <w:rPr>
          <w:sz w:val="24"/>
          <w:szCs w:val="24"/>
        </w:rPr>
        <w:t>budúcnosti</w:t>
      </w:r>
      <w:r w:rsidR="00466E4D" w:rsidRPr="003F0B16">
        <w:rPr>
          <w:sz w:val="24"/>
          <w:szCs w:val="24"/>
        </w:rPr>
        <w:t>.</w:t>
      </w:r>
      <w:r w:rsidR="00CF5274" w:rsidRPr="003F0B16">
        <w:rPr>
          <w:sz w:val="24"/>
          <w:szCs w:val="24"/>
        </w:rPr>
        <w:t xml:space="preserve"> </w:t>
      </w:r>
    </w:p>
    <w:p w14:paraId="70C6B094" w14:textId="77777777" w:rsidR="00093E0A" w:rsidRPr="003F0B16" w:rsidRDefault="00093E0A" w:rsidP="00D06026">
      <w:pPr>
        <w:pStyle w:val="Zkladntext"/>
        <w:rPr>
          <w:sz w:val="24"/>
          <w:szCs w:val="24"/>
        </w:rPr>
      </w:pPr>
    </w:p>
    <w:p w14:paraId="11710804" w14:textId="083BBA60" w:rsidR="00093E0A" w:rsidRPr="003F0B16" w:rsidRDefault="00093E0A" w:rsidP="00D06026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Spoločnosť netvorila takúto opravnú položku k majetku</w:t>
      </w:r>
    </w:p>
    <w:p w14:paraId="79166883" w14:textId="77777777" w:rsidR="00F46C6C" w:rsidRPr="003F0B16" w:rsidRDefault="00F46C6C">
      <w:pPr>
        <w:pStyle w:val="Zkladntext"/>
        <w:rPr>
          <w:sz w:val="24"/>
          <w:szCs w:val="24"/>
        </w:rPr>
      </w:pPr>
    </w:p>
    <w:p w14:paraId="79166884" w14:textId="77777777" w:rsidR="00F46C6C" w:rsidRPr="003F0B16" w:rsidRDefault="00454E4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Dlhodobý finančný majetok</w:t>
      </w:r>
    </w:p>
    <w:p w14:paraId="6F0B3404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BD76861" w14:textId="669E384A" w:rsidR="00466E4D" w:rsidRPr="009717D2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9717D2">
        <w:rPr>
          <w:b w:val="0"/>
          <w:sz w:val="24"/>
          <w:szCs w:val="24"/>
        </w:rPr>
        <w:t xml:space="preserve">Spoločnosť </w:t>
      </w:r>
      <w:r w:rsidR="000C4612" w:rsidRPr="009717D2">
        <w:rPr>
          <w:b w:val="0"/>
          <w:sz w:val="24"/>
          <w:szCs w:val="24"/>
        </w:rPr>
        <w:t>má dlhodobý</w:t>
      </w:r>
      <w:r w:rsidRPr="009717D2">
        <w:rPr>
          <w:b w:val="0"/>
          <w:sz w:val="24"/>
          <w:szCs w:val="24"/>
        </w:rPr>
        <w:t xml:space="preserve"> finančný majetok</w:t>
      </w:r>
      <w:r w:rsidR="000C4612" w:rsidRPr="009717D2">
        <w:rPr>
          <w:b w:val="0"/>
          <w:sz w:val="24"/>
          <w:szCs w:val="24"/>
        </w:rPr>
        <w:t xml:space="preserve">, </w:t>
      </w:r>
      <w:r w:rsidR="00D157DE" w:rsidRPr="009717D2">
        <w:rPr>
          <w:b w:val="0"/>
          <w:sz w:val="24"/>
          <w:szCs w:val="24"/>
        </w:rPr>
        <w:t>ktorý m</w:t>
      </w:r>
      <w:r w:rsidR="00671BA2">
        <w:rPr>
          <w:b w:val="0"/>
          <w:sz w:val="24"/>
          <w:szCs w:val="24"/>
        </w:rPr>
        <w:t>á</w:t>
      </w:r>
      <w:r w:rsidR="00D157DE" w:rsidRPr="009717D2">
        <w:rPr>
          <w:b w:val="0"/>
          <w:sz w:val="24"/>
          <w:szCs w:val="24"/>
        </w:rPr>
        <w:t xml:space="preserve"> zaúčtovaný </w:t>
      </w:r>
      <w:r w:rsidR="000C4612" w:rsidRPr="009717D2">
        <w:rPr>
          <w:b w:val="0"/>
          <w:sz w:val="24"/>
          <w:szCs w:val="24"/>
        </w:rPr>
        <w:t>na účte 061xx, ide o </w:t>
      </w:r>
      <w:r w:rsidR="00671BA2">
        <w:rPr>
          <w:b w:val="0"/>
          <w:sz w:val="24"/>
          <w:szCs w:val="24"/>
        </w:rPr>
        <w:t>100</w:t>
      </w:r>
      <w:r w:rsidR="000C4612" w:rsidRPr="009717D2">
        <w:rPr>
          <w:b w:val="0"/>
          <w:sz w:val="24"/>
          <w:szCs w:val="24"/>
        </w:rPr>
        <w:t xml:space="preserve">% -tný podiel na základnom imaní v spoločnosti </w:t>
      </w:r>
      <w:r w:rsidR="00671BA2">
        <w:rPr>
          <w:b w:val="0"/>
          <w:sz w:val="24"/>
          <w:szCs w:val="24"/>
        </w:rPr>
        <w:t>Inštitút Monitoringu a Analýz s.r.o.</w:t>
      </w:r>
    </w:p>
    <w:p w14:paraId="75DE5FB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5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 xml:space="preserve">Zásoby </w:t>
      </w:r>
    </w:p>
    <w:p w14:paraId="7C08A4B3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96" w14:textId="77777777" w:rsidR="0071599A" w:rsidRPr="003F0B16" w:rsidRDefault="0071599A" w:rsidP="0071599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Zásoby sa oceňujú nižšou z nasledujúcich hodnôt: obstarávacou cenou (nakupované zásoby)</w:t>
      </w:r>
      <w:r w:rsidR="00664515" w:rsidRPr="003F0B16">
        <w:rPr>
          <w:sz w:val="24"/>
          <w:szCs w:val="24"/>
        </w:rPr>
        <w:t xml:space="preserve"> alebo </w:t>
      </w:r>
      <w:r w:rsidRPr="003F0B16">
        <w:rPr>
          <w:sz w:val="24"/>
          <w:szCs w:val="24"/>
        </w:rPr>
        <w:t>vlastnými nákladmi (zásoby vytvorené vlastnou činnosťou)</w:t>
      </w:r>
      <w:r w:rsidR="00664515" w:rsidRPr="003F0B16">
        <w:rPr>
          <w:sz w:val="24"/>
          <w:szCs w:val="24"/>
        </w:rPr>
        <w:t xml:space="preserve">, </w:t>
      </w:r>
      <w:r w:rsidR="0009489C" w:rsidRPr="003F0B16">
        <w:rPr>
          <w:sz w:val="24"/>
          <w:szCs w:val="24"/>
        </w:rPr>
        <w:t xml:space="preserve">alebo </w:t>
      </w:r>
      <w:r w:rsidRPr="003F0B16">
        <w:rPr>
          <w:sz w:val="24"/>
          <w:szCs w:val="24"/>
        </w:rPr>
        <w:t>čistou realizačnou hodnotou.</w:t>
      </w:r>
    </w:p>
    <w:p w14:paraId="7916689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98" w14:textId="77777777" w:rsidR="00C612AB" w:rsidRPr="003F0B16" w:rsidRDefault="0071599A" w:rsidP="00032D7F">
      <w:pPr>
        <w:pStyle w:val="odstavec"/>
        <w:rPr>
          <w:b/>
          <w:sz w:val="24"/>
          <w:szCs w:val="24"/>
        </w:rPr>
      </w:pPr>
      <w:r w:rsidRPr="003F0B16">
        <w:rPr>
          <w:sz w:val="24"/>
          <w:szCs w:val="24"/>
        </w:rPr>
        <w:t>Obstarávacia cena zahŕňa cenu</w:t>
      </w:r>
      <w:r w:rsidR="00664515" w:rsidRPr="003F0B16">
        <w:rPr>
          <w:sz w:val="24"/>
          <w:szCs w:val="24"/>
        </w:rPr>
        <w:t>, za ktorú sa zásoby obstarali</w:t>
      </w:r>
      <w:r w:rsidRPr="003F0B16">
        <w:rPr>
          <w:sz w:val="24"/>
          <w:szCs w:val="24"/>
        </w:rPr>
        <w:t xml:space="preserve"> a náklady súvisiace s obstaraním (clo, prepravu, poistné, provízie, a pod.)</w:t>
      </w:r>
      <w:r w:rsidR="00664515" w:rsidRPr="003F0B16">
        <w:rPr>
          <w:sz w:val="24"/>
          <w:szCs w:val="24"/>
        </w:rPr>
        <w:t>, znížen</w:t>
      </w:r>
      <w:r w:rsidR="0009489C" w:rsidRPr="003F0B16">
        <w:rPr>
          <w:sz w:val="24"/>
          <w:szCs w:val="24"/>
        </w:rPr>
        <w:t>ú</w:t>
      </w:r>
      <w:r w:rsidR="00664515" w:rsidRPr="003F0B16">
        <w:rPr>
          <w:sz w:val="24"/>
          <w:szCs w:val="24"/>
        </w:rPr>
        <w:t xml:space="preserve"> o dobropisy, skontá, rabaty, zľavy z ceny, bonusy a pod. </w:t>
      </w:r>
      <w:r w:rsidRPr="003F0B16">
        <w:rPr>
          <w:sz w:val="24"/>
          <w:szCs w:val="24"/>
        </w:rPr>
        <w:t xml:space="preserve"> Úroky z </w:t>
      </w:r>
      <w:r w:rsidR="00782B97" w:rsidRPr="003F0B16">
        <w:rPr>
          <w:sz w:val="24"/>
          <w:szCs w:val="24"/>
        </w:rPr>
        <w:t>úverov</w:t>
      </w:r>
      <w:r w:rsidRPr="003F0B16">
        <w:rPr>
          <w:sz w:val="24"/>
          <w:szCs w:val="24"/>
        </w:rPr>
        <w:t xml:space="preserve"> nie sú súčasťou obstarávacej ceny.</w:t>
      </w:r>
      <w:r w:rsidR="003E7CCC" w:rsidRPr="003F0B16">
        <w:rPr>
          <w:sz w:val="24"/>
          <w:szCs w:val="24"/>
        </w:rPr>
        <w:t xml:space="preserve"> </w:t>
      </w:r>
    </w:p>
    <w:p w14:paraId="79166899" w14:textId="77777777" w:rsidR="00C612AB" w:rsidRPr="003F0B16" w:rsidRDefault="00C612AB">
      <w:pPr>
        <w:pStyle w:val="odstavec"/>
        <w:rPr>
          <w:sz w:val="24"/>
          <w:szCs w:val="24"/>
        </w:rPr>
      </w:pPr>
    </w:p>
    <w:p w14:paraId="7787647A" w14:textId="2D232F51" w:rsidR="00602DF3" w:rsidRPr="003F0B16" w:rsidRDefault="00602DF3" w:rsidP="00282F28">
      <w:pPr>
        <w:pStyle w:val="odstavec"/>
        <w:rPr>
          <w:sz w:val="24"/>
          <w:szCs w:val="24"/>
        </w:rPr>
      </w:pPr>
      <w:r w:rsidRPr="003F0B16">
        <w:rPr>
          <w:sz w:val="24"/>
          <w:szCs w:val="24"/>
        </w:rPr>
        <w:t xml:space="preserve">Spoločnosť </w:t>
      </w:r>
      <w:r w:rsidR="00671BA2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má na zásobách evidovaný materiál </w:t>
      </w:r>
    </w:p>
    <w:p w14:paraId="7916689B" w14:textId="77777777" w:rsidR="00ED1468" w:rsidRPr="003F0B16" w:rsidRDefault="00ED1468" w:rsidP="00221081">
      <w:pPr>
        <w:pStyle w:val="odstavec"/>
        <w:rPr>
          <w:sz w:val="24"/>
          <w:szCs w:val="24"/>
        </w:rPr>
      </w:pPr>
    </w:p>
    <w:p w14:paraId="791668A7" w14:textId="77777777" w:rsidR="0071599A" w:rsidRPr="003F0B16" w:rsidRDefault="0071599A" w:rsidP="0071599A">
      <w:pPr>
        <w:pStyle w:val="Zkladntext"/>
        <w:rPr>
          <w:sz w:val="24"/>
          <w:szCs w:val="24"/>
        </w:rPr>
      </w:pPr>
    </w:p>
    <w:p w14:paraId="791668A8" w14:textId="77777777" w:rsidR="0071599A" w:rsidRPr="003F0B16" w:rsidRDefault="0071599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Zákazková výroba</w:t>
      </w:r>
    </w:p>
    <w:p w14:paraId="47FF9DD9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34575B75" w14:textId="397D050D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neúčtuje o zákazkovej výrobe.</w:t>
      </w:r>
    </w:p>
    <w:p w14:paraId="0C37855D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</w:p>
    <w:p w14:paraId="791668DB" w14:textId="77777777" w:rsidR="007224BE" w:rsidRPr="003F0B16" w:rsidRDefault="007224BE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</w:t>
      </w:r>
    </w:p>
    <w:p w14:paraId="4903F8C2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DC" w14:textId="77777777" w:rsidR="007224BE" w:rsidRPr="003F0B16" w:rsidRDefault="007224BE" w:rsidP="007224BE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791668DD" w14:textId="77777777" w:rsidR="00BD0E9A" w:rsidRPr="003F0B16" w:rsidRDefault="00BD0E9A" w:rsidP="007224BE">
      <w:pPr>
        <w:pStyle w:val="Zkladntext"/>
        <w:rPr>
          <w:sz w:val="24"/>
          <w:szCs w:val="24"/>
        </w:rPr>
      </w:pPr>
    </w:p>
    <w:p w14:paraId="791668DF" w14:textId="77777777" w:rsidR="003500E4" w:rsidRPr="003F0B16" w:rsidRDefault="003500E4" w:rsidP="0028408E">
      <w:pPr>
        <w:pStyle w:val="Zkladntext"/>
        <w:ind w:left="0"/>
        <w:rPr>
          <w:sz w:val="24"/>
          <w:szCs w:val="24"/>
        </w:rPr>
      </w:pPr>
    </w:p>
    <w:p w14:paraId="791668E0" w14:textId="77777777" w:rsidR="00F06652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Krátkodobý finančný majetok</w:t>
      </w:r>
    </w:p>
    <w:p w14:paraId="386AF841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AC29DEA" w14:textId="17312514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nemá krátkodobý finančný majetok</w:t>
      </w:r>
    </w:p>
    <w:p w14:paraId="791668EA" w14:textId="77777777" w:rsidR="00F42181" w:rsidRPr="003F0B16" w:rsidRDefault="00F42181" w:rsidP="00032D7F">
      <w:pPr>
        <w:pStyle w:val="odstavec"/>
        <w:rPr>
          <w:sz w:val="24"/>
          <w:szCs w:val="24"/>
        </w:rPr>
      </w:pPr>
    </w:p>
    <w:p w14:paraId="791668ED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EE" w14:textId="77777777" w:rsidR="004D3B4A" w:rsidRPr="003F0B16" w:rsidRDefault="00F06652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Finančné účty</w:t>
      </w:r>
    </w:p>
    <w:p w14:paraId="6573B8CF" w14:textId="77777777" w:rsidR="00466E4D" w:rsidRPr="003F0B16" w:rsidRDefault="00466E4D" w:rsidP="00466E4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EF" w14:textId="1647FD70" w:rsidR="00703E75" w:rsidRPr="003F0B16" w:rsidRDefault="00703E75" w:rsidP="00F500B6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Finančné účty tvorí peňažná hotovosť, ceniny, zostatky na bankových účtoch</w:t>
      </w:r>
      <w:r w:rsidRPr="003F0B16">
        <w:rPr>
          <w:b w:val="0"/>
          <w:color w:val="0070C0"/>
          <w:sz w:val="24"/>
          <w:szCs w:val="24"/>
        </w:rPr>
        <w:t xml:space="preserve"> </w:t>
      </w:r>
      <w:r w:rsidRPr="003F0B16">
        <w:rPr>
          <w:b w:val="0"/>
          <w:sz w:val="24"/>
          <w:szCs w:val="24"/>
        </w:rPr>
        <w:t xml:space="preserve">a oceňujú sa menovitou hodnotou. Zníženie ich hodnoty sa vyjadruje opravnou položkou. </w:t>
      </w:r>
    </w:p>
    <w:p w14:paraId="791668F0" w14:textId="77777777" w:rsidR="00A46A96" w:rsidRPr="003F0B16" w:rsidRDefault="00A46A96" w:rsidP="00032D7F">
      <w:pPr>
        <w:pStyle w:val="odstavec"/>
        <w:rPr>
          <w:sz w:val="24"/>
          <w:szCs w:val="24"/>
        </w:rPr>
      </w:pPr>
    </w:p>
    <w:p w14:paraId="791668F1" w14:textId="77777777" w:rsidR="00A46A96" w:rsidRPr="003F0B16" w:rsidRDefault="00A46A96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Emisné kvóty</w:t>
      </w:r>
    </w:p>
    <w:p w14:paraId="2385D5C3" w14:textId="77777777" w:rsidR="00466E4D" w:rsidRPr="003F0B16" w:rsidRDefault="00466E4D" w:rsidP="00A46A96">
      <w:pPr>
        <w:pStyle w:val="Zkladntext"/>
        <w:rPr>
          <w:sz w:val="24"/>
          <w:szCs w:val="24"/>
        </w:rPr>
      </w:pPr>
    </w:p>
    <w:p w14:paraId="60665748" w14:textId="60FCB126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  <w:r w:rsidRPr="003F0B16">
        <w:rPr>
          <w:sz w:val="24"/>
          <w:szCs w:val="24"/>
        </w:rPr>
        <w:t>Spoločnosť nemá emisné kvóty</w:t>
      </w:r>
    </w:p>
    <w:p w14:paraId="72DB26FC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56276177" w14:textId="77777777" w:rsidR="00093E0A" w:rsidRPr="003F0B16" w:rsidRDefault="00093E0A" w:rsidP="00466E4D">
      <w:pPr>
        <w:pStyle w:val="Zkladntext"/>
        <w:ind w:left="708"/>
        <w:rPr>
          <w:sz w:val="24"/>
          <w:szCs w:val="24"/>
        </w:rPr>
      </w:pPr>
    </w:p>
    <w:p w14:paraId="1C4011EF" w14:textId="77777777" w:rsidR="00466E4D" w:rsidRPr="003F0B16" w:rsidRDefault="00466E4D" w:rsidP="00466E4D">
      <w:pPr>
        <w:pStyle w:val="Zkladntext"/>
        <w:ind w:left="708"/>
        <w:rPr>
          <w:sz w:val="24"/>
          <w:szCs w:val="24"/>
        </w:rPr>
      </w:pPr>
    </w:p>
    <w:p w14:paraId="791668FA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</w:t>
      </w:r>
    </w:p>
    <w:p w14:paraId="325A63B9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B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Náklady budúcich období a príjmy budúcich období sa vykazujú vo výške, ktorá je potrebná na dodržanie zásady vecnej a časovej súvislosti s účtovným obdobím.</w:t>
      </w:r>
    </w:p>
    <w:p w14:paraId="50B077D6" w14:textId="77777777" w:rsidR="00234AEA" w:rsidRPr="003F0B16" w:rsidRDefault="00234AEA" w:rsidP="004D3B4A">
      <w:pPr>
        <w:pStyle w:val="Zkladntext"/>
        <w:rPr>
          <w:sz w:val="24"/>
          <w:szCs w:val="24"/>
        </w:rPr>
      </w:pPr>
    </w:p>
    <w:p w14:paraId="1CF23F76" w14:textId="77777777" w:rsidR="00234AEA" w:rsidRDefault="00234AEA" w:rsidP="004D3B4A">
      <w:pPr>
        <w:pStyle w:val="Zkladntext"/>
        <w:rPr>
          <w:sz w:val="24"/>
          <w:szCs w:val="24"/>
        </w:rPr>
      </w:pPr>
    </w:p>
    <w:p w14:paraId="62D2732C" w14:textId="77777777" w:rsidR="00671BA2" w:rsidRPr="003F0B16" w:rsidRDefault="00671BA2" w:rsidP="004D3B4A">
      <w:pPr>
        <w:pStyle w:val="Zkladntext"/>
        <w:rPr>
          <w:sz w:val="24"/>
          <w:szCs w:val="24"/>
        </w:rPr>
      </w:pPr>
    </w:p>
    <w:p w14:paraId="791668FC" w14:textId="77777777" w:rsidR="00471807" w:rsidRPr="003F0B16" w:rsidRDefault="00471807" w:rsidP="004D3B4A">
      <w:pPr>
        <w:pStyle w:val="Zkladntext"/>
        <w:rPr>
          <w:sz w:val="24"/>
          <w:szCs w:val="24"/>
        </w:rPr>
      </w:pPr>
    </w:p>
    <w:p w14:paraId="791668FD" w14:textId="77777777" w:rsidR="00471807" w:rsidRPr="003F0B16" w:rsidRDefault="00CF5274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Zníženie hodnoty majetku a o</w:t>
      </w:r>
      <w:r w:rsidR="00471807" w:rsidRPr="003F0B16">
        <w:rPr>
          <w:sz w:val="24"/>
          <w:szCs w:val="24"/>
        </w:rPr>
        <w:t>pravné položky</w:t>
      </w:r>
    </w:p>
    <w:p w14:paraId="147948D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8FE" w14:textId="77777777" w:rsidR="00471807" w:rsidRPr="003F0B16" w:rsidRDefault="00471807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Opravné položky sa tvoria na základe zásady opatrnosti, ak je opodstatnené predpokladať, že došlo k zníženiu hodnoty majetku oproti jeho oceneniu v účtovníctve. Opravná položka sa účtuje v sume opodstatneného predpokladu zníženia hodnoty majetku oproti jeho oceneniu v účtovníctve.</w:t>
      </w:r>
      <w:r w:rsidR="004E3A41" w:rsidRPr="003F0B16">
        <w:rPr>
          <w:b w:val="0"/>
          <w:sz w:val="24"/>
          <w:szCs w:val="24"/>
        </w:rPr>
        <w:t xml:space="preserve"> </w:t>
      </w:r>
      <w:r w:rsidR="003F788D" w:rsidRPr="003F0B16">
        <w:rPr>
          <w:b w:val="0"/>
          <w:sz w:val="24"/>
          <w:szCs w:val="24"/>
        </w:rPr>
        <w:t xml:space="preserve">Opravné položky sa zrušia alebo zmení </w:t>
      </w:r>
      <w:r w:rsidR="007E2083" w:rsidRPr="003F0B16">
        <w:rPr>
          <w:b w:val="0"/>
          <w:sz w:val="24"/>
          <w:szCs w:val="24"/>
        </w:rPr>
        <w:t xml:space="preserve">sa </w:t>
      </w:r>
      <w:r w:rsidR="003F788D" w:rsidRPr="003F0B16">
        <w:rPr>
          <w:b w:val="0"/>
          <w:sz w:val="24"/>
          <w:szCs w:val="24"/>
        </w:rPr>
        <w:t>ich výška, ak nastane zmena</w:t>
      </w:r>
      <w:r w:rsidR="00C46D68" w:rsidRPr="003F0B16">
        <w:rPr>
          <w:b w:val="0"/>
          <w:sz w:val="24"/>
          <w:szCs w:val="24"/>
        </w:rPr>
        <w:t xml:space="preserve"> predpokladu zníženia hodnoty.</w:t>
      </w:r>
    </w:p>
    <w:p w14:paraId="0BED2C91" w14:textId="77777777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24D367D5" w14:textId="1FFB4034" w:rsidR="00234AEA" w:rsidRPr="003F0B16" w:rsidRDefault="00234AE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 xml:space="preserve">20 </w:t>
      </w:r>
      <w:r w:rsidRPr="003F0B16">
        <w:rPr>
          <w:b w:val="0"/>
          <w:sz w:val="24"/>
          <w:szCs w:val="24"/>
        </w:rPr>
        <w:t>neúčtovala o opravných položkách.</w:t>
      </w:r>
    </w:p>
    <w:p w14:paraId="6FD38A94" w14:textId="77777777" w:rsidR="0040334F" w:rsidRPr="003F0B16" w:rsidRDefault="0040334F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0" w14:textId="77777777" w:rsidR="00D07F5A" w:rsidRPr="003F0B16" w:rsidRDefault="00D07F5A" w:rsidP="00D07F5A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11" w14:textId="77777777" w:rsidR="004E3A41" w:rsidRPr="003F0B16" w:rsidRDefault="004E3A41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Záväzky</w:t>
      </w:r>
    </w:p>
    <w:p w14:paraId="2C8180FA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2" w14:textId="77777777" w:rsidR="004E3A41" w:rsidRPr="003F0B16" w:rsidRDefault="004E3A41" w:rsidP="004E3A41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79166913" w14:textId="77777777" w:rsidR="004E3A41" w:rsidRPr="003F0B16" w:rsidRDefault="004E3A41" w:rsidP="004D3B4A">
      <w:pPr>
        <w:pStyle w:val="Zkladntext"/>
        <w:rPr>
          <w:sz w:val="24"/>
          <w:szCs w:val="24"/>
        </w:rPr>
      </w:pPr>
    </w:p>
    <w:p w14:paraId="79166914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Rezervy</w:t>
      </w:r>
    </w:p>
    <w:p w14:paraId="7F3DB90E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15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>Rezerva je záväzok predstavujúci existujúcu povinnosť Spoločnosti, ktorá vznikla z minulých udalostí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</w:t>
      </w:r>
    </w:p>
    <w:p w14:paraId="79166916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79166917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  <w:r w:rsidRPr="003F0B16">
        <w:rPr>
          <w:sz w:val="24"/>
          <w:szCs w:val="24"/>
        </w:rPr>
        <w:t xml:space="preserve">Tvorba rezervy sa účtuje na vecne príslušný nákladový alebo majetkový účet, ku ktorému záväzok prislúcha. Použitie rezervy sa účtuje na ťarchu vecne príslušného účtu rezerv so súvzťažným zápisom v prospech vecne príslušného účtu záväzkov. Rozpustenie nepotrebnej rezervy alebo jej časti sa účtuje opačným účtovným zápisom ako sa účtovala tvorba rezervy. </w:t>
      </w:r>
    </w:p>
    <w:p w14:paraId="79166918" w14:textId="77777777" w:rsidR="00852D4F" w:rsidRPr="003F0B16" w:rsidRDefault="00852D4F" w:rsidP="00F53D2F">
      <w:pPr>
        <w:pStyle w:val="Zkladntext"/>
        <w:rPr>
          <w:b/>
          <w:sz w:val="24"/>
          <w:szCs w:val="24"/>
        </w:rPr>
      </w:pPr>
    </w:p>
    <w:p w14:paraId="4A8E47F1" w14:textId="50D523CA" w:rsidR="00234AEA" w:rsidRPr="003F0B16" w:rsidRDefault="00234AEA" w:rsidP="00F53D2F">
      <w:pPr>
        <w:pStyle w:val="Zkladntext"/>
        <w:rPr>
          <w:b/>
          <w:sz w:val="24"/>
          <w:szCs w:val="24"/>
        </w:rPr>
      </w:pPr>
      <w:r w:rsidRPr="003F0B16">
        <w:rPr>
          <w:b/>
          <w:sz w:val="24"/>
          <w:szCs w:val="24"/>
        </w:rPr>
        <w:t>Rezerva na nevyčerpanú dovolenku</w:t>
      </w:r>
    </w:p>
    <w:p w14:paraId="4F6AD75E" w14:textId="77777777" w:rsidR="00234AEA" w:rsidRPr="003F0B16" w:rsidRDefault="00234AEA" w:rsidP="00F53D2F">
      <w:pPr>
        <w:pStyle w:val="Zkladntext"/>
        <w:rPr>
          <w:b/>
          <w:sz w:val="24"/>
          <w:szCs w:val="24"/>
        </w:rPr>
      </w:pPr>
    </w:p>
    <w:p w14:paraId="1BCAD2C7" w14:textId="03EA1488" w:rsidR="00234AEA" w:rsidRPr="003F0B16" w:rsidRDefault="00234AEA" w:rsidP="00F53D2F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 roku 20</w:t>
      </w:r>
      <w:r w:rsidR="00C16105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spoločnosť vytvorila zákonnú rezervu na dovolenku a na odvody</w:t>
      </w:r>
    </w:p>
    <w:p w14:paraId="68BFF032" w14:textId="77777777" w:rsidR="00234AEA" w:rsidRPr="003F0B16" w:rsidRDefault="00234AEA" w:rsidP="00F53D2F">
      <w:pPr>
        <w:pStyle w:val="Zkladntext"/>
        <w:rPr>
          <w:sz w:val="24"/>
          <w:szCs w:val="24"/>
        </w:rPr>
      </w:pPr>
    </w:p>
    <w:p w14:paraId="306A05DE" w14:textId="77777777" w:rsidR="0040334F" w:rsidRPr="003F0B16" w:rsidRDefault="0040334F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4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Odložené dane</w:t>
      </w:r>
    </w:p>
    <w:p w14:paraId="21A11A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4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Odložené dane (odložená daňová pohľadávka a odložený daňový záväzok) sa vzťahujú na: </w:t>
      </w:r>
    </w:p>
    <w:p w14:paraId="7916694E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dočasné rozdiely medzi účtovnou hodnotou majetku a účtovnou hodnotou záväzkov vykázanou v súvahe a ich daňovou základňou,</w:t>
      </w:r>
    </w:p>
    <w:p w14:paraId="7916694F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umorovať daňovú stratu v budúcnosti, ktorou sa rozumie možnosť odpočítať daňovú stratu od základu dane v budúcnosti,</w:t>
      </w:r>
    </w:p>
    <w:p w14:paraId="79166950" w14:textId="77777777" w:rsidR="004D3B4A" w:rsidRPr="003F0B16" w:rsidRDefault="004D3B4A" w:rsidP="008317E8">
      <w:pPr>
        <w:pStyle w:val="Zkladntext"/>
        <w:numPr>
          <w:ilvl w:val="0"/>
          <w:numId w:val="5"/>
        </w:numPr>
        <w:rPr>
          <w:sz w:val="24"/>
          <w:szCs w:val="24"/>
        </w:rPr>
      </w:pPr>
      <w:r w:rsidRPr="003F0B16">
        <w:rPr>
          <w:sz w:val="24"/>
          <w:szCs w:val="24"/>
        </w:rPr>
        <w:t>možnosť previesť nevyužité daňové odpočty a iné daňové nároky do budúcich období.</w:t>
      </w:r>
    </w:p>
    <w:p w14:paraId="79166951" w14:textId="77777777" w:rsidR="00162383" w:rsidRPr="003F0B16" w:rsidRDefault="00162383" w:rsidP="00A31BBB">
      <w:pPr>
        <w:pStyle w:val="Zkladntext"/>
        <w:rPr>
          <w:sz w:val="24"/>
          <w:szCs w:val="24"/>
        </w:rPr>
      </w:pPr>
    </w:p>
    <w:p w14:paraId="7916695A" w14:textId="77777777" w:rsidR="000D3FB1" w:rsidRPr="003F0B16" w:rsidRDefault="000D3FB1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V súvahe sa odložená daňová pohľadávka a odložený daňový záväzok vykazujú samostatne. Ak sa vzťahujú na odloženú </w:t>
      </w:r>
      <w:r w:rsidR="0057747A" w:rsidRPr="003F0B16">
        <w:rPr>
          <w:sz w:val="24"/>
          <w:szCs w:val="24"/>
        </w:rPr>
        <w:t xml:space="preserve"> </w:t>
      </w:r>
      <w:r w:rsidRPr="003F0B16">
        <w:rPr>
          <w:sz w:val="24"/>
          <w:szCs w:val="24"/>
        </w:rPr>
        <w:t xml:space="preserve">daň z príjmov toho istého daňovníka a ide o ten istý daňový </w:t>
      </w:r>
      <w:r w:rsidRPr="003F0B16">
        <w:rPr>
          <w:sz w:val="24"/>
          <w:szCs w:val="24"/>
        </w:rPr>
        <w:lastRenderedPageBreak/>
        <w:t xml:space="preserve">úrad, môže sa vykázať len výsledný zostatok účtu 481 – Odložený daňový záväzok a odložená daňová pohľadávka. </w:t>
      </w:r>
    </w:p>
    <w:p w14:paraId="7916695B" w14:textId="77777777" w:rsidR="00DF202B" w:rsidRPr="003F0B16" w:rsidRDefault="00DF202B" w:rsidP="004D3B4A">
      <w:pPr>
        <w:pStyle w:val="Zkladntext"/>
        <w:rPr>
          <w:sz w:val="24"/>
          <w:szCs w:val="24"/>
        </w:rPr>
      </w:pPr>
    </w:p>
    <w:p w14:paraId="7916695C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</w:t>
      </w:r>
    </w:p>
    <w:p w14:paraId="3C8DDDCD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5D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Výdavky budúcich období a výnosy budúcich období sa vykazujú vo výške, ktorá je potrebná na dodržanie zásady vecnej a časovej súvislosti s účtovným obdobím.</w:t>
      </w:r>
    </w:p>
    <w:p w14:paraId="7916695E" w14:textId="77777777" w:rsidR="004007CA" w:rsidRPr="003F0B16" w:rsidRDefault="004007CA" w:rsidP="004D3B4A">
      <w:pPr>
        <w:pStyle w:val="Zkladntext"/>
        <w:rPr>
          <w:sz w:val="24"/>
          <w:szCs w:val="24"/>
        </w:rPr>
      </w:pPr>
    </w:p>
    <w:p w14:paraId="7916695F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Dotácie zo štátneho rozpočtu</w:t>
      </w:r>
    </w:p>
    <w:p w14:paraId="2982D0B6" w14:textId="77777777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1A8DA000" w14:textId="33DE9C80" w:rsidR="00234AEA" w:rsidRPr="003F0B16" w:rsidRDefault="00234AEA" w:rsidP="00234AEA">
      <w:pPr>
        <w:pStyle w:val="Pismenka"/>
        <w:numPr>
          <w:ilvl w:val="0"/>
          <w:numId w:val="0"/>
        </w:numPr>
        <w:ind w:left="72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Spoločnosť v roku 20</w:t>
      </w:r>
      <w:r w:rsidR="00C16105">
        <w:rPr>
          <w:b w:val="0"/>
          <w:sz w:val="24"/>
          <w:szCs w:val="24"/>
        </w:rPr>
        <w:t>20</w:t>
      </w:r>
      <w:r w:rsidRPr="003F0B16">
        <w:rPr>
          <w:b w:val="0"/>
          <w:sz w:val="24"/>
          <w:szCs w:val="24"/>
        </w:rPr>
        <w:t xml:space="preserve"> neobdržala dotáciu zo štátneho rozpočtu</w:t>
      </w:r>
    </w:p>
    <w:p w14:paraId="15B0379C" w14:textId="77777777" w:rsidR="0040334F" w:rsidRPr="003F0B16" w:rsidRDefault="0040334F" w:rsidP="00282F28">
      <w:pPr>
        <w:ind w:left="426"/>
        <w:jc w:val="both"/>
        <w:rPr>
          <w:color w:val="00B050"/>
          <w:sz w:val="24"/>
          <w:szCs w:val="24"/>
        </w:rPr>
      </w:pPr>
    </w:p>
    <w:p w14:paraId="7916696B" w14:textId="77777777" w:rsidR="0055226C" w:rsidRPr="003F0B16" w:rsidRDefault="0055226C" w:rsidP="009E0040">
      <w:pPr>
        <w:ind w:left="426"/>
        <w:jc w:val="both"/>
        <w:rPr>
          <w:sz w:val="24"/>
          <w:szCs w:val="24"/>
        </w:rPr>
      </w:pPr>
    </w:p>
    <w:p w14:paraId="791669A1" w14:textId="77777777" w:rsidR="004D3B4A" w:rsidRPr="003F0B16" w:rsidRDefault="004D3B4A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Cudzia mena</w:t>
      </w:r>
    </w:p>
    <w:p w14:paraId="7012DDB5" w14:textId="77777777" w:rsidR="00D21B0D" w:rsidRPr="003F0B16" w:rsidRDefault="00D21B0D" w:rsidP="00D21B0D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A2" w14:textId="77777777" w:rsidR="004D3B4A" w:rsidRPr="003F0B16" w:rsidRDefault="004D3B4A" w:rsidP="004D3B4A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</w:t>
      </w:r>
      <w:r w:rsidR="000E08F9" w:rsidRPr="003F0B16">
        <w:rPr>
          <w:sz w:val="24"/>
          <w:szCs w:val="24"/>
        </w:rPr>
        <w:t xml:space="preserve"> (ďalej ako referenčný kurz).</w:t>
      </w:r>
    </w:p>
    <w:p w14:paraId="791669AB" w14:textId="77777777" w:rsidR="00F830A8" w:rsidRPr="003F0B16" w:rsidRDefault="00F830A8" w:rsidP="00D06026">
      <w:pPr>
        <w:pStyle w:val="Zkladntext"/>
        <w:rPr>
          <w:sz w:val="24"/>
          <w:szCs w:val="24"/>
        </w:rPr>
      </w:pPr>
    </w:p>
    <w:p w14:paraId="791669B5" w14:textId="77777777" w:rsidR="009E6876" w:rsidRPr="003F0B16" w:rsidRDefault="009E6876" w:rsidP="00282F28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>Ku dňu ocenenia (ku dňu uskutočnenia účtovného prípadu, ku dňu, ku ktorému sa zostavuje účtovná závierka) sa referenčným kurzom prepočítajú:</w:t>
      </w:r>
    </w:p>
    <w:p w14:paraId="791669BA" w14:textId="77777777" w:rsidR="009E6876" w:rsidRPr="003F0B16" w:rsidRDefault="009E6876" w:rsidP="008317E8">
      <w:pPr>
        <w:pStyle w:val="Zkladntext"/>
        <w:numPr>
          <w:ilvl w:val="0"/>
          <w:numId w:val="22"/>
        </w:numPr>
        <w:rPr>
          <w:sz w:val="24"/>
          <w:szCs w:val="24"/>
        </w:rPr>
      </w:pPr>
      <w:r w:rsidRPr="003F0B16">
        <w:rPr>
          <w:sz w:val="24"/>
          <w:szCs w:val="24"/>
        </w:rPr>
        <w:t>pohľadávky a záväzky spojené s vyššie uvedeným majetkom, ktoré sú ocenené rovnakou cudzou menou ako tento majetok.</w:t>
      </w:r>
    </w:p>
    <w:p w14:paraId="791669BB" w14:textId="77777777" w:rsidR="009E6876" w:rsidRPr="003F0B16" w:rsidRDefault="009E6876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</w:p>
    <w:p w14:paraId="791669C2" w14:textId="77777777" w:rsidR="004D3B4A" w:rsidRPr="003F0B16" w:rsidRDefault="004D3B4A" w:rsidP="00F53D2F">
      <w:pPr>
        <w:pStyle w:val="Pismenka"/>
        <w:numPr>
          <w:ilvl w:val="0"/>
          <w:numId w:val="0"/>
        </w:numPr>
        <w:ind w:left="360"/>
        <w:rPr>
          <w:sz w:val="24"/>
          <w:szCs w:val="24"/>
        </w:rPr>
      </w:pPr>
      <w:r w:rsidRPr="003F0B16">
        <w:rPr>
          <w:b w:val="0"/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791669C3" w14:textId="77777777" w:rsidR="004D3B4A" w:rsidRPr="003F0B16" w:rsidRDefault="004D3B4A" w:rsidP="004D3B4A">
      <w:pPr>
        <w:pStyle w:val="Zkladntext"/>
        <w:rPr>
          <w:sz w:val="24"/>
          <w:szCs w:val="24"/>
        </w:rPr>
      </w:pPr>
    </w:p>
    <w:p w14:paraId="791669C4" w14:textId="77777777" w:rsidR="004D3B4A" w:rsidRPr="003F0B16" w:rsidRDefault="004D3B4A" w:rsidP="008317E8">
      <w:pPr>
        <w:pStyle w:val="Pismenka"/>
        <w:numPr>
          <w:ilvl w:val="0"/>
          <w:numId w:val="13"/>
        </w:numPr>
        <w:ind w:hanging="436"/>
        <w:rPr>
          <w:sz w:val="24"/>
          <w:szCs w:val="24"/>
        </w:rPr>
      </w:pPr>
      <w:r w:rsidRPr="003F0B16">
        <w:rPr>
          <w:sz w:val="24"/>
          <w:szCs w:val="24"/>
        </w:rPr>
        <w:t>Výnosy</w:t>
      </w:r>
    </w:p>
    <w:p w14:paraId="48E32314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C7" w14:textId="77777777" w:rsidR="008A1BA8" w:rsidRPr="003F0B16" w:rsidRDefault="008A1BA8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výrobkov a tovaru sa vyka</w:t>
      </w:r>
      <w:r w:rsidR="008D38F3" w:rsidRPr="003F0B16">
        <w:rPr>
          <w:b w:val="0"/>
          <w:sz w:val="24"/>
          <w:szCs w:val="24"/>
        </w:rPr>
        <w:t xml:space="preserve">zujú v deň splnenia dodávky podľa Obchodného zákonníka, podľa Incoterms alebo iných podmienok dohodnutých v zmluve. </w:t>
      </w:r>
    </w:p>
    <w:p w14:paraId="791669C8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</w:p>
    <w:p w14:paraId="791669C9" w14:textId="77777777" w:rsidR="00DF202B" w:rsidRPr="003F0B16" w:rsidRDefault="00DF202B" w:rsidP="00A31BBB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Tržby z predaja služieb sa vykazujú v účtovnom období, v ktorom boli služby poskytnuté.</w:t>
      </w:r>
    </w:p>
    <w:p w14:paraId="791669CA" w14:textId="0F8474FD" w:rsidR="00DF202B" w:rsidRPr="003F0B16" w:rsidRDefault="00DF202B" w:rsidP="00A3225C">
      <w:pPr>
        <w:pStyle w:val="Pismenka"/>
        <w:numPr>
          <w:ilvl w:val="0"/>
          <w:numId w:val="0"/>
        </w:numPr>
        <w:ind w:left="360"/>
        <w:rPr>
          <w:b w:val="0"/>
          <w:sz w:val="24"/>
          <w:szCs w:val="24"/>
        </w:rPr>
      </w:pPr>
      <w:r w:rsidRPr="003F0B16">
        <w:rPr>
          <w:b w:val="0"/>
          <w:sz w:val="24"/>
          <w:szCs w:val="24"/>
        </w:rPr>
        <w:t>Výnosové úroky sa účtujú rovnomerne v účtovných obdobiach, ktorých sa vecne a časovo týkajú</w:t>
      </w:r>
      <w:r w:rsidR="00A3225C" w:rsidRPr="003F0B16">
        <w:rPr>
          <w:b w:val="0"/>
          <w:sz w:val="24"/>
          <w:szCs w:val="24"/>
        </w:rPr>
        <w:t>.</w:t>
      </w:r>
    </w:p>
    <w:p w14:paraId="791669CB" w14:textId="77777777" w:rsidR="00DF202B" w:rsidRPr="003F0B16" w:rsidRDefault="00DF202B" w:rsidP="00AB1CF7">
      <w:pPr>
        <w:pStyle w:val="Pismenka"/>
        <w:numPr>
          <w:ilvl w:val="0"/>
          <w:numId w:val="0"/>
        </w:numPr>
        <w:ind w:left="426"/>
        <w:rPr>
          <w:b w:val="0"/>
          <w:sz w:val="24"/>
          <w:szCs w:val="24"/>
        </w:rPr>
      </w:pPr>
    </w:p>
    <w:p w14:paraId="791669D2" w14:textId="77777777" w:rsidR="00434E61" w:rsidRPr="003F0B16" w:rsidRDefault="00434E61">
      <w:pPr>
        <w:pStyle w:val="odstavec"/>
        <w:rPr>
          <w:sz w:val="24"/>
          <w:szCs w:val="24"/>
        </w:rPr>
      </w:pPr>
      <w:bookmarkStart w:id="9" w:name="_Toc530739900"/>
    </w:p>
    <w:p w14:paraId="791669D3" w14:textId="77777777" w:rsidR="00003DEF" w:rsidRPr="003F0B16" w:rsidRDefault="00003DEF" w:rsidP="008317E8">
      <w:pPr>
        <w:pStyle w:val="Pismenka"/>
        <w:numPr>
          <w:ilvl w:val="0"/>
          <w:numId w:val="13"/>
        </w:numPr>
        <w:rPr>
          <w:sz w:val="24"/>
          <w:szCs w:val="24"/>
        </w:rPr>
      </w:pPr>
      <w:r w:rsidRPr="003F0B16">
        <w:rPr>
          <w:sz w:val="24"/>
          <w:szCs w:val="24"/>
        </w:rPr>
        <w:t>Oprava chýb minulých období</w:t>
      </w:r>
    </w:p>
    <w:p w14:paraId="0E266846" w14:textId="77777777" w:rsidR="00A3225C" w:rsidRPr="003F0B16" w:rsidRDefault="00A3225C" w:rsidP="00A3225C">
      <w:pPr>
        <w:pStyle w:val="Pismenka"/>
        <w:numPr>
          <w:ilvl w:val="0"/>
          <w:numId w:val="0"/>
        </w:numPr>
        <w:ind w:left="720"/>
        <w:rPr>
          <w:sz w:val="24"/>
          <w:szCs w:val="24"/>
        </w:rPr>
      </w:pPr>
    </w:p>
    <w:p w14:paraId="791669D4" w14:textId="77777777" w:rsidR="00003DEF" w:rsidRPr="003F0B16" w:rsidRDefault="00003DEF" w:rsidP="00A31BBB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Ak Spoločnosť zistí v bežnom účtovnom období významnú chybu týkajúcu sa minulých účtovných období, opraví túto chybu na účtoch </w:t>
      </w:r>
      <w:r w:rsidR="00D6732C" w:rsidRPr="003F0B16">
        <w:rPr>
          <w:sz w:val="24"/>
          <w:szCs w:val="24"/>
        </w:rPr>
        <w:t xml:space="preserve">428 - </w:t>
      </w:r>
      <w:r w:rsidRPr="003F0B16">
        <w:rPr>
          <w:sz w:val="24"/>
          <w:szCs w:val="24"/>
        </w:rPr>
        <w:t>Nerozdelený zisk minulých rokov a</w:t>
      </w:r>
      <w:r w:rsidR="00D6732C" w:rsidRPr="003F0B16">
        <w:rPr>
          <w:sz w:val="24"/>
          <w:szCs w:val="24"/>
        </w:rPr>
        <w:t xml:space="preserve"> 429 - </w:t>
      </w:r>
      <w:r w:rsidRPr="003F0B16">
        <w:rPr>
          <w:sz w:val="24"/>
          <w:szCs w:val="24"/>
        </w:rPr>
        <w:t xml:space="preserve">Neuhradená strata minulých rokov, t. j. bez vplyvu na výsledok hospodárenia v bežnom účtovnom období. Opravy nevýznamných chýb minulých účtovných období sa účtujú </w:t>
      </w:r>
      <w:r w:rsidR="00411EDB" w:rsidRPr="003F0B16">
        <w:rPr>
          <w:sz w:val="24"/>
          <w:szCs w:val="24"/>
        </w:rPr>
        <w:t>v </w:t>
      </w:r>
      <w:r w:rsidRPr="003F0B16">
        <w:rPr>
          <w:sz w:val="24"/>
          <w:szCs w:val="24"/>
        </w:rPr>
        <w:t xml:space="preserve">bežnom účtovnom období na príslušný nákladový alebo výnosový účet. </w:t>
      </w:r>
    </w:p>
    <w:p w14:paraId="791669D5" w14:textId="77777777" w:rsidR="00896A20" w:rsidRPr="003F0B16" w:rsidRDefault="00896A20" w:rsidP="00A31BBB">
      <w:pPr>
        <w:pStyle w:val="Zkladntext"/>
        <w:rPr>
          <w:sz w:val="24"/>
          <w:szCs w:val="24"/>
        </w:rPr>
      </w:pPr>
    </w:p>
    <w:p w14:paraId="791669D6" w14:textId="6926D021" w:rsidR="00896A20" w:rsidRPr="003F0B16" w:rsidRDefault="00896A20" w:rsidP="00AB1CF7">
      <w:pPr>
        <w:pStyle w:val="Zkladntext"/>
        <w:rPr>
          <w:color w:val="0070C0"/>
          <w:sz w:val="24"/>
          <w:szCs w:val="24"/>
        </w:rPr>
      </w:pPr>
      <w:r w:rsidRPr="003F0B16">
        <w:rPr>
          <w:sz w:val="24"/>
          <w:szCs w:val="24"/>
        </w:rPr>
        <w:lastRenderedPageBreak/>
        <w:t xml:space="preserve">V roku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Spoločnosť neúčtovala o oprave významných </w:t>
      </w:r>
      <w:r w:rsidR="00A3225C" w:rsidRPr="003F0B16">
        <w:rPr>
          <w:sz w:val="24"/>
          <w:szCs w:val="24"/>
        </w:rPr>
        <w:t xml:space="preserve">a nevýznamných </w:t>
      </w:r>
      <w:r w:rsidRPr="003F0B16">
        <w:rPr>
          <w:sz w:val="24"/>
          <w:szCs w:val="24"/>
        </w:rPr>
        <w:t>chýb minulých období.</w:t>
      </w:r>
      <w:r w:rsidRPr="003F0B16">
        <w:rPr>
          <w:color w:val="0070C0"/>
          <w:sz w:val="24"/>
          <w:szCs w:val="24"/>
        </w:rPr>
        <w:t xml:space="preserve"> </w:t>
      </w:r>
    </w:p>
    <w:p w14:paraId="791669D7" w14:textId="77777777" w:rsidR="00896A20" w:rsidRPr="003F0B16" w:rsidRDefault="00896A20" w:rsidP="009E0040">
      <w:pPr>
        <w:pStyle w:val="Zkladntext"/>
        <w:ind w:left="284"/>
        <w:rPr>
          <w:sz w:val="24"/>
          <w:szCs w:val="24"/>
        </w:rPr>
      </w:pPr>
    </w:p>
    <w:p w14:paraId="791669E8" w14:textId="77777777" w:rsidR="004D3B4A" w:rsidRPr="003F0B16" w:rsidRDefault="004D3B4A" w:rsidP="00B50225">
      <w:pPr>
        <w:pStyle w:val="Nadpis1"/>
        <w:tabs>
          <w:tab w:val="num" w:pos="360"/>
        </w:tabs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</w:t>
      </w:r>
      <w:r w:rsidR="003226A5" w:rsidRPr="003F0B16">
        <w:rPr>
          <w:sz w:val="24"/>
          <w:szCs w:val="24"/>
        </w:rPr>
        <w:t>má</w:t>
      </w:r>
      <w:r w:rsidRPr="003F0B16">
        <w:rPr>
          <w:sz w:val="24"/>
          <w:szCs w:val="24"/>
        </w:rPr>
        <w:t>ci</w:t>
      </w:r>
      <w:r w:rsidR="00F671E6" w:rsidRPr="003F0B16">
        <w:rPr>
          <w:sz w:val="24"/>
          <w:szCs w:val="24"/>
        </w:rPr>
        <w:t xml:space="preserve">E K POLOŽKÁM </w:t>
      </w:r>
      <w:r w:rsidRPr="003F0B16">
        <w:rPr>
          <w:sz w:val="24"/>
          <w:szCs w:val="24"/>
        </w:rPr>
        <w:t>súvahy</w:t>
      </w:r>
      <w:bookmarkEnd w:id="9"/>
      <w:r w:rsidR="00E91C09" w:rsidRPr="003F0B16">
        <w:rPr>
          <w:sz w:val="24"/>
          <w:szCs w:val="24"/>
        </w:rPr>
        <w:t xml:space="preserve"> a VÝKAZU ZISKOV A STRÁT</w:t>
      </w:r>
    </w:p>
    <w:p w14:paraId="79166AD0" w14:textId="77777777" w:rsidR="000F4640" w:rsidRPr="003F0B16" w:rsidRDefault="000F4640" w:rsidP="00B50225">
      <w:pPr>
        <w:pStyle w:val="Zkladntext"/>
        <w:ind w:left="0"/>
        <w:jc w:val="left"/>
        <w:rPr>
          <w:sz w:val="24"/>
          <w:szCs w:val="24"/>
        </w:rPr>
      </w:pPr>
    </w:p>
    <w:p w14:paraId="26641946" w14:textId="77777777" w:rsidR="00A3225C" w:rsidRPr="003F0B16" w:rsidRDefault="00A3225C" w:rsidP="00B50225">
      <w:pPr>
        <w:pStyle w:val="Zkladntext"/>
        <w:ind w:left="0"/>
        <w:jc w:val="left"/>
        <w:rPr>
          <w:sz w:val="24"/>
          <w:szCs w:val="24"/>
        </w:rPr>
      </w:pPr>
    </w:p>
    <w:p w14:paraId="79166AD1" w14:textId="77777777" w:rsidR="00B62963" w:rsidRPr="003F0B16" w:rsidRDefault="000F4640" w:rsidP="003F0494">
      <w:pPr>
        <w:pStyle w:val="Nadpis2"/>
        <w:numPr>
          <w:ilvl w:val="0"/>
          <w:numId w:val="2"/>
        </w:numPr>
        <w:ind w:left="851" w:hanging="425"/>
        <w:rPr>
          <w:sz w:val="24"/>
          <w:szCs w:val="24"/>
        </w:rPr>
      </w:pPr>
      <w:bookmarkStart w:id="10" w:name="_Toc530739909"/>
      <w:r w:rsidRPr="003F0B16">
        <w:rPr>
          <w:sz w:val="24"/>
          <w:szCs w:val="24"/>
        </w:rPr>
        <w:t>Z</w:t>
      </w:r>
      <w:r w:rsidR="00491AF0" w:rsidRPr="003F0B16">
        <w:rPr>
          <w:sz w:val="24"/>
          <w:szCs w:val="24"/>
        </w:rPr>
        <w:t>áväzky</w:t>
      </w:r>
      <w:bookmarkEnd w:id="10"/>
    </w:p>
    <w:p w14:paraId="79166AD6" w14:textId="77777777" w:rsidR="004C0F07" w:rsidRPr="003F0B16" w:rsidRDefault="004C0F07" w:rsidP="00491AF0">
      <w:pPr>
        <w:pStyle w:val="Zkladntext"/>
        <w:rPr>
          <w:sz w:val="24"/>
          <w:szCs w:val="24"/>
        </w:rPr>
      </w:pPr>
    </w:p>
    <w:p w14:paraId="79166AD7" w14:textId="6AD438E4" w:rsidR="00491AF0" w:rsidRPr="003F0B16" w:rsidRDefault="00491AF0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Štruktúra záväzkov </w:t>
      </w:r>
      <w:r w:rsidR="008A3F3F" w:rsidRPr="003F0B16">
        <w:rPr>
          <w:sz w:val="24"/>
          <w:szCs w:val="24"/>
        </w:rPr>
        <w:t xml:space="preserve">(okrem </w:t>
      </w:r>
      <w:r w:rsidR="00CC6436" w:rsidRPr="003F0B16">
        <w:rPr>
          <w:sz w:val="24"/>
          <w:szCs w:val="24"/>
        </w:rPr>
        <w:t xml:space="preserve">záväzkov zo </w:t>
      </w:r>
      <w:r w:rsidR="00CA7F80" w:rsidRPr="003F0B16">
        <w:rPr>
          <w:sz w:val="24"/>
          <w:szCs w:val="24"/>
        </w:rPr>
        <w:t>sociálneho fondu</w:t>
      </w:r>
      <w:r w:rsidR="00B57EE9" w:rsidRPr="003F0B16">
        <w:rPr>
          <w:sz w:val="24"/>
          <w:szCs w:val="24"/>
        </w:rPr>
        <w:t xml:space="preserve"> a </w:t>
      </w:r>
      <w:r w:rsidR="00AF03E0" w:rsidRPr="003F0B16">
        <w:rPr>
          <w:sz w:val="24"/>
          <w:szCs w:val="24"/>
        </w:rPr>
        <w:t>odloženého daňového záväzku</w:t>
      </w:r>
      <w:r w:rsidR="008A3F3F" w:rsidRPr="003F0B16">
        <w:rPr>
          <w:sz w:val="24"/>
          <w:szCs w:val="24"/>
        </w:rPr>
        <w:t xml:space="preserve">) </w:t>
      </w:r>
      <w:r w:rsidRPr="003F0B16">
        <w:rPr>
          <w:sz w:val="24"/>
          <w:szCs w:val="24"/>
        </w:rPr>
        <w:t>podľa zostatkovej doby splatnosti je uvedená v nasledujúcom prehľade:</w:t>
      </w:r>
    </w:p>
    <w:p w14:paraId="79166AD8" w14:textId="77777777" w:rsidR="003F0494" w:rsidRPr="003F0B16" w:rsidRDefault="003F0494" w:rsidP="00491AF0">
      <w:pPr>
        <w:pStyle w:val="Zkladntext"/>
        <w:rPr>
          <w:sz w:val="24"/>
          <w:szCs w:val="24"/>
        </w:rPr>
      </w:pPr>
    </w:p>
    <w:bookmarkStart w:id="11" w:name="_MON_1508918652"/>
    <w:bookmarkEnd w:id="11"/>
    <w:p w14:paraId="79166ADA" w14:textId="15C67759" w:rsidR="00CE5955" w:rsidRPr="003F0B16" w:rsidRDefault="00C16105" w:rsidP="00491AF0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object w:dxaOrig="8761" w:dyaOrig="2374" w14:anchorId="79166D23">
          <v:shape id="_x0000_i1027" type="#_x0000_t75" style="width:436.5pt;height:118.5pt" o:ole="">
            <v:imagedata r:id="rId15" o:title=""/>
          </v:shape>
          <o:OLEObject Type="Embed" ProgID="Excel.Sheet.12" ShapeID="_x0000_i1027" DrawAspect="Content" ObjectID="_1676987058" r:id="rId16"/>
        </w:object>
      </w:r>
    </w:p>
    <w:p w14:paraId="79166AE0" w14:textId="77777777" w:rsidR="0040497D" w:rsidRPr="003F0B16" w:rsidRDefault="0040497D" w:rsidP="00491AF0">
      <w:pPr>
        <w:pStyle w:val="Zkladntext"/>
        <w:rPr>
          <w:sz w:val="24"/>
          <w:szCs w:val="24"/>
        </w:rPr>
      </w:pPr>
    </w:p>
    <w:p w14:paraId="79166AE7" w14:textId="77777777" w:rsidR="000A4CC5" w:rsidRPr="003F0B16" w:rsidRDefault="000A4CC5" w:rsidP="00282F28">
      <w:pPr>
        <w:pStyle w:val="Zkladntext"/>
        <w:rPr>
          <w:color w:val="0070C0"/>
          <w:sz w:val="24"/>
          <w:szCs w:val="24"/>
        </w:rPr>
      </w:pPr>
    </w:p>
    <w:p w14:paraId="79166BD2" w14:textId="77777777" w:rsidR="0000290B" w:rsidRPr="003F0B16" w:rsidRDefault="00F4619A" w:rsidP="00B50225">
      <w:pPr>
        <w:pStyle w:val="Nadpis1"/>
        <w:tabs>
          <w:tab w:val="num" w:pos="360"/>
        </w:tabs>
        <w:spacing w:before="24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iných aktívach a iných pasívach</w:t>
      </w:r>
    </w:p>
    <w:p w14:paraId="79166BD3" w14:textId="77777777" w:rsidR="00AA0E17" w:rsidRPr="003F0B16" w:rsidRDefault="00AA0E17" w:rsidP="00A31BBB">
      <w:pPr>
        <w:rPr>
          <w:sz w:val="24"/>
          <w:szCs w:val="24"/>
        </w:rPr>
      </w:pPr>
    </w:p>
    <w:p w14:paraId="79166C1A" w14:textId="77777777" w:rsidR="00AA0E17" w:rsidRDefault="00AA0E17" w:rsidP="009E0040">
      <w:pPr>
        <w:pStyle w:val="Zkladntext"/>
        <w:ind w:left="0"/>
        <w:rPr>
          <w:sz w:val="24"/>
          <w:szCs w:val="24"/>
        </w:rPr>
      </w:pPr>
    </w:p>
    <w:p w14:paraId="47EB3DC1" w14:textId="0D605C65" w:rsidR="00065C50" w:rsidRPr="003F0B16" w:rsidRDefault="00065C50" w:rsidP="009E0040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  Spoločnosť nemá iné aktíva a pasíva</w:t>
      </w:r>
    </w:p>
    <w:p w14:paraId="79166C1F" w14:textId="7BDA8A14" w:rsidR="000818C7" w:rsidRPr="003F0B16" w:rsidRDefault="000818C7" w:rsidP="005909AB">
      <w:pPr>
        <w:pStyle w:val="Zkladntext"/>
        <w:ind w:left="0"/>
        <w:rPr>
          <w:sz w:val="24"/>
          <w:szCs w:val="24"/>
        </w:rPr>
      </w:pPr>
    </w:p>
    <w:p w14:paraId="79166C20" w14:textId="77777777" w:rsidR="00D15319" w:rsidRDefault="00D15319" w:rsidP="00D15319">
      <w:pPr>
        <w:pStyle w:val="Nadpis1"/>
        <w:tabs>
          <w:tab w:val="num" w:pos="360"/>
        </w:tabs>
        <w:spacing w:before="120" w:after="60"/>
        <w:ind w:left="360"/>
        <w:rPr>
          <w:sz w:val="24"/>
          <w:szCs w:val="24"/>
        </w:rPr>
      </w:pPr>
      <w:r w:rsidRPr="003F0B16">
        <w:rPr>
          <w:sz w:val="24"/>
          <w:szCs w:val="24"/>
        </w:rPr>
        <w:t>Informácie o skutočnostiach, ktoré nastali po dni, ku ktorému sa zostavuje účtovná závierka, do dňa zostavenia účtovnej závierky</w:t>
      </w:r>
    </w:p>
    <w:p w14:paraId="58C33105" w14:textId="77777777" w:rsidR="00C329BB" w:rsidRDefault="00C329BB" w:rsidP="00C329BB"/>
    <w:p w14:paraId="11365B65" w14:textId="73C94649" w:rsidR="001578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bookmarkStart w:id="12" w:name="_GoBack"/>
      <w:bookmarkEnd w:id="12"/>
      <w:r w:rsidRPr="00593FB1">
        <w:rPr>
          <w:iCs/>
          <w:color w:val="000000"/>
          <w:sz w:val="24"/>
          <w:szCs w:val="24"/>
        </w:rPr>
        <w:t xml:space="preserve">Zvážili sme všetky potenciálne dopady COVID19 na naše podnikateľské aktivity a dospeli </w:t>
      </w:r>
      <w:r>
        <w:rPr>
          <w:iCs/>
          <w:color w:val="000000"/>
          <w:sz w:val="24"/>
          <w:szCs w:val="24"/>
        </w:rPr>
        <w:t xml:space="preserve"> </w:t>
      </w:r>
    </w:p>
    <w:p w14:paraId="6D5CDFEB" w14:textId="77777777" w:rsidR="001578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 xml:space="preserve">sme k záveru, že nemajú významný vplyv na našu schopnosť pokračovať nepretržite v </w:t>
      </w:r>
    </w:p>
    <w:p w14:paraId="1F073D59" w14:textId="77777777" w:rsidR="001578B1" w:rsidRPr="00593FB1" w:rsidRDefault="001578B1" w:rsidP="001578B1">
      <w:pPr>
        <w:rPr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 xml:space="preserve">      </w:t>
      </w:r>
      <w:r w:rsidRPr="00593FB1">
        <w:rPr>
          <w:iCs/>
          <w:color w:val="000000"/>
          <w:sz w:val="24"/>
          <w:szCs w:val="24"/>
        </w:rPr>
        <w:t>činnosti a fungovať ako zdravý subjekt.“</w:t>
      </w:r>
    </w:p>
    <w:p w14:paraId="79166C21" w14:textId="77777777" w:rsidR="00D15319" w:rsidRPr="00C329BB" w:rsidRDefault="00D15319" w:rsidP="00D15319">
      <w:pPr>
        <w:pStyle w:val="Zkladntext"/>
        <w:rPr>
          <w:sz w:val="24"/>
          <w:szCs w:val="24"/>
        </w:rPr>
      </w:pPr>
    </w:p>
    <w:p w14:paraId="79166C22" w14:textId="11CA5112" w:rsidR="00D15319" w:rsidRPr="003F0B16" w:rsidRDefault="00D15319" w:rsidP="00D15319">
      <w:pPr>
        <w:pStyle w:val="Zkladntext"/>
        <w:rPr>
          <w:sz w:val="24"/>
          <w:szCs w:val="24"/>
        </w:rPr>
      </w:pPr>
      <w:r w:rsidRPr="003F0B16">
        <w:rPr>
          <w:sz w:val="24"/>
          <w:szCs w:val="24"/>
        </w:rPr>
        <w:t xml:space="preserve">Po 31. decembri </w:t>
      </w:r>
      <w:r w:rsidR="008A5624" w:rsidRPr="003F0B16">
        <w:rPr>
          <w:sz w:val="24"/>
          <w:szCs w:val="24"/>
        </w:rPr>
        <w:t>20</w:t>
      </w:r>
      <w:r w:rsidR="00C16105">
        <w:rPr>
          <w:sz w:val="24"/>
          <w:szCs w:val="24"/>
        </w:rPr>
        <w:t>20</w:t>
      </w:r>
      <w:r w:rsidRPr="003F0B16">
        <w:rPr>
          <w:sz w:val="24"/>
          <w:szCs w:val="24"/>
        </w:rPr>
        <w:t xml:space="preserve"> </w:t>
      </w:r>
      <w:r w:rsidR="0079593E" w:rsidRPr="003F0B16">
        <w:rPr>
          <w:sz w:val="24"/>
          <w:szCs w:val="24"/>
        </w:rPr>
        <w:t>ne</w:t>
      </w:r>
      <w:r w:rsidRPr="003F0B16">
        <w:rPr>
          <w:sz w:val="24"/>
          <w:szCs w:val="24"/>
        </w:rPr>
        <w:t xml:space="preserve">nastali </w:t>
      </w:r>
      <w:r w:rsidR="0079593E" w:rsidRPr="003F0B16">
        <w:rPr>
          <w:sz w:val="24"/>
          <w:szCs w:val="24"/>
        </w:rPr>
        <w:t>žiadne</w:t>
      </w:r>
      <w:r w:rsidRPr="003F0B16">
        <w:rPr>
          <w:sz w:val="24"/>
          <w:szCs w:val="24"/>
        </w:rPr>
        <w:t xml:space="preserve"> udalosti majúce významný vplyv na verné zobrazenie skutočností, ktoré sú predmetom účtovníctva:</w:t>
      </w:r>
    </w:p>
    <w:p w14:paraId="79166C23" w14:textId="77777777" w:rsidR="00D15319" w:rsidRPr="003F0B16" w:rsidRDefault="00D15319" w:rsidP="00D15319">
      <w:pPr>
        <w:pStyle w:val="Zkladntext"/>
        <w:rPr>
          <w:sz w:val="24"/>
          <w:szCs w:val="24"/>
        </w:rPr>
      </w:pPr>
    </w:p>
    <w:p w14:paraId="79166C32" w14:textId="268AEE99" w:rsidR="00716632" w:rsidRPr="003F0B16" w:rsidRDefault="00716632">
      <w:pPr>
        <w:spacing w:after="200" w:line="276" w:lineRule="auto"/>
        <w:rPr>
          <w:b/>
          <w:caps/>
          <w:sz w:val="24"/>
          <w:szCs w:val="24"/>
        </w:rPr>
      </w:pPr>
    </w:p>
    <w:sectPr w:rsidR="00716632" w:rsidRPr="003F0B16" w:rsidSect="00F05756">
      <w:headerReference w:type="default" r:id="rId17"/>
      <w:headerReference w:type="first" r:id="rId18"/>
      <w:footerReference w:type="first" r:id="rId19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787F07" w14:textId="77777777" w:rsidR="00155BA0" w:rsidRDefault="00155BA0" w:rsidP="00E95128">
      <w:r>
        <w:separator/>
      </w:r>
    </w:p>
  </w:endnote>
  <w:endnote w:type="continuationSeparator" w:id="0">
    <w:p w14:paraId="33864181" w14:textId="77777777" w:rsidR="00155BA0" w:rsidRDefault="00155BA0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panose1 w:val="02010603020202030204"/>
    <w:charset w:val="00"/>
    <w:family w:val="auto"/>
    <w:pitch w:val="variable"/>
    <w:sig w:usb0="00000003" w:usb1="00000000" w:usb2="00000000" w:usb3="00000000" w:csb0="00000001" w:csb1="00000000"/>
  </w:font>
  <w:font w:name="Univers 45 Light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D2" w14:textId="77777777" w:rsidR="00093E0A" w:rsidRDefault="00093E0A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 w:rsidRPr="00E95128">
      <w:t xml:space="preserve"> </w:t>
    </w:r>
    <w:r>
      <w:tab/>
    </w:r>
    <w:sdt>
      <w:sdtPr>
        <w:id w:val="-197405061"/>
        <w:docPartObj>
          <w:docPartGallery w:val="Page Numbers (Bottom of Page)"/>
          <w:docPartUnique/>
        </w:docPartObj>
      </w:sdtPr>
      <w:sdtEndPr/>
      <w:sdtContent>
        <w:r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Pr="00F70C00">
          <w:rPr>
            <w:b/>
          </w:rPr>
          <w:fldChar w:fldCharType="separate"/>
        </w:r>
        <w:r>
          <w:rPr>
            <w:b/>
            <w:noProof/>
          </w:rPr>
          <w:t>56</w:t>
        </w:r>
        <w:r w:rsidRPr="00F70C00">
          <w:rPr>
            <w:b/>
          </w:rPr>
          <w:fldChar w:fldCharType="end"/>
        </w:r>
      </w:sdtContent>
    </w:sdt>
  </w:p>
  <w:p w14:paraId="79166DD3" w14:textId="77777777" w:rsidR="00093E0A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14:paraId="79166DD4" w14:textId="77777777" w:rsidR="00093E0A" w:rsidRPr="00F70C00" w:rsidRDefault="00093E0A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575F48" w14:textId="77777777" w:rsidR="00155BA0" w:rsidRDefault="00155BA0" w:rsidP="00E95128">
      <w:r>
        <w:separator/>
      </w:r>
    </w:p>
  </w:footnote>
  <w:footnote w:type="continuationSeparator" w:id="0">
    <w:p w14:paraId="7E4D7B17" w14:textId="77777777" w:rsidR="00155BA0" w:rsidRDefault="00155BA0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A2" w14:textId="77777777" w:rsidR="00093E0A" w:rsidRDefault="00093E0A" w:rsidP="00650498">
    <w:pPr>
      <w:pStyle w:val="Hlavika"/>
      <w:tabs>
        <w:tab w:val="clear" w:pos="4536"/>
        <w:tab w:val="clear" w:pos="9072"/>
        <w:tab w:val="center" w:pos="3969"/>
        <w:tab w:val="left" w:pos="7920"/>
        <w:tab w:val="right" w:pos="9213"/>
      </w:tabs>
      <w:rPr>
        <w:sz w:val="18"/>
        <w:szCs w:val="18"/>
      </w:rPr>
    </w:pPr>
    <w:r>
      <w:rPr>
        <w:sz w:val="18"/>
        <w:szCs w:val="18"/>
      </w:rPr>
      <w:tab/>
    </w:r>
    <w:r>
      <w:rPr>
        <w:sz w:val="18"/>
        <w:szCs w:val="18"/>
      </w:rPr>
      <w:tab/>
    </w:r>
    <w:r>
      <w:rPr>
        <w:sz w:val="18"/>
        <w:szCs w:val="18"/>
      </w:rPr>
      <w:tab/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:rsidRPr="00C14925" w14:paraId="79166DAF" w14:textId="77777777" w:rsidTr="00FF13DB">
      <w:trPr>
        <w:trHeight w:hRule="exact" w:val="278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3" w14:textId="77777777" w:rsidR="00093E0A" w:rsidRPr="00C14925" w:rsidRDefault="00093E0A" w:rsidP="001B3829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right="-276"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>Poznámky Úč POD</w:t>
          </w:r>
          <w:r>
            <w:rPr>
              <w:sz w:val="18"/>
              <w:szCs w:val="18"/>
            </w:rPr>
            <w:t>V</w:t>
          </w:r>
          <w:r w:rsidRPr="00C14925">
            <w:rPr>
              <w:sz w:val="18"/>
              <w:szCs w:val="18"/>
            </w:rPr>
            <w:t xml:space="preserve"> 3 -</w:t>
          </w:r>
          <w:r>
            <w:rPr>
              <w:sz w:val="18"/>
              <w:szCs w:val="18"/>
            </w:rPr>
            <w:t xml:space="preserve"> </w:t>
          </w:r>
          <w:r w:rsidRPr="00C14925">
            <w:rPr>
              <w:sz w:val="18"/>
              <w:szCs w:val="18"/>
            </w:rPr>
            <w:t>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A4" w14:textId="77777777" w:rsidR="00093E0A" w:rsidRPr="00C14925" w:rsidRDefault="00093E0A" w:rsidP="00D94BB3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left="278" w:hanging="278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79166DA5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79166DA6" w14:textId="77777777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7" w14:textId="05A39EA6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8" w14:textId="2D951F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9" w14:textId="38EA2C58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A" w14:textId="37A02440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B" w14:textId="0A30D653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C" w14:textId="672AAB05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D" w14:textId="0CB6723D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AE" w14:textId="69A7700F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14:paraId="79166DB0" w14:textId="77777777" w:rsidR="00093E0A" w:rsidRPr="00833D0C" w:rsidRDefault="00093E0A" w:rsidP="00650498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093E0A" w:rsidRPr="00C14925" w14:paraId="79166DBD" w14:textId="77777777" w:rsidTr="00FF13DB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14:paraId="79166DB1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14:paraId="79166DB2" w14:textId="77777777" w:rsidR="00093E0A" w:rsidRPr="00C14925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3" w14:textId="39E9C599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4" w14:textId="584E5B3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5" w14:textId="510D541F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6" w14:textId="076103A1" w:rsidR="00093E0A" w:rsidRPr="00833D0C" w:rsidRDefault="00093E0A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7" w14:textId="53BAFC2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8" w14:textId="04DAA782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9" w14:textId="10267CC7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A" w14:textId="642C8F1A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B" w14:textId="2A27AB6B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166DBC" w14:textId="31D0A03E" w:rsidR="00093E0A" w:rsidRPr="00833D0C" w:rsidRDefault="008E477F" w:rsidP="00650498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</w:tr>
  </w:tbl>
  <w:p w14:paraId="79166DBE" w14:textId="77777777" w:rsidR="00093E0A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  <w:p w14:paraId="79166DBF" w14:textId="77777777" w:rsidR="00093E0A" w:rsidRPr="00E95128" w:rsidRDefault="00093E0A" w:rsidP="00B50225">
    <w:pPr>
      <w:pStyle w:val="Hlavika"/>
      <w:tabs>
        <w:tab w:val="clear" w:pos="4536"/>
        <w:tab w:val="clear" w:pos="9072"/>
        <w:tab w:val="center" w:pos="3969"/>
        <w:tab w:val="right" w:pos="9214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66DC0" w14:textId="77777777" w:rsidR="00093E0A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14:paraId="79166DC1" w14:textId="77777777" w:rsidR="00093E0A" w:rsidRPr="00E95128" w:rsidRDefault="00093E0A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 wp14:anchorId="79166DE1" wp14:editId="79166DE2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648B4">
      <w:rPr>
        <w:sz w:val="18"/>
        <w:szCs w:val="18"/>
      </w:rPr>
      <w:t xml:space="preserve"> </w:t>
    </w:r>
    <w:r w:rsidRPr="008D6361">
      <w:rPr>
        <w:sz w:val="18"/>
        <w:szCs w:val="18"/>
      </w:rPr>
      <w:t>Vzorová účtovná závierka</w:t>
    </w:r>
  </w:p>
  <w:p w14:paraId="79166DC2" w14:textId="77777777" w:rsidR="00093E0A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 xml:space="preserve"> </w:t>
    </w:r>
    <w:r w:rsidRPr="008D6361">
      <w:rPr>
        <w:sz w:val="18"/>
        <w:szCs w:val="18"/>
      </w:rPr>
      <w:t>k</w:t>
    </w:r>
    <w:r>
      <w:rPr>
        <w:b/>
        <w:bCs/>
        <w:sz w:val="18"/>
        <w:szCs w:val="18"/>
      </w:rPr>
      <w:t xml:space="preserve"> 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14:paraId="79166DC3" w14:textId="77777777" w:rsidR="00093E0A" w:rsidRPr="00E95128" w:rsidRDefault="00093E0A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0"/>
      <w:gridCol w:w="4221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093E0A" w14:paraId="79166DD0" w14:textId="77777777" w:rsidTr="00D34B3E">
      <w:trPr>
        <w:trHeight w:val="299"/>
      </w:trPr>
      <w:tc>
        <w:tcPr>
          <w:tcW w:w="2251" w:type="dxa"/>
          <w:vAlign w:val="center"/>
        </w:tcPr>
        <w:p w14:paraId="79166DC4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14:paraId="79166DC5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14:paraId="79166DC6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7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8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9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A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B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C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D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14:paraId="79166DCE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14:paraId="79166DCF" w14:textId="77777777" w:rsidR="00093E0A" w:rsidRDefault="00093E0A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14:paraId="79166DD1" w14:textId="77777777" w:rsidR="00093E0A" w:rsidRPr="00E95128" w:rsidRDefault="00093E0A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1497D6A"/>
    <w:multiLevelType w:val="hybridMultilevel"/>
    <w:tmpl w:val="22BA7B40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5302F6A"/>
    <w:multiLevelType w:val="singleLevel"/>
    <w:tmpl w:val="D4101BA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 w15:restartNumberingAfterBreak="0">
    <w:nsid w:val="06A051EB"/>
    <w:multiLevelType w:val="singleLevel"/>
    <w:tmpl w:val="DB5046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4" w15:restartNumberingAfterBreak="0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 w15:restartNumberingAfterBreak="0">
    <w:nsid w:val="111F0278"/>
    <w:multiLevelType w:val="hybridMultilevel"/>
    <w:tmpl w:val="18643598"/>
    <w:lvl w:ilvl="0" w:tplc="93F4A19E">
      <w:start w:val="1"/>
      <w:numFmt w:val="lowerLetter"/>
      <w:lvlText w:val="%1)"/>
      <w:lvlJc w:val="left"/>
      <w:pPr>
        <w:ind w:left="2057" w:hanging="360"/>
      </w:pPr>
      <w:rPr>
        <w:rFonts w:ascii="Times New Roman" w:eastAsia="Times New Roman" w:hAnsi="Times New Roman" w:cs="Times New Roman"/>
      </w:rPr>
    </w:lvl>
    <w:lvl w:ilvl="1" w:tplc="041B0003" w:tentative="1">
      <w:start w:val="1"/>
      <w:numFmt w:val="bullet"/>
      <w:lvlText w:val="o"/>
      <w:lvlJc w:val="left"/>
      <w:pPr>
        <w:ind w:left="277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9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1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93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5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7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9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17" w:hanging="360"/>
      </w:pPr>
      <w:rPr>
        <w:rFonts w:ascii="Wingdings" w:hAnsi="Wingdings" w:hint="default"/>
      </w:rPr>
    </w:lvl>
  </w:abstractNum>
  <w:abstractNum w:abstractNumId="6" w15:restartNumberingAfterBreak="0">
    <w:nsid w:val="195B70C4"/>
    <w:multiLevelType w:val="singleLevel"/>
    <w:tmpl w:val="041B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</w:abstractNum>
  <w:abstractNum w:abstractNumId="7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20DD009B"/>
    <w:multiLevelType w:val="singleLevel"/>
    <w:tmpl w:val="0CB00B0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0" w15:restartNumberingAfterBreak="0">
    <w:nsid w:val="253A6B40"/>
    <w:multiLevelType w:val="hybridMultilevel"/>
    <w:tmpl w:val="7954079E"/>
    <w:lvl w:ilvl="0" w:tplc="85CA2A06">
      <w:numFmt w:val="bullet"/>
      <w:lvlText w:val="–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1" w15:restartNumberingAfterBreak="0">
    <w:nsid w:val="34D03E9E"/>
    <w:multiLevelType w:val="hybridMultilevel"/>
    <w:tmpl w:val="D5501E60"/>
    <w:lvl w:ilvl="0" w:tplc="4924559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35BB74D9"/>
    <w:multiLevelType w:val="hybridMultilevel"/>
    <w:tmpl w:val="02F4BC6E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BE61C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14" w15:restartNumberingAfterBreak="0">
    <w:nsid w:val="39DA20DE"/>
    <w:multiLevelType w:val="hybridMultilevel"/>
    <w:tmpl w:val="19761DB0"/>
    <w:lvl w:ilvl="0" w:tplc="EB0CC480">
      <w:start w:val="821"/>
      <w:numFmt w:val="bullet"/>
      <w:lvlText w:val="-"/>
      <w:lvlJc w:val="left"/>
      <w:pPr>
        <w:ind w:left="78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A16627"/>
    <w:multiLevelType w:val="hybridMultilevel"/>
    <w:tmpl w:val="7C80D9BC"/>
    <w:lvl w:ilvl="0" w:tplc="041B001B">
      <w:start w:val="1"/>
      <w:numFmt w:val="lowerRoman"/>
      <w:lvlText w:val="%1."/>
      <w:lvlJc w:val="right"/>
      <w:pPr>
        <w:ind w:left="114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1" w:tplc="E88E46A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450C293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1821A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B8048B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513CD49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8647F8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2C0C66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D32645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AE92A31"/>
    <w:multiLevelType w:val="hybridMultilevel"/>
    <w:tmpl w:val="A1CA6C94"/>
    <w:lvl w:ilvl="0" w:tplc="0442AFD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2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ED958D1"/>
    <w:multiLevelType w:val="singleLevel"/>
    <w:tmpl w:val="447EFAB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 w15:restartNumberingAfterBreak="0">
    <w:nsid w:val="408A1F72"/>
    <w:multiLevelType w:val="singleLevel"/>
    <w:tmpl w:val="2AF8F0B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0" w15:restartNumberingAfterBreak="0">
    <w:nsid w:val="41925214"/>
    <w:multiLevelType w:val="hybridMultilevel"/>
    <w:tmpl w:val="D76002DA"/>
    <w:lvl w:ilvl="0" w:tplc="4B4AE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2" w15:restartNumberingAfterBreak="0">
    <w:nsid w:val="4E5E3DA5"/>
    <w:multiLevelType w:val="hybridMultilevel"/>
    <w:tmpl w:val="4ED478B8"/>
    <w:lvl w:ilvl="0" w:tplc="A54030B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08E288C"/>
    <w:multiLevelType w:val="singleLevel"/>
    <w:tmpl w:val="EAA674D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 w15:restartNumberingAfterBreak="0">
    <w:nsid w:val="54DF403A"/>
    <w:multiLevelType w:val="singleLevel"/>
    <w:tmpl w:val="98E6384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5" w15:restartNumberingAfterBreak="0">
    <w:nsid w:val="5E104F19"/>
    <w:multiLevelType w:val="hybridMultilevel"/>
    <w:tmpl w:val="8378282A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66022364"/>
    <w:multiLevelType w:val="singleLevel"/>
    <w:tmpl w:val="F0A214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7" w15:restartNumberingAfterBreak="0">
    <w:nsid w:val="686A04E7"/>
    <w:multiLevelType w:val="hybridMultilevel"/>
    <w:tmpl w:val="A64633D2"/>
    <w:lvl w:ilvl="0" w:tplc="041B0017">
      <w:start w:val="1"/>
      <w:numFmt w:val="lowerLetter"/>
      <w:lvlText w:val="%1)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</w:lvl>
    <w:lvl w:ilvl="3" w:tplc="041B000F" w:tentative="1">
      <w:start w:val="1"/>
      <w:numFmt w:val="decimal"/>
      <w:lvlText w:val="%4."/>
      <w:lvlJc w:val="left"/>
      <w:pPr>
        <w:ind w:left="2945" w:hanging="360"/>
      </w:p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</w:lvl>
    <w:lvl w:ilvl="6" w:tplc="041B000F" w:tentative="1">
      <w:start w:val="1"/>
      <w:numFmt w:val="decimal"/>
      <w:lvlText w:val="%7."/>
      <w:lvlJc w:val="left"/>
      <w:pPr>
        <w:ind w:left="5105" w:hanging="360"/>
      </w:p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8" w15:restartNumberingAfterBreak="0">
    <w:nsid w:val="6A126FF4"/>
    <w:multiLevelType w:val="singleLevel"/>
    <w:tmpl w:val="E8ACBF3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9" w15:restartNumberingAfterBreak="0">
    <w:nsid w:val="6C64062E"/>
    <w:multiLevelType w:val="multilevel"/>
    <w:tmpl w:val="4266B7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9999999" w:hAnsi="9999999" w:hint="default"/>
      </w:rPr>
    </w:lvl>
    <w:lvl w:ilvl="1">
      <w:start w:val="1"/>
      <w:numFmt w:val="decimal"/>
      <w:lvlText w:val="%2."/>
      <w:lvlJc w:val="left"/>
      <w:pPr>
        <w:tabs>
          <w:tab w:val="num" w:pos="680"/>
        </w:tabs>
        <w:ind w:left="680" w:hanging="340"/>
      </w:pPr>
      <w:rPr>
        <w:rFonts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30" w15:restartNumberingAfterBreak="0">
    <w:nsid w:val="72783BCF"/>
    <w:multiLevelType w:val="hybridMultilevel"/>
    <w:tmpl w:val="895C1D6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473C13"/>
    <w:multiLevelType w:val="singleLevel"/>
    <w:tmpl w:val="3080EF0E"/>
    <w:lvl w:ilvl="0">
      <w:start w:val="1"/>
      <w:numFmt w:val="upperLetter"/>
      <w:pStyle w:val="Nadpis1"/>
      <w:lvlText w:val="%1."/>
      <w:lvlJc w:val="left"/>
      <w:pPr>
        <w:tabs>
          <w:tab w:val="num" w:pos="2062"/>
        </w:tabs>
        <w:ind w:left="2062" w:hanging="360"/>
      </w:pPr>
      <w:rPr>
        <w:rFonts w:cs="Times New Roman" w:hint="default"/>
      </w:rPr>
    </w:lvl>
  </w:abstractNum>
  <w:abstractNum w:abstractNumId="32" w15:restartNumberingAfterBreak="0">
    <w:nsid w:val="76CE0C42"/>
    <w:multiLevelType w:val="singleLevel"/>
    <w:tmpl w:val="BC94033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3" w15:restartNumberingAfterBreak="0">
    <w:nsid w:val="776F1D7D"/>
    <w:multiLevelType w:val="singleLevel"/>
    <w:tmpl w:val="9C94854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5" w15:restartNumberingAfterBreak="0">
    <w:nsid w:val="7FA06E1E"/>
    <w:multiLevelType w:val="hybridMultilevel"/>
    <w:tmpl w:val="9A646D8C"/>
    <w:lvl w:ilvl="0" w:tplc="55D67E02">
      <w:start w:val="1"/>
      <w:numFmt w:val="bullet"/>
      <w:pStyle w:val="Zoznamsodrkami"/>
      <w:lvlText w:val=""/>
      <w:lvlJc w:val="left"/>
      <w:pPr>
        <w:tabs>
          <w:tab w:val="num" w:pos="1616"/>
        </w:tabs>
        <w:ind w:left="1616" w:hanging="340"/>
      </w:pPr>
      <w:rPr>
        <w:rFonts w:ascii="Symbol" w:hAnsi="Symbol" w:hint="default"/>
        <w:color w:val="auto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13"/>
  </w:num>
  <w:num w:numId="3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4">
    <w:abstractNumId w:val="34"/>
  </w:num>
  <w:num w:numId="5">
    <w:abstractNumId w:val="4"/>
  </w:num>
  <w:num w:numId="6">
    <w:abstractNumId w:val="21"/>
  </w:num>
  <w:num w:numId="7">
    <w:abstractNumId w:val="8"/>
  </w:num>
  <w:num w:numId="8">
    <w:abstractNumId w:val="7"/>
  </w:num>
  <w:num w:numId="9">
    <w:abstractNumId w:val="13"/>
    <w:lvlOverride w:ilvl="0">
      <w:startOverride w:val="1"/>
    </w:lvlOverride>
  </w:num>
  <w:num w:numId="1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5"/>
  </w:num>
  <w:num w:numId="12">
    <w:abstractNumId w:val="20"/>
  </w:num>
  <w:num w:numId="13">
    <w:abstractNumId w:val="30"/>
  </w:num>
  <w:num w:numId="14">
    <w:abstractNumId w:val="24"/>
  </w:num>
  <w:num w:numId="15">
    <w:abstractNumId w:val="2"/>
  </w:num>
  <w:num w:numId="16">
    <w:abstractNumId w:val="6"/>
  </w:num>
  <w:num w:numId="17">
    <w:abstractNumId w:val="32"/>
  </w:num>
  <w:num w:numId="18">
    <w:abstractNumId w:val="9"/>
  </w:num>
  <w:num w:numId="19">
    <w:abstractNumId w:val="3"/>
  </w:num>
  <w:num w:numId="20">
    <w:abstractNumId w:val="18"/>
  </w:num>
  <w:num w:numId="21">
    <w:abstractNumId w:val="23"/>
  </w:num>
  <w:num w:numId="22">
    <w:abstractNumId w:val="22"/>
  </w:num>
  <w:num w:numId="23">
    <w:abstractNumId w:val="28"/>
  </w:num>
  <w:num w:numId="24">
    <w:abstractNumId w:val="5"/>
  </w:num>
  <w:num w:numId="25">
    <w:abstractNumId w:val="11"/>
  </w:num>
  <w:num w:numId="26">
    <w:abstractNumId w:val="27"/>
  </w:num>
  <w:num w:numId="27">
    <w:abstractNumId w:val="29"/>
  </w:num>
  <w:num w:numId="28">
    <w:abstractNumId w:val="1"/>
  </w:num>
  <w:num w:numId="29">
    <w:abstractNumId w:val="15"/>
  </w:num>
  <w:num w:numId="30">
    <w:abstractNumId w:val="17"/>
  </w:num>
  <w:num w:numId="31">
    <w:abstractNumId w:val="33"/>
  </w:num>
  <w:num w:numId="32">
    <w:abstractNumId w:val="19"/>
  </w:num>
  <w:num w:numId="33">
    <w:abstractNumId w:val="26"/>
  </w:num>
  <w:num w:numId="34">
    <w:abstractNumId w:val="10"/>
  </w:num>
  <w:num w:numId="35">
    <w:abstractNumId w:val="25"/>
  </w:num>
  <w:num w:numId="36">
    <w:abstractNumId w:val="12"/>
  </w:num>
  <w:num w:numId="37">
    <w:abstractNumId w:val="14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128"/>
    <w:rsid w:val="00000EBD"/>
    <w:rsid w:val="0000290B"/>
    <w:rsid w:val="00002921"/>
    <w:rsid w:val="00003C63"/>
    <w:rsid w:val="00003DEF"/>
    <w:rsid w:val="000040F5"/>
    <w:rsid w:val="00004F99"/>
    <w:rsid w:val="00005618"/>
    <w:rsid w:val="00006F02"/>
    <w:rsid w:val="000106BA"/>
    <w:rsid w:val="00010822"/>
    <w:rsid w:val="00010C2A"/>
    <w:rsid w:val="00011460"/>
    <w:rsid w:val="000166DC"/>
    <w:rsid w:val="000172DD"/>
    <w:rsid w:val="00017791"/>
    <w:rsid w:val="000178A5"/>
    <w:rsid w:val="00021C95"/>
    <w:rsid w:val="000225A5"/>
    <w:rsid w:val="00025561"/>
    <w:rsid w:val="000324E1"/>
    <w:rsid w:val="00032D7F"/>
    <w:rsid w:val="000331E6"/>
    <w:rsid w:val="000338A2"/>
    <w:rsid w:val="00035987"/>
    <w:rsid w:val="00036B7B"/>
    <w:rsid w:val="00037928"/>
    <w:rsid w:val="0003793C"/>
    <w:rsid w:val="00041167"/>
    <w:rsid w:val="000422E9"/>
    <w:rsid w:val="000425A6"/>
    <w:rsid w:val="00042A09"/>
    <w:rsid w:val="00042F64"/>
    <w:rsid w:val="00043393"/>
    <w:rsid w:val="00044533"/>
    <w:rsid w:val="00045A17"/>
    <w:rsid w:val="000465C6"/>
    <w:rsid w:val="000470EC"/>
    <w:rsid w:val="00047F10"/>
    <w:rsid w:val="000517AC"/>
    <w:rsid w:val="00052495"/>
    <w:rsid w:val="00052B4D"/>
    <w:rsid w:val="00054859"/>
    <w:rsid w:val="00055202"/>
    <w:rsid w:val="000567CC"/>
    <w:rsid w:val="0006170F"/>
    <w:rsid w:val="00061A58"/>
    <w:rsid w:val="00062334"/>
    <w:rsid w:val="000626E8"/>
    <w:rsid w:val="00062DCD"/>
    <w:rsid w:val="00062FA8"/>
    <w:rsid w:val="000658BA"/>
    <w:rsid w:val="00065C50"/>
    <w:rsid w:val="00067E22"/>
    <w:rsid w:val="00070916"/>
    <w:rsid w:val="0007097A"/>
    <w:rsid w:val="00073853"/>
    <w:rsid w:val="000738DF"/>
    <w:rsid w:val="000739AC"/>
    <w:rsid w:val="0007523E"/>
    <w:rsid w:val="00075B41"/>
    <w:rsid w:val="00076486"/>
    <w:rsid w:val="00076DF3"/>
    <w:rsid w:val="00077153"/>
    <w:rsid w:val="00077A38"/>
    <w:rsid w:val="00077C57"/>
    <w:rsid w:val="00077C6D"/>
    <w:rsid w:val="000812CD"/>
    <w:rsid w:val="000818C7"/>
    <w:rsid w:val="00082DB2"/>
    <w:rsid w:val="0008425B"/>
    <w:rsid w:val="00084356"/>
    <w:rsid w:val="0008496E"/>
    <w:rsid w:val="00085012"/>
    <w:rsid w:val="00085A3A"/>
    <w:rsid w:val="00086A82"/>
    <w:rsid w:val="000876F9"/>
    <w:rsid w:val="0009088A"/>
    <w:rsid w:val="00092C39"/>
    <w:rsid w:val="00092E6F"/>
    <w:rsid w:val="00093CC4"/>
    <w:rsid w:val="00093E0A"/>
    <w:rsid w:val="00093E41"/>
    <w:rsid w:val="0009489C"/>
    <w:rsid w:val="00095A95"/>
    <w:rsid w:val="00095C11"/>
    <w:rsid w:val="0009657F"/>
    <w:rsid w:val="000965D0"/>
    <w:rsid w:val="000A13A1"/>
    <w:rsid w:val="000A1BBA"/>
    <w:rsid w:val="000A246E"/>
    <w:rsid w:val="000A25E0"/>
    <w:rsid w:val="000A39A1"/>
    <w:rsid w:val="000A3BBB"/>
    <w:rsid w:val="000A3FE4"/>
    <w:rsid w:val="000A4ACF"/>
    <w:rsid w:val="000A4CC5"/>
    <w:rsid w:val="000A5AA5"/>
    <w:rsid w:val="000A6FBA"/>
    <w:rsid w:val="000B01A7"/>
    <w:rsid w:val="000B0BE8"/>
    <w:rsid w:val="000B3DDB"/>
    <w:rsid w:val="000B4629"/>
    <w:rsid w:val="000B483B"/>
    <w:rsid w:val="000B6195"/>
    <w:rsid w:val="000B6D83"/>
    <w:rsid w:val="000B7957"/>
    <w:rsid w:val="000C02C8"/>
    <w:rsid w:val="000C17C3"/>
    <w:rsid w:val="000C2046"/>
    <w:rsid w:val="000C2309"/>
    <w:rsid w:val="000C2D66"/>
    <w:rsid w:val="000C2E5F"/>
    <w:rsid w:val="000C3422"/>
    <w:rsid w:val="000C4612"/>
    <w:rsid w:val="000C68B3"/>
    <w:rsid w:val="000C7A1D"/>
    <w:rsid w:val="000D07FE"/>
    <w:rsid w:val="000D0E62"/>
    <w:rsid w:val="000D1324"/>
    <w:rsid w:val="000D1BD5"/>
    <w:rsid w:val="000D22FF"/>
    <w:rsid w:val="000D25B8"/>
    <w:rsid w:val="000D3FB1"/>
    <w:rsid w:val="000D479C"/>
    <w:rsid w:val="000D4824"/>
    <w:rsid w:val="000D560B"/>
    <w:rsid w:val="000D6061"/>
    <w:rsid w:val="000D76F9"/>
    <w:rsid w:val="000E07D2"/>
    <w:rsid w:val="000E08F9"/>
    <w:rsid w:val="000E2400"/>
    <w:rsid w:val="000E27EA"/>
    <w:rsid w:val="000E2958"/>
    <w:rsid w:val="000E2A37"/>
    <w:rsid w:val="000E4B8D"/>
    <w:rsid w:val="000E4D12"/>
    <w:rsid w:val="000E56F8"/>
    <w:rsid w:val="000E59C2"/>
    <w:rsid w:val="000E5AB7"/>
    <w:rsid w:val="000E6FA7"/>
    <w:rsid w:val="000F038C"/>
    <w:rsid w:val="000F0431"/>
    <w:rsid w:val="000F0A6B"/>
    <w:rsid w:val="000F0FA7"/>
    <w:rsid w:val="000F1306"/>
    <w:rsid w:val="000F1835"/>
    <w:rsid w:val="000F1CF9"/>
    <w:rsid w:val="000F27A2"/>
    <w:rsid w:val="000F40C4"/>
    <w:rsid w:val="000F4640"/>
    <w:rsid w:val="000F5666"/>
    <w:rsid w:val="000F66C2"/>
    <w:rsid w:val="00102C1A"/>
    <w:rsid w:val="00103563"/>
    <w:rsid w:val="00103B71"/>
    <w:rsid w:val="00103E4E"/>
    <w:rsid w:val="00104E7E"/>
    <w:rsid w:val="00107FAD"/>
    <w:rsid w:val="0011010F"/>
    <w:rsid w:val="0011133F"/>
    <w:rsid w:val="00111DFD"/>
    <w:rsid w:val="00113259"/>
    <w:rsid w:val="00113508"/>
    <w:rsid w:val="001139DB"/>
    <w:rsid w:val="0011485D"/>
    <w:rsid w:val="00116DD8"/>
    <w:rsid w:val="001176F5"/>
    <w:rsid w:val="00117C0F"/>
    <w:rsid w:val="00120034"/>
    <w:rsid w:val="00120F3A"/>
    <w:rsid w:val="001210B4"/>
    <w:rsid w:val="0012205A"/>
    <w:rsid w:val="00122E14"/>
    <w:rsid w:val="00122FD4"/>
    <w:rsid w:val="00123685"/>
    <w:rsid w:val="001246FB"/>
    <w:rsid w:val="0012534F"/>
    <w:rsid w:val="00125E19"/>
    <w:rsid w:val="00126EB9"/>
    <w:rsid w:val="00127702"/>
    <w:rsid w:val="00127D9C"/>
    <w:rsid w:val="00130146"/>
    <w:rsid w:val="0013160B"/>
    <w:rsid w:val="0013369F"/>
    <w:rsid w:val="00134145"/>
    <w:rsid w:val="00134FB7"/>
    <w:rsid w:val="00135187"/>
    <w:rsid w:val="00136273"/>
    <w:rsid w:val="00136A4A"/>
    <w:rsid w:val="0013703B"/>
    <w:rsid w:val="0013788A"/>
    <w:rsid w:val="001379E6"/>
    <w:rsid w:val="00137CAC"/>
    <w:rsid w:val="00137E3C"/>
    <w:rsid w:val="00140343"/>
    <w:rsid w:val="00141691"/>
    <w:rsid w:val="00141832"/>
    <w:rsid w:val="00142367"/>
    <w:rsid w:val="00142529"/>
    <w:rsid w:val="00142DDE"/>
    <w:rsid w:val="001438AC"/>
    <w:rsid w:val="0014486E"/>
    <w:rsid w:val="001467B5"/>
    <w:rsid w:val="00146904"/>
    <w:rsid w:val="00146C70"/>
    <w:rsid w:val="00147FB3"/>
    <w:rsid w:val="0015039D"/>
    <w:rsid w:val="00150D3F"/>
    <w:rsid w:val="00151067"/>
    <w:rsid w:val="0015114A"/>
    <w:rsid w:val="001528FD"/>
    <w:rsid w:val="00152DFF"/>
    <w:rsid w:val="00153603"/>
    <w:rsid w:val="00153E22"/>
    <w:rsid w:val="001540BC"/>
    <w:rsid w:val="00154694"/>
    <w:rsid w:val="00155499"/>
    <w:rsid w:val="00155BA0"/>
    <w:rsid w:val="00156231"/>
    <w:rsid w:val="0015674B"/>
    <w:rsid w:val="00156885"/>
    <w:rsid w:val="001578B1"/>
    <w:rsid w:val="001578E7"/>
    <w:rsid w:val="00160AAA"/>
    <w:rsid w:val="001612EC"/>
    <w:rsid w:val="00162383"/>
    <w:rsid w:val="00163B7A"/>
    <w:rsid w:val="00166FA8"/>
    <w:rsid w:val="00170B9E"/>
    <w:rsid w:val="001712A8"/>
    <w:rsid w:val="0017194C"/>
    <w:rsid w:val="0017267A"/>
    <w:rsid w:val="00172D44"/>
    <w:rsid w:val="001733C5"/>
    <w:rsid w:val="00174A8F"/>
    <w:rsid w:val="0017651F"/>
    <w:rsid w:val="00177051"/>
    <w:rsid w:val="00177897"/>
    <w:rsid w:val="00177BCA"/>
    <w:rsid w:val="00177C59"/>
    <w:rsid w:val="001824D2"/>
    <w:rsid w:val="001844A9"/>
    <w:rsid w:val="00184B3A"/>
    <w:rsid w:val="00184E52"/>
    <w:rsid w:val="00185678"/>
    <w:rsid w:val="001871CD"/>
    <w:rsid w:val="0018792B"/>
    <w:rsid w:val="00187B00"/>
    <w:rsid w:val="00190DBB"/>
    <w:rsid w:val="00191563"/>
    <w:rsid w:val="00193EE6"/>
    <w:rsid w:val="00194A39"/>
    <w:rsid w:val="001A072E"/>
    <w:rsid w:val="001A14AF"/>
    <w:rsid w:val="001A1C39"/>
    <w:rsid w:val="001A3D67"/>
    <w:rsid w:val="001A4977"/>
    <w:rsid w:val="001A566C"/>
    <w:rsid w:val="001A5F91"/>
    <w:rsid w:val="001A5F9F"/>
    <w:rsid w:val="001A67EF"/>
    <w:rsid w:val="001A6CC5"/>
    <w:rsid w:val="001A7CD7"/>
    <w:rsid w:val="001A7D3F"/>
    <w:rsid w:val="001A7FDC"/>
    <w:rsid w:val="001B3087"/>
    <w:rsid w:val="001B3829"/>
    <w:rsid w:val="001B44A0"/>
    <w:rsid w:val="001B5156"/>
    <w:rsid w:val="001B5855"/>
    <w:rsid w:val="001C0A6A"/>
    <w:rsid w:val="001C2141"/>
    <w:rsid w:val="001C39EE"/>
    <w:rsid w:val="001C6938"/>
    <w:rsid w:val="001D06F0"/>
    <w:rsid w:val="001D0C7D"/>
    <w:rsid w:val="001D181E"/>
    <w:rsid w:val="001D3160"/>
    <w:rsid w:val="001D3DCB"/>
    <w:rsid w:val="001D4E8A"/>
    <w:rsid w:val="001D507C"/>
    <w:rsid w:val="001D5398"/>
    <w:rsid w:val="001D5B10"/>
    <w:rsid w:val="001D5F78"/>
    <w:rsid w:val="001E03E6"/>
    <w:rsid w:val="001E1815"/>
    <w:rsid w:val="001E27A6"/>
    <w:rsid w:val="001E3EC9"/>
    <w:rsid w:val="001E4423"/>
    <w:rsid w:val="001E4714"/>
    <w:rsid w:val="001E4DDA"/>
    <w:rsid w:val="001E6A82"/>
    <w:rsid w:val="001E7DAF"/>
    <w:rsid w:val="001F338B"/>
    <w:rsid w:val="001F340D"/>
    <w:rsid w:val="001F4E5F"/>
    <w:rsid w:val="001F6331"/>
    <w:rsid w:val="00200C9C"/>
    <w:rsid w:val="00203C71"/>
    <w:rsid w:val="00204925"/>
    <w:rsid w:val="00205E14"/>
    <w:rsid w:val="0020722A"/>
    <w:rsid w:val="002074F0"/>
    <w:rsid w:val="002101C8"/>
    <w:rsid w:val="002112DA"/>
    <w:rsid w:val="0021293B"/>
    <w:rsid w:val="002130D8"/>
    <w:rsid w:val="00214198"/>
    <w:rsid w:val="00214924"/>
    <w:rsid w:val="0021533B"/>
    <w:rsid w:val="00216E9E"/>
    <w:rsid w:val="0021757D"/>
    <w:rsid w:val="002177BC"/>
    <w:rsid w:val="00217F63"/>
    <w:rsid w:val="00221081"/>
    <w:rsid w:val="002214A1"/>
    <w:rsid w:val="00221D59"/>
    <w:rsid w:val="00221F76"/>
    <w:rsid w:val="0022251C"/>
    <w:rsid w:val="00223446"/>
    <w:rsid w:val="0022347C"/>
    <w:rsid w:val="00225398"/>
    <w:rsid w:val="0023026F"/>
    <w:rsid w:val="002303A4"/>
    <w:rsid w:val="002304B6"/>
    <w:rsid w:val="002311B6"/>
    <w:rsid w:val="00232D0A"/>
    <w:rsid w:val="00234AEA"/>
    <w:rsid w:val="0023562B"/>
    <w:rsid w:val="00236308"/>
    <w:rsid w:val="00237825"/>
    <w:rsid w:val="00237BB4"/>
    <w:rsid w:val="002414BC"/>
    <w:rsid w:val="002415F0"/>
    <w:rsid w:val="002418D5"/>
    <w:rsid w:val="00241AD1"/>
    <w:rsid w:val="00241F81"/>
    <w:rsid w:val="00242D1D"/>
    <w:rsid w:val="00243B5A"/>
    <w:rsid w:val="0024584A"/>
    <w:rsid w:val="00245B3F"/>
    <w:rsid w:val="00246542"/>
    <w:rsid w:val="00246DE3"/>
    <w:rsid w:val="00251025"/>
    <w:rsid w:val="002513D6"/>
    <w:rsid w:val="00251772"/>
    <w:rsid w:val="00251BF2"/>
    <w:rsid w:val="00254418"/>
    <w:rsid w:val="0025662A"/>
    <w:rsid w:val="00260C4C"/>
    <w:rsid w:val="00262CD4"/>
    <w:rsid w:val="00262E33"/>
    <w:rsid w:val="002648FE"/>
    <w:rsid w:val="00264A3A"/>
    <w:rsid w:val="00265153"/>
    <w:rsid w:val="00265B4F"/>
    <w:rsid w:val="002679A0"/>
    <w:rsid w:val="00271316"/>
    <w:rsid w:val="002724ED"/>
    <w:rsid w:val="0027298D"/>
    <w:rsid w:val="00274C00"/>
    <w:rsid w:val="002761B2"/>
    <w:rsid w:val="00280A3A"/>
    <w:rsid w:val="00280D5B"/>
    <w:rsid w:val="00282F28"/>
    <w:rsid w:val="00283139"/>
    <w:rsid w:val="0028408E"/>
    <w:rsid w:val="002861DB"/>
    <w:rsid w:val="002868CF"/>
    <w:rsid w:val="00286A3D"/>
    <w:rsid w:val="00286D2A"/>
    <w:rsid w:val="00287150"/>
    <w:rsid w:val="00287338"/>
    <w:rsid w:val="002909BD"/>
    <w:rsid w:val="00290A84"/>
    <w:rsid w:val="00290F83"/>
    <w:rsid w:val="00292079"/>
    <w:rsid w:val="002939C6"/>
    <w:rsid w:val="002946AB"/>
    <w:rsid w:val="00294BAE"/>
    <w:rsid w:val="00295001"/>
    <w:rsid w:val="002977CC"/>
    <w:rsid w:val="002A264B"/>
    <w:rsid w:val="002A28B7"/>
    <w:rsid w:val="002A338E"/>
    <w:rsid w:val="002A3458"/>
    <w:rsid w:val="002A34E1"/>
    <w:rsid w:val="002A350A"/>
    <w:rsid w:val="002A5199"/>
    <w:rsid w:val="002A597C"/>
    <w:rsid w:val="002A7B1C"/>
    <w:rsid w:val="002A7CDF"/>
    <w:rsid w:val="002B057C"/>
    <w:rsid w:val="002B170C"/>
    <w:rsid w:val="002B1B8F"/>
    <w:rsid w:val="002B2E36"/>
    <w:rsid w:val="002B4000"/>
    <w:rsid w:val="002B4A67"/>
    <w:rsid w:val="002B6120"/>
    <w:rsid w:val="002C191C"/>
    <w:rsid w:val="002C2178"/>
    <w:rsid w:val="002C228B"/>
    <w:rsid w:val="002C341E"/>
    <w:rsid w:val="002C3448"/>
    <w:rsid w:val="002C3C41"/>
    <w:rsid w:val="002C4BC0"/>
    <w:rsid w:val="002C59EE"/>
    <w:rsid w:val="002C7662"/>
    <w:rsid w:val="002D01DF"/>
    <w:rsid w:val="002D4AEE"/>
    <w:rsid w:val="002D535C"/>
    <w:rsid w:val="002D5A7F"/>
    <w:rsid w:val="002D69FB"/>
    <w:rsid w:val="002D79A9"/>
    <w:rsid w:val="002E0DE7"/>
    <w:rsid w:val="002E0E7B"/>
    <w:rsid w:val="002E226B"/>
    <w:rsid w:val="002E31E7"/>
    <w:rsid w:val="002E35FC"/>
    <w:rsid w:val="002E56D3"/>
    <w:rsid w:val="002E64D5"/>
    <w:rsid w:val="002F033C"/>
    <w:rsid w:val="002F05C7"/>
    <w:rsid w:val="002F0D30"/>
    <w:rsid w:val="002F2C69"/>
    <w:rsid w:val="002F3429"/>
    <w:rsid w:val="002F3C09"/>
    <w:rsid w:val="002F5513"/>
    <w:rsid w:val="002F626C"/>
    <w:rsid w:val="002F6321"/>
    <w:rsid w:val="002F770F"/>
    <w:rsid w:val="002F7A72"/>
    <w:rsid w:val="002F7CCE"/>
    <w:rsid w:val="00300FD6"/>
    <w:rsid w:val="00301031"/>
    <w:rsid w:val="00301C73"/>
    <w:rsid w:val="00302042"/>
    <w:rsid w:val="00302B7A"/>
    <w:rsid w:val="00303324"/>
    <w:rsid w:val="00303F29"/>
    <w:rsid w:val="0030497C"/>
    <w:rsid w:val="00305352"/>
    <w:rsid w:val="0030592D"/>
    <w:rsid w:val="00307540"/>
    <w:rsid w:val="00310907"/>
    <w:rsid w:val="0031104D"/>
    <w:rsid w:val="0031325B"/>
    <w:rsid w:val="003147AA"/>
    <w:rsid w:val="0032138D"/>
    <w:rsid w:val="003226A5"/>
    <w:rsid w:val="00322FF2"/>
    <w:rsid w:val="003262E6"/>
    <w:rsid w:val="00327C80"/>
    <w:rsid w:val="00331FD6"/>
    <w:rsid w:val="00332108"/>
    <w:rsid w:val="00332136"/>
    <w:rsid w:val="003323AD"/>
    <w:rsid w:val="003326E7"/>
    <w:rsid w:val="00334301"/>
    <w:rsid w:val="00335C04"/>
    <w:rsid w:val="00340CB1"/>
    <w:rsid w:val="0034119B"/>
    <w:rsid w:val="00342E08"/>
    <w:rsid w:val="003434C5"/>
    <w:rsid w:val="003452C2"/>
    <w:rsid w:val="00345D2D"/>
    <w:rsid w:val="0034638A"/>
    <w:rsid w:val="003463DE"/>
    <w:rsid w:val="00347D6B"/>
    <w:rsid w:val="003500E4"/>
    <w:rsid w:val="00352453"/>
    <w:rsid w:val="00354B2F"/>
    <w:rsid w:val="00355F4D"/>
    <w:rsid w:val="00361248"/>
    <w:rsid w:val="00361281"/>
    <w:rsid w:val="00362135"/>
    <w:rsid w:val="003630F6"/>
    <w:rsid w:val="003642CE"/>
    <w:rsid w:val="00364A89"/>
    <w:rsid w:val="0036502B"/>
    <w:rsid w:val="003654E8"/>
    <w:rsid w:val="00367A6E"/>
    <w:rsid w:val="00367CB3"/>
    <w:rsid w:val="00370F56"/>
    <w:rsid w:val="00372E8B"/>
    <w:rsid w:val="00372FE3"/>
    <w:rsid w:val="00373215"/>
    <w:rsid w:val="00374CFA"/>
    <w:rsid w:val="00375AB4"/>
    <w:rsid w:val="003805B6"/>
    <w:rsid w:val="00381C98"/>
    <w:rsid w:val="00381D7F"/>
    <w:rsid w:val="003846B1"/>
    <w:rsid w:val="0038512E"/>
    <w:rsid w:val="00387A23"/>
    <w:rsid w:val="0039013D"/>
    <w:rsid w:val="00390480"/>
    <w:rsid w:val="0039097A"/>
    <w:rsid w:val="003911FC"/>
    <w:rsid w:val="003935E0"/>
    <w:rsid w:val="0039453B"/>
    <w:rsid w:val="0039706A"/>
    <w:rsid w:val="003A0C66"/>
    <w:rsid w:val="003A0F96"/>
    <w:rsid w:val="003A1071"/>
    <w:rsid w:val="003A1A88"/>
    <w:rsid w:val="003A2AE6"/>
    <w:rsid w:val="003A4094"/>
    <w:rsid w:val="003A4862"/>
    <w:rsid w:val="003A5476"/>
    <w:rsid w:val="003A6371"/>
    <w:rsid w:val="003A6AE8"/>
    <w:rsid w:val="003B03F8"/>
    <w:rsid w:val="003B1FF2"/>
    <w:rsid w:val="003B2A5D"/>
    <w:rsid w:val="003B5333"/>
    <w:rsid w:val="003B591C"/>
    <w:rsid w:val="003B68A5"/>
    <w:rsid w:val="003B762E"/>
    <w:rsid w:val="003B7C90"/>
    <w:rsid w:val="003C0DE9"/>
    <w:rsid w:val="003C233B"/>
    <w:rsid w:val="003C2375"/>
    <w:rsid w:val="003C3FDF"/>
    <w:rsid w:val="003C4B78"/>
    <w:rsid w:val="003C597F"/>
    <w:rsid w:val="003C6202"/>
    <w:rsid w:val="003C6505"/>
    <w:rsid w:val="003C6B7B"/>
    <w:rsid w:val="003D134E"/>
    <w:rsid w:val="003D1395"/>
    <w:rsid w:val="003D140B"/>
    <w:rsid w:val="003D18B3"/>
    <w:rsid w:val="003D2067"/>
    <w:rsid w:val="003D5127"/>
    <w:rsid w:val="003E0FA2"/>
    <w:rsid w:val="003E149A"/>
    <w:rsid w:val="003E1D5F"/>
    <w:rsid w:val="003E25DD"/>
    <w:rsid w:val="003E3C45"/>
    <w:rsid w:val="003E4261"/>
    <w:rsid w:val="003E5412"/>
    <w:rsid w:val="003E7CCC"/>
    <w:rsid w:val="003F0494"/>
    <w:rsid w:val="003F0B16"/>
    <w:rsid w:val="003F28D5"/>
    <w:rsid w:val="003F3EFB"/>
    <w:rsid w:val="003F4C92"/>
    <w:rsid w:val="003F788D"/>
    <w:rsid w:val="003F7ACC"/>
    <w:rsid w:val="003F7ADD"/>
    <w:rsid w:val="003F7BF4"/>
    <w:rsid w:val="004007CA"/>
    <w:rsid w:val="00401849"/>
    <w:rsid w:val="00401912"/>
    <w:rsid w:val="00401F9E"/>
    <w:rsid w:val="004027CF"/>
    <w:rsid w:val="0040334F"/>
    <w:rsid w:val="00403FF5"/>
    <w:rsid w:val="0040497D"/>
    <w:rsid w:val="0040522D"/>
    <w:rsid w:val="0040614D"/>
    <w:rsid w:val="0040680F"/>
    <w:rsid w:val="00407243"/>
    <w:rsid w:val="00407557"/>
    <w:rsid w:val="004107C2"/>
    <w:rsid w:val="004108AD"/>
    <w:rsid w:val="00411D88"/>
    <w:rsid w:val="00411EDB"/>
    <w:rsid w:val="00412482"/>
    <w:rsid w:val="004145EE"/>
    <w:rsid w:val="00416A0F"/>
    <w:rsid w:val="00420D87"/>
    <w:rsid w:val="00423130"/>
    <w:rsid w:val="00423AFA"/>
    <w:rsid w:val="00424C34"/>
    <w:rsid w:val="004262D7"/>
    <w:rsid w:val="00426669"/>
    <w:rsid w:val="004271FF"/>
    <w:rsid w:val="00430148"/>
    <w:rsid w:val="00430F5C"/>
    <w:rsid w:val="004313A2"/>
    <w:rsid w:val="004317F0"/>
    <w:rsid w:val="00432AE6"/>
    <w:rsid w:val="004330B3"/>
    <w:rsid w:val="0043488E"/>
    <w:rsid w:val="00434E61"/>
    <w:rsid w:val="00435C31"/>
    <w:rsid w:val="0043618D"/>
    <w:rsid w:val="00436388"/>
    <w:rsid w:val="004401E3"/>
    <w:rsid w:val="004409F5"/>
    <w:rsid w:val="00440E78"/>
    <w:rsid w:val="00441443"/>
    <w:rsid w:val="00442157"/>
    <w:rsid w:val="004430B4"/>
    <w:rsid w:val="00444033"/>
    <w:rsid w:val="0044554A"/>
    <w:rsid w:val="00446423"/>
    <w:rsid w:val="004465CA"/>
    <w:rsid w:val="0044737A"/>
    <w:rsid w:val="0045047E"/>
    <w:rsid w:val="004508CD"/>
    <w:rsid w:val="00452C96"/>
    <w:rsid w:val="004530F3"/>
    <w:rsid w:val="00453B09"/>
    <w:rsid w:val="0045465E"/>
    <w:rsid w:val="00454AE6"/>
    <w:rsid w:val="00454E4F"/>
    <w:rsid w:val="0045536D"/>
    <w:rsid w:val="00455E94"/>
    <w:rsid w:val="00457013"/>
    <w:rsid w:val="0046024D"/>
    <w:rsid w:val="00460337"/>
    <w:rsid w:val="00460A08"/>
    <w:rsid w:val="00460D68"/>
    <w:rsid w:val="0046138C"/>
    <w:rsid w:val="00461D2D"/>
    <w:rsid w:val="00462D57"/>
    <w:rsid w:val="00464F45"/>
    <w:rsid w:val="00466E4D"/>
    <w:rsid w:val="00471702"/>
    <w:rsid w:val="00471807"/>
    <w:rsid w:val="00474171"/>
    <w:rsid w:val="004760A1"/>
    <w:rsid w:val="0048346B"/>
    <w:rsid w:val="004838B9"/>
    <w:rsid w:val="00483A16"/>
    <w:rsid w:val="0048564A"/>
    <w:rsid w:val="00485C1F"/>
    <w:rsid w:val="00490ED4"/>
    <w:rsid w:val="0049140D"/>
    <w:rsid w:val="00491AF0"/>
    <w:rsid w:val="00491C69"/>
    <w:rsid w:val="00493F12"/>
    <w:rsid w:val="00494B7D"/>
    <w:rsid w:val="00496A4E"/>
    <w:rsid w:val="00497423"/>
    <w:rsid w:val="00497945"/>
    <w:rsid w:val="004A045E"/>
    <w:rsid w:val="004A085B"/>
    <w:rsid w:val="004A1419"/>
    <w:rsid w:val="004A4C7A"/>
    <w:rsid w:val="004A4D80"/>
    <w:rsid w:val="004A591E"/>
    <w:rsid w:val="004A59AD"/>
    <w:rsid w:val="004A5E5B"/>
    <w:rsid w:val="004A64A5"/>
    <w:rsid w:val="004A6C40"/>
    <w:rsid w:val="004B0930"/>
    <w:rsid w:val="004B0BBB"/>
    <w:rsid w:val="004B0F19"/>
    <w:rsid w:val="004B1959"/>
    <w:rsid w:val="004B1B38"/>
    <w:rsid w:val="004B227C"/>
    <w:rsid w:val="004B233F"/>
    <w:rsid w:val="004B2651"/>
    <w:rsid w:val="004B3A44"/>
    <w:rsid w:val="004B3FDA"/>
    <w:rsid w:val="004B4663"/>
    <w:rsid w:val="004B4763"/>
    <w:rsid w:val="004B4940"/>
    <w:rsid w:val="004B599A"/>
    <w:rsid w:val="004B69E1"/>
    <w:rsid w:val="004C09B5"/>
    <w:rsid w:val="004C0B85"/>
    <w:rsid w:val="004C0D06"/>
    <w:rsid w:val="004C0F07"/>
    <w:rsid w:val="004C154B"/>
    <w:rsid w:val="004C17CA"/>
    <w:rsid w:val="004C1C27"/>
    <w:rsid w:val="004C25C2"/>
    <w:rsid w:val="004C29EC"/>
    <w:rsid w:val="004C33F4"/>
    <w:rsid w:val="004C345E"/>
    <w:rsid w:val="004C461D"/>
    <w:rsid w:val="004C540D"/>
    <w:rsid w:val="004C587E"/>
    <w:rsid w:val="004D022B"/>
    <w:rsid w:val="004D0994"/>
    <w:rsid w:val="004D1815"/>
    <w:rsid w:val="004D25F3"/>
    <w:rsid w:val="004D3B14"/>
    <w:rsid w:val="004D3B4A"/>
    <w:rsid w:val="004D6075"/>
    <w:rsid w:val="004D68AC"/>
    <w:rsid w:val="004D74F8"/>
    <w:rsid w:val="004D76AD"/>
    <w:rsid w:val="004D7B01"/>
    <w:rsid w:val="004E0168"/>
    <w:rsid w:val="004E0BAA"/>
    <w:rsid w:val="004E0C8C"/>
    <w:rsid w:val="004E21C9"/>
    <w:rsid w:val="004E3A41"/>
    <w:rsid w:val="004E48D3"/>
    <w:rsid w:val="004E61B7"/>
    <w:rsid w:val="004E7FC9"/>
    <w:rsid w:val="004F1F45"/>
    <w:rsid w:val="004F3DD3"/>
    <w:rsid w:val="004F5D96"/>
    <w:rsid w:val="004F78BE"/>
    <w:rsid w:val="004F7A8F"/>
    <w:rsid w:val="00500104"/>
    <w:rsid w:val="00500B7D"/>
    <w:rsid w:val="00503C90"/>
    <w:rsid w:val="00504487"/>
    <w:rsid w:val="00504CD2"/>
    <w:rsid w:val="00505643"/>
    <w:rsid w:val="00506E0F"/>
    <w:rsid w:val="00507B8B"/>
    <w:rsid w:val="00507CB4"/>
    <w:rsid w:val="005108F0"/>
    <w:rsid w:val="00512D17"/>
    <w:rsid w:val="005131C0"/>
    <w:rsid w:val="005138B1"/>
    <w:rsid w:val="00515879"/>
    <w:rsid w:val="0051635F"/>
    <w:rsid w:val="0052114D"/>
    <w:rsid w:val="005213F9"/>
    <w:rsid w:val="00522617"/>
    <w:rsid w:val="00530F38"/>
    <w:rsid w:val="005330A3"/>
    <w:rsid w:val="00534BFA"/>
    <w:rsid w:val="00535663"/>
    <w:rsid w:val="0053581F"/>
    <w:rsid w:val="0054025F"/>
    <w:rsid w:val="00540718"/>
    <w:rsid w:val="00540852"/>
    <w:rsid w:val="00540C98"/>
    <w:rsid w:val="00540FB2"/>
    <w:rsid w:val="00541789"/>
    <w:rsid w:val="00542006"/>
    <w:rsid w:val="005422A4"/>
    <w:rsid w:val="005422B4"/>
    <w:rsid w:val="0054259E"/>
    <w:rsid w:val="00543F06"/>
    <w:rsid w:val="005450B9"/>
    <w:rsid w:val="00545B77"/>
    <w:rsid w:val="00546BD3"/>
    <w:rsid w:val="0054786F"/>
    <w:rsid w:val="0055226C"/>
    <w:rsid w:val="0055329C"/>
    <w:rsid w:val="00553566"/>
    <w:rsid w:val="00553AFB"/>
    <w:rsid w:val="00554218"/>
    <w:rsid w:val="00560173"/>
    <w:rsid w:val="00564B72"/>
    <w:rsid w:val="00565ABC"/>
    <w:rsid w:val="00566389"/>
    <w:rsid w:val="00567765"/>
    <w:rsid w:val="00567BDE"/>
    <w:rsid w:val="00570BE9"/>
    <w:rsid w:val="0057149D"/>
    <w:rsid w:val="00571627"/>
    <w:rsid w:val="00572CB8"/>
    <w:rsid w:val="0057382A"/>
    <w:rsid w:val="00574527"/>
    <w:rsid w:val="0057480F"/>
    <w:rsid w:val="0057594E"/>
    <w:rsid w:val="0057747A"/>
    <w:rsid w:val="00581515"/>
    <w:rsid w:val="005826E3"/>
    <w:rsid w:val="0058479C"/>
    <w:rsid w:val="005852DC"/>
    <w:rsid w:val="0058657D"/>
    <w:rsid w:val="00590177"/>
    <w:rsid w:val="005909AB"/>
    <w:rsid w:val="005918F5"/>
    <w:rsid w:val="00592616"/>
    <w:rsid w:val="00592B74"/>
    <w:rsid w:val="0059450F"/>
    <w:rsid w:val="00594529"/>
    <w:rsid w:val="00595C22"/>
    <w:rsid w:val="00596FF7"/>
    <w:rsid w:val="005A0CAB"/>
    <w:rsid w:val="005A2556"/>
    <w:rsid w:val="005A25EA"/>
    <w:rsid w:val="005A38F9"/>
    <w:rsid w:val="005A5552"/>
    <w:rsid w:val="005A76F0"/>
    <w:rsid w:val="005A7FDD"/>
    <w:rsid w:val="005B316E"/>
    <w:rsid w:val="005B41C1"/>
    <w:rsid w:val="005B4970"/>
    <w:rsid w:val="005B508D"/>
    <w:rsid w:val="005B5538"/>
    <w:rsid w:val="005B70DE"/>
    <w:rsid w:val="005C0A25"/>
    <w:rsid w:val="005C0D00"/>
    <w:rsid w:val="005C50FC"/>
    <w:rsid w:val="005C6657"/>
    <w:rsid w:val="005C7637"/>
    <w:rsid w:val="005D0C04"/>
    <w:rsid w:val="005D25E4"/>
    <w:rsid w:val="005D26A6"/>
    <w:rsid w:val="005D27E2"/>
    <w:rsid w:val="005D2A89"/>
    <w:rsid w:val="005D330E"/>
    <w:rsid w:val="005D474F"/>
    <w:rsid w:val="005D4842"/>
    <w:rsid w:val="005D554F"/>
    <w:rsid w:val="005D614C"/>
    <w:rsid w:val="005E020D"/>
    <w:rsid w:val="005E042A"/>
    <w:rsid w:val="005E07C9"/>
    <w:rsid w:val="005E09B4"/>
    <w:rsid w:val="005E0DD6"/>
    <w:rsid w:val="005E0DF4"/>
    <w:rsid w:val="005E2978"/>
    <w:rsid w:val="005E29ED"/>
    <w:rsid w:val="005E35DD"/>
    <w:rsid w:val="005E3ACC"/>
    <w:rsid w:val="005E4178"/>
    <w:rsid w:val="005E44F5"/>
    <w:rsid w:val="005E6DC3"/>
    <w:rsid w:val="005E7AC3"/>
    <w:rsid w:val="005F0BED"/>
    <w:rsid w:val="005F2BC8"/>
    <w:rsid w:val="005F2FDA"/>
    <w:rsid w:val="005F3320"/>
    <w:rsid w:val="005F54A3"/>
    <w:rsid w:val="005F59C8"/>
    <w:rsid w:val="005F5D4F"/>
    <w:rsid w:val="005F6E8B"/>
    <w:rsid w:val="005F6EE4"/>
    <w:rsid w:val="005F7FDE"/>
    <w:rsid w:val="00600330"/>
    <w:rsid w:val="0060038D"/>
    <w:rsid w:val="00600693"/>
    <w:rsid w:val="00600B84"/>
    <w:rsid w:val="0060192E"/>
    <w:rsid w:val="0060236A"/>
    <w:rsid w:val="0060256B"/>
    <w:rsid w:val="0060270E"/>
    <w:rsid w:val="00602DF3"/>
    <w:rsid w:val="00603EFB"/>
    <w:rsid w:val="00605372"/>
    <w:rsid w:val="006063E8"/>
    <w:rsid w:val="006069D3"/>
    <w:rsid w:val="0060790D"/>
    <w:rsid w:val="00611027"/>
    <w:rsid w:val="00615CEA"/>
    <w:rsid w:val="00616806"/>
    <w:rsid w:val="00617450"/>
    <w:rsid w:val="00621780"/>
    <w:rsid w:val="00625557"/>
    <w:rsid w:val="006261D1"/>
    <w:rsid w:val="00627B6C"/>
    <w:rsid w:val="00630386"/>
    <w:rsid w:val="006303CB"/>
    <w:rsid w:val="00632FB0"/>
    <w:rsid w:val="006337C5"/>
    <w:rsid w:val="006339DC"/>
    <w:rsid w:val="0063550B"/>
    <w:rsid w:val="00637D68"/>
    <w:rsid w:val="00641278"/>
    <w:rsid w:val="00641554"/>
    <w:rsid w:val="006422BD"/>
    <w:rsid w:val="00642387"/>
    <w:rsid w:val="006441BC"/>
    <w:rsid w:val="00644449"/>
    <w:rsid w:val="006451DD"/>
    <w:rsid w:val="0064520D"/>
    <w:rsid w:val="0064648D"/>
    <w:rsid w:val="006470D0"/>
    <w:rsid w:val="00647862"/>
    <w:rsid w:val="00650498"/>
    <w:rsid w:val="0065070C"/>
    <w:rsid w:val="006510AA"/>
    <w:rsid w:val="00651689"/>
    <w:rsid w:val="00651C5D"/>
    <w:rsid w:val="00653F5B"/>
    <w:rsid w:val="00656AD7"/>
    <w:rsid w:val="006575EA"/>
    <w:rsid w:val="0066152D"/>
    <w:rsid w:val="00662C25"/>
    <w:rsid w:val="0066327E"/>
    <w:rsid w:val="0066346C"/>
    <w:rsid w:val="00663D17"/>
    <w:rsid w:val="00663DFD"/>
    <w:rsid w:val="00664515"/>
    <w:rsid w:val="0066618F"/>
    <w:rsid w:val="00670AF4"/>
    <w:rsid w:val="00671BA2"/>
    <w:rsid w:val="00671BB4"/>
    <w:rsid w:val="00672B70"/>
    <w:rsid w:val="00672D39"/>
    <w:rsid w:val="006731C3"/>
    <w:rsid w:val="006749EF"/>
    <w:rsid w:val="00674FDB"/>
    <w:rsid w:val="006750FE"/>
    <w:rsid w:val="00676CB7"/>
    <w:rsid w:val="00676D74"/>
    <w:rsid w:val="00677AB7"/>
    <w:rsid w:val="00681E3B"/>
    <w:rsid w:val="0068449F"/>
    <w:rsid w:val="0068450A"/>
    <w:rsid w:val="0068537D"/>
    <w:rsid w:val="006878D4"/>
    <w:rsid w:val="00690E4C"/>
    <w:rsid w:val="006941BA"/>
    <w:rsid w:val="00694931"/>
    <w:rsid w:val="00694BA8"/>
    <w:rsid w:val="006954DB"/>
    <w:rsid w:val="006957CC"/>
    <w:rsid w:val="00696C90"/>
    <w:rsid w:val="00697F7C"/>
    <w:rsid w:val="006A124A"/>
    <w:rsid w:val="006A169D"/>
    <w:rsid w:val="006A29BB"/>
    <w:rsid w:val="006A3C75"/>
    <w:rsid w:val="006A6EB4"/>
    <w:rsid w:val="006A737C"/>
    <w:rsid w:val="006A7E15"/>
    <w:rsid w:val="006B0BC4"/>
    <w:rsid w:val="006B2D3C"/>
    <w:rsid w:val="006B2E72"/>
    <w:rsid w:val="006B3E8C"/>
    <w:rsid w:val="006B43FA"/>
    <w:rsid w:val="006B60AE"/>
    <w:rsid w:val="006B61A2"/>
    <w:rsid w:val="006B6B12"/>
    <w:rsid w:val="006B74EA"/>
    <w:rsid w:val="006C0296"/>
    <w:rsid w:val="006C0323"/>
    <w:rsid w:val="006C0F4D"/>
    <w:rsid w:val="006C1F62"/>
    <w:rsid w:val="006C27AA"/>
    <w:rsid w:val="006C3FDF"/>
    <w:rsid w:val="006C58F6"/>
    <w:rsid w:val="006C7271"/>
    <w:rsid w:val="006C7E90"/>
    <w:rsid w:val="006D0A4B"/>
    <w:rsid w:val="006D36EA"/>
    <w:rsid w:val="006D3989"/>
    <w:rsid w:val="006D3C83"/>
    <w:rsid w:val="006D3D0B"/>
    <w:rsid w:val="006D3D41"/>
    <w:rsid w:val="006D4AE5"/>
    <w:rsid w:val="006D7585"/>
    <w:rsid w:val="006D75D8"/>
    <w:rsid w:val="006D7E17"/>
    <w:rsid w:val="006E26E5"/>
    <w:rsid w:val="006E2F64"/>
    <w:rsid w:val="006E36A2"/>
    <w:rsid w:val="006E4804"/>
    <w:rsid w:val="006E4DE3"/>
    <w:rsid w:val="006E554A"/>
    <w:rsid w:val="006E575D"/>
    <w:rsid w:val="006E6B24"/>
    <w:rsid w:val="006E7A01"/>
    <w:rsid w:val="006F056A"/>
    <w:rsid w:val="006F25AA"/>
    <w:rsid w:val="006F2860"/>
    <w:rsid w:val="006F28DA"/>
    <w:rsid w:val="006F2B34"/>
    <w:rsid w:val="006F53C7"/>
    <w:rsid w:val="006F5D26"/>
    <w:rsid w:val="006F693B"/>
    <w:rsid w:val="006F7B65"/>
    <w:rsid w:val="0070104B"/>
    <w:rsid w:val="007019A7"/>
    <w:rsid w:val="00701F03"/>
    <w:rsid w:val="00703344"/>
    <w:rsid w:val="00703D6F"/>
    <w:rsid w:val="00703E75"/>
    <w:rsid w:val="00705108"/>
    <w:rsid w:val="00707BD3"/>
    <w:rsid w:val="007118E1"/>
    <w:rsid w:val="00711CE0"/>
    <w:rsid w:val="00714597"/>
    <w:rsid w:val="0071599A"/>
    <w:rsid w:val="00716632"/>
    <w:rsid w:val="00717626"/>
    <w:rsid w:val="0071779C"/>
    <w:rsid w:val="007204A8"/>
    <w:rsid w:val="00721829"/>
    <w:rsid w:val="007224BE"/>
    <w:rsid w:val="007234E1"/>
    <w:rsid w:val="007236BD"/>
    <w:rsid w:val="007239B4"/>
    <w:rsid w:val="0072695D"/>
    <w:rsid w:val="00726991"/>
    <w:rsid w:val="00726DDA"/>
    <w:rsid w:val="0073064B"/>
    <w:rsid w:val="0073065F"/>
    <w:rsid w:val="007309FE"/>
    <w:rsid w:val="00732CCB"/>
    <w:rsid w:val="007336EE"/>
    <w:rsid w:val="00734BF4"/>
    <w:rsid w:val="00736771"/>
    <w:rsid w:val="0073695C"/>
    <w:rsid w:val="00737326"/>
    <w:rsid w:val="00741092"/>
    <w:rsid w:val="00741F8B"/>
    <w:rsid w:val="00742680"/>
    <w:rsid w:val="007432E7"/>
    <w:rsid w:val="007434A2"/>
    <w:rsid w:val="00743C10"/>
    <w:rsid w:val="00744DA2"/>
    <w:rsid w:val="007461A0"/>
    <w:rsid w:val="007464D9"/>
    <w:rsid w:val="0074682B"/>
    <w:rsid w:val="00746C9E"/>
    <w:rsid w:val="00746F6B"/>
    <w:rsid w:val="00750259"/>
    <w:rsid w:val="00750629"/>
    <w:rsid w:val="007508D8"/>
    <w:rsid w:val="0075139D"/>
    <w:rsid w:val="00751E25"/>
    <w:rsid w:val="0075509E"/>
    <w:rsid w:val="00755DE6"/>
    <w:rsid w:val="00756D0D"/>
    <w:rsid w:val="00757A32"/>
    <w:rsid w:val="00760750"/>
    <w:rsid w:val="0076129D"/>
    <w:rsid w:val="007616D8"/>
    <w:rsid w:val="00761D76"/>
    <w:rsid w:val="00761E3B"/>
    <w:rsid w:val="00762D9A"/>
    <w:rsid w:val="00763B21"/>
    <w:rsid w:val="007647F1"/>
    <w:rsid w:val="007658EA"/>
    <w:rsid w:val="00772072"/>
    <w:rsid w:val="0077399F"/>
    <w:rsid w:val="00775D22"/>
    <w:rsid w:val="00775FE7"/>
    <w:rsid w:val="007760BC"/>
    <w:rsid w:val="00776E08"/>
    <w:rsid w:val="00777324"/>
    <w:rsid w:val="00781875"/>
    <w:rsid w:val="00782B97"/>
    <w:rsid w:val="00782BB3"/>
    <w:rsid w:val="00783CA6"/>
    <w:rsid w:val="007859A6"/>
    <w:rsid w:val="0078754C"/>
    <w:rsid w:val="007902B7"/>
    <w:rsid w:val="007903B8"/>
    <w:rsid w:val="00790CD0"/>
    <w:rsid w:val="00790D5D"/>
    <w:rsid w:val="0079191F"/>
    <w:rsid w:val="00793DB8"/>
    <w:rsid w:val="00793FFB"/>
    <w:rsid w:val="0079593E"/>
    <w:rsid w:val="007A005F"/>
    <w:rsid w:val="007A1781"/>
    <w:rsid w:val="007A1E20"/>
    <w:rsid w:val="007A2053"/>
    <w:rsid w:val="007A2998"/>
    <w:rsid w:val="007A2E51"/>
    <w:rsid w:val="007A491D"/>
    <w:rsid w:val="007A644D"/>
    <w:rsid w:val="007A69A8"/>
    <w:rsid w:val="007A6CB9"/>
    <w:rsid w:val="007A7B97"/>
    <w:rsid w:val="007B0E90"/>
    <w:rsid w:val="007B1BB0"/>
    <w:rsid w:val="007B2031"/>
    <w:rsid w:val="007B2E7A"/>
    <w:rsid w:val="007B314C"/>
    <w:rsid w:val="007B3A69"/>
    <w:rsid w:val="007C00E6"/>
    <w:rsid w:val="007C065D"/>
    <w:rsid w:val="007C3B50"/>
    <w:rsid w:val="007C6233"/>
    <w:rsid w:val="007C6A37"/>
    <w:rsid w:val="007C7BAC"/>
    <w:rsid w:val="007D3E38"/>
    <w:rsid w:val="007D4590"/>
    <w:rsid w:val="007D6502"/>
    <w:rsid w:val="007D75B4"/>
    <w:rsid w:val="007D7B37"/>
    <w:rsid w:val="007D7C7F"/>
    <w:rsid w:val="007E04F1"/>
    <w:rsid w:val="007E0A24"/>
    <w:rsid w:val="007E0F81"/>
    <w:rsid w:val="007E15FE"/>
    <w:rsid w:val="007E1652"/>
    <w:rsid w:val="007E2083"/>
    <w:rsid w:val="007E29FF"/>
    <w:rsid w:val="007E47FA"/>
    <w:rsid w:val="007E4E9F"/>
    <w:rsid w:val="007E57D5"/>
    <w:rsid w:val="007E594B"/>
    <w:rsid w:val="007E5F38"/>
    <w:rsid w:val="007E6194"/>
    <w:rsid w:val="007E6628"/>
    <w:rsid w:val="007E72A2"/>
    <w:rsid w:val="007E764B"/>
    <w:rsid w:val="007F0C3F"/>
    <w:rsid w:val="007F232A"/>
    <w:rsid w:val="007F4330"/>
    <w:rsid w:val="007F4606"/>
    <w:rsid w:val="007F4631"/>
    <w:rsid w:val="007F47BA"/>
    <w:rsid w:val="007F4CC3"/>
    <w:rsid w:val="007F54A7"/>
    <w:rsid w:val="007F6CF4"/>
    <w:rsid w:val="007F7C2E"/>
    <w:rsid w:val="0080190B"/>
    <w:rsid w:val="00801E73"/>
    <w:rsid w:val="00801F8A"/>
    <w:rsid w:val="00802060"/>
    <w:rsid w:val="00802DBA"/>
    <w:rsid w:val="00803BD1"/>
    <w:rsid w:val="00803E7D"/>
    <w:rsid w:val="008048A2"/>
    <w:rsid w:val="00804AFA"/>
    <w:rsid w:val="00804E60"/>
    <w:rsid w:val="00805075"/>
    <w:rsid w:val="0080548E"/>
    <w:rsid w:val="00805AB5"/>
    <w:rsid w:val="00806CE9"/>
    <w:rsid w:val="00806EE2"/>
    <w:rsid w:val="008073F8"/>
    <w:rsid w:val="00812AA4"/>
    <w:rsid w:val="00813301"/>
    <w:rsid w:val="0081492C"/>
    <w:rsid w:val="00815894"/>
    <w:rsid w:val="00815A32"/>
    <w:rsid w:val="00815B5A"/>
    <w:rsid w:val="008165C9"/>
    <w:rsid w:val="00816C5F"/>
    <w:rsid w:val="0081724B"/>
    <w:rsid w:val="0081740D"/>
    <w:rsid w:val="008176EF"/>
    <w:rsid w:val="00817B83"/>
    <w:rsid w:val="008211DA"/>
    <w:rsid w:val="008227D4"/>
    <w:rsid w:val="00822DE0"/>
    <w:rsid w:val="008240A9"/>
    <w:rsid w:val="00824A7E"/>
    <w:rsid w:val="00825948"/>
    <w:rsid w:val="008261CF"/>
    <w:rsid w:val="0082667F"/>
    <w:rsid w:val="0082704D"/>
    <w:rsid w:val="00830C02"/>
    <w:rsid w:val="008317E8"/>
    <w:rsid w:val="008318DC"/>
    <w:rsid w:val="0083201C"/>
    <w:rsid w:val="008323FB"/>
    <w:rsid w:val="0083362D"/>
    <w:rsid w:val="0083467A"/>
    <w:rsid w:val="00835222"/>
    <w:rsid w:val="008355A6"/>
    <w:rsid w:val="00837B46"/>
    <w:rsid w:val="00841F55"/>
    <w:rsid w:val="008422F4"/>
    <w:rsid w:val="00842BE1"/>
    <w:rsid w:val="00844796"/>
    <w:rsid w:val="0085044B"/>
    <w:rsid w:val="0085196C"/>
    <w:rsid w:val="008524A0"/>
    <w:rsid w:val="00852D4F"/>
    <w:rsid w:val="00853B65"/>
    <w:rsid w:val="008543BA"/>
    <w:rsid w:val="00854DEA"/>
    <w:rsid w:val="0085539F"/>
    <w:rsid w:val="00856A1C"/>
    <w:rsid w:val="00856BF4"/>
    <w:rsid w:val="00857145"/>
    <w:rsid w:val="00857207"/>
    <w:rsid w:val="00857559"/>
    <w:rsid w:val="00860149"/>
    <w:rsid w:val="0086095B"/>
    <w:rsid w:val="00861749"/>
    <w:rsid w:val="00862692"/>
    <w:rsid w:val="00863C60"/>
    <w:rsid w:val="008648B4"/>
    <w:rsid w:val="00864CBA"/>
    <w:rsid w:val="0086513F"/>
    <w:rsid w:val="008669C1"/>
    <w:rsid w:val="00867BF9"/>
    <w:rsid w:val="00867EC0"/>
    <w:rsid w:val="00867FB4"/>
    <w:rsid w:val="0087053C"/>
    <w:rsid w:val="00870FD1"/>
    <w:rsid w:val="00871463"/>
    <w:rsid w:val="00871D6F"/>
    <w:rsid w:val="00871EED"/>
    <w:rsid w:val="00874443"/>
    <w:rsid w:val="0087477C"/>
    <w:rsid w:val="00875528"/>
    <w:rsid w:val="00875D5D"/>
    <w:rsid w:val="00875DA7"/>
    <w:rsid w:val="00876845"/>
    <w:rsid w:val="0087799B"/>
    <w:rsid w:val="008809FB"/>
    <w:rsid w:val="008812D1"/>
    <w:rsid w:val="008837EF"/>
    <w:rsid w:val="00884150"/>
    <w:rsid w:val="008856CD"/>
    <w:rsid w:val="0088588A"/>
    <w:rsid w:val="0088729A"/>
    <w:rsid w:val="00887301"/>
    <w:rsid w:val="00887683"/>
    <w:rsid w:val="00887C84"/>
    <w:rsid w:val="00890589"/>
    <w:rsid w:val="00891481"/>
    <w:rsid w:val="008925D9"/>
    <w:rsid w:val="008933B7"/>
    <w:rsid w:val="00893756"/>
    <w:rsid w:val="0089652C"/>
    <w:rsid w:val="00896A20"/>
    <w:rsid w:val="00896DD3"/>
    <w:rsid w:val="008A0D60"/>
    <w:rsid w:val="008A0EA1"/>
    <w:rsid w:val="008A1BA8"/>
    <w:rsid w:val="008A1C0E"/>
    <w:rsid w:val="008A1E50"/>
    <w:rsid w:val="008A22AF"/>
    <w:rsid w:val="008A2957"/>
    <w:rsid w:val="008A2C1E"/>
    <w:rsid w:val="008A2D79"/>
    <w:rsid w:val="008A3F3F"/>
    <w:rsid w:val="008A452F"/>
    <w:rsid w:val="008A4A75"/>
    <w:rsid w:val="008A4F86"/>
    <w:rsid w:val="008A53D5"/>
    <w:rsid w:val="008A5403"/>
    <w:rsid w:val="008A5624"/>
    <w:rsid w:val="008A5C84"/>
    <w:rsid w:val="008A6149"/>
    <w:rsid w:val="008A6D28"/>
    <w:rsid w:val="008A724F"/>
    <w:rsid w:val="008B0250"/>
    <w:rsid w:val="008B1245"/>
    <w:rsid w:val="008B1B50"/>
    <w:rsid w:val="008B206F"/>
    <w:rsid w:val="008B37A4"/>
    <w:rsid w:val="008B439F"/>
    <w:rsid w:val="008B54F1"/>
    <w:rsid w:val="008B5909"/>
    <w:rsid w:val="008B5973"/>
    <w:rsid w:val="008B6694"/>
    <w:rsid w:val="008B78D2"/>
    <w:rsid w:val="008B79CE"/>
    <w:rsid w:val="008C07CB"/>
    <w:rsid w:val="008C0838"/>
    <w:rsid w:val="008C19C4"/>
    <w:rsid w:val="008C1BD7"/>
    <w:rsid w:val="008C1FAF"/>
    <w:rsid w:val="008C2ED0"/>
    <w:rsid w:val="008C370A"/>
    <w:rsid w:val="008C7812"/>
    <w:rsid w:val="008D081B"/>
    <w:rsid w:val="008D0944"/>
    <w:rsid w:val="008D1F34"/>
    <w:rsid w:val="008D2F11"/>
    <w:rsid w:val="008D347E"/>
    <w:rsid w:val="008D38F3"/>
    <w:rsid w:val="008D3A6A"/>
    <w:rsid w:val="008D48E9"/>
    <w:rsid w:val="008D4A2B"/>
    <w:rsid w:val="008D4C3A"/>
    <w:rsid w:val="008D4EAD"/>
    <w:rsid w:val="008D522C"/>
    <w:rsid w:val="008D587C"/>
    <w:rsid w:val="008D5C0A"/>
    <w:rsid w:val="008D6E14"/>
    <w:rsid w:val="008D7145"/>
    <w:rsid w:val="008D763E"/>
    <w:rsid w:val="008E0423"/>
    <w:rsid w:val="008E04AE"/>
    <w:rsid w:val="008E0853"/>
    <w:rsid w:val="008E3068"/>
    <w:rsid w:val="008E3532"/>
    <w:rsid w:val="008E3DB7"/>
    <w:rsid w:val="008E477F"/>
    <w:rsid w:val="008E5275"/>
    <w:rsid w:val="008E68A4"/>
    <w:rsid w:val="008E7463"/>
    <w:rsid w:val="008F0030"/>
    <w:rsid w:val="008F49A3"/>
    <w:rsid w:val="008F5559"/>
    <w:rsid w:val="008F7E04"/>
    <w:rsid w:val="00900696"/>
    <w:rsid w:val="0090078A"/>
    <w:rsid w:val="009009A0"/>
    <w:rsid w:val="00900FF9"/>
    <w:rsid w:val="0090140E"/>
    <w:rsid w:val="0090192B"/>
    <w:rsid w:val="009068AD"/>
    <w:rsid w:val="00907451"/>
    <w:rsid w:val="0091081D"/>
    <w:rsid w:val="00912B87"/>
    <w:rsid w:val="0091359F"/>
    <w:rsid w:val="00913B04"/>
    <w:rsid w:val="009145D4"/>
    <w:rsid w:val="0091492E"/>
    <w:rsid w:val="00915C15"/>
    <w:rsid w:val="00916A1E"/>
    <w:rsid w:val="00920B1D"/>
    <w:rsid w:val="00921335"/>
    <w:rsid w:val="0092200E"/>
    <w:rsid w:val="009226CD"/>
    <w:rsid w:val="00922BD5"/>
    <w:rsid w:val="00923139"/>
    <w:rsid w:val="009232E8"/>
    <w:rsid w:val="00923813"/>
    <w:rsid w:val="009257EB"/>
    <w:rsid w:val="00927709"/>
    <w:rsid w:val="0093153F"/>
    <w:rsid w:val="00931AEF"/>
    <w:rsid w:val="00931E37"/>
    <w:rsid w:val="0093309F"/>
    <w:rsid w:val="00933102"/>
    <w:rsid w:val="00935AFF"/>
    <w:rsid w:val="00935B9B"/>
    <w:rsid w:val="00935FE3"/>
    <w:rsid w:val="00940D06"/>
    <w:rsid w:val="0094159B"/>
    <w:rsid w:val="00942E47"/>
    <w:rsid w:val="0094321F"/>
    <w:rsid w:val="009441EB"/>
    <w:rsid w:val="00944984"/>
    <w:rsid w:val="009458E0"/>
    <w:rsid w:val="0094680E"/>
    <w:rsid w:val="009469FB"/>
    <w:rsid w:val="0095003F"/>
    <w:rsid w:val="00951A64"/>
    <w:rsid w:val="00952104"/>
    <w:rsid w:val="009533C6"/>
    <w:rsid w:val="00953A9B"/>
    <w:rsid w:val="00953F9F"/>
    <w:rsid w:val="00954399"/>
    <w:rsid w:val="00955776"/>
    <w:rsid w:val="009561D8"/>
    <w:rsid w:val="00960872"/>
    <w:rsid w:val="00962CA1"/>
    <w:rsid w:val="00966BB7"/>
    <w:rsid w:val="00970198"/>
    <w:rsid w:val="009717D2"/>
    <w:rsid w:val="00972988"/>
    <w:rsid w:val="00973324"/>
    <w:rsid w:val="009738C3"/>
    <w:rsid w:val="009743BF"/>
    <w:rsid w:val="009748D7"/>
    <w:rsid w:val="00976EEA"/>
    <w:rsid w:val="00977B3B"/>
    <w:rsid w:val="00980279"/>
    <w:rsid w:val="0098136C"/>
    <w:rsid w:val="00981A10"/>
    <w:rsid w:val="00983F25"/>
    <w:rsid w:val="0098468E"/>
    <w:rsid w:val="0098537D"/>
    <w:rsid w:val="00985D23"/>
    <w:rsid w:val="0098647C"/>
    <w:rsid w:val="009904D9"/>
    <w:rsid w:val="00991C72"/>
    <w:rsid w:val="00992FAC"/>
    <w:rsid w:val="009936EB"/>
    <w:rsid w:val="00994CF3"/>
    <w:rsid w:val="00994D41"/>
    <w:rsid w:val="009951A0"/>
    <w:rsid w:val="00995608"/>
    <w:rsid w:val="00995B8C"/>
    <w:rsid w:val="00996B08"/>
    <w:rsid w:val="00996D2F"/>
    <w:rsid w:val="00996D6A"/>
    <w:rsid w:val="00996FFB"/>
    <w:rsid w:val="00997015"/>
    <w:rsid w:val="00997FE0"/>
    <w:rsid w:val="009A024D"/>
    <w:rsid w:val="009A18B1"/>
    <w:rsid w:val="009A1CEB"/>
    <w:rsid w:val="009A22F8"/>
    <w:rsid w:val="009A399A"/>
    <w:rsid w:val="009A530E"/>
    <w:rsid w:val="009A57FC"/>
    <w:rsid w:val="009A7168"/>
    <w:rsid w:val="009B2404"/>
    <w:rsid w:val="009B2573"/>
    <w:rsid w:val="009B265F"/>
    <w:rsid w:val="009B2884"/>
    <w:rsid w:val="009B2D72"/>
    <w:rsid w:val="009B46BC"/>
    <w:rsid w:val="009B56FC"/>
    <w:rsid w:val="009B57D6"/>
    <w:rsid w:val="009B60B7"/>
    <w:rsid w:val="009B7215"/>
    <w:rsid w:val="009B7785"/>
    <w:rsid w:val="009C08A7"/>
    <w:rsid w:val="009C1F30"/>
    <w:rsid w:val="009C52F5"/>
    <w:rsid w:val="009C7699"/>
    <w:rsid w:val="009C7A66"/>
    <w:rsid w:val="009D02E9"/>
    <w:rsid w:val="009D0700"/>
    <w:rsid w:val="009D0C3F"/>
    <w:rsid w:val="009D1877"/>
    <w:rsid w:val="009D24CD"/>
    <w:rsid w:val="009D2E9D"/>
    <w:rsid w:val="009D2ECF"/>
    <w:rsid w:val="009D56BB"/>
    <w:rsid w:val="009D7120"/>
    <w:rsid w:val="009D7546"/>
    <w:rsid w:val="009E0040"/>
    <w:rsid w:val="009E1555"/>
    <w:rsid w:val="009E16EA"/>
    <w:rsid w:val="009E34D7"/>
    <w:rsid w:val="009E4DFF"/>
    <w:rsid w:val="009E5E66"/>
    <w:rsid w:val="009E6876"/>
    <w:rsid w:val="009E6D88"/>
    <w:rsid w:val="009E736D"/>
    <w:rsid w:val="009E7683"/>
    <w:rsid w:val="009E7CC2"/>
    <w:rsid w:val="009F04A6"/>
    <w:rsid w:val="009F0F7E"/>
    <w:rsid w:val="009F14F2"/>
    <w:rsid w:val="009F2D9A"/>
    <w:rsid w:val="009F3759"/>
    <w:rsid w:val="009F409D"/>
    <w:rsid w:val="009F614A"/>
    <w:rsid w:val="009F6923"/>
    <w:rsid w:val="009F6927"/>
    <w:rsid w:val="009F7D8D"/>
    <w:rsid w:val="00A001BC"/>
    <w:rsid w:val="00A0137D"/>
    <w:rsid w:val="00A02942"/>
    <w:rsid w:val="00A029AC"/>
    <w:rsid w:val="00A02F71"/>
    <w:rsid w:val="00A03823"/>
    <w:rsid w:val="00A0389B"/>
    <w:rsid w:val="00A04D47"/>
    <w:rsid w:val="00A05FBA"/>
    <w:rsid w:val="00A07873"/>
    <w:rsid w:val="00A111BE"/>
    <w:rsid w:val="00A11FFB"/>
    <w:rsid w:val="00A126C1"/>
    <w:rsid w:val="00A13E99"/>
    <w:rsid w:val="00A2012A"/>
    <w:rsid w:val="00A20891"/>
    <w:rsid w:val="00A209D2"/>
    <w:rsid w:val="00A20D49"/>
    <w:rsid w:val="00A20DD0"/>
    <w:rsid w:val="00A214FA"/>
    <w:rsid w:val="00A21B29"/>
    <w:rsid w:val="00A2269B"/>
    <w:rsid w:val="00A22D6C"/>
    <w:rsid w:val="00A23D4E"/>
    <w:rsid w:val="00A25253"/>
    <w:rsid w:val="00A25722"/>
    <w:rsid w:val="00A26359"/>
    <w:rsid w:val="00A26C17"/>
    <w:rsid w:val="00A31BBB"/>
    <w:rsid w:val="00A31DFF"/>
    <w:rsid w:val="00A3225C"/>
    <w:rsid w:val="00A32957"/>
    <w:rsid w:val="00A32D77"/>
    <w:rsid w:val="00A355CC"/>
    <w:rsid w:val="00A4032B"/>
    <w:rsid w:val="00A40EFF"/>
    <w:rsid w:val="00A41EC6"/>
    <w:rsid w:val="00A420D8"/>
    <w:rsid w:val="00A42365"/>
    <w:rsid w:val="00A443B1"/>
    <w:rsid w:val="00A453C3"/>
    <w:rsid w:val="00A45660"/>
    <w:rsid w:val="00A4637B"/>
    <w:rsid w:val="00A46A96"/>
    <w:rsid w:val="00A46F0E"/>
    <w:rsid w:val="00A4774C"/>
    <w:rsid w:val="00A52311"/>
    <w:rsid w:val="00A5240F"/>
    <w:rsid w:val="00A5391E"/>
    <w:rsid w:val="00A5502E"/>
    <w:rsid w:val="00A558FF"/>
    <w:rsid w:val="00A5618F"/>
    <w:rsid w:val="00A56A53"/>
    <w:rsid w:val="00A56B4E"/>
    <w:rsid w:val="00A56FC4"/>
    <w:rsid w:val="00A604D6"/>
    <w:rsid w:val="00A613F8"/>
    <w:rsid w:val="00A614F9"/>
    <w:rsid w:val="00A6161C"/>
    <w:rsid w:val="00A61B19"/>
    <w:rsid w:val="00A61FB3"/>
    <w:rsid w:val="00A626AB"/>
    <w:rsid w:val="00A639F4"/>
    <w:rsid w:val="00A64E1E"/>
    <w:rsid w:val="00A65191"/>
    <w:rsid w:val="00A6527B"/>
    <w:rsid w:val="00A65AED"/>
    <w:rsid w:val="00A70B8E"/>
    <w:rsid w:val="00A7144F"/>
    <w:rsid w:val="00A72789"/>
    <w:rsid w:val="00A72805"/>
    <w:rsid w:val="00A73483"/>
    <w:rsid w:val="00A73577"/>
    <w:rsid w:val="00A75E13"/>
    <w:rsid w:val="00A7672A"/>
    <w:rsid w:val="00A76984"/>
    <w:rsid w:val="00A777E1"/>
    <w:rsid w:val="00A8108C"/>
    <w:rsid w:val="00A8551E"/>
    <w:rsid w:val="00A8607B"/>
    <w:rsid w:val="00A86BBF"/>
    <w:rsid w:val="00A86EC1"/>
    <w:rsid w:val="00A872CB"/>
    <w:rsid w:val="00A9048F"/>
    <w:rsid w:val="00A91281"/>
    <w:rsid w:val="00A91A60"/>
    <w:rsid w:val="00A91E48"/>
    <w:rsid w:val="00A922B5"/>
    <w:rsid w:val="00A94356"/>
    <w:rsid w:val="00A945FD"/>
    <w:rsid w:val="00A947C7"/>
    <w:rsid w:val="00A94FFF"/>
    <w:rsid w:val="00A95312"/>
    <w:rsid w:val="00A967B5"/>
    <w:rsid w:val="00AA0675"/>
    <w:rsid w:val="00AA08EC"/>
    <w:rsid w:val="00AA0E17"/>
    <w:rsid w:val="00AA0EE4"/>
    <w:rsid w:val="00AA14FA"/>
    <w:rsid w:val="00AA159B"/>
    <w:rsid w:val="00AA2493"/>
    <w:rsid w:val="00AA2AAB"/>
    <w:rsid w:val="00AA2F63"/>
    <w:rsid w:val="00AA381B"/>
    <w:rsid w:val="00AA4A34"/>
    <w:rsid w:val="00AA51D1"/>
    <w:rsid w:val="00AA5BF1"/>
    <w:rsid w:val="00AA5D23"/>
    <w:rsid w:val="00AB0237"/>
    <w:rsid w:val="00AB1CF7"/>
    <w:rsid w:val="00AB2AFD"/>
    <w:rsid w:val="00AB308E"/>
    <w:rsid w:val="00AB3D9A"/>
    <w:rsid w:val="00AB3FDB"/>
    <w:rsid w:val="00AB572C"/>
    <w:rsid w:val="00AB58B6"/>
    <w:rsid w:val="00AB5BA9"/>
    <w:rsid w:val="00AB6B04"/>
    <w:rsid w:val="00AB7BB7"/>
    <w:rsid w:val="00AC12B2"/>
    <w:rsid w:val="00AC493A"/>
    <w:rsid w:val="00AC63EC"/>
    <w:rsid w:val="00AC7164"/>
    <w:rsid w:val="00AD0575"/>
    <w:rsid w:val="00AD26D8"/>
    <w:rsid w:val="00AD2BA0"/>
    <w:rsid w:val="00AD43BD"/>
    <w:rsid w:val="00AD4FCA"/>
    <w:rsid w:val="00AD51EA"/>
    <w:rsid w:val="00AD6758"/>
    <w:rsid w:val="00AD7880"/>
    <w:rsid w:val="00AE0C13"/>
    <w:rsid w:val="00AE178E"/>
    <w:rsid w:val="00AE243B"/>
    <w:rsid w:val="00AE4708"/>
    <w:rsid w:val="00AE4AC7"/>
    <w:rsid w:val="00AE5250"/>
    <w:rsid w:val="00AE5E4B"/>
    <w:rsid w:val="00AE62D9"/>
    <w:rsid w:val="00AE7EB1"/>
    <w:rsid w:val="00AF03E0"/>
    <w:rsid w:val="00AF0B12"/>
    <w:rsid w:val="00AF24DA"/>
    <w:rsid w:val="00AF29D2"/>
    <w:rsid w:val="00AF337F"/>
    <w:rsid w:val="00AF3D80"/>
    <w:rsid w:val="00AF48F5"/>
    <w:rsid w:val="00AF4EF4"/>
    <w:rsid w:val="00AF7986"/>
    <w:rsid w:val="00B0162F"/>
    <w:rsid w:val="00B01B3A"/>
    <w:rsid w:val="00B02E20"/>
    <w:rsid w:val="00B03577"/>
    <w:rsid w:val="00B0368E"/>
    <w:rsid w:val="00B076E6"/>
    <w:rsid w:val="00B100DF"/>
    <w:rsid w:val="00B12204"/>
    <w:rsid w:val="00B12629"/>
    <w:rsid w:val="00B12F56"/>
    <w:rsid w:val="00B146E6"/>
    <w:rsid w:val="00B15A1B"/>
    <w:rsid w:val="00B240D0"/>
    <w:rsid w:val="00B24BBD"/>
    <w:rsid w:val="00B25695"/>
    <w:rsid w:val="00B2705C"/>
    <w:rsid w:val="00B27D7F"/>
    <w:rsid w:val="00B303B1"/>
    <w:rsid w:val="00B30E53"/>
    <w:rsid w:val="00B3143B"/>
    <w:rsid w:val="00B31B93"/>
    <w:rsid w:val="00B33494"/>
    <w:rsid w:val="00B336C4"/>
    <w:rsid w:val="00B345EE"/>
    <w:rsid w:val="00B3666E"/>
    <w:rsid w:val="00B36A47"/>
    <w:rsid w:val="00B37382"/>
    <w:rsid w:val="00B37C16"/>
    <w:rsid w:val="00B40629"/>
    <w:rsid w:val="00B4142A"/>
    <w:rsid w:val="00B41461"/>
    <w:rsid w:val="00B417AF"/>
    <w:rsid w:val="00B4201E"/>
    <w:rsid w:val="00B42033"/>
    <w:rsid w:val="00B42184"/>
    <w:rsid w:val="00B4262B"/>
    <w:rsid w:val="00B433AF"/>
    <w:rsid w:val="00B46BC2"/>
    <w:rsid w:val="00B474D5"/>
    <w:rsid w:val="00B50225"/>
    <w:rsid w:val="00B51A0E"/>
    <w:rsid w:val="00B55A09"/>
    <w:rsid w:val="00B55B0A"/>
    <w:rsid w:val="00B564FF"/>
    <w:rsid w:val="00B56595"/>
    <w:rsid w:val="00B56CBE"/>
    <w:rsid w:val="00B56DFE"/>
    <w:rsid w:val="00B578A3"/>
    <w:rsid w:val="00B57EE9"/>
    <w:rsid w:val="00B6076C"/>
    <w:rsid w:val="00B62963"/>
    <w:rsid w:val="00B64693"/>
    <w:rsid w:val="00B6520C"/>
    <w:rsid w:val="00B667A9"/>
    <w:rsid w:val="00B67573"/>
    <w:rsid w:val="00B71506"/>
    <w:rsid w:val="00B71C86"/>
    <w:rsid w:val="00B71DAE"/>
    <w:rsid w:val="00B720C9"/>
    <w:rsid w:val="00B723D4"/>
    <w:rsid w:val="00B72DCB"/>
    <w:rsid w:val="00B765D9"/>
    <w:rsid w:val="00B76C91"/>
    <w:rsid w:val="00B7729E"/>
    <w:rsid w:val="00B77494"/>
    <w:rsid w:val="00B80208"/>
    <w:rsid w:val="00B80383"/>
    <w:rsid w:val="00B808C6"/>
    <w:rsid w:val="00B825EB"/>
    <w:rsid w:val="00B84595"/>
    <w:rsid w:val="00B84860"/>
    <w:rsid w:val="00B848A8"/>
    <w:rsid w:val="00B852F9"/>
    <w:rsid w:val="00B85818"/>
    <w:rsid w:val="00B85924"/>
    <w:rsid w:val="00B866AF"/>
    <w:rsid w:val="00B8697F"/>
    <w:rsid w:val="00B914CA"/>
    <w:rsid w:val="00B91901"/>
    <w:rsid w:val="00B92CE0"/>
    <w:rsid w:val="00B94837"/>
    <w:rsid w:val="00B966A0"/>
    <w:rsid w:val="00B96BFB"/>
    <w:rsid w:val="00B96E94"/>
    <w:rsid w:val="00BA0027"/>
    <w:rsid w:val="00BA0E18"/>
    <w:rsid w:val="00BA11AF"/>
    <w:rsid w:val="00BA20C9"/>
    <w:rsid w:val="00BA2537"/>
    <w:rsid w:val="00BA26BC"/>
    <w:rsid w:val="00BA3F0D"/>
    <w:rsid w:val="00BA3FB7"/>
    <w:rsid w:val="00BA456F"/>
    <w:rsid w:val="00BA4957"/>
    <w:rsid w:val="00BA76A6"/>
    <w:rsid w:val="00BB0327"/>
    <w:rsid w:val="00BB1FEA"/>
    <w:rsid w:val="00BB218F"/>
    <w:rsid w:val="00BB2336"/>
    <w:rsid w:val="00BB2AA6"/>
    <w:rsid w:val="00BB3A59"/>
    <w:rsid w:val="00BB7A40"/>
    <w:rsid w:val="00BC0905"/>
    <w:rsid w:val="00BC09C5"/>
    <w:rsid w:val="00BC0C8D"/>
    <w:rsid w:val="00BC47A4"/>
    <w:rsid w:val="00BC5406"/>
    <w:rsid w:val="00BC590B"/>
    <w:rsid w:val="00BC6157"/>
    <w:rsid w:val="00BC631F"/>
    <w:rsid w:val="00BC752F"/>
    <w:rsid w:val="00BC7633"/>
    <w:rsid w:val="00BC7BDD"/>
    <w:rsid w:val="00BD04D9"/>
    <w:rsid w:val="00BD0B1C"/>
    <w:rsid w:val="00BD0E9A"/>
    <w:rsid w:val="00BD10C3"/>
    <w:rsid w:val="00BD12FF"/>
    <w:rsid w:val="00BD1FF0"/>
    <w:rsid w:val="00BD2FB5"/>
    <w:rsid w:val="00BD3FC6"/>
    <w:rsid w:val="00BD5EE7"/>
    <w:rsid w:val="00BD6564"/>
    <w:rsid w:val="00BD7181"/>
    <w:rsid w:val="00BD7535"/>
    <w:rsid w:val="00BE075E"/>
    <w:rsid w:val="00BE23DF"/>
    <w:rsid w:val="00BE4B4A"/>
    <w:rsid w:val="00BE5FAF"/>
    <w:rsid w:val="00BE679A"/>
    <w:rsid w:val="00BE7642"/>
    <w:rsid w:val="00BF1076"/>
    <w:rsid w:val="00BF1727"/>
    <w:rsid w:val="00BF255E"/>
    <w:rsid w:val="00BF425D"/>
    <w:rsid w:val="00BF4685"/>
    <w:rsid w:val="00BF4BD8"/>
    <w:rsid w:val="00BF511F"/>
    <w:rsid w:val="00BF5315"/>
    <w:rsid w:val="00BF547B"/>
    <w:rsid w:val="00BF54D0"/>
    <w:rsid w:val="00BF5758"/>
    <w:rsid w:val="00BF5C37"/>
    <w:rsid w:val="00BF5CA9"/>
    <w:rsid w:val="00BF7991"/>
    <w:rsid w:val="00BF7C7C"/>
    <w:rsid w:val="00C0054C"/>
    <w:rsid w:val="00C00D5B"/>
    <w:rsid w:val="00C016CE"/>
    <w:rsid w:val="00C0257D"/>
    <w:rsid w:val="00C02854"/>
    <w:rsid w:val="00C02C96"/>
    <w:rsid w:val="00C03840"/>
    <w:rsid w:val="00C03B46"/>
    <w:rsid w:val="00C0443B"/>
    <w:rsid w:val="00C0536A"/>
    <w:rsid w:val="00C0767A"/>
    <w:rsid w:val="00C0787C"/>
    <w:rsid w:val="00C12BF9"/>
    <w:rsid w:val="00C12F2A"/>
    <w:rsid w:val="00C13216"/>
    <w:rsid w:val="00C14413"/>
    <w:rsid w:val="00C14925"/>
    <w:rsid w:val="00C14A15"/>
    <w:rsid w:val="00C14A67"/>
    <w:rsid w:val="00C16105"/>
    <w:rsid w:val="00C17A03"/>
    <w:rsid w:val="00C225F0"/>
    <w:rsid w:val="00C22B63"/>
    <w:rsid w:val="00C22C68"/>
    <w:rsid w:val="00C23135"/>
    <w:rsid w:val="00C235CB"/>
    <w:rsid w:val="00C2402A"/>
    <w:rsid w:val="00C24B6B"/>
    <w:rsid w:val="00C254F5"/>
    <w:rsid w:val="00C25502"/>
    <w:rsid w:val="00C30B33"/>
    <w:rsid w:val="00C30D55"/>
    <w:rsid w:val="00C324ED"/>
    <w:rsid w:val="00C329BB"/>
    <w:rsid w:val="00C3356B"/>
    <w:rsid w:val="00C3571D"/>
    <w:rsid w:val="00C35DA5"/>
    <w:rsid w:val="00C379BD"/>
    <w:rsid w:val="00C37CB0"/>
    <w:rsid w:val="00C4115A"/>
    <w:rsid w:val="00C42031"/>
    <w:rsid w:val="00C42170"/>
    <w:rsid w:val="00C43092"/>
    <w:rsid w:val="00C430B3"/>
    <w:rsid w:val="00C4318F"/>
    <w:rsid w:val="00C43A59"/>
    <w:rsid w:val="00C43B83"/>
    <w:rsid w:val="00C44120"/>
    <w:rsid w:val="00C4486C"/>
    <w:rsid w:val="00C449C5"/>
    <w:rsid w:val="00C459DC"/>
    <w:rsid w:val="00C45F77"/>
    <w:rsid w:val="00C460D7"/>
    <w:rsid w:val="00C462F1"/>
    <w:rsid w:val="00C46D68"/>
    <w:rsid w:val="00C47E49"/>
    <w:rsid w:val="00C50B52"/>
    <w:rsid w:val="00C520AC"/>
    <w:rsid w:val="00C53DAC"/>
    <w:rsid w:val="00C55554"/>
    <w:rsid w:val="00C55C56"/>
    <w:rsid w:val="00C56D14"/>
    <w:rsid w:val="00C571D9"/>
    <w:rsid w:val="00C57290"/>
    <w:rsid w:val="00C575CA"/>
    <w:rsid w:val="00C577D2"/>
    <w:rsid w:val="00C60BFD"/>
    <w:rsid w:val="00C612AB"/>
    <w:rsid w:val="00C6261A"/>
    <w:rsid w:val="00C672BA"/>
    <w:rsid w:val="00C712A3"/>
    <w:rsid w:val="00C71577"/>
    <w:rsid w:val="00C716D5"/>
    <w:rsid w:val="00C719C1"/>
    <w:rsid w:val="00C7293F"/>
    <w:rsid w:val="00C72986"/>
    <w:rsid w:val="00C730D3"/>
    <w:rsid w:val="00C74505"/>
    <w:rsid w:val="00C751A0"/>
    <w:rsid w:val="00C76D6A"/>
    <w:rsid w:val="00C81CDC"/>
    <w:rsid w:val="00C823DD"/>
    <w:rsid w:val="00C83715"/>
    <w:rsid w:val="00C83AA2"/>
    <w:rsid w:val="00C83FF3"/>
    <w:rsid w:val="00C854EE"/>
    <w:rsid w:val="00C854FD"/>
    <w:rsid w:val="00C85DEA"/>
    <w:rsid w:val="00C8746A"/>
    <w:rsid w:val="00C87E09"/>
    <w:rsid w:val="00C9157B"/>
    <w:rsid w:val="00C9243F"/>
    <w:rsid w:val="00C93259"/>
    <w:rsid w:val="00C94614"/>
    <w:rsid w:val="00C94FB8"/>
    <w:rsid w:val="00CA0147"/>
    <w:rsid w:val="00CA0212"/>
    <w:rsid w:val="00CA0A14"/>
    <w:rsid w:val="00CA1CFF"/>
    <w:rsid w:val="00CA1D60"/>
    <w:rsid w:val="00CA260D"/>
    <w:rsid w:val="00CA3116"/>
    <w:rsid w:val="00CA441D"/>
    <w:rsid w:val="00CA69EB"/>
    <w:rsid w:val="00CA6FE3"/>
    <w:rsid w:val="00CA776F"/>
    <w:rsid w:val="00CA79CF"/>
    <w:rsid w:val="00CA7F80"/>
    <w:rsid w:val="00CB000E"/>
    <w:rsid w:val="00CB001A"/>
    <w:rsid w:val="00CB0CD3"/>
    <w:rsid w:val="00CB18D7"/>
    <w:rsid w:val="00CB1EA9"/>
    <w:rsid w:val="00CB3140"/>
    <w:rsid w:val="00CB4ED5"/>
    <w:rsid w:val="00CB6165"/>
    <w:rsid w:val="00CB6A54"/>
    <w:rsid w:val="00CB6D4D"/>
    <w:rsid w:val="00CB7513"/>
    <w:rsid w:val="00CB774F"/>
    <w:rsid w:val="00CC153E"/>
    <w:rsid w:val="00CC23EC"/>
    <w:rsid w:val="00CC25CB"/>
    <w:rsid w:val="00CC3798"/>
    <w:rsid w:val="00CC3F89"/>
    <w:rsid w:val="00CC6436"/>
    <w:rsid w:val="00CD0B6A"/>
    <w:rsid w:val="00CD2EBF"/>
    <w:rsid w:val="00CD2EFC"/>
    <w:rsid w:val="00CD302E"/>
    <w:rsid w:val="00CD3A8A"/>
    <w:rsid w:val="00CD4F6B"/>
    <w:rsid w:val="00CD6446"/>
    <w:rsid w:val="00CE1466"/>
    <w:rsid w:val="00CE19A3"/>
    <w:rsid w:val="00CE2EA2"/>
    <w:rsid w:val="00CE31F4"/>
    <w:rsid w:val="00CE376C"/>
    <w:rsid w:val="00CE3B6F"/>
    <w:rsid w:val="00CE3EA0"/>
    <w:rsid w:val="00CE44AF"/>
    <w:rsid w:val="00CE5955"/>
    <w:rsid w:val="00CE612B"/>
    <w:rsid w:val="00CE727C"/>
    <w:rsid w:val="00CF0036"/>
    <w:rsid w:val="00CF2329"/>
    <w:rsid w:val="00CF2FC7"/>
    <w:rsid w:val="00CF3032"/>
    <w:rsid w:val="00CF3230"/>
    <w:rsid w:val="00CF414F"/>
    <w:rsid w:val="00CF5274"/>
    <w:rsid w:val="00CF5AAE"/>
    <w:rsid w:val="00CF6CFF"/>
    <w:rsid w:val="00CF7C4C"/>
    <w:rsid w:val="00D005D9"/>
    <w:rsid w:val="00D00810"/>
    <w:rsid w:val="00D02B99"/>
    <w:rsid w:val="00D0430D"/>
    <w:rsid w:val="00D04670"/>
    <w:rsid w:val="00D04D91"/>
    <w:rsid w:val="00D06026"/>
    <w:rsid w:val="00D06CEF"/>
    <w:rsid w:val="00D07F5A"/>
    <w:rsid w:val="00D1180C"/>
    <w:rsid w:val="00D13A52"/>
    <w:rsid w:val="00D15319"/>
    <w:rsid w:val="00D157DE"/>
    <w:rsid w:val="00D15838"/>
    <w:rsid w:val="00D16F95"/>
    <w:rsid w:val="00D1786B"/>
    <w:rsid w:val="00D17EBD"/>
    <w:rsid w:val="00D21626"/>
    <w:rsid w:val="00D21B0D"/>
    <w:rsid w:val="00D21D03"/>
    <w:rsid w:val="00D21E5B"/>
    <w:rsid w:val="00D240BD"/>
    <w:rsid w:val="00D247C0"/>
    <w:rsid w:val="00D24870"/>
    <w:rsid w:val="00D26E35"/>
    <w:rsid w:val="00D26F9D"/>
    <w:rsid w:val="00D27259"/>
    <w:rsid w:val="00D303ED"/>
    <w:rsid w:val="00D30681"/>
    <w:rsid w:val="00D30DD2"/>
    <w:rsid w:val="00D31DEF"/>
    <w:rsid w:val="00D3260D"/>
    <w:rsid w:val="00D32721"/>
    <w:rsid w:val="00D333CF"/>
    <w:rsid w:val="00D33DB8"/>
    <w:rsid w:val="00D33F88"/>
    <w:rsid w:val="00D34932"/>
    <w:rsid w:val="00D34B3E"/>
    <w:rsid w:val="00D3542A"/>
    <w:rsid w:val="00D37FCF"/>
    <w:rsid w:val="00D41499"/>
    <w:rsid w:val="00D422DB"/>
    <w:rsid w:val="00D4302D"/>
    <w:rsid w:val="00D4557E"/>
    <w:rsid w:val="00D4583E"/>
    <w:rsid w:val="00D4614E"/>
    <w:rsid w:val="00D4745C"/>
    <w:rsid w:val="00D50DF4"/>
    <w:rsid w:val="00D51F9E"/>
    <w:rsid w:val="00D529F9"/>
    <w:rsid w:val="00D534C9"/>
    <w:rsid w:val="00D54563"/>
    <w:rsid w:val="00D551EB"/>
    <w:rsid w:val="00D55930"/>
    <w:rsid w:val="00D566E2"/>
    <w:rsid w:val="00D56E62"/>
    <w:rsid w:val="00D56F42"/>
    <w:rsid w:val="00D57044"/>
    <w:rsid w:val="00D572A9"/>
    <w:rsid w:val="00D62103"/>
    <w:rsid w:val="00D623EF"/>
    <w:rsid w:val="00D63DFC"/>
    <w:rsid w:val="00D644FF"/>
    <w:rsid w:val="00D64BB0"/>
    <w:rsid w:val="00D65C61"/>
    <w:rsid w:val="00D66184"/>
    <w:rsid w:val="00D66B58"/>
    <w:rsid w:val="00D66DD4"/>
    <w:rsid w:val="00D6732C"/>
    <w:rsid w:val="00D70C7D"/>
    <w:rsid w:val="00D72087"/>
    <w:rsid w:val="00D732ED"/>
    <w:rsid w:val="00D74289"/>
    <w:rsid w:val="00D75116"/>
    <w:rsid w:val="00D75C9B"/>
    <w:rsid w:val="00D81072"/>
    <w:rsid w:val="00D826D3"/>
    <w:rsid w:val="00D82CB9"/>
    <w:rsid w:val="00D82EF4"/>
    <w:rsid w:val="00D84C89"/>
    <w:rsid w:val="00D85454"/>
    <w:rsid w:val="00D85970"/>
    <w:rsid w:val="00D8645F"/>
    <w:rsid w:val="00D86D18"/>
    <w:rsid w:val="00D900EB"/>
    <w:rsid w:val="00D90AF1"/>
    <w:rsid w:val="00D90E26"/>
    <w:rsid w:val="00D91A08"/>
    <w:rsid w:val="00D91BEC"/>
    <w:rsid w:val="00D922AE"/>
    <w:rsid w:val="00D933FB"/>
    <w:rsid w:val="00D94BB3"/>
    <w:rsid w:val="00D9628A"/>
    <w:rsid w:val="00D9677E"/>
    <w:rsid w:val="00D97021"/>
    <w:rsid w:val="00DA0D3E"/>
    <w:rsid w:val="00DA1295"/>
    <w:rsid w:val="00DA1B0B"/>
    <w:rsid w:val="00DA1E3B"/>
    <w:rsid w:val="00DA2806"/>
    <w:rsid w:val="00DA364B"/>
    <w:rsid w:val="00DA44B8"/>
    <w:rsid w:val="00DA5773"/>
    <w:rsid w:val="00DA69AE"/>
    <w:rsid w:val="00DA6F92"/>
    <w:rsid w:val="00DA7028"/>
    <w:rsid w:val="00DB01E3"/>
    <w:rsid w:val="00DB1FDB"/>
    <w:rsid w:val="00DB4BB7"/>
    <w:rsid w:val="00DB78CF"/>
    <w:rsid w:val="00DB7E9D"/>
    <w:rsid w:val="00DC2A64"/>
    <w:rsid w:val="00DC56A6"/>
    <w:rsid w:val="00DC68C3"/>
    <w:rsid w:val="00DD0F1E"/>
    <w:rsid w:val="00DD1281"/>
    <w:rsid w:val="00DD18BC"/>
    <w:rsid w:val="00DD1CC9"/>
    <w:rsid w:val="00DD23C0"/>
    <w:rsid w:val="00DD2B88"/>
    <w:rsid w:val="00DD31D4"/>
    <w:rsid w:val="00DD3476"/>
    <w:rsid w:val="00DD367C"/>
    <w:rsid w:val="00DD3A86"/>
    <w:rsid w:val="00DD50B8"/>
    <w:rsid w:val="00DD5774"/>
    <w:rsid w:val="00DD5ACD"/>
    <w:rsid w:val="00DD66D0"/>
    <w:rsid w:val="00DE01BB"/>
    <w:rsid w:val="00DE0D84"/>
    <w:rsid w:val="00DE16DE"/>
    <w:rsid w:val="00DE1D1A"/>
    <w:rsid w:val="00DE256F"/>
    <w:rsid w:val="00DE2D81"/>
    <w:rsid w:val="00DE358C"/>
    <w:rsid w:val="00DE4746"/>
    <w:rsid w:val="00DE48D3"/>
    <w:rsid w:val="00DE5898"/>
    <w:rsid w:val="00DE616D"/>
    <w:rsid w:val="00DE7959"/>
    <w:rsid w:val="00DF1646"/>
    <w:rsid w:val="00DF200E"/>
    <w:rsid w:val="00DF202B"/>
    <w:rsid w:val="00DF434E"/>
    <w:rsid w:val="00DF6280"/>
    <w:rsid w:val="00DF6BFB"/>
    <w:rsid w:val="00E02230"/>
    <w:rsid w:val="00E02386"/>
    <w:rsid w:val="00E02FF0"/>
    <w:rsid w:val="00E03B57"/>
    <w:rsid w:val="00E063C0"/>
    <w:rsid w:val="00E10B8A"/>
    <w:rsid w:val="00E1390D"/>
    <w:rsid w:val="00E15FE9"/>
    <w:rsid w:val="00E1728C"/>
    <w:rsid w:val="00E21468"/>
    <w:rsid w:val="00E22AD2"/>
    <w:rsid w:val="00E231BA"/>
    <w:rsid w:val="00E23359"/>
    <w:rsid w:val="00E24D51"/>
    <w:rsid w:val="00E24DB5"/>
    <w:rsid w:val="00E2794A"/>
    <w:rsid w:val="00E31D08"/>
    <w:rsid w:val="00E320D4"/>
    <w:rsid w:val="00E32291"/>
    <w:rsid w:val="00E33387"/>
    <w:rsid w:val="00E34872"/>
    <w:rsid w:val="00E34CEF"/>
    <w:rsid w:val="00E34DCA"/>
    <w:rsid w:val="00E34E5E"/>
    <w:rsid w:val="00E3524D"/>
    <w:rsid w:val="00E3652A"/>
    <w:rsid w:val="00E37BDD"/>
    <w:rsid w:val="00E409A7"/>
    <w:rsid w:val="00E40E03"/>
    <w:rsid w:val="00E41FA2"/>
    <w:rsid w:val="00E425EE"/>
    <w:rsid w:val="00E44B03"/>
    <w:rsid w:val="00E45084"/>
    <w:rsid w:val="00E45648"/>
    <w:rsid w:val="00E45765"/>
    <w:rsid w:val="00E45B32"/>
    <w:rsid w:val="00E45D99"/>
    <w:rsid w:val="00E46C27"/>
    <w:rsid w:val="00E5113F"/>
    <w:rsid w:val="00E52A35"/>
    <w:rsid w:val="00E52FC0"/>
    <w:rsid w:val="00E5385A"/>
    <w:rsid w:val="00E5531E"/>
    <w:rsid w:val="00E56466"/>
    <w:rsid w:val="00E56E12"/>
    <w:rsid w:val="00E571DC"/>
    <w:rsid w:val="00E5726F"/>
    <w:rsid w:val="00E602D1"/>
    <w:rsid w:val="00E607A8"/>
    <w:rsid w:val="00E608DB"/>
    <w:rsid w:val="00E6166E"/>
    <w:rsid w:val="00E619AF"/>
    <w:rsid w:val="00E61A04"/>
    <w:rsid w:val="00E62183"/>
    <w:rsid w:val="00E626B1"/>
    <w:rsid w:val="00E627BF"/>
    <w:rsid w:val="00E631CD"/>
    <w:rsid w:val="00E64317"/>
    <w:rsid w:val="00E663FC"/>
    <w:rsid w:val="00E67138"/>
    <w:rsid w:val="00E677EF"/>
    <w:rsid w:val="00E70680"/>
    <w:rsid w:val="00E717D4"/>
    <w:rsid w:val="00E718F5"/>
    <w:rsid w:val="00E72295"/>
    <w:rsid w:val="00E72C65"/>
    <w:rsid w:val="00E73E47"/>
    <w:rsid w:val="00E74FD8"/>
    <w:rsid w:val="00E76D0E"/>
    <w:rsid w:val="00E76EF1"/>
    <w:rsid w:val="00E77BCF"/>
    <w:rsid w:val="00E80605"/>
    <w:rsid w:val="00E81E95"/>
    <w:rsid w:val="00E830DA"/>
    <w:rsid w:val="00E849F3"/>
    <w:rsid w:val="00E84C69"/>
    <w:rsid w:val="00E85232"/>
    <w:rsid w:val="00E854B4"/>
    <w:rsid w:val="00E8758E"/>
    <w:rsid w:val="00E8786C"/>
    <w:rsid w:val="00E91C09"/>
    <w:rsid w:val="00E91E1F"/>
    <w:rsid w:val="00E95128"/>
    <w:rsid w:val="00E95493"/>
    <w:rsid w:val="00E963F8"/>
    <w:rsid w:val="00E97810"/>
    <w:rsid w:val="00EA0B3F"/>
    <w:rsid w:val="00EA4629"/>
    <w:rsid w:val="00EA5385"/>
    <w:rsid w:val="00EA71F4"/>
    <w:rsid w:val="00EA7610"/>
    <w:rsid w:val="00EA7B8D"/>
    <w:rsid w:val="00EB0931"/>
    <w:rsid w:val="00EB1C47"/>
    <w:rsid w:val="00EB27C5"/>
    <w:rsid w:val="00EB5698"/>
    <w:rsid w:val="00EB6E8D"/>
    <w:rsid w:val="00EB740F"/>
    <w:rsid w:val="00EC0820"/>
    <w:rsid w:val="00EC13B1"/>
    <w:rsid w:val="00EC1D8A"/>
    <w:rsid w:val="00EC24D3"/>
    <w:rsid w:val="00EC5C0B"/>
    <w:rsid w:val="00EC73DC"/>
    <w:rsid w:val="00ED1468"/>
    <w:rsid w:val="00ED1E98"/>
    <w:rsid w:val="00ED226F"/>
    <w:rsid w:val="00ED38C9"/>
    <w:rsid w:val="00ED3AA1"/>
    <w:rsid w:val="00ED3E32"/>
    <w:rsid w:val="00ED45D2"/>
    <w:rsid w:val="00ED51F0"/>
    <w:rsid w:val="00ED599D"/>
    <w:rsid w:val="00ED5F95"/>
    <w:rsid w:val="00ED67D4"/>
    <w:rsid w:val="00ED715D"/>
    <w:rsid w:val="00ED7A56"/>
    <w:rsid w:val="00ED7C80"/>
    <w:rsid w:val="00EE0E21"/>
    <w:rsid w:val="00EE21A1"/>
    <w:rsid w:val="00EE2450"/>
    <w:rsid w:val="00EE43EC"/>
    <w:rsid w:val="00EE7047"/>
    <w:rsid w:val="00EF04C0"/>
    <w:rsid w:val="00EF09FD"/>
    <w:rsid w:val="00EF0B01"/>
    <w:rsid w:val="00EF0F13"/>
    <w:rsid w:val="00EF34AE"/>
    <w:rsid w:val="00EF495B"/>
    <w:rsid w:val="00EF4E72"/>
    <w:rsid w:val="00EF4FC7"/>
    <w:rsid w:val="00EF5407"/>
    <w:rsid w:val="00EF578D"/>
    <w:rsid w:val="00EF5A22"/>
    <w:rsid w:val="00EF5B56"/>
    <w:rsid w:val="00EF688C"/>
    <w:rsid w:val="00EF7C50"/>
    <w:rsid w:val="00F00603"/>
    <w:rsid w:val="00F00EB3"/>
    <w:rsid w:val="00F05756"/>
    <w:rsid w:val="00F06652"/>
    <w:rsid w:val="00F06F0D"/>
    <w:rsid w:val="00F07829"/>
    <w:rsid w:val="00F10E0E"/>
    <w:rsid w:val="00F11B5D"/>
    <w:rsid w:val="00F12594"/>
    <w:rsid w:val="00F12ABC"/>
    <w:rsid w:val="00F12BF1"/>
    <w:rsid w:val="00F12EFB"/>
    <w:rsid w:val="00F14D6A"/>
    <w:rsid w:val="00F150F1"/>
    <w:rsid w:val="00F15585"/>
    <w:rsid w:val="00F16237"/>
    <w:rsid w:val="00F16F26"/>
    <w:rsid w:val="00F17012"/>
    <w:rsid w:val="00F20205"/>
    <w:rsid w:val="00F208D4"/>
    <w:rsid w:val="00F2096E"/>
    <w:rsid w:val="00F20AB3"/>
    <w:rsid w:val="00F21B02"/>
    <w:rsid w:val="00F21C6B"/>
    <w:rsid w:val="00F23139"/>
    <w:rsid w:val="00F251E9"/>
    <w:rsid w:val="00F263E0"/>
    <w:rsid w:val="00F26B99"/>
    <w:rsid w:val="00F27004"/>
    <w:rsid w:val="00F3168F"/>
    <w:rsid w:val="00F31BBA"/>
    <w:rsid w:val="00F32FEC"/>
    <w:rsid w:val="00F34308"/>
    <w:rsid w:val="00F35EB3"/>
    <w:rsid w:val="00F3695C"/>
    <w:rsid w:val="00F40350"/>
    <w:rsid w:val="00F408DD"/>
    <w:rsid w:val="00F41323"/>
    <w:rsid w:val="00F4167B"/>
    <w:rsid w:val="00F42181"/>
    <w:rsid w:val="00F4385F"/>
    <w:rsid w:val="00F44AEA"/>
    <w:rsid w:val="00F45DC4"/>
    <w:rsid w:val="00F4619A"/>
    <w:rsid w:val="00F46C6C"/>
    <w:rsid w:val="00F47F6D"/>
    <w:rsid w:val="00F500B6"/>
    <w:rsid w:val="00F501FB"/>
    <w:rsid w:val="00F50A27"/>
    <w:rsid w:val="00F51DF6"/>
    <w:rsid w:val="00F522CE"/>
    <w:rsid w:val="00F526BC"/>
    <w:rsid w:val="00F53D2F"/>
    <w:rsid w:val="00F542A0"/>
    <w:rsid w:val="00F544A7"/>
    <w:rsid w:val="00F546B3"/>
    <w:rsid w:val="00F54864"/>
    <w:rsid w:val="00F60D47"/>
    <w:rsid w:val="00F6122F"/>
    <w:rsid w:val="00F612DD"/>
    <w:rsid w:val="00F61E8D"/>
    <w:rsid w:val="00F620AA"/>
    <w:rsid w:val="00F626C4"/>
    <w:rsid w:val="00F671E6"/>
    <w:rsid w:val="00F709E2"/>
    <w:rsid w:val="00F70A58"/>
    <w:rsid w:val="00F70C00"/>
    <w:rsid w:val="00F70E82"/>
    <w:rsid w:val="00F71552"/>
    <w:rsid w:val="00F71764"/>
    <w:rsid w:val="00F73EF1"/>
    <w:rsid w:val="00F74071"/>
    <w:rsid w:val="00F74368"/>
    <w:rsid w:val="00F75DF5"/>
    <w:rsid w:val="00F77ADF"/>
    <w:rsid w:val="00F802C8"/>
    <w:rsid w:val="00F80889"/>
    <w:rsid w:val="00F80E5F"/>
    <w:rsid w:val="00F82153"/>
    <w:rsid w:val="00F830A8"/>
    <w:rsid w:val="00F838BE"/>
    <w:rsid w:val="00F83A95"/>
    <w:rsid w:val="00F8498D"/>
    <w:rsid w:val="00F85872"/>
    <w:rsid w:val="00F85895"/>
    <w:rsid w:val="00F859F1"/>
    <w:rsid w:val="00F865E8"/>
    <w:rsid w:val="00F87FC8"/>
    <w:rsid w:val="00F904D5"/>
    <w:rsid w:val="00F91913"/>
    <w:rsid w:val="00F9359C"/>
    <w:rsid w:val="00F9506A"/>
    <w:rsid w:val="00F97A3D"/>
    <w:rsid w:val="00FA01BC"/>
    <w:rsid w:val="00FA0B55"/>
    <w:rsid w:val="00FA1EF8"/>
    <w:rsid w:val="00FA2A9D"/>
    <w:rsid w:val="00FA2E81"/>
    <w:rsid w:val="00FA44BB"/>
    <w:rsid w:val="00FA517F"/>
    <w:rsid w:val="00FA6ADD"/>
    <w:rsid w:val="00FA6C5D"/>
    <w:rsid w:val="00FA6D0F"/>
    <w:rsid w:val="00FA704F"/>
    <w:rsid w:val="00FB0C8B"/>
    <w:rsid w:val="00FB1326"/>
    <w:rsid w:val="00FB2186"/>
    <w:rsid w:val="00FB223B"/>
    <w:rsid w:val="00FB2525"/>
    <w:rsid w:val="00FB5521"/>
    <w:rsid w:val="00FB7C67"/>
    <w:rsid w:val="00FC075C"/>
    <w:rsid w:val="00FC156B"/>
    <w:rsid w:val="00FC1D72"/>
    <w:rsid w:val="00FC4A63"/>
    <w:rsid w:val="00FC4E3E"/>
    <w:rsid w:val="00FC5C57"/>
    <w:rsid w:val="00FC603B"/>
    <w:rsid w:val="00FC7213"/>
    <w:rsid w:val="00FD085E"/>
    <w:rsid w:val="00FD0E89"/>
    <w:rsid w:val="00FD319A"/>
    <w:rsid w:val="00FD3474"/>
    <w:rsid w:val="00FD393C"/>
    <w:rsid w:val="00FD3FFE"/>
    <w:rsid w:val="00FD44E7"/>
    <w:rsid w:val="00FD4736"/>
    <w:rsid w:val="00FD477B"/>
    <w:rsid w:val="00FE0172"/>
    <w:rsid w:val="00FE057E"/>
    <w:rsid w:val="00FE0F76"/>
    <w:rsid w:val="00FE25E5"/>
    <w:rsid w:val="00FE2CC6"/>
    <w:rsid w:val="00FE335D"/>
    <w:rsid w:val="00FE3AB4"/>
    <w:rsid w:val="00FE508C"/>
    <w:rsid w:val="00FF0E24"/>
    <w:rsid w:val="00FF13DB"/>
    <w:rsid w:val="00FF1B37"/>
    <w:rsid w:val="00FF2C04"/>
    <w:rsid w:val="00FF3376"/>
    <w:rsid w:val="00FF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1666D7"/>
  <w15:docId w15:val="{39A81014-4C81-4ECF-AAF0-B0512E42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"/>
    <w:qFormat/>
    <w:rsid w:val="00E95128"/>
    <w:pPr>
      <w:keepNext/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uiPriority w:val="9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4"/>
      </w:numPr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  <w:style w:type="table" w:styleId="Mriekatabuky">
    <w:name w:val="Table Grid"/>
    <w:basedOn w:val="Normlnatabuka"/>
    <w:uiPriority w:val="59"/>
    <w:rsid w:val="00F544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9257EB"/>
    <w:rPr>
      <w:color w:val="0000FF" w:themeColor="hyperlink"/>
      <w:u w:val="single"/>
    </w:rPr>
  </w:style>
  <w:style w:type="paragraph" w:customStyle="1" w:styleId="AccountingPolicy">
    <w:name w:val="Accounting Policy"/>
    <w:basedOn w:val="Normlny"/>
    <w:link w:val="AccountingPolicyChar"/>
    <w:uiPriority w:val="99"/>
    <w:rsid w:val="00EF04C0"/>
    <w:pPr>
      <w:tabs>
        <w:tab w:val="left" w:pos="1531"/>
        <w:tab w:val="left" w:pos="1871"/>
      </w:tabs>
      <w:autoSpaceDE w:val="0"/>
      <w:autoSpaceDN w:val="0"/>
      <w:adjustRightInd w:val="0"/>
      <w:spacing w:line="260" w:lineRule="atLeast"/>
    </w:pPr>
    <w:rPr>
      <w:rFonts w:ascii="Univers 45 Light" w:hAnsi="Univers 45 Light" w:cs="Univers 45 Light"/>
      <w:color w:val="000000"/>
      <w:lang w:val="en-NZ" w:eastAsia="en-NZ"/>
    </w:rPr>
  </w:style>
  <w:style w:type="character" w:customStyle="1" w:styleId="AccountingPolicyChar">
    <w:name w:val="Accounting Policy Char"/>
    <w:basedOn w:val="Predvolenpsmoodseku"/>
    <w:link w:val="AccountingPolicy"/>
    <w:uiPriority w:val="99"/>
    <w:rsid w:val="00EF04C0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odstavecChar">
    <w:name w:val="odstavec Char"/>
    <w:basedOn w:val="Predvolenpsmoodseku"/>
    <w:link w:val="odstavec"/>
    <w:locked/>
    <w:rsid w:val="00BD0E9A"/>
    <w:rPr>
      <w:rFonts w:ascii="Times New Roman" w:hAnsi="Times New Roman" w:cs="Times New Roman"/>
      <w:bCs/>
      <w:iCs/>
      <w:sz w:val="18"/>
      <w:szCs w:val="18"/>
    </w:rPr>
  </w:style>
  <w:style w:type="paragraph" w:customStyle="1" w:styleId="odstavec">
    <w:name w:val="odstavec"/>
    <w:basedOn w:val="Normlny"/>
    <w:link w:val="odstavecChar"/>
    <w:autoRedefine/>
    <w:rsid w:val="00BD0E9A"/>
    <w:pPr>
      <w:suppressAutoHyphens/>
      <w:ind w:left="426"/>
      <w:jc w:val="both"/>
    </w:pPr>
    <w:rPr>
      <w:rFonts w:eastAsiaTheme="minorHAnsi"/>
      <w:bCs/>
      <w:iCs/>
      <w:sz w:val="18"/>
      <w:szCs w:val="18"/>
    </w:rPr>
  </w:style>
  <w:style w:type="paragraph" w:customStyle="1" w:styleId="abc">
    <w:name w:val="abc"/>
    <w:basedOn w:val="Normlny"/>
    <w:autoRedefine/>
    <w:rsid w:val="00003DEF"/>
    <w:pPr>
      <w:numPr>
        <w:numId w:val="10"/>
      </w:numPr>
      <w:spacing w:before="60" w:after="120"/>
      <w:jc w:val="both"/>
    </w:pPr>
    <w:rPr>
      <w:rFonts w:ascii="Arial" w:hAnsi="Arial" w:cs="Arial"/>
      <w:b/>
      <w:lang w:eastAsia="sk-SK"/>
    </w:rPr>
  </w:style>
  <w:style w:type="paragraph" w:customStyle="1" w:styleId="body">
    <w:name w:val="body"/>
    <w:basedOn w:val="odstavec"/>
    <w:link w:val="bodyChar"/>
    <w:qFormat/>
    <w:rsid w:val="00471807"/>
    <w:rPr>
      <w:rFonts w:eastAsia="Times New Roman"/>
      <w:lang w:eastAsia="sk-SK"/>
    </w:rPr>
  </w:style>
  <w:style w:type="character" w:customStyle="1" w:styleId="bodyChar">
    <w:name w:val="body Char"/>
    <w:basedOn w:val="odstavecChar"/>
    <w:link w:val="body"/>
    <w:rsid w:val="00471807"/>
    <w:rPr>
      <w:rFonts w:ascii="Helv" w:eastAsia="Times New Roman" w:hAnsi="Helv" w:cs="Helv"/>
      <w:bCs/>
      <w:iCs/>
      <w:color w:val="00B050"/>
      <w:sz w:val="20"/>
      <w:szCs w:val="20"/>
      <w:lang w:eastAsia="sk-SK"/>
    </w:rPr>
  </w:style>
  <w:style w:type="paragraph" w:customStyle="1" w:styleId="ABC-paragrahinNotes">
    <w:name w:val="ABC - paragrah in Notes"/>
    <w:link w:val="ABC-paragrahinNotesChar"/>
    <w:rsid w:val="00471807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Predvolenpsmoodseku"/>
    <w:link w:val="ABC-paragrahinNotes"/>
    <w:rsid w:val="00471807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Subhead3Char">
    <w:name w:val="Subhead 3 Char"/>
    <w:basedOn w:val="Normlny"/>
    <w:link w:val="Subhead3CharChar"/>
    <w:rsid w:val="008261CF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0C2D83"/>
      <w:lang w:val="en-NZ" w:eastAsia="en-NZ"/>
    </w:rPr>
  </w:style>
  <w:style w:type="character" w:customStyle="1" w:styleId="Subhead3CharChar">
    <w:name w:val="Subhead 3 Char Char"/>
    <w:basedOn w:val="Predvolenpsmoodseku"/>
    <w:link w:val="Subhead3Char"/>
    <w:rsid w:val="008261CF"/>
    <w:rPr>
      <w:rFonts w:ascii="Univers 45 Light" w:eastAsia="Times New Roman" w:hAnsi="Univers 45 Light" w:cs="Univers 45 Light"/>
      <w:b/>
      <w:bCs/>
      <w:color w:val="0C2D83"/>
      <w:sz w:val="20"/>
      <w:szCs w:val="20"/>
      <w:lang w:val="en-NZ" w:eastAsia="en-NZ"/>
    </w:rPr>
  </w:style>
  <w:style w:type="paragraph" w:customStyle="1" w:styleId="Subhead4">
    <w:name w:val="Subhead 4"/>
    <w:basedOn w:val="Normlny"/>
    <w:link w:val="Subhead4Char"/>
    <w:rsid w:val="00953A9B"/>
    <w:pPr>
      <w:tabs>
        <w:tab w:val="left" w:pos="397"/>
        <w:tab w:val="left" w:pos="1134"/>
        <w:tab w:val="left" w:pos="1531"/>
        <w:tab w:val="left" w:pos="1871"/>
      </w:tabs>
      <w:autoSpaceDE w:val="0"/>
      <w:autoSpaceDN w:val="0"/>
      <w:adjustRightInd w:val="0"/>
      <w:spacing w:line="260" w:lineRule="atLeast"/>
      <w:ind w:left="1531" w:right="935" w:hanging="1531"/>
    </w:pPr>
    <w:rPr>
      <w:rFonts w:ascii="Univers 45 Light" w:hAnsi="Univers 45 Light" w:cs="Univers 45 Light"/>
      <w:b/>
      <w:bCs/>
      <w:color w:val="7B7FB6"/>
      <w:lang w:val="en-NZ" w:eastAsia="en-NZ"/>
    </w:rPr>
  </w:style>
  <w:style w:type="character" w:customStyle="1" w:styleId="Subhead4Char">
    <w:name w:val="Subhead 4 Char"/>
    <w:basedOn w:val="Predvolenpsmoodseku"/>
    <w:link w:val="Subhead4"/>
    <w:rsid w:val="00953A9B"/>
    <w:rPr>
      <w:rFonts w:ascii="Univers 45 Light" w:eastAsia="Times New Roman" w:hAnsi="Univers 45 Light" w:cs="Univers 45 Light"/>
      <w:b/>
      <w:bCs/>
      <w:color w:val="7B7FB6"/>
      <w:sz w:val="20"/>
      <w:szCs w:val="20"/>
      <w:lang w:val="en-NZ" w:eastAsia="en-NZ"/>
    </w:rPr>
  </w:style>
  <w:style w:type="paragraph" w:styleId="Zoznamsodrkami">
    <w:name w:val="List Bullet"/>
    <w:basedOn w:val="Normlny"/>
    <w:link w:val="ZoznamsodrkamiChar"/>
    <w:uiPriority w:val="99"/>
    <w:rsid w:val="002C2178"/>
    <w:pPr>
      <w:numPr>
        <w:numId w:val="11"/>
      </w:numPr>
      <w:spacing w:after="60"/>
      <w:jc w:val="both"/>
    </w:pPr>
    <w:rPr>
      <w:sz w:val="22"/>
      <w:lang w:val="cs-CZ" w:eastAsia="cs-CZ"/>
    </w:rPr>
  </w:style>
  <w:style w:type="character" w:customStyle="1" w:styleId="ZoznamsodrkamiChar">
    <w:name w:val="Zoznam s odrážkami Char"/>
    <w:link w:val="Zoznamsodrkami"/>
    <w:uiPriority w:val="99"/>
    <w:locked/>
    <w:rsid w:val="004C09B5"/>
    <w:rPr>
      <w:rFonts w:ascii="Times New Roman" w:eastAsia="Times New Roman" w:hAnsi="Times New Roman" w:cs="Times New Roman"/>
      <w:szCs w:val="20"/>
      <w:lang w:val="cs-CZ" w:eastAsia="cs-CZ"/>
    </w:rPr>
  </w:style>
  <w:style w:type="paragraph" w:customStyle="1" w:styleId="NormalLeft">
    <w:name w:val="Normal Left"/>
    <w:basedOn w:val="Normlny"/>
    <w:link w:val="NormalLeftChar"/>
    <w:uiPriority w:val="99"/>
    <w:rsid w:val="004C09B5"/>
    <w:pPr>
      <w:spacing w:after="120"/>
      <w:ind w:left="624"/>
      <w:jc w:val="both"/>
    </w:pPr>
    <w:rPr>
      <w:sz w:val="22"/>
    </w:rPr>
  </w:style>
  <w:style w:type="character" w:customStyle="1" w:styleId="NormalLeftChar">
    <w:name w:val="Normal Left Char"/>
    <w:link w:val="NormalLeft"/>
    <w:uiPriority w:val="99"/>
    <w:locked/>
    <w:rsid w:val="004C09B5"/>
    <w:rPr>
      <w:rFonts w:ascii="Times New Roman" w:eastAsia="Times New Roman" w:hAnsi="Times New Roman" w:cs="Times New Roman"/>
      <w:szCs w:val="20"/>
    </w:rPr>
  </w:style>
  <w:style w:type="paragraph" w:customStyle="1" w:styleId="HeadingLetter2">
    <w:name w:val="Heading Letter 2"/>
    <w:basedOn w:val="Normlny"/>
    <w:rsid w:val="004C09B5"/>
    <w:pPr>
      <w:keepNext/>
      <w:tabs>
        <w:tab w:val="left" w:pos="565"/>
        <w:tab w:val="num" w:pos="624"/>
        <w:tab w:val="num" w:pos="794"/>
      </w:tabs>
      <w:spacing w:before="60" w:after="120"/>
      <w:ind w:left="794" w:right="91" w:hanging="454"/>
      <w:outlineLvl w:val="3"/>
    </w:pPr>
    <w:rPr>
      <w:b/>
      <w:bCs/>
      <w:i/>
      <w:iCs/>
      <w:sz w:val="22"/>
      <w:szCs w:val="24"/>
      <w:lang w:val="en-US"/>
    </w:rPr>
  </w:style>
  <w:style w:type="paragraph" w:customStyle="1" w:styleId="NormalLeftbold">
    <w:name w:val="Normal Left bold"/>
    <w:basedOn w:val="NormalLeft"/>
    <w:next w:val="NormalLeft"/>
    <w:link w:val="NormalLeftboldChar"/>
    <w:uiPriority w:val="99"/>
    <w:rsid w:val="009E6D88"/>
    <w:pPr>
      <w:keepNext/>
      <w:numPr>
        <w:ilvl w:val="12"/>
      </w:numPr>
      <w:tabs>
        <w:tab w:val="left" w:pos="567"/>
      </w:tabs>
      <w:ind w:left="624"/>
      <w:jc w:val="left"/>
    </w:pPr>
    <w:rPr>
      <w:b/>
      <w:sz w:val="19"/>
      <w:szCs w:val="19"/>
    </w:rPr>
  </w:style>
  <w:style w:type="character" w:customStyle="1" w:styleId="NormalLeftboldChar">
    <w:name w:val="Normal Left bold Char"/>
    <w:link w:val="NormalLeftbold"/>
    <w:uiPriority w:val="99"/>
    <w:locked/>
    <w:rsid w:val="009E6D88"/>
    <w:rPr>
      <w:rFonts w:ascii="Times New Roman" w:eastAsia="Times New Roman" w:hAnsi="Times New Roman" w:cs="Times New Roman"/>
      <w:b/>
      <w:sz w:val="19"/>
      <w:szCs w:val="19"/>
    </w:rPr>
  </w:style>
  <w:style w:type="paragraph" w:customStyle="1" w:styleId="BodyText1">
    <w:name w:val="Body Text1"/>
    <w:link w:val="BodytextChar3"/>
    <w:rsid w:val="00A420D8"/>
    <w:pPr>
      <w:tabs>
        <w:tab w:val="left" w:pos="397"/>
      </w:tabs>
      <w:autoSpaceDE w:val="0"/>
      <w:autoSpaceDN w:val="0"/>
      <w:adjustRightInd w:val="0"/>
      <w:spacing w:after="0" w:line="260" w:lineRule="atLeast"/>
    </w:pPr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character" w:customStyle="1" w:styleId="BodytextChar3">
    <w:name w:val="Body text Char3"/>
    <w:basedOn w:val="Predvolenpsmoodseku"/>
    <w:link w:val="BodyText1"/>
    <w:rsid w:val="00A420D8"/>
    <w:rPr>
      <w:rFonts w:ascii="Univers 45 Light" w:eastAsia="Times New Roman" w:hAnsi="Univers 45 Light" w:cs="Univers 45 Light"/>
      <w:color w:val="000000"/>
      <w:sz w:val="20"/>
      <w:szCs w:val="20"/>
      <w:lang w:val="en-NZ" w:eastAsia="en-NZ"/>
    </w:rPr>
  </w:style>
  <w:style w:type="paragraph" w:styleId="Bezriadkovania">
    <w:name w:val="No Spacing"/>
    <w:uiPriority w:val="1"/>
    <w:qFormat/>
    <w:rsid w:val="00381D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1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6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9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5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7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1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emf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package" Target="embeddings/H_rok_programu_Microsoft_Excel1.xlsx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package" Target="embeddings/H_rok_programu_Microsoft_Excel3.xls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image" Target="media/image3.emf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package" Target="embeddings/H_rok_programu_Microsoft_Excel2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BEFAEEBB1A4A4CA9A3D1E9A0E134B0" ma:contentTypeVersion="0" ma:contentTypeDescription="Create a new document." ma:contentTypeScope="" ma:versionID="9bc85e4edfa46d2a19f03cabea808b6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80AAAC7-48FA-4A77-92D8-7920B650CD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BB6CB76F-90BE-453A-AFBB-6700FDC17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2291</Words>
  <Characters>13064</Characters>
  <Application>Microsoft Office Word</Application>
  <DocSecurity>0</DocSecurity>
  <Lines>108</Lines>
  <Paragraphs>30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15325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Sikulova, Andrea</dc:creator>
  <cp:lastModifiedBy>Používateľ systému Windows</cp:lastModifiedBy>
  <cp:revision>4</cp:revision>
  <cp:lastPrinted>2019-03-16T07:46:00Z</cp:lastPrinted>
  <dcterms:created xsi:type="dcterms:W3CDTF">2021-03-11T15:24:00Z</dcterms:created>
  <dcterms:modified xsi:type="dcterms:W3CDTF">2021-03-11T15:58:00Z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0x01010050BEFAEEBB1A4A4CA9A3D1E9A0E134B0</vt:lpwstr>
  </property>
</Properties>
</file>