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4273EF">
        <w:rPr>
          <w:rFonts w:ascii="Arial" w:hAnsi="Arial" w:cs="Arial"/>
          <w:sz w:val="20"/>
          <w:szCs w:val="20"/>
        </w:rPr>
        <w:t>za rok 20</w:t>
      </w:r>
      <w:r w:rsidR="002755C1">
        <w:rPr>
          <w:rFonts w:ascii="Arial" w:hAnsi="Arial" w:cs="Arial"/>
          <w:sz w:val="20"/>
          <w:szCs w:val="20"/>
        </w:rPr>
        <w:t>20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B32ABA" w:rsidRDefault="00365D42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365D42">
              <w:rPr>
                <w:rFonts w:ascii="Arial" w:hAnsi="Arial" w:cs="Arial"/>
                <w:b/>
                <w:sz w:val="18"/>
                <w:szCs w:val="18"/>
              </w:rPr>
              <w:t>51649195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B32ABA" w:rsidRDefault="00365D42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365D42">
              <w:rPr>
                <w:rFonts w:ascii="Arial" w:hAnsi="Arial" w:cs="Arial"/>
                <w:b/>
                <w:sz w:val="18"/>
                <w:szCs w:val="18"/>
              </w:rPr>
              <w:t>2120733087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B32ABA" w:rsidRDefault="00365D42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365D42">
              <w:rPr>
                <w:rFonts w:ascii="Arial" w:hAnsi="Arial" w:cs="Arial"/>
                <w:b/>
                <w:sz w:val="18"/>
                <w:szCs w:val="18"/>
              </w:rPr>
              <w:t xml:space="preserve">LTA </w:t>
            </w:r>
            <w:proofErr w:type="spellStart"/>
            <w:r w:rsidRPr="00365D42">
              <w:rPr>
                <w:rFonts w:ascii="Arial" w:hAnsi="Arial" w:cs="Arial"/>
                <w:b/>
                <w:sz w:val="18"/>
                <w:szCs w:val="18"/>
              </w:rPr>
              <w:t>Holz</w:t>
            </w:r>
            <w:proofErr w:type="spellEnd"/>
            <w:r w:rsidRPr="00365D42">
              <w:rPr>
                <w:rFonts w:ascii="Arial" w:hAnsi="Arial" w:cs="Arial"/>
                <w:b/>
                <w:sz w:val="18"/>
                <w:szCs w:val="18"/>
              </w:rPr>
              <w:t>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B32ABA" w:rsidRDefault="00365D42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365D42">
              <w:rPr>
                <w:rFonts w:ascii="Arial" w:hAnsi="Arial" w:cs="Arial"/>
                <w:b/>
                <w:sz w:val="18"/>
                <w:szCs w:val="18"/>
              </w:rPr>
              <w:t>Biele Vody 16/212</w:t>
            </w:r>
            <w:r>
              <w:rPr>
                <w:rFonts w:ascii="Arial" w:hAnsi="Arial" w:cs="Arial"/>
                <w:b/>
                <w:sz w:val="18"/>
                <w:szCs w:val="18"/>
              </w:rPr>
              <w:t>, 053 76 Mlynky</w:t>
            </w:r>
            <w:r w:rsidRPr="00365D42">
              <w:rPr>
                <w:rFonts w:ascii="Arial" w:hAnsi="Arial" w:cs="Arial"/>
                <w:b/>
                <w:sz w:val="18"/>
                <w:szCs w:val="18"/>
              </w:rPr>
              <w:t xml:space="preserve">       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291ADE" w:rsidRPr="00291ADE" w:rsidRDefault="00291ADE" w:rsidP="00365D42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Účtovná jednotka nie je súčasťou konsolidovaného celku. </w:t>
            </w:r>
          </w:p>
          <w:p w:rsidR="00291ADE" w:rsidRDefault="00291ADE" w:rsidP="00365D4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802B07" w:rsidRPr="00860BF2" w:rsidRDefault="00802B07" w:rsidP="00365D4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SK NACE: </w:t>
            </w:r>
            <w:r w:rsidR="00365D42">
              <w:rPr>
                <w:rFonts w:ascii="Arial" w:hAnsi="Arial" w:cs="Arial"/>
                <w:sz w:val="20"/>
                <w:szCs w:val="20"/>
              </w:rPr>
              <w:t>16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365D42">
              <w:rPr>
                <w:rFonts w:ascii="Arial" w:hAnsi="Arial" w:cs="Arial"/>
                <w:sz w:val="20"/>
                <w:szCs w:val="20"/>
              </w:rPr>
              <w:t>00.0</w:t>
            </w:r>
            <w:r w:rsidR="00365D42">
              <w:rPr>
                <w:rFonts w:ascii="Roboto" w:hAnsi="Roboto" w:cs="Arial"/>
                <w:color w:val="434040"/>
                <w:sz w:val="21"/>
                <w:szCs w:val="21"/>
              </w:rPr>
              <w:t xml:space="preserve"> </w:t>
            </w:r>
            <w:r w:rsidR="00365D42" w:rsidRPr="00365D42">
              <w:rPr>
                <w:rFonts w:ascii="Arial" w:hAnsi="Arial" w:cs="Arial"/>
                <w:sz w:val="20"/>
                <w:szCs w:val="20"/>
              </w:rPr>
              <w:t>Pilovanie a hobľovanie dreva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291AD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291AD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365D42" w:rsidRPr="00291ADE" w:rsidRDefault="00365D42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16"/>
          <w:szCs w:val="20"/>
          <w:lang w:eastAsia="en-US"/>
        </w:rPr>
      </w:pPr>
      <w:r w:rsidRPr="00291ADE">
        <w:rPr>
          <w:rFonts w:ascii="Arial" w:hAnsi="Arial" w:cs="Arial"/>
          <w:bCs w:val="0"/>
          <w:i/>
          <w:iCs/>
          <w:sz w:val="20"/>
          <w:lang w:eastAsia="sk-SK"/>
        </w:rPr>
        <w:t>ÁNO _Účtovná jednotka bude nepretržite pokračovať vo svojej činnosti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Pr="00122D2D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nakupoval v danom roku dlhodobý nehmotný majetok : _ </w:t>
            </w:r>
            <w:r w:rsidRPr="00122D2D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Pr="00122D2D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v bežnom roku nakupoval dlhodobý hmotný majetok: _ </w:t>
            </w:r>
            <w:r w:rsidR="00571A69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</w:t>
            </w:r>
            <w:r w:rsidR="002755C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IE</w:t>
            </w:r>
          </w:p>
          <w:p w:rsidR="00D24DE7" w:rsidRPr="00122D2D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Dlhodobý hmotný majetok nakupovaný oceňoval podnik obstarávacou cenou v zložení:</w:t>
            </w:r>
          </w:p>
          <w:p w:rsidR="00D24DE7" w:rsidRPr="00122D2D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22"/>
                <w:szCs w:val="22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Obstarávacia cena, vrátane nákladov   súvisiacich s obstaraním</w:t>
            </w: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Pr="00CE500E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Podnik v bežnom roku vlastnil cenné papiere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Podnik nakupoval zásoby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:_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="00365D4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  <w:p w:rsidR="00D24DE7" w:rsidRPr="00122D2D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Pri účtovaní zásob postupoval podnik podľa Postupov účtovania.</w:t>
            </w:r>
          </w:p>
          <w:p w:rsidR="00D24DE7" w:rsidRPr="00CE500E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Pr="00122D2D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tvoril v bežnom roku zásoby vlastnou činnosťou:_ </w:t>
            </w:r>
            <w:r w:rsidRPr="00122D2D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  <w:p w:rsidR="00D24DE7" w:rsidRPr="00CE500E" w:rsidRDefault="00D24DE7" w:rsidP="00D24DE7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Podnik tvoril v bežnom roku vlastné</w:t>
            </w: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pohľadávky</w:t>
            </w: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: _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Pr="00122D2D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tvoril v bežnom roku kúpené pohľadávky: _ </w:t>
            </w:r>
            <w:r w:rsidRPr="00122D2D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Pr="00122D2D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oceňoval peňažné prostriedky, ceniny, pohľadávky, záväzky: _ </w:t>
            </w:r>
            <w:r w:rsidR="00571A69" w:rsidRPr="00571A69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ÁNO</w:t>
            </w:r>
          </w:p>
          <w:p w:rsidR="00D24DE7" w:rsidRPr="00122D2D" w:rsidRDefault="00D24DE7" w:rsidP="002755C1">
            <w:pPr>
              <w:pStyle w:val="Zkladntext"/>
              <w:numPr>
                <w:ilvl w:val="0"/>
                <w:numId w:val="27"/>
              </w:numPr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Peňažné prostriedky a ceniny, pohľadávky pri ich vzniku , záväzky pri ich vzniku oceňoval menovitou hodnotou.</w:t>
            </w:r>
          </w:p>
          <w:p w:rsidR="00D24DE7" w:rsidRPr="00122D2D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Pohľadávky pri odplatnom nadobudnutí, pohľadávky nadobudnuté vkladom do základného imania a záväzky pri ich prevzatí oceňoval obstarávacou cenou.</w:t>
            </w:r>
          </w:p>
          <w:p w:rsidR="00D24DE7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  <w:p w:rsidR="00D24DE7" w:rsidRPr="00CE500E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Pr="00122D2D" w:rsidRDefault="00D24DE7" w:rsidP="00D24DE7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tvoril v bežnom roku záväzky vrátane rezerv: </w:t>
            </w:r>
            <w:r w:rsidRPr="00122D2D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Pr="00CE500E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Podnik v bežnom roku vlastnil dlhopisy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Pr="00CE500E" w:rsidRDefault="00D24DE7" w:rsidP="00571A6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Podnik v bežnom roku uzavrel zmluvy o pôžičkách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a úveroch: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="00571A69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ÁNO</w:t>
            </w:r>
          </w:p>
        </w:tc>
      </w:tr>
      <w:tr w:rsidR="00D24DE7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D24DE7" w:rsidRPr="00CE500E" w:rsidRDefault="00D24DE7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D24DE7" w:rsidRPr="00764C95" w:rsidRDefault="00D24DE7" w:rsidP="002755C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764C95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v bežnom roku  vlastnil deriváty určené na obchodovanie:_ </w:t>
            </w:r>
            <w:r w:rsidRPr="00764C95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571A69" w:rsidRPr="00B56339" w:rsidRDefault="00571A69" w:rsidP="00571A69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B56339">
        <w:rPr>
          <w:rFonts w:ascii="Arial" w:hAnsi="Arial" w:cs="Arial"/>
          <w:bCs w:val="0"/>
          <w:i/>
          <w:sz w:val="20"/>
          <w:szCs w:val="20"/>
          <w:lang w:eastAsia="en-US"/>
        </w:rPr>
        <w:t>Dlhodobý hmotný majetok sa odpisuje s ohľadom na opotrebovanie zodpovedajúce bežným podmienkam jeho používania. Pri tvorbe odpisového plánu sa zohľadňuje doba použiteľnosti, počet výrobkov alebo podobných jednotiek, u ktorých sa predpokladá ich získanie prostredníctvom majetku.</w:t>
      </w:r>
    </w:p>
    <w:p w:rsidR="00571A69" w:rsidRDefault="00571A69" w:rsidP="00571A69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B56339">
        <w:rPr>
          <w:rFonts w:ascii="Arial" w:hAnsi="Arial" w:cs="Arial"/>
          <w:bCs w:val="0"/>
          <w:i/>
          <w:sz w:val="20"/>
          <w:szCs w:val="20"/>
          <w:lang w:eastAsia="en-US"/>
        </w:rPr>
        <w:t>Účtovné a daňové odpisy sa rovnajú.</w:t>
      </w:r>
    </w:p>
    <w:p w:rsidR="00571A69" w:rsidRDefault="00571A69" w:rsidP="00571A69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>
        <w:rPr>
          <w:rFonts w:ascii="Arial" w:hAnsi="Arial" w:cs="Arial"/>
          <w:bCs w:val="0"/>
          <w:i/>
          <w:sz w:val="20"/>
          <w:szCs w:val="20"/>
          <w:lang w:eastAsia="en-US"/>
        </w:rPr>
        <w:t>Odpisový plán:</w:t>
      </w:r>
    </w:p>
    <w:p w:rsidR="00571A69" w:rsidRDefault="00571A69" w:rsidP="00571A69">
      <w:pPr>
        <w:pStyle w:val="Zkladntext"/>
        <w:numPr>
          <w:ilvl w:val="0"/>
          <w:numId w:val="27"/>
        </w:numPr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>
        <w:rPr>
          <w:rFonts w:ascii="Arial" w:hAnsi="Arial" w:cs="Arial"/>
          <w:bCs w:val="0"/>
          <w:i/>
          <w:sz w:val="20"/>
          <w:szCs w:val="20"/>
          <w:lang w:eastAsia="en-US"/>
        </w:rPr>
        <w:t>Odpis bol vykonaný ku dňu 31.12.20</w:t>
      </w:r>
      <w:r w:rsidR="002755C1">
        <w:rPr>
          <w:rFonts w:ascii="Arial" w:hAnsi="Arial" w:cs="Arial"/>
          <w:bCs w:val="0"/>
          <w:i/>
          <w:sz w:val="20"/>
          <w:szCs w:val="20"/>
          <w:lang w:eastAsia="en-US"/>
        </w:rPr>
        <w:t>20</w:t>
      </w:r>
      <w:r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, </w:t>
      </w:r>
    </w:p>
    <w:p w:rsidR="00571A69" w:rsidRPr="00B56339" w:rsidRDefault="00571A69" w:rsidP="00571A69">
      <w:pPr>
        <w:pStyle w:val="Zkladntext"/>
        <w:tabs>
          <w:tab w:val="left" w:pos="808"/>
        </w:tabs>
        <w:ind w:left="720"/>
        <w:rPr>
          <w:rFonts w:ascii="Arial" w:hAnsi="Arial" w:cs="Arial"/>
          <w:bCs w:val="0"/>
          <w:i/>
          <w:sz w:val="20"/>
          <w:szCs w:val="20"/>
          <w:lang w:eastAsia="en-US"/>
        </w:rPr>
      </w:pPr>
      <w:r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 zaúčtovaný na účte 551 so súvzťažným zápisom na účte oprávok 082 </w:t>
      </w:r>
    </w:p>
    <w:p w:rsidR="00571A69" w:rsidRDefault="00571A69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802B07" w:rsidRDefault="00802B07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802B07" w:rsidRDefault="00802B07" w:rsidP="00291AD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3.1. </w:t>
      </w:r>
      <w:r w:rsidR="00291ADE">
        <w:rPr>
          <w:rFonts w:ascii="Arial" w:hAnsi="Arial" w:cs="Arial"/>
          <w:bCs w:val="0"/>
          <w:sz w:val="20"/>
          <w:szCs w:val="20"/>
          <w:lang w:eastAsia="en-US"/>
        </w:rPr>
        <w:t xml:space="preserve">Motorová píla MS 880 </w:t>
      </w:r>
      <w:proofErr w:type="spellStart"/>
      <w:r w:rsidR="00291ADE">
        <w:rPr>
          <w:rFonts w:ascii="Arial" w:hAnsi="Arial" w:cs="Arial"/>
          <w:bCs w:val="0"/>
          <w:sz w:val="20"/>
          <w:szCs w:val="20"/>
          <w:lang w:eastAsia="en-US"/>
        </w:rPr>
        <w:t>Stihl</w:t>
      </w:r>
      <w:proofErr w:type="spellEnd"/>
    </w:p>
    <w:p w:rsidR="00291ADE" w:rsidRDefault="00291ADE" w:rsidP="00291AD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ab/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klasifikácia produkcie 2824, metóda odpisovania R, odpisová skupina 1, odpisová doba 4, </w:t>
      </w:r>
    </w:p>
    <w:p w:rsidR="00291ADE" w:rsidRDefault="00291ADE" w:rsidP="00291AD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2 753,33 €</w:t>
      </w:r>
    </w:p>
    <w:p w:rsidR="002755C1" w:rsidRDefault="002755C1" w:rsidP="00291AD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2755C1" w:rsidRDefault="002755C1" w:rsidP="00291AD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291ADE" w:rsidRDefault="00291ADE" w:rsidP="00291AD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3.2. </w:t>
      </w:r>
      <w:r>
        <w:rPr>
          <w:rFonts w:ascii="Arial" w:hAnsi="Arial" w:cs="Arial"/>
          <w:bCs w:val="0"/>
          <w:sz w:val="20"/>
          <w:szCs w:val="20"/>
          <w:lang w:eastAsia="en-US"/>
        </w:rPr>
        <w:t>Audi A4</w:t>
      </w:r>
    </w:p>
    <w:p w:rsidR="00291ADE" w:rsidRDefault="00291ADE" w:rsidP="00291AD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ab/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klasifikácia produkcie 29102, metóda odpisovania R, odpisová skupina 1, odpisová doba 4, </w:t>
      </w:r>
    </w:p>
    <w:p w:rsidR="00291ADE" w:rsidRDefault="00291ADE" w:rsidP="00291AD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12 551,10 €</w:t>
      </w:r>
    </w:p>
    <w:p w:rsidR="002755C1" w:rsidRDefault="002755C1" w:rsidP="00291AD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2755C1" w:rsidRDefault="002755C1" w:rsidP="000E056B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3.3. </w:t>
      </w:r>
      <w:r w:rsidRPr="000E056B">
        <w:rPr>
          <w:rFonts w:ascii="Arial" w:hAnsi="Arial" w:cs="Arial"/>
          <w:bCs w:val="0"/>
          <w:sz w:val="20"/>
          <w:szCs w:val="20"/>
          <w:lang w:eastAsia="en-US"/>
        </w:rPr>
        <w:t xml:space="preserve">IM v procese realizácie </w:t>
      </w:r>
      <w:r w:rsidR="000E056B" w:rsidRPr="000E056B">
        <w:rPr>
          <w:rFonts w:ascii="Arial" w:hAnsi="Arial" w:cs="Arial"/>
          <w:bCs w:val="0"/>
          <w:sz w:val="20"/>
          <w:szCs w:val="20"/>
          <w:lang w:eastAsia="en-US"/>
        </w:rPr>
        <w:t>–</w:t>
      </w:r>
      <w:r w:rsidRPr="000E056B">
        <w:rPr>
          <w:rFonts w:ascii="Arial" w:hAnsi="Arial" w:cs="Arial"/>
          <w:bCs w:val="0"/>
          <w:sz w:val="20"/>
          <w:szCs w:val="20"/>
          <w:lang w:eastAsia="en-US"/>
        </w:rPr>
        <w:t xml:space="preserve"> </w:t>
      </w:r>
      <w:r w:rsidR="000E056B" w:rsidRPr="000E056B">
        <w:rPr>
          <w:rFonts w:ascii="Arial" w:hAnsi="Arial" w:cs="Arial"/>
          <w:bCs w:val="0"/>
          <w:sz w:val="20"/>
          <w:szCs w:val="20"/>
          <w:lang w:eastAsia="en-US"/>
        </w:rPr>
        <w:t>PREVADZKA firmy</w:t>
      </w:r>
      <w:r w:rsidR="000E056B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neskolaudovan</w:t>
      </w:r>
      <w:r w:rsidR="000E056B">
        <w:rPr>
          <w:rFonts w:ascii="Arial" w:hAnsi="Arial" w:cs="Arial"/>
          <w:b w:val="0"/>
          <w:bCs w:val="0"/>
          <w:sz w:val="20"/>
          <w:szCs w:val="20"/>
          <w:lang w:eastAsia="en-US"/>
        </w:rPr>
        <w:t>á, nezaradená do IM,   neodpisovaná</w:t>
      </w:r>
    </w:p>
    <w:p w:rsidR="000E056B" w:rsidRDefault="000E056B" w:rsidP="00291AD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investične náklady za rok  2019      20.020,14 Eur</w:t>
      </w:r>
    </w:p>
    <w:p w:rsidR="000E056B" w:rsidRDefault="000E056B" w:rsidP="00291AD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                            za rok  2020        4.473,90 Eur</w:t>
      </w:r>
    </w:p>
    <w:p w:rsidR="000E056B" w:rsidRDefault="000E056B" w:rsidP="00291AD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   </w:t>
      </w:r>
    </w:p>
    <w:p w:rsidR="000E056B" w:rsidRPr="00291ADE" w:rsidRDefault="000E056B" w:rsidP="00291AD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</w:t>
      </w:r>
    </w:p>
    <w:p w:rsidR="00802B07" w:rsidRPr="00CE500E" w:rsidRDefault="00802B07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291ADE" w:rsidRDefault="00291ADE" w:rsidP="00291AD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>Zmeny účtovných zásad a</w:t>
      </w:r>
      <w:r>
        <w:rPr>
          <w:rFonts w:ascii="Arial" w:hAnsi="Arial" w:cs="Arial"/>
          <w:bCs w:val="0"/>
          <w:i/>
          <w:sz w:val="20"/>
          <w:szCs w:val="20"/>
          <w:lang w:eastAsia="en-US"/>
        </w:rPr>
        <w:t> </w:t>
      </w: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>metód</w:t>
      </w:r>
      <w:r>
        <w:rPr>
          <w:rFonts w:ascii="Arial" w:hAnsi="Arial" w:cs="Arial"/>
          <w:bCs w:val="0"/>
          <w:i/>
          <w:sz w:val="20"/>
          <w:szCs w:val="20"/>
          <w:lang w:eastAsia="en-US"/>
        </w:rPr>
        <w:t>: _ NIE</w:t>
      </w: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, </w:t>
      </w:r>
    </w:p>
    <w:p w:rsidR="00291ADE" w:rsidRPr="009245F5" w:rsidRDefault="00291ADE" w:rsidP="00291ADE">
      <w:pPr>
        <w:pStyle w:val="Zkladntext"/>
        <w:numPr>
          <w:ilvl w:val="0"/>
          <w:numId w:val="27"/>
        </w:numPr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>účtovné metódy a zásady boli aplikované v rámci platného zákona o účtovníctve.</w:t>
      </w:r>
    </w:p>
    <w:p w:rsidR="00291ADE" w:rsidRPr="00CE500E" w:rsidRDefault="00291AD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:rsidR="00571A69" w:rsidRDefault="00571A69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bookmarkStart w:id="0" w:name="_GoBack"/>
      <w:bookmarkEnd w:id="0"/>
    </w:p>
    <w:p w:rsidR="002755C1" w:rsidRDefault="002755C1" w:rsidP="002755C1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5C56EC">
        <w:rPr>
          <w:rFonts w:ascii="Arial" w:hAnsi="Arial" w:cs="Arial"/>
          <w:bCs w:val="0"/>
          <w:sz w:val="20"/>
          <w:szCs w:val="20"/>
          <w:lang w:eastAsia="en-US"/>
        </w:rPr>
        <w:t>F</w:t>
      </w:r>
      <w:r>
        <w:rPr>
          <w:rFonts w:ascii="Arial" w:hAnsi="Arial" w:cs="Arial"/>
          <w:bCs w:val="0"/>
          <w:sz w:val="20"/>
          <w:szCs w:val="20"/>
          <w:lang w:eastAsia="en-US"/>
        </w:rPr>
        <w:t>irma čerpala finančný príspevok na základe</w:t>
      </w:r>
    </w:p>
    <w:p w:rsidR="002755C1" w:rsidRDefault="002755C1" w:rsidP="002755C1">
      <w:pPr>
        <w:pStyle w:val="Zkladntext"/>
        <w:tabs>
          <w:tab w:val="left" w:pos="808"/>
        </w:tabs>
        <w:jc w:val="center"/>
        <w:rPr>
          <w:rFonts w:ascii="Arial" w:hAnsi="Arial" w:cs="Arial"/>
          <w:bCs w:val="0"/>
          <w:sz w:val="20"/>
          <w:szCs w:val="20"/>
          <w:lang w:eastAsia="en-US"/>
        </w:rPr>
      </w:pPr>
    </w:p>
    <w:p w:rsidR="002755C1" w:rsidRDefault="002755C1" w:rsidP="002755C1">
      <w:pPr>
        <w:pStyle w:val="Zkladntext"/>
        <w:tabs>
          <w:tab w:val="left" w:pos="808"/>
        </w:tabs>
        <w:jc w:val="center"/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>DOHODY</w:t>
      </w:r>
    </w:p>
    <w:p w:rsidR="002755C1" w:rsidRDefault="002755C1" w:rsidP="002755C1">
      <w:pPr>
        <w:pStyle w:val="Zkladntext"/>
        <w:tabs>
          <w:tab w:val="left" w:pos="808"/>
        </w:tabs>
        <w:jc w:val="center"/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>číslo: 20/44/54X/123</w:t>
      </w:r>
    </w:p>
    <w:p w:rsidR="002755C1" w:rsidRDefault="002755C1" w:rsidP="002755C1">
      <w:pPr>
        <w:pStyle w:val="Zkladntext"/>
        <w:tabs>
          <w:tab w:val="left" w:pos="808"/>
        </w:tabs>
        <w:jc w:val="center"/>
        <w:rPr>
          <w:rFonts w:ascii="Arial" w:hAnsi="Arial" w:cs="Arial"/>
          <w:bCs w:val="0"/>
          <w:sz w:val="20"/>
          <w:szCs w:val="20"/>
          <w:lang w:eastAsia="en-US"/>
        </w:rPr>
      </w:pPr>
    </w:p>
    <w:p w:rsidR="002755C1" w:rsidRDefault="002755C1" w:rsidP="002755C1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 xml:space="preserve">o poskytnutí finančného príspevku na podporu vytvárania pracovných miest v rámci projektu „Pracuj, zmeň svoj život“ – Aktivita č.3 Podpora zamestnávania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UoZ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 – Opatrenie č. 3 podľa §54 ods. 1 písm. d) zákona č.5/2004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Z.z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>. o službách zamestnanosti a o zmene a doplnení niektorých zákonov v znení neskorších predpisov pre subjekty vykonávajúce hospodársku činnosť</w:t>
      </w:r>
    </w:p>
    <w:p w:rsidR="002755C1" w:rsidRDefault="002755C1" w:rsidP="002755C1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uzatvorenej v zmysle § 269 ods.2 zákona 513/1991 Zb. Obchodný zákonník v znení neskorších predpisov medzi : Úradom práce sociálnych vecí a rodiny Spišská Nová Ves, sídlo: Odborárov 53, 052 21 Spišská Nová Ves.</w:t>
      </w:r>
    </w:p>
    <w:p w:rsidR="002755C1" w:rsidRDefault="002755C1" w:rsidP="002755C1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2755C1" w:rsidRDefault="002755C1" w:rsidP="002755C1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SN1/OAOTPaESF/ZAM/2020/31008/7</w:t>
      </w:r>
    </w:p>
    <w:p w:rsidR="002755C1" w:rsidRPr="003E0960" w:rsidRDefault="002755C1" w:rsidP="002755C1">
      <w:pPr>
        <w:pStyle w:val="Zkladntext"/>
        <w:numPr>
          <w:ilvl w:val="0"/>
          <w:numId w:val="28"/>
        </w:numPr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SK – MPSVR – 23398891 *</w:t>
      </w:r>
    </w:p>
    <w:p w:rsidR="002755C1" w:rsidRDefault="002755C1" w:rsidP="002755C1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2755C1" w:rsidRPr="00CE500E" w:rsidRDefault="002755C1" w:rsidP="002755C1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2755C1" w:rsidRPr="00CE500E" w:rsidRDefault="002755C1" w:rsidP="002755C1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za obdobie od  01.11.2020  na obdobie 6 mesiacov  finančný príspevok vo výške  5.032,68 Eur</w:t>
      </w:r>
    </w:p>
    <w:p w:rsidR="002755C1" w:rsidRPr="00CE500E" w:rsidRDefault="002755C1" w:rsidP="002755C1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330E84" w:rsidRPr="00CE500E" w:rsidRDefault="00330E84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2755C1" w:rsidRDefault="002755C1" w:rsidP="002755C1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3A3064">
        <w:rPr>
          <w:rFonts w:ascii="Arial" w:hAnsi="Arial" w:cs="Arial"/>
          <w:bCs w:val="0"/>
          <w:sz w:val="20"/>
          <w:szCs w:val="20"/>
          <w:lang w:eastAsia="en-US"/>
        </w:rPr>
        <w:t>Vyjadrenie účtovnej jednotky na vplyv vyhláseného núdzového stavu na jej podnikateľskú činnosť:</w:t>
      </w:r>
    </w:p>
    <w:p w:rsidR="002755C1" w:rsidRPr="003A3064" w:rsidRDefault="002755C1" w:rsidP="002755C1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2755C1" w:rsidRPr="003A3064" w:rsidRDefault="002755C1" w:rsidP="002755C1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3A3064"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“Na základe posúdenia vplyvu vyhláseného núdzového stavu v súvislosti so šírením nákazy COVID-19, spoločnosť k dnešnému dňu prehodnotila všetky dostupné informácie, ktorého výsledkom je, že naša spoločnosť by mala dokázať aj naďalej fungovať na trhu. “.  </w:t>
      </w:r>
    </w:p>
    <w:p w:rsidR="002755C1" w:rsidRPr="00CE500E" w:rsidRDefault="002755C1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55C1" w:rsidRDefault="002755C1" w:rsidP="00107589">
      <w:pPr>
        <w:spacing w:after="0" w:line="240" w:lineRule="auto"/>
      </w:pPr>
      <w:r>
        <w:separator/>
      </w:r>
    </w:p>
  </w:endnote>
  <w:endnote w:type="continuationSeparator" w:id="0">
    <w:p w:rsidR="002755C1" w:rsidRDefault="002755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oboto">
    <w:altName w:val="Times New Roman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55C1" w:rsidRDefault="002755C1" w:rsidP="00107589">
      <w:pPr>
        <w:spacing w:after="0" w:line="240" w:lineRule="auto"/>
      </w:pPr>
      <w:r>
        <w:separator/>
      </w:r>
    </w:p>
  </w:footnote>
  <w:footnote w:type="continuationSeparator" w:id="0">
    <w:p w:rsidR="002755C1" w:rsidRDefault="002755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5C1" w:rsidRDefault="002755C1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Pr="00365D42">
      <w:rPr>
        <w:rFonts w:ascii="Arial" w:hAnsi="Arial" w:cs="Arial"/>
        <w:sz w:val="22"/>
        <w:szCs w:val="22"/>
      </w:rPr>
      <w:t>51649195</w:t>
    </w:r>
    <w:r>
      <w:rPr>
        <w:rFonts w:ascii="Arial" w:hAnsi="Arial" w:cs="Arial"/>
        <w:sz w:val="18"/>
        <w:szCs w:val="18"/>
      </w:rPr>
      <w:tab/>
      <w:t xml:space="preserve">DIČ: </w:t>
    </w:r>
    <w:r w:rsidRPr="00365D42">
      <w:rPr>
        <w:rFonts w:ascii="Arial" w:hAnsi="Arial" w:cs="Arial"/>
        <w:sz w:val="18"/>
        <w:szCs w:val="18"/>
      </w:rPr>
      <w:t>2120733087</w:t>
    </w:r>
  </w:p>
  <w:p w:rsidR="002755C1" w:rsidRDefault="002755C1">
    <w:pPr>
      <w:pStyle w:val="Hlavika"/>
    </w:pPr>
  </w:p>
  <w:p w:rsidR="002755C1" w:rsidRPr="004268D2" w:rsidRDefault="002755C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CE93960"/>
    <w:multiLevelType w:val="hybridMultilevel"/>
    <w:tmpl w:val="02F6F2B2"/>
    <w:lvl w:ilvl="0" w:tplc="5274AC2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>
    <w:nsid w:val="6A1D23DD"/>
    <w:multiLevelType w:val="hybridMultilevel"/>
    <w:tmpl w:val="F9DC38AA"/>
    <w:lvl w:ilvl="0" w:tplc="7AF46174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3"/>
  </w:num>
  <w:num w:numId="7">
    <w:abstractNumId w:val="1"/>
  </w:num>
  <w:num w:numId="8">
    <w:abstractNumId w:val="0"/>
  </w:num>
  <w:num w:numId="9">
    <w:abstractNumId w:val="27"/>
  </w:num>
  <w:num w:numId="10">
    <w:abstractNumId w:val="8"/>
  </w:num>
  <w:num w:numId="11">
    <w:abstractNumId w:val="26"/>
  </w:num>
  <w:num w:numId="12">
    <w:abstractNumId w:val="7"/>
  </w:num>
  <w:num w:numId="13">
    <w:abstractNumId w:val="25"/>
  </w:num>
  <w:num w:numId="14">
    <w:abstractNumId w:val="21"/>
  </w:num>
  <w:num w:numId="15">
    <w:abstractNumId w:val="24"/>
  </w:num>
  <w:num w:numId="16">
    <w:abstractNumId w:val="5"/>
  </w:num>
  <w:num w:numId="17">
    <w:abstractNumId w:val="17"/>
  </w:num>
  <w:num w:numId="18">
    <w:abstractNumId w:val="9"/>
  </w:num>
  <w:num w:numId="19">
    <w:abstractNumId w:val="16"/>
  </w:num>
  <w:num w:numId="20">
    <w:abstractNumId w:val="3"/>
  </w:num>
  <w:num w:numId="21">
    <w:abstractNumId w:val="22"/>
  </w:num>
  <w:num w:numId="22">
    <w:abstractNumId w:val="19"/>
  </w:num>
  <w:num w:numId="23">
    <w:abstractNumId w:val="11"/>
  </w:num>
  <w:num w:numId="24">
    <w:abstractNumId w:val="18"/>
  </w:num>
  <w:num w:numId="25">
    <w:abstractNumId w:val="14"/>
  </w:num>
  <w:num w:numId="26">
    <w:abstractNumId w:val="15"/>
  </w:num>
  <w:num w:numId="27">
    <w:abstractNumId w:val="13"/>
  </w:num>
  <w:num w:numId="28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E056B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55C1"/>
    <w:rsid w:val="00275836"/>
    <w:rsid w:val="002767C1"/>
    <w:rsid w:val="00281309"/>
    <w:rsid w:val="00290DD6"/>
    <w:rsid w:val="00291ADE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0E84"/>
    <w:rsid w:val="003325F7"/>
    <w:rsid w:val="00334B12"/>
    <w:rsid w:val="00334C9C"/>
    <w:rsid w:val="00344DB4"/>
    <w:rsid w:val="00363F47"/>
    <w:rsid w:val="00365D42"/>
    <w:rsid w:val="0037431D"/>
    <w:rsid w:val="00390CFF"/>
    <w:rsid w:val="00395E72"/>
    <w:rsid w:val="003A0628"/>
    <w:rsid w:val="003A2BC7"/>
    <w:rsid w:val="003A55AE"/>
    <w:rsid w:val="003C6761"/>
    <w:rsid w:val="003D38D7"/>
    <w:rsid w:val="003E568C"/>
    <w:rsid w:val="003F13FB"/>
    <w:rsid w:val="003F477D"/>
    <w:rsid w:val="003F5EB5"/>
    <w:rsid w:val="00420380"/>
    <w:rsid w:val="004268D2"/>
    <w:rsid w:val="004273EF"/>
    <w:rsid w:val="004304FF"/>
    <w:rsid w:val="00436140"/>
    <w:rsid w:val="00443A62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71A69"/>
    <w:rsid w:val="005852EB"/>
    <w:rsid w:val="005922FF"/>
    <w:rsid w:val="005A0E38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2B07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1D15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32ABA"/>
    <w:rsid w:val="00B43556"/>
    <w:rsid w:val="00B514E9"/>
    <w:rsid w:val="00B5583E"/>
    <w:rsid w:val="00B6221B"/>
    <w:rsid w:val="00B6262B"/>
    <w:rsid w:val="00B72EFC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4DE7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4355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4355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4355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4355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1"/>
    <w:locked/>
    <w:rsid w:val="00B4355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43556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4355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4355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4355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4355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4355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43556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435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435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435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435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CD1F9D-E6CF-48E9-9871-9184A7AC2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1478</Words>
  <Characters>8425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Danka</cp:lastModifiedBy>
  <cp:revision>2</cp:revision>
  <cp:lastPrinted>2019-05-29T06:57:00Z</cp:lastPrinted>
  <dcterms:created xsi:type="dcterms:W3CDTF">2021-03-12T08:28:00Z</dcterms:created>
  <dcterms:modified xsi:type="dcterms:W3CDTF">2021-03-12T08:28:00Z</dcterms:modified>
</cp:coreProperties>
</file>