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667" w:rsidRDefault="00B70667" w:rsidP="00B70667">
      <w:pPr>
        <w:pStyle w:val="Nzov"/>
        <w:spacing w:before="0" w:after="0" w:line="240" w:lineRule="auto"/>
      </w:pPr>
      <w:bookmarkStart w:id="0" w:name="_GoBack"/>
      <w:bookmarkEnd w:id="0"/>
      <w:r w:rsidRPr="00B70667">
        <w:rPr>
          <w:sz w:val="24"/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DD5F67">
        <w:rPr>
          <w:i/>
          <w:iCs/>
          <w:color w:val="FF0000"/>
        </w:rPr>
        <w:t>20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673107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INFINTY REAL ESTATE DEVELOPMENT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673107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Daxnerova 9</w:t>
      </w:r>
    </w:p>
    <w:p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73107">
        <w:rPr>
          <w:i/>
          <w:iCs/>
          <w:color w:val="FF0000"/>
          <w:sz w:val="20"/>
        </w:rPr>
        <w:t>0 01</w:t>
      </w:r>
      <w:r w:rsidR="006F14B8">
        <w:rPr>
          <w:i/>
          <w:iCs/>
          <w:color w:val="FF0000"/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 xml:space="preserve"> </w:t>
      </w:r>
      <w:r w:rsidR="00673107">
        <w:rPr>
          <w:i/>
          <w:iCs/>
          <w:color w:val="FF0000"/>
          <w:sz w:val="20"/>
        </w:rPr>
        <w:t>Žilina</w:t>
      </w:r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673107" w:rsidRDefault="001A3792" w:rsidP="0067310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</w:t>
      </w:r>
      <w:r w:rsidR="00673107">
        <w:rPr>
          <w:i/>
          <w:iCs/>
          <w:color w:val="FF0000"/>
          <w:sz w:val="20"/>
        </w:rPr>
        <w:t>INFINTY REAL ESTATE DEVELOPMENT</w:t>
      </w:r>
      <w:r w:rsidR="00673107" w:rsidRPr="003E432E">
        <w:rPr>
          <w:i/>
          <w:iCs/>
          <w:color w:val="FF0000"/>
          <w:sz w:val="20"/>
        </w:rPr>
        <w:t xml:space="preserve">  s. r. o.,</w:t>
      </w:r>
      <w:r w:rsidRPr="003E432E">
        <w:rPr>
          <w:sz w:val="20"/>
        </w:rPr>
        <w:t xml:space="preserve"> (ďalej len „Spoločnosť“) bola založená </w:t>
      </w:r>
      <w:r w:rsidR="00673107">
        <w:rPr>
          <w:sz w:val="20"/>
        </w:rPr>
        <w:t xml:space="preserve"> 15</w:t>
      </w:r>
      <w:r w:rsidR="006F14B8">
        <w:rPr>
          <w:sz w:val="20"/>
        </w:rPr>
        <w:t>.0</w:t>
      </w:r>
      <w:r w:rsidR="00673107">
        <w:rPr>
          <w:sz w:val="20"/>
        </w:rPr>
        <w:t>2</w:t>
      </w:r>
      <w:r w:rsidR="006F14B8">
        <w:rPr>
          <w:sz w:val="20"/>
        </w:rPr>
        <w:t>.</w:t>
      </w:r>
      <w:r w:rsidR="00673107">
        <w:rPr>
          <w:sz w:val="20"/>
        </w:rPr>
        <w:t>2019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73107">
        <w:rPr>
          <w:i/>
          <w:iCs/>
          <w:color w:val="FF0000"/>
          <w:sz w:val="20"/>
        </w:rPr>
        <w:t>23.03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673107">
        <w:rPr>
          <w:i/>
          <w:iCs/>
          <w:color w:val="FF0000"/>
          <w:sz w:val="20"/>
        </w:rPr>
        <w:t>9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</w:t>
      </w:r>
      <w:r w:rsidRPr="003E432E">
        <w:rPr>
          <w:sz w:val="20"/>
        </w:rPr>
        <w:t>ž</w:t>
      </w:r>
      <w:r w:rsidRPr="003E432E">
        <w:rPr>
          <w:sz w:val="20"/>
        </w:rPr>
        <w:t>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73107">
        <w:rPr>
          <w:i/>
          <w:iCs/>
          <w:color w:val="FF0000"/>
          <w:sz w:val="20"/>
        </w:rPr>
        <w:t>71937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394953">
        <w:rPr>
          <w:color w:val="000000"/>
          <w:sz w:val="20"/>
        </w:rPr>
        <w:t xml:space="preserve"> kúpa tovaru na </w:t>
      </w:r>
      <w:r w:rsidR="004C24A1">
        <w:rPr>
          <w:color w:val="000000"/>
          <w:sz w:val="20"/>
        </w:rPr>
        <w:t>účely jeho predaja koneč</w:t>
      </w:r>
      <w:r w:rsidR="00394953">
        <w:rPr>
          <w:color w:val="000000"/>
          <w:sz w:val="20"/>
        </w:rPr>
        <w:t>nému spotrebiteľovi/maloobchod/ alebo iným prevádzkovateľom živnosti/veľkoobchod/</w:t>
      </w:r>
    </w:p>
    <w:p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</w:t>
      </w:r>
      <w:r w:rsidR="00394953">
        <w:rPr>
          <w:color w:val="000000"/>
          <w:sz w:val="20"/>
        </w:rPr>
        <w:t>eľská činnosť v oblasti  obchodu, služieb a výroby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A66E9A">
        <w:rPr>
          <w:color w:val="000000"/>
          <w:sz w:val="20"/>
        </w:rPr>
        <w:t xml:space="preserve"> prípravné práce k realizácii stavby</w:t>
      </w:r>
    </w:p>
    <w:p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A66E9A">
        <w:rPr>
          <w:color w:val="000000"/>
          <w:sz w:val="20"/>
        </w:rPr>
        <w:t xml:space="preserve"> uskutočňovanie stavieb a ich zmien</w:t>
      </w:r>
    </w:p>
    <w:p w:rsidR="00A66E9A" w:rsidRPr="003E432E" w:rsidRDefault="00A66E9A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prenájom nehnuteľností spojený s poskytovaním iných než základných služieb spojených s prenájmom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DD5F67">
        <w:rPr>
          <w:i/>
          <w:iCs/>
          <w:color w:val="FF0000"/>
          <w:sz w:val="20"/>
        </w:rPr>
        <w:t>20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66E9A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Pr="003E432E">
        <w:rPr>
          <w:sz w:val="20"/>
        </w:rPr>
        <w:t xml:space="preserve">, z toho </w:t>
      </w:r>
      <w:r w:rsidR="00131F53" w:rsidRPr="003E432E">
        <w:rPr>
          <w:i/>
          <w:iCs/>
          <w:color w:val="FF0000"/>
          <w:sz w:val="20"/>
        </w:rPr>
        <w:t>0</w:t>
      </w:r>
      <w:r w:rsidRPr="003E432E">
        <w:rPr>
          <w:sz w:val="20"/>
        </w:rPr>
        <w:t xml:space="preserve"> vedúcich pracovníkov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DD5F67">
        <w:rPr>
          <w:i/>
          <w:iCs/>
          <w:color w:val="FF0000"/>
          <w:sz w:val="20"/>
        </w:rPr>
        <w:t xml:space="preserve">20 </w:t>
      </w:r>
      <w:r w:rsidRPr="003E432E">
        <w:rPr>
          <w:sz w:val="20"/>
        </w:rPr>
        <w:t>je zostavená ako riadna účtovná závierka podľa § 17 ods. 6 z</w:t>
      </w:r>
      <w:r w:rsidRPr="003E432E">
        <w:rPr>
          <w:sz w:val="20"/>
        </w:rPr>
        <w:t>á</w:t>
      </w:r>
      <w:r w:rsidRPr="003E432E">
        <w:rPr>
          <w:sz w:val="20"/>
        </w:rPr>
        <w:t xml:space="preserve">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A66E9A">
        <w:rPr>
          <w:sz w:val="20"/>
        </w:rPr>
        <w:t>23. marca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DD5F67">
        <w:rPr>
          <w:i/>
          <w:iCs/>
          <w:color w:val="FF0000"/>
          <w:sz w:val="20"/>
        </w:rPr>
        <w:t>20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DD5F67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.</w:t>
      </w:r>
    </w:p>
    <w:p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DD5F67" w:rsidRPr="00DD5F67" w:rsidRDefault="00DD5F67" w:rsidP="00DD5F67">
      <w:pPr>
        <w:pStyle w:val="odstavecislo"/>
        <w:numPr>
          <w:ilvl w:val="0"/>
          <w:numId w:val="0"/>
        </w:numPr>
        <w:tabs>
          <w:tab w:val="num" w:pos="780"/>
        </w:tabs>
        <w:spacing w:after="0" w:line="240" w:lineRule="auto"/>
        <w:ind w:left="426" w:hanging="426"/>
        <w:rPr>
          <w:rFonts w:ascii="Calibri" w:eastAsia="Calibri" w:hAnsi="Calibri" w:cs="Times New Roman"/>
          <w:color w:val="000000" w:themeColor="text1"/>
        </w:rPr>
      </w:pPr>
      <w:r w:rsidRPr="00DD5F67">
        <w:rPr>
          <w:rFonts w:ascii="Calibri" w:eastAsia="Calibri" w:hAnsi="Calibri" w:cs="Times New Roman"/>
          <w:bCs w:val="0"/>
          <w:color w:val="000000" w:themeColor="text1"/>
        </w:rPr>
        <w:t>5</w:t>
      </w:r>
      <w:r w:rsidRPr="00DD5F67">
        <w:rPr>
          <w:rFonts w:ascii="Calibri" w:eastAsia="Calibri" w:hAnsi="Calibri" w:cs="Times New Roman"/>
          <w:b w:val="0"/>
          <w:bCs w:val="0"/>
          <w:color w:val="000000" w:themeColor="text1"/>
        </w:rPr>
        <w:t>.</w:t>
      </w:r>
      <w:r>
        <w:rPr>
          <w:rFonts w:ascii="Calibri" w:eastAsia="Calibri" w:hAnsi="Calibri" w:cs="Times New Roman"/>
          <w:color w:val="000000" w:themeColor="text1"/>
        </w:rPr>
        <w:t xml:space="preserve"> </w:t>
      </w:r>
      <w:r w:rsidRPr="00DD5F67">
        <w:rPr>
          <w:rFonts w:ascii="Calibri" w:eastAsia="Calibri" w:hAnsi="Calibri" w:cs="Times New Roman"/>
          <w:color w:val="000000" w:themeColor="text1"/>
        </w:rPr>
        <w:t xml:space="preserve"> </w:t>
      </w:r>
      <w:r>
        <w:rPr>
          <w:rFonts w:ascii="Calibri" w:eastAsia="Calibri" w:hAnsi="Calibri" w:cs="Times New Roman"/>
          <w:color w:val="000000" w:themeColor="text1"/>
        </w:rPr>
        <w:t xml:space="preserve">    Dátum </w:t>
      </w:r>
      <w:r w:rsidRPr="00DD5F67">
        <w:rPr>
          <w:rFonts w:ascii="Calibri" w:eastAsia="Calibri" w:hAnsi="Calibri" w:cs="Times New Roman"/>
          <w:color w:val="000000" w:themeColor="text1"/>
        </w:rPr>
        <w:t>schválenia účtovnej závierky za predchádzajúce účtovné obdobie</w:t>
      </w:r>
    </w:p>
    <w:p w:rsidR="00DD5F67" w:rsidRDefault="00DD5F67" w:rsidP="00DD5F67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>
        <w:rPr>
          <w:rFonts w:ascii="Calibri" w:eastAsia="Calibri" w:hAnsi="Calibri" w:cs="Times New Roman"/>
          <w:color w:val="000000" w:themeColor="text1"/>
          <w:sz w:val="20"/>
        </w:rPr>
        <w:t xml:space="preserve">Valné zhromaždenie schválilo dňa  </w:t>
      </w:r>
      <w:r>
        <w:rPr>
          <w:rFonts w:ascii="Calibri" w:eastAsia="Calibri" w:hAnsi="Calibri" w:cs="Times New Roman"/>
          <w:color w:val="FF0000"/>
          <w:sz w:val="20"/>
        </w:rPr>
        <w:t>05</w:t>
      </w:r>
      <w:r>
        <w:rPr>
          <w:rFonts w:ascii="Calibri" w:eastAsia="Calibri" w:hAnsi="Calibri" w:cs="Times New Roman"/>
          <w:iCs/>
          <w:color w:val="FF0000"/>
          <w:sz w:val="20"/>
        </w:rPr>
        <w:t>.02.2020</w:t>
      </w:r>
      <w:r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840186" w:rsidRPr="00840186" w:rsidRDefault="00840186" w:rsidP="00840186">
      <w:pPr>
        <w:spacing w:after="0" w:line="240" w:lineRule="auto"/>
      </w:pP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A66E9A">
        <w:rPr>
          <w:i/>
          <w:color w:val="FF0000"/>
        </w:rPr>
        <w:t>lia:</w:t>
      </w:r>
    </w:p>
    <w:p w:rsidR="00A66E9A" w:rsidRDefault="00A66E9A" w:rsidP="009C7DE3">
      <w:pPr>
        <w:pStyle w:val="odstavecbezcisla"/>
        <w:numPr>
          <w:ilvl w:val="0"/>
          <w:numId w:val="40"/>
        </w:numPr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Vladimíra </w:t>
      </w:r>
      <w:proofErr w:type="spellStart"/>
      <w:r>
        <w:rPr>
          <w:i/>
          <w:color w:val="FF0000"/>
        </w:rPr>
        <w:t>Mathews</w:t>
      </w:r>
      <w:proofErr w:type="spellEnd"/>
      <w:r>
        <w:rPr>
          <w:i/>
          <w:color w:val="FF0000"/>
        </w:rPr>
        <w:t xml:space="preserve"> </w:t>
      </w:r>
      <w:proofErr w:type="spellStart"/>
      <w:r>
        <w:rPr>
          <w:i/>
          <w:color w:val="FF0000"/>
        </w:rPr>
        <w:t>Kokavcová</w:t>
      </w:r>
      <w:proofErr w:type="spellEnd"/>
      <w:r>
        <w:rPr>
          <w:i/>
          <w:color w:val="FF0000"/>
        </w:rPr>
        <w:t>, Republiky 1007/31, 010 01 Žilina</w:t>
      </w:r>
    </w:p>
    <w:p w:rsidR="00A66E9A" w:rsidRPr="003E432E" w:rsidRDefault="00A66E9A" w:rsidP="009C7DE3">
      <w:pPr>
        <w:pStyle w:val="odstavecbezcisla"/>
        <w:numPr>
          <w:ilvl w:val="0"/>
          <w:numId w:val="40"/>
        </w:numPr>
        <w:tabs>
          <w:tab w:val="left" w:pos="426"/>
        </w:tabs>
        <w:spacing w:line="240" w:lineRule="auto"/>
        <w:rPr>
          <w:i/>
          <w:color w:val="FF0000"/>
        </w:rPr>
      </w:pPr>
      <w:proofErr w:type="spellStart"/>
      <w:r>
        <w:rPr>
          <w:i/>
          <w:color w:val="FF0000"/>
        </w:rPr>
        <w:t>Oscar</w:t>
      </w:r>
      <w:proofErr w:type="spellEnd"/>
      <w:r>
        <w:rPr>
          <w:i/>
          <w:color w:val="FF0000"/>
        </w:rPr>
        <w:t xml:space="preserve"> </w:t>
      </w:r>
      <w:proofErr w:type="spellStart"/>
      <w:r>
        <w:rPr>
          <w:i/>
          <w:color w:val="FF0000"/>
        </w:rPr>
        <w:t>Anthony</w:t>
      </w:r>
      <w:proofErr w:type="spellEnd"/>
      <w:r>
        <w:rPr>
          <w:i/>
          <w:color w:val="FF0000"/>
        </w:rPr>
        <w:t xml:space="preserve"> </w:t>
      </w:r>
      <w:proofErr w:type="spellStart"/>
      <w:r>
        <w:rPr>
          <w:i/>
          <w:color w:val="FF0000"/>
        </w:rPr>
        <w:t>Mathews</w:t>
      </w:r>
      <w:proofErr w:type="spellEnd"/>
      <w:r>
        <w:rPr>
          <w:i/>
          <w:color w:val="FF0000"/>
        </w:rPr>
        <w:t>, Republiky 1007/31, 010 01 Žilina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DD5F67">
        <w:rPr>
          <w:i/>
          <w:iCs/>
          <w:color w:val="FF0000"/>
          <w:sz w:val="20"/>
        </w:rPr>
        <w:t>20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70667" w:rsidRPr="0089032B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89032B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89032B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A66E9A" w:rsidP="00A66E9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Vladimír</w:t>
            </w:r>
            <w:r w:rsidR="004C24A1">
              <w:rPr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Mathews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Kokavcová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9032B" w:rsidRDefault="00F517B4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B70667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89032B">
              <w:t>100</w:t>
            </w:r>
          </w:p>
        </w:tc>
      </w:tr>
    </w:tbl>
    <w:p w:rsidR="00DD5F67" w:rsidRPr="00B70667" w:rsidRDefault="00DD5F67" w:rsidP="00B70667"/>
    <w:p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lastRenderedPageBreak/>
        <w:t>Účtovná závierka Spoločnosti bola zostavená za predpokladu nepretržitého trvania jej činnosti v súlade so zák</w:t>
      </w:r>
      <w:r w:rsidRPr="003E432E">
        <w:t>o</w:t>
      </w:r>
      <w:r w:rsidRPr="003E432E">
        <w:t>nom o účtovníctve platným v Slovenskej republike a nadväzujúcimi postupmi účtovania.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</w:t>
      </w:r>
      <w:r w:rsidRPr="003E432E">
        <w:t>d</w:t>
      </w:r>
      <w:r w:rsidRPr="003E432E">
        <w:t>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3E432E">
        <w:t>p</w:t>
      </w:r>
      <w:r w:rsidRPr="003E432E">
        <w:t>ravná položka sa vytvára k pochybným a nedobytným pohľadávkam, kde existuje riziko nevymožiteľnosti pohľad</w:t>
      </w:r>
      <w:r w:rsidRPr="003E432E">
        <w:t>á</w:t>
      </w:r>
      <w:r w:rsidRPr="003E432E">
        <w:t xml:space="preserve">vok. 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</w:t>
      </w:r>
      <w:r w:rsidRPr="003E432E">
        <w:t>o</w:t>
      </w:r>
      <w:r w:rsidRPr="003E432E">
        <w:t>rému sa účtovná závierka zostavuje. Vzniknuté kurzové rozdiely sa účtujú s vplyvom na výsledok hospodárenia.</w:t>
      </w:r>
    </w:p>
    <w:p w:rsidR="001A3792" w:rsidRPr="003E432E" w:rsidRDefault="001A3792" w:rsidP="00DD5F67">
      <w:pPr>
        <w:pStyle w:val="odstavecbezcisla"/>
        <w:spacing w:line="240" w:lineRule="auto"/>
        <w:ind w:left="0"/>
      </w:pPr>
    </w:p>
    <w:p w:rsidR="0060305D" w:rsidRDefault="00DA6936" w:rsidP="0060305D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</w:r>
      <w:r w:rsidR="0060305D" w:rsidRPr="006D306E">
        <w:rPr>
          <w:bCs/>
          <w:sz w:val="22"/>
          <w:lang w:val="sk-SK"/>
        </w:rPr>
        <w:t>AKTÍVA</w:t>
      </w:r>
    </w:p>
    <w:p w:rsidR="0060305D" w:rsidRDefault="0060305D" w:rsidP="0060305D">
      <w:pPr>
        <w:pStyle w:val="Nadpis3"/>
        <w:spacing w:after="0" w:line="240" w:lineRule="auto"/>
        <w:rPr>
          <w:lang w:val="sk-SK"/>
        </w:rPr>
      </w:pPr>
    </w:p>
    <w:p w:rsidR="0060305D" w:rsidRPr="006D306E" w:rsidRDefault="0060305D" w:rsidP="0060305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0305D" w:rsidRPr="00FF6D6A" w:rsidRDefault="0060305D" w:rsidP="0060305D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20</w:t>
      </w:r>
      <w:r w:rsidRPr="00355079">
        <w:rPr>
          <w:iCs w:val="0"/>
          <w:color w:val="FF0000"/>
        </w:rPr>
        <w:t xml:space="preserve"> </w:t>
      </w:r>
      <w:r w:rsidRPr="00071336">
        <w:rPr>
          <w:iCs w:val="0"/>
          <w:color w:val="FF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60305D" w:rsidRPr="00FF6D6A" w:rsidRDefault="0060305D" w:rsidP="0060305D">
      <w:pPr>
        <w:pStyle w:val="odstavecbezcisla"/>
        <w:ind w:left="1080"/>
        <w:rPr>
          <w:iCs w:val="0"/>
        </w:rPr>
      </w:pPr>
    </w:p>
    <w:p w:rsidR="0060305D" w:rsidRDefault="0060305D" w:rsidP="0060305D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305D" w:rsidRPr="00355079" w:rsidRDefault="0060305D" w:rsidP="0060305D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60305D" w:rsidRPr="00DD41B0" w:rsidTr="0018536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</w:tcPr>
          <w:p w:rsidR="0060305D" w:rsidRPr="00DD41B0" w:rsidRDefault="0060305D" w:rsidP="0018536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60305D" w:rsidRPr="00DD41B0" w:rsidRDefault="0060305D" w:rsidP="0018536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60305D" w:rsidRPr="00DD41B0" w:rsidRDefault="0060305D" w:rsidP="0060305D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</w:tr>
      <w:tr w:rsidR="0060305D" w:rsidRPr="00DD41B0" w:rsidTr="0018536C">
        <w:trPr>
          <w:trHeight w:val="283"/>
        </w:trPr>
        <w:tc>
          <w:tcPr>
            <w:tcW w:w="3613" w:type="dxa"/>
          </w:tcPr>
          <w:p w:rsidR="0060305D" w:rsidRPr="00DD41B0" w:rsidRDefault="0060305D" w:rsidP="0018536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56000</w:t>
            </w: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60305D" w:rsidRDefault="0060305D" w:rsidP="0060305D">
      <w:pPr>
        <w:pStyle w:val="odstavecbezcisla"/>
        <w:ind w:left="0"/>
        <w:rPr>
          <w:iCs w:val="0"/>
        </w:rPr>
      </w:pPr>
    </w:p>
    <w:p w:rsidR="0060305D" w:rsidRDefault="0060305D" w:rsidP="0060305D">
      <w:pPr>
        <w:pStyle w:val="odstavecbezcisla"/>
        <w:ind w:left="0"/>
        <w:rPr>
          <w:iCs w:val="0"/>
        </w:rPr>
      </w:pPr>
    </w:p>
    <w:p w:rsidR="0060305D" w:rsidRDefault="0060305D" w:rsidP="0060305D">
      <w:pPr>
        <w:pStyle w:val="odstavecbezcisla"/>
        <w:ind w:left="0"/>
        <w:rPr>
          <w:iCs w:val="0"/>
        </w:rPr>
      </w:pPr>
    </w:p>
    <w:p w:rsidR="0060305D" w:rsidRDefault="0060305D" w:rsidP="0060305D">
      <w:pPr>
        <w:pStyle w:val="odstavecbezcisla"/>
        <w:ind w:left="0"/>
        <w:rPr>
          <w:iCs w:val="0"/>
        </w:rPr>
      </w:pPr>
    </w:p>
    <w:p w:rsidR="0060305D" w:rsidRDefault="0060305D" w:rsidP="0060305D">
      <w:pPr>
        <w:pStyle w:val="odstavecbezcisla"/>
        <w:ind w:left="0"/>
        <w:rPr>
          <w:iCs w:val="0"/>
        </w:rPr>
      </w:pPr>
    </w:p>
    <w:p w:rsidR="0060305D" w:rsidRDefault="0060305D" w:rsidP="0060305D">
      <w:pPr>
        <w:pStyle w:val="odstavecbezcisla"/>
        <w:ind w:left="0"/>
        <w:rPr>
          <w:iCs w:val="0"/>
        </w:rPr>
      </w:pPr>
    </w:p>
    <w:p w:rsidR="0060305D" w:rsidRDefault="0060305D" w:rsidP="0060305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305D" w:rsidRPr="00604871" w:rsidRDefault="0060305D" w:rsidP="0060305D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60305D" w:rsidRPr="00DD41B0" w:rsidTr="0018536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60305D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4667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4667</w:t>
            </w:r>
          </w:p>
        </w:tc>
      </w:tr>
      <w:tr w:rsidR="0060305D" w:rsidRPr="00DD41B0" w:rsidTr="0018536C">
        <w:trPr>
          <w:trHeight w:val="283"/>
        </w:trPr>
        <w:tc>
          <w:tcPr>
            <w:tcW w:w="3538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538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4667</w:t>
            </w: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4667</w:t>
            </w:r>
          </w:p>
        </w:tc>
      </w:tr>
      <w:tr w:rsidR="0060305D" w:rsidRPr="00DD41B0" w:rsidTr="0018536C">
        <w:trPr>
          <w:trHeight w:val="283"/>
        </w:trPr>
        <w:tc>
          <w:tcPr>
            <w:tcW w:w="3538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538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3538" w:type="dxa"/>
          </w:tcPr>
          <w:p w:rsidR="0060305D" w:rsidRPr="00DD41B0" w:rsidRDefault="0060305D" w:rsidP="0018536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4667</w:t>
            </w:r>
          </w:p>
        </w:tc>
        <w:tc>
          <w:tcPr>
            <w:tcW w:w="113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4667</w:t>
            </w:r>
          </w:p>
        </w:tc>
      </w:tr>
    </w:tbl>
    <w:p w:rsidR="0060305D" w:rsidRDefault="0060305D" w:rsidP="0060305D">
      <w:pPr>
        <w:pStyle w:val="Nadpis3"/>
        <w:spacing w:after="0" w:line="240" w:lineRule="auto"/>
      </w:pPr>
    </w:p>
    <w:p w:rsidR="0060305D" w:rsidRDefault="0060305D" w:rsidP="0060305D">
      <w:pPr>
        <w:rPr>
          <w:lang w:val="de-DE"/>
        </w:rPr>
      </w:pPr>
    </w:p>
    <w:p w:rsidR="0060305D" w:rsidRDefault="0060305D" w:rsidP="0060305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305D" w:rsidRPr="00604871" w:rsidRDefault="0060305D" w:rsidP="0060305D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60305D" w:rsidRPr="00DD41B0" w:rsidTr="0018536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60305D" w:rsidRPr="00DD41B0" w:rsidTr="0018536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51333</w:t>
            </w:r>
          </w:p>
        </w:tc>
      </w:tr>
      <w:tr w:rsidR="0060305D" w:rsidRPr="00DD41B0" w:rsidTr="0018536C">
        <w:trPr>
          <w:trHeight w:val="283"/>
        </w:trPr>
        <w:tc>
          <w:tcPr>
            <w:tcW w:w="5031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5031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51333</w:t>
            </w:r>
          </w:p>
        </w:tc>
      </w:tr>
      <w:tr w:rsidR="0060305D" w:rsidRPr="00DD41B0" w:rsidTr="0018536C">
        <w:trPr>
          <w:trHeight w:val="283"/>
        </w:trPr>
        <w:tc>
          <w:tcPr>
            <w:tcW w:w="5031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5031" w:type="dxa"/>
          </w:tcPr>
          <w:p w:rsidR="0060305D" w:rsidRPr="00DD41B0" w:rsidRDefault="0060305D" w:rsidP="0018536C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60305D" w:rsidRPr="00DD41B0" w:rsidTr="0018536C">
        <w:trPr>
          <w:trHeight w:val="283"/>
        </w:trPr>
        <w:tc>
          <w:tcPr>
            <w:tcW w:w="5031" w:type="dxa"/>
          </w:tcPr>
          <w:p w:rsidR="0060305D" w:rsidRPr="00DD41B0" w:rsidRDefault="0060305D" w:rsidP="0018536C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60305D" w:rsidRPr="00DD41B0" w:rsidRDefault="0060305D" w:rsidP="0018536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51333</w:t>
            </w:r>
          </w:p>
        </w:tc>
      </w:tr>
    </w:tbl>
    <w:p w:rsidR="0060305D" w:rsidRDefault="0060305D" w:rsidP="0060305D">
      <w:pPr>
        <w:rPr>
          <w:lang w:val="de-DE"/>
        </w:rPr>
      </w:pPr>
    </w:p>
    <w:p w:rsidR="0060305D" w:rsidRPr="0060305D" w:rsidRDefault="0060305D" w:rsidP="0060305D">
      <w:pPr>
        <w:rPr>
          <w:lang w:val="de-DE"/>
        </w:rPr>
      </w:pPr>
    </w:p>
    <w:p w:rsidR="001A3792" w:rsidRPr="003E432E" w:rsidRDefault="001A3792" w:rsidP="0060305D">
      <w:pPr>
        <w:pStyle w:val="Nadpis3"/>
        <w:spacing w:after="0" w:line="240" w:lineRule="auto"/>
      </w:pPr>
      <w:proofErr w:type="spellStart"/>
      <w:r w:rsidRPr="003E432E">
        <w:t>Pohľadávky</w:t>
      </w:r>
      <w:proofErr w:type="spellEnd"/>
    </w:p>
    <w:p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89032B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D5F6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89032B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DD5F67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89032B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F52DEF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</w:tr>
      <w:tr w:rsidR="009D316B" w:rsidRPr="0089032B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9D316B" w:rsidRPr="0089032B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F52DEF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89032B"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89032B">
              <w:t>0</w:t>
            </w:r>
          </w:p>
        </w:tc>
      </w:tr>
    </w:tbl>
    <w:p w:rsidR="001A3792" w:rsidRPr="003E432E" w:rsidRDefault="001A3792" w:rsidP="00B70667">
      <w:pPr>
        <w:spacing w:after="0" w:line="240" w:lineRule="auto"/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89032B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DD5F6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Pr="0089032B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DD5F67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89032B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9946E0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537</w:t>
            </w:r>
          </w:p>
        </w:tc>
      </w:tr>
      <w:tr w:rsidR="009D316B" w:rsidRPr="0089032B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D316B" w:rsidP="00B7066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9946E0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89032B"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537</w:t>
            </w:r>
          </w:p>
        </w:tc>
      </w:tr>
    </w:tbl>
    <w:p w:rsidR="00013474" w:rsidRPr="003E432E" w:rsidRDefault="00013474" w:rsidP="00B70667">
      <w:pPr>
        <w:spacing w:after="0" w:line="240" w:lineRule="auto"/>
        <w:rPr>
          <w:sz w:val="20"/>
        </w:rPr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249"/>
        <w:gridCol w:w="1701"/>
        <w:gridCol w:w="1418"/>
        <w:gridCol w:w="1559"/>
      </w:tblGrid>
      <w:tr w:rsidR="0096609C" w:rsidRPr="0089032B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BD4F75" w:rsidRPr="0089032B">
              <w:rPr>
                <w:b/>
                <w:i/>
                <w:color w:val="FF0000"/>
                <w:sz w:val="18"/>
              </w:rPr>
              <w:t>201</w:t>
            </w:r>
            <w:r w:rsidR="00D41EC9">
              <w:rPr>
                <w:b/>
                <w:i/>
                <w:color w:val="FF0000"/>
                <w:sz w:val="18"/>
              </w:rPr>
              <w:t>9</w:t>
            </w:r>
          </w:p>
          <w:p w:rsidR="0096609C" w:rsidRPr="0089032B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:rsidR="00B70667" w:rsidRPr="0089032B" w:rsidRDefault="00B70667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89032B">
              <w:rPr>
                <w:b/>
                <w:i/>
                <w:color w:val="FF0000"/>
                <w:sz w:val="18"/>
              </w:rPr>
              <w:t>201</w:t>
            </w:r>
            <w:r w:rsidR="00D41EC9">
              <w:rPr>
                <w:b/>
                <w:i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89032B">
              <w:rPr>
                <w:b/>
                <w:i/>
                <w:iCs/>
                <w:color w:val="FF0000"/>
                <w:sz w:val="18"/>
              </w:rPr>
              <w:t>20</w:t>
            </w:r>
            <w:r w:rsidR="00D41EC9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D41EC9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D41EC9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396D9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396D9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84052" w:rsidRPr="0089032B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84052" w:rsidRPr="0089032B" w:rsidRDefault="00D41EC9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-11492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D41EC9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-11492</w:t>
            </w:r>
          </w:p>
        </w:tc>
      </w:tr>
      <w:tr w:rsidR="00B84052" w:rsidRPr="0089032B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D41EC9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-11492</w:t>
            </w:r>
          </w:p>
        </w:tc>
        <w:tc>
          <w:tcPr>
            <w:tcW w:w="1418" w:type="dxa"/>
            <w:vAlign w:val="bottom"/>
          </w:tcPr>
          <w:p w:rsidR="00B84052" w:rsidRPr="0089032B" w:rsidRDefault="00B84052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84052" w:rsidRPr="0089032B" w:rsidRDefault="00396D91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--</w:t>
            </w:r>
            <w:r w:rsidR="00D41EC9">
              <w:t>41409</w:t>
            </w:r>
          </w:p>
        </w:tc>
      </w:tr>
      <w:tr w:rsidR="00B84052" w:rsidRPr="0089032B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D41EC9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-6492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B84052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396D91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</w:t>
            </w:r>
            <w:r w:rsidR="00D41EC9">
              <w:t>47901</w:t>
            </w:r>
          </w:p>
        </w:tc>
      </w:tr>
    </w:tbl>
    <w:p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 xml:space="preserve">Účtovná </w:t>
      </w:r>
      <w:r w:rsidR="00B84052">
        <w:t>strata</w:t>
      </w:r>
      <w:r w:rsidRPr="001B780C">
        <w:t xml:space="preserve"> za rok  </w:t>
      </w:r>
      <w:r w:rsidRPr="001B780C">
        <w:rPr>
          <w:i/>
          <w:iCs w:val="0"/>
          <w:color w:val="FF0000"/>
        </w:rPr>
        <w:t>201</w:t>
      </w:r>
      <w:r w:rsidR="00D41EC9">
        <w:rPr>
          <w:i/>
          <w:iCs w:val="0"/>
          <w:color w:val="FF0000"/>
        </w:rPr>
        <w:t>9</w:t>
      </w:r>
      <w:r w:rsidRPr="001B780C">
        <w:t xml:space="preserve">  vo výške </w:t>
      </w:r>
      <w:r w:rsidR="00D41EC9">
        <w:t>11 491,59</w:t>
      </w:r>
      <w:r w:rsidRPr="001B780C">
        <w:t xml:space="preserve"> €</w:t>
      </w:r>
      <w:r>
        <w:t xml:space="preserve"> bol</w:t>
      </w:r>
      <w:r w:rsidR="00B84052">
        <w:t>a</w:t>
      </w:r>
      <w:r>
        <w:t xml:space="preserve"> preveden</w:t>
      </w:r>
      <w:r w:rsidR="00B84052">
        <w:t>á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2268"/>
      </w:tblGrid>
      <w:tr w:rsidR="004121BA" w:rsidRPr="0089032B" w:rsidTr="00792F21">
        <w:trPr>
          <w:cantSplit/>
          <w:trHeight w:val="283"/>
        </w:trPr>
        <w:tc>
          <w:tcPr>
            <w:tcW w:w="5118" w:type="dxa"/>
            <w:vAlign w:val="bottom"/>
          </w:tcPr>
          <w:p w:rsidR="004121BA" w:rsidRPr="0089032B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4121BA" w:rsidRPr="0089032B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89032B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268" w:type="dxa"/>
            <w:vAlign w:val="bottom"/>
          </w:tcPr>
          <w:p w:rsidR="004121BA" w:rsidRPr="0089032B" w:rsidRDefault="004121BA" w:rsidP="004121BA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89032B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4121BA" w:rsidRPr="0089032B" w:rsidRDefault="00396D91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4121BA" w:rsidRPr="0089032B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89032B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:rsidR="004121BA" w:rsidRPr="0089032B" w:rsidRDefault="00D41EC9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11492</w:t>
            </w:r>
          </w:p>
        </w:tc>
      </w:tr>
      <w:tr w:rsidR="004121BA" w:rsidRPr="0089032B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4121BA" w:rsidRPr="0089032B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121BA" w:rsidRPr="0089032B" w:rsidRDefault="00D41EC9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11492</w:t>
            </w:r>
          </w:p>
        </w:tc>
      </w:tr>
    </w:tbl>
    <w:p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121BA" w:rsidRPr="00DB0A1F" w:rsidRDefault="004121BA" w:rsidP="004121BA">
      <w:pPr>
        <w:pStyle w:val="odstavecbezcisla"/>
        <w:spacing w:line="240" w:lineRule="auto"/>
        <w:ind w:left="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Pr="003E432E" w:rsidRDefault="004121BA" w:rsidP="00255A91">
      <w:pPr>
        <w:pStyle w:val="odstavecbezcisla"/>
        <w:spacing w:line="240" w:lineRule="auto"/>
        <w:ind w:left="0"/>
      </w:pPr>
    </w:p>
    <w:p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89032B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41EC9">
              <w:rPr>
                <w:b/>
                <w:i/>
                <w:iCs/>
                <w:color w:val="FF0000"/>
                <w:sz w:val="18"/>
                <w:szCs w:val="18"/>
              </w:rPr>
              <w:t>19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DA7906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89032B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D41EC9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D41EC9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5410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20317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D41EC9" w:rsidP="00B84052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5410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20317</w:t>
            </w:r>
          </w:p>
        </w:tc>
      </w:tr>
    </w:tbl>
    <w:p w:rsidR="00013474" w:rsidRPr="003E432E" w:rsidRDefault="00013474" w:rsidP="00B70667">
      <w:pPr>
        <w:spacing w:after="0" w:line="240" w:lineRule="auto"/>
      </w:pPr>
    </w:p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89032B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E3320" w:rsidRPr="0089032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D41EC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31.12.</w:t>
            </w:r>
            <w:r w:rsidRPr="0089032B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D41EC9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D316B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89032B"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9D316B" w:rsidRPr="0089032B" w:rsidRDefault="00B17EC0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89032B">
              <w:t>0</w:t>
            </w:r>
          </w:p>
        </w:tc>
      </w:tr>
      <w:tr w:rsidR="009D316B" w:rsidRPr="0089032B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9D316B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D316B" w:rsidRPr="0089032B" w:rsidRDefault="00D41EC9" w:rsidP="005539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D316B" w:rsidRPr="0089032B" w:rsidRDefault="00D41EC9" w:rsidP="005539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96</w:t>
            </w:r>
          </w:p>
        </w:tc>
      </w:tr>
    </w:tbl>
    <w:p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:rsidR="001A3792" w:rsidRPr="00D41EC9" w:rsidRDefault="00DA6936" w:rsidP="00D41EC9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701"/>
        <w:gridCol w:w="1844"/>
        <w:gridCol w:w="1701"/>
        <w:gridCol w:w="1701"/>
      </w:tblGrid>
      <w:tr w:rsidR="00A82826" w:rsidRPr="0089032B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89032B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89032B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A82826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   201</w:t>
            </w:r>
            <w:r w:rsidR="00D41EC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A82826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D41EC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89032B" w:rsidRDefault="00A82826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D41EC9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89032B" w:rsidRDefault="00A82826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89032B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D41EC9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B84052" w:rsidRPr="0089032B" w:rsidTr="00A82826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255A91" w:rsidP="00B84052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B84052" w:rsidP="00A82826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A82826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0</w:t>
            </w:r>
          </w:p>
        </w:tc>
      </w:tr>
      <w:tr w:rsidR="00B84052" w:rsidRPr="0089032B" w:rsidTr="00840186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255A91" w:rsidP="00255A9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  <w:jc w:val="left"/>
            </w:pPr>
            <w:r>
              <w:t xml:space="preserve">                 0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 w:rsidRPr="0089032B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B84052" w:rsidP="005539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89032B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55397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89032B">
              <w:t>0</w:t>
            </w:r>
          </w:p>
        </w:tc>
      </w:tr>
    </w:tbl>
    <w:p w:rsidR="001A3792" w:rsidRDefault="001A3792" w:rsidP="00B70667">
      <w:pPr>
        <w:pStyle w:val="odstavecbezcisla"/>
        <w:spacing w:line="240" w:lineRule="auto"/>
        <w:ind w:left="0"/>
      </w:pPr>
    </w:p>
    <w:p w:rsidR="00013474" w:rsidRDefault="00013474" w:rsidP="00B70667">
      <w:pPr>
        <w:pStyle w:val="odstavecbezcisla"/>
        <w:spacing w:line="240" w:lineRule="auto"/>
        <w:ind w:left="0"/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9C7DE3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525"/>
        <w:gridCol w:w="1701"/>
        <w:gridCol w:w="1701"/>
      </w:tblGrid>
      <w:tr w:rsidR="0096609C" w:rsidRPr="0089032B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89032B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89032B" w:rsidRDefault="0096609C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E3320" w:rsidRPr="0089032B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DD5F6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89032B" w:rsidRDefault="00726C33" w:rsidP="00B8405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89032B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DD5F67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B84052" w:rsidRPr="0089032B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396D91" w:rsidP="00B70667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84052" w:rsidRPr="0089032B" w:rsidRDefault="00DD5F67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DD5F67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8242</w:t>
            </w:r>
          </w:p>
        </w:tc>
      </w:tr>
      <w:tr w:rsidR="00B84052" w:rsidRPr="0089032B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396D91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DD5F67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2117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D41EC9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3372</w:t>
            </w:r>
          </w:p>
        </w:tc>
      </w:tr>
      <w:tr w:rsidR="00B84052" w:rsidRPr="0089032B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DD5F67" w:rsidP="00CE145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1593</w:t>
            </w:r>
          </w:p>
        </w:tc>
      </w:tr>
      <w:tr w:rsidR="00B84052" w:rsidRPr="0089032B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CE145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84052" w:rsidRPr="0089032B" w:rsidRDefault="00255A91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84052" w:rsidRPr="0089032B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 w:rsidRPr="0089032B">
              <w:rPr>
                <w:color w:val="auto"/>
              </w:rPr>
              <w:t>0</w:t>
            </w:r>
          </w:p>
        </w:tc>
      </w:tr>
      <w:tr w:rsidR="00B84052" w:rsidRPr="0089032B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B84052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84052" w:rsidRPr="0089032B" w:rsidRDefault="00DD5F67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2477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84052" w:rsidRPr="0089032B" w:rsidRDefault="00DD5F67" w:rsidP="00B8405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13207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792F21" w:rsidRPr="0089032B" w:rsidTr="00792F21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89032B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89032B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89032B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 w:rsidTr="00792F21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 w:rsidTr="00840186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89032B" w:rsidRDefault="00792F21" w:rsidP="00B8405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-</w:t>
            </w:r>
            <w:r w:rsidR="00DD5F67">
              <w:rPr>
                <w:sz w:val="20"/>
              </w:rPr>
              <w:t>41409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0</w:t>
            </w:r>
          </w:p>
        </w:tc>
      </w:tr>
      <w:tr w:rsidR="00792F21" w:rsidRPr="0089032B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DD5F67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913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89032B" w:rsidRDefault="00792F21" w:rsidP="00B8405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  <w:r w:rsidRPr="0089032B">
              <w:rPr>
                <w:sz w:val="20"/>
              </w:rPr>
              <w:t>-</w:t>
            </w:r>
            <w:r w:rsidR="00DD5F67">
              <w:rPr>
                <w:sz w:val="20"/>
              </w:rPr>
              <w:t>40496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 w:rsidRPr="0089032B">
              <w:rPr>
                <w:color w:val="auto"/>
              </w:rPr>
              <w:t>0</w:t>
            </w:r>
          </w:p>
        </w:tc>
      </w:tr>
    </w:tbl>
    <w:p w:rsidR="00792F21" w:rsidRDefault="00792F21" w:rsidP="00B70667">
      <w:pPr>
        <w:pStyle w:val="dotabulky"/>
        <w:spacing w:before="0" w:line="240" w:lineRule="auto"/>
      </w:pPr>
    </w:p>
    <w:p w:rsidR="00792F21" w:rsidRDefault="00792F21" w:rsidP="00B70667">
      <w:pPr>
        <w:pStyle w:val="dotabulky"/>
        <w:spacing w:before="0" w:line="240" w:lineRule="auto"/>
      </w:pPr>
    </w:p>
    <w:p w:rsidR="00792F21" w:rsidRDefault="00792F21" w:rsidP="00B70667">
      <w:pPr>
        <w:pStyle w:val="dotabulky"/>
        <w:spacing w:before="0" w:line="240" w:lineRule="auto"/>
      </w:pPr>
    </w:p>
    <w:p w:rsidR="00BD3676" w:rsidRPr="003E432E" w:rsidRDefault="00BD3676" w:rsidP="00B70667">
      <w:pPr>
        <w:pStyle w:val="dotabulky"/>
        <w:spacing w:before="0"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Hrubé príjmy členov štatutárnych orgánov Spoločnosti sa za ich činnosť pre Spoločnosť v sledovanom účtovnom období dosiahli výšku </w:t>
      </w:r>
      <w:r w:rsidR="005230E0" w:rsidRPr="003E432E">
        <w:rPr>
          <w:i/>
          <w:color w:val="FF0000"/>
        </w:rPr>
        <w:t>0</w:t>
      </w:r>
      <w:r w:rsidRPr="003E432E">
        <w:t xml:space="preserve"> </w:t>
      </w:r>
      <w:r w:rsidR="00D75217">
        <w:t>EUR</w:t>
      </w:r>
    </w:p>
    <w:p w:rsidR="001A3792" w:rsidRPr="003E432E" w:rsidRDefault="001A3792" w:rsidP="00B70667">
      <w:pPr>
        <w:pStyle w:val="dotabulky"/>
        <w:spacing w:before="0"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 w:line="240" w:lineRule="auto"/>
      </w:pPr>
    </w:p>
    <w:p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DD5F67">
        <w:rPr>
          <w:color w:val="FF0000"/>
        </w:rPr>
        <w:t>20</w:t>
      </w:r>
      <w:r w:rsidRPr="003E432E">
        <w:t xml:space="preserve"> nenastali také udalosti, ktoré by si vyžadovali zverejnenie alebo vykázanie v účtovnej závie</w:t>
      </w:r>
      <w:r w:rsidRPr="003E432E">
        <w:t>r</w:t>
      </w:r>
      <w:r w:rsidRPr="003E432E">
        <w:t xml:space="preserve">ke za rok </w:t>
      </w:r>
      <w:r w:rsidR="0031407A" w:rsidRPr="0096609C">
        <w:rPr>
          <w:color w:val="FF0000"/>
        </w:rPr>
        <w:t>20</w:t>
      </w:r>
      <w:r w:rsidR="00DD5F67">
        <w:rPr>
          <w:color w:val="FF0000"/>
        </w:rPr>
        <w:t>20</w:t>
      </w:r>
      <w:r w:rsidRPr="0096609C">
        <w:t>.</w:t>
      </w:r>
      <w:r w:rsidR="0096609C" w:rsidRPr="003E432E">
        <w:t xml:space="preserve"> </w:t>
      </w: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A82826" w:rsidRDefault="00A82826" w:rsidP="00DD5F67">
      <w:pPr>
        <w:pStyle w:val="odstavecbezcisla"/>
        <w:spacing w:line="240" w:lineRule="auto"/>
        <w:ind w:left="0"/>
      </w:pPr>
    </w:p>
    <w:p w:rsidR="00A82826" w:rsidRDefault="00A82826" w:rsidP="00255A91">
      <w:pPr>
        <w:pStyle w:val="odstavecbezcisla"/>
        <w:spacing w:line="240" w:lineRule="auto"/>
        <w:ind w:left="0"/>
      </w:pPr>
    </w:p>
    <w:p w:rsidR="00D767BE" w:rsidRPr="003E432E" w:rsidRDefault="00D767BE" w:rsidP="005973D6">
      <w:pPr>
        <w:pStyle w:val="odstavecbezcisla"/>
        <w:ind w:left="0"/>
      </w:pP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5F67" w:rsidRDefault="00DD5F67">
      <w:r>
        <w:separator/>
      </w:r>
    </w:p>
  </w:endnote>
  <w:endnote w:type="continuationSeparator" w:id="0">
    <w:p w:rsidR="00DD5F67" w:rsidRDefault="00DD5F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F67" w:rsidRDefault="00E8048A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D5F6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5F67" w:rsidRDefault="00DD5F67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F67" w:rsidRDefault="00DD5F67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5F67" w:rsidRDefault="00DD5F67">
      <w:r>
        <w:separator/>
      </w:r>
    </w:p>
  </w:footnote>
  <w:footnote w:type="continuationSeparator" w:id="0">
    <w:p w:rsidR="00DD5F67" w:rsidRDefault="00DD5F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5F67" w:rsidRDefault="00E8048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DD5F67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60305D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:rsidR="00DD5F67" w:rsidRDefault="00DD5F6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INFINITY REAL ESTATE DEVELOPMENT  s. r. o., IČO: 52277003, DIČ: 2120973657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D5F67" w:rsidRDefault="00DD5F6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2020</w:t>
    </w:r>
  </w:p>
  <w:p w:rsidR="00DD5F67" w:rsidRDefault="00DD5F67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E232D4"/>
    <w:multiLevelType w:val="hybridMultilevel"/>
    <w:tmpl w:val="7D62B7D0"/>
    <w:lvl w:ilvl="0" w:tplc="04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F514C1"/>
    <w:multiLevelType w:val="hybridMultilevel"/>
    <w:tmpl w:val="B744230C"/>
    <w:lvl w:ilvl="0" w:tplc="04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BB8218C2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D8E6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3C51C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1901D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30BA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52C25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D2EA53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01AAA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800B00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44806B9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638D4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F2532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71C00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5604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4FABDD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80A2A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0E6E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C42BB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54352BD"/>
    <w:multiLevelType w:val="hybridMultilevel"/>
    <w:tmpl w:val="A066135C"/>
    <w:lvl w:ilvl="0" w:tplc="EA6E09B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1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0"/>
  </w:num>
  <w:num w:numId="3">
    <w:abstractNumId w:val="25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1"/>
  </w:num>
  <w:num w:numId="9">
    <w:abstractNumId w:val="18"/>
  </w:num>
  <w:num w:numId="10">
    <w:abstractNumId w:val="5"/>
  </w:num>
  <w:num w:numId="11">
    <w:abstractNumId w:val="11"/>
  </w:num>
  <w:num w:numId="12">
    <w:abstractNumId w:val="24"/>
  </w:num>
  <w:num w:numId="13">
    <w:abstractNumId w:val="28"/>
  </w:num>
  <w:num w:numId="14">
    <w:abstractNumId w:val="3"/>
  </w:num>
  <w:num w:numId="15">
    <w:abstractNumId w:val="38"/>
  </w:num>
  <w:num w:numId="16">
    <w:abstractNumId w:val="0"/>
  </w:num>
  <w:num w:numId="17">
    <w:abstractNumId w:val="16"/>
  </w:num>
  <w:num w:numId="18">
    <w:abstractNumId w:val="34"/>
  </w:num>
  <w:num w:numId="19">
    <w:abstractNumId w:val="9"/>
  </w:num>
  <w:num w:numId="20">
    <w:abstractNumId w:val="10"/>
  </w:num>
  <w:num w:numId="21">
    <w:abstractNumId w:val="36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2"/>
  </w:num>
  <w:num w:numId="27">
    <w:abstractNumId w:val="23"/>
  </w:num>
  <w:num w:numId="28">
    <w:abstractNumId w:val="27"/>
  </w:num>
  <w:num w:numId="29">
    <w:abstractNumId w:val="15"/>
  </w:num>
  <w:num w:numId="30">
    <w:abstractNumId w:val="32"/>
  </w:num>
  <w:num w:numId="31">
    <w:abstractNumId w:val="31"/>
  </w:num>
  <w:num w:numId="32">
    <w:abstractNumId w:val="17"/>
  </w:num>
  <w:num w:numId="33">
    <w:abstractNumId w:val="26"/>
  </w:num>
  <w:num w:numId="34">
    <w:abstractNumId w:val="6"/>
  </w:num>
  <w:num w:numId="35">
    <w:abstractNumId w:val="35"/>
  </w:num>
  <w:num w:numId="36">
    <w:abstractNumId w:val="14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8"/>
  </w:num>
  <w:num w:numId="40">
    <w:abstractNumId w:val="40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4"/>
  </w:num>
  <w:num w:numId="44">
    <w:abstractNumId w:val="1"/>
  </w:num>
  <w:numIdMacAtCleanup w:val="4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1229"/>
    <w:rsid w:val="00013474"/>
    <w:rsid w:val="00031BFD"/>
    <w:rsid w:val="00070BCC"/>
    <w:rsid w:val="000718E7"/>
    <w:rsid w:val="000D39F7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3011F"/>
    <w:rsid w:val="002452C2"/>
    <w:rsid w:val="0024545B"/>
    <w:rsid w:val="00255A91"/>
    <w:rsid w:val="00274313"/>
    <w:rsid w:val="002869C1"/>
    <w:rsid w:val="00287013"/>
    <w:rsid w:val="002D4954"/>
    <w:rsid w:val="0031407A"/>
    <w:rsid w:val="003267FE"/>
    <w:rsid w:val="00326F66"/>
    <w:rsid w:val="003436E1"/>
    <w:rsid w:val="00370F64"/>
    <w:rsid w:val="00374659"/>
    <w:rsid w:val="00394953"/>
    <w:rsid w:val="00396D91"/>
    <w:rsid w:val="003E432E"/>
    <w:rsid w:val="00405201"/>
    <w:rsid w:val="004121BA"/>
    <w:rsid w:val="00423E00"/>
    <w:rsid w:val="004409E5"/>
    <w:rsid w:val="00454B7C"/>
    <w:rsid w:val="0048064D"/>
    <w:rsid w:val="004C24A1"/>
    <w:rsid w:val="00511A2D"/>
    <w:rsid w:val="00516305"/>
    <w:rsid w:val="00516B7A"/>
    <w:rsid w:val="005230E0"/>
    <w:rsid w:val="00553979"/>
    <w:rsid w:val="005671C3"/>
    <w:rsid w:val="00576242"/>
    <w:rsid w:val="005973D6"/>
    <w:rsid w:val="005A30F5"/>
    <w:rsid w:val="005D0D35"/>
    <w:rsid w:val="005D181F"/>
    <w:rsid w:val="005D1D11"/>
    <w:rsid w:val="0060305D"/>
    <w:rsid w:val="00611E9A"/>
    <w:rsid w:val="00615EBB"/>
    <w:rsid w:val="006223AA"/>
    <w:rsid w:val="00671AE9"/>
    <w:rsid w:val="00673107"/>
    <w:rsid w:val="0067790D"/>
    <w:rsid w:val="006B4225"/>
    <w:rsid w:val="006C72FE"/>
    <w:rsid w:val="006E7986"/>
    <w:rsid w:val="006F14B8"/>
    <w:rsid w:val="0071287D"/>
    <w:rsid w:val="00726C33"/>
    <w:rsid w:val="007503C5"/>
    <w:rsid w:val="00772AAE"/>
    <w:rsid w:val="00792F21"/>
    <w:rsid w:val="007C3FD6"/>
    <w:rsid w:val="00821946"/>
    <w:rsid w:val="00824802"/>
    <w:rsid w:val="00840186"/>
    <w:rsid w:val="0085090E"/>
    <w:rsid w:val="0085669D"/>
    <w:rsid w:val="008618F3"/>
    <w:rsid w:val="00873C22"/>
    <w:rsid w:val="0089032B"/>
    <w:rsid w:val="0089416F"/>
    <w:rsid w:val="008B76EC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96CF9"/>
    <w:rsid w:val="009C7DE3"/>
    <w:rsid w:val="009D316B"/>
    <w:rsid w:val="009E3152"/>
    <w:rsid w:val="00A15D01"/>
    <w:rsid w:val="00A31E7A"/>
    <w:rsid w:val="00A521D2"/>
    <w:rsid w:val="00A66E9A"/>
    <w:rsid w:val="00A82826"/>
    <w:rsid w:val="00A96B06"/>
    <w:rsid w:val="00AB13D7"/>
    <w:rsid w:val="00AB2D83"/>
    <w:rsid w:val="00AD522C"/>
    <w:rsid w:val="00AE02CA"/>
    <w:rsid w:val="00AF30F5"/>
    <w:rsid w:val="00AF3214"/>
    <w:rsid w:val="00B12891"/>
    <w:rsid w:val="00B17EC0"/>
    <w:rsid w:val="00B23C1A"/>
    <w:rsid w:val="00B63334"/>
    <w:rsid w:val="00B64693"/>
    <w:rsid w:val="00B70667"/>
    <w:rsid w:val="00B7567C"/>
    <w:rsid w:val="00B84052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67B03"/>
    <w:rsid w:val="00C83AB2"/>
    <w:rsid w:val="00CB2D5C"/>
    <w:rsid w:val="00CB792E"/>
    <w:rsid w:val="00CC15C1"/>
    <w:rsid w:val="00CE1453"/>
    <w:rsid w:val="00CE3320"/>
    <w:rsid w:val="00D27BB6"/>
    <w:rsid w:val="00D30F8A"/>
    <w:rsid w:val="00D41EC9"/>
    <w:rsid w:val="00D6434C"/>
    <w:rsid w:val="00D67ADD"/>
    <w:rsid w:val="00D73CE5"/>
    <w:rsid w:val="00D747DB"/>
    <w:rsid w:val="00D75217"/>
    <w:rsid w:val="00D767BE"/>
    <w:rsid w:val="00D77F82"/>
    <w:rsid w:val="00D8395D"/>
    <w:rsid w:val="00D954DB"/>
    <w:rsid w:val="00DA6936"/>
    <w:rsid w:val="00DA7906"/>
    <w:rsid w:val="00DD5F67"/>
    <w:rsid w:val="00DD6063"/>
    <w:rsid w:val="00DE49EB"/>
    <w:rsid w:val="00DE4F03"/>
    <w:rsid w:val="00E22CF9"/>
    <w:rsid w:val="00E30728"/>
    <w:rsid w:val="00E33BBA"/>
    <w:rsid w:val="00E57EA1"/>
    <w:rsid w:val="00E8048A"/>
    <w:rsid w:val="00E85465"/>
    <w:rsid w:val="00E92246"/>
    <w:rsid w:val="00EA397A"/>
    <w:rsid w:val="00EB5FAE"/>
    <w:rsid w:val="00F00673"/>
    <w:rsid w:val="00F271A3"/>
    <w:rsid w:val="00F4234B"/>
    <w:rsid w:val="00F517B4"/>
    <w:rsid w:val="00F5217D"/>
    <w:rsid w:val="00F52DEF"/>
    <w:rsid w:val="00F94D71"/>
    <w:rsid w:val="00FA0A63"/>
    <w:rsid w:val="00FB38D9"/>
    <w:rsid w:val="00FC1309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05D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70F64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70F64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70F6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70F64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70F64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70F64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70F64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70F64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70F64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0305D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0305D"/>
  </w:style>
  <w:style w:type="paragraph" w:styleId="Zoznam2">
    <w:name w:val="List 2"/>
    <w:basedOn w:val="Normlny"/>
    <w:rsid w:val="00370F64"/>
    <w:pPr>
      <w:ind w:left="566" w:hanging="283"/>
    </w:pPr>
  </w:style>
  <w:style w:type="paragraph" w:customStyle="1" w:styleId="Clanok">
    <w:name w:val="Clanok"/>
    <w:basedOn w:val="Normlny"/>
    <w:rsid w:val="00370F64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70F6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70F64"/>
    <w:pPr>
      <w:ind w:left="849" w:hanging="283"/>
    </w:pPr>
  </w:style>
  <w:style w:type="paragraph" w:styleId="Zoznam4">
    <w:name w:val="List 4"/>
    <w:basedOn w:val="Normlny"/>
    <w:rsid w:val="00370F64"/>
    <w:pPr>
      <w:ind w:left="1132" w:hanging="283"/>
    </w:pPr>
  </w:style>
  <w:style w:type="paragraph" w:styleId="Zoznam5">
    <w:name w:val="List 5"/>
    <w:basedOn w:val="Normlny"/>
    <w:rsid w:val="00370F64"/>
    <w:pPr>
      <w:ind w:left="1415" w:hanging="283"/>
    </w:pPr>
  </w:style>
  <w:style w:type="paragraph" w:styleId="Zoznamsodrkami2">
    <w:name w:val="List Bullet 2"/>
    <w:basedOn w:val="Normlny"/>
    <w:rsid w:val="00370F64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70F64"/>
    <w:pPr>
      <w:ind w:left="849" w:hanging="283"/>
    </w:pPr>
  </w:style>
  <w:style w:type="paragraph" w:styleId="Zoznamsodrkami4">
    <w:name w:val="List Bullet 4"/>
    <w:basedOn w:val="Normlny"/>
    <w:rsid w:val="00370F64"/>
    <w:pPr>
      <w:ind w:left="1132" w:hanging="283"/>
    </w:pPr>
  </w:style>
  <w:style w:type="character" w:customStyle="1" w:styleId="Zvraznntun">
    <w:name w:val="Zvýraznění tučné"/>
    <w:rsid w:val="00370F64"/>
    <w:rPr>
      <w:b/>
      <w:i/>
    </w:rPr>
  </w:style>
  <w:style w:type="paragraph" w:customStyle="1" w:styleId="dotabulky">
    <w:name w:val="do tabulky"/>
    <w:basedOn w:val="Zkladntext"/>
    <w:rsid w:val="00370F64"/>
    <w:pPr>
      <w:spacing w:before="40" w:after="0"/>
    </w:pPr>
  </w:style>
  <w:style w:type="paragraph" w:customStyle="1" w:styleId="Tunstred">
    <w:name w:val="Tučný stred"/>
    <w:basedOn w:val="Normlny"/>
    <w:rsid w:val="00370F64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70F64"/>
    <w:pPr>
      <w:spacing w:after="120"/>
    </w:pPr>
  </w:style>
  <w:style w:type="paragraph" w:styleId="Zarkazkladnhotextu">
    <w:name w:val="Body Text Indent"/>
    <w:basedOn w:val="Normlny"/>
    <w:rsid w:val="00370F64"/>
    <w:pPr>
      <w:spacing w:after="120"/>
      <w:ind w:left="283"/>
    </w:pPr>
  </w:style>
  <w:style w:type="character" w:styleId="Odkaznakomentr">
    <w:name w:val="annotation reference"/>
    <w:semiHidden/>
    <w:rsid w:val="00370F64"/>
    <w:rPr>
      <w:sz w:val="16"/>
    </w:rPr>
  </w:style>
  <w:style w:type="paragraph" w:styleId="Textkomentra">
    <w:name w:val="annotation text"/>
    <w:basedOn w:val="Normlny"/>
    <w:semiHidden/>
    <w:rsid w:val="00370F64"/>
    <w:rPr>
      <w:sz w:val="20"/>
    </w:rPr>
  </w:style>
  <w:style w:type="paragraph" w:styleId="Textpoznmkypodiarou">
    <w:name w:val="footnote text"/>
    <w:basedOn w:val="Normlny"/>
    <w:semiHidden/>
    <w:rsid w:val="00370F64"/>
    <w:rPr>
      <w:sz w:val="20"/>
    </w:rPr>
  </w:style>
  <w:style w:type="paragraph" w:customStyle="1" w:styleId="dotabulky2">
    <w:name w:val="do tabulky 2"/>
    <w:basedOn w:val="dotabulky"/>
    <w:rsid w:val="00370F64"/>
    <w:rPr>
      <w:b/>
    </w:rPr>
  </w:style>
  <w:style w:type="character" w:styleId="Odkaznapoznmkupodiarou">
    <w:name w:val="footnote reference"/>
    <w:semiHidden/>
    <w:rsid w:val="00370F64"/>
    <w:rPr>
      <w:vertAlign w:val="superscript"/>
    </w:rPr>
  </w:style>
  <w:style w:type="paragraph" w:styleId="Pta">
    <w:name w:val="footer"/>
    <w:basedOn w:val="Normlny"/>
    <w:rsid w:val="00370F6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70F64"/>
  </w:style>
  <w:style w:type="paragraph" w:styleId="Hlavika">
    <w:name w:val="header"/>
    <w:basedOn w:val="Normlny"/>
    <w:rsid w:val="00370F64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70F64"/>
    <w:pPr>
      <w:spacing w:before="60"/>
      <w:ind w:firstLine="720"/>
    </w:pPr>
  </w:style>
  <w:style w:type="paragraph" w:styleId="truktradokumentu">
    <w:name w:val="Document Map"/>
    <w:basedOn w:val="Normlny"/>
    <w:semiHidden/>
    <w:rsid w:val="00370F64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70F64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70F64"/>
    <w:pPr>
      <w:ind w:firstLine="720"/>
      <w:jc w:val="both"/>
    </w:pPr>
  </w:style>
  <w:style w:type="paragraph" w:styleId="Zkladntext3">
    <w:name w:val="Body Text 3"/>
    <w:basedOn w:val="Normlny"/>
    <w:rsid w:val="00370F64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70F64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70F6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70F6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70F64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70F64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70F64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70F64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70F64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70F64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70F64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70F64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70F64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70F64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70F64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70F64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70F64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70F64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70F64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70F64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70F64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70F64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70F64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70F64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70F64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70F64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70F64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70F64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70F64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70F64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70F64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70F64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70F64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70F64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70F64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70F6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70F64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370F64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70F6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70F64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370F6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70F64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70F64"/>
    <w:pPr>
      <w:ind w:left="283" w:hanging="283"/>
    </w:pPr>
  </w:style>
  <w:style w:type="paragraph" w:styleId="Nzov">
    <w:name w:val="Title"/>
    <w:basedOn w:val="Normlny"/>
    <w:autoRedefine/>
    <w:qFormat/>
    <w:rsid w:val="00370F6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70F64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70F6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70F6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811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1145</Words>
  <Characters>6896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janikova</cp:lastModifiedBy>
  <cp:revision>4</cp:revision>
  <cp:lastPrinted>2020-02-05T10:33:00Z</cp:lastPrinted>
  <dcterms:created xsi:type="dcterms:W3CDTF">2021-02-24T17:25:00Z</dcterms:created>
  <dcterms:modified xsi:type="dcterms:W3CDTF">2021-03-07T14:56:00Z</dcterms:modified>
</cp:coreProperties>
</file>