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1DA33526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93AA41C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9B68D93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B624493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3EDA521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EE4A1DA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6422113E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9FC6AB1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395C2BF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35CE6F1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E8B8159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68EDEA8D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73DC38B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53746F0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965DF85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CC5FE23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F65CE25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0FA24F11" w:rsidR="009B5BD9" w:rsidRPr="00FA593D" w:rsidRDefault="002B5E1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317D321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B5E19">
        <w:rPr>
          <w:rFonts w:ascii="Times New Roman" w:hAnsi="Times New Roman"/>
          <w:sz w:val="24"/>
          <w:szCs w:val="24"/>
        </w:rPr>
        <w:t xml:space="preserve">ATEX Slovakia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3A828E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B5E19">
        <w:rPr>
          <w:rFonts w:ascii="Times New Roman" w:hAnsi="Times New Roman"/>
          <w:sz w:val="24"/>
          <w:szCs w:val="24"/>
        </w:rPr>
        <w:t xml:space="preserve"> prenájom hnuteľných vecí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04DE4E6B" w14:textId="6536237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B5E19">
        <w:rPr>
          <w:rFonts w:ascii="Times New Roman" w:hAnsi="Times New Roman"/>
          <w:sz w:val="24"/>
          <w:szCs w:val="24"/>
        </w:rPr>
        <w:t>1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06B4AC" w14:textId="77777777" w:rsidR="00923B5A" w:rsidRDefault="00923B5A" w:rsidP="004F0E04">
      <w:pPr>
        <w:spacing w:after="0" w:line="240" w:lineRule="auto"/>
      </w:pPr>
      <w:r>
        <w:separator/>
      </w:r>
    </w:p>
  </w:endnote>
  <w:endnote w:type="continuationSeparator" w:id="0">
    <w:p w14:paraId="44BDCDD4" w14:textId="77777777" w:rsidR="00923B5A" w:rsidRDefault="00923B5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803AA4" w14:textId="77777777" w:rsidR="00923B5A" w:rsidRDefault="00923B5A" w:rsidP="004F0E04">
      <w:pPr>
        <w:spacing w:after="0" w:line="240" w:lineRule="auto"/>
      </w:pPr>
      <w:r>
        <w:separator/>
      </w:r>
    </w:p>
  </w:footnote>
  <w:footnote w:type="continuationSeparator" w:id="0">
    <w:p w14:paraId="7AB9652B" w14:textId="77777777" w:rsidR="00923B5A" w:rsidRDefault="00923B5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2B5E19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23B5A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2021-03-16T12:01:00Z</dcterms:created>
  <dcterms:modified xsi:type="dcterms:W3CDTF">2021-03-16T12:01:00Z</dcterms:modified>
</cp:coreProperties>
</file>