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BCCFD" w14:textId="3DE8564C" w:rsidR="00EF14F9" w:rsidRPr="00F870B0" w:rsidRDefault="00EF14F9" w:rsidP="00F870B0">
      <w:pPr>
        <w:spacing w:after="120"/>
        <w:jc w:val="center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POZNÁMKY K</w:t>
      </w:r>
      <w:r w:rsidR="003C076C">
        <w:rPr>
          <w:b/>
          <w:sz w:val="20"/>
          <w:szCs w:val="20"/>
        </w:rPr>
        <w:t xml:space="preserve">  </w:t>
      </w:r>
      <w:r w:rsidRPr="00F870B0">
        <w:rPr>
          <w:b/>
          <w:sz w:val="20"/>
          <w:szCs w:val="20"/>
        </w:rPr>
        <w:t xml:space="preserve">ÚČTOVNEJ ZÁVIERKE </w:t>
      </w:r>
      <w:r w:rsidR="003C076C">
        <w:rPr>
          <w:b/>
          <w:sz w:val="20"/>
          <w:szCs w:val="20"/>
        </w:rPr>
        <w:t>k 31.</w:t>
      </w:r>
      <w:r w:rsidR="008C37B5">
        <w:rPr>
          <w:b/>
          <w:sz w:val="20"/>
          <w:szCs w:val="20"/>
        </w:rPr>
        <w:t>12</w:t>
      </w:r>
      <w:r w:rsidR="003C076C">
        <w:rPr>
          <w:b/>
          <w:sz w:val="20"/>
          <w:szCs w:val="20"/>
        </w:rPr>
        <w:t>.</w:t>
      </w:r>
      <w:r w:rsidR="006C6AF4">
        <w:rPr>
          <w:b/>
          <w:sz w:val="20"/>
          <w:szCs w:val="20"/>
        </w:rPr>
        <w:t>20</w:t>
      </w:r>
      <w:r w:rsidR="003C076C">
        <w:rPr>
          <w:b/>
          <w:sz w:val="20"/>
          <w:szCs w:val="20"/>
        </w:rPr>
        <w:t>20</w:t>
      </w:r>
    </w:p>
    <w:p w14:paraId="02C3F123" w14:textId="77777777" w:rsidR="00EF14F9" w:rsidRPr="00F870B0" w:rsidRDefault="00EF14F9" w:rsidP="00F870B0">
      <w:pPr>
        <w:jc w:val="center"/>
        <w:rPr>
          <w:sz w:val="20"/>
          <w:szCs w:val="20"/>
        </w:rPr>
      </w:pPr>
      <w:r w:rsidRPr="00F870B0">
        <w:rPr>
          <w:sz w:val="20"/>
          <w:szCs w:val="20"/>
        </w:rPr>
        <w:t>zostavené podľa Opatrenia č.</w:t>
      </w:r>
      <w:r w:rsidR="00A1384A">
        <w:rPr>
          <w:sz w:val="20"/>
          <w:szCs w:val="20"/>
        </w:rPr>
        <w:t xml:space="preserve"> </w:t>
      </w:r>
      <w:r w:rsidRPr="00F870B0">
        <w:rPr>
          <w:sz w:val="20"/>
          <w:szCs w:val="20"/>
        </w:rPr>
        <w:t>MF/23378/2014-74 (FS č.12/2014), ktorým sa ustanovujú podrobnosti o individuálnej účtovnej závierke a rozsahu údajov určených z individuálnej ú</w:t>
      </w:r>
      <w:r w:rsidR="0060044D">
        <w:rPr>
          <w:sz w:val="20"/>
          <w:szCs w:val="20"/>
        </w:rPr>
        <w:t>čtovnej závierky na zverejnenie</w:t>
      </w:r>
    </w:p>
    <w:p w14:paraId="32067C7F" w14:textId="77777777" w:rsidR="00EF14F9" w:rsidRPr="00F870B0" w:rsidRDefault="00EF14F9" w:rsidP="00F870B0">
      <w:pPr>
        <w:jc w:val="center"/>
        <w:rPr>
          <w:sz w:val="20"/>
          <w:szCs w:val="20"/>
        </w:rPr>
      </w:pPr>
      <w:r w:rsidRPr="00F870B0">
        <w:rPr>
          <w:b/>
          <w:sz w:val="20"/>
          <w:szCs w:val="20"/>
        </w:rPr>
        <w:t>pre malé účtovné jednotky</w:t>
      </w:r>
    </w:p>
    <w:p w14:paraId="3DE2D122" w14:textId="77777777" w:rsidR="00EF14F9" w:rsidRDefault="00EF14F9" w:rsidP="00EF14F9">
      <w:pPr>
        <w:rPr>
          <w:sz w:val="20"/>
          <w:szCs w:val="20"/>
        </w:rPr>
      </w:pPr>
    </w:p>
    <w:p w14:paraId="417DCA49" w14:textId="77777777" w:rsidR="00810607" w:rsidRPr="00F870B0" w:rsidRDefault="00810607" w:rsidP="00EF14F9">
      <w:pPr>
        <w:rPr>
          <w:sz w:val="20"/>
          <w:szCs w:val="20"/>
        </w:rPr>
      </w:pPr>
    </w:p>
    <w:p w14:paraId="11C6308F" w14:textId="77777777" w:rsidR="00EF14F9" w:rsidRPr="00F870B0" w:rsidRDefault="00EF14F9" w:rsidP="00CF4A8B">
      <w:pPr>
        <w:jc w:val="center"/>
        <w:rPr>
          <w:b/>
          <w:sz w:val="20"/>
          <w:szCs w:val="20"/>
          <w:u w:val="single"/>
        </w:rPr>
      </w:pPr>
      <w:r w:rsidRPr="00F870B0">
        <w:rPr>
          <w:b/>
          <w:sz w:val="20"/>
          <w:szCs w:val="20"/>
          <w:u w:val="single"/>
        </w:rPr>
        <w:t>Článok I – VŠEOBECNÉ INFORMÁCIE</w:t>
      </w:r>
    </w:p>
    <w:p w14:paraId="7B418FD9" w14:textId="77777777" w:rsidR="00EF14F9" w:rsidRPr="00F870B0" w:rsidRDefault="00EF14F9" w:rsidP="002F4E01">
      <w:pPr>
        <w:pStyle w:val="Nzov"/>
        <w:spacing w:before="0" w:beforeAutospacing="0" w:after="0"/>
        <w:jc w:val="left"/>
        <w:rPr>
          <w:rFonts w:ascii="Times New Roman" w:hAnsi="Times New Roman"/>
          <w:bCs w:val="0"/>
          <w:sz w:val="24"/>
          <w:szCs w:val="24"/>
        </w:rPr>
      </w:pPr>
    </w:p>
    <w:p w14:paraId="1D3876FD" w14:textId="77777777" w:rsidR="00055B56" w:rsidRPr="00F870B0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Názov</w:t>
      </w:r>
      <w:r w:rsidR="00055B56" w:rsidRPr="00F870B0">
        <w:rPr>
          <w:b/>
          <w:bCs/>
          <w:i/>
          <w:iCs/>
          <w:sz w:val="20"/>
        </w:rPr>
        <w:t xml:space="preserve"> a sídlo účtovnej jednotky, dátum jej založenia a dátum jej vzniku,</w:t>
      </w:r>
    </w:p>
    <w:tbl>
      <w:tblPr>
        <w:tblW w:w="9082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6"/>
        <w:gridCol w:w="6356"/>
      </w:tblGrid>
      <w:tr w:rsidR="002C363A" w:rsidRPr="00F870B0" w14:paraId="2193A2D4" w14:textId="77777777" w:rsidTr="002C363A">
        <w:tc>
          <w:tcPr>
            <w:tcW w:w="0" w:type="auto"/>
          </w:tcPr>
          <w:p w14:paraId="1A3984D4" w14:textId="77777777" w:rsidR="002C363A" w:rsidRPr="00F870B0" w:rsidRDefault="002C363A" w:rsidP="002C363A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obchodné meno:</w:t>
            </w:r>
          </w:p>
        </w:tc>
        <w:tc>
          <w:tcPr>
            <w:tcW w:w="6356" w:type="dxa"/>
          </w:tcPr>
          <w:p w14:paraId="2BA98658" w14:textId="14BEE6BC" w:rsidR="002C363A" w:rsidRPr="00B07C24" w:rsidRDefault="000F2C53" w:rsidP="003A28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Tubular s.r.o.</w:t>
            </w:r>
          </w:p>
        </w:tc>
      </w:tr>
      <w:tr w:rsidR="002C363A" w:rsidRPr="00F870B0" w14:paraId="7DCED1DD" w14:textId="77777777" w:rsidTr="002C363A">
        <w:tc>
          <w:tcPr>
            <w:tcW w:w="0" w:type="auto"/>
          </w:tcPr>
          <w:p w14:paraId="37DA7615" w14:textId="77777777" w:rsidR="002C363A" w:rsidRPr="00F870B0" w:rsidRDefault="002C363A" w:rsidP="002C363A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IČO:</w:t>
            </w:r>
          </w:p>
        </w:tc>
        <w:tc>
          <w:tcPr>
            <w:tcW w:w="6356" w:type="dxa"/>
          </w:tcPr>
          <w:p w14:paraId="52F0E004" w14:textId="1B62BA56" w:rsidR="002C363A" w:rsidRPr="00B07C24" w:rsidRDefault="003F690E" w:rsidP="002C36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53046889</w:t>
            </w:r>
          </w:p>
        </w:tc>
      </w:tr>
      <w:tr w:rsidR="002C363A" w:rsidRPr="00F870B0" w14:paraId="4C73E016" w14:textId="77777777" w:rsidTr="002C363A">
        <w:tc>
          <w:tcPr>
            <w:tcW w:w="0" w:type="auto"/>
          </w:tcPr>
          <w:p w14:paraId="02561861" w14:textId="77777777" w:rsidR="002C363A" w:rsidRPr="00F870B0" w:rsidRDefault="002C363A" w:rsidP="002C363A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sídlo účtovnej jednotky:</w:t>
            </w:r>
          </w:p>
        </w:tc>
        <w:tc>
          <w:tcPr>
            <w:tcW w:w="6356" w:type="dxa"/>
          </w:tcPr>
          <w:p w14:paraId="3BF1F5EA" w14:textId="77777777" w:rsidR="002C363A" w:rsidRPr="00B07C24" w:rsidRDefault="002C363A" w:rsidP="002C363A">
            <w:pPr>
              <w:rPr>
                <w:sz w:val="18"/>
                <w:szCs w:val="18"/>
              </w:rPr>
            </w:pPr>
            <w:r w:rsidRPr="00B07C24">
              <w:rPr>
                <w:sz w:val="18"/>
                <w:szCs w:val="18"/>
              </w:rPr>
              <w:t>Vstupný areál U.</w:t>
            </w:r>
            <w:r w:rsidRPr="00F870B0">
              <w:rPr>
                <w:sz w:val="20"/>
              </w:rPr>
              <w:t> </w:t>
            </w:r>
            <w:r w:rsidRPr="00B07C24">
              <w:rPr>
                <w:sz w:val="18"/>
                <w:szCs w:val="18"/>
              </w:rPr>
              <w:t>S.</w:t>
            </w:r>
            <w:r w:rsidRPr="00F870B0">
              <w:rPr>
                <w:sz w:val="20"/>
              </w:rPr>
              <w:t> </w:t>
            </w:r>
            <w:r w:rsidRPr="00B07C24">
              <w:rPr>
                <w:sz w:val="18"/>
                <w:szCs w:val="18"/>
              </w:rPr>
              <w:t>Steel, 044 54 Košice</w:t>
            </w:r>
          </w:p>
        </w:tc>
      </w:tr>
      <w:tr w:rsidR="002C363A" w:rsidRPr="00F870B0" w14:paraId="2D312B70" w14:textId="77777777" w:rsidTr="002C363A">
        <w:tc>
          <w:tcPr>
            <w:tcW w:w="0" w:type="auto"/>
          </w:tcPr>
          <w:p w14:paraId="146880D0" w14:textId="77777777" w:rsidR="002C363A" w:rsidRPr="00F870B0" w:rsidRDefault="002C363A" w:rsidP="002C363A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dátum založenia:</w:t>
            </w:r>
          </w:p>
        </w:tc>
        <w:tc>
          <w:tcPr>
            <w:tcW w:w="6356" w:type="dxa"/>
          </w:tcPr>
          <w:p w14:paraId="082276B8" w14:textId="57B588A0" w:rsidR="002C363A" w:rsidRPr="00B07C24" w:rsidRDefault="003F690E" w:rsidP="002C363A">
            <w:pPr>
              <w:rPr>
                <w:sz w:val="18"/>
                <w:szCs w:val="18"/>
              </w:rPr>
            </w:pPr>
            <w:r w:rsidRPr="003F690E">
              <w:rPr>
                <w:sz w:val="18"/>
                <w:szCs w:val="18"/>
                <w:highlight w:val="yellow"/>
              </w:rPr>
              <w:t>16.4.2020</w:t>
            </w:r>
          </w:p>
        </w:tc>
      </w:tr>
      <w:tr w:rsidR="002C363A" w:rsidRPr="00F870B0" w14:paraId="1D6AC478" w14:textId="77777777" w:rsidTr="002C363A">
        <w:tc>
          <w:tcPr>
            <w:tcW w:w="0" w:type="auto"/>
          </w:tcPr>
          <w:p w14:paraId="525C432D" w14:textId="77777777" w:rsidR="002C363A" w:rsidRPr="00F870B0" w:rsidRDefault="002C363A" w:rsidP="002C363A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dátum vzniku:</w:t>
            </w:r>
          </w:p>
        </w:tc>
        <w:tc>
          <w:tcPr>
            <w:tcW w:w="6356" w:type="dxa"/>
          </w:tcPr>
          <w:p w14:paraId="3889E6DF" w14:textId="23208317" w:rsidR="002C363A" w:rsidRPr="00B07C24" w:rsidRDefault="003F690E" w:rsidP="002C36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16.4.2020</w:t>
            </w:r>
          </w:p>
        </w:tc>
      </w:tr>
      <w:tr w:rsidR="002C363A" w:rsidRPr="00F870B0" w14:paraId="666F82ED" w14:textId="77777777" w:rsidTr="002C363A">
        <w:tc>
          <w:tcPr>
            <w:tcW w:w="0" w:type="auto"/>
          </w:tcPr>
          <w:p w14:paraId="23FFDFB3" w14:textId="77777777" w:rsidR="002C363A" w:rsidRPr="00F870B0" w:rsidRDefault="002C363A" w:rsidP="002C363A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zapísaná do obchodného registra:</w:t>
            </w:r>
          </w:p>
        </w:tc>
        <w:tc>
          <w:tcPr>
            <w:tcW w:w="6356" w:type="dxa"/>
          </w:tcPr>
          <w:p w14:paraId="2A35A108" w14:textId="77777777" w:rsidR="002C363A" w:rsidRPr="00B07C24" w:rsidRDefault="002C363A" w:rsidP="002C363A">
            <w:pPr>
              <w:rPr>
                <w:sz w:val="18"/>
                <w:szCs w:val="18"/>
              </w:rPr>
            </w:pPr>
            <w:r w:rsidRPr="00B07C24">
              <w:rPr>
                <w:sz w:val="18"/>
                <w:szCs w:val="18"/>
              </w:rPr>
              <w:t>Obchodný register Okresného súdu Košice 1</w:t>
            </w:r>
          </w:p>
        </w:tc>
      </w:tr>
      <w:tr w:rsidR="002C363A" w:rsidRPr="00F870B0" w14:paraId="4A44A1E1" w14:textId="77777777" w:rsidTr="002C363A">
        <w:tc>
          <w:tcPr>
            <w:tcW w:w="0" w:type="auto"/>
          </w:tcPr>
          <w:p w14:paraId="5EFEA1D3" w14:textId="77777777" w:rsidR="002C363A" w:rsidRPr="00F870B0" w:rsidRDefault="002C363A" w:rsidP="002C363A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oddiel, vložka:</w:t>
            </w:r>
          </w:p>
        </w:tc>
        <w:tc>
          <w:tcPr>
            <w:tcW w:w="6356" w:type="dxa"/>
          </w:tcPr>
          <w:p w14:paraId="699312C9" w14:textId="77777777" w:rsidR="002C363A" w:rsidRPr="00B07C24" w:rsidRDefault="002C363A" w:rsidP="002C363A">
            <w:pPr>
              <w:rPr>
                <w:sz w:val="18"/>
                <w:szCs w:val="18"/>
              </w:rPr>
            </w:pPr>
            <w:proofErr w:type="spellStart"/>
            <w:r w:rsidRPr="00B07C24">
              <w:rPr>
                <w:sz w:val="18"/>
                <w:szCs w:val="18"/>
              </w:rPr>
              <w:t>Sro</w:t>
            </w:r>
            <w:proofErr w:type="spellEnd"/>
            <w:r w:rsidRPr="00B07C24">
              <w:rPr>
                <w:sz w:val="18"/>
                <w:szCs w:val="18"/>
              </w:rPr>
              <w:t>, 14032/V</w:t>
            </w:r>
          </w:p>
        </w:tc>
      </w:tr>
      <w:tr w:rsidR="002C363A" w:rsidRPr="00F870B0" w14:paraId="507D5DD7" w14:textId="77777777" w:rsidTr="002C363A">
        <w:tc>
          <w:tcPr>
            <w:tcW w:w="0" w:type="auto"/>
          </w:tcPr>
          <w:p w14:paraId="46030E0E" w14:textId="77777777" w:rsidR="002C363A" w:rsidRPr="00F870B0" w:rsidRDefault="002C363A" w:rsidP="002C363A">
            <w:pPr>
              <w:jc w:val="both"/>
              <w:rPr>
                <w:b/>
                <w:bCs/>
                <w:sz w:val="18"/>
              </w:rPr>
            </w:pPr>
            <w:r w:rsidRPr="00F870B0">
              <w:rPr>
                <w:b/>
                <w:bCs/>
                <w:sz w:val="18"/>
              </w:rPr>
              <w:t>opis vykonávanej činnosti</w:t>
            </w:r>
          </w:p>
        </w:tc>
        <w:tc>
          <w:tcPr>
            <w:tcW w:w="6356" w:type="dxa"/>
          </w:tcPr>
          <w:p w14:paraId="4BAAB62A" w14:textId="3B6EDFB7" w:rsidR="002C363A" w:rsidRPr="002400E3" w:rsidRDefault="002C363A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657DB">
              <w:rPr>
                <w:b/>
                <w:sz w:val="18"/>
              </w:rPr>
              <w:t>Predmet činnosti</w:t>
            </w:r>
            <w:r w:rsidRPr="00C657DB">
              <w:rPr>
                <w:sz w:val="18"/>
              </w:rPr>
              <w:t xml:space="preserve">: </w:t>
            </w:r>
            <w:r w:rsidR="003F690E" w:rsidRPr="002400E3">
              <w:rPr>
                <w:color w:val="000000"/>
                <w:sz w:val="18"/>
                <w:szCs w:val="18"/>
                <w:shd w:val="clear" w:color="auto" w:fill="FFFFFF"/>
              </w:rPr>
              <w:t>výroba a hutnícke spracovanie kovov</w:t>
            </w:r>
            <w:r w:rsidR="003F690E" w:rsidRPr="002400E3">
              <w:rPr>
                <w:color w:val="000000"/>
                <w:sz w:val="18"/>
                <w:szCs w:val="18"/>
                <w:shd w:val="clear" w:color="auto" w:fill="FFFFFF"/>
              </w:rPr>
              <w:t>,</w:t>
            </w:r>
            <w:r w:rsidR="002400E3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203224CA" w14:textId="77777777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výroba a opracovanie jednoduchých výrobkov z</w:t>
            </w: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kovu</w:t>
            </w: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41CFD0B1" w14:textId="5F08199C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kúpa tovaru na účely jeho predaja konečnému spotrebiteľovi (maloobchod) alebo iným prevádzkovateľom živnosti (veľkoobchod)</w:t>
            </w:r>
            <w:r w:rsidR="002400E3">
              <w:rPr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4F77891E" w14:textId="54CB53B5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skladovanie a pomocné činnosti v</w:t>
            </w: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doprave</w:t>
            </w: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,</w:t>
            </w:r>
          </w:p>
          <w:p w14:paraId="4E282A04" w14:textId="46C904BD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prenájom nehnuteľností spojený s poskytovaním iných než základných služieb spojených s</w:t>
            </w: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prenájmom</w:t>
            </w:r>
          </w:p>
          <w:p w14:paraId="17B33604" w14:textId="21052E6A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informatívne testovanie, meranie, analýzy a</w:t>
            </w: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kontroly</w:t>
            </w:r>
          </w:p>
          <w:p w14:paraId="098BE560" w14:textId="77777777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 xml:space="preserve">nedeštruktívna kontrola kovových a nekovových materiálov bez porušenia - </w:t>
            </w:r>
            <w:proofErr w:type="spellStart"/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defektoskopická</w:t>
            </w:r>
            <w:proofErr w:type="spellEnd"/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 xml:space="preserve"> kontrola</w:t>
            </w:r>
          </w:p>
          <w:p w14:paraId="526F9D18" w14:textId="77777777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vykonávanie mimoškolskej vzdelávacej činnosti</w:t>
            </w:r>
          </w:p>
          <w:p w14:paraId="51C257E5" w14:textId="77777777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 xml:space="preserve">poskytovanie úverov alebo pôžičiek z peňažných zdrojov získaných výlučne bez verejnej výzvy a bez verejnej ponuky majetkových </w:t>
            </w:r>
            <w:proofErr w:type="spellStart"/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hodnô</w:t>
            </w:r>
            <w:proofErr w:type="spellEnd"/>
          </w:p>
          <w:p w14:paraId="7E3FE386" w14:textId="77777777" w:rsidR="003F690E" w:rsidRPr="002400E3" w:rsidRDefault="003F690E" w:rsidP="002C1D33">
            <w:pPr>
              <w:jc w:val="both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Zámočníctvo</w:t>
            </w:r>
          </w:p>
          <w:p w14:paraId="7E3EF657" w14:textId="26DCDA1F" w:rsidR="003F690E" w:rsidRPr="00F870B0" w:rsidRDefault="003F690E" w:rsidP="002C1D33">
            <w:pPr>
              <w:jc w:val="both"/>
              <w:rPr>
                <w:sz w:val="18"/>
              </w:rPr>
            </w:pPr>
            <w:proofErr w:type="spellStart"/>
            <w:r w:rsidRPr="002400E3">
              <w:rPr>
                <w:color w:val="000000"/>
                <w:sz w:val="18"/>
                <w:szCs w:val="18"/>
                <w:shd w:val="clear" w:color="auto" w:fill="FFFFFF"/>
              </w:rPr>
              <w:t>Kovoobrábanie</w:t>
            </w:r>
            <w:proofErr w:type="spellEnd"/>
          </w:p>
        </w:tc>
      </w:tr>
    </w:tbl>
    <w:p w14:paraId="7485F338" w14:textId="77777777" w:rsidR="00F870B0" w:rsidRPr="00F870B0" w:rsidRDefault="00F870B0">
      <w:pPr>
        <w:ind w:left="60"/>
        <w:jc w:val="both"/>
        <w:rPr>
          <w:sz w:val="20"/>
        </w:rPr>
      </w:pPr>
    </w:p>
    <w:p w14:paraId="51D09DAF" w14:textId="77777777" w:rsidR="00932514" w:rsidRPr="00F870B0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D</w:t>
      </w:r>
      <w:r w:rsidR="00932514" w:rsidRPr="00F870B0">
        <w:rPr>
          <w:b/>
          <w:bCs/>
          <w:i/>
          <w:iCs/>
          <w:sz w:val="20"/>
        </w:rPr>
        <w:t>átum schválenia účtovnej závierky za bezprostredne predchádzajúce účtovné obdobie príslušným orgánom účtovnej jednotky:</w:t>
      </w:r>
    </w:p>
    <w:p w14:paraId="4B3E239B" w14:textId="14D0771D" w:rsidR="00932514" w:rsidRPr="00F870B0" w:rsidRDefault="002400E3" w:rsidP="00932514">
      <w:pPr>
        <w:ind w:left="425"/>
        <w:jc w:val="both"/>
        <w:rPr>
          <w:sz w:val="20"/>
        </w:rPr>
      </w:pPr>
      <w:r>
        <w:rPr>
          <w:sz w:val="20"/>
        </w:rPr>
        <w:t>Spoločnosť vznikla v roku 2020, predchádzajúce účtovné obdobie ne</w:t>
      </w:r>
      <w:r w:rsidR="00EC1D6B">
        <w:rPr>
          <w:sz w:val="20"/>
        </w:rPr>
        <w:t>vykazu</w:t>
      </w:r>
      <w:r>
        <w:rPr>
          <w:sz w:val="20"/>
        </w:rPr>
        <w:t>je.</w:t>
      </w:r>
    </w:p>
    <w:p w14:paraId="29E8D3C4" w14:textId="77777777" w:rsidR="00055B56" w:rsidRPr="00F870B0" w:rsidRDefault="00055B56">
      <w:pPr>
        <w:jc w:val="both"/>
        <w:rPr>
          <w:sz w:val="20"/>
        </w:rPr>
      </w:pPr>
    </w:p>
    <w:p w14:paraId="6410D39A" w14:textId="77777777" w:rsidR="00932514" w:rsidRPr="00F870B0" w:rsidRDefault="00833CAB" w:rsidP="00932514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P</w:t>
      </w:r>
      <w:r w:rsidR="00932514" w:rsidRPr="00F870B0">
        <w:rPr>
          <w:b/>
          <w:bCs/>
          <w:i/>
          <w:iCs/>
          <w:sz w:val="20"/>
        </w:rPr>
        <w:t>rávny dôvod na zostavenie účtovnej závierky:</w:t>
      </w:r>
    </w:p>
    <w:p w14:paraId="7492AD22" w14:textId="441A7336" w:rsidR="00932514" w:rsidRPr="00F870B0" w:rsidRDefault="00932514" w:rsidP="00932514">
      <w:pPr>
        <w:ind w:left="360"/>
        <w:jc w:val="both"/>
        <w:rPr>
          <w:sz w:val="20"/>
        </w:rPr>
      </w:pPr>
      <w:r w:rsidRPr="00F870B0">
        <w:rPr>
          <w:sz w:val="20"/>
        </w:rPr>
        <w:t>Účtovná závierka je zostavená ako riadna za účtovné obdobie od 1</w:t>
      </w:r>
      <w:r w:rsidR="002400E3">
        <w:rPr>
          <w:sz w:val="20"/>
        </w:rPr>
        <w:t>6</w:t>
      </w:r>
      <w:r w:rsidRPr="00F870B0">
        <w:rPr>
          <w:sz w:val="20"/>
        </w:rPr>
        <w:t>. a</w:t>
      </w:r>
      <w:r w:rsidR="002400E3">
        <w:rPr>
          <w:sz w:val="20"/>
        </w:rPr>
        <w:t>príla</w:t>
      </w:r>
      <w:r w:rsidRPr="00F870B0">
        <w:rPr>
          <w:sz w:val="20"/>
        </w:rPr>
        <w:t xml:space="preserve"> do 31. </w:t>
      </w:r>
      <w:r w:rsidR="002400E3">
        <w:rPr>
          <w:sz w:val="20"/>
        </w:rPr>
        <w:t>decembra</w:t>
      </w:r>
      <w:r w:rsidRPr="00F870B0">
        <w:rPr>
          <w:sz w:val="20"/>
        </w:rPr>
        <w:t xml:space="preserve"> </w:t>
      </w:r>
      <w:r w:rsidR="006C6AF4">
        <w:rPr>
          <w:sz w:val="20"/>
        </w:rPr>
        <w:t>20</w:t>
      </w:r>
      <w:r w:rsidR="003C076C">
        <w:rPr>
          <w:sz w:val="20"/>
        </w:rPr>
        <w:t>20</w:t>
      </w:r>
      <w:r w:rsidRPr="00F870B0">
        <w:rPr>
          <w:sz w:val="20"/>
        </w:rPr>
        <w:t xml:space="preserve"> podľa slovenských právnych predpisov</w:t>
      </w:r>
      <w:r w:rsidR="002400E3">
        <w:rPr>
          <w:sz w:val="20"/>
        </w:rPr>
        <w:t>.</w:t>
      </w:r>
    </w:p>
    <w:p w14:paraId="3A08EAA9" w14:textId="77777777" w:rsidR="00932514" w:rsidRPr="00F870B0" w:rsidRDefault="00932514">
      <w:pPr>
        <w:jc w:val="both"/>
        <w:rPr>
          <w:sz w:val="20"/>
        </w:rPr>
      </w:pPr>
    </w:p>
    <w:p w14:paraId="031F323C" w14:textId="77777777" w:rsidR="00932514" w:rsidRPr="00F870B0" w:rsidRDefault="00833CAB" w:rsidP="00833CAB">
      <w:pPr>
        <w:numPr>
          <w:ilvl w:val="0"/>
          <w:numId w:val="32"/>
        </w:numPr>
        <w:ind w:left="419" w:hanging="357"/>
        <w:jc w:val="both"/>
        <w:rPr>
          <w:b/>
          <w:i/>
          <w:sz w:val="20"/>
        </w:rPr>
      </w:pPr>
      <w:r w:rsidRPr="00F870B0">
        <w:rPr>
          <w:b/>
          <w:i/>
          <w:sz w:val="20"/>
        </w:rPr>
        <w:t>Údaje o skupine účtovných jednotiek:</w:t>
      </w:r>
    </w:p>
    <w:p w14:paraId="5ED6DD4B" w14:textId="77777777" w:rsidR="00833CAB" w:rsidRPr="00833CAB" w:rsidRDefault="00833CAB" w:rsidP="00833CAB">
      <w:pPr>
        <w:autoSpaceDE w:val="0"/>
        <w:autoSpaceDN w:val="0"/>
        <w:adjustRightInd w:val="0"/>
        <w:rPr>
          <w:rFonts w:ascii="Arial" w:hAnsi="Arial" w:cs="Arial"/>
          <w:color w:val="000000"/>
          <w:lang w:eastAsia="sk-SK"/>
        </w:rPr>
      </w:pPr>
    </w:p>
    <w:p w14:paraId="73F47A9C" w14:textId="77777777" w:rsidR="00833CAB" w:rsidRPr="00F870B0" w:rsidRDefault="00833CAB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833CAB">
        <w:rPr>
          <w:color w:val="000000"/>
          <w:sz w:val="20"/>
          <w:szCs w:val="20"/>
          <w:lang w:eastAsia="sk-SK"/>
        </w:rPr>
        <w:t>obchodné meno a sídlo účtovnej jednotky, ktorá zostavuje konsolidovanú účtovnú závierku za najväčšiu skupinu, ktorej súčasťou je účtovná jednotk</w:t>
      </w:r>
      <w:r w:rsidRPr="00F870B0">
        <w:rPr>
          <w:color w:val="000000"/>
          <w:sz w:val="20"/>
          <w:szCs w:val="20"/>
          <w:lang w:eastAsia="sk-SK"/>
        </w:rPr>
        <w:t>a ako dcérska účtovná jednotka,</w:t>
      </w:r>
    </w:p>
    <w:p w14:paraId="0510A6E4" w14:textId="77777777" w:rsidR="00833CAB" w:rsidRPr="00F870B0" w:rsidRDefault="00833CAB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14:paraId="6ADF21D0" w14:textId="77777777" w:rsidR="002C363A" w:rsidRPr="00AC6141" w:rsidRDefault="002C363A" w:rsidP="002C363A">
      <w:pPr>
        <w:autoSpaceDE w:val="0"/>
        <w:autoSpaceDN w:val="0"/>
        <w:adjustRightInd w:val="0"/>
        <w:ind w:firstLine="419"/>
        <w:jc w:val="both"/>
        <w:rPr>
          <w:i/>
          <w:sz w:val="20"/>
          <w:szCs w:val="20"/>
          <w:lang w:eastAsia="sk-SK"/>
        </w:rPr>
      </w:pPr>
      <w:r>
        <w:rPr>
          <w:i/>
          <w:sz w:val="20"/>
          <w:szCs w:val="20"/>
          <w:lang w:eastAsia="sk-SK"/>
        </w:rPr>
        <w:t>U. S. Steel Košice, s.r.o., Vstupný areál U. S. Steel, 044 54 Košice</w:t>
      </w:r>
    </w:p>
    <w:p w14:paraId="0D21101E" w14:textId="77777777" w:rsidR="002C363A" w:rsidRPr="00833CAB" w:rsidRDefault="002C363A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14:paraId="48740393" w14:textId="77777777" w:rsidR="00833CAB" w:rsidRPr="00F870B0" w:rsidRDefault="00833CAB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833CAB">
        <w:rPr>
          <w:color w:val="000000"/>
          <w:sz w:val="20"/>
          <w:szCs w:val="20"/>
          <w:lang w:eastAsia="sk-SK"/>
        </w:rPr>
        <w:t xml:space="preserve"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14:paraId="25B9EC7B" w14:textId="77777777" w:rsidR="00833CAB" w:rsidRPr="00F870B0" w:rsidRDefault="00833CAB" w:rsidP="00A81AB3">
      <w:pPr>
        <w:autoSpaceDE w:val="0"/>
        <w:autoSpaceDN w:val="0"/>
        <w:adjustRightInd w:val="0"/>
        <w:ind w:left="422"/>
        <w:jc w:val="both"/>
        <w:rPr>
          <w:color w:val="000000"/>
          <w:sz w:val="20"/>
          <w:szCs w:val="20"/>
          <w:lang w:eastAsia="sk-SK"/>
        </w:rPr>
      </w:pPr>
    </w:p>
    <w:p w14:paraId="68B1E87F" w14:textId="77777777" w:rsidR="00833CAB" w:rsidRDefault="002C363A" w:rsidP="00A81AB3">
      <w:pPr>
        <w:autoSpaceDE w:val="0"/>
        <w:autoSpaceDN w:val="0"/>
        <w:adjustRightInd w:val="0"/>
        <w:ind w:left="422"/>
        <w:jc w:val="both"/>
        <w:rPr>
          <w:i/>
          <w:sz w:val="20"/>
          <w:szCs w:val="20"/>
          <w:lang w:eastAsia="sk-SK"/>
        </w:rPr>
      </w:pPr>
      <w:r>
        <w:rPr>
          <w:i/>
          <w:sz w:val="20"/>
          <w:szCs w:val="20"/>
          <w:lang w:eastAsia="sk-SK"/>
        </w:rPr>
        <w:t>U. S. Steel Košice, s.r.o., Vstupný areál U. S. Steel, 044 54 Košice</w:t>
      </w:r>
    </w:p>
    <w:p w14:paraId="0C314AB9" w14:textId="77777777" w:rsidR="002C363A" w:rsidRPr="00833CAB" w:rsidRDefault="002C363A" w:rsidP="00A81AB3">
      <w:pPr>
        <w:autoSpaceDE w:val="0"/>
        <w:autoSpaceDN w:val="0"/>
        <w:adjustRightInd w:val="0"/>
        <w:ind w:left="422"/>
        <w:jc w:val="both"/>
        <w:rPr>
          <w:color w:val="000000"/>
          <w:sz w:val="20"/>
          <w:szCs w:val="20"/>
          <w:lang w:eastAsia="sk-SK"/>
        </w:rPr>
      </w:pPr>
    </w:p>
    <w:p w14:paraId="5A0C54FA" w14:textId="77777777" w:rsidR="00833CAB" w:rsidRPr="00F870B0" w:rsidRDefault="00833CAB" w:rsidP="00A81AB3">
      <w:pPr>
        <w:numPr>
          <w:ilvl w:val="0"/>
          <w:numId w:val="35"/>
        </w:num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833CAB">
        <w:rPr>
          <w:color w:val="000000"/>
          <w:sz w:val="20"/>
          <w:szCs w:val="20"/>
          <w:lang w:eastAsia="sk-SK"/>
        </w:rPr>
        <w:t>adresa, kde sa môže vyžiadať kópia konsolidovaných účtovných závierok uvedených v písmenách a) a b),</w:t>
      </w:r>
    </w:p>
    <w:p w14:paraId="2624D662" w14:textId="77777777" w:rsidR="00833CAB" w:rsidRDefault="00833CAB" w:rsidP="00A81AB3">
      <w:pPr>
        <w:autoSpaceDE w:val="0"/>
        <w:autoSpaceDN w:val="0"/>
        <w:adjustRightInd w:val="0"/>
        <w:ind w:left="419"/>
        <w:jc w:val="both"/>
        <w:rPr>
          <w:color w:val="000000"/>
          <w:sz w:val="20"/>
          <w:szCs w:val="20"/>
          <w:lang w:eastAsia="sk-SK"/>
        </w:rPr>
      </w:pPr>
    </w:p>
    <w:p w14:paraId="6E414617" w14:textId="77777777" w:rsidR="002C363A" w:rsidRPr="00833CAB" w:rsidRDefault="002C363A" w:rsidP="00A81AB3">
      <w:pPr>
        <w:autoSpaceDE w:val="0"/>
        <w:autoSpaceDN w:val="0"/>
        <w:adjustRightInd w:val="0"/>
        <w:ind w:left="419"/>
        <w:jc w:val="both"/>
        <w:rPr>
          <w:color w:val="000000"/>
          <w:sz w:val="20"/>
          <w:szCs w:val="20"/>
          <w:lang w:eastAsia="sk-SK"/>
        </w:rPr>
      </w:pPr>
      <w:r>
        <w:rPr>
          <w:i/>
          <w:sz w:val="20"/>
          <w:szCs w:val="20"/>
          <w:lang w:eastAsia="sk-SK"/>
        </w:rPr>
        <w:t>U. S. Steel Košice, s.r.o., Vstupný areál U. S. Steel, 044 54 Košice</w:t>
      </w:r>
    </w:p>
    <w:p w14:paraId="592ACE0D" w14:textId="77777777" w:rsidR="00833CAB" w:rsidRPr="00F870B0" w:rsidRDefault="00833CAB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14:paraId="5A2F9F90" w14:textId="77777777" w:rsidR="00833CAB" w:rsidRPr="00833CAB" w:rsidRDefault="00833CAB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>d)</w:t>
      </w:r>
      <w:r w:rsidRPr="00F870B0">
        <w:rPr>
          <w:color w:val="000000"/>
          <w:sz w:val="20"/>
          <w:szCs w:val="20"/>
          <w:lang w:eastAsia="sk-SK"/>
        </w:rPr>
        <w:tab/>
      </w:r>
      <w:r w:rsidRPr="00833CAB">
        <w:rPr>
          <w:color w:val="000000"/>
          <w:sz w:val="20"/>
          <w:szCs w:val="20"/>
          <w:lang w:eastAsia="sk-SK"/>
        </w:rPr>
        <w:t xml:space="preserve">údaj, či účtovná jednotka je materskou účtovnou jednotkou a údaj, či je oslobodená od povinnosti zostaviť konsolidovanú účtovnú závierku a konsolidovanú výročnú správu podľa </w:t>
      </w:r>
      <w:r w:rsidR="0060044D">
        <w:rPr>
          <w:color w:val="000000"/>
          <w:sz w:val="20"/>
          <w:szCs w:val="20"/>
          <w:lang w:eastAsia="sk-SK"/>
        </w:rPr>
        <w:t>§ 22 zákona, pričom sa uvádzajú</w:t>
      </w:r>
    </w:p>
    <w:p w14:paraId="70094528" w14:textId="77777777" w:rsidR="00F870B0" w:rsidRPr="00F870B0" w:rsidRDefault="00833CAB" w:rsidP="00A81AB3">
      <w:pPr>
        <w:autoSpaceDE w:val="0"/>
        <w:autoSpaceDN w:val="0"/>
        <w:adjustRightInd w:val="0"/>
        <w:spacing w:after="14"/>
        <w:ind w:left="782" w:hanging="357"/>
        <w:jc w:val="both"/>
        <w:rPr>
          <w:color w:val="000000"/>
          <w:sz w:val="20"/>
          <w:szCs w:val="20"/>
          <w:lang w:eastAsia="sk-SK"/>
        </w:rPr>
      </w:pPr>
      <w:r w:rsidRPr="00833CAB">
        <w:rPr>
          <w:color w:val="000000"/>
          <w:sz w:val="20"/>
          <w:szCs w:val="20"/>
          <w:lang w:eastAsia="sk-SK"/>
        </w:rPr>
        <w:t>1. pri oslobodení podľa § 22 ods. 8 zákona obchodné meno a sídlo materskej účtovnej jednotky zostavujúcej konsolidovanú účtovnú závierku podľa osobitných predpisov</w:t>
      </w:r>
      <w:r w:rsidR="00F870B0" w:rsidRPr="00F870B0">
        <w:rPr>
          <w:color w:val="000000"/>
          <w:sz w:val="20"/>
          <w:szCs w:val="20"/>
          <w:lang w:eastAsia="sk-SK"/>
        </w:rPr>
        <w:t xml:space="preserve"> (IFRS / EÚ)</w:t>
      </w:r>
    </w:p>
    <w:p w14:paraId="2EAEF450" w14:textId="77777777" w:rsidR="00833CAB" w:rsidRPr="00833CAB" w:rsidRDefault="00456205" w:rsidP="00A81AB3">
      <w:pPr>
        <w:autoSpaceDE w:val="0"/>
        <w:autoSpaceDN w:val="0"/>
        <w:adjustRightInd w:val="0"/>
        <w:spacing w:after="14"/>
        <w:ind w:left="782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br w:type="page"/>
      </w:r>
    </w:p>
    <w:p w14:paraId="08DF6061" w14:textId="77777777" w:rsidR="00833CAB" w:rsidRPr="00833CAB" w:rsidRDefault="00833CAB" w:rsidP="00A81AB3">
      <w:pPr>
        <w:autoSpaceDE w:val="0"/>
        <w:autoSpaceDN w:val="0"/>
        <w:adjustRightInd w:val="0"/>
        <w:ind w:left="782" w:hanging="357"/>
        <w:jc w:val="both"/>
        <w:rPr>
          <w:color w:val="000000"/>
          <w:sz w:val="20"/>
          <w:szCs w:val="20"/>
          <w:lang w:eastAsia="sk-SK"/>
        </w:rPr>
      </w:pPr>
      <w:r w:rsidRPr="00833CAB">
        <w:rPr>
          <w:color w:val="000000"/>
          <w:sz w:val="20"/>
          <w:szCs w:val="20"/>
          <w:lang w:eastAsia="sk-SK"/>
        </w:rPr>
        <w:t>2. pri oslobodení podľa § 22 ods. 10 a 12 zákona obchodné meno a sídlo</w:t>
      </w:r>
      <w:r w:rsidR="0060044D">
        <w:rPr>
          <w:color w:val="000000"/>
          <w:sz w:val="20"/>
          <w:szCs w:val="20"/>
          <w:lang w:eastAsia="sk-SK"/>
        </w:rPr>
        <w:t xml:space="preserve"> dcérskych účtovných jednotiek.</w:t>
      </w:r>
    </w:p>
    <w:p w14:paraId="7C812F5E" w14:textId="45C2BF46" w:rsidR="00833CAB" w:rsidRPr="00F870B0" w:rsidRDefault="002400E3">
      <w:pPr>
        <w:jc w:val="both"/>
        <w:rPr>
          <w:sz w:val="20"/>
        </w:rPr>
      </w:pPr>
      <w:r>
        <w:rPr>
          <w:sz w:val="20"/>
        </w:rPr>
        <w:tab/>
      </w:r>
    </w:p>
    <w:p w14:paraId="030329F4" w14:textId="49E1B36D" w:rsidR="00341274" w:rsidRPr="00F635AB" w:rsidRDefault="00341274" w:rsidP="00341274">
      <w:pPr>
        <w:autoSpaceDE w:val="0"/>
        <w:autoSpaceDN w:val="0"/>
        <w:ind w:left="448"/>
        <w:jc w:val="both"/>
        <w:rPr>
          <w:color w:val="000000"/>
          <w:sz w:val="20"/>
          <w:szCs w:val="20"/>
          <w:lang w:eastAsia="sk-SK"/>
        </w:rPr>
      </w:pPr>
      <w:r w:rsidRPr="00F635AB">
        <w:rPr>
          <w:color w:val="000000"/>
          <w:sz w:val="20"/>
          <w:szCs w:val="20"/>
        </w:rPr>
        <w:t xml:space="preserve">Spoločnosť </w:t>
      </w:r>
      <w:r w:rsidR="002400E3">
        <w:rPr>
          <w:color w:val="000000"/>
          <w:sz w:val="20"/>
          <w:szCs w:val="20"/>
        </w:rPr>
        <w:t>Tubular</w:t>
      </w:r>
      <w:r>
        <w:rPr>
          <w:color w:val="000000"/>
          <w:sz w:val="20"/>
          <w:szCs w:val="20"/>
        </w:rPr>
        <w:t xml:space="preserve"> s.r.o.</w:t>
      </w:r>
      <w:r w:rsidRPr="00F635AB">
        <w:rPr>
          <w:color w:val="000000"/>
          <w:sz w:val="20"/>
          <w:szCs w:val="20"/>
        </w:rPr>
        <w:t xml:space="preserve"> je súčasťou konsolidovaného celku spoločnosti U.</w:t>
      </w:r>
      <w:r w:rsidR="0060044D" w:rsidRPr="00F635AB">
        <w:rPr>
          <w:color w:val="000000"/>
          <w:sz w:val="20"/>
          <w:szCs w:val="20"/>
        </w:rPr>
        <w:t> </w:t>
      </w:r>
      <w:r w:rsidRPr="00F635AB">
        <w:rPr>
          <w:color w:val="000000"/>
          <w:sz w:val="20"/>
          <w:szCs w:val="20"/>
        </w:rPr>
        <w:t>S.</w:t>
      </w:r>
      <w:r w:rsidR="0060044D" w:rsidRPr="00F635AB">
        <w:rPr>
          <w:color w:val="000000"/>
          <w:sz w:val="20"/>
          <w:szCs w:val="20"/>
        </w:rPr>
        <w:t> </w:t>
      </w:r>
      <w:r w:rsidRPr="00F635AB">
        <w:rPr>
          <w:color w:val="000000"/>
          <w:sz w:val="20"/>
          <w:szCs w:val="20"/>
        </w:rPr>
        <w:t>Steel Košice</w:t>
      </w:r>
      <w:r>
        <w:rPr>
          <w:color w:val="000000"/>
          <w:sz w:val="20"/>
          <w:szCs w:val="20"/>
        </w:rPr>
        <w:t>,</w:t>
      </w:r>
      <w:r w:rsidRPr="00F635AB">
        <w:rPr>
          <w:color w:val="000000"/>
          <w:sz w:val="20"/>
          <w:szCs w:val="20"/>
        </w:rPr>
        <w:t xml:space="preserve"> s.r.o.</w:t>
      </w:r>
      <w:r>
        <w:rPr>
          <w:color w:val="000000"/>
          <w:sz w:val="20"/>
          <w:szCs w:val="20"/>
        </w:rPr>
        <w:t>,</w:t>
      </w:r>
      <w:r w:rsidRPr="00F635AB">
        <w:rPr>
          <w:color w:val="000000"/>
          <w:sz w:val="20"/>
          <w:szCs w:val="20"/>
        </w:rPr>
        <w:t xml:space="preserve"> Vstupný areál U. S. Steel, </w:t>
      </w:r>
      <w:r>
        <w:rPr>
          <w:color w:val="000000"/>
          <w:sz w:val="20"/>
          <w:szCs w:val="20"/>
        </w:rPr>
        <w:t xml:space="preserve">044 54 </w:t>
      </w:r>
      <w:r w:rsidRPr="00F635AB">
        <w:rPr>
          <w:color w:val="000000"/>
          <w:sz w:val="20"/>
          <w:szCs w:val="20"/>
        </w:rPr>
        <w:t>Košice (ďalej len “materská spoločnosť”). V</w:t>
      </w:r>
      <w:r w:rsidR="0060044D" w:rsidRPr="00F635AB">
        <w:rPr>
          <w:color w:val="000000"/>
          <w:sz w:val="20"/>
          <w:szCs w:val="20"/>
        </w:rPr>
        <w:t> </w:t>
      </w:r>
      <w:r w:rsidRPr="00F635AB">
        <w:rPr>
          <w:color w:val="000000"/>
          <w:sz w:val="20"/>
          <w:szCs w:val="20"/>
        </w:rPr>
        <w:t>súlade s</w:t>
      </w:r>
      <w:r w:rsidR="0060044D" w:rsidRPr="00F635AB">
        <w:rPr>
          <w:color w:val="000000"/>
          <w:sz w:val="20"/>
          <w:szCs w:val="20"/>
        </w:rPr>
        <w:t> </w:t>
      </w:r>
      <w:r w:rsidRPr="00F635AB">
        <w:rPr>
          <w:color w:val="000000"/>
          <w:sz w:val="20"/>
          <w:szCs w:val="20"/>
        </w:rPr>
        <w:t>§ 6  Zákona č.</w:t>
      </w:r>
      <w:r w:rsidR="0060044D" w:rsidRPr="00F635AB">
        <w:rPr>
          <w:color w:val="000000"/>
          <w:sz w:val="20"/>
          <w:szCs w:val="20"/>
        </w:rPr>
        <w:t> </w:t>
      </w:r>
      <w:r w:rsidRPr="00F635AB">
        <w:rPr>
          <w:color w:val="000000"/>
          <w:sz w:val="20"/>
          <w:szCs w:val="20"/>
        </w:rPr>
        <w:t xml:space="preserve">431/2002 </w:t>
      </w:r>
      <w:proofErr w:type="spellStart"/>
      <w:r w:rsidRPr="00F635AB">
        <w:rPr>
          <w:color w:val="000000"/>
          <w:sz w:val="20"/>
          <w:szCs w:val="20"/>
        </w:rPr>
        <w:t>Z.z</w:t>
      </w:r>
      <w:proofErr w:type="spellEnd"/>
      <w:r w:rsidRPr="00F635AB">
        <w:rPr>
          <w:color w:val="000000"/>
          <w:sz w:val="20"/>
          <w:szCs w:val="20"/>
        </w:rPr>
        <w:t>. o</w:t>
      </w:r>
      <w:r w:rsidR="0060044D" w:rsidRPr="00F635AB">
        <w:rPr>
          <w:color w:val="000000"/>
          <w:sz w:val="20"/>
          <w:szCs w:val="20"/>
        </w:rPr>
        <w:t> </w:t>
      </w:r>
      <w:r w:rsidRPr="00F635AB">
        <w:rPr>
          <w:color w:val="000000"/>
          <w:sz w:val="20"/>
          <w:szCs w:val="20"/>
        </w:rPr>
        <w:t>účtovníctve materská spoločnosť  zostavuje konsolidovanú účtovnú závierku, ktorá je uložená v súlade s</w:t>
      </w:r>
      <w:r w:rsidR="0060044D" w:rsidRPr="00F635AB">
        <w:rPr>
          <w:color w:val="000000"/>
          <w:sz w:val="20"/>
          <w:szCs w:val="20"/>
        </w:rPr>
        <w:t> </w:t>
      </w:r>
      <w:r w:rsidRPr="00F635AB">
        <w:rPr>
          <w:color w:val="000000"/>
          <w:sz w:val="20"/>
          <w:szCs w:val="20"/>
        </w:rPr>
        <w:t>§</w:t>
      </w:r>
      <w:r w:rsidR="0060044D" w:rsidRPr="00F635AB">
        <w:rPr>
          <w:color w:val="000000"/>
          <w:sz w:val="20"/>
          <w:szCs w:val="20"/>
        </w:rPr>
        <w:t> </w:t>
      </w:r>
      <w:r w:rsidRPr="00F635AB">
        <w:rPr>
          <w:color w:val="000000"/>
          <w:sz w:val="20"/>
          <w:szCs w:val="20"/>
        </w:rPr>
        <w:t>23 ods.2 Zákona č.</w:t>
      </w:r>
      <w:r w:rsidR="0060044D" w:rsidRPr="00F635AB">
        <w:rPr>
          <w:color w:val="000000"/>
          <w:sz w:val="20"/>
          <w:szCs w:val="20"/>
        </w:rPr>
        <w:t> </w:t>
      </w:r>
      <w:r w:rsidRPr="00F635AB">
        <w:rPr>
          <w:color w:val="000000"/>
          <w:sz w:val="20"/>
          <w:szCs w:val="20"/>
        </w:rPr>
        <w:t xml:space="preserve">431/2002 </w:t>
      </w:r>
      <w:proofErr w:type="spellStart"/>
      <w:r w:rsidRPr="00F635AB">
        <w:rPr>
          <w:color w:val="000000"/>
          <w:sz w:val="20"/>
          <w:szCs w:val="20"/>
        </w:rPr>
        <w:t>Z.z</w:t>
      </w:r>
      <w:proofErr w:type="spellEnd"/>
      <w:r w:rsidRPr="00F635AB">
        <w:rPr>
          <w:color w:val="000000"/>
          <w:sz w:val="20"/>
          <w:szCs w:val="20"/>
        </w:rPr>
        <w:t xml:space="preserve">. o účtovníctve, je k dispozícii v sídle tejto spoločnosti a na internetovej stránke </w:t>
      </w:r>
      <w:hyperlink r:id="rId8" w:history="1">
        <w:r w:rsidRPr="00F635AB">
          <w:rPr>
            <w:rStyle w:val="Hypertextovprepojenie"/>
            <w:sz w:val="20"/>
            <w:szCs w:val="20"/>
          </w:rPr>
          <w:t>www.usske.sk</w:t>
        </w:r>
      </w:hyperlink>
      <w:r>
        <w:rPr>
          <w:color w:val="000000"/>
          <w:sz w:val="20"/>
          <w:szCs w:val="20"/>
        </w:rPr>
        <w:t>.</w:t>
      </w:r>
    </w:p>
    <w:p w14:paraId="2B6D3269" w14:textId="77777777" w:rsidR="00341274" w:rsidRPr="00F635AB" w:rsidRDefault="00341274" w:rsidP="00341274">
      <w:pPr>
        <w:autoSpaceDE w:val="0"/>
        <w:autoSpaceDN w:val="0"/>
        <w:rPr>
          <w:color w:val="000000"/>
          <w:sz w:val="20"/>
          <w:szCs w:val="20"/>
        </w:rPr>
      </w:pPr>
    </w:p>
    <w:p w14:paraId="1733A58A" w14:textId="77777777" w:rsidR="00341274" w:rsidRPr="00F635AB" w:rsidRDefault="00341274" w:rsidP="00341274">
      <w:pPr>
        <w:pStyle w:val="Notetext"/>
        <w:spacing w:after="0"/>
        <w:rPr>
          <w:rFonts w:ascii="Times New Roman" w:hAnsi="Times New Roman" w:cs="Times New Roman"/>
          <w:color w:val="000000"/>
          <w:sz w:val="20"/>
          <w:szCs w:val="20"/>
        </w:rPr>
      </w:pPr>
      <w:r w:rsidRPr="00F635AB">
        <w:rPr>
          <w:rFonts w:ascii="Times New Roman" w:hAnsi="Times New Roman" w:cs="Times New Roman"/>
          <w:color w:val="000000"/>
          <w:sz w:val="20"/>
          <w:szCs w:val="20"/>
        </w:rPr>
        <w:t xml:space="preserve">Materská spoločnosť je zahrnutá do konsolidovanej účtovnej závierky hlavnej kontrolujúcej spoločnosti – United  </w:t>
      </w:r>
      <w:proofErr w:type="spellStart"/>
      <w:r w:rsidRPr="00F635AB">
        <w:rPr>
          <w:rFonts w:ascii="Times New Roman" w:hAnsi="Times New Roman" w:cs="Times New Roman"/>
          <w:color w:val="000000"/>
          <w:sz w:val="20"/>
          <w:szCs w:val="20"/>
        </w:rPr>
        <w:t>States</w:t>
      </w:r>
      <w:proofErr w:type="spellEnd"/>
      <w:r w:rsidRPr="00F635AB">
        <w:rPr>
          <w:rFonts w:ascii="Times New Roman" w:hAnsi="Times New Roman" w:cs="Times New Roman"/>
          <w:color w:val="000000"/>
          <w:sz w:val="20"/>
          <w:szCs w:val="20"/>
        </w:rPr>
        <w:t xml:space="preserve"> Steel </w:t>
      </w:r>
      <w:proofErr w:type="spellStart"/>
      <w:r w:rsidRPr="00F635AB">
        <w:rPr>
          <w:rFonts w:ascii="Times New Roman" w:hAnsi="Times New Roman" w:cs="Times New Roman"/>
          <w:color w:val="000000"/>
          <w:sz w:val="20"/>
          <w:szCs w:val="20"/>
        </w:rPr>
        <w:t>Corporation</w:t>
      </w:r>
      <w:proofErr w:type="spellEnd"/>
      <w:r w:rsidRPr="00F635AB">
        <w:rPr>
          <w:rFonts w:ascii="Times New Roman" w:hAnsi="Times New Roman" w:cs="Times New Roman"/>
          <w:color w:val="000000"/>
          <w:sz w:val="20"/>
          <w:szCs w:val="20"/>
        </w:rPr>
        <w:t xml:space="preserve">, 600 Grant </w:t>
      </w:r>
      <w:proofErr w:type="spellStart"/>
      <w:r w:rsidRPr="00F635AB">
        <w:rPr>
          <w:rFonts w:ascii="Times New Roman" w:hAnsi="Times New Roman" w:cs="Times New Roman"/>
          <w:color w:val="000000"/>
          <w:sz w:val="20"/>
          <w:szCs w:val="20"/>
        </w:rPr>
        <w:t>Street</w:t>
      </w:r>
      <w:proofErr w:type="spellEnd"/>
      <w:r w:rsidRPr="00F635AB">
        <w:rPr>
          <w:rFonts w:ascii="Times New Roman" w:hAnsi="Times New Roman" w:cs="Times New Roman"/>
          <w:color w:val="000000"/>
          <w:sz w:val="20"/>
          <w:szCs w:val="20"/>
        </w:rPr>
        <w:t xml:space="preserve">, Pittsburgh, </w:t>
      </w:r>
      <w:proofErr w:type="spellStart"/>
      <w:r w:rsidRPr="00F635AB">
        <w:rPr>
          <w:rFonts w:ascii="Times New Roman" w:hAnsi="Times New Roman" w:cs="Times New Roman"/>
          <w:color w:val="000000"/>
          <w:sz w:val="20"/>
          <w:szCs w:val="20"/>
        </w:rPr>
        <w:t>Pennsylvania</w:t>
      </w:r>
      <w:proofErr w:type="spellEnd"/>
      <w:r w:rsidRPr="00F635AB">
        <w:rPr>
          <w:rFonts w:ascii="Times New Roman" w:hAnsi="Times New Roman" w:cs="Times New Roman"/>
          <w:color w:val="000000"/>
          <w:sz w:val="20"/>
          <w:szCs w:val="20"/>
        </w:rPr>
        <w:t xml:space="preserve">, USA. Konsolidovanú účtovnú závierku konsolidovanej skupiny zostavuje spoločnosť United </w:t>
      </w:r>
      <w:proofErr w:type="spellStart"/>
      <w:r w:rsidRPr="00F635AB">
        <w:rPr>
          <w:rFonts w:ascii="Times New Roman" w:hAnsi="Times New Roman" w:cs="Times New Roman"/>
          <w:color w:val="000000"/>
          <w:sz w:val="20"/>
          <w:szCs w:val="20"/>
        </w:rPr>
        <w:t>States</w:t>
      </w:r>
      <w:proofErr w:type="spellEnd"/>
      <w:r w:rsidRPr="00F635AB">
        <w:rPr>
          <w:rFonts w:ascii="Times New Roman" w:hAnsi="Times New Roman" w:cs="Times New Roman"/>
          <w:color w:val="000000"/>
          <w:sz w:val="20"/>
          <w:szCs w:val="20"/>
        </w:rPr>
        <w:t xml:space="preserve"> Steel </w:t>
      </w:r>
      <w:proofErr w:type="spellStart"/>
      <w:r w:rsidRPr="00F635AB">
        <w:rPr>
          <w:rFonts w:ascii="Times New Roman" w:hAnsi="Times New Roman" w:cs="Times New Roman"/>
          <w:color w:val="000000"/>
          <w:sz w:val="20"/>
          <w:szCs w:val="20"/>
        </w:rPr>
        <w:t>Corporation</w:t>
      </w:r>
      <w:proofErr w:type="spellEnd"/>
      <w:r w:rsidRPr="00F635AB">
        <w:rPr>
          <w:rFonts w:ascii="Times New Roman" w:hAnsi="Times New Roman" w:cs="Times New Roman"/>
          <w:color w:val="000000"/>
          <w:sz w:val="20"/>
          <w:szCs w:val="20"/>
        </w:rPr>
        <w:t xml:space="preserve"> (“U. S. Steel”) podľa platných účtovných zásad všeobecne uznávaných v USA („US GAAP“) a je k dispozícii v sídle tejto spoločnosti uvedenom vyššie a na internetovej stránke </w:t>
      </w:r>
      <w:hyperlink r:id="rId9" w:history="1">
        <w:r w:rsidRPr="00F635AB">
          <w:rPr>
            <w:rStyle w:val="Hypertextovprepojenie"/>
            <w:rFonts w:ascii="Times New Roman" w:hAnsi="Times New Roman" w:cs="Times New Roman"/>
            <w:sz w:val="20"/>
            <w:szCs w:val="20"/>
          </w:rPr>
          <w:t>www.ussteel.com</w:t>
        </w:r>
      </w:hyperlink>
      <w:r w:rsidRPr="00F635AB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33625CE0" w14:textId="77777777" w:rsidR="00341274" w:rsidRDefault="00341274" w:rsidP="00341274">
      <w:pPr>
        <w:pStyle w:val="Notetext"/>
        <w:spacing w:after="0"/>
        <w:ind w:left="0"/>
        <w:rPr>
          <w:color w:val="000000"/>
          <w:sz w:val="20"/>
          <w:szCs w:val="20"/>
        </w:rPr>
      </w:pPr>
    </w:p>
    <w:p w14:paraId="5F91CAA0" w14:textId="77777777" w:rsidR="00055B56" w:rsidRPr="00F870B0" w:rsidRDefault="00F870B0" w:rsidP="00F870B0">
      <w:pPr>
        <w:numPr>
          <w:ilvl w:val="0"/>
          <w:numId w:val="32"/>
        </w:numPr>
        <w:ind w:left="419" w:hanging="357"/>
        <w:jc w:val="both"/>
        <w:rPr>
          <w:b/>
          <w:bCs/>
          <w:i/>
          <w:iCs/>
          <w:sz w:val="20"/>
        </w:rPr>
      </w:pPr>
      <w:r w:rsidRPr="00F870B0">
        <w:rPr>
          <w:b/>
          <w:bCs/>
          <w:i/>
          <w:iCs/>
          <w:sz w:val="20"/>
        </w:rPr>
        <w:t>P</w:t>
      </w:r>
      <w:r w:rsidR="003442D0" w:rsidRPr="00F870B0">
        <w:rPr>
          <w:b/>
          <w:bCs/>
          <w:i/>
          <w:iCs/>
          <w:sz w:val="20"/>
        </w:rPr>
        <w:t xml:space="preserve">riemerný </w:t>
      </w:r>
      <w:r w:rsidR="00EC3023" w:rsidRPr="00F870B0">
        <w:rPr>
          <w:b/>
          <w:bCs/>
          <w:i/>
          <w:iCs/>
          <w:sz w:val="20"/>
        </w:rPr>
        <w:t xml:space="preserve">prepočítaný </w:t>
      </w:r>
      <w:r w:rsidR="00055B56" w:rsidRPr="00F870B0">
        <w:rPr>
          <w:b/>
          <w:bCs/>
          <w:i/>
          <w:iCs/>
          <w:sz w:val="20"/>
        </w:rPr>
        <w:t>počet</w:t>
      </w:r>
      <w:r w:rsidRPr="00F870B0">
        <w:rPr>
          <w:b/>
          <w:bCs/>
          <w:i/>
          <w:iCs/>
          <w:sz w:val="20"/>
        </w:rPr>
        <w:t xml:space="preserve"> zamestnancov účtovnej jednotky</w:t>
      </w:r>
    </w:p>
    <w:p w14:paraId="77174060" w14:textId="77777777" w:rsidR="00F870B0" w:rsidRPr="00F870B0" w:rsidRDefault="00F870B0" w:rsidP="00F870B0">
      <w:pPr>
        <w:ind w:left="419"/>
        <w:jc w:val="both"/>
        <w:rPr>
          <w:b/>
          <w:bCs/>
          <w:i/>
          <w:iCs/>
          <w:sz w:val="20"/>
        </w:rPr>
      </w:pP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60"/>
        <w:gridCol w:w="2705"/>
        <w:gridCol w:w="2705"/>
      </w:tblGrid>
      <w:tr w:rsidR="00EC3023" w:rsidRPr="00F870B0" w14:paraId="1AF91889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520DA46D" w14:textId="77777777" w:rsidR="00EC3023" w:rsidRPr="00CF4A8B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69C5AF" w14:textId="77777777" w:rsidR="00EC3023" w:rsidRPr="00CF4A8B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D1AD7B" w14:textId="77777777" w:rsidR="00EC3023" w:rsidRPr="00CF4A8B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C3023" w:rsidRPr="00F870B0" w14:paraId="4A90A2D1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612EF2DE" w14:textId="77777777" w:rsidR="00EC3023" w:rsidRPr="00CF4A8B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CF4A8B">
              <w:rPr>
                <w:rFonts w:cs="Arial"/>
                <w:b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282A34" w14:textId="79450169" w:rsidR="00EC3023" w:rsidRPr="00CF4A8B" w:rsidRDefault="002400E3" w:rsidP="00810607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CE7FAE2" w14:textId="1D88DDAC" w:rsidR="00EC3023" w:rsidRPr="00CF4A8B" w:rsidRDefault="002400E3" w:rsidP="00810607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29C3094A" w14:textId="77777777" w:rsidR="00F870B0" w:rsidRDefault="00F870B0" w:rsidP="00F870B0">
      <w:pPr>
        <w:jc w:val="both"/>
        <w:rPr>
          <w:b/>
          <w:bCs/>
          <w:i/>
          <w:iCs/>
          <w:sz w:val="20"/>
        </w:rPr>
      </w:pPr>
    </w:p>
    <w:p w14:paraId="3A481BCC" w14:textId="77777777" w:rsidR="00810607" w:rsidRDefault="00810607" w:rsidP="00F870B0">
      <w:pPr>
        <w:jc w:val="both"/>
        <w:rPr>
          <w:b/>
          <w:bCs/>
          <w:i/>
          <w:iCs/>
          <w:sz w:val="20"/>
        </w:rPr>
      </w:pPr>
    </w:p>
    <w:p w14:paraId="7B5F389F" w14:textId="77777777" w:rsidR="00F870B0" w:rsidRPr="00F870B0" w:rsidRDefault="00E01CA3" w:rsidP="00A81AB3">
      <w:pPr>
        <w:pStyle w:val="Default"/>
        <w:jc w:val="center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Článok</w:t>
      </w:r>
      <w:r w:rsidR="00F870B0" w:rsidRPr="00F870B0">
        <w:rPr>
          <w:b/>
          <w:bCs/>
          <w:sz w:val="20"/>
          <w:szCs w:val="20"/>
          <w:u w:val="single"/>
        </w:rPr>
        <w:t xml:space="preserve"> II </w:t>
      </w:r>
      <w:r>
        <w:rPr>
          <w:b/>
          <w:bCs/>
          <w:sz w:val="20"/>
          <w:szCs w:val="20"/>
          <w:u w:val="single"/>
        </w:rPr>
        <w:t xml:space="preserve">- </w:t>
      </w:r>
      <w:r w:rsidR="00F870B0" w:rsidRPr="00F870B0">
        <w:rPr>
          <w:b/>
          <w:bCs/>
          <w:smallCaps/>
          <w:sz w:val="20"/>
          <w:szCs w:val="20"/>
          <w:u w:val="single"/>
        </w:rPr>
        <w:t>Informácie o orgánoch spoločnosti</w:t>
      </w:r>
    </w:p>
    <w:p w14:paraId="0F0C31F6" w14:textId="77777777" w:rsidR="00CF4A8B" w:rsidRDefault="00CF4A8B" w:rsidP="00F870B0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</w:p>
    <w:p w14:paraId="61E56A21" w14:textId="77777777" w:rsidR="00F870B0" w:rsidRPr="00F870B0" w:rsidRDefault="00F870B0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>Informácie o or</w:t>
      </w:r>
      <w:r w:rsidR="0060044D">
        <w:rPr>
          <w:color w:val="000000"/>
          <w:sz w:val="20"/>
          <w:szCs w:val="20"/>
          <w:lang w:eastAsia="sk-SK"/>
        </w:rPr>
        <w:t>gánoch účtovnej jednotky, a to:</w:t>
      </w:r>
    </w:p>
    <w:p w14:paraId="392563EF" w14:textId="77777777" w:rsidR="00F870B0" w:rsidRPr="00F870B0" w:rsidRDefault="00F870B0" w:rsidP="00A81AB3">
      <w:pPr>
        <w:autoSpaceDE w:val="0"/>
        <w:autoSpaceDN w:val="0"/>
        <w:adjustRightInd w:val="0"/>
        <w:spacing w:after="17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>a)</w:t>
      </w:r>
      <w:r w:rsidR="00CF4A8B">
        <w:rPr>
          <w:color w:val="000000"/>
          <w:sz w:val="20"/>
          <w:szCs w:val="20"/>
          <w:lang w:eastAsia="sk-SK"/>
        </w:rPr>
        <w:tab/>
      </w:r>
      <w:r w:rsidRPr="00F870B0">
        <w:rPr>
          <w:color w:val="000000"/>
          <w:sz w:val="20"/>
          <w:szCs w:val="20"/>
          <w:lang w:eastAsia="sk-SK"/>
        </w:rPr>
        <w:t>výške jednotlivých druhov záruk alebo iných zabezpečení poskytnutých pre členov štatutárneho orgánu, dozorného orgánu a iného orgánu účtovnej jednotky, a to v</w:t>
      </w:r>
      <w:r w:rsidR="0060044D" w:rsidRPr="00F635AB">
        <w:rPr>
          <w:color w:val="000000"/>
          <w:sz w:val="20"/>
          <w:szCs w:val="20"/>
        </w:rPr>
        <w:t> </w:t>
      </w:r>
      <w:r w:rsidR="0060044D">
        <w:rPr>
          <w:color w:val="000000"/>
          <w:sz w:val="20"/>
          <w:szCs w:val="20"/>
          <w:lang w:eastAsia="sk-SK"/>
        </w:rPr>
        <w:t>členení za jednotlivé orgány,</w:t>
      </w:r>
    </w:p>
    <w:p w14:paraId="6A778989" w14:textId="77777777" w:rsidR="00F870B0" w:rsidRPr="00F870B0" w:rsidRDefault="00CF4A8B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</w:t>
      </w:r>
      <w:r>
        <w:rPr>
          <w:color w:val="000000"/>
          <w:sz w:val="20"/>
          <w:szCs w:val="20"/>
          <w:lang w:eastAsia="sk-SK"/>
        </w:rPr>
        <w:tab/>
      </w:r>
      <w:r w:rsidR="00F870B0" w:rsidRPr="00F870B0">
        <w:rPr>
          <w:color w:val="000000"/>
          <w:sz w:val="20"/>
          <w:szCs w:val="20"/>
          <w:lang w:eastAsia="sk-SK"/>
        </w:rPr>
        <w:t>pôžičkách poskytnutých členom štatutárneho orgánu, dozorného orgánu a iného o</w:t>
      </w:r>
      <w:r w:rsidR="0060044D">
        <w:rPr>
          <w:color w:val="000000"/>
          <w:sz w:val="20"/>
          <w:szCs w:val="20"/>
          <w:lang w:eastAsia="sk-SK"/>
        </w:rPr>
        <w:t>rgánu účtovnej jednotky, a to o</w:t>
      </w:r>
    </w:p>
    <w:p w14:paraId="06E43214" w14:textId="77777777" w:rsidR="00F870B0" w:rsidRPr="00F870B0" w:rsidRDefault="00F870B0" w:rsidP="00A81AB3">
      <w:pPr>
        <w:autoSpaceDE w:val="0"/>
        <w:autoSpaceDN w:val="0"/>
        <w:adjustRightInd w:val="0"/>
        <w:spacing w:after="17"/>
        <w:ind w:left="555" w:hanging="198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>1. celkovej sume poskytnutých pôžičiek k poslednému dňu účtovného obdobia v</w:t>
      </w:r>
      <w:r w:rsidR="0060044D" w:rsidRPr="00F635AB">
        <w:rPr>
          <w:color w:val="000000"/>
          <w:sz w:val="20"/>
          <w:szCs w:val="20"/>
        </w:rPr>
        <w:t> </w:t>
      </w:r>
      <w:r w:rsidR="0060044D">
        <w:rPr>
          <w:color w:val="000000"/>
          <w:sz w:val="20"/>
          <w:szCs w:val="20"/>
          <w:lang w:eastAsia="sk-SK"/>
        </w:rPr>
        <w:t>členení za jednotlivé orgány,</w:t>
      </w:r>
    </w:p>
    <w:p w14:paraId="7B61CC8E" w14:textId="77777777" w:rsidR="00F870B0" w:rsidRPr="00F870B0" w:rsidRDefault="00F870B0" w:rsidP="00A81AB3">
      <w:pPr>
        <w:autoSpaceDE w:val="0"/>
        <w:autoSpaceDN w:val="0"/>
        <w:adjustRightInd w:val="0"/>
        <w:ind w:left="555" w:hanging="198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 xml:space="preserve">2. celkovej sume splatených pôžičiek k poslednému dňu účtovného obdobia </w:t>
      </w:r>
      <w:r w:rsidR="0060044D">
        <w:rPr>
          <w:color w:val="000000"/>
          <w:sz w:val="20"/>
          <w:szCs w:val="20"/>
          <w:lang w:eastAsia="sk-SK"/>
        </w:rPr>
        <w:t>v členení za jednotlivé orgány,</w:t>
      </w:r>
    </w:p>
    <w:p w14:paraId="71F152A1" w14:textId="77777777" w:rsidR="00F870B0" w:rsidRPr="00F870B0" w:rsidRDefault="00F870B0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  <w:r w:rsidRPr="00F870B0">
        <w:rPr>
          <w:color w:val="000000"/>
          <w:sz w:val="20"/>
          <w:szCs w:val="20"/>
          <w:lang w:eastAsia="sk-SK"/>
        </w:rPr>
        <w:t>3. celkovej sume odpustených pôžičiek a odpísaných pôžičiek k poslednému dňu účtovného obdobia v</w:t>
      </w:r>
      <w:r w:rsidR="0060044D" w:rsidRPr="00F635AB">
        <w:rPr>
          <w:color w:val="000000"/>
          <w:sz w:val="20"/>
          <w:szCs w:val="20"/>
        </w:rPr>
        <w:t> </w:t>
      </w:r>
      <w:r w:rsidR="0060044D">
        <w:rPr>
          <w:color w:val="000000"/>
          <w:sz w:val="20"/>
          <w:szCs w:val="20"/>
          <w:lang w:eastAsia="sk-SK"/>
        </w:rPr>
        <w:t>členení za jednotlivé orgány,</w:t>
      </w:r>
    </w:p>
    <w:p w14:paraId="51FBCBD2" w14:textId="77777777" w:rsidR="00F870B0" w:rsidRPr="00F870B0" w:rsidRDefault="00CF4A8B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c)</w:t>
      </w:r>
      <w:r>
        <w:rPr>
          <w:color w:val="000000"/>
          <w:sz w:val="20"/>
          <w:szCs w:val="20"/>
          <w:lang w:eastAsia="sk-SK"/>
        </w:rPr>
        <w:tab/>
      </w:r>
      <w:r w:rsidR="00F870B0" w:rsidRPr="00F870B0">
        <w:rPr>
          <w:color w:val="000000"/>
          <w:sz w:val="20"/>
          <w:szCs w:val="20"/>
          <w:lang w:eastAsia="sk-SK"/>
        </w:rPr>
        <w:t>hlavných podmienkach, na základe ktorých boli osobám uvedeným v</w:t>
      </w:r>
      <w:r w:rsidR="0060044D" w:rsidRPr="00F635AB">
        <w:rPr>
          <w:color w:val="000000"/>
          <w:sz w:val="20"/>
          <w:szCs w:val="20"/>
        </w:rPr>
        <w:t> </w:t>
      </w:r>
      <w:r w:rsidR="00F870B0" w:rsidRPr="00F870B0">
        <w:rPr>
          <w:color w:val="000000"/>
          <w:sz w:val="20"/>
          <w:szCs w:val="20"/>
          <w:lang w:eastAsia="sk-SK"/>
        </w:rPr>
        <w:t>písmene a) záruky alebo iné zabezpečenie a pôžičky poskytnuté; pri pôžičk</w:t>
      </w:r>
      <w:r w:rsidR="0060044D">
        <w:rPr>
          <w:color w:val="000000"/>
          <w:sz w:val="20"/>
          <w:szCs w:val="20"/>
          <w:lang w:eastAsia="sk-SK"/>
        </w:rPr>
        <w:t>ách sa uvádzajú úrokové sadzby,</w:t>
      </w:r>
    </w:p>
    <w:p w14:paraId="43C70F54" w14:textId="77777777" w:rsidR="00F870B0" w:rsidRPr="00F870B0" w:rsidRDefault="00CF4A8B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d)</w:t>
      </w:r>
      <w:r>
        <w:rPr>
          <w:color w:val="000000"/>
          <w:sz w:val="20"/>
          <w:szCs w:val="20"/>
          <w:lang w:eastAsia="sk-SK"/>
        </w:rPr>
        <w:tab/>
      </w:r>
      <w:r w:rsidR="00F870B0" w:rsidRPr="00F870B0">
        <w:rPr>
          <w:color w:val="000000"/>
          <w:sz w:val="20"/>
          <w:szCs w:val="20"/>
          <w:lang w:eastAsia="sk-SK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46A3F3C4" w14:textId="77777777" w:rsidR="0071537D" w:rsidRDefault="0071537D" w:rsidP="00F870B0">
      <w:pPr>
        <w:jc w:val="both"/>
        <w:rPr>
          <w:b/>
          <w:bCs/>
          <w:i/>
          <w:iCs/>
          <w:sz w:val="20"/>
          <w:szCs w:val="20"/>
        </w:rPr>
      </w:pPr>
      <w:r w:rsidRPr="00F870B0">
        <w:rPr>
          <w:b/>
          <w:bCs/>
          <w:i/>
          <w:iCs/>
          <w:sz w:val="20"/>
          <w:szCs w:val="20"/>
        </w:rPr>
        <w:tab/>
      </w:r>
    </w:p>
    <w:tbl>
      <w:tblPr>
        <w:tblW w:w="486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60"/>
        <w:gridCol w:w="2705"/>
        <w:gridCol w:w="2705"/>
      </w:tblGrid>
      <w:tr w:rsidR="00CF4A8B" w:rsidRPr="00F870B0" w14:paraId="0912C6CE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1ACB6F69" w14:textId="77777777" w:rsidR="00CF4A8B" w:rsidRPr="00CF4A8B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Orgány účtovnej jednotky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97DD462" w14:textId="77777777" w:rsidR="00CF4A8B" w:rsidRPr="00CF4A8B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4960C9" w14:textId="77777777" w:rsidR="00CF4A8B" w:rsidRPr="00CF4A8B" w:rsidRDefault="00CF4A8B" w:rsidP="00C859E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F4A8B" w:rsidRPr="00F870B0" w14:paraId="0A0D1E62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306180C3" w14:textId="77777777" w:rsidR="00E01CA3" w:rsidRPr="00CF4A8B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Štatutárny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7958DF6" w14:textId="77777777" w:rsidR="00CF4A8B" w:rsidRPr="00CF4A8B" w:rsidRDefault="00CF4A8B" w:rsidP="00810607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F73D708" w14:textId="77777777" w:rsidR="00CF4A8B" w:rsidRPr="00CF4A8B" w:rsidRDefault="00CF4A8B" w:rsidP="00810607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CF4A8B" w:rsidRPr="00F870B0" w14:paraId="22E67195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34534C3A" w14:textId="77777777" w:rsidR="00CF4A8B" w:rsidRPr="00E01CA3" w:rsidRDefault="00E01CA3" w:rsidP="00E01CA3">
            <w:pPr>
              <w:ind w:left="298"/>
              <w:rPr>
                <w:rFonts w:cs="Arial"/>
                <w:sz w:val="18"/>
                <w:szCs w:val="18"/>
              </w:rPr>
            </w:pPr>
            <w:r w:rsidRPr="00E01CA3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AA01081" w14:textId="4ED7EDFF" w:rsidR="00CF4A8B" w:rsidRPr="00CF4A8B" w:rsidRDefault="002400E3" w:rsidP="00810607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evykazuje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9A610FC" w14:textId="4CD2201C" w:rsidR="00CF4A8B" w:rsidRPr="00CF4A8B" w:rsidRDefault="002400E3" w:rsidP="00810607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nevykazuje</w:t>
            </w:r>
          </w:p>
        </w:tc>
      </w:tr>
      <w:tr w:rsidR="00E01CA3" w:rsidRPr="00F870B0" w14:paraId="6D886E0E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7DA03964" w14:textId="77777777" w:rsidR="00E01CA3" w:rsidRPr="00CF4A8B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Dozorný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C6B07C" w14:textId="77777777" w:rsidR="00E01CA3" w:rsidRPr="00CF4A8B" w:rsidRDefault="00E01CA3" w:rsidP="00810607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F6D41F8" w14:textId="77777777" w:rsidR="00E01CA3" w:rsidRPr="00CF4A8B" w:rsidRDefault="00E01CA3" w:rsidP="00810607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CF4A8B" w:rsidRPr="00F870B0" w14:paraId="5CAB094F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25F2FA4F" w14:textId="77777777" w:rsidR="00CF4A8B" w:rsidRPr="00CF4A8B" w:rsidRDefault="00E01CA3" w:rsidP="00E01CA3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E01CA3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5797FD6" w14:textId="77777777" w:rsidR="00CF4A8B" w:rsidRPr="00CF4A8B" w:rsidRDefault="00810607" w:rsidP="00810607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nevykazuje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2A3E76" w14:textId="77777777" w:rsidR="00CF4A8B" w:rsidRPr="00CF4A8B" w:rsidRDefault="009A0C8F" w:rsidP="00810607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nevykazuje</w:t>
            </w:r>
          </w:p>
        </w:tc>
      </w:tr>
      <w:tr w:rsidR="00CF4A8B" w:rsidRPr="00F870B0" w14:paraId="66C990E6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289110BD" w14:textId="77777777" w:rsidR="00CF4A8B" w:rsidRPr="00CF4A8B" w:rsidRDefault="00E01CA3" w:rsidP="00C859EA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Iný orgán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03BF1DC" w14:textId="77777777" w:rsidR="00CF4A8B" w:rsidRPr="00CF4A8B" w:rsidRDefault="00CF4A8B" w:rsidP="00810607">
            <w:pPr>
              <w:pStyle w:val="Value"/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6BA5E88" w14:textId="77777777" w:rsidR="00CF4A8B" w:rsidRPr="00CF4A8B" w:rsidRDefault="00CF4A8B" w:rsidP="00810607">
            <w:pPr>
              <w:pStyle w:val="Value"/>
              <w:jc w:val="center"/>
              <w:rPr>
                <w:sz w:val="18"/>
                <w:szCs w:val="18"/>
              </w:rPr>
            </w:pPr>
          </w:p>
        </w:tc>
      </w:tr>
      <w:tr w:rsidR="00CF4A8B" w:rsidRPr="00F870B0" w14:paraId="3B206B17" w14:textId="77777777" w:rsidTr="00E01CA3">
        <w:trPr>
          <w:jc w:val="center"/>
        </w:trPr>
        <w:tc>
          <w:tcPr>
            <w:tcW w:w="3444" w:type="dxa"/>
            <w:shd w:val="clear" w:color="auto" w:fill="auto"/>
            <w:vAlign w:val="center"/>
          </w:tcPr>
          <w:p w14:paraId="5DC8AD61" w14:textId="77777777" w:rsidR="00CF4A8B" w:rsidRPr="00CF4A8B" w:rsidRDefault="00E01CA3" w:rsidP="00E01CA3">
            <w:pPr>
              <w:ind w:left="298"/>
              <w:rPr>
                <w:rFonts w:cs="Arial"/>
                <w:b/>
                <w:sz w:val="18"/>
                <w:szCs w:val="18"/>
              </w:rPr>
            </w:pPr>
            <w:r w:rsidRPr="00E01CA3">
              <w:rPr>
                <w:rFonts w:cs="Arial"/>
                <w:sz w:val="18"/>
                <w:szCs w:val="18"/>
              </w:rPr>
              <w:t>- druh príjmu (výhody)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6B05CAB" w14:textId="77777777" w:rsidR="00CF4A8B" w:rsidRPr="00CF4A8B" w:rsidRDefault="00810607" w:rsidP="00810607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nevykazuje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6E004AE" w14:textId="77777777" w:rsidR="00CF4A8B" w:rsidRPr="00CF4A8B" w:rsidRDefault="009A0C8F" w:rsidP="00810607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nevykazuje</w:t>
            </w:r>
          </w:p>
        </w:tc>
      </w:tr>
    </w:tbl>
    <w:p w14:paraId="65B93010" w14:textId="77777777" w:rsidR="00CF4A8B" w:rsidRDefault="00CF4A8B" w:rsidP="00F870B0">
      <w:pPr>
        <w:jc w:val="both"/>
        <w:rPr>
          <w:b/>
          <w:bCs/>
          <w:i/>
          <w:iCs/>
          <w:sz w:val="20"/>
          <w:szCs w:val="20"/>
        </w:rPr>
      </w:pPr>
    </w:p>
    <w:p w14:paraId="0C75C66F" w14:textId="77777777" w:rsidR="00CF4A8B" w:rsidRDefault="00CF4A8B" w:rsidP="00E01CA3">
      <w:pPr>
        <w:tabs>
          <w:tab w:val="left" w:pos="1335"/>
        </w:tabs>
        <w:jc w:val="both"/>
        <w:rPr>
          <w:bCs/>
          <w:iCs/>
          <w:sz w:val="20"/>
          <w:szCs w:val="20"/>
        </w:rPr>
      </w:pPr>
    </w:p>
    <w:p w14:paraId="1D4A4407" w14:textId="77777777" w:rsidR="00E01CA3" w:rsidRPr="00E01CA3" w:rsidRDefault="00F04034" w:rsidP="00E01CA3">
      <w:pPr>
        <w:autoSpaceDE w:val="0"/>
        <w:autoSpaceDN w:val="0"/>
        <w:adjustRightInd w:val="0"/>
        <w:jc w:val="center"/>
        <w:rPr>
          <w:color w:val="000000"/>
          <w:sz w:val="20"/>
          <w:szCs w:val="20"/>
          <w:u w:val="single"/>
          <w:lang w:eastAsia="sk-SK"/>
        </w:rPr>
      </w:pPr>
      <w:r>
        <w:rPr>
          <w:b/>
          <w:bCs/>
          <w:color w:val="000000"/>
          <w:sz w:val="20"/>
          <w:szCs w:val="20"/>
          <w:u w:val="single"/>
          <w:lang w:eastAsia="sk-SK"/>
        </w:rPr>
        <w:t>Článok</w:t>
      </w:r>
      <w:r w:rsidR="00E01CA3" w:rsidRPr="00E01CA3">
        <w:rPr>
          <w:b/>
          <w:bCs/>
          <w:color w:val="000000"/>
          <w:sz w:val="20"/>
          <w:szCs w:val="20"/>
          <w:u w:val="single"/>
          <w:lang w:eastAsia="sk-SK"/>
        </w:rPr>
        <w:t xml:space="preserve"> III </w:t>
      </w:r>
      <w:r w:rsidR="00E01CA3" w:rsidRPr="00F04034">
        <w:rPr>
          <w:b/>
          <w:bCs/>
          <w:color w:val="000000"/>
          <w:sz w:val="20"/>
          <w:szCs w:val="20"/>
          <w:u w:val="single"/>
          <w:lang w:eastAsia="sk-SK"/>
        </w:rPr>
        <w:t xml:space="preserve">- </w:t>
      </w:r>
      <w:r w:rsidR="00E01CA3" w:rsidRPr="00E01CA3">
        <w:rPr>
          <w:b/>
          <w:bCs/>
          <w:smallCaps/>
          <w:color w:val="000000"/>
          <w:sz w:val="20"/>
          <w:szCs w:val="20"/>
          <w:u w:val="single"/>
          <w:lang w:eastAsia="sk-SK"/>
        </w:rPr>
        <w:t>Informácie o prijatých postupoch</w:t>
      </w:r>
    </w:p>
    <w:p w14:paraId="452080C2" w14:textId="77777777" w:rsidR="00E01CA3" w:rsidRDefault="00E01CA3" w:rsidP="00E01CA3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0AF85F82" w14:textId="77777777"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 xml:space="preserve">Informácia, či je účtovná závierka zostavená za splnenia predpokladu, že účtovná jednotka bude nepretržite pokračovať vo svojej činnosti. Ak tento predpoklad nie je </w:t>
      </w:r>
      <w:r w:rsidR="002C1D33">
        <w:rPr>
          <w:b/>
          <w:i/>
          <w:color w:val="000000"/>
          <w:sz w:val="20"/>
          <w:szCs w:val="20"/>
          <w:lang w:eastAsia="sk-SK"/>
        </w:rPr>
        <w:t>splnený, uvádza sa informácia o </w:t>
      </w:r>
      <w:r w:rsidRPr="00E01CA3">
        <w:rPr>
          <w:b/>
          <w:i/>
          <w:color w:val="000000"/>
          <w:sz w:val="20"/>
          <w:szCs w:val="20"/>
          <w:lang w:eastAsia="sk-SK"/>
        </w:rPr>
        <w:t>nesplnení predpokladu nepretržitého pokračovania vo svojej činnosti a k tomu zodpovedajúci spôsob účt</w:t>
      </w:r>
      <w:r w:rsidR="0060044D">
        <w:rPr>
          <w:b/>
          <w:i/>
          <w:color w:val="000000"/>
          <w:sz w:val="20"/>
          <w:szCs w:val="20"/>
          <w:lang w:eastAsia="sk-SK"/>
        </w:rPr>
        <w:t>ovania podľa § 7 ods. 4 zákona.</w:t>
      </w:r>
    </w:p>
    <w:p w14:paraId="7574A736" w14:textId="7DDA5BA9" w:rsidR="00415A0C" w:rsidRPr="009C3545" w:rsidRDefault="003444BC" w:rsidP="002400E3">
      <w:pPr>
        <w:autoSpaceDE w:val="0"/>
        <w:autoSpaceDN w:val="0"/>
        <w:adjustRightInd w:val="0"/>
        <w:spacing w:after="14"/>
        <w:ind w:left="422" w:firstLine="287"/>
        <w:jc w:val="both"/>
        <w:rPr>
          <w:color w:val="000000"/>
          <w:sz w:val="20"/>
          <w:szCs w:val="20"/>
          <w:lang w:eastAsia="sk-SK"/>
        </w:rPr>
      </w:pPr>
      <w:bookmarkStart w:id="0" w:name="_Hlk31060188"/>
      <w:bookmarkStart w:id="1" w:name="_Hlk31046517"/>
      <w:r w:rsidRPr="00F93582">
        <w:rPr>
          <w:sz w:val="20"/>
          <w:szCs w:val="20"/>
        </w:rPr>
        <w:t xml:space="preserve">Účtovná závierka spoločnosti bola zostavená za </w:t>
      </w:r>
      <w:r>
        <w:rPr>
          <w:sz w:val="20"/>
          <w:szCs w:val="20"/>
        </w:rPr>
        <w:t xml:space="preserve">predpokladu </w:t>
      </w:r>
      <w:r w:rsidRPr="00F93582">
        <w:rPr>
          <w:sz w:val="20"/>
          <w:szCs w:val="20"/>
        </w:rPr>
        <w:t>nepretržitého</w:t>
      </w:r>
      <w:r>
        <w:rPr>
          <w:sz w:val="20"/>
          <w:szCs w:val="20"/>
        </w:rPr>
        <w:t xml:space="preserve"> trvania jej činnosti v súlade </w:t>
      </w:r>
      <w:r w:rsidRPr="00F93582">
        <w:rPr>
          <w:sz w:val="20"/>
          <w:szCs w:val="20"/>
        </w:rPr>
        <w:t>so Zákonom o účtovníctve platným v Slovenskej republike a nadväzujúcimi postupmi účtovania.</w:t>
      </w:r>
      <w:r>
        <w:rPr>
          <w:sz w:val="20"/>
          <w:szCs w:val="20"/>
        </w:rPr>
        <w:t xml:space="preserve"> Z dôvodu pandémie covid-19 spoločnosť zatiaľ nezačala svoju činnosť.</w:t>
      </w:r>
    </w:p>
    <w:bookmarkEnd w:id="0"/>
    <w:p w14:paraId="173FAA2C" w14:textId="77777777" w:rsidR="00E01CA3" w:rsidRPr="00E01CA3" w:rsidRDefault="00810607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>
        <w:rPr>
          <w:b/>
          <w:i/>
          <w:color w:val="000000"/>
          <w:sz w:val="20"/>
          <w:szCs w:val="20"/>
          <w:lang w:eastAsia="sk-SK"/>
        </w:rPr>
        <w:br w:type="page"/>
      </w:r>
      <w:bookmarkEnd w:id="1"/>
      <w:r w:rsidR="00E01CA3" w:rsidRPr="00E01CA3">
        <w:rPr>
          <w:b/>
          <w:i/>
          <w:color w:val="000000"/>
          <w:sz w:val="20"/>
          <w:szCs w:val="20"/>
          <w:lang w:eastAsia="sk-SK"/>
        </w:rPr>
        <w:lastRenderedPageBreak/>
        <w:t>Informácia o aplikácií účtovných zásad a účtovných metód, ktoré sú dôležité na posúdenie majetku, záväzkov, finančnej situácie a výsledku hospodárenia. Informácia o</w:t>
      </w:r>
      <w:r w:rsidR="003A28AF" w:rsidRPr="00F870B0">
        <w:rPr>
          <w:sz w:val="20"/>
        </w:rPr>
        <w:t> 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zmenách účtovných zásad a</w:t>
      </w:r>
      <w:r w:rsidR="003A28AF" w:rsidRPr="00F870B0">
        <w:rPr>
          <w:sz w:val="20"/>
        </w:rPr>
        <w:t> 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zmenách účtovných metód, a</w:t>
      </w:r>
      <w:r w:rsidR="003A28AF" w:rsidRPr="00F870B0">
        <w:rPr>
          <w:sz w:val="20"/>
        </w:rPr>
        <w:t> 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to s</w:t>
      </w:r>
      <w:r w:rsidR="003A28AF" w:rsidRPr="00F870B0">
        <w:rPr>
          <w:sz w:val="20"/>
        </w:rPr>
        <w:t> 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uvedením dôvodu ich uplatnenia a</w:t>
      </w:r>
      <w:r w:rsidR="003A28AF" w:rsidRPr="00F870B0">
        <w:rPr>
          <w:sz w:val="20"/>
        </w:rPr>
        <w:t> 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ich vplyvu na hodnotu majetku, záväzkov, vlastného imania a výsledku hospodárenia účtovnej jednotky. Ak v</w:t>
      </w:r>
      <w:r w:rsidR="003A28AF" w:rsidRPr="00F870B0">
        <w:rPr>
          <w:sz w:val="20"/>
        </w:rPr>
        <w:t> 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dôsledku zmeny účtovných zásad a účtovných metód nie sú hodnoty za bezprostredne predchádzajúce účtovné obdobie v jednotlivých súčastiach účtovnej závierky porovnateľné, uvádza sa vysvetleni</w:t>
      </w:r>
      <w:r w:rsidR="0060044D">
        <w:rPr>
          <w:b/>
          <w:i/>
          <w:color w:val="000000"/>
          <w:sz w:val="20"/>
          <w:szCs w:val="20"/>
          <w:lang w:eastAsia="sk-SK"/>
        </w:rPr>
        <w:t>e o</w:t>
      </w:r>
      <w:r w:rsidR="003A28AF" w:rsidRPr="00F870B0">
        <w:rPr>
          <w:sz w:val="20"/>
        </w:rPr>
        <w:t> </w:t>
      </w:r>
      <w:r w:rsidR="0060044D">
        <w:rPr>
          <w:b/>
          <w:i/>
          <w:color w:val="000000"/>
          <w:sz w:val="20"/>
          <w:szCs w:val="20"/>
          <w:lang w:eastAsia="sk-SK"/>
        </w:rPr>
        <w:t>neporovnateľných hodnotách.</w:t>
      </w:r>
    </w:p>
    <w:p w14:paraId="00700EAA" w14:textId="0025C79F" w:rsidR="00E01CA3" w:rsidRPr="00E01CA3" w:rsidRDefault="003444BC" w:rsidP="00810607">
      <w:pPr>
        <w:tabs>
          <w:tab w:val="left" w:pos="1335"/>
        </w:tabs>
        <w:ind w:left="426"/>
        <w:jc w:val="both"/>
        <w:rPr>
          <w:bCs/>
          <w:iCs/>
          <w:sz w:val="20"/>
          <w:szCs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65EF3778" w14:textId="77777777" w:rsidR="00E01CA3" w:rsidRPr="00E01CA3" w:rsidRDefault="00E01CA3" w:rsidP="00A81AB3">
      <w:pPr>
        <w:autoSpaceDE w:val="0"/>
        <w:autoSpaceDN w:val="0"/>
        <w:adjustRightInd w:val="0"/>
        <w:jc w:val="both"/>
        <w:rPr>
          <w:b/>
          <w:i/>
          <w:color w:val="000000"/>
          <w:sz w:val="20"/>
          <w:szCs w:val="20"/>
          <w:lang w:eastAsia="sk-SK"/>
        </w:rPr>
      </w:pPr>
    </w:p>
    <w:p w14:paraId="252FDAC7" w14:textId="77777777"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>Informácia o charaktere a účele transakcií, ktoré sa neuvádzajú v</w:t>
      </w:r>
      <w:r w:rsidR="003A28AF" w:rsidRPr="00F870B0">
        <w:rPr>
          <w:sz w:val="20"/>
        </w:rPr>
        <w:t> </w:t>
      </w:r>
      <w:r w:rsidRPr="00E01CA3">
        <w:rPr>
          <w:b/>
          <w:i/>
          <w:color w:val="000000"/>
          <w:sz w:val="20"/>
          <w:szCs w:val="20"/>
          <w:lang w:eastAsia="sk-SK"/>
        </w:rPr>
        <w:t>súvahe, pričom sa uvádza finančný vplyv týchto transakcií na účtovnú jednotku, ak sú riziká alebo prínosy vyplývajúce z</w:t>
      </w:r>
      <w:r w:rsidR="003A28AF" w:rsidRPr="00F870B0">
        <w:rPr>
          <w:sz w:val="20"/>
        </w:rPr>
        <w:t> </w:t>
      </w:r>
      <w:r w:rsidRPr="00E01CA3">
        <w:rPr>
          <w:b/>
          <w:i/>
          <w:color w:val="000000"/>
          <w:sz w:val="20"/>
          <w:szCs w:val="20"/>
          <w:lang w:eastAsia="sk-SK"/>
        </w:rPr>
        <w:t>týchto transakcií významné a</w:t>
      </w:r>
      <w:r w:rsidR="003A28AF" w:rsidRPr="00F870B0">
        <w:rPr>
          <w:sz w:val="20"/>
        </w:rPr>
        <w:t> </w:t>
      </w:r>
      <w:r w:rsidRPr="00E01CA3">
        <w:rPr>
          <w:b/>
          <w:i/>
          <w:color w:val="000000"/>
          <w:sz w:val="20"/>
          <w:szCs w:val="20"/>
          <w:lang w:eastAsia="sk-SK"/>
        </w:rPr>
        <w:t>ak uvedenie týchto rizík alebo prínosov je potrebné na účely posúdenia finanč</w:t>
      </w:r>
      <w:r w:rsidR="0060044D">
        <w:rPr>
          <w:b/>
          <w:i/>
          <w:color w:val="000000"/>
          <w:sz w:val="20"/>
          <w:szCs w:val="20"/>
          <w:lang w:eastAsia="sk-SK"/>
        </w:rPr>
        <w:t>nej situácie účtovnej jednotky.</w:t>
      </w:r>
    </w:p>
    <w:p w14:paraId="37E8BD9D" w14:textId="77777777" w:rsidR="00810607" w:rsidRDefault="00810607" w:rsidP="00810607">
      <w:pPr>
        <w:autoSpaceDE w:val="0"/>
        <w:autoSpaceDN w:val="0"/>
        <w:adjustRightInd w:val="0"/>
        <w:ind w:firstLine="419"/>
        <w:jc w:val="both"/>
        <w:rPr>
          <w:i/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76BF0826" w14:textId="77777777" w:rsidR="00E01CA3" w:rsidRPr="00E01CA3" w:rsidRDefault="00E01CA3" w:rsidP="00A81AB3">
      <w:pPr>
        <w:tabs>
          <w:tab w:val="left" w:pos="1335"/>
        </w:tabs>
        <w:jc w:val="both"/>
        <w:rPr>
          <w:bCs/>
          <w:iCs/>
          <w:sz w:val="20"/>
          <w:szCs w:val="20"/>
        </w:rPr>
      </w:pPr>
    </w:p>
    <w:p w14:paraId="19A88B06" w14:textId="77777777" w:rsidR="00E01CA3" w:rsidRPr="00E01CA3" w:rsidRDefault="00E01CA3" w:rsidP="00A81AB3">
      <w:pPr>
        <w:numPr>
          <w:ilvl w:val="0"/>
          <w:numId w:val="36"/>
        </w:numPr>
        <w:autoSpaceDE w:val="0"/>
        <w:autoSpaceDN w:val="0"/>
        <w:adjustRightInd w:val="0"/>
        <w:spacing w:after="14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 w:rsidRPr="00E01CA3">
        <w:rPr>
          <w:b/>
          <w:i/>
          <w:color w:val="000000"/>
          <w:sz w:val="20"/>
          <w:szCs w:val="20"/>
          <w:lang w:eastAsia="sk-SK"/>
        </w:rPr>
        <w:t>Spôsob a určenie ocenenia majetku a záväzkov vrátane určenia rozhodujúcich účtovných odhadov a</w:t>
      </w:r>
      <w:r w:rsidR="003A28AF" w:rsidRPr="00F870B0">
        <w:rPr>
          <w:sz w:val="20"/>
        </w:rPr>
        <w:t> </w:t>
      </w:r>
      <w:r w:rsidRPr="00E01CA3">
        <w:rPr>
          <w:b/>
          <w:i/>
          <w:color w:val="000000"/>
          <w:sz w:val="20"/>
          <w:szCs w:val="20"/>
          <w:lang w:eastAsia="sk-SK"/>
        </w:rPr>
        <w:t>predpokladov, pričom sa zohľadňuje zása</w:t>
      </w:r>
      <w:r w:rsidR="0060044D">
        <w:rPr>
          <w:b/>
          <w:i/>
          <w:color w:val="000000"/>
          <w:sz w:val="20"/>
          <w:szCs w:val="20"/>
          <w:lang w:eastAsia="sk-SK"/>
        </w:rPr>
        <w:t>da významnosti. Uvádza sa najmä</w:t>
      </w:r>
    </w:p>
    <w:p w14:paraId="71EA2A56" w14:textId="5FCAF661" w:rsidR="00E01CA3" w:rsidRPr="00E01CA3" w:rsidRDefault="003444BC" w:rsidP="00F80FD6">
      <w:pPr>
        <w:autoSpaceDE w:val="0"/>
        <w:autoSpaceDN w:val="0"/>
        <w:adjustRightInd w:val="0"/>
        <w:spacing w:after="14"/>
        <w:ind w:left="419" w:firstLine="7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3F67182F" w14:textId="77777777" w:rsidR="00D31821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14:paraId="71178F20" w14:textId="77777777"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1. Dlhodobý nehmotný a hmotný majetok</w:t>
      </w:r>
    </w:p>
    <w:p w14:paraId="2FDAA67A" w14:textId="1B8394CB" w:rsidR="00664062" w:rsidRPr="00F870B0" w:rsidRDefault="003444BC" w:rsidP="00664062">
      <w:pPr>
        <w:ind w:left="426"/>
        <w:jc w:val="both"/>
        <w:rPr>
          <w:sz w:val="20"/>
          <w:szCs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723166DE" w14:textId="77777777" w:rsidR="00D31821" w:rsidRPr="00F870B0" w:rsidRDefault="00D31821" w:rsidP="00A81AB3">
      <w:pPr>
        <w:jc w:val="both"/>
        <w:rPr>
          <w:sz w:val="20"/>
          <w:szCs w:val="20"/>
        </w:rPr>
      </w:pPr>
    </w:p>
    <w:p w14:paraId="6C44369A" w14:textId="77777777"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2. Zásoby</w:t>
      </w:r>
    </w:p>
    <w:p w14:paraId="0FEF97C7" w14:textId="464BD91F" w:rsidR="00D31821" w:rsidRPr="00F870B0" w:rsidRDefault="003444BC" w:rsidP="00810607">
      <w:pPr>
        <w:ind w:left="426"/>
        <w:jc w:val="both"/>
        <w:rPr>
          <w:sz w:val="20"/>
          <w:szCs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759E5B12" w14:textId="77777777" w:rsidR="00D31821" w:rsidRPr="00F870B0" w:rsidRDefault="00D31821" w:rsidP="00810607">
      <w:pPr>
        <w:jc w:val="both"/>
        <w:rPr>
          <w:b/>
          <w:sz w:val="20"/>
          <w:szCs w:val="20"/>
        </w:rPr>
      </w:pPr>
    </w:p>
    <w:p w14:paraId="5718C111" w14:textId="77777777" w:rsidR="00D31821" w:rsidRPr="00F870B0" w:rsidRDefault="00D31821" w:rsidP="00A81AB3">
      <w:pPr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3. Zákazková výroba a zákazková výstavba nehnuteľnosti určenej na predaj</w:t>
      </w:r>
    </w:p>
    <w:p w14:paraId="6BB38902" w14:textId="21E2B14A" w:rsidR="00D31821" w:rsidRPr="003444BC" w:rsidRDefault="003444BC" w:rsidP="00810607">
      <w:pPr>
        <w:pStyle w:val="Zkladntext"/>
        <w:ind w:left="426"/>
        <w:rPr>
          <w:b w:val="0"/>
          <w:bCs w:val="0"/>
          <w:sz w:val="20"/>
          <w:szCs w:val="20"/>
        </w:rPr>
      </w:pPr>
      <w:r w:rsidRPr="003444BC">
        <w:rPr>
          <w:b w:val="0"/>
          <w:bCs w:val="0"/>
          <w:i/>
          <w:color w:val="000000"/>
          <w:sz w:val="20"/>
          <w:szCs w:val="20"/>
          <w:lang w:eastAsia="sk-SK"/>
        </w:rPr>
        <w:t>Nevykazuje</w:t>
      </w:r>
    </w:p>
    <w:p w14:paraId="619BF7C7" w14:textId="77777777" w:rsidR="00D31821" w:rsidRPr="00F870B0" w:rsidRDefault="00D31821" w:rsidP="00810607">
      <w:pPr>
        <w:jc w:val="both"/>
        <w:rPr>
          <w:b/>
          <w:sz w:val="20"/>
          <w:szCs w:val="20"/>
        </w:rPr>
      </w:pPr>
    </w:p>
    <w:p w14:paraId="377D766B" w14:textId="77777777" w:rsidR="00D31821" w:rsidRPr="00F870B0" w:rsidRDefault="00D31821" w:rsidP="00A81AB3">
      <w:pPr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4. Pohľadávky</w:t>
      </w:r>
    </w:p>
    <w:p w14:paraId="6334BAA4" w14:textId="360B95E0" w:rsidR="00D31821" w:rsidRPr="00F870B0" w:rsidRDefault="003444BC" w:rsidP="00810607">
      <w:pPr>
        <w:ind w:left="426"/>
        <w:jc w:val="both"/>
        <w:rPr>
          <w:sz w:val="20"/>
          <w:szCs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78E90243" w14:textId="77777777" w:rsidR="00D31821" w:rsidRPr="00F870B0" w:rsidRDefault="00D31821" w:rsidP="00A81AB3">
      <w:pPr>
        <w:jc w:val="both"/>
        <w:rPr>
          <w:sz w:val="20"/>
          <w:szCs w:val="20"/>
        </w:rPr>
      </w:pPr>
    </w:p>
    <w:p w14:paraId="1E08B8A2" w14:textId="77777777"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5. Krátkodobý finančný majetok</w:t>
      </w:r>
    </w:p>
    <w:p w14:paraId="4F9FCEBB" w14:textId="77777777" w:rsidR="00D31821" w:rsidRPr="00F870B0" w:rsidRDefault="00D31821" w:rsidP="00810607">
      <w:pPr>
        <w:ind w:left="426"/>
        <w:jc w:val="both"/>
        <w:rPr>
          <w:sz w:val="20"/>
          <w:szCs w:val="20"/>
        </w:rPr>
      </w:pPr>
      <w:r w:rsidRPr="00F870B0">
        <w:rPr>
          <w:sz w:val="20"/>
          <w:szCs w:val="20"/>
        </w:rPr>
        <w:t>Peňažné prostriedky a ceniny sa oceňujú ich nominálnou hodnotou.</w:t>
      </w:r>
    </w:p>
    <w:p w14:paraId="40CAB865" w14:textId="77777777" w:rsidR="00D31821" w:rsidRPr="00F870B0" w:rsidRDefault="00D31821" w:rsidP="00A81AB3">
      <w:pPr>
        <w:jc w:val="both"/>
        <w:rPr>
          <w:sz w:val="20"/>
          <w:szCs w:val="20"/>
        </w:rPr>
      </w:pPr>
    </w:p>
    <w:p w14:paraId="3C10DA13" w14:textId="77777777"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6. Náklady budúcich období a príjmy budúcich období</w:t>
      </w:r>
    </w:p>
    <w:p w14:paraId="6D8AED81" w14:textId="77777777" w:rsidR="00D31821" w:rsidRPr="00F870B0" w:rsidRDefault="00D31821" w:rsidP="00810607">
      <w:pPr>
        <w:ind w:left="426"/>
        <w:jc w:val="both"/>
        <w:rPr>
          <w:sz w:val="20"/>
          <w:szCs w:val="20"/>
        </w:rPr>
      </w:pPr>
      <w:r w:rsidRPr="00F870B0">
        <w:rPr>
          <w:sz w:val="20"/>
          <w:szCs w:val="20"/>
        </w:rPr>
        <w:t>Náklady budúcich období sa vykazujú vo výške, ktorá je potrebná na dodržanie zásady vecnej a</w:t>
      </w:r>
      <w:r w:rsidR="0060044D">
        <w:rPr>
          <w:sz w:val="20"/>
          <w:szCs w:val="20"/>
        </w:rPr>
        <w:t xml:space="preserve"> </w:t>
      </w:r>
      <w:r w:rsidRPr="00F870B0">
        <w:rPr>
          <w:sz w:val="20"/>
          <w:szCs w:val="20"/>
        </w:rPr>
        <w:t>časovej súvislosti s účtovným obdobím.</w:t>
      </w:r>
    </w:p>
    <w:p w14:paraId="05C66F91" w14:textId="77777777" w:rsidR="00D31821" w:rsidRPr="00F870B0" w:rsidRDefault="00D31821" w:rsidP="00810607">
      <w:pPr>
        <w:jc w:val="both"/>
        <w:rPr>
          <w:b/>
          <w:sz w:val="20"/>
          <w:szCs w:val="20"/>
        </w:rPr>
      </w:pPr>
    </w:p>
    <w:p w14:paraId="28B2D156" w14:textId="77777777"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7. Rezervy</w:t>
      </w:r>
    </w:p>
    <w:p w14:paraId="6F15AAE7" w14:textId="77777777" w:rsidR="00D31821" w:rsidRPr="00F870B0" w:rsidRDefault="00D31821" w:rsidP="00810607">
      <w:pPr>
        <w:ind w:left="426"/>
        <w:jc w:val="both"/>
        <w:rPr>
          <w:sz w:val="20"/>
          <w:szCs w:val="20"/>
        </w:rPr>
      </w:pPr>
      <w:r w:rsidRPr="00F870B0">
        <w:rPr>
          <w:sz w:val="20"/>
          <w:szCs w:val="20"/>
        </w:rPr>
        <w:t>Rezervy sa zaúčtujú vtedy, keď existuje právna alebo konštruktívna povinnosť ako výsledok minulých udalostí, je pravdepodobné, že bude treba použiť zdroje, ktoré predstavujú ekonomické úžitky, aby sa vysporiadala povinnosť a je možné spoľahlivo odhadnúť sumu povinnosti. Oceňujú sa v očakávanej výške záväzku alebo poistno-matematickými metódami.</w:t>
      </w:r>
    </w:p>
    <w:p w14:paraId="2D4A57E1" w14:textId="77777777" w:rsidR="003A28AF" w:rsidRDefault="003A28AF" w:rsidP="00A81AB3">
      <w:pPr>
        <w:ind w:left="180"/>
        <w:jc w:val="both"/>
        <w:rPr>
          <w:b/>
          <w:sz w:val="20"/>
          <w:szCs w:val="20"/>
        </w:rPr>
      </w:pPr>
    </w:p>
    <w:p w14:paraId="181A253D" w14:textId="77777777"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8. Záväzky</w:t>
      </w:r>
    </w:p>
    <w:p w14:paraId="3E13481D" w14:textId="77777777" w:rsidR="00D31821" w:rsidRDefault="00D31821" w:rsidP="00810607">
      <w:pPr>
        <w:ind w:left="426"/>
        <w:jc w:val="both"/>
        <w:rPr>
          <w:sz w:val="20"/>
          <w:szCs w:val="20"/>
        </w:rPr>
      </w:pPr>
      <w:r w:rsidRPr="00F870B0">
        <w:rPr>
          <w:sz w:val="20"/>
          <w:szCs w:val="20"/>
        </w:rPr>
        <w:t>Záväzky sa oceňujú pri ich vzniku menovitou hodnotou, pri ich prevzatí obstarávacou cenou.</w:t>
      </w:r>
    </w:p>
    <w:p w14:paraId="04C247CC" w14:textId="77777777" w:rsidR="002C1D33" w:rsidRPr="00F870B0" w:rsidRDefault="002C1D33" w:rsidP="00810607">
      <w:pPr>
        <w:ind w:left="426"/>
        <w:jc w:val="both"/>
        <w:rPr>
          <w:sz w:val="20"/>
          <w:szCs w:val="20"/>
        </w:rPr>
      </w:pPr>
    </w:p>
    <w:p w14:paraId="2C49069F" w14:textId="77777777"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9. Odložené dane</w:t>
      </w:r>
    </w:p>
    <w:p w14:paraId="088FCD5E" w14:textId="03C7E45C" w:rsidR="00D31821" w:rsidRPr="00F870B0" w:rsidRDefault="003444BC" w:rsidP="00575EF3">
      <w:pPr>
        <w:ind w:left="426"/>
        <w:jc w:val="both"/>
        <w:rPr>
          <w:sz w:val="20"/>
          <w:szCs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0FC64D31" w14:textId="77777777" w:rsidR="00D31821" w:rsidRPr="00F870B0" w:rsidRDefault="00D31821" w:rsidP="00A81AB3">
      <w:pPr>
        <w:jc w:val="both"/>
        <w:rPr>
          <w:sz w:val="20"/>
          <w:szCs w:val="20"/>
        </w:rPr>
      </w:pPr>
    </w:p>
    <w:p w14:paraId="458C1390" w14:textId="77777777" w:rsidR="00D31821" w:rsidRPr="00F870B0" w:rsidRDefault="00D31821" w:rsidP="00A81AB3">
      <w:pPr>
        <w:ind w:left="180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10. Daň z príjmov splatná</w:t>
      </w:r>
    </w:p>
    <w:p w14:paraId="29D74F16" w14:textId="06A7F9D2" w:rsidR="00D31821" w:rsidRPr="00F870B0" w:rsidRDefault="00D31821" w:rsidP="00575EF3">
      <w:pPr>
        <w:ind w:left="426"/>
        <w:jc w:val="both"/>
        <w:rPr>
          <w:sz w:val="20"/>
          <w:szCs w:val="20"/>
        </w:rPr>
      </w:pPr>
      <w:r w:rsidRPr="00F870B0">
        <w:rPr>
          <w:sz w:val="20"/>
          <w:szCs w:val="20"/>
        </w:rPr>
        <w:t xml:space="preserve">Podľa zákona o daniach z príjmov sa splatná daň z príjmov vypočítava z účtovného zisku pri sadzbe </w:t>
      </w:r>
      <w:r w:rsidR="00E25A16">
        <w:rPr>
          <w:sz w:val="20"/>
          <w:szCs w:val="20"/>
        </w:rPr>
        <w:t>1</w:t>
      </w:r>
      <w:r w:rsidR="003444BC">
        <w:rPr>
          <w:sz w:val="20"/>
          <w:szCs w:val="20"/>
        </w:rPr>
        <w:t>5</w:t>
      </w:r>
      <w:r w:rsidRPr="00F870B0">
        <w:rPr>
          <w:sz w:val="20"/>
          <w:szCs w:val="20"/>
        </w:rPr>
        <w:t>%, po úpravách o niektoré položky na daňové účely.</w:t>
      </w:r>
    </w:p>
    <w:p w14:paraId="4401B551" w14:textId="77777777" w:rsidR="00D31821" w:rsidRPr="00F870B0" w:rsidRDefault="003A28AF" w:rsidP="003A28AF">
      <w:pPr>
        <w:ind w:firstLine="142"/>
        <w:jc w:val="both"/>
        <w:rPr>
          <w:b/>
          <w:sz w:val="20"/>
          <w:szCs w:val="20"/>
        </w:rPr>
      </w:pPr>
      <w:r>
        <w:rPr>
          <w:sz w:val="20"/>
          <w:szCs w:val="20"/>
        </w:rPr>
        <w:br w:type="page"/>
      </w:r>
      <w:r w:rsidR="00D31821" w:rsidRPr="00F870B0">
        <w:rPr>
          <w:b/>
          <w:sz w:val="20"/>
          <w:szCs w:val="20"/>
        </w:rPr>
        <w:lastRenderedPageBreak/>
        <w:t>11. Výdavky budúcich období a výnosy budúcich období</w:t>
      </w:r>
    </w:p>
    <w:p w14:paraId="1095B25B" w14:textId="77777777" w:rsidR="00D31821" w:rsidRPr="00F870B0" w:rsidRDefault="00D31821" w:rsidP="00575EF3">
      <w:pPr>
        <w:ind w:left="426"/>
        <w:jc w:val="both"/>
        <w:rPr>
          <w:sz w:val="20"/>
          <w:szCs w:val="20"/>
        </w:rPr>
      </w:pPr>
      <w:r w:rsidRPr="00F870B0">
        <w:rPr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14:paraId="59E7FCF0" w14:textId="77777777" w:rsidR="00D31821" w:rsidRPr="00F870B0" w:rsidRDefault="00D31821" w:rsidP="00A81AB3">
      <w:pPr>
        <w:jc w:val="both"/>
        <w:rPr>
          <w:b/>
          <w:sz w:val="20"/>
          <w:szCs w:val="20"/>
        </w:rPr>
      </w:pPr>
    </w:p>
    <w:p w14:paraId="33DF5FA6" w14:textId="77777777" w:rsidR="00D31821" w:rsidRPr="00F870B0" w:rsidRDefault="00D31821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12. Deriváty</w:t>
      </w:r>
    </w:p>
    <w:p w14:paraId="1B6542B1" w14:textId="541FC583" w:rsidR="00575EF3" w:rsidRDefault="00401426" w:rsidP="00575EF3">
      <w:pPr>
        <w:tabs>
          <w:tab w:val="left" w:pos="0"/>
        </w:tabs>
        <w:ind w:left="426"/>
        <w:jc w:val="both"/>
        <w:rPr>
          <w:sz w:val="20"/>
          <w:szCs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16BC3C8C" w14:textId="77777777" w:rsidR="00D31821" w:rsidRPr="00F870B0" w:rsidRDefault="00D31821" w:rsidP="00A81AB3">
      <w:pPr>
        <w:tabs>
          <w:tab w:val="left" w:pos="0"/>
        </w:tabs>
        <w:jc w:val="both"/>
        <w:rPr>
          <w:sz w:val="20"/>
          <w:szCs w:val="20"/>
        </w:rPr>
      </w:pPr>
    </w:p>
    <w:p w14:paraId="4E6B7BD5" w14:textId="77777777" w:rsidR="00D31821" w:rsidRPr="00F870B0" w:rsidRDefault="00D31821" w:rsidP="00A81AB3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13. Majetok a záväzky zabezpečené derivátmi</w:t>
      </w:r>
    </w:p>
    <w:p w14:paraId="0C7A8455" w14:textId="466BD42A" w:rsidR="00575EF3" w:rsidRDefault="00401426" w:rsidP="00575EF3">
      <w:pPr>
        <w:tabs>
          <w:tab w:val="left" w:pos="0"/>
        </w:tabs>
        <w:ind w:left="426"/>
        <w:jc w:val="both"/>
        <w:rPr>
          <w:sz w:val="20"/>
          <w:szCs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53335E36" w14:textId="77777777" w:rsidR="00D31821" w:rsidRPr="00F870B0" w:rsidRDefault="00D31821" w:rsidP="00A81AB3">
      <w:pPr>
        <w:tabs>
          <w:tab w:val="left" w:pos="0"/>
        </w:tabs>
        <w:jc w:val="both"/>
        <w:rPr>
          <w:sz w:val="20"/>
          <w:szCs w:val="20"/>
        </w:rPr>
      </w:pPr>
    </w:p>
    <w:p w14:paraId="74B21355" w14:textId="77777777" w:rsidR="00D31821" w:rsidRPr="00F870B0" w:rsidRDefault="00D31821" w:rsidP="00D31821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F870B0">
        <w:rPr>
          <w:b/>
          <w:sz w:val="20"/>
          <w:szCs w:val="20"/>
        </w:rPr>
        <w:t>14. Prenajatý majetok a majetok obstaraný na základe zmluvy o kúpe prenajatej veci</w:t>
      </w:r>
    </w:p>
    <w:p w14:paraId="6E9C9C49" w14:textId="5B966B68" w:rsidR="00D31821" w:rsidRDefault="00401426" w:rsidP="00575EF3">
      <w:pPr>
        <w:autoSpaceDE w:val="0"/>
        <w:autoSpaceDN w:val="0"/>
        <w:adjustRightInd w:val="0"/>
        <w:spacing w:after="14"/>
        <w:ind w:left="419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092498D4" w14:textId="77777777" w:rsidR="00D31821" w:rsidRDefault="00D31821" w:rsidP="00D31821">
      <w:pPr>
        <w:autoSpaceDE w:val="0"/>
        <w:autoSpaceDN w:val="0"/>
        <w:adjustRightInd w:val="0"/>
        <w:spacing w:after="14"/>
        <w:ind w:left="419" w:hanging="357"/>
        <w:rPr>
          <w:color w:val="000000"/>
          <w:sz w:val="20"/>
          <w:szCs w:val="20"/>
          <w:lang w:eastAsia="sk-SK"/>
        </w:rPr>
      </w:pPr>
    </w:p>
    <w:p w14:paraId="5C07BDAD" w14:textId="77777777"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>určenie odhadu zníženia hodnoty majetku a tvo</w:t>
      </w:r>
      <w:r w:rsidR="0060044D">
        <w:rPr>
          <w:color w:val="000000"/>
          <w:sz w:val="20"/>
          <w:szCs w:val="20"/>
          <w:lang w:eastAsia="sk-SK"/>
        </w:rPr>
        <w:t>rba opravnej položky k majetku,</w:t>
      </w:r>
    </w:p>
    <w:p w14:paraId="30048CAF" w14:textId="7A50A14E" w:rsidR="00D31821" w:rsidRDefault="00F2374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sk-SK"/>
        </w:rPr>
        <w:tab/>
      </w:r>
      <w:r w:rsidR="00401426"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3995F290" w14:textId="77777777" w:rsidR="00F23745" w:rsidRDefault="00F23745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14:paraId="488741BF" w14:textId="77777777"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c)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>určenie ocenenia záväzkov, sta</w:t>
      </w:r>
      <w:r w:rsidR="0060044D">
        <w:rPr>
          <w:color w:val="000000"/>
          <w:sz w:val="20"/>
          <w:szCs w:val="20"/>
          <w:lang w:eastAsia="sk-SK"/>
        </w:rPr>
        <w:t>novenie odhadu ocenenia rezerv,</w:t>
      </w:r>
    </w:p>
    <w:p w14:paraId="07F22883" w14:textId="4E0E45BD" w:rsidR="00D31821" w:rsidRDefault="00401426" w:rsidP="00F23745">
      <w:pPr>
        <w:autoSpaceDE w:val="0"/>
        <w:autoSpaceDN w:val="0"/>
        <w:adjustRightInd w:val="0"/>
        <w:spacing w:after="14"/>
        <w:ind w:left="419"/>
        <w:jc w:val="both"/>
        <w:rPr>
          <w:sz w:val="20"/>
          <w:szCs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7008E12F" w14:textId="77777777" w:rsidR="00F23745" w:rsidRDefault="00F23745" w:rsidP="00F23745">
      <w:pPr>
        <w:autoSpaceDE w:val="0"/>
        <w:autoSpaceDN w:val="0"/>
        <w:adjustRightInd w:val="0"/>
        <w:spacing w:after="14"/>
        <w:ind w:left="419"/>
        <w:jc w:val="both"/>
        <w:rPr>
          <w:color w:val="000000"/>
          <w:sz w:val="20"/>
          <w:szCs w:val="20"/>
          <w:lang w:eastAsia="sk-SK"/>
        </w:rPr>
      </w:pPr>
    </w:p>
    <w:p w14:paraId="1FB3BFBD" w14:textId="77777777"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d)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</w:t>
      </w:r>
      <w:r w:rsidR="0060044D">
        <w:rPr>
          <w:color w:val="000000"/>
          <w:sz w:val="20"/>
          <w:szCs w:val="20"/>
          <w:lang w:eastAsia="sk-SK"/>
        </w:rPr>
        <w:t xml:space="preserve"> hodnotou, a to:</w:t>
      </w:r>
    </w:p>
    <w:p w14:paraId="4DCF6C48" w14:textId="77777777"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>1. určenie ocenenia reálnou hodnotou, pričom sa uvádza aplikácia reálnej hodnoty podľa zákona; pri kvalifikovanom odhade sa uvádza stanovenie významných predpokladov slúžiacich ako základ modelov a postupov ocenenia,</w:t>
      </w:r>
    </w:p>
    <w:p w14:paraId="2979EFF5" w14:textId="77777777"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>2. pre každú kategóriu finančných nástrojov alebo majetku, ktorý nie je finančných nástrojom sa uvádza reálna hodnota a údaj o</w:t>
      </w:r>
      <w:r w:rsidR="0060044D" w:rsidRPr="00F635AB">
        <w:rPr>
          <w:color w:val="000000"/>
          <w:sz w:val="20"/>
          <w:szCs w:val="20"/>
        </w:rPr>
        <w:t> </w:t>
      </w:r>
      <w:r w:rsidRPr="00E01CA3">
        <w:rPr>
          <w:color w:val="000000"/>
          <w:sz w:val="20"/>
          <w:szCs w:val="20"/>
          <w:lang w:eastAsia="sk-SK"/>
        </w:rPr>
        <w:t>tom, v</w:t>
      </w:r>
      <w:r w:rsidR="0060044D" w:rsidRPr="00F635AB">
        <w:rPr>
          <w:color w:val="000000"/>
          <w:sz w:val="20"/>
          <w:szCs w:val="20"/>
        </w:rPr>
        <w:t> </w:t>
      </w:r>
      <w:r w:rsidRPr="00E01CA3">
        <w:rPr>
          <w:color w:val="000000"/>
          <w:sz w:val="20"/>
          <w:szCs w:val="20"/>
          <w:lang w:eastAsia="sk-SK"/>
        </w:rPr>
        <w:t>akej sume sa zmeny reálnej hodnoty zahrnuli do výkazu ziskov a strát a v</w:t>
      </w:r>
      <w:r w:rsidR="0060044D" w:rsidRPr="00F635AB">
        <w:rPr>
          <w:color w:val="000000"/>
          <w:sz w:val="20"/>
          <w:szCs w:val="20"/>
        </w:rPr>
        <w:t> </w:t>
      </w:r>
      <w:r w:rsidRPr="00E01CA3">
        <w:rPr>
          <w:color w:val="000000"/>
          <w:sz w:val="20"/>
          <w:szCs w:val="20"/>
          <w:lang w:eastAsia="sk-SK"/>
        </w:rPr>
        <w:t xml:space="preserve">akej sume sa zahrnuli vo vlastnom imaní ako oceňovacie rozdiely, </w:t>
      </w:r>
    </w:p>
    <w:p w14:paraId="45F74FC3" w14:textId="77777777"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3BBBC9CD" w14:textId="77777777" w:rsidR="00D31821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14:paraId="2E398EC5" w14:textId="77777777"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e)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 xml:space="preserve">určenie ocenenia finančných nástrojov alebo majetku, ktorý nie je finančným nástrojom pri oceňovaní obstarávacou cenou </w:t>
      </w:r>
      <w:r w:rsidR="0060044D">
        <w:rPr>
          <w:color w:val="000000"/>
          <w:sz w:val="20"/>
          <w:szCs w:val="20"/>
          <w:lang w:eastAsia="sk-SK"/>
        </w:rPr>
        <w:t>alebo vlastnými nákladmi, a to:</w:t>
      </w:r>
    </w:p>
    <w:p w14:paraId="7126F87A" w14:textId="77777777"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>1. pre každý druh derivátových finančných nástrojov sa uvádza reálna hodnota týchto finančných nástrojov, ak sa môže spoľahlivo určiť ako trhová cena a informácia o rozsahu</w:t>
      </w:r>
      <w:r w:rsidR="0060044D">
        <w:rPr>
          <w:color w:val="000000"/>
          <w:sz w:val="20"/>
          <w:szCs w:val="20"/>
          <w:lang w:eastAsia="sk-SK"/>
        </w:rPr>
        <w:t xml:space="preserve"> a charaktere týchto nástrojov,</w:t>
      </w:r>
    </w:p>
    <w:p w14:paraId="7F174326" w14:textId="77777777"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>2. pri dlhodobom finančnom majetku, ktorý sa vykazuje vo vyššej hodnote ako je</w:t>
      </w:r>
      <w:r w:rsidR="0060044D">
        <w:rPr>
          <w:color w:val="000000"/>
          <w:sz w:val="20"/>
          <w:szCs w:val="20"/>
          <w:lang w:eastAsia="sk-SK"/>
        </w:rPr>
        <w:t xml:space="preserve"> jeho reálna hodnota, sa uvádza,</w:t>
      </w:r>
    </w:p>
    <w:p w14:paraId="3A77F91F" w14:textId="77777777" w:rsidR="00E01CA3" w:rsidRPr="00E01CA3" w:rsidRDefault="00E01CA3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>2a. účtovná hodnota a reálna hodnota za jednotlivé položky majetku alebo skupiny týchto</w:t>
      </w:r>
      <w:r w:rsidR="0060044D">
        <w:rPr>
          <w:color w:val="000000"/>
          <w:sz w:val="20"/>
          <w:szCs w:val="20"/>
          <w:lang w:eastAsia="sk-SK"/>
        </w:rPr>
        <w:t xml:space="preserve"> jednotlivých položiek majetku,</w:t>
      </w:r>
    </w:p>
    <w:p w14:paraId="279CFEE4" w14:textId="77777777" w:rsidR="00E01CA3" w:rsidRPr="00E01CA3" w:rsidRDefault="00E01CA3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E01CA3">
        <w:rPr>
          <w:color w:val="000000"/>
          <w:sz w:val="20"/>
          <w:szCs w:val="20"/>
          <w:lang w:eastAsia="sk-SK"/>
        </w:rPr>
        <w:t>2b. dôvod pre nezníženie účtovnej hodnoty vrátane povahy dôkazov pre predpoklad, že sa účt</w:t>
      </w:r>
      <w:r w:rsidR="0060044D">
        <w:rPr>
          <w:color w:val="000000"/>
          <w:sz w:val="20"/>
          <w:szCs w:val="20"/>
          <w:lang w:eastAsia="sk-SK"/>
        </w:rPr>
        <w:t>ovná hodnota opätovne dosiahne,</w:t>
      </w:r>
    </w:p>
    <w:p w14:paraId="4CEB487E" w14:textId="77777777" w:rsidR="00D31821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14:paraId="7948F78A" w14:textId="77777777" w:rsidR="00E01CA3" w:rsidRP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f)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>stan</w:t>
      </w:r>
      <w:r w:rsidR="0060044D">
        <w:rPr>
          <w:color w:val="000000"/>
          <w:sz w:val="20"/>
          <w:szCs w:val="20"/>
          <w:lang w:eastAsia="sk-SK"/>
        </w:rPr>
        <w:t>ovenie metódy vlastného imania,</w:t>
      </w:r>
    </w:p>
    <w:p w14:paraId="7F4D6D4E" w14:textId="77777777" w:rsidR="00D31821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14:paraId="5867330F" w14:textId="77777777" w:rsidR="00E01CA3" w:rsidRDefault="00D31821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g)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>tvorba odpisového plánu pre dlhodobý majetok, pričom sa uvádza doba odpisovania, sadzby odpisov a odpi</w:t>
      </w:r>
      <w:r>
        <w:rPr>
          <w:color w:val="000000"/>
          <w:sz w:val="20"/>
          <w:szCs w:val="20"/>
          <w:lang w:eastAsia="sk-SK"/>
        </w:rPr>
        <w:t>sové metódy pre účtovné odpisy,</w:t>
      </w:r>
    </w:p>
    <w:p w14:paraId="0A1EABAE" w14:textId="5688F7B8" w:rsidR="00D31821" w:rsidRDefault="00401426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ab/>
      </w: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6451CE32" w14:textId="77777777" w:rsidR="00401426" w:rsidRPr="00E01CA3" w:rsidRDefault="00401426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14:paraId="42BA1BB5" w14:textId="77777777" w:rsidR="00E01CA3" w:rsidRDefault="00D31821" w:rsidP="00A81AB3">
      <w:p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h)</w:t>
      </w:r>
      <w:r>
        <w:rPr>
          <w:color w:val="000000"/>
          <w:sz w:val="20"/>
          <w:szCs w:val="20"/>
          <w:lang w:eastAsia="sk-SK"/>
        </w:rPr>
        <w:tab/>
      </w:r>
      <w:r w:rsidR="00E01CA3" w:rsidRPr="00E01CA3">
        <w:rPr>
          <w:color w:val="000000"/>
          <w:sz w:val="20"/>
          <w:szCs w:val="20"/>
          <w:lang w:eastAsia="sk-SK"/>
        </w:rPr>
        <w:t>informácia o poskytnutých dotáciách a pri dotáciách na obstaranie majetku sa uvedú</w:t>
      </w:r>
      <w:r w:rsidR="0060044D">
        <w:rPr>
          <w:color w:val="000000"/>
          <w:sz w:val="20"/>
          <w:szCs w:val="20"/>
          <w:lang w:eastAsia="sk-SK"/>
        </w:rPr>
        <w:t xml:space="preserve"> zložky majetku a ich ocenenie.</w:t>
      </w:r>
    </w:p>
    <w:p w14:paraId="78C5D8C6" w14:textId="51057EC8" w:rsidR="00456205" w:rsidRDefault="00401426" w:rsidP="00F23745">
      <w:pPr>
        <w:autoSpaceDE w:val="0"/>
        <w:autoSpaceDN w:val="0"/>
        <w:adjustRightInd w:val="0"/>
        <w:ind w:left="419" w:firstLine="29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591A24F4" w14:textId="77777777" w:rsidR="00E01CA3" w:rsidRPr="00885EC1" w:rsidRDefault="00456205" w:rsidP="00456205">
      <w:pPr>
        <w:autoSpaceDE w:val="0"/>
        <w:autoSpaceDN w:val="0"/>
        <w:adjustRightInd w:val="0"/>
        <w:ind w:left="419" w:firstLine="290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br w:type="page"/>
      </w:r>
    </w:p>
    <w:p w14:paraId="5B089CC0" w14:textId="77777777" w:rsidR="00E01CA3" w:rsidRDefault="00872DE6" w:rsidP="00A81AB3">
      <w:pPr>
        <w:numPr>
          <w:ilvl w:val="0"/>
          <w:numId w:val="36"/>
        </w:numPr>
        <w:autoSpaceDE w:val="0"/>
        <w:autoSpaceDN w:val="0"/>
        <w:adjustRightInd w:val="0"/>
        <w:ind w:left="419" w:hanging="357"/>
        <w:jc w:val="both"/>
        <w:rPr>
          <w:b/>
          <w:i/>
          <w:color w:val="000000"/>
          <w:sz w:val="20"/>
          <w:szCs w:val="20"/>
          <w:lang w:eastAsia="sk-SK"/>
        </w:rPr>
      </w:pPr>
      <w:r>
        <w:rPr>
          <w:b/>
          <w:i/>
          <w:color w:val="000000"/>
          <w:sz w:val="20"/>
          <w:szCs w:val="20"/>
          <w:lang w:eastAsia="sk-SK"/>
        </w:rPr>
        <w:t>I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nformácia o</w:t>
      </w:r>
      <w:r w:rsidR="0060044D" w:rsidRPr="00F635AB">
        <w:rPr>
          <w:color w:val="000000"/>
          <w:sz w:val="20"/>
          <w:szCs w:val="20"/>
        </w:rPr>
        <w:t> 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oprave významných chýb minulých účtovných období účtovaných v</w:t>
      </w:r>
      <w:r w:rsidR="0060044D" w:rsidRPr="00F635AB">
        <w:rPr>
          <w:color w:val="000000"/>
          <w:sz w:val="20"/>
          <w:szCs w:val="20"/>
        </w:rPr>
        <w:t> 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bežnom účtovnom období s</w:t>
      </w:r>
      <w:r w:rsidR="0060044D" w:rsidRPr="00F635AB">
        <w:rPr>
          <w:color w:val="000000"/>
          <w:sz w:val="20"/>
          <w:szCs w:val="20"/>
        </w:rPr>
        <w:t> 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uvedením sumy vplyvu na nerozdelený zisk minulých rokov alebo na neuhradenú stratu minulých rokov. Účtovná jednotka môže uviesť aj informácie o oprave nevýznamných chýb minulých účtovných období účtovaných v</w:t>
      </w:r>
      <w:r w:rsidR="0060044D" w:rsidRPr="00F635AB">
        <w:rPr>
          <w:color w:val="000000"/>
          <w:sz w:val="20"/>
          <w:szCs w:val="20"/>
        </w:rPr>
        <w:t> 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bežnom účtovnom období s</w:t>
      </w:r>
      <w:r w:rsidR="0060044D" w:rsidRPr="00F635AB">
        <w:rPr>
          <w:color w:val="000000"/>
          <w:sz w:val="20"/>
          <w:szCs w:val="20"/>
        </w:rPr>
        <w:t> </w:t>
      </w:r>
      <w:r w:rsidR="00E01CA3" w:rsidRPr="00E01CA3">
        <w:rPr>
          <w:b/>
          <w:i/>
          <w:color w:val="000000"/>
          <w:sz w:val="20"/>
          <w:szCs w:val="20"/>
          <w:lang w:eastAsia="sk-SK"/>
        </w:rPr>
        <w:t>uvedením sumy vplyvu na výsledok hospodár</w:t>
      </w:r>
      <w:r w:rsidR="0060044D">
        <w:rPr>
          <w:b/>
          <w:i/>
          <w:color w:val="000000"/>
          <w:sz w:val="20"/>
          <w:szCs w:val="20"/>
          <w:lang w:eastAsia="sk-SK"/>
        </w:rPr>
        <w:t>enia bežného účtovného obdobia.</w:t>
      </w:r>
    </w:p>
    <w:p w14:paraId="7472521B" w14:textId="02A30CA4" w:rsidR="00885EC1" w:rsidRPr="00872DE6" w:rsidRDefault="00401426" w:rsidP="00885EC1">
      <w:pPr>
        <w:autoSpaceDE w:val="0"/>
        <w:autoSpaceDN w:val="0"/>
        <w:adjustRightInd w:val="0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60C4C646" w14:textId="77777777" w:rsidR="00575EF3" w:rsidRDefault="00575EF3" w:rsidP="00A81AB3">
      <w:pPr>
        <w:pStyle w:val="Default"/>
        <w:jc w:val="center"/>
        <w:rPr>
          <w:b/>
          <w:bCs/>
          <w:sz w:val="20"/>
          <w:szCs w:val="20"/>
          <w:u w:val="single"/>
        </w:rPr>
      </w:pPr>
    </w:p>
    <w:p w14:paraId="77F75DFE" w14:textId="77777777" w:rsidR="00575EF3" w:rsidRDefault="00575EF3" w:rsidP="00A81AB3">
      <w:pPr>
        <w:pStyle w:val="Default"/>
        <w:jc w:val="center"/>
        <w:rPr>
          <w:b/>
          <w:bCs/>
          <w:sz w:val="20"/>
          <w:szCs w:val="20"/>
          <w:u w:val="single"/>
        </w:rPr>
      </w:pPr>
    </w:p>
    <w:p w14:paraId="67DDCF0F" w14:textId="77777777" w:rsidR="00872DE6" w:rsidRPr="00872DE6" w:rsidRDefault="00F04034" w:rsidP="00A81AB3">
      <w:pPr>
        <w:pStyle w:val="Default"/>
        <w:jc w:val="center"/>
        <w:rPr>
          <w:smallCap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Článok</w:t>
      </w:r>
      <w:r w:rsidR="00872DE6" w:rsidRPr="00F04034">
        <w:rPr>
          <w:b/>
          <w:bCs/>
          <w:sz w:val="20"/>
          <w:szCs w:val="20"/>
          <w:u w:val="single"/>
        </w:rPr>
        <w:t xml:space="preserve"> IV - </w:t>
      </w:r>
      <w:r w:rsidR="00872DE6" w:rsidRPr="00872DE6">
        <w:rPr>
          <w:b/>
          <w:bCs/>
          <w:smallCaps/>
          <w:sz w:val="20"/>
          <w:szCs w:val="20"/>
          <w:u w:val="single"/>
        </w:rPr>
        <w:t>Informácie, ktoré vysvetľujú a dopĺňajú súvahu a výkaz ziskov a strát</w:t>
      </w:r>
    </w:p>
    <w:p w14:paraId="435D60F8" w14:textId="77777777" w:rsidR="00872DE6" w:rsidRDefault="00872DE6" w:rsidP="00872DE6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</w:p>
    <w:p w14:paraId="705DE0DC" w14:textId="77777777" w:rsidR="00872DE6" w:rsidRPr="002C1D33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b/>
          <w:color w:val="000000"/>
          <w:sz w:val="20"/>
          <w:szCs w:val="20"/>
          <w:lang w:eastAsia="sk-SK"/>
        </w:rPr>
      </w:pPr>
      <w:r w:rsidRPr="002C1D33">
        <w:rPr>
          <w:b/>
          <w:color w:val="000000"/>
          <w:sz w:val="20"/>
          <w:szCs w:val="20"/>
          <w:lang w:eastAsia="sk-SK"/>
        </w:rPr>
        <w:t xml:space="preserve">K dlhodobému nehmotnému majetku, ktorým je </w:t>
      </w:r>
      <w:proofErr w:type="spellStart"/>
      <w:r w:rsidRPr="002C1D33">
        <w:rPr>
          <w:b/>
          <w:color w:val="000000"/>
          <w:sz w:val="20"/>
          <w:szCs w:val="20"/>
          <w:lang w:eastAsia="sk-SK"/>
        </w:rPr>
        <w:t>goodwill</w:t>
      </w:r>
      <w:proofErr w:type="spellEnd"/>
      <w:r w:rsidRPr="002C1D33">
        <w:rPr>
          <w:b/>
          <w:color w:val="000000"/>
          <w:sz w:val="20"/>
          <w:szCs w:val="20"/>
          <w:lang w:eastAsia="sk-SK"/>
        </w:rPr>
        <w:t xml:space="preserve"> alebo záporný </w:t>
      </w:r>
      <w:proofErr w:type="spellStart"/>
      <w:r w:rsidRPr="002C1D33">
        <w:rPr>
          <w:b/>
          <w:color w:val="000000"/>
          <w:sz w:val="20"/>
          <w:szCs w:val="20"/>
          <w:lang w:eastAsia="sk-SK"/>
        </w:rPr>
        <w:t>goodwill</w:t>
      </w:r>
      <w:proofErr w:type="spellEnd"/>
      <w:r w:rsidRPr="002C1D33">
        <w:rPr>
          <w:b/>
          <w:color w:val="000000"/>
          <w:sz w:val="20"/>
          <w:szCs w:val="20"/>
          <w:lang w:eastAsia="sk-SK"/>
        </w:rPr>
        <w:t xml:space="preserve"> sa uvádza dôvod jeho vzniku, spôsob výpočtu a prehodnotenie opodstatnenosti jeho výšky a odpisu jeho hodnoty. </w:t>
      </w:r>
    </w:p>
    <w:p w14:paraId="5C883ECC" w14:textId="643DF631" w:rsidR="00575EF3" w:rsidRPr="00DB64A3" w:rsidRDefault="00401426" w:rsidP="00F23745">
      <w:pPr>
        <w:ind w:left="422" w:firstLine="287"/>
        <w:jc w:val="both"/>
        <w:rPr>
          <w:bCs/>
          <w:iCs/>
          <w:sz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71DE0115" w14:textId="77777777" w:rsidR="00872DE6" w:rsidRPr="00872DE6" w:rsidRDefault="00872DE6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14:paraId="6CDC6ED3" w14:textId="77777777" w:rsid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Informácie o významných položkách derivátov, majetku a záväzkoch zabezpečených derivátmi, pričom sa uvádza forma zabezpečenia a zmena reálnej hodnoty v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priebehu účtovného obdobia. Pre každý druh derivátov sa uvádza informácia o rozsahu a povahe týchto derivátov vrátane významných podmienok, ktoré môžu ovplyvniť sumu, načasovanie a mieru istoty budúcich peňažných tokov a v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tabuľkovej forme informácia zobrazujúca pohyby v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oceňovacích rozdieloch z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ocenenia reálnou ho</w:t>
      </w:r>
      <w:r>
        <w:rPr>
          <w:color w:val="000000"/>
          <w:sz w:val="20"/>
          <w:szCs w:val="20"/>
          <w:lang w:eastAsia="sk-SK"/>
        </w:rPr>
        <w:t>dnotou počas účtovného obdobia.</w:t>
      </w:r>
    </w:p>
    <w:p w14:paraId="5F947994" w14:textId="32D49228" w:rsidR="00F23745" w:rsidRPr="00DB64A3" w:rsidRDefault="00EC1D6B" w:rsidP="00F23745">
      <w:pPr>
        <w:ind w:left="422" w:firstLine="287"/>
        <w:jc w:val="both"/>
        <w:rPr>
          <w:bCs/>
          <w:iCs/>
          <w:sz w:val="20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5E091661" w14:textId="77777777" w:rsidR="00872DE6" w:rsidRDefault="00872DE6" w:rsidP="00A81AB3">
      <w:pPr>
        <w:pStyle w:val="Odsekzoznamu"/>
        <w:jc w:val="both"/>
        <w:rPr>
          <w:color w:val="000000"/>
          <w:sz w:val="20"/>
          <w:szCs w:val="20"/>
          <w:lang w:eastAsia="sk-SK"/>
        </w:rPr>
      </w:pPr>
    </w:p>
    <w:p w14:paraId="1DAC6B7F" w14:textId="77777777" w:rsidR="00872DE6" w:rsidRPr="00872DE6" w:rsidRDefault="00C95702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Informácie o záväzkoch, a to o</w:t>
      </w:r>
    </w:p>
    <w:p w14:paraId="7AA49BF5" w14:textId="77777777" w:rsidR="00872DE6" w:rsidRDefault="00872DE6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 xml:space="preserve">a) celkovej sume záväzkov so zostatkovou dobou splatnosti dlhšou ako päť rokov, </w:t>
      </w: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45"/>
        <w:gridCol w:w="2694"/>
        <w:gridCol w:w="2491"/>
      </w:tblGrid>
      <w:tr w:rsidR="00D6755C" w:rsidRPr="00F870B0" w14:paraId="4C5AD884" w14:textId="77777777" w:rsidTr="00D6755C">
        <w:trPr>
          <w:trHeight w:val="692"/>
          <w:jc w:val="center"/>
        </w:trPr>
        <w:tc>
          <w:tcPr>
            <w:tcW w:w="1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000862" w14:textId="77777777"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6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4E4D2D" w14:textId="77777777"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38C51" w14:textId="77777777"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6755C" w:rsidRPr="00F870B0" w14:paraId="6C21A1AC" w14:textId="77777777" w:rsidTr="00D6755C">
        <w:trPr>
          <w:trHeight w:val="520"/>
          <w:jc w:val="center"/>
        </w:trPr>
        <w:tc>
          <w:tcPr>
            <w:tcW w:w="18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3118AB" w14:textId="77777777" w:rsidR="00D6755C" w:rsidRPr="00F870B0" w:rsidRDefault="00D6755C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6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8C345B" w14:textId="77777777" w:rsidR="00D6755C" w:rsidRPr="00F870B0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575EF3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149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C177E6" w14:textId="77777777" w:rsidR="00D6755C" w:rsidRPr="00F870B0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575EF3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</w:tbl>
    <w:p w14:paraId="61442BB5" w14:textId="77777777" w:rsidR="003A28AF" w:rsidRDefault="003A28AF" w:rsidP="00575EF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14:paraId="0F4DB212" w14:textId="77777777" w:rsidR="00872DE6" w:rsidRPr="00872DE6" w:rsidRDefault="00872DE6" w:rsidP="003A28AF">
      <w:pPr>
        <w:autoSpaceDE w:val="0"/>
        <w:autoSpaceDN w:val="0"/>
        <w:adjustRightInd w:val="0"/>
        <w:ind w:firstLine="426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b) celkovej sume zabezpečených záväzkov, opise a s</w:t>
      </w:r>
      <w:r w:rsidR="00C95702">
        <w:rPr>
          <w:color w:val="000000"/>
          <w:sz w:val="20"/>
          <w:szCs w:val="20"/>
          <w:lang w:eastAsia="sk-SK"/>
        </w:rPr>
        <w:t>pôsoboch zabezpečenia záväzkov.</w:t>
      </w:r>
    </w:p>
    <w:p w14:paraId="32B524EC" w14:textId="77777777" w:rsidR="00872DE6" w:rsidRDefault="00872DE6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tbl>
      <w:tblPr>
        <w:tblW w:w="4564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4"/>
        <w:gridCol w:w="2594"/>
        <w:gridCol w:w="2562"/>
      </w:tblGrid>
      <w:tr w:rsidR="00D6755C" w:rsidRPr="00F870B0" w14:paraId="7B62B5E9" w14:textId="77777777" w:rsidTr="00F04034">
        <w:trPr>
          <w:trHeight w:val="710"/>
          <w:jc w:val="center"/>
        </w:trPr>
        <w:tc>
          <w:tcPr>
            <w:tcW w:w="1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56370A" w14:textId="77777777"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Zabezpečené záväzky</w:t>
            </w:r>
          </w:p>
        </w:tc>
        <w:tc>
          <w:tcPr>
            <w:tcW w:w="15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88A7B83" w14:textId="77777777"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B11440" w14:textId="77777777" w:rsidR="00D6755C" w:rsidRPr="00F870B0" w:rsidRDefault="00D6755C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6755C" w:rsidRPr="00F870B0" w14:paraId="2056126D" w14:textId="77777777" w:rsidTr="00F04034">
        <w:trPr>
          <w:trHeight w:val="397"/>
          <w:jc w:val="center"/>
        </w:trPr>
        <w:tc>
          <w:tcPr>
            <w:tcW w:w="19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E9A39C" w14:textId="77777777" w:rsidR="00D6755C" w:rsidRPr="00D6755C" w:rsidRDefault="00D6755C" w:rsidP="00A81AB3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Záväzky zabezpečené záložným právom</w:t>
            </w:r>
          </w:p>
        </w:tc>
        <w:tc>
          <w:tcPr>
            <w:tcW w:w="155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3643CE" w14:textId="77777777" w:rsidR="00D6755C" w:rsidRPr="00F870B0" w:rsidRDefault="00C95702" w:rsidP="00C95702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575EF3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1538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D40F26" w14:textId="77777777" w:rsidR="00D6755C" w:rsidRPr="00F870B0" w:rsidRDefault="00C95702" w:rsidP="00F10FDE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575EF3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  <w:tr w:rsidR="00D6755C" w:rsidRPr="00F870B0" w14:paraId="14FBAFD3" w14:textId="77777777" w:rsidTr="00F04034">
        <w:trPr>
          <w:trHeight w:val="397"/>
          <w:jc w:val="center"/>
        </w:trPr>
        <w:tc>
          <w:tcPr>
            <w:tcW w:w="190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0DAF79" w14:textId="77777777" w:rsidR="00D6755C" w:rsidRPr="00F870B0" w:rsidRDefault="00D6755C" w:rsidP="00A81AB3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 xml:space="preserve">Záväzky </w:t>
            </w:r>
            <w:r>
              <w:rPr>
                <w:sz w:val="18"/>
                <w:szCs w:val="18"/>
              </w:rPr>
              <w:t>zabezpečené iným spôsobom</w:t>
            </w:r>
          </w:p>
        </w:tc>
        <w:tc>
          <w:tcPr>
            <w:tcW w:w="155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118090" w14:textId="77777777" w:rsidR="00D6755C" w:rsidRPr="00F870B0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575EF3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1538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7DD25B" w14:textId="77777777" w:rsidR="00D6755C" w:rsidRPr="00F870B0" w:rsidRDefault="00C95702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575EF3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  <w:tr w:rsidR="00D6755C" w:rsidRPr="00F870B0" w14:paraId="75251CD1" w14:textId="77777777" w:rsidTr="00F04034">
        <w:trPr>
          <w:trHeight w:val="400"/>
          <w:jc w:val="center"/>
        </w:trPr>
        <w:tc>
          <w:tcPr>
            <w:tcW w:w="190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94DF10" w14:textId="77777777" w:rsidR="00D6755C" w:rsidRPr="00D6755C" w:rsidRDefault="00D6755C" w:rsidP="00A81AB3">
            <w:pPr>
              <w:jc w:val="both"/>
              <w:rPr>
                <w:b/>
                <w:sz w:val="18"/>
                <w:szCs w:val="18"/>
              </w:rPr>
            </w:pPr>
            <w:r w:rsidRPr="00D6755C">
              <w:rPr>
                <w:b/>
                <w:sz w:val="18"/>
                <w:szCs w:val="18"/>
              </w:rPr>
              <w:t>Celková suma zabezpečených záväzkov</w:t>
            </w:r>
          </w:p>
        </w:tc>
        <w:tc>
          <w:tcPr>
            <w:tcW w:w="155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3E1F22" w14:textId="77777777" w:rsidR="00D6755C" w:rsidRPr="00CD70D4" w:rsidRDefault="00CD70D4" w:rsidP="00CD70D4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D70D4">
              <w:rPr>
                <w:rFonts w:ascii="Times New Roman" w:hAnsi="Times New Roman"/>
                <w:b/>
                <w:sz w:val="18"/>
                <w:szCs w:val="18"/>
              </w:rPr>
              <w:t>0,-€</w:t>
            </w:r>
          </w:p>
        </w:tc>
        <w:tc>
          <w:tcPr>
            <w:tcW w:w="1538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3D4FA4" w14:textId="77777777" w:rsidR="00D6755C" w:rsidRPr="00CD70D4" w:rsidRDefault="00CD70D4" w:rsidP="00CD70D4">
            <w:pPr>
              <w:pStyle w:val="Value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D70D4">
              <w:rPr>
                <w:rFonts w:ascii="Times New Roman" w:hAnsi="Times New Roman"/>
                <w:b/>
                <w:sz w:val="18"/>
                <w:szCs w:val="18"/>
              </w:rPr>
              <w:t>0,- €</w:t>
            </w:r>
          </w:p>
        </w:tc>
      </w:tr>
    </w:tbl>
    <w:p w14:paraId="2BCF80C1" w14:textId="77777777" w:rsidR="00D6755C" w:rsidRDefault="00D6755C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14:paraId="528B2548" w14:textId="77777777" w:rsidR="00872DE6" w:rsidRPr="00872DE6" w:rsidRDefault="00872DE6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14:paraId="3F222BB3" w14:textId="77777777" w:rsidR="00872DE6" w:rsidRP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Informá</w:t>
      </w:r>
      <w:r w:rsidR="00C95702">
        <w:rPr>
          <w:color w:val="000000"/>
          <w:sz w:val="20"/>
          <w:szCs w:val="20"/>
          <w:lang w:eastAsia="sk-SK"/>
        </w:rPr>
        <w:t>cie o vlastných akciách, a to o</w:t>
      </w:r>
      <w:r w:rsidR="003A28AF">
        <w:rPr>
          <w:color w:val="000000"/>
          <w:sz w:val="20"/>
          <w:szCs w:val="20"/>
          <w:lang w:eastAsia="sk-SK"/>
        </w:rPr>
        <w:t>:</w:t>
      </w:r>
    </w:p>
    <w:p w14:paraId="1CF34520" w14:textId="77777777" w:rsidR="00872DE6" w:rsidRPr="00872DE6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a) dôvode nadobudnutia vlastných</w:t>
      </w:r>
      <w:r w:rsidR="00C95702">
        <w:rPr>
          <w:color w:val="000000"/>
          <w:sz w:val="20"/>
          <w:szCs w:val="20"/>
          <w:lang w:eastAsia="sk-SK"/>
        </w:rPr>
        <w:t xml:space="preserve"> akcií počas účtovného obdobia,</w:t>
      </w:r>
    </w:p>
    <w:p w14:paraId="3BAFA0F6" w14:textId="77777777" w:rsidR="00872DE6" w:rsidRPr="00872DE6" w:rsidRDefault="00C95702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b) informáciách, ktorými sú</w:t>
      </w:r>
    </w:p>
    <w:p w14:paraId="5BBECA04" w14:textId="77777777" w:rsidR="00872DE6" w:rsidRPr="00872DE6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 w:rsidR="00C95702">
        <w:rPr>
          <w:color w:val="000000"/>
          <w:sz w:val="20"/>
          <w:szCs w:val="20"/>
          <w:lang w:eastAsia="sk-SK"/>
        </w:rPr>
        <w:t>ií na upísanom základnom imaní,</w:t>
      </w:r>
    </w:p>
    <w:p w14:paraId="4158F4B0" w14:textId="77777777" w:rsidR="00872DE6" w:rsidRPr="00872DE6" w:rsidRDefault="00872DE6" w:rsidP="00A81AB3">
      <w:pPr>
        <w:autoSpaceDE w:val="0"/>
        <w:autoSpaceDN w:val="0"/>
        <w:adjustRightInd w:val="0"/>
        <w:spacing w:after="14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2. počet a protihodnota, za ktorú sa vlastné akcie počas účtovného obdobia nadobudli a počet a hodnota, za ktorú sa vlastné akcie počas účtovného obdobia previedli n</w:t>
      </w:r>
      <w:r w:rsidR="00C95702">
        <w:rPr>
          <w:color w:val="000000"/>
          <w:sz w:val="20"/>
          <w:szCs w:val="20"/>
          <w:lang w:eastAsia="sk-SK"/>
        </w:rPr>
        <w:t>a inú osobu,</w:t>
      </w:r>
    </w:p>
    <w:p w14:paraId="0CAFD9BC" w14:textId="77777777" w:rsidR="00872DE6" w:rsidRDefault="00872DE6" w:rsidP="00A81AB3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c) počte, menovitej hodnote a protihodnote, za ktorú sa vlastné akcie nadobudli a ktoré účtovná jednotka má v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držbe k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poslednému dňu účtovného obdobia; uvádza sa aj ich percentuálny podi</w:t>
      </w:r>
      <w:r w:rsidR="006C6AF4">
        <w:rPr>
          <w:color w:val="000000"/>
          <w:sz w:val="20"/>
          <w:szCs w:val="20"/>
          <w:lang w:eastAsia="sk-SK"/>
        </w:rPr>
        <w:t>el na upísanom základnom imaní.</w:t>
      </w:r>
    </w:p>
    <w:p w14:paraId="5140B3F3" w14:textId="01868147" w:rsidR="00F10FDE" w:rsidRPr="00872DE6" w:rsidRDefault="00EC1D6B" w:rsidP="00F10FDE">
      <w:pPr>
        <w:autoSpaceDE w:val="0"/>
        <w:autoSpaceDN w:val="0"/>
        <w:adjustRightInd w:val="0"/>
        <w:ind w:left="623" w:firstLine="228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3A444306" w14:textId="77777777" w:rsidR="00872DE6" w:rsidRPr="00872DE6" w:rsidRDefault="00456205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br w:type="page"/>
      </w:r>
    </w:p>
    <w:p w14:paraId="67CC1D89" w14:textId="77777777" w:rsidR="006C6AF4" w:rsidRDefault="006C6AF4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Informácia k vlastnému imaniu, či účtovná jednotka vytvorila kapitálový fond z príspevkov podľa §</w:t>
      </w:r>
      <w:r w:rsidR="00C95702" w:rsidRPr="00F635AB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eastAsia="sk-SK"/>
        </w:rPr>
        <w:t>132 ods. 2 a §</w:t>
      </w:r>
      <w:r w:rsidR="00C95702" w:rsidRPr="00F635AB"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  <w:lang w:eastAsia="sk-SK"/>
        </w:rPr>
        <w:t>217a Obchodného zákonníka v znení neskorších predpisov.</w:t>
      </w:r>
    </w:p>
    <w:p w14:paraId="1C96013D" w14:textId="61997B55" w:rsidR="00F10FDE" w:rsidRPr="00872DE6" w:rsidRDefault="00EC1D6B" w:rsidP="00F23745">
      <w:pPr>
        <w:autoSpaceDE w:val="0"/>
        <w:autoSpaceDN w:val="0"/>
        <w:adjustRightInd w:val="0"/>
        <w:ind w:left="422" w:firstLine="287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41BA4D4A" w14:textId="77777777" w:rsidR="006C6AF4" w:rsidRDefault="006C6AF4" w:rsidP="006C6AF4">
      <w:pPr>
        <w:autoSpaceDE w:val="0"/>
        <w:autoSpaceDN w:val="0"/>
        <w:adjustRightInd w:val="0"/>
        <w:ind w:left="422"/>
        <w:jc w:val="both"/>
        <w:rPr>
          <w:color w:val="000000"/>
          <w:sz w:val="20"/>
          <w:szCs w:val="20"/>
          <w:lang w:eastAsia="sk-SK"/>
        </w:rPr>
      </w:pPr>
    </w:p>
    <w:p w14:paraId="2333D857" w14:textId="77777777" w:rsidR="00872DE6" w:rsidRDefault="00872DE6" w:rsidP="00A81AB3">
      <w:pPr>
        <w:numPr>
          <w:ilvl w:val="0"/>
          <w:numId w:val="37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872DE6">
        <w:rPr>
          <w:color w:val="000000"/>
          <w:sz w:val="20"/>
          <w:szCs w:val="20"/>
          <w:lang w:eastAsia="sk-SK"/>
        </w:rPr>
        <w:t>Informácia o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sume a dôvodoch vzniku jednotlivých položiek nákladov alebo výnosov, ktoré majú výnimočný rozsah alebo výskyt, napríklad výnosy z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predaja podniku alebo časti podniku, náklady z</w:t>
      </w:r>
      <w:r w:rsidR="00C95702" w:rsidRPr="00F635AB">
        <w:rPr>
          <w:color w:val="000000"/>
          <w:sz w:val="20"/>
          <w:szCs w:val="20"/>
        </w:rPr>
        <w:t> </w:t>
      </w:r>
      <w:r w:rsidRPr="00872DE6">
        <w:rPr>
          <w:color w:val="000000"/>
          <w:sz w:val="20"/>
          <w:szCs w:val="20"/>
          <w:lang w:eastAsia="sk-SK"/>
        </w:rPr>
        <w:t>dôvodu predaja podniku alebo časti podniku, š</w:t>
      </w:r>
      <w:r w:rsidR="00F10FDE">
        <w:rPr>
          <w:color w:val="000000"/>
          <w:sz w:val="20"/>
          <w:szCs w:val="20"/>
          <w:lang w:eastAsia="sk-SK"/>
        </w:rPr>
        <w:t>kody z</w:t>
      </w:r>
      <w:r w:rsidR="00C95702" w:rsidRPr="00F635AB">
        <w:rPr>
          <w:color w:val="000000"/>
          <w:sz w:val="20"/>
          <w:szCs w:val="20"/>
        </w:rPr>
        <w:t> </w:t>
      </w:r>
      <w:r w:rsidR="00F10FDE">
        <w:rPr>
          <w:color w:val="000000"/>
          <w:sz w:val="20"/>
          <w:szCs w:val="20"/>
          <w:lang w:eastAsia="sk-SK"/>
        </w:rPr>
        <w:t>dôvodu živelných pohrôm.</w:t>
      </w:r>
    </w:p>
    <w:p w14:paraId="16FF4DE3" w14:textId="770E09BE" w:rsidR="00F10FDE" w:rsidRPr="00872DE6" w:rsidRDefault="00EC1D6B" w:rsidP="00F23745">
      <w:pPr>
        <w:autoSpaceDE w:val="0"/>
        <w:autoSpaceDN w:val="0"/>
        <w:adjustRightInd w:val="0"/>
        <w:ind w:left="422" w:firstLine="287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5B5BAD7E" w14:textId="77777777" w:rsidR="00F10FDE" w:rsidRDefault="00F10FDE" w:rsidP="00A81AB3">
      <w:pPr>
        <w:pStyle w:val="Default"/>
        <w:jc w:val="center"/>
        <w:rPr>
          <w:b/>
          <w:bCs/>
          <w:sz w:val="20"/>
          <w:szCs w:val="20"/>
          <w:u w:val="single"/>
        </w:rPr>
      </w:pPr>
    </w:p>
    <w:p w14:paraId="671BA52B" w14:textId="77777777" w:rsidR="00F10FDE" w:rsidRDefault="00F10FDE" w:rsidP="00A81AB3">
      <w:pPr>
        <w:pStyle w:val="Default"/>
        <w:jc w:val="center"/>
        <w:rPr>
          <w:b/>
          <w:bCs/>
          <w:sz w:val="20"/>
          <w:szCs w:val="20"/>
          <w:u w:val="single"/>
        </w:rPr>
      </w:pPr>
    </w:p>
    <w:p w14:paraId="2A9C6021" w14:textId="77777777" w:rsidR="00F04034" w:rsidRPr="00F04034" w:rsidRDefault="00F04034" w:rsidP="00A81AB3">
      <w:pPr>
        <w:pStyle w:val="Default"/>
        <w:jc w:val="center"/>
        <w:rPr>
          <w:sz w:val="20"/>
          <w:szCs w:val="20"/>
          <w:u w:val="single"/>
        </w:rPr>
      </w:pPr>
      <w:r w:rsidRPr="00F04034">
        <w:rPr>
          <w:b/>
          <w:bCs/>
          <w:sz w:val="20"/>
          <w:szCs w:val="20"/>
          <w:u w:val="single"/>
        </w:rPr>
        <w:t>Čl</w:t>
      </w:r>
      <w:r>
        <w:rPr>
          <w:b/>
          <w:bCs/>
          <w:sz w:val="20"/>
          <w:szCs w:val="20"/>
          <w:u w:val="single"/>
        </w:rPr>
        <w:t>ánok</w:t>
      </w:r>
      <w:r w:rsidRPr="00F04034">
        <w:rPr>
          <w:b/>
          <w:bCs/>
          <w:sz w:val="20"/>
          <w:szCs w:val="20"/>
          <w:u w:val="single"/>
        </w:rPr>
        <w:t xml:space="preserve"> V - </w:t>
      </w:r>
      <w:r w:rsidRPr="00F04034">
        <w:rPr>
          <w:b/>
          <w:bCs/>
          <w:smallCaps/>
          <w:sz w:val="20"/>
          <w:szCs w:val="20"/>
          <w:u w:val="single"/>
        </w:rPr>
        <w:t>Informácie o iných aktívach a iných pasívach</w:t>
      </w:r>
    </w:p>
    <w:p w14:paraId="4C208EFB" w14:textId="77777777" w:rsidR="00F04034" w:rsidRPr="00F04034" w:rsidRDefault="00F04034" w:rsidP="00F04034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</w:p>
    <w:p w14:paraId="181A077B" w14:textId="77777777" w:rsidR="00F04034" w:rsidRPr="00F04034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1 </w:t>
      </w:r>
      <w:r w:rsidR="00F04034" w:rsidRPr="00F04034">
        <w:rPr>
          <w:color w:val="000000"/>
          <w:sz w:val="20"/>
          <w:szCs w:val="20"/>
          <w:lang w:eastAsia="sk-SK"/>
        </w:rPr>
        <w:t>a) opis a hodnota podmieneného majetku, ktorým sa rozumie možný majetok, ktorý vznikol v</w:t>
      </w:r>
      <w:r w:rsidR="00C95702" w:rsidRPr="00F635AB">
        <w:rPr>
          <w:color w:val="000000"/>
          <w:sz w:val="20"/>
          <w:szCs w:val="20"/>
        </w:rPr>
        <w:t> </w:t>
      </w:r>
      <w:r w:rsidR="00F04034" w:rsidRPr="00F04034">
        <w:rPr>
          <w:color w:val="000000"/>
          <w:sz w:val="20"/>
          <w:szCs w:val="20"/>
          <w:lang w:eastAsia="sk-SK"/>
        </w:rPr>
        <w:t>dôsledku minulých udalostí a ktorého existencia alebo vlastníctvo závisí od toho, či nastane alebo nenastane jedna alebo viac neistých udalostí v</w:t>
      </w:r>
      <w:r w:rsidR="00C95702" w:rsidRPr="00F635AB">
        <w:rPr>
          <w:color w:val="000000"/>
          <w:sz w:val="20"/>
          <w:szCs w:val="20"/>
        </w:rPr>
        <w:t> </w:t>
      </w:r>
      <w:r w:rsidR="00F04034" w:rsidRPr="00F04034">
        <w:rPr>
          <w:color w:val="000000"/>
          <w:sz w:val="20"/>
          <w:szCs w:val="20"/>
          <w:lang w:eastAsia="sk-SK"/>
        </w:rPr>
        <w:t>budúcnosti, ktorých vznik nezávisí od účtovnej jednotky; takýmto majetkom sú napríklad práva zo servisných zmlúv, poistných zmlúv, koncesionárskych zmlúv, licenčných zmlúv,</w:t>
      </w:r>
    </w:p>
    <w:p w14:paraId="399DBA6C" w14:textId="77777777" w:rsidR="00F04034" w:rsidRDefault="00F04034" w:rsidP="00A81AB3">
      <w:pPr>
        <w:autoSpaceDE w:val="0"/>
        <w:autoSpaceDN w:val="0"/>
        <w:adjustRightInd w:val="0"/>
        <w:spacing w:after="14"/>
        <w:ind w:left="555" w:hanging="198"/>
        <w:jc w:val="both"/>
        <w:rPr>
          <w:color w:val="000000"/>
          <w:sz w:val="20"/>
          <w:szCs w:val="20"/>
          <w:lang w:eastAsia="sk-SK"/>
        </w:rPr>
      </w:pPr>
    </w:p>
    <w:tbl>
      <w:tblPr>
        <w:tblW w:w="478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76"/>
        <w:gridCol w:w="2525"/>
        <w:gridCol w:w="2527"/>
      </w:tblGrid>
      <w:tr w:rsidR="006231B3" w:rsidRPr="00F870B0" w14:paraId="4194D439" w14:textId="77777777" w:rsidTr="00F10FDE">
        <w:trPr>
          <w:trHeight w:val="517"/>
          <w:jc w:val="center"/>
        </w:trPr>
        <w:tc>
          <w:tcPr>
            <w:tcW w:w="3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0598AC" w14:textId="77777777" w:rsidR="006231B3" w:rsidRPr="00F870B0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Druh podmieneného majetku</w:t>
            </w:r>
          </w:p>
        </w:tc>
        <w:tc>
          <w:tcPr>
            <w:tcW w:w="25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BEFDB7" w14:textId="77777777" w:rsidR="006231B3" w:rsidRPr="00F870B0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181972" w14:textId="77777777" w:rsidR="006231B3" w:rsidRPr="00F870B0" w:rsidRDefault="006231B3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F870B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10FDE" w:rsidRPr="00F870B0" w14:paraId="4797AB3D" w14:textId="77777777" w:rsidTr="00F10FDE">
        <w:trPr>
          <w:trHeight w:val="340"/>
          <w:jc w:val="center"/>
        </w:trPr>
        <w:tc>
          <w:tcPr>
            <w:tcW w:w="3676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059E7630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zo servisných zmlúv</w:t>
            </w:r>
          </w:p>
        </w:tc>
        <w:tc>
          <w:tcPr>
            <w:tcW w:w="252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2B28BCFF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52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14:paraId="54E746E5" w14:textId="77777777" w:rsidR="00F10FDE" w:rsidRPr="002666AF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F870B0" w14:paraId="4156E4F8" w14:textId="77777777" w:rsidTr="00F10FDE">
        <w:trPr>
          <w:trHeight w:val="340"/>
          <w:jc w:val="center"/>
        </w:trPr>
        <w:tc>
          <w:tcPr>
            <w:tcW w:w="3676" w:type="dxa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911A27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z poistných zmlúv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51F95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99A07" w14:textId="77777777" w:rsidR="00F10FDE" w:rsidRPr="002666AF" w:rsidRDefault="00C95702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  <w:tr w:rsidR="00F10FDE" w:rsidRPr="00F870B0" w14:paraId="3017BAB3" w14:textId="77777777" w:rsidTr="00F10FDE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9AE38C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z koncesionárskych zmlúv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84973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6A795" w14:textId="77777777" w:rsidR="00F10FDE" w:rsidRPr="002666AF" w:rsidRDefault="00C95702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  <w:tr w:rsidR="00F10FDE" w:rsidRPr="00F870B0" w14:paraId="61445817" w14:textId="77777777" w:rsidTr="00F10FDE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622804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z licenčných zmlúv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5E3C3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1FA687" w14:textId="77777777" w:rsidR="00F10FDE" w:rsidRPr="002666AF" w:rsidRDefault="00C95702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  <w:tr w:rsidR="00F10FDE" w:rsidRPr="00F870B0" w14:paraId="4FB8D212" w14:textId="77777777" w:rsidTr="00F10FDE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F45C66" w14:textId="77777777" w:rsidR="00F10FDE" w:rsidRPr="00F870B0" w:rsidRDefault="00F10FDE" w:rsidP="00C95702">
            <w:pPr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z</w:t>
            </w:r>
            <w:r w:rsidR="00C95702">
              <w:rPr>
                <w:sz w:val="18"/>
                <w:szCs w:val="18"/>
              </w:rPr>
              <w:t> </w:t>
            </w:r>
            <w:r w:rsidRPr="00F870B0">
              <w:rPr>
                <w:sz w:val="18"/>
                <w:szCs w:val="18"/>
              </w:rPr>
              <w:t>investovania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prostriedkov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získaných oslobodením od dane z príjmov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97A10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C9CD0" w14:textId="77777777" w:rsidR="00F10FDE" w:rsidRPr="002666AF" w:rsidRDefault="00C95702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  <w:tr w:rsidR="00F10FDE" w:rsidRPr="00F870B0" w14:paraId="57CC700E" w14:textId="77777777" w:rsidTr="00F10FDE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FD5B5" w14:textId="16397EF2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z</w:t>
            </w:r>
            <w:r w:rsidR="00EC1D6B">
              <w:rPr>
                <w:sz w:val="18"/>
                <w:szCs w:val="18"/>
              </w:rPr>
              <w:t> </w:t>
            </w:r>
            <w:r w:rsidRPr="00F870B0">
              <w:rPr>
                <w:sz w:val="18"/>
                <w:szCs w:val="18"/>
              </w:rPr>
              <w:t>privatizácie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63A12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EC305" w14:textId="77777777" w:rsidR="00F10FDE" w:rsidRPr="002666AF" w:rsidRDefault="00C95702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  <w:tr w:rsidR="00F10FDE" w:rsidRPr="00F870B0" w14:paraId="038924E8" w14:textId="77777777" w:rsidTr="00F10FDE">
        <w:trPr>
          <w:trHeight w:val="340"/>
          <w:jc w:val="center"/>
        </w:trPr>
        <w:tc>
          <w:tcPr>
            <w:tcW w:w="36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F3AFBD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Práva</w:t>
            </w:r>
            <w:r w:rsidR="00C95702">
              <w:rPr>
                <w:sz w:val="18"/>
                <w:szCs w:val="18"/>
              </w:rPr>
              <w:t xml:space="preserve"> </w:t>
            </w:r>
            <w:r w:rsidRPr="00F870B0">
              <w:rPr>
                <w:sz w:val="18"/>
                <w:szCs w:val="18"/>
              </w:rPr>
              <w:t>zo súdnych sporov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9B9A8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5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5442D42" w14:textId="77777777" w:rsidR="00F10FDE" w:rsidRPr="002666AF" w:rsidRDefault="00C95702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</w:tr>
      <w:tr w:rsidR="00F10FDE" w:rsidRPr="00F870B0" w14:paraId="642C2FB2" w14:textId="77777777" w:rsidTr="00F10FDE">
        <w:trPr>
          <w:trHeight w:val="340"/>
          <w:jc w:val="center"/>
        </w:trPr>
        <w:tc>
          <w:tcPr>
            <w:tcW w:w="36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98949" w14:textId="77777777" w:rsidR="00F10FDE" w:rsidRPr="00F870B0" w:rsidRDefault="00F10FDE" w:rsidP="00F10FDE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Iné práva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4876A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BDBCE" w14:textId="77777777" w:rsidR="00F10FDE" w:rsidRPr="002666AF" w:rsidRDefault="00F10FDE" w:rsidP="00F10FD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</w:tbl>
    <w:p w14:paraId="0E2EB2E8" w14:textId="77777777" w:rsidR="006231B3" w:rsidRDefault="006231B3" w:rsidP="00A81AB3">
      <w:p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</w:p>
    <w:p w14:paraId="30922FB2" w14:textId="77777777" w:rsidR="00F04034" w:rsidRPr="00F04034" w:rsidRDefault="00A2054A" w:rsidP="00A81AB3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1 </w:t>
      </w:r>
      <w:r w:rsidR="00F04034" w:rsidRPr="00F04034">
        <w:rPr>
          <w:color w:val="000000"/>
          <w:sz w:val="20"/>
          <w:szCs w:val="20"/>
          <w:lang w:eastAsia="sk-SK"/>
        </w:rPr>
        <w:t>b) opis a hodnota podmienených záväzkov vyplývajúcich napríklad zo súdnych rozhodnutí, z</w:t>
      </w:r>
      <w:r w:rsidR="00C95702" w:rsidRPr="00F635AB">
        <w:rPr>
          <w:color w:val="000000"/>
          <w:sz w:val="20"/>
          <w:szCs w:val="20"/>
        </w:rPr>
        <w:t> </w:t>
      </w:r>
      <w:r w:rsidR="00F04034" w:rsidRPr="00F04034">
        <w:rPr>
          <w:color w:val="000000"/>
          <w:sz w:val="20"/>
          <w:szCs w:val="20"/>
          <w:lang w:eastAsia="sk-SK"/>
        </w:rPr>
        <w:t>poskytnutých záruk, zo všeobecne záväzných právnych predpisov, z</w:t>
      </w:r>
      <w:r w:rsidR="00C95702" w:rsidRPr="00F635AB">
        <w:rPr>
          <w:color w:val="000000"/>
          <w:sz w:val="20"/>
          <w:szCs w:val="20"/>
        </w:rPr>
        <w:t> </w:t>
      </w:r>
      <w:r w:rsidR="00F04034" w:rsidRPr="00F04034">
        <w:rPr>
          <w:color w:val="000000"/>
          <w:sz w:val="20"/>
          <w:szCs w:val="20"/>
          <w:lang w:eastAsia="sk-SK"/>
        </w:rPr>
        <w:t xml:space="preserve">ručenia podľa jednotlivých druhov ručenia; takýmito podmienenými záväzkami sú </w:t>
      </w:r>
    </w:p>
    <w:p w14:paraId="733C8917" w14:textId="77777777" w:rsidR="00F04034" w:rsidRPr="00F04034" w:rsidRDefault="00F04034" w:rsidP="00A81AB3">
      <w:pPr>
        <w:autoSpaceDE w:val="0"/>
        <w:autoSpaceDN w:val="0"/>
        <w:adjustRightInd w:val="0"/>
        <w:spacing w:after="14"/>
        <w:ind w:left="771" w:hanging="215"/>
        <w:jc w:val="both"/>
        <w:rPr>
          <w:color w:val="000000"/>
          <w:sz w:val="20"/>
          <w:szCs w:val="20"/>
          <w:lang w:eastAsia="sk-SK"/>
        </w:rPr>
      </w:pPr>
      <w:r w:rsidRPr="00F04034">
        <w:rPr>
          <w:color w:val="000000"/>
          <w:sz w:val="20"/>
          <w:szCs w:val="20"/>
          <w:lang w:eastAsia="sk-SK"/>
        </w:rPr>
        <w:t>1. možná povinnosť, ktorá vznikla ako dôsledok minulej udalosti a ktorej existencia závisí od toho, či nastane alebo nenastane jedna alebo viac neistých udalostí v</w:t>
      </w:r>
      <w:r w:rsidR="00C95702" w:rsidRPr="00F635AB">
        <w:rPr>
          <w:color w:val="000000"/>
          <w:sz w:val="20"/>
          <w:szCs w:val="20"/>
        </w:rPr>
        <w:t> </w:t>
      </w:r>
      <w:r w:rsidRPr="00F04034">
        <w:rPr>
          <w:color w:val="000000"/>
          <w:sz w:val="20"/>
          <w:szCs w:val="20"/>
          <w:lang w:eastAsia="sk-SK"/>
        </w:rPr>
        <w:t xml:space="preserve">budúcnosti, ktorých vznik nezávisí od účtovnej jednotky, alebo </w:t>
      </w:r>
    </w:p>
    <w:p w14:paraId="746437DB" w14:textId="77777777" w:rsidR="00F04034" w:rsidRDefault="00F04034" w:rsidP="00A81AB3">
      <w:pPr>
        <w:autoSpaceDE w:val="0"/>
        <w:autoSpaceDN w:val="0"/>
        <w:adjustRightInd w:val="0"/>
        <w:ind w:left="754" w:hanging="198"/>
        <w:jc w:val="both"/>
        <w:rPr>
          <w:color w:val="000000"/>
          <w:sz w:val="20"/>
          <w:szCs w:val="20"/>
          <w:lang w:eastAsia="sk-SK"/>
        </w:rPr>
      </w:pPr>
      <w:r w:rsidRPr="00F04034">
        <w:rPr>
          <w:color w:val="000000"/>
          <w:sz w:val="20"/>
          <w:szCs w:val="20"/>
          <w:lang w:eastAsia="sk-SK"/>
        </w:rPr>
        <w:t>2. povinnosť, ktorá vznikla ako dôsledok minulej udalosti, ale ktorá sa nevykazuje v súvahe, pretože nie je pravdepodobné, že na splnenie tejto povinnosti bude potrebný úbytok ekonomických úžitkov, alebo výška tejto povinn</w:t>
      </w:r>
      <w:r w:rsidR="00F10FDE">
        <w:rPr>
          <w:color w:val="000000"/>
          <w:sz w:val="20"/>
          <w:szCs w:val="20"/>
          <w:lang w:eastAsia="sk-SK"/>
        </w:rPr>
        <w:t>osti sa nedá spoľahlivo oceniť.</w:t>
      </w:r>
    </w:p>
    <w:p w14:paraId="43BFBA2E" w14:textId="77777777" w:rsidR="00F10FDE" w:rsidRPr="00F04034" w:rsidRDefault="00F10FDE" w:rsidP="00A81AB3">
      <w:pPr>
        <w:autoSpaceDE w:val="0"/>
        <w:autoSpaceDN w:val="0"/>
        <w:adjustRightInd w:val="0"/>
        <w:ind w:left="754" w:hanging="198"/>
        <w:jc w:val="both"/>
        <w:rPr>
          <w:color w:val="000000"/>
          <w:sz w:val="20"/>
          <w:szCs w:val="20"/>
          <w:lang w:eastAsia="sk-SK"/>
        </w:rPr>
      </w:pPr>
    </w:p>
    <w:tbl>
      <w:tblPr>
        <w:tblW w:w="475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82"/>
        <w:gridCol w:w="2445"/>
        <w:gridCol w:w="2445"/>
      </w:tblGrid>
      <w:tr w:rsidR="00F10FDE" w:rsidRPr="00CF4A8B" w14:paraId="74A89B96" w14:textId="77777777" w:rsidTr="00F10FDE">
        <w:trPr>
          <w:trHeight w:val="107"/>
          <w:jc w:val="center"/>
        </w:trPr>
        <w:tc>
          <w:tcPr>
            <w:tcW w:w="37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D5646A9" w14:textId="77777777" w:rsidR="00F10FDE" w:rsidRPr="00F870B0" w:rsidRDefault="00F10FDE" w:rsidP="00C9570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Druh podmieneného záväzku</w:t>
            </w:r>
          </w:p>
        </w:tc>
        <w:tc>
          <w:tcPr>
            <w:tcW w:w="243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E193F7" w14:textId="77777777" w:rsidR="00F10FDE" w:rsidRPr="00CF4A8B" w:rsidRDefault="00F10FDE" w:rsidP="00C9570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3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F64B04" w14:textId="77777777" w:rsidR="00F10FDE" w:rsidRPr="00CF4A8B" w:rsidRDefault="00F10FDE" w:rsidP="00C9570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10FDE" w:rsidRPr="002666AF" w14:paraId="4A918C2A" w14:textId="77777777" w:rsidTr="00F10FDE">
        <w:trPr>
          <w:trHeight w:val="330"/>
          <w:jc w:val="center"/>
        </w:trPr>
        <w:tc>
          <w:tcPr>
            <w:tcW w:w="377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365C01C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18793F6" w14:textId="77777777" w:rsidR="00F10FDE" w:rsidRPr="002666AF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243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944417F" w14:textId="77777777" w:rsidR="00F10FDE" w:rsidRPr="002666AF" w:rsidRDefault="00F10FDE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2666AF" w14:paraId="6953EFF1" w14:textId="77777777" w:rsidTr="00F10FDE">
        <w:trPr>
          <w:trHeight w:val="330"/>
          <w:jc w:val="center"/>
        </w:trPr>
        <w:tc>
          <w:tcPr>
            <w:tcW w:w="37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CBAF7CE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 poskytnutých záruk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BC17DCA" w14:textId="77777777" w:rsidR="00F10FDE" w:rsidRPr="002666AF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9039410" w14:textId="77777777" w:rsidR="00F10FDE" w:rsidRPr="002666AF" w:rsidRDefault="00F10FDE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2666AF" w14:paraId="0C8638FF" w14:textId="77777777" w:rsidTr="00F10FDE">
        <w:trPr>
          <w:trHeight w:val="330"/>
          <w:jc w:val="center"/>
        </w:trPr>
        <w:tc>
          <w:tcPr>
            <w:tcW w:w="3770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428F15A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1BFECC0" w14:textId="77777777" w:rsidR="00F10FDE" w:rsidRPr="002666AF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AEA6088" w14:textId="77777777" w:rsidR="00F10FDE" w:rsidRPr="002666AF" w:rsidRDefault="00F10FDE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2666AF" w14:paraId="0594E3A0" w14:textId="77777777" w:rsidTr="00F10FDE">
        <w:trPr>
          <w:trHeight w:val="330"/>
          <w:jc w:val="center"/>
        </w:trPr>
        <w:tc>
          <w:tcPr>
            <w:tcW w:w="377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4453E38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438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F70AAEF" w14:textId="77777777" w:rsidR="00F10FDE" w:rsidRPr="002666AF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05A5C54" w14:textId="77777777" w:rsidR="00F10FDE" w:rsidRPr="002666AF" w:rsidRDefault="00F10FDE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2666AF" w14:paraId="57566CC8" w14:textId="77777777" w:rsidTr="00F10FDE">
        <w:trPr>
          <w:trHeight w:val="330"/>
          <w:jc w:val="center"/>
        </w:trPr>
        <w:tc>
          <w:tcPr>
            <w:tcW w:w="3770" w:type="dxa"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BED3430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Z ručenia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5F7DEB8" w14:textId="77777777" w:rsidR="00F10FDE" w:rsidRPr="002666AF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2438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128050B" w14:textId="77777777" w:rsidR="00F10FDE" w:rsidRPr="002666AF" w:rsidRDefault="00F10FDE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2666AF" w14:paraId="666C340B" w14:textId="77777777" w:rsidTr="00F10FDE">
        <w:trPr>
          <w:trHeight w:val="330"/>
          <w:jc w:val="center"/>
        </w:trPr>
        <w:tc>
          <w:tcPr>
            <w:tcW w:w="377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998232D" w14:textId="77777777" w:rsidR="00F10FDE" w:rsidRPr="00F870B0" w:rsidRDefault="00F10FDE" w:rsidP="00C95702">
            <w:pPr>
              <w:jc w:val="both"/>
              <w:rPr>
                <w:sz w:val="18"/>
                <w:szCs w:val="18"/>
              </w:rPr>
            </w:pPr>
            <w:r w:rsidRPr="00F870B0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C8A4C1D" w14:textId="77777777" w:rsidR="00F10FDE" w:rsidRPr="002666AF" w:rsidRDefault="00C95702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</w:t>
            </w:r>
            <w:r w:rsidR="00F10FDE">
              <w:rPr>
                <w:rFonts w:ascii="Times New Roman" w:hAnsi="Times New Roman"/>
                <w:b/>
                <w:sz w:val="18"/>
                <w:szCs w:val="18"/>
              </w:rPr>
              <w:t>evykazuje</w:t>
            </w:r>
          </w:p>
        </w:tc>
        <w:tc>
          <w:tcPr>
            <w:tcW w:w="243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096DB69" w14:textId="77777777" w:rsidR="00F10FDE" w:rsidRPr="002666AF" w:rsidRDefault="00F10FDE" w:rsidP="00C95702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</w:tbl>
    <w:p w14:paraId="60156F39" w14:textId="77777777" w:rsidR="00FA4A27" w:rsidRPr="00F04034" w:rsidRDefault="00456205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br w:type="page"/>
      </w:r>
    </w:p>
    <w:p w14:paraId="3158C6C2" w14:textId="77777777" w:rsidR="00F04034" w:rsidRPr="00F04034" w:rsidRDefault="00FA4A27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Ostatné finančné povinnosti</w:t>
      </w:r>
      <w:r w:rsidR="00F04034" w:rsidRPr="00F04034">
        <w:rPr>
          <w:color w:val="000000"/>
          <w:sz w:val="20"/>
          <w:szCs w:val="20"/>
          <w:lang w:eastAsia="sk-SK"/>
        </w:rPr>
        <w:t>, ktoré sa nevykazujú v</w:t>
      </w:r>
      <w:r w:rsidR="00C95702" w:rsidRPr="00F635AB">
        <w:rPr>
          <w:color w:val="000000"/>
          <w:sz w:val="20"/>
          <w:szCs w:val="20"/>
        </w:rPr>
        <w:t> </w:t>
      </w:r>
      <w:r w:rsidR="00F04034" w:rsidRPr="00F04034">
        <w:rPr>
          <w:color w:val="000000"/>
          <w:sz w:val="20"/>
          <w:szCs w:val="20"/>
          <w:lang w:eastAsia="sk-SK"/>
        </w:rPr>
        <w:t xml:space="preserve">účtovných výkazoch, napríklad zákonná povinnosť alebo zmluvná povinnosť odobrať určité množstvo produktu, uskutočniť investície a veľké opravy. </w:t>
      </w:r>
    </w:p>
    <w:p w14:paraId="35CDCD47" w14:textId="142AA022" w:rsidR="00F04034" w:rsidRDefault="00EC1D6B" w:rsidP="00EC1D6B">
      <w:pPr>
        <w:autoSpaceDE w:val="0"/>
        <w:autoSpaceDN w:val="0"/>
        <w:adjustRightInd w:val="0"/>
        <w:ind w:left="419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403C0599" w14:textId="77777777" w:rsidR="00EC1D6B" w:rsidRPr="00F04034" w:rsidRDefault="00EC1D6B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14:paraId="3348FD9A" w14:textId="77777777" w:rsidR="00F04034" w:rsidRPr="00F04034" w:rsidRDefault="00FA4A27" w:rsidP="00A81AB3">
      <w:pPr>
        <w:numPr>
          <w:ilvl w:val="0"/>
          <w:numId w:val="40"/>
        </w:numPr>
        <w:autoSpaceDE w:val="0"/>
        <w:autoSpaceDN w:val="0"/>
        <w:adjustRightInd w:val="0"/>
        <w:ind w:left="419" w:hanging="357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Podsúvahové účty – </w:t>
      </w:r>
      <w:r w:rsidR="00F04034" w:rsidRPr="00F04034">
        <w:rPr>
          <w:color w:val="000000"/>
          <w:sz w:val="20"/>
          <w:szCs w:val="20"/>
          <w:lang w:eastAsia="sk-SK"/>
        </w:rPr>
        <w:t>uvádzajú</w:t>
      </w:r>
      <w:r>
        <w:rPr>
          <w:color w:val="000000"/>
          <w:sz w:val="20"/>
          <w:szCs w:val="20"/>
          <w:lang w:eastAsia="sk-SK"/>
        </w:rPr>
        <w:t xml:space="preserve"> sa</w:t>
      </w:r>
      <w:r w:rsidR="00F04034" w:rsidRPr="00F04034">
        <w:rPr>
          <w:color w:val="000000"/>
          <w:sz w:val="20"/>
          <w:szCs w:val="20"/>
          <w:lang w:eastAsia="sk-SK"/>
        </w:rPr>
        <w:t xml:space="preserve"> informácie o</w:t>
      </w:r>
      <w:r w:rsidR="00C95702" w:rsidRPr="00F635AB">
        <w:rPr>
          <w:color w:val="000000"/>
          <w:sz w:val="20"/>
          <w:szCs w:val="20"/>
        </w:rPr>
        <w:t> </w:t>
      </w:r>
      <w:r w:rsidR="00F04034" w:rsidRPr="00F04034">
        <w:rPr>
          <w:color w:val="000000"/>
          <w:sz w:val="20"/>
          <w:szCs w:val="20"/>
          <w:lang w:eastAsia="sk-SK"/>
        </w:rPr>
        <w:t>významných položkách prenajatého majetku, majetku prijatého do úschovy, o</w:t>
      </w:r>
      <w:r w:rsidR="00C95702" w:rsidRPr="00F635AB">
        <w:rPr>
          <w:color w:val="000000"/>
          <w:sz w:val="20"/>
          <w:szCs w:val="20"/>
        </w:rPr>
        <w:t> </w:t>
      </w:r>
      <w:r w:rsidR="00F04034" w:rsidRPr="00F04034">
        <w:rPr>
          <w:color w:val="000000"/>
          <w:sz w:val="20"/>
          <w:szCs w:val="20"/>
          <w:lang w:eastAsia="sk-SK"/>
        </w:rPr>
        <w:t>pohľadávkach a záväzkoch z</w:t>
      </w:r>
      <w:r w:rsidR="00C95702" w:rsidRPr="00F635AB">
        <w:rPr>
          <w:color w:val="000000"/>
          <w:sz w:val="20"/>
          <w:szCs w:val="20"/>
        </w:rPr>
        <w:t> </w:t>
      </w:r>
      <w:r w:rsidR="00F04034" w:rsidRPr="00F04034">
        <w:rPr>
          <w:color w:val="000000"/>
          <w:sz w:val="20"/>
          <w:szCs w:val="20"/>
          <w:lang w:eastAsia="sk-SK"/>
        </w:rPr>
        <w:t xml:space="preserve">opcií, odpísaných pohľadávkach a podobne. </w:t>
      </w:r>
    </w:p>
    <w:p w14:paraId="1235CA80" w14:textId="77777777" w:rsidR="00055B56" w:rsidRDefault="00055B56" w:rsidP="00A81AB3">
      <w:pPr>
        <w:jc w:val="both"/>
        <w:rPr>
          <w:sz w:val="20"/>
        </w:rPr>
      </w:pPr>
    </w:p>
    <w:tbl>
      <w:tblPr>
        <w:tblW w:w="475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2"/>
        <w:gridCol w:w="2447"/>
        <w:gridCol w:w="2447"/>
      </w:tblGrid>
      <w:tr w:rsidR="00FA4A27" w:rsidRPr="00F870B0" w14:paraId="7E498F47" w14:textId="77777777" w:rsidTr="00F10FDE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14:paraId="34A643E7" w14:textId="77777777"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Názov podsúvahovej položky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6987BF9F" w14:textId="77777777"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17CF1446" w14:textId="77777777" w:rsidR="00FA4A27" w:rsidRPr="00CF4A8B" w:rsidRDefault="00FA4A27" w:rsidP="00A81AB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CF4A8B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10FDE" w:rsidRPr="00F870B0" w14:paraId="130B0DC6" w14:textId="77777777" w:rsidTr="00F10FDE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14:paraId="670A8C6E" w14:textId="77777777" w:rsidR="00F10FDE" w:rsidRPr="00FA4A27" w:rsidRDefault="00F10FDE" w:rsidP="00F10FDE">
            <w:pPr>
              <w:jc w:val="both"/>
              <w:rPr>
                <w:rFonts w:cs="Arial"/>
                <w:sz w:val="18"/>
                <w:szCs w:val="18"/>
              </w:rPr>
            </w:pPr>
            <w:r w:rsidRPr="00FA4A27">
              <w:rPr>
                <w:rFonts w:cs="Arial"/>
                <w:sz w:val="18"/>
                <w:szCs w:val="18"/>
              </w:rPr>
              <w:t>Prenajatý majetok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1ABA38B2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751DCB3E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F870B0" w14:paraId="0ABAD3AE" w14:textId="77777777" w:rsidTr="00F10FDE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14:paraId="2A1C2F56" w14:textId="77777777" w:rsidR="00F10FDE" w:rsidRPr="00FA4A27" w:rsidRDefault="00F10FDE" w:rsidP="00F10FDE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Majetok prijatý do úschovy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1650B7E2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31AB1113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F870B0" w14:paraId="0E82F869" w14:textId="77777777" w:rsidTr="00F10FDE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14:paraId="3C578284" w14:textId="772868C4" w:rsidR="00F10FDE" w:rsidRPr="00FA4A27" w:rsidRDefault="00F10FDE" w:rsidP="00F10FDE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Pohľadávky z</w:t>
            </w:r>
            <w:r w:rsidR="00EC1D6B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opcií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0436E6A9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493B99AA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F870B0" w14:paraId="52FB4577" w14:textId="77777777" w:rsidTr="00F10FDE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14:paraId="51808BF7" w14:textId="4639C933" w:rsidR="00F10FDE" w:rsidRPr="00FA4A27" w:rsidRDefault="00F10FDE" w:rsidP="00F10FDE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Záväzky z</w:t>
            </w:r>
            <w:r w:rsidR="00EC1D6B">
              <w:rPr>
                <w:rFonts w:cs="Arial"/>
                <w:sz w:val="18"/>
                <w:szCs w:val="18"/>
              </w:rPr>
              <w:t> </w:t>
            </w:r>
            <w:r>
              <w:rPr>
                <w:rFonts w:cs="Arial"/>
                <w:sz w:val="18"/>
                <w:szCs w:val="18"/>
              </w:rPr>
              <w:t>opcií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4B8668EF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7E74695E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F870B0" w14:paraId="01FB2C66" w14:textId="77777777" w:rsidTr="00F10FDE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14:paraId="0CA4CC10" w14:textId="77777777" w:rsidR="00F10FDE" w:rsidRPr="00FA4A27" w:rsidRDefault="00F10FDE" w:rsidP="00F10FDE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Odpísané pohľadávky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29352F85" w14:textId="77777777" w:rsidR="00F10FDE" w:rsidRPr="001822D9" w:rsidRDefault="00F10FDE" w:rsidP="00F10FDE">
            <w:pPr>
              <w:pStyle w:val="Value"/>
              <w:jc w:val="center"/>
              <w:rPr>
                <w:rFonts w:ascii="Times New Roman" w:hAnsi="Times New Roman"/>
                <w:b/>
                <w:sz w:val="20"/>
                <w:szCs w:val="20"/>
                <w:highlight w:val="red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786CD382" w14:textId="77777777" w:rsidR="00F10FDE" w:rsidRPr="001822D9" w:rsidRDefault="00576FE6" w:rsidP="00576FE6">
            <w:pPr>
              <w:pStyle w:val="Value"/>
              <w:jc w:val="center"/>
              <w:rPr>
                <w:sz w:val="20"/>
                <w:szCs w:val="20"/>
                <w:highlight w:val="red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  <w:tr w:rsidR="00F10FDE" w:rsidRPr="00F870B0" w14:paraId="12F808E1" w14:textId="77777777" w:rsidTr="00F10FDE">
        <w:trPr>
          <w:jc w:val="center"/>
        </w:trPr>
        <w:tc>
          <w:tcPr>
            <w:tcW w:w="3792" w:type="dxa"/>
            <w:shd w:val="clear" w:color="auto" w:fill="auto"/>
            <w:vAlign w:val="center"/>
          </w:tcPr>
          <w:p w14:paraId="1BE2F66F" w14:textId="77777777" w:rsidR="00F10FDE" w:rsidRPr="00FA4A27" w:rsidRDefault="00F10FDE" w:rsidP="00F10FDE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Iné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6D14CEB3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  <w:tc>
          <w:tcPr>
            <w:tcW w:w="2447" w:type="dxa"/>
            <w:shd w:val="clear" w:color="auto" w:fill="auto"/>
            <w:vAlign w:val="center"/>
          </w:tcPr>
          <w:p w14:paraId="524A99B8" w14:textId="77777777" w:rsidR="00F10FDE" w:rsidRPr="002666AF" w:rsidRDefault="00F10FDE" w:rsidP="00F10FD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nevykazuje</w:t>
            </w:r>
          </w:p>
        </w:tc>
      </w:tr>
    </w:tbl>
    <w:p w14:paraId="50795BD5" w14:textId="77777777" w:rsidR="00F04034" w:rsidRDefault="00F04034" w:rsidP="00A81AB3">
      <w:pPr>
        <w:jc w:val="both"/>
        <w:rPr>
          <w:sz w:val="20"/>
        </w:rPr>
      </w:pPr>
    </w:p>
    <w:p w14:paraId="5AC4C7C7" w14:textId="77777777" w:rsidR="003A28AF" w:rsidRDefault="003A28AF" w:rsidP="00A81AB3">
      <w:pPr>
        <w:jc w:val="both"/>
        <w:rPr>
          <w:sz w:val="20"/>
        </w:rPr>
      </w:pPr>
    </w:p>
    <w:p w14:paraId="4A310F7C" w14:textId="77777777" w:rsidR="00456205" w:rsidRDefault="00456205" w:rsidP="00A81AB3">
      <w:pPr>
        <w:jc w:val="both"/>
        <w:rPr>
          <w:sz w:val="20"/>
        </w:rPr>
      </w:pPr>
    </w:p>
    <w:p w14:paraId="572BDAFE" w14:textId="77777777" w:rsidR="00D64C53" w:rsidRPr="00D64C53" w:rsidRDefault="00D64C53" w:rsidP="00A81AB3">
      <w:pPr>
        <w:autoSpaceDE w:val="0"/>
        <w:autoSpaceDN w:val="0"/>
        <w:adjustRightInd w:val="0"/>
        <w:jc w:val="center"/>
        <w:rPr>
          <w:color w:val="000000"/>
          <w:sz w:val="20"/>
          <w:szCs w:val="20"/>
          <w:u w:val="single"/>
          <w:lang w:eastAsia="sk-SK"/>
        </w:rPr>
      </w:pPr>
      <w:r w:rsidRPr="00A81AB3">
        <w:rPr>
          <w:b/>
          <w:bCs/>
          <w:color w:val="000000"/>
          <w:sz w:val="20"/>
          <w:szCs w:val="20"/>
          <w:u w:val="single"/>
          <w:lang w:eastAsia="sk-SK"/>
        </w:rPr>
        <w:t>Článok</w:t>
      </w:r>
      <w:r w:rsidRPr="00D64C53">
        <w:rPr>
          <w:b/>
          <w:bCs/>
          <w:color w:val="000000"/>
          <w:sz w:val="20"/>
          <w:szCs w:val="20"/>
          <w:u w:val="single"/>
          <w:lang w:eastAsia="sk-SK"/>
        </w:rPr>
        <w:t xml:space="preserve"> VI </w:t>
      </w:r>
      <w:r w:rsidRPr="00A81AB3">
        <w:rPr>
          <w:b/>
          <w:bCs/>
          <w:color w:val="000000"/>
          <w:sz w:val="20"/>
          <w:szCs w:val="20"/>
          <w:u w:val="single"/>
          <w:lang w:eastAsia="sk-SK"/>
        </w:rPr>
        <w:t>- UDALOSTI, KTORÉ NASTALI PO DNI, KU KTORÉMU SA ZOSTAVUJE ÚČTOVNÁ ZÁVIERKA</w:t>
      </w:r>
    </w:p>
    <w:p w14:paraId="487D1F09" w14:textId="77777777" w:rsidR="00D64C53" w:rsidRDefault="00D64C53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14:paraId="031C712B" w14:textId="77777777" w:rsidR="00D64C53" w:rsidRPr="00D64C53" w:rsidRDefault="00D64C53" w:rsidP="00A81AB3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 w:rsidRPr="00D64C53">
        <w:rPr>
          <w:color w:val="000000"/>
          <w:sz w:val="20"/>
          <w:szCs w:val="20"/>
          <w:lang w:eastAsia="sk-SK"/>
        </w:rPr>
        <w:t>Uvádzajú sa informácie o charaktere a finančnom vplyve významných udalostí, ktoré nastali po dni, ku ktorému sa zostavuje účtovná závierka do dňa zostavenia účtovnej závierky a ktoré nie sú zohľadnené v</w:t>
      </w:r>
      <w:r w:rsidR="004E16E2" w:rsidRPr="00F635AB">
        <w:rPr>
          <w:color w:val="000000"/>
          <w:sz w:val="20"/>
          <w:szCs w:val="20"/>
        </w:rPr>
        <w:t> </w:t>
      </w:r>
      <w:r w:rsidRPr="00D64C53">
        <w:rPr>
          <w:color w:val="000000"/>
          <w:sz w:val="20"/>
          <w:szCs w:val="20"/>
          <w:lang w:eastAsia="sk-SK"/>
        </w:rPr>
        <w:t xml:space="preserve">súvahe alebo vo výkaze ziskov </w:t>
      </w:r>
      <w:r>
        <w:rPr>
          <w:color w:val="000000"/>
          <w:sz w:val="20"/>
          <w:szCs w:val="20"/>
          <w:lang w:eastAsia="sk-SK"/>
        </w:rPr>
        <w:t>a strát, napríklad</w:t>
      </w:r>
    </w:p>
    <w:p w14:paraId="752E2A60" w14:textId="77777777" w:rsidR="00D64C53" w:rsidRDefault="00D64C53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pokles alebo zvýšenie </w:t>
      </w:r>
      <w:r w:rsidRPr="00D64C53">
        <w:rPr>
          <w:color w:val="000000"/>
          <w:sz w:val="20"/>
          <w:szCs w:val="20"/>
          <w:lang w:eastAsia="sk-SK"/>
        </w:rPr>
        <w:t>trhovej ceny finančného majetku ako dôsledku udalostí, ktoré nastali po dni, ku ktorému sa zostavuje účtovná závierka do dňa zostavenia účtovnej závierky, s</w:t>
      </w:r>
      <w:r w:rsidR="004E16E2" w:rsidRPr="00F635AB">
        <w:rPr>
          <w:color w:val="000000"/>
          <w:sz w:val="20"/>
          <w:szCs w:val="20"/>
        </w:rPr>
        <w:t> </w:t>
      </w:r>
      <w:r w:rsidR="004E16E2">
        <w:rPr>
          <w:color w:val="000000"/>
          <w:sz w:val="20"/>
          <w:szCs w:val="20"/>
          <w:lang w:eastAsia="sk-SK"/>
        </w:rPr>
        <w:t>uvedením dôvodu týchto zmien,</w:t>
      </w:r>
    </w:p>
    <w:p w14:paraId="071CA815" w14:textId="713E5321" w:rsidR="00046BA1" w:rsidRPr="009C3545" w:rsidRDefault="00401426" w:rsidP="00046BA1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7168D3C4" w14:textId="77777777" w:rsidR="00D64C53" w:rsidRDefault="00D64C53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dôvody</w:t>
      </w:r>
      <w:r w:rsidRPr="00D64C53">
        <w:rPr>
          <w:color w:val="000000"/>
          <w:sz w:val="20"/>
          <w:szCs w:val="20"/>
          <w:lang w:eastAsia="sk-SK"/>
        </w:rPr>
        <w:t xml:space="preserve"> pre zmenu výšky rezerv a opravných položiek, ktoré nastali v</w:t>
      </w:r>
      <w:r w:rsidR="004E16E2" w:rsidRPr="00F635AB">
        <w:rPr>
          <w:color w:val="000000"/>
          <w:sz w:val="20"/>
          <w:szCs w:val="20"/>
        </w:rPr>
        <w:t> </w:t>
      </w:r>
      <w:r w:rsidRPr="00D64C53">
        <w:rPr>
          <w:color w:val="000000"/>
          <w:sz w:val="20"/>
          <w:szCs w:val="20"/>
          <w:lang w:eastAsia="sk-SK"/>
        </w:rPr>
        <w:t>dôsledku udalostí po dni, ku ktorému sa zostavuje účtovná závierka do dň</w:t>
      </w:r>
      <w:r w:rsidR="004E16E2">
        <w:rPr>
          <w:color w:val="000000"/>
          <w:sz w:val="20"/>
          <w:szCs w:val="20"/>
          <w:lang w:eastAsia="sk-SK"/>
        </w:rPr>
        <w:t>a zostavenia účtovnej závierky,</w:t>
      </w:r>
    </w:p>
    <w:p w14:paraId="5D90F180" w14:textId="75A413FF" w:rsidR="00046BA1" w:rsidRPr="00046BA1" w:rsidRDefault="00401426" w:rsidP="00046BA1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1C8D998A" w14:textId="77777777" w:rsidR="00D64C53" w:rsidRDefault="00D64C53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zmena</w:t>
      </w:r>
      <w:r w:rsidRPr="00D64C53">
        <w:rPr>
          <w:color w:val="000000"/>
          <w:sz w:val="20"/>
          <w:szCs w:val="20"/>
          <w:lang w:eastAsia="sk-SK"/>
        </w:rPr>
        <w:t xml:space="preserve"> spolo</w:t>
      </w:r>
      <w:r w:rsidR="004E16E2">
        <w:rPr>
          <w:color w:val="000000"/>
          <w:sz w:val="20"/>
          <w:szCs w:val="20"/>
          <w:lang w:eastAsia="sk-SK"/>
        </w:rPr>
        <w:t>čníkov účtovnej jednotky,</w:t>
      </w:r>
    </w:p>
    <w:p w14:paraId="7F47F508" w14:textId="3F8F41ED" w:rsidR="002C1D33" w:rsidRPr="00046BA1" w:rsidRDefault="00401426" w:rsidP="002C1D33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06903310" w14:textId="77777777" w:rsidR="00046BA1" w:rsidRDefault="00D64C53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prijaté</w:t>
      </w:r>
      <w:r w:rsidRPr="00D64C53">
        <w:rPr>
          <w:color w:val="000000"/>
          <w:sz w:val="20"/>
          <w:szCs w:val="20"/>
          <w:lang w:eastAsia="sk-SK"/>
        </w:rPr>
        <w:t xml:space="preserve"> rozhodnutia o</w:t>
      </w:r>
      <w:r w:rsidR="004E16E2" w:rsidRPr="00F635AB">
        <w:rPr>
          <w:color w:val="000000"/>
          <w:sz w:val="20"/>
          <w:szCs w:val="20"/>
        </w:rPr>
        <w:t> </w:t>
      </w:r>
      <w:r w:rsidRPr="00D64C53">
        <w:rPr>
          <w:color w:val="000000"/>
          <w:sz w:val="20"/>
          <w:szCs w:val="20"/>
          <w:lang w:eastAsia="sk-SK"/>
        </w:rPr>
        <w:t>predaji účtovnej jednotky alebo jej časti,</w:t>
      </w:r>
    </w:p>
    <w:p w14:paraId="6503A9BA" w14:textId="549728E2" w:rsidR="00046BA1" w:rsidRPr="009C3545" w:rsidRDefault="00401426" w:rsidP="00046BA1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58933842" w14:textId="77777777" w:rsidR="00D64C53" w:rsidRDefault="00D64C53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zmeny</w:t>
      </w:r>
      <w:r w:rsidRPr="00D64C53">
        <w:rPr>
          <w:color w:val="000000"/>
          <w:sz w:val="20"/>
          <w:szCs w:val="20"/>
          <w:lang w:eastAsia="sk-SK"/>
        </w:rPr>
        <w:t xml:space="preserve"> významných položiek</w:t>
      </w:r>
      <w:r w:rsidR="004E16E2">
        <w:rPr>
          <w:color w:val="000000"/>
          <w:sz w:val="20"/>
          <w:szCs w:val="20"/>
          <w:lang w:eastAsia="sk-SK"/>
        </w:rPr>
        <w:t xml:space="preserve"> dlhodobého finančného majetku,</w:t>
      </w:r>
    </w:p>
    <w:p w14:paraId="22E22733" w14:textId="45E00E58" w:rsidR="00046BA1" w:rsidRPr="009C3545" w:rsidRDefault="00401426" w:rsidP="00046BA1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5906A698" w14:textId="77777777" w:rsidR="00D64C53" w:rsidRDefault="00D64C53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 w:rsidRPr="00D64C53">
        <w:rPr>
          <w:color w:val="000000"/>
          <w:sz w:val="20"/>
          <w:szCs w:val="20"/>
          <w:lang w:eastAsia="sk-SK"/>
        </w:rPr>
        <w:t>začat</w:t>
      </w:r>
      <w:r>
        <w:rPr>
          <w:color w:val="000000"/>
          <w:sz w:val="20"/>
          <w:szCs w:val="20"/>
          <w:lang w:eastAsia="sk-SK"/>
        </w:rPr>
        <w:t>ie</w:t>
      </w:r>
      <w:r w:rsidRPr="00D64C53">
        <w:rPr>
          <w:color w:val="000000"/>
          <w:sz w:val="20"/>
          <w:szCs w:val="20"/>
          <w:lang w:eastAsia="sk-SK"/>
        </w:rPr>
        <w:t xml:space="preserve"> alebo ukončení činnosti časti účtovnej jednotky, napríklad odštepného závodu, org</w:t>
      </w:r>
      <w:r w:rsidR="004E16E2">
        <w:rPr>
          <w:color w:val="000000"/>
          <w:sz w:val="20"/>
          <w:szCs w:val="20"/>
          <w:lang w:eastAsia="sk-SK"/>
        </w:rPr>
        <w:t>anizačnej zložky, prevádzkarne,</w:t>
      </w:r>
    </w:p>
    <w:p w14:paraId="6F31F19A" w14:textId="08DF2965" w:rsidR="003910F8" w:rsidRPr="009C3545" w:rsidRDefault="00401426" w:rsidP="00046BA1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6A0E9FB9" w14:textId="77777777" w:rsidR="00D64C53" w:rsidRDefault="00D64C53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vydané</w:t>
      </w:r>
      <w:r w:rsidRPr="00D64C53">
        <w:rPr>
          <w:color w:val="000000"/>
          <w:sz w:val="20"/>
          <w:szCs w:val="20"/>
          <w:lang w:eastAsia="sk-SK"/>
        </w:rPr>
        <w:t xml:space="preserve"> dlhopis</w:t>
      </w:r>
      <w:r>
        <w:rPr>
          <w:color w:val="000000"/>
          <w:sz w:val="20"/>
          <w:szCs w:val="20"/>
          <w:lang w:eastAsia="sk-SK"/>
        </w:rPr>
        <w:t>y</w:t>
      </w:r>
      <w:r w:rsidRPr="00D64C53">
        <w:rPr>
          <w:color w:val="000000"/>
          <w:sz w:val="20"/>
          <w:szCs w:val="20"/>
          <w:lang w:eastAsia="sk-SK"/>
        </w:rPr>
        <w:t xml:space="preserve"> a in</w:t>
      </w:r>
      <w:r>
        <w:rPr>
          <w:color w:val="000000"/>
          <w:sz w:val="20"/>
          <w:szCs w:val="20"/>
          <w:lang w:eastAsia="sk-SK"/>
        </w:rPr>
        <w:t>é cenné</w:t>
      </w:r>
      <w:r w:rsidRPr="00D64C53">
        <w:rPr>
          <w:color w:val="000000"/>
          <w:sz w:val="20"/>
          <w:szCs w:val="20"/>
          <w:lang w:eastAsia="sk-SK"/>
        </w:rPr>
        <w:t xml:space="preserve"> papier</w:t>
      </w:r>
      <w:r>
        <w:rPr>
          <w:color w:val="000000"/>
          <w:sz w:val="20"/>
          <w:szCs w:val="20"/>
          <w:lang w:eastAsia="sk-SK"/>
        </w:rPr>
        <w:t>e</w:t>
      </w:r>
      <w:r w:rsidR="004E16E2">
        <w:rPr>
          <w:color w:val="000000"/>
          <w:sz w:val="20"/>
          <w:szCs w:val="20"/>
          <w:lang w:eastAsia="sk-SK"/>
        </w:rPr>
        <w:t>,</w:t>
      </w:r>
    </w:p>
    <w:p w14:paraId="4E1262EF" w14:textId="64BDFA4F" w:rsidR="00046BA1" w:rsidRPr="009C3545" w:rsidRDefault="00401426" w:rsidP="00046BA1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326A45CA" w14:textId="77777777" w:rsidR="00D64C53" w:rsidRDefault="00D64C53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zlúčenie</w:t>
      </w:r>
      <w:r w:rsidRPr="00D64C53">
        <w:rPr>
          <w:color w:val="000000"/>
          <w:sz w:val="20"/>
          <w:szCs w:val="20"/>
          <w:lang w:eastAsia="sk-SK"/>
        </w:rPr>
        <w:t>, splynut</w:t>
      </w:r>
      <w:r>
        <w:rPr>
          <w:color w:val="000000"/>
          <w:sz w:val="20"/>
          <w:szCs w:val="20"/>
          <w:lang w:eastAsia="sk-SK"/>
        </w:rPr>
        <w:t>ie</w:t>
      </w:r>
      <w:r w:rsidRPr="00D64C53">
        <w:rPr>
          <w:color w:val="000000"/>
          <w:sz w:val="20"/>
          <w:szCs w:val="20"/>
          <w:lang w:eastAsia="sk-SK"/>
        </w:rPr>
        <w:t>, rozdelen</w:t>
      </w:r>
      <w:r>
        <w:rPr>
          <w:color w:val="000000"/>
          <w:sz w:val="20"/>
          <w:szCs w:val="20"/>
          <w:lang w:eastAsia="sk-SK"/>
        </w:rPr>
        <w:t>ie a zmena</w:t>
      </w:r>
      <w:r w:rsidRPr="00D64C53">
        <w:rPr>
          <w:color w:val="000000"/>
          <w:sz w:val="20"/>
          <w:szCs w:val="20"/>
          <w:lang w:eastAsia="sk-SK"/>
        </w:rPr>
        <w:t xml:space="preserve"> p</w:t>
      </w:r>
      <w:r w:rsidR="004E16E2">
        <w:rPr>
          <w:color w:val="000000"/>
          <w:sz w:val="20"/>
          <w:szCs w:val="20"/>
          <w:lang w:eastAsia="sk-SK"/>
        </w:rPr>
        <w:t>rávnej formy účtovnej jednotky,</w:t>
      </w:r>
    </w:p>
    <w:p w14:paraId="32041D7E" w14:textId="01AF0EDF" w:rsidR="00046BA1" w:rsidRPr="009C3545" w:rsidRDefault="00401426" w:rsidP="00046BA1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62EC2CB5" w14:textId="40D3CCDF" w:rsidR="00D64C53" w:rsidRDefault="00312726" w:rsidP="00046BA1">
      <w:pPr>
        <w:numPr>
          <w:ilvl w:val="0"/>
          <w:numId w:val="43"/>
        </w:num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 xml:space="preserve">mimoriadne </w:t>
      </w:r>
      <w:r w:rsidR="00D64C53" w:rsidRPr="00D64C53">
        <w:rPr>
          <w:color w:val="000000"/>
          <w:sz w:val="20"/>
          <w:szCs w:val="20"/>
          <w:lang w:eastAsia="sk-SK"/>
        </w:rPr>
        <w:t>udalosti, ak majú vplyv na hospodárenie účtovnej jednotky</w:t>
      </w:r>
      <w:r w:rsidR="004E16E2">
        <w:rPr>
          <w:color w:val="000000"/>
          <w:sz w:val="20"/>
          <w:szCs w:val="20"/>
          <w:lang w:eastAsia="sk-SK"/>
        </w:rPr>
        <w:t>, napríklad o živelnej pohrome,</w:t>
      </w:r>
    </w:p>
    <w:p w14:paraId="197C15F7" w14:textId="5174176F" w:rsidR="00046BA1" w:rsidRPr="009C3545" w:rsidRDefault="00401426" w:rsidP="00046BA1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48636206" w14:textId="77777777" w:rsidR="00D64C53" w:rsidRDefault="00D3035A" w:rsidP="00046BA1">
      <w:pPr>
        <w:numPr>
          <w:ilvl w:val="0"/>
          <w:numId w:val="43"/>
        </w:num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získanie</w:t>
      </w:r>
      <w:r w:rsidR="00D64C53" w:rsidRPr="00D64C53">
        <w:rPr>
          <w:color w:val="000000"/>
          <w:sz w:val="20"/>
          <w:szCs w:val="20"/>
          <w:lang w:eastAsia="sk-SK"/>
        </w:rPr>
        <w:t xml:space="preserve"> alebo odobrat</w:t>
      </w:r>
      <w:r>
        <w:rPr>
          <w:color w:val="000000"/>
          <w:sz w:val="20"/>
          <w:szCs w:val="20"/>
          <w:lang w:eastAsia="sk-SK"/>
        </w:rPr>
        <w:t>ie</w:t>
      </w:r>
      <w:r w:rsidR="00D64C53" w:rsidRPr="00D64C53">
        <w:rPr>
          <w:color w:val="000000"/>
          <w:sz w:val="20"/>
          <w:szCs w:val="20"/>
          <w:lang w:eastAsia="sk-SK"/>
        </w:rPr>
        <w:t xml:space="preserve"> licenci</w:t>
      </w:r>
      <w:r>
        <w:rPr>
          <w:color w:val="000000"/>
          <w:sz w:val="20"/>
          <w:szCs w:val="20"/>
          <w:lang w:eastAsia="sk-SK"/>
        </w:rPr>
        <w:t>í</w:t>
      </w:r>
      <w:r w:rsidR="00D64C53" w:rsidRPr="00D64C53">
        <w:rPr>
          <w:color w:val="000000"/>
          <w:sz w:val="20"/>
          <w:szCs w:val="20"/>
          <w:lang w:eastAsia="sk-SK"/>
        </w:rPr>
        <w:t xml:space="preserve"> alebo iných povolení významných pre činno</w:t>
      </w:r>
      <w:r w:rsidR="004E16E2">
        <w:rPr>
          <w:color w:val="000000"/>
          <w:sz w:val="20"/>
          <w:szCs w:val="20"/>
          <w:lang w:eastAsia="sk-SK"/>
        </w:rPr>
        <w:t>sť účtovnej jednotky a podobne.</w:t>
      </w:r>
    </w:p>
    <w:p w14:paraId="27B449FC" w14:textId="2A0F9860" w:rsidR="00506F75" w:rsidRPr="009C3545" w:rsidRDefault="00401426" w:rsidP="00506F75">
      <w:pPr>
        <w:autoSpaceDE w:val="0"/>
        <w:autoSpaceDN w:val="0"/>
        <w:adjustRightInd w:val="0"/>
        <w:spacing w:after="14"/>
        <w:ind w:left="422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4A871F2A" w14:textId="77777777" w:rsidR="00D3035A" w:rsidRPr="00D3035A" w:rsidRDefault="00456205" w:rsidP="00456205">
      <w:pPr>
        <w:autoSpaceDE w:val="0"/>
        <w:autoSpaceDN w:val="0"/>
        <w:adjustRightInd w:val="0"/>
        <w:spacing w:after="14"/>
        <w:ind w:left="422"/>
        <w:jc w:val="center"/>
        <w:rPr>
          <w:color w:val="000000"/>
          <w:sz w:val="20"/>
          <w:szCs w:val="20"/>
          <w:u w:val="single"/>
          <w:lang w:eastAsia="sk-SK"/>
        </w:rPr>
      </w:pPr>
      <w:r>
        <w:rPr>
          <w:color w:val="000000"/>
          <w:sz w:val="20"/>
          <w:szCs w:val="20"/>
          <w:lang w:eastAsia="sk-SK"/>
        </w:rPr>
        <w:br w:type="page"/>
      </w:r>
      <w:r w:rsidR="00D3035A" w:rsidRPr="00A81AB3">
        <w:rPr>
          <w:b/>
          <w:bCs/>
          <w:color w:val="000000"/>
          <w:sz w:val="20"/>
          <w:szCs w:val="20"/>
          <w:u w:val="single"/>
          <w:lang w:eastAsia="sk-SK"/>
        </w:rPr>
        <w:lastRenderedPageBreak/>
        <w:t>Článok</w:t>
      </w:r>
      <w:r w:rsidR="00D3035A" w:rsidRPr="00D3035A">
        <w:rPr>
          <w:b/>
          <w:bCs/>
          <w:color w:val="000000"/>
          <w:sz w:val="20"/>
          <w:szCs w:val="20"/>
          <w:u w:val="single"/>
          <w:lang w:eastAsia="sk-SK"/>
        </w:rPr>
        <w:t xml:space="preserve"> VII</w:t>
      </w:r>
      <w:r w:rsidR="00D3035A" w:rsidRPr="00A81AB3">
        <w:rPr>
          <w:b/>
          <w:bCs/>
          <w:color w:val="000000"/>
          <w:sz w:val="20"/>
          <w:szCs w:val="20"/>
          <w:u w:val="single"/>
          <w:lang w:eastAsia="sk-SK"/>
        </w:rPr>
        <w:t xml:space="preserve"> - OSTATNÉ INFORMÁCIE</w:t>
      </w:r>
    </w:p>
    <w:p w14:paraId="3CC36733" w14:textId="77777777" w:rsidR="00D3035A" w:rsidRDefault="00D3035A" w:rsidP="00A81AB3">
      <w:pPr>
        <w:autoSpaceDE w:val="0"/>
        <w:autoSpaceDN w:val="0"/>
        <w:adjustRightInd w:val="0"/>
        <w:spacing w:after="14"/>
        <w:jc w:val="both"/>
        <w:rPr>
          <w:color w:val="000000"/>
          <w:sz w:val="20"/>
          <w:szCs w:val="20"/>
          <w:lang w:eastAsia="sk-SK"/>
        </w:rPr>
      </w:pPr>
    </w:p>
    <w:p w14:paraId="2F5ADA4F" w14:textId="77777777" w:rsidR="00046BA1" w:rsidRPr="009C3545" w:rsidRDefault="00046BA1" w:rsidP="00046BA1">
      <w:pPr>
        <w:autoSpaceDE w:val="0"/>
        <w:autoSpaceDN w:val="0"/>
        <w:adjustRightInd w:val="0"/>
        <w:spacing w:after="14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9C3545">
        <w:rPr>
          <w:color w:val="000000"/>
          <w:sz w:val="20"/>
          <w:szCs w:val="20"/>
          <w:lang w:eastAsia="sk-SK"/>
        </w:rPr>
        <w:t>1)</w:t>
      </w:r>
      <w:r w:rsidRPr="009C3545">
        <w:rPr>
          <w:color w:val="000000"/>
          <w:sz w:val="20"/>
          <w:szCs w:val="20"/>
          <w:lang w:eastAsia="sk-SK"/>
        </w:rPr>
        <w:tab/>
        <w:t>Informácia o</w:t>
      </w:r>
      <w:r w:rsidR="004E16E2" w:rsidRPr="00F635AB">
        <w:rPr>
          <w:color w:val="000000"/>
          <w:sz w:val="20"/>
          <w:szCs w:val="20"/>
        </w:rPr>
        <w:t> </w:t>
      </w:r>
      <w:r w:rsidRPr="009C3545">
        <w:rPr>
          <w:color w:val="000000"/>
          <w:sz w:val="20"/>
          <w:szCs w:val="20"/>
          <w:lang w:eastAsia="sk-SK"/>
        </w:rPr>
        <w:t>udelení výlučného práva alebo osobitného práva, ktorým sa udelilo právo poskytovať služby vo verejnom záujme, pričom sa uvádza náhrada za túto činnosť v</w:t>
      </w:r>
      <w:r w:rsidR="004E16E2" w:rsidRPr="00F635AB">
        <w:rPr>
          <w:color w:val="000000"/>
          <w:sz w:val="20"/>
          <w:szCs w:val="20"/>
        </w:rPr>
        <w:t> </w:t>
      </w:r>
      <w:r w:rsidRPr="009C3545">
        <w:rPr>
          <w:color w:val="000000"/>
          <w:sz w:val="20"/>
          <w:szCs w:val="20"/>
          <w:lang w:eastAsia="sk-SK"/>
        </w:rPr>
        <w:t>akejkoľvek forme, a ak sa zároveň vykonávajú aj iné činnosti, uvádzajú sa aj informácie</w:t>
      </w:r>
      <w:r w:rsidR="004E16E2">
        <w:rPr>
          <w:color w:val="000000"/>
          <w:sz w:val="20"/>
          <w:szCs w:val="20"/>
          <w:lang w:eastAsia="sk-SK"/>
        </w:rPr>
        <w:t xml:space="preserve"> </w:t>
      </w:r>
      <w:r w:rsidRPr="009C3545">
        <w:rPr>
          <w:color w:val="000000"/>
          <w:sz w:val="20"/>
          <w:szCs w:val="20"/>
          <w:lang w:eastAsia="sk-SK"/>
        </w:rPr>
        <w:t>o</w:t>
      </w:r>
    </w:p>
    <w:p w14:paraId="4B75C6D0" w14:textId="77777777" w:rsidR="00046BA1" w:rsidRPr="009C3545" w:rsidRDefault="00046BA1" w:rsidP="00046BA1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9C3545">
        <w:rPr>
          <w:color w:val="000000"/>
          <w:sz w:val="20"/>
          <w:szCs w:val="20"/>
          <w:lang w:eastAsia="sk-SK"/>
        </w:rPr>
        <w:t>a)</w:t>
      </w:r>
      <w:r w:rsidRPr="009C3545">
        <w:rPr>
          <w:color w:val="000000"/>
          <w:sz w:val="20"/>
          <w:szCs w:val="20"/>
          <w:lang w:eastAsia="sk-SK"/>
        </w:rPr>
        <w:tab/>
        <w:t>všetkých formách prijatej náhrady,</w:t>
      </w:r>
    </w:p>
    <w:p w14:paraId="005909A9" w14:textId="6F2970A2" w:rsidR="00046BA1" w:rsidRPr="009C3545" w:rsidRDefault="00401426" w:rsidP="00046BA1">
      <w:pPr>
        <w:autoSpaceDE w:val="0"/>
        <w:autoSpaceDN w:val="0"/>
        <w:adjustRightInd w:val="0"/>
        <w:spacing w:after="14"/>
        <w:ind w:left="422" w:firstLine="287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72D441AD" w14:textId="77777777" w:rsidR="00046BA1" w:rsidRPr="009C3545" w:rsidRDefault="00046BA1" w:rsidP="00046BA1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9C3545">
        <w:rPr>
          <w:color w:val="000000"/>
          <w:sz w:val="20"/>
          <w:szCs w:val="20"/>
          <w:lang w:eastAsia="sk-SK"/>
        </w:rPr>
        <w:t>b)</w:t>
      </w:r>
      <w:r w:rsidRPr="009C3545">
        <w:rPr>
          <w:color w:val="000000"/>
          <w:sz w:val="20"/>
          <w:szCs w:val="20"/>
          <w:lang w:eastAsia="sk-SK"/>
        </w:rPr>
        <w:tab/>
        <w:t>účtovných zásadách použitých pri prideľovaní nákladov a výnosov,</w:t>
      </w:r>
    </w:p>
    <w:p w14:paraId="53E88D46" w14:textId="6F796489" w:rsidR="00046BA1" w:rsidRPr="009C3545" w:rsidRDefault="00401426" w:rsidP="00046BA1">
      <w:pPr>
        <w:autoSpaceDE w:val="0"/>
        <w:autoSpaceDN w:val="0"/>
        <w:adjustRightInd w:val="0"/>
        <w:spacing w:after="14"/>
        <w:ind w:left="422" w:firstLine="287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1B808F39" w14:textId="77777777" w:rsidR="00046BA1" w:rsidRPr="009C3545" w:rsidRDefault="00046BA1" w:rsidP="00046BA1">
      <w:pPr>
        <w:autoSpaceDE w:val="0"/>
        <w:autoSpaceDN w:val="0"/>
        <w:adjustRightInd w:val="0"/>
        <w:ind w:left="623" w:hanging="198"/>
        <w:jc w:val="both"/>
        <w:rPr>
          <w:color w:val="000000"/>
          <w:sz w:val="20"/>
          <w:szCs w:val="20"/>
          <w:lang w:eastAsia="sk-SK"/>
        </w:rPr>
      </w:pPr>
      <w:r w:rsidRPr="009C3545">
        <w:rPr>
          <w:color w:val="000000"/>
          <w:sz w:val="20"/>
          <w:szCs w:val="20"/>
          <w:lang w:eastAsia="sk-SK"/>
        </w:rPr>
        <w:t>c)</w:t>
      </w:r>
      <w:r w:rsidRPr="009C3545">
        <w:rPr>
          <w:color w:val="000000"/>
          <w:sz w:val="20"/>
          <w:szCs w:val="20"/>
          <w:lang w:eastAsia="sk-SK"/>
        </w:rPr>
        <w:tab/>
        <w:t>všetkých druh</w:t>
      </w:r>
      <w:r w:rsidR="004E16E2">
        <w:rPr>
          <w:color w:val="000000"/>
          <w:sz w:val="20"/>
          <w:szCs w:val="20"/>
          <w:lang w:eastAsia="sk-SK"/>
        </w:rPr>
        <w:t>och činností účtovnej jednotky.</w:t>
      </w:r>
    </w:p>
    <w:p w14:paraId="2E033A8D" w14:textId="321A8ACB" w:rsidR="00046BA1" w:rsidRPr="009C3545" w:rsidRDefault="00401426" w:rsidP="00046BA1">
      <w:pPr>
        <w:autoSpaceDE w:val="0"/>
        <w:autoSpaceDN w:val="0"/>
        <w:adjustRightInd w:val="0"/>
        <w:spacing w:after="14"/>
        <w:ind w:left="422" w:firstLine="287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4CE9F994" w14:textId="77777777" w:rsidR="00046BA1" w:rsidRPr="009C3545" w:rsidRDefault="00046BA1" w:rsidP="00046BA1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eastAsia="sk-SK"/>
        </w:rPr>
      </w:pPr>
    </w:p>
    <w:p w14:paraId="4718921C" w14:textId="77777777" w:rsidR="00046BA1" w:rsidRPr="009C3545" w:rsidRDefault="00046BA1" w:rsidP="00046BA1">
      <w:pPr>
        <w:autoSpaceDE w:val="0"/>
        <w:autoSpaceDN w:val="0"/>
        <w:adjustRightInd w:val="0"/>
        <w:spacing w:after="17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9C3545">
        <w:rPr>
          <w:color w:val="000000"/>
          <w:sz w:val="20"/>
          <w:szCs w:val="20"/>
          <w:lang w:eastAsia="sk-SK"/>
        </w:rPr>
        <w:t>2)</w:t>
      </w:r>
      <w:r w:rsidRPr="009C3545">
        <w:rPr>
          <w:color w:val="000000"/>
          <w:sz w:val="20"/>
          <w:szCs w:val="20"/>
          <w:lang w:eastAsia="sk-SK"/>
        </w:rPr>
        <w:tab/>
        <w:t>V</w:t>
      </w:r>
      <w:r w:rsidR="004E16E2" w:rsidRPr="00F635AB">
        <w:rPr>
          <w:color w:val="000000"/>
          <w:sz w:val="20"/>
          <w:szCs w:val="20"/>
        </w:rPr>
        <w:t> </w:t>
      </w:r>
      <w:r w:rsidRPr="009C3545">
        <w:rPr>
          <w:color w:val="000000"/>
          <w:sz w:val="20"/>
          <w:szCs w:val="20"/>
          <w:lang w:eastAsia="sk-SK"/>
        </w:rPr>
        <w:t>poznámkach účtovnej jednotky, na ktorú sa vzťahuje § 23d ods. 6 zákona, ktorej činnosť je zaradená do kategórie priemyselnej výroby podľa osobitného predpisu 23) a ktorej čistý obrat za bezprostredne predchádzajúce účtovné obdobie bol väčší ako 250 000 000 eur, sa uvedú aj informácie</w:t>
      </w:r>
      <w:r w:rsidR="004E16E2">
        <w:rPr>
          <w:color w:val="000000"/>
          <w:sz w:val="20"/>
          <w:szCs w:val="20"/>
          <w:lang w:eastAsia="sk-SK"/>
        </w:rPr>
        <w:t xml:space="preserve"> </w:t>
      </w:r>
      <w:r w:rsidRPr="009C3545">
        <w:rPr>
          <w:color w:val="000000"/>
          <w:sz w:val="20"/>
          <w:szCs w:val="20"/>
          <w:lang w:eastAsia="sk-SK"/>
        </w:rPr>
        <w:t>o</w:t>
      </w:r>
      <w:r w:rsidR="00456205">
        <w:rPr>
          <w:color w:val="000000"/>
          <w:sz w:val="20"/>
          <w:szCs w:val="20"/>
          <w:lang w:eastAsia="sk-SK"/>
        </w:rPr>
        <w:t>:</w:t>
      </w:r>
    </w:p>
    <w:p w14:paraId="14AA12DE" w14:textId="77777777" w:rsidR="00046BA1" w:rsidRPr="009C3545" w:rsidRDefault="00046BA1" w:rsidP="00046BA1">
      <w:pPr>
        <w:numPr>
          <w:ilvl w:val="0"/>
          <w:numId w:val="45"/>
        </w:numPr>
        <w:autoSpaceDE w:val="0"/>
        <w:autoSpaceDN w:val="0"/>
        <w:adjustRightInd w:val="0"/>
        <w:spacing w:after="17"/>
        <w:jc w:val="both"/>
        <w:rPr>
          <w:color w:val="000000"/>
          <w:sz w:val="20"/>
          <w:szCs w:val="20"/>
          <w:lang w:eastAsia="sk-SK"/>
        </w:rPr>
      </w:pPr>
      <w:r w:rsidRPr="009C3545">
        <w:rPr>
          <w:color w:val="000000"/>
          <w:sz w:val="20"/>
          <w:szCs w:val="20"/>
          <w:lang w:eastAsia="sk-SK"/>
        </w:rPr>
        <w:t>zložení a výške základného imania pripadajúceho na orgány verejnej moci a iné osoby, v</w:t>
      </w:r>
      <w:r w:rsidRPr="00F870B0">
        <w:rPr>
          <w:sz w:val="20"/>
        </w:rPr>
        <w:t> </w:t>
      </w:r>
      <w:r w:rsidRPr="009C3545">
        <w:rPr>
          <w:color w:val="000000"/>
          <w:sz w:val="20"/>
          <w:szCs w:val="20"/>
          <w:lang w:eastAsia="sk-SK"/>
        </w:rPr>
        <w:t>ktorých má orgán verejnej moci väčšinový podiel na hlasovacích právach s uvedením druhu akcie, opisu práv a povinností s</w:t>
      </w:r>
      <w:r w:rsidR="004E16E2" w:rsidRPr="00F635AB">
        <w:rPr>
          <w:color w:val="000000"/>
          <w:sz w:val="20"/>
          <w:szCs w:val="20"/>
        </w:rPr>
        <w:t> </w:t>
      </w:r>
      <w:r w:rsidRPr="009C3545">
        <w:rPr>
          <w:color w:val="000000"/>
          <w:sz w:val="20"/>
          <w:szCs w:val="20"/>
          <w:lang w:eastAsia="sk-SK"/>
        </w:rPr>
        <w:t>nimi spojených pre každý druh akcií a ich percentuálny podiel na celkovom základnom imaní alebo hodnote a percentuálnej výške podielov na základnom imaní a s</w:t>
      </w:r>
      <w:r w:rsidR="004E16E2" w:rsidRPr="00F635AB">
        <w:rPr>
          <w:color w:val="000000"/>
          <w:sz w:val="20"/>
          <w:szCs w:val="20"/>
        </w:rPr>
        <w:t> </w:t>
      </w:r>
      <w:r w:rsidRPr="009C3545">
        <w:rPr>
          <w:color w:val="000000"/>
          <w:sz w:val="20"/>
          <w:szCs w:val="20"/>
          <w:lang w:eastAsia="sk-SK"/>
        </w:rPr>
        <w:t>nimi spojených hlasovacích právach,</w:t>
      </w:r>
    </w:p>
    <w:p w14:paraId="5BA28831" w14:textId="493C6966" w:rsidR="00046BA1" w:rsidRPr="009C3545" w:rsidRDefault="00401426" w:rsidP="00046BA1">
      <w:pPr>
        <w:autoSpaceDE w:val="0"/>
        <w:autoSpaceDN w:val="0"/>
        <w:adjustRightInd w:val="0"/>
        <w:spacing w:after="14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054FACD3" w14:textId="77777777" w:rsidR="00046BA1" w:rsidRPr="009C3545" w:rsidRDefault="00046BA1" w:rsidP="00046BA1">
      <w:pPr>
        <w:numPr>
          <w:ilvl w:val="0"/>
          <w:numId w:val="45"/>
        </w:numPr>
        <w:autoSpaceDE w:val="0"/>
        <w:autoSpaceDN w:val="0"/>
        <w:adjustRightInd w:val="0"/>
        <w:spacing w:after="17"/>
        <w:jc w:val="both"/>
        <w:rPr>
          <w:color w:val="000000"/>
          <w:sz w:val="20"/>
          <w:szCs w:val="20"/>
          <w:lang w:eastAsia="sk-SK"/>
        </w:rPr>
      </w:pPr>
      <w:r w:rsidRPr="009C3545">
        <w:rPr>
          <w:color w:val="000000"/>
          <w:sz w:val="20"/>
          <w:szCs w:val="20"/>
          <w:lang w:eastAsia="sk-SK"/>
        </w:rPr>
        <w:t>cenných papieroch vo vlastníctve orgánov verejnej moci a iných osôb, v</w:t>
      </w:r>
      <w:r w:rsidRPr="00F870B0">
        <w:rPr>
          <w:sz w:val="20"/>
        </w:rPr>
        <w:t> </w:t>
      </w:r>
      <w:r w:rsidRPr="009C3545">
        <w:rPr>
          <w:color w:val="000000"/>
          <w:sz w:val="20"/>
          <w:szCs w:val="20"/>
          <w:lang w:eastAsia="sk-SK"/>
        </w:rPr>
        <w:t>ktorých má orgán verejnej moci väčšinový podiel na hlasovacích právach, s</w:t>
      </w:r>
      <w:r w:rsidRPr="00F870B0">
        <w:rPr>
          <w:sz w:val="20"/>
        </w:rPr>
        <w:t> </w:t>
      </w:r>
      <w:r w:rsidRPr="009C3545">
        <w:rPr>
          <w:color w:val="000000"/>
          <w:sz w:val="20"/>
          <w:szCs w:val="20"/>
          <w:lang w:eastAsia="sk-SK"/>
        </w:rPr>
        <w:t>ktorými je spojené právo na výmenu za akcie, na</w:t>
      </w:r>
      <w:r>
        <w:rPr>
          <w:color w:val="000000"/>
          <w:sz w:val="20"/>
          <w:szCs w:val="20"/>
          <w:lang w:eastAsia="sk-SK"/>
        </w:rPr>
        <w:t>príklad konvertibilné dlhopisy,</w:t>
      </w:r>
    </w:p>
    <w:p w14:paraId="5CA5D924" w14:textId="6CC06C5B" w:rsidR="00046BA1" w:rsidRPr="009C3545" w:rsidRDefault="00041346" w:rsidP="00046BA1">
      <w:pPr>
        <w:autoSpaceDE w:val="0"/>
        <w:autoSpaceDN w:val="0"/>
        <w:adjustRightInd w:val="0"/>
        <w:spacing w:after="14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618826A6" w14:textId="77777777" w:rsidR="00046BA1" w:rsidRDefault="00046BA1" w:rsidP="00046BA1">
      <w:pPr>
        <w:numPr>
          <w:ilvl w:val="0"/>
          <w:numId w:val="45"/>
        </w:numPr>
        <w:autoSpaceDE w:val="0"/>
        <w:autoSpaceDN w:val="0"/>
        <w:adjustRightInd w:val="0"/>
        <w:spacing w:after="17"/>
        <w:jc w:val="both"/>
        <w:rPr>
          <w:color w:val="000000"/>
          <w:sz w:val="20"/>
          <w:szCs w:val="20"/>
          <w:lang w:eastAsia="sk-SK"/>
        </w:rPr>
      </w:pPr>
      <w:r w:rsidRPr="009C3545">
        <w:rPr>
          <w:color w:val="000000"/>
          <w:sz w:val="20"/>
          <w:szCs w:val="20"/>
          <w:lang w:eastAsia="sk-SK"/>
        </w:rPr>
        <w:t>výške dotácií a návratných finančných výpomocí,</w:t>
      </w:r>
    </w:p>
    <w:p w14:paraId="3F3F8FB6" w14:textId="6AA50EAD" w:rsidR="00046BA1" w:rsidRPr="009C3545" w:rsidRDefault="00041346" w:rsidP="00046BA1">
      <w:pPr>
        <w:autoSpaceDE w:val="0"/>
        <w:autoSpaceDN w:val="0"/>
        <w:adjustRightInd w:val="0"/>
        <w:spacing w:after="17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0479180E" w14:textId="77777777" w:rsidR="00046BA1" w:rsidRPr="00974AE2" w:rsidRDefault="00046BA1" w:rsidP="00046BA1">
      <w:pPr>
        <w:numPr>
          <w:ilvl w:val="0"/>
          <w:numId w:val="45"/>
        </w:numPr>
        <w:autoSpaceDE w:val="0"/>
        <w:autoSpaceDN w:val="0"/>
        <w:adjustRightInd w:val="0"/>
        <w:spacing w:after="17"/>
        <w:jc w:val="both"/>
        <w:rPr>
          <w:color w:val="000000"/>
          <w:sz w:val="20"/>
          <w:szCs w:val="20"/>
          <w:lang w:eastAsia="sk-SK"/>
        </w:rPr>
      </w:pPr>
      <w:r w:rsidRPr="00974AE2">
        <w:rPr>
          <w:color w:val="000000"/>
          <w:sz w:val="20"/>
          <w:szCs w:val="20"/>
          <w:lang w:eastAsia="sk-SK"/>
        </w:rPr>
        <w:t>prijatých úveroch, poskytnutých prečerpaniach úverov, prijatých kapitálových príspevkoch s</w:t>
      </w:r>
      <w:r w:rsidRPr="00974AE2">
        <w:rPr>
          <w:sz w:val="20"/>
        </w:rPr>
        <w:t> </w:t>
      </w:r>
      <w:r w:rsidRPr="00974AE2">
        <w:rPr>
          <w:color w:val="000000"/>
          <w:sz w:val="20"/>
          <w:szCs w:val="20"/>
          <w:lang w:eastAsia="sk-SK"/>
        </w:rPr>
        <w:t>uvedením úrokových sadzieb a o</w:t>
      </w:r>
      <w:r w:rsidRPr="00974AE2">
        <w:rPr>
          <w:sz w:val="20"/>
        </w:rPr>
        <w:t> </w:t>
      </w:r>
      <w:r w:rsidRPr="00974AE2">
        <w:rPr>
          <w:color w:val="000000"/>
          <w:sz w:val="20"/>
          <w:szCs w:val="20"/>
          <w:lang w:eastAsia="sk-SK"/>
        </w:rPr>
        <w:t>podmienkach poskytnutia úveru a zárukách poskytnutých účtovnou jednotkou,</w:t>
      </w:r>
    </w:p>
    <w:p w14:paraId="349C89E2" w14:textId="46970F2E" w:rsidR="00046BA1" w:rsidRPr="00974AE2" w:rsidRDefault="00041346" w:rsidP="00046BA1">
      <w:pPr>
        <w:autoSpaceDE w:val="0"/>
        <w:autoSpaceDN w:val="0"/>
        <w:adjustRightInd w:val="0"/>
        <w:spacing w:after="14"/>
        <w:ind w:firstLine="709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746270CD" w14:textId="77777777" w:rsidR="00046BA1" w:rsidRPr="00974AE2" w:rsidRDefault="00046BA1" w:rsidP="00046BA1">
      <w:pPr>
        <w:numPr>
          <w:ilvl w:val="0"/>
          <w:numId w:val="45"/>
        </w:numPr>
        <w:autoSpaceDE w:val="0"/>
        <w:autoSpaceDN w:val="0"/>
        <w:adjustRightInd w:val="0"/>
        <w:spacing w:after="17"/>
        <w:jc w:val="both"/>
        <w:rPr>
          <w:color w:val="000000"/>
          <w:sz w:val="20"/>
          <w:szCs w:val="20"/>
          <w:lang w:eastAsia="sk-SK"/>
        </w:rPr>
      </w:pPr>
      <w:r w:rsidRPr="00974AE2">
        <w:rPr>
          <w:color w:val="000000"/>
          <w:sz w:val="20"/>
          <w:szCs w:val="20"/>
          <w:lang w:eastAsia="sk-SK"/>
        </w:rPr>
        <w:t>zárukách poskytnutých orgánom verejnej moci a zárukách poskytnutých inou účtovnou jednotkou, v</w:t>
      </w:r>
      <w:r w:rsidRPr="00974AE2">
        <w:rPr>
          <w:sz w:val="20"/>
        </w:rPr>
        <w:t> </w:t>
      </w:r>
      <w:r w:rsidRPr="00974AE2">
        <w:rPr>
          <w:color w:val="000000"/>
          <w:sz w:val="20"/>
          <w:szCs w:val="20"/>
          <w:lang w:eastAsia="sk-SK"/>
        </w:rPr>
        <w:t>ktorej má orgán verejnej moci väčšinový podiel na hlasovacích právach, podmienkach ich poskytnutia a nákladoch na ich získanie,</w:t>
      </w:r>
    </w:p>
    <w:p w14:paraId="7F8E502B" w14:textId="059F83D6" w:rsidR="00046BA1" w:rsidRPr="00974AE2" w:rsidRDefault="00041346" w:rsidP="00046BA1">
      <w:pPr>
        <w:autoSpaceDE w:val="0"/>
        <w:autoSpaceDN w:val="0"/>
        <w:adjustRightInd w:val="0"/>
        <w:spacing w:after="14"/>
        <w:ind w:firstLine="709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11A690D0" w14:textId="77777777" w:rsidR="00046BA1" w:rsidRDefault="00046BA1" w:rsidP="00046BA1">
      <w:pPr>
        <w:numPr>
          <w:ilvl w:val="0"/>
          <w:numId w:val="45"/>
        </w:numPr>
        <w:autoSpaceDE w:val="0"/>
        <w:autoSpaceDN w:val="0"/>
        <w:adjustRightInd w:val="0"/>
        <w:spacing w:after="17"/>
        <w:jc w:val="both"/>
        <w:rPr>
          <w:color w:val="000000"/>
          <w:sz w:val="20"/>
          <w:szCs w:val="20"/>
          <w:lang w:eastAsia="sk-SK"/>
        </w:rPr>
      </w:pPr>
      <w:r w:rsidRPr="00974AE2">
        <w:rPr>
          <w:color w:val="000000"/>
          <w:sz w:val="20"/>
          <w:szCs w:val="20"/>
          <w:lang w:eastAsia="sk-SK"/>
        </w:rPr>
        <w:t>vyplatených dividendách a výške nerozdeleného zisku,</w:t>
      </w:r>
    </w:p>
    <w:p w14:paraId="3E0E3389" w14:textId="08B1575C" w:rsidR="00046BA1" w:rsidRDefault="00041346" w:rsidP="00046BA1">
      <w:pPr>
        <w:autoSpaceDE w:val="0"/>
        <w:autoSpaceDN w:val="0"/>
        <w:adjustRightInd w:val="0"/>
        <w:spacing w:after="14"/>
        <w:ind w:firstLine="709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41DBDC8C" w14:textId="77777777" w:rsidR="00046BA1" w:rsidRPr="007A7905" w:rsidRDefault="00046BA1" w:rsidP="00046BA1">
      <w:pPr>
        <w:numPr>
          <w:ilvl w:val="0"/>
          <w:numId w:val="45"/>
        </w:numPr>
        <w:autoSpaceDE w:val="0"/>
        <w:autoSpaceDN w:val="0"/>
        <w:adjustRightInd w:val="0"/>
        <w:spacing w:after="17"/>
        <w:jc w:val="both"/>
        <w:rPr>
          <w:color w:val="000000"/>
          <w:sz w:val="20"/>
          <w:szCs w:val="20"/>
          <w:lang w:eastAsia="sk-SK"/>
        </w:rPr>
      </w:pPr>
      <w:r w:rsidRPr="007A7905">
        <w:rPr>
          <w:color w:val="000000"/>
          <w:sz w:val="20"/>
          <w:szCs w:val="20"/>
          <w:lang w:eastAsia="sk-SK"/>
        </w:rPr>
        <w:t>iných formách prijatej štátnej pomoci, najmä odpustenie súm, ktoré účtovná jednotka dlhuje štátu alebo inému subjektu verejnej správy.</w:t>
      </w:r>
    </w:p>
    <w:p w14:paraId="2AA8AF2B" w14:textId="0A08173E" w:rsidR="00046BA1" w:rsidRDefault="00041346" w:rsidP="00046BA1">
      <w:pPr>
        <w:autoSpaceDE w:val="0"/>
        <w:autoSpaceDN w:val="0"/>
        <w:adjustRightInd w:val="0"/>
        <w:spacing w:after="14"/>
        <w:ind w:firstLine="709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2454C2F7" w14:textId="77777777" w:rsidR="00456205" w:rsidRDefault="00456205" w:rsidP="00046BA1">
      <w:pPr>
        <w:autoSpaceDE w:val="0"/>
        <w:autoSpaceDN w:val="0"/>
        <w:adjustRightInd w:val="0"/>
        <w:spacing w:after="15"/>
        <w:ind w:left="419" w:hanging="357"/>
        <w:jc w:val="both"/>
        <w:rPr>
          <w:color w:val="000000"/>
          <w:sz w:val="20"/>
          <w:szCs w:val="20"/>
          <w:lang w:eastAsia="sk-SK"/>
        </w:rPr>
      </w:pPr>
    </w:p>
    <w:p w14:paraId="62C83600" w14:textId="77777777" w:rsidR="00046BA1" w:rsidRPr="007A7905" w:rsidRDefault="00046BA1" w:rsidP="00046BA1">
      <w:pPr>
        <w:autoSpaceDE w:val="0"/>
        <w:autoSpaceDN w:val="0"/>
        <w:adjustRightInd w:val="0"/>
        <w:spacing w:after="15"/>
        <w:ind w:left="419" w:hanging="357"/>
        <w:jc w:val="both"/>
        <w:rPr>
          <w:color w:val="000000"/>
          <w:sz w:val="20"/>
          <w:szCs w:val="20"/>
          <w:lang w:eastAsia="sk-SK"/>
        </w:rPr>
      </w:pPr>
      <w:r w:rsidRPr="007A7905">
        <w:rPr>
          <w:color w:val="000000"/>
          <w:sz w:val="20"/>
          <w:szCs w:val="20"/>
          <w:lang w:eastAsia="sk-SK"/>
        </w:rPr>
        <w:t>3)</w:t>
      </w:r>
      <w:r w:rsidRPr="007A7905">
        <w:rPr>
          <w:color w:val="000000"/>
          <w:sz w:val="20"/>
          <w:szCs w:val="20"/>
          <w:lang w:eastAsia="sk-SK"/>
        </w:rPr>
        <w:tab/>
        <w:t>V</w:t>
      </w:r>
      <w:r w:rsidRPr="007A7905">
        <w:rPr>
          <w:sz w:val="20"/>
        </w:rPr>
        <w:t> </w:t>
      </w:r>
      <w:r w:rsidRPr="007A7905">
        <w:rPr>
          <w:color w:val="000000"/>
          <w:sz w:val="20"/>
          <w:szCs w:val="20"/>
          <w:lang w:eastAsia="sk-SK"/>
        </w:rPr>
        <w:t>poznámkach účtovnej jednotky, na ktorú sa vzťahuje §</w:t>
      </w:r>
      <w:r w:rsidR="004E16E2" w:rsidRPr="00F635AB">
        <w:rPr>
          <w:color w:val="000000"/>
          <w:sz w:val="20"/>
          <w:szCs w:val="20"/>
        </w:rPr>
        <w:t> </w:t>
      </w:r>
      <w:r w:rsidRPr="007A7905">
        <w:rPr>
          <w:color w:val="000000"/>
          <w:sz w:val="20"/>
          <w:szCs w:val="20"/>
          <w:lang w:eastAsia="sk-SK"/>
        </w:rPr>
        <w:t>23d ods.</w:t>
      </w:r>
      <w:r w:rsidR="004E16E2" w:rsidRPr="00F635AB">
        <w:rPr>
          <w:color w:val="000000"/>
          <w:sz w:val="20"/>
          <w:szCs w:val="20"/>
        </w:rPr>
        <w:t> </w:t>
      </w:r>
      <w:r w:rsidRPr="007A7905">
        <w:rPr>
          <w:color w:val="000000"/>
          <w:sz w:val="20"/>
          <w:szCs w:val="20"/>
          <w:lang w:eastAsia="sk-SK"/>
        </w:rPr>
        <w:t>6 zákona sa uvedú aj informácie o</w:t>
      </w:r>
      <w:r w:rsidRPr="007A7905">
        <w:rPr>
          <w:sz w:val="20"/>
        </w:rPr>
        <w:t> </w:t>
      </w:r>
      <w:r w:rsidRPr="007A7905">
        <w:rPr>
          <w:color w:val="000000"/>
          <w:sz w:val="20"/>
          <w:szCs w:val="20"/>
          <w:lang w:eastAsia="sk-SK"/>
        </w:rPr>
        <w:t>finančných vzťahoch medzi orgánom verejnej moci a účtovnou jednotkou, a to o:</w:t>
      </w:r>
    </w:p>
    <w:p w14:paraId="35CC87A6" w14:textId="77777777" w:rsidR="00046BA1" w:rsidRPr="007A7905" w:rsidRDefault="00046BA1" w:rsidP="00046BA1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 w:rsidRPr="007A7905">
        <w:rPr>
          <w:color w:val="000000"/>
          <w:sz w:val="20"/>
          <w:szCs w:val="20"/>
          <w:lang w:eastAsia="sk-SK"/>
        </w:rPr>
        <w:t>a)</w:t>
      </w:r>
      <w:r w:rsidRPr="007A7905">
        <w:rPr>
          <w:color w:val="000000"/>
          <w:sz w:val="20"/>
          <w:szCs w:val="20"/>
          <w:lang w:eastAsia="sk-SK"/>
        </w:rPr>
        <w:tab/>
        <w:t>náhradách strát z</w:t>
      </w:r>
      <w:r w:rsidR="004E16E2" w:rsidRPr="00F635AB">
        <w:rPr>
          <w:color w:val="000000"/>
          <w:sz w:val="20"/>
          <w:szCs w:val="20"/>
        </w:rPr>
        <w:t> </w:t>
      </w:r>
      <w:r w:rsidRPr="007A7905">
        <w:rPr>
          <w:color w:val="000000"/>
          <w:sz w:val="20"/>
          <w:szCs w:val="20"/>
          <w:lang w:eastAsia="sk-SK"/>
        </w:rPr>
        <w:t>hospodárskej činnosti účtovnej jednotky,</w:t>
      </w:r>
    </w:p>
    <w:p w14:paraId="027CC97E" w14:textId="36CE5549" w:rsidR="00046BA1" w:rsidRPr="007A7905" w:rsidRDefault="00041346" w:rsidP="00046BA1">
      <w:pPr>
        <w:autoSpaceDE w:val="0"/>
        <w:autoSpaceDN w:val="0"/>
        <w:adjustRightInd w:val="0"/>
        <w:spacing w:after="14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084AA69E" w14:textId="77777777" w:rsidR="00046BA1" w:rsidRPr="007A7905" w:rsidRDefault="00046BA1" w:rsidP="00046BA1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 w:rsidRPr="007A7905">
        <w:rPr>
          <w:color w:val="000000"/>
          <w:sz w:val="20"/>
          <w:szCs w:val="20"/>
          <w:lang w:eastAsia="sk-SK"/>
        </w:rPr>
        <w:t>b)</w:t>
      </w:r>
      <w:r w:rsidRPr="007A7905">
        <w:rPr>
          <w:color w:val="000000"/>
          <w:sz w:val="20"/>
          <w:szCs w:val="20"/>
          <w:lang w:eastAsia="sk-SK"/>
        </w:rPr>
        <w:tab/>
        <w:t>peňažných vkladoch a nepeňažných vkladoch,</w:t>
      </w:r>
    </w:p>
    <w:p w14:paraId="32E6A596" w14:textId="433A718F" w:rsidR="00046BA1" w:rsidRPr="007A7905" w:rsidRDefault="00041346" w:rsidP="00046BA1">
      <w:pPr>
        <w:autoSpaceDE w:val="0"/>
        <w:autoSpaceDN w:val="0"/>
        <w:adjustRightInd w:val="0"/>
        <w:spacing w:after="14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556B4013" w14:textId="77777777" w:rsidR="00046BA1" w:rsidRPr="007A7905" w:rsidRDefault="00046BA1" w:rsidP="00046BA1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 w:rsidRPr="007A7905">
        <w:rPr>
          <w:color w:val="000000"/>
          <w:sz w:val="20"/>
          <w:szCs w:val="20"/>
          <w:lang w:eastAsia="sk-SK"/>
        </w:rPr>
        <w:t>c)</w:t>
      </w:r>
      <w:r w:rsidRPr="007A7905">
        <w:rPr>
          <w:color w:val="000000"/>
          <w:sz w:val="20"/>
          <w:szCs w:val="20"/>
          <w:lang w:eastAsia="sk-SK"/>
        </w:rPr>
        <w:tab/>
        <w:t>nenávratných finančných príspevkoch alebo pôžičkách za zvýhodnených podmienok,</w:t>
      </w:r>
    </w:p>
    <w:p w14:paraId="0E860CA2" w14:textId="49E321C8" w:rsidR="00046BA1" w:rsidRPr="007A7905" w:rsidRDefault="00041346" w:rsidP="00046BA1">
      <w:pPr>
        <w:autoSpaceDE w:val="0"/>
        <w:autoSpaceDN w:val="0"/>
        <w:adjustRightInd w:val="0"/>
        <w:spacing w:after="14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479F580D" w14:textId="77777777" w:rsidR="00046BA1" w:rsidRPr="007A7905" w:rsidRDefault="00046BA1" w:rsidP="00046BA1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 w:rsidRPr="007A7905">
        <w:rPr>
          <w:color w:val="000000"/>
          <w:sz w:val="20"/>
          <w:szCs w:val="20"/>
          <w:lang w:eastAsia="sk-SK"/>
        </w:rPr>
        <w:t>d)</w:t>
      </w:r>
      <w:r w:rsidRPr="007A7905">
        <w:rPr>
          <w:color w:val="000000"/>
          <w:sz w:val="20"/>
          <w:szCs w:val="20"/>
          <w:lang w:eastAsia="sk-SK"/>
        </w:rPr>
        <w:tab/>
        <w:t>finančných výhodách, ktorými sú napríklad nevymáhanie pohľadávky voči účtovnej jednotke,</w:t>
      </w:r>
    </w:p>
    <w:p w14:paraId="4701C336" w14:textId="24196901" w:rsidR="00046BA1" w:rsidRPr="007A7905" w:rsidRDefault="00041346" w:rsidP="00046BA1">
      <w:pPr>
        <w:autoSpaceDE w:val="0"/>
        <w:autoSpaceDN w:val="0"/>
        <w:adjustRightInd w:val="0"/>
        <w:spacing w:after="14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29AADC50" w14:textId="77777777" w:rsidR="00046BA1" w:rsidRPr="007A7905" w:rsidRDefault="00046BA1" w:rsidP="00046BA1">
      <w:pPr>
        <w:autoSpaceDE w:val="0"/>
        <w:autoSpaceDN w:val="0"/>
        <w:adjustRightInd w:val="0"/>
        <w:spacing w:after="15"/>
        <w:ind w:left="623" w:hanging="198"/>
        <w:rPr>
          <w:color w:val="000000"/>
          <w:sz w:val="20"/>
          <w:szCs w:val="20"/>
          <w:lang w:eastAsia="sk-SK"/>
        </w:rPr>
      </w:pPr>
      <w:r w:rsidRPr="007A7905">
        <w:rPr>
          <w:color w:val="000000"/>
          <w:sz w:val="20"/>
          <w:szCs w:val="20"/>
          <w:lang w:eastAsia="sk-SK"/>
        </w:rPr>
        <w:t>e)</w:t>
      </w:r>
      <w:r w:rsidRPr="007A7905">
        <w:rPr>
          <w:color w:val="000000"/>
          <w:sz w:val="20"/>
          <w:szCs w:val="20"/>
          <w:lang w:eastAsia="sk-SK"/>
        </w:rPr>
        <w:tab/>
        <w:t>vzdaní sa dividend alebo podielov na zisku,</w:t>
      </w:r>
    </w:p>
    <w:p w14:paraId="1AD2BFE8" w14:textId="4ADC34E1" w:rsidR="00046BA1" w:rsidRPr="007A7905" w:rsidRDefault="00041346" w:rsidP="00046BA1">
      <w:pPr>
        <w:autoSpaceDE w:val="0"/>
        <w:autoSpaceDN w:val="0"/>
        <w:adjustRightInd w:val="0"/>
        <w:spacing w:after="14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p w14:paraId="2218EEC4" w14:textId="77777777" w:rsidR="00046BA1" w:rsidRPr="007A7905" w:rsidRDefault="00046BA1" w:rsidP="00046BA1">
      <w:pPr>
        <w:autoSpaceDE w:val="0"/>
        <w:autoSpaceDN w:val="0"/>
        <w:adjustRightInd w:val="0"/>
        <w:ind w:left="623" w:hanging="198"/>
        <w:rPr>
          <w:color w:val="000000"/>
          <w:sz w:val="20"/>
          <w:szCs w:val="20"/>
          <w:lang w:eastAsia="sk-SK"/>
        </w:rPr>
      </w:pPr>
      <w:r w:rsidRPr="007A7905">
        <w:rPr>
          <w:color w:val="000000"/>
          <w:sz w:val="20"/>
          <w:szCs w:val="20"/>
          <w:lang w:eastAsia="sk-SK"/>
        </w:rPr>
        <w:t>f)</w:t>
      </w:r>
      <w:r w:rsidRPr="007A7905">
        <w:rPr>
          <w:color w:val="000000"/>
          <w:sz w:val="20"/>
          <w:szCs w:val="20"/>
          <w:lang w:eastAsia="sk-SK"/>
        </w:rPr>
        <w:tab/>
        <w:t>poskytnutých náhradách za finančné povinnosti uložené orgánom verejnej moci.</w:t>
      </w:r>
    </w:p>
    <w:p w14:paraId="318C939F" w14:textId="07D717B8" w:rsidR="00D3035A" w:rsidRPr="002749EE" w:rsidRDefault="00041346" w:rsidP="002749EE">
      <w:pPr>
        <w:autoSpaceDE w:val="0"/>
        <w:autoSpaceDN w:val="0"/>
        <w:adjustRightInd w:val="0"/>
        <w:spacing w:after="14"/>
        <w:ind w:left="720"/>
        <w:jc w:val="both"/>
        <w:rPr>
          <w:color w:val="000000"/>
          <w:sz w:val="20"/>
          <w:szCs w:val="20"/>
          <w:lang w:eastAsia="sk-SK"/>
        </w:rPr>
      </w:pPr>
      <w:r w:rsidRPr="002534DC">
        <w:rPr>
          <w:i/>
          <w:color w:val="000000"/>
          <w:sz w:val="20"/>
          <w:szCs w:val="20"/>
          <w:lang w:eastAsia="sk-SK"/>
        </w:rPr>
        <w:t>Nevykazuje</w:t>
      </w:r>
    </w:p>
    <w:sectPr w:rsidR="00D3035A" w:rsidRPr="002749EE" w:rsidSect="00D64C53">
      <w:headerReference w:type="default" r:id="rId10"/>
      <w:footerReference w:type="default" r:id="rId11"/>
      <w:pgSz w:w="11906" w:h="16838" w:code="9"/>
      <w:pgMar w:top="1418" w:right="1418" w:bottom="1418" w:left="1418" w:header="56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C67B7" w14:textId="77777777" w:rsidR="00B168DF" w:rsidRDefault="00B168DF">
      <w:r>
        <w:separator/>
      </w:r>
    </w:p>
  </w:endnote>
  <w:endnote w:type="continuationSeparator" w:id="0">
    <w:p w14:paraId="0BA1DD8B" w14:textId="77777777" w:rsidR="00B168DF" w:rsidRDefault="00B16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D447D" w14:textId="77777777" w:rsidR="00C95702" w:rsidRPr="002F4E01" w:rsidRDefault="00C95702" w:rsidP="002F4E01">
    <w:pPr>
      <w:pStyle w:val="Pta"/>
      <w:jc w:val="right"/>
    </w:pPr>
    <w:r w:rsidRPr="000213AD">
      <w:rPr>
        <w:rStyle w:val="slostrany"/>
        <w:rFonts w:ascii="Arial" w:hAnsi="Arial" w:cs="Arial"/>
        <w:bCs/>
        <w:sz w:val="18"/>
        <w:szCs w:val="18"/>
      </w:rPr>
      <w:t xml:space="preserve">Strana </w: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begin"/>
    </w:r>
    <w:r w:rsidRPr="000213AD">
      <w:rPr>
        <w:rStyle w:val="slostrany"/>
        <w:rFonts w:ascii="Arial" w:hAnsi="Arial" w:cs="Arial"/>
        <w:bCs/>
        <w:sz w:val="18"/>
        <w:szCs w:val="18"/>
      </w:rPr>
      <w:instrText>PAGE   \* MERGEFORMAT</w:instrTex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separate"/>
    </w:r>
    <w:r w:rsidR="006B1281">
      <w:rPr>
        <w:rStyle w:val="slostrany"/>
        <w:rFonts w:ascii="Arial" w:hAnsi="Arial" w:cs="Arial"/>
        <w:bCs/>
        <w:noProof/>
        <w:sz w:val="18"/>
        <w:szCs w:val="18"/>
      </w:rPr>
      <w:t>8</w:t>
    </w:r>
    <w:r w:rsidRPr="000213AD">
      <w:rPr>
        <w:rStyle w:val="slostrany"/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4E3240" w14:textId="77777777" w:rsidR="00B168DF" w:rsidRDefault="00B168DF">
      <w:r>
        <w:separator/>
      </w:r>
    </w:p>
  </w:footnote>
  <w:footnote w:type="continuationSeparator" w:id="0">
    <w:p w14:paraId="146E37EE" w14:textId="77777777" w:rsidR="00B168DF" w:rsidRDefault="00B16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DBF33" w14:textId="7D560F6A" w:rsidR="00C95702" w:rsidRPr="009422BC" w:rsidRDefault="00EC1D6B" w:rsidP="00A81AB3">
    <w:pPr>
      <w:pStyle w:val="Hlavika"/>
    </w:pPr>
    <w:r>
      <w:pict w14:anchorId="1ACC4675">
        <v:group id="_x0000_s4100" editas="canvas" style="width:449.65pt;height:36.35pt;mso-position-horizontal-relative:char;mso-position-vertical-relative:line" coordsize="8993,727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099" type="#_x0000_t75" style="position:absolute;width:8993;height:727" o:preferrelative="f">
            <v:fill o:detectmouseclick="t"/>
            <v:path o:extrusionok="t" o:connecttype="none"/>
            <o:lock v:ext="edit" text="t"/>
          </v:shape>
          <v:rect id="_x0000_s4101" style="position:absolute;left:48;top:73;width:2181;height:207;mso-wrap-style:none;v-text-anchor:top" filled="f" stroked="f">
            <v:textbox style="mso-rotate-with-shape:t;mso-fit-shape-to-text:t" inset="0,0,0,0">
              <w:txbxContent>
                <w:p w14:paraId="4B3E5A8E" w14:textId="0354B189" w:rsidR="000F2C53" w:rsidRDefault="000F2C53"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Poznámky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Úč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 xml:space="preserve"> PODV 3 - 01</w:t>
                  </w:r>
                </w:p>
              </w:txbxContent>
            </v:textbox>
          </v:rect>
          <v:rect id="_x0000_s4102" style="position:absolute;left:5512;top:73;width:321;height:207;mso-wrap-style:none;v-text-anchor:top" filled="f" stroked="f">
            <v:textbox style="mso-rotate-with-shape:t;mso-fit-shape-to-text:t" inset="0,0,0,0">
              <w:txbxContent>
                <w:p w14:paraId="3CA622AF" w14:textId="4BE26101" w:rsid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IČO</w:t>
                  </w:r>
                </w:p>
              </w:txbxContent>
            </v:textbox>
          </v:rect>
          <v:rect id="_x0000_s4103" style="position:absolute;left:6640;top:73;width:101;height:207;mso-wrap-style:none;v-text-anchor:top" filled="f" stroked="f">
            <v:textbox style="mso-rotate-with-shape:t;mso-fit-shape-to-text:t" inset="0,0,0,0">
              <w:txbxContent>
                <w:p w14:paraId="1B1DFB31" w14:textId="487A6DBE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</w:t>
                  </w:r>
                </w:p>
              </w:txbxContent>
            </v:textbox>
          </v:rect>
          <v:rect id="_x0000_s4104" style="position:absolute;left:6946;top:73;width:101;height:207;mso-wrap-style:none;v-text-anchor:top" filled="f" stroked="f">
            <v:textbox style="mso-rotate-with-shape:t;mso-fit-shape-to-text:t" inset="0,0,0,0">
              <w:txbxContent>
                <w:p w14:paraId="712B3A89" w14:textId="3A767DA1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</v:rect>
          <v:rect id="_x0000_s4105" style="position:absolute;left:7253;top:73;width:101;height:207;mso-wrap-style:none;v-text-anchor:top" filled="f" stroked="f">
            <v:textbox style="mso-rotate-with-shape:t;mso-fit-shape-to-text:t" inset="0,0,0,0">
              <w:txbxContent>
                <w:p w14:paraId="14461649" w14:textId="169F7A17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0</w:t>
                  </w:r>
                </w:p>
              </w:txbxContent>
            </v:textbox>
          </v:rect>
          <v:rect id="_x0000_s4106" style="position:absolute;left:7559;top:73;width:101;height:207;mso-wrap-style:none;v-text-anchor:top" filled="f" stroked="f">
            <v:textbox style="mso-rotate-with-shape:t;mso-fit-shape-to-text:t" inset="0,0,0,0">
              <w:txbxContent>
                <w:p w14:paraId="1881F206" w14:textId="5DBF61CE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</w:t>
                  </w:r>
                </w:p>
              </w:txbxContent>
            </v:textbox>
          </v:rect>
          <v:rect id="_x0000_s4107" style="position:absolute;left:7865;top:73;width:101;height:207;mso-wrap-style:none;v-text-anchor:top" filled="f" stroked="f">
            <v:textbox style="mso-rotate-with-shape:t;mso-fit-shape-to-text:t" inset="0,0,0,0">
              <w:txbxContent>
                <w:p w14:paraId="0605B731" w14:textId="3F2F9D61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</w:t>
                  </w:r>
                </w:p>
              </w:txbxContent>
            </v:textbox>
          </v:rect>
          <v:rect id="_x0000_s4108" style="position:absolute;left:8171;top:73;width:101;height:207;mso-wrap-style:none;v-text-anchor:top" filled="f" stroked="f">
            <v:textbox style="mso-rotate-with-shape:t;mso-fit-shape-to-text:t" inset="0,0,0,0">
              <w:txbxContent>
                <w:p w14:paraId="7B9A4652" w14:textId="68DDE582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</w:t>
                  </w:r>
                </w:p>
              </w:txbxContent>
            </v:textbox>
          </v:rect>
          <v:rect id="_x0000_s4109" style="position:absolute;left:8477;top:73;width:101;height:207;mso-wrap-style:none;v-text-anchor:top" filled="f" stroked="f">
            <v:textbox style="mso-rotate-with-shape:t;mso-fit-shape-to-text:t" inset="0,0,0,0">
              <w:txbxContent>
                <w:p w14:paraId="2F211035" w14:textId="48007177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8</w:t>
                  </w:r>
                </w:p>
              </w:txbxContent>
            </v:textbox>
          </v:rect>
          <v:rect id="_x0000_s4110" style="position:absolute;left:8784;top:73;width:101;height:207;mso-wrap-style:none;v-text-anchor:top" filled="f" stroked="f">
            <v:textbox style="mso-rotate-with-shape:t;mso-fit-shape-to-text:t" inset="0,0,0,0">
              <w:txbxContent>
                <w:p w14:paraId="03FF8DA2" w14:textId="2E620B4C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</w:t>
                  </w:r>
                </w:p>
              </w:txbxContent>
            </v:textbox>
          </v:rect>
          <v:rect id="_x0000_s4111" style="position:absolute;left:5512;top:451;width:310;height:207;mso-wrap-style:none;v-text-anchor:top" filled="f" stroked="f">
            <v:textbox style="mso-rotate-with-shape:t;mso-fit-shape-to-text:t" inset="0,0,0,0">
              <w:txbxContent>
                <w:p w14:paraId="137EE72E" w14:textId="192C9840" w:rsid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DIČ</w:t>
                  </w:r>
                </w:p>
              </w:txbxContent>
            </v:textbox>
          </v:rect>
          <v:rect id="_x0000_s4112" style="position:absolute;left:6028;top:451;width:101;height:207;mso-wrap-style:none;v-text-anchor:top" filled="f" stroked="f">
            <v:textbox style="mso-rotate-with-shape:t;mso-fit-shape-to-text:t" inset="0,0,0,0">
              <w:txbxContent>
                <w:p w14:paraId="51FE1339" w14:textId="7ECAB64F" w:rsid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2</w:t>
                  </w:r>
                </w:p>
              </w:txbxContent>
            </v:textbox>
          </v:rect>
          <v:rect id="_x0000_s4113" style="position:absolute;left:6334;top:451;width:101;height:207;mso-wrap-style:none;v-text-anchor:top" filled="f" stroked="f">
            <v:textbox style="mso-rotate-with-shape:t;mso-fit-shape-to-text:t" inset="0,0,0,0">
              <w:txbxContent>
                <w:p w14:paraId="583B92A3" w14:textId="699A4F1D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xbxContent>
            </v:textbox>
          </v:rect>
          <v:rect id="_x0000_s4114" style="position:absolute;left:6640;top:451;width:101;height:207;mso-wrap-style:none;v-text-anchor:top" filled="f" stroked="f">
            <v:textbox style="mso-rotate-with-shape:t;mso-fit-shape-to-text:t" inset="0,0,0,0">
              <w:txbxContent>
                <w:p w14:paraId="6CA30F7D" w14:textId="315FB589" w:rsid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2</w:t>
                  </w:r>
                </w:p>
              </w:txbxContent>
            </v:textbox>
          </v:rect>
          <v:rect id="_x0000_s4115" style="position:absolute;left:6946;top:451;width:101;height:207;mso-wrap-style:none;v-text-anchor:top" filled="f" stroked="f">
            <v:textbox style="mso-rotate-with-shape:t;mso-fit-shape-to-text:t" inset="0,0,0,0">
              <w:txbxContent>
                <w:p w14:paraId="61850843" w14:textId="52BDAE42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</w:t>
                  </w:r>
                </w:p>
              </w:txbxContent>
            </v:textbox>
          </v:rect>
          <v:rect id="_x0000_s4116" style="position:absolute;left:7253;top:451;width:101;height:207;mso-wrap-style:none;v-text-anchor:top" filled="f" stroked="f">
            <v:textbox style="mso-rotate-with-shape:t;mso-fit-shape-to-text:t" inset="0,0,0,0">
              <w:txbxContent>
                <w:p w14:paraId="65752283" w14:textId="237EDA82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xbxContent>
            </v:textbox>
          </v:rect>
          <v:rect id="_x0000_s4117" style="position:absolute;left:7559;top:451;width:101;height:207;mso-wrap-style:none;v-text-anchor:top" filled="f" stroked="f">
            <v:textbox style="mso-rotate-with-shape:t;mso-fit-shape-to-text:t" inset="0,0,0,0">
              <w:txbxContent>
                <w:p w14:paraId="197CE821" w14:textId="695FBDBD" w:rsidR="000F2C53" w:rsidRP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</v:rect>
          <v:rect id="_x0000_s4118" style="position:absolute;left:7865;top:451;width:101;height:207;mso-wrap-style:none;v-text-anchor:top" filled="f" stroked="f">
            <v:textbox style="mso-rotate-with-shape:t;mso-fit-shape-to-text:t" inset="0,0,0,0">
              <w:txbxContent>
                <w:p w14:paraId="646F4C52" w14:textId="7FCD3A2F" w:rsidR="000F2C53" w:rsidRPr="008C37B5" w:rsidRDefault="008C37B5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</w:t>
                  </w:r>
                </w:p>
              </w:txbxContent>
            </v:textbox>
          </v:rect>
          <v:rect id="_x0000_s4119" style="position:absolute;left:8171;top:451;width:101;height:207;mso-wrap-style:none;v-text-anchor:top" filled="f" stroked="f">
            <v:textbox style="mso-rotate-with-shape:t;mso-fit-shape-to-text:t" inset="0,0,0,0">
              <w:txbxContent>
                <w:p w14:paraId="586D7BE0" w14:textId="0DF8B2E7" w:rsidR="000F2C53" w:rsidRPr="008C37B5" w:rsidRDefault="008C37B5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</w:t>
                  </w:r>
                </w:p>
              </w:txbxContent>
            </v:textbox>
          </v:rect>
          <v:rect id="_x0000_s4120" style="position:absolute;left:8477;top:451;width:101;height:207;mso-wrap-style:none;v-text-anchor:top" filled="f" stroked="f">
            <v:textbox style="mso-rotate-with-shape:t;mso-fit-shape-to-text:t" inset="0,0,0,0">
              <w:txbxContent>
                <w:p w14:paraId="58B855D0" w14:textId="3070597F" w:rsidR="000F2C53" w:rsidRDefault="000F2C53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  <w:lang w:val="en-US"/>
                    </w:rPr>
                    <w:t>3</w:t>
                  </w:r>
                </w:p>
              </w:txbxContent>
            </v:textbox>
          </v:rect>
          <v:rect id="_x0000_s4121" style="position:absolute;left:8784;top:451;width:101;height:207;mso-wrap-style:none;v-text-anchor:top" filled="f" stroked="f">
            <v:textbox style="mso-rotate-with-shape:t;mso-fit-shape-to-text:t" inset="0,0,0,0">
              <w:txbxContent>
                <w:p w14:paraId="575371DE" w14:textId="65E5C1FF" w:rsidR="000F2C53" w:rsidRPr="008C37B5" w:rsidRDefault="008C37B5"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</w:t>
                  </w:r>
                </w:p>
              </w:txbxContent>
            </v:textbox>
          </v:rect>
          <v:line id="_x0000_s4122" style="position:absolute" from="16,15" to="2901,15" strokeweight="0"/>
          <v:rect id="_x0000_s4123" style="position:absolute;left:16;top:15;width:2885;height:14" fillcolor="black" stroked="f"/>
          <v:line id="_x0000_s4124" style="position:absolute" from="16,305" to="2901,305" strokeweight="0"/>
          <v:rect id="_x0000_s4125" style="position:absolute;left:16;top:305;width:2885;height:15" fillcolor="black" stroked="f"/>
          <v:line id="_x0000_s4126" style="position:absolute" from="6527,15" to="6527,320" strokeweight="0"/>
          <v:rect id="_x0000_s4127" style="position:absolute;left:6527;top:15;width:16;height:305" fillcolor="black" stroked="f"/>
          <v:line id="_x0000_s4128" style="position:absolute" from="6833,29" to="6833,320" strokeweight="0"/>
          <v:rect id="_x0000_s4129" style="position:absolute;left:6833;top:29;width:17;height:291" fillcolor="black" stroked="f"/>
          <v:line id="_x0000_s4130" style="position:absolute" from="7140,29" to="7140,320" strokeweight="0"/>
          <v:rect id="_x0000_s4131" style="position:absolute;left:7140;top:29;width:16;height:291" fillcolor="black" stroked="f"/>
          <v:line id="_x0000_s4132" style="position:absolute" from="7446,29" to="7446,320" strokeweight="0"/>
          <v:rect id="_x0000_s4133" style="position:absolute;left:7446;top:29;width:16;height:291" fillcolor="black" stroked="f"/>
          <v:line id="_x0000_s4134" style="position:absolute" from="7752,29" to="7752,320" strokeweight="0"/>
          <v:rect id="_x0000_s4135" style="position:absolute;left:7752;top:29;width:16;height:291" fillcolor="black" stroked="f"/>
          <v:line id="_x0000_s4136" style="position:absolute" from="8058,29" to="8058,320" strokeweight="0"/>
          <v:rect id="_x0000_s4137" style="position:absolute;left:8058;top:29;width:16;height:291" fillcolor="black" stroked="f"/>
          <v:line id="_x0000_s4138" style="position:absolute" from="8365,29" to="8365,320" strokeweight="0"/>
          <v:rect id="_x0000_s4139" style="position:absolute;left:8365;top:29;width:16;height:291" fillcolor="black" stroked="f"/>
          <v:line id="_x0000_s4140" style="position:absolute" from="8671,29" to="8671,320" strokeweight="0"/>
          <v:rect id="_x0000_s4141" style="position:absolute;left:8671;top:29;width:16;height:291" fillcolor="black" stroked="f"/>
          <v:line id="_x0000_s4142" style="position:absolute" from="8977,29" to="8977,320" strokeweight="0"/>
          <v:rect id="_x0000_s4143" style="position:absolute;left:8977;top:29;width:16;height:291" fillcolor="black" stroked="f"/>
          <v:line id="_x0000_s4144" style="position:absolute" from="0,15" to="0,320" strokeweight="0"/>
          <v:rect id="_x0000_s4145" style="position:absolute;top:15;width:16;height:305" fillcolor="black" stroked="f"/>
          <v:line id="_x0000_s4146" style="position:absolute" from="2885,29" to="2885,320" strokeweight="0"/>
          <v:rect id="_x0000_s4147" style="position:absolute;left:2885;top:29;width:16;height:291" fillcolor="black" stroked="f"/>
          <v:line id="_x0000_s4148" style="position:absolute" from="6527,407" to="6527,698" strokeweight="0"/>
          <v:rect id="_x0000_s4149" style="position:absolute;left:6527;top:407;width:16;height:291" fillcolor="black" stroked="f"/>
          <v:line id="_x0000_s4150" style="position:absolute" from="6833,407" to="6833,698" strokeweight="0"/>
          <v:rect id="_x0000_s4151" style="position:absolute;left:6833;top:407;width:17;height:291" fillcolor="black" stroked="f"/>
          <v:line id="_x0000_s4152" style="position:absolute" from="7140,407" to="7140,698" strokeweight="0"/>
          <v:rect id="_x0000_s4153" style="position:absolute;left:7140;top:407;width:16;height:291" fillcolor="black" stroked="f"/>
          <v:line id="_x0000_s4154" style="position:absolute" from="7446,407" to="7446,698" strokeweight="0"/>
          <v:rect id="_x0000_s4155" style="position:absolute;left:7446;top:407;width:16;height:291" fillcolor="black" stroked="f"/>
          <v:line id="_x0000_s4156" style="position:absolute" from="7752,407" to="7752,698" strokeweight="0"/>
          <v:rect id="_x0000_s4157" style="position:absolute;left:7752;top:407;width:16;height:291" fillcolor="black" stroked="f"/>
          <v:line id="_x0000_s4158" style="position:absolute" from="8058,407" to="8058,698" strokeweight="0"/>
          <v:rect id="_x0000_s4159" style="position:absolute;left:8058;top:407;width:16;height:291" fillcolor="black" stroked="f"/>
          <v:line id="_x0000_s4160" style="position:absolute" from="8365,407" to="8365,698" strokeweight="0"/>
          <v:rect id="_x0000_s4161" style="position:absolute;left:8365;top:407;width:16;height:291" fillcolor="black" stroked="f"/>
          <v:line id="_x0000_s4162" style="position:absolute" from="8671,407" to="8671,698" strokeweight="0"/>
          <v:rect id="_x0000_s4163" style="position:absolute;left:8671;top:407;width:16;height:291" fillcolor="black" stroked="f"/>
          <v:line id="_x0000_s4164" style="position:absolute" from="8977,407" to="8977,698" strokeweight="0"/>
          <v:rect id="_x0000_s4165" style="position:absolute;left:8977;top:407;width:16;height:291" fillcolor="black" stroked="f"/>
          <v:line id="_x0000_s4166" style="position:absolute" from="5915,393" to="5915,698" strokeweight="0"/>
          <v:rect id="_x0000_s4167" style="position:absolute;left:5915;top:393;width:16;height:305" fillcolor="black" stroked="f"/>
          <v:line id="_x0000_s4168" style="position:absolute" from="6221,407" to="6221,698" strokeweight="0"/>
          <v:rect id="_x0000_s4169" style="position:absolute;left:6221;top:407;width:16;height:291" fillcolor="black" stroked="f"/>
          <v:line id="_x0000_s4170" style="position:absolute" from="6543,15" to="8993,15" strokeweight="0"/>
          <v:rect id="_x0000_s4171" style="position:absolute;left:6543;top:15;width:2450;height:14" fillcolor="black" stroked="f"/>
          <v:line id="_x0000_s4172" style="position:absolute" from="6543,305" to="8993,305" strokeweight="0"/>
          <v:rect id="_x0000_s4173" style="position:absolute;left:6543;top:305;width:2450;height:15" fillcolor="black" stroked="f"/>
          <v:line id="_x0000_s4174" style="position:absolute" from="5931,393" to="8993,393" strokeweight="0"/>
          <v:rect id="_x0000_s4175" style="position:absolute;left:5931;top:393;width:3062;height:14" fillcolor="black" stroked="f"/>
          <v:line id="_x0000_s4176" style="position:absolute" from="5931,683" to="8993,683" strokeweight="0"/>
          <v:rect id="_x0000_s4177" style="position:absolute;left:5931;top:683;width:3062;height:15" fillcolor="black" stroked="f"/>
          <w10:wrap type="none"/>
          <w10:anchorlock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D1235"/>
    <w:multiLevelType w:val="hybridMultilevel"/>
    <w:tmpl w:val="57EC720C"/>
    <w:lvl w:ilvl="0" w:tplc="DC60EFB4">
      <w:start w:val="2"/>
      <w:numFmt w:val="decimal"/>
      <w:lvlText w:val="%1.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4C52F8B"/>
    <w:multiLevelType w:val="hybridMultilevel"/>
    <w:tmpl w:val="617C4D92"/>
    <w:lvl w:ilvl="0" w:tplc="CCACA07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 w15:restartNumberingAfterBreak="0">
    <w:nsid w:val="091D4011"/>
    <w:multiLevelType w:val="hybridMultilevel"/>
    <w:tmpl w:val="09881642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C5745"/>
    <w:multiLevelType w:val="hybridMultilevel"/>
    <w:tmpl w:val="610ED06E"/>
    <w:lvl w:ilvl="0" w:tplc="9D6A55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B030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E45CA5"/>
    <w:multiLevelType w:val="hybridMultilevel"/>
    <w:tmpl w:val="E4820C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90596"/>
    <w:multiLevelType w:val="hybridMultilevel"/>
    <w:tmpl w:val="A74EF046"/>
    <w:lvl w:ilvl="0" w:tplc="0138381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1A34917"/>
    <w:multiLevelType w:val="hybridMultilevel"/>
    <w:tmpl w:val="64BC1F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DC3A96"/>
    <w:multiLevelType w:val="hybridMultilevel"/>
    <w:tmpl w:val="62BC4DC0"/>
    <w:lvl w:ilvl="0" w:tplc="73FAC23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151A4D1F"/>
    <w:multiLevelType w:val="hybridMultilevel"/>
    <w:tmpl w:val="AEBCE2CC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0B4C61"/>
    <w:multiLevelType w:val="hybridMultilevel"/>
    <w:tmpl w:val="BBBA7D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17B75"/>
    <w:multiLevelType w:val="hybridMultilevel"/>
    <w:tmpl w:val="F8CC5F04"/>
    <w:lvl w:ilvl="0" w:tplc="7AC2C6F8">
      <w:start w:val="98"/>
      <w:numFmt w:val="none"/>
      <w:lvlText w:val="zb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3A2474"/>
    <w:multiLevelType w:val="hybridMultilevel"/>
    <w:tmpl w:val="84C4DC10"/>
    <w:lvl w:ilvl="0" w:tplc="9674741E">
      <w:start w:val="18"/>
      <w:numFmt w:val="lowerLetter"/>
      <w:lvlText w:val="%1) "/>
      <w:lvlJc w:val="left"/>
      <w:pPr>
        <w:tabs>
          <w:tab w:val="num" w:pos="3278"/>
        </w:tabs>
        <w:ind w:left="3201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44A170">
      <w:start w:val="18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3" w:tplc="CC2E9A6A">
      <w:start w:val="18"/>
      <w:numFmt w:val="none"/>
      <w:lvlText w:val="za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2E12E6"/>
    <w:multiLevelType w:val="hybridMultilevel"/>
    <w:tmpl w:val="68A0554E"/>
    <w:lvl w:ilvl="0" w:tplc="47423052">
      <w:start w:val="1"/>
      <w:numFmt w:val="decimal"/>
      <w:lvlText w:val="%1)"/>
      <w:lvlJc w:val="left"/>
      <w:pPr>
        <w:ind w:left="4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2" w:hanging="360"/>
      </w:pPr>
    </w:lvl>
    <w:lvl w:ilvl="2" w:tplc="041B001B" w:tentative="1">
      <w:start w:val="1"/>
      <w:numFmt w:val="lowerRoman"/>
      <w:lvlText w:val="%3."/>
      <w:lvlJc w:val="right"/>
      <w:pPr>
        <w:ind w:left="2222" w:hanging="180"/>
      </w:pPr>
    </w:lvl>
    <w:lvl w:ilvl="3" w:tplc="041B000F" w:tentative="1">
      <w:start w:val="1"/>
      <w:numFmt w:val="decimal"/>
      <w:lvlText w:val="%4."/>
      <w:lvlJc w:val="left"/>
      <w:pPr>
        <w:ind w:left="2942" w:hanging="360"/>
      </w:pPr>
    </w:lvl>
    <w:lvl w:ilvl="4" w:tplc="041B0019" w:tentative="1">
      <w:start w:val="1"/>
      <w:numFmt w:val="lowerLetter"/>
      <w:lvlText w:val="%5."/>
      <w:lvlJc w:val="left"/>
      <w:pPr>
        <w:ind w:left="3662" w:hanging="360"/>
      </w:pPr>
    </w:lvl>
    <w:lvl w:ilvl="5" w:tplc="041B001B" w:tentative="1">
      <w:start w:val="1"/>
      <w:numFmt w:val="lowerRoman"/>
      <w:lvlText w:val="%6."/>
      <w:lvlJc w:val="right"/>
      <w:pPr>
        <w:ind w:left="4382" w:hanging="180"/>
      </w:pPr>
    </w:lvl>
    <w:lvl w:ilvl="6" w:tplc="041B000F" w:tentative="1">
      <w:start w:val="1"/>
      <w:numFmt w:val="decimal"/>
      <w:lvlText w:val="%7."/>
      <w:lvlJc w:val="left"/>
      <w:pPr>
        <w:ind w:left="5102" w:hanging="360"/>
      </w:pPr>
    </w:lvl>
    <w:lvl w:ilvl="7" w:tplc="041B0019" w:tentative="1">
      <w:start w:val="1"/>
      <w:numFmt w:val="lowerLetter"/>
      <w:lvlText w:val="%8."/>
      <w:lvlJc w:val="left"/>
      <w:pPr>
        <w:ind w:left="5822" w:hanging="360"/>
      </w:pPr>
    </w:lvl>
    <w:lvl w:ilvl="8" w:tplc="041B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3" w15:restartNumberingAfterBreak="0">
    <w:nsid w:val="21FF67FE"/>
    <w:multiLevelType w:val="hybridMultilevel"/>
    <w:tmpl w:val="837EEC64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82502D"/>
    <w:multiLevelType w:val="hybridMultilevel"/>
    <w:tmpl w:val="7F266AE4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04AF5"/>
    <w:multiLevelType w:val="hybridMultilevel"/>
    <w:tmpl w:val="71567C78"/>
    <w:lvl w:ilvl="0" w:tplc="27FE88C4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275B75A1"/>
    <w:multiLevelType w:val="hybridMultilevel"/>
    <w:tmpl w:val="C9B6D116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AF302F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9359AA"/>
    <w:multiLevelType w:val="hybridMultilevel"/>
    <w:tmpl w:val="32789696"/>
    <w:lvl w:ilvl="0" w:tplc="AD2E35B2">
      <w:start w:val="18"/>
      <w:numFmt w:val="lowerLetter"/>
      <w:lvlText w:val="%1) "/>
      <w:lvlJc w:val="left"/>
      <w:pPr>
        <w:tabs>
          <w:tab w:val="num" w:pos="1819"/>
        </w:tabs>
        <w:ind w:left="1742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854C06"/>
    <w:multiLevelType w:val="hybridMultilevel"/>
    <w:tmpl w:val="E7DA30C4"/>
    <w:lvl w:ilvl="0" w:tplc="CBC6FF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568F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EED92C">
      <w:start w:val="2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/>
        <w:i/>
        <w:sz w:val="20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B33A42"/>
    <w:multiLevelType w:val="hybridMultilevel"/>
    <w:tmpl w:val="96D62F10"/>
    <w:lvl w:ilvl="0" w:tplc="2A30D5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EBC2EEF"/>
    <w:multiLevelType w:val="hybridMultilevel"/>
    <w:tmpl w:val="642C7F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A46D7C"/>
    <w:multiLevelType w:val="hybridMultilevel"/>
    <w:tmpl w:val="0C48786A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34A26310"/>
    <w:multiLevelType w:val="hybridMultilevel"/>
    <w:tmpl w:val="FF0039F0"/>
    <w:lvl w:ilvl="0" w:tplc="D99E196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1BB2C3C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34CA615E"/>
    <w:multiLevelType w:val="hybridMultilevel"/>
    <w:tmpl w:val="56C89F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7DE00C1"/>
    <w:multiLevelType w:val="hybridMultilevel"/>
    <w:tmpl w:val="585084E8"/>
    <w:lvl w:ilvl="0" w:tplc="C5AAB54C">
      <w:start w:val="1"/>
      <w:numFmt w:val="decimal"/>
      <w:lvlText w:val="%1)"/>
      <w:lvlJc w:val="left"/>
      <w:pPr>
        <w:ind w:left="780" w:hanging="360"/>
      </w:pPr>
      <w:rPr>
        <w:rFonts w:hint="default"/>
        <w:b/>
        <w:i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8194F4A"/>
    <w:multiLevelType w:val="hybridMultilevel"/>
    <w:tmpl w:val="BB3ED878"/>
    <w:lvl w:ilvl="0" w:tplc="62C2238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4051230D"/>
    <w:multiLevelType w:val="hybridMultilevel"/>
    <w:tmpl w:val="B386ABDE"/>
    <w:lvl w:ilvl="0" w:tplc="DC60EFB4">
      <w:start w:val="2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0693809"/>
    <w:multiLevelType w:val="hybridMultilevel"/>
    <w:tmpl w:val="063EB4B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0A3770"/>
    <w:multiLevelType w:val="hybridMultilevel"/>
    <w:tmpl w:val="997006D6"/>
    <w:lvl w:ilvl="0" w:tplc="D0C0EE24">
      <w:start w:val="1"/>
      <w:numFmt w:val="none"/>
      <w:lvlText w:val="a) "/>
      <w:lvlJc w:val="left"/>
      <w:pPr>
        <w:tabs>
          <w:tab w:val="num" w:pos="2940"/>
        </w:tabs>
        <w:ind w:left="286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85A0AD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7630C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53A169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  <w:i/>
        <w:sz w:val="2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D4055D"/>
    <w:multiLevelType w:val="hybridMultilevel"/>
    <w:tmpl w:val="89309BD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AF0D22"/>
    <w:multiLevelType w:val="hybridMultilevel"/>
    <w:tmpl w:val="AAE474D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9A66C4"/>
    <w:multiLevelType w:val="hybridMultilevel"/>
    <w:tmpl w:val="89445EAA"/>
    <w:lvl w:ilvl="0" w:tplc="0405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2" w15:restartNumberingAfterBreak="0">
    <w:nsid w:val="59987713"/>
    <w:multiLevelType w:val="hybridMultilevel"/>
    <w:tmpl w:val="22D0E1D8"/>
    <w:lvl w:ilvl="0" w:tplc="5B5666E6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33" w15:restartNumberingAfterBreak="0">
    <w:nsid w:val="60EC7647"/>
    <w:multiLevelType w:val="hybridMultilevel"/>
    <w:tmpl w:val="C90C4A74"/>
    <w:lvl w:ilvl="0" w:tplc="9E0CAD50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CA552B"/>
    <w:multiLevelType w:val="hybridMultilevel"/>
    <w:tmpl w:val="80280386"/>
    <w:lvl w:ilvl="0" w:tplc="F4FC14E8">
      <w:start w:val="18"/>
      <w:numFmt w:val="lowerLetter"/>
      <w:lvlText w:val="%1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A8262F9A">
      <w:start w:val="1"/>
      <w:numFmt w:val="none"/>
      <w:lvlText w:val="za)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20"/>
      </w:rPr>
    </w:lvl>
    <w:lvl w:ilvl="2" w:tplc="B8E6DE18">
      <w:start w:val="1"/>
      <w:numFmt w:val="none"/>
      <w:lvlText w:val="zb)"/>
      <w:lvlJc w:val="left"/>
      <w:pPr>
        <w:tabs>
          <w:tab w:val="num" w:pos="2340"/>
        </w:tabs>
        <w:ind w:left="2340" w:hanging="360"/>
      </w:pPr>
      <w:rPr>
        <w:rFonts w:hint="default"/>
        <w:b/>
        <w:i/>
        <w:sz w:val="20"/>
      </w:rPr>
    </w:lvl>
    <w:lvl w:ilvl="3" w:tplc="A3AC6F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DE0B50"/>
    <w:multiLevelType w:val="hybridMultilevel"/>
    <w:tmpl w:val="722680E0"/>
    <w:lvl w:ilvl="0" w:tplc="71A0844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 w15:restartNumberingAfterBreak="0">
    <w:nsid w:val="67254CDD"/>
    <w:multiLevelType w:val="hybridMultilevel"/>
    <w:tmpl w:val="2782131C"/>
    <w:lvl w:ilvl="0" w:tplc="E3B08B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061C5A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E7E39E5"/>
    <w:multiLevelType w:val="hybridMultilevel"/>
    <w:tmpl w:val="20B2CAA6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8" w15:restartNumberingAfterBreak="0">
    <w:nsid w:val="72DA60CF"/>
    <w:multiLevelType w:val="hybridMultilevel"/>
    <w:tmpl w:val="DF985A72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9" w15:restartNumberingAfterBreak="0">
    <w:nsid w:val="7308494D"/>
    <w:multiLevelType w:val="hybridMultilevel"/>
    <w:tmpl w:val="7722C36A"/>
    <w:lvl w:ilvl="0" w:tplc="5264242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0" w15:restartNumberingAfterBreak="0">
    <w:nsid w:val="73E1554B"/>
    <w:multiLevelType w:val="hybridMultilevel"/>
    <w:tmpl w:val="F68E399A"/>
    <w:lvl w:ilvl="0" w:tplc="F810235C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41" w15:restartNumberingAfterBreak="0">
    <w:nsid w:val="73E2723A"/>
    <w:multiLevelType w:val="hybridMultilevel"/>
    <w:tmpl w:val="B7DE2F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A24D4B"/>
    <w:multiLevelType w:val="hybridMultilevel"/>
    <w:tmpl w:val="6BDC3ACA"/>
    <w:lvl w:ilvl="0" w:tplc="F0F4854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3" w15:restartNumberingAfterBreak="0">
    <w:nsid w:val="7E05497B"/>
    <w:multiLevelType w:val="hybridMultilevel"/>
    <w:tmpl w:val="9304AD1E"/>
    <w:lvl w:ilvl="0" w:tplc="08ECAF56">
      <w:start w:val="1"/>
      <w:numFmt w:val="decimal"/>
      <w:lvlText w:val="%1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1" w:tplc="8E68A2FA">
      <w:start w:val="2"/>
      <w:numFmt w:val="lowerLetter"/>
      <w:lvlText w:val="%2) "/>
      <w:lvlJc w:val="left"/>
      <w:pPr>
        <w:tabs>
          <w:tab w:val="num" w:pos="1440"/>
        </w:tabs>
        <w:ind w:left="1363" w:hanging="283"/>
      </w:pPr>
      <w:rPr>
        <w:rFonts w:ascii="Times New Roman" w:hAnsi="Times New Roman" w:hint="default"/>
        <w:b/>
        <w:i/>
        <w:sz w:val="20"/>
        <w:u w:val="none"/>
      </w:rPr>
    </w:lvl>
    <w:lvl w:ilvl="2" w:tplc="C56C5D0C">
      <w:start w:val="1"/>
      <w:numFmt w:val="decimal"/>
      <w:lvlText w:val="%3."/>
      <w:lvlJc w:val="left"/>
      <w:pPr>
        <w:tabs>
          <w:tab w:val="num" w:pos="2355"/>
        </w:tabs>
        <w:ind w:left="2355" w:hanging="375"/>
      </w:pPr>
      <w:rPr>
        <w:rFonts w:hint="default"/>
        <w:sz w:val="20"/>
      </w:rPr>
    </w:lvl>
    <w:lvl w:ilvl="3" w:tplc="F8B2859A">
      <w:start w:val="5"/>
      <w:numFmt w:val="lowerLetter"/>
      <w:lvlText w:val="%4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D26E6E"/>
    <w:multiLevelType w:val="hybridMultilevel"/>
    <w:tmpl w:val="48289B42"/>
    <w:lvl w:ilvl="0" w:tplc="47423052">
      <w:start w:val="1"/>
      <w:numFmt w:val="decimal"/>
      <w:lvlText w:val="%1)"/>
      <w:lvlJc w:val="left"/>
      <w:pPr>
        <w:ind w:left="42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2" w:hanging="360"/>
      </w:pPr>
    </w:lvl>
    <w:lvl w:ilvl="2" w:tplc="041B001B" w:tentative="1">
      <w:start w:val="1"/>
      <w:numFmt w:val="lowerRoman"/>
      <w:lvlText w:val="%3."/>
      <w:lvlJc w:val="right"/>
      <w:pPr>
        <w:ind w:left="1862" w:hanging="180"/>
      </w:pPr>
    </w:lvl>
    <w:lvl w:ilvl="3" w:tplc="041B000F" w:tentative="1">
      <w:start w:val="1"/>
      <w:numFmt w:val="decimal"/>
      <w:lvlText w:val="%4."/>
      <w:lvlJc w:val="left"/>
      <w:pPr>
        <w:ind w:left="2582" w:hanging="360"/>
      </w:pPr>
    </w:lvl>
    <w:lvl w:ilvl="4" w:tplc="041B0019" w:tentative="1">
      <w:start w:val="1"/>
      <w:numFmt w:val="lowerLetter"/>
      <w:lvlText w:val="%5."/>
      <w:lvlJc w:val="left"/>
      <w:pPr>
        <w:ind w:left="3302" w:hanging="360"/>
      </w:pPr>
    </w:lvl>
    <w:lvl w:ilvl="5" w:tplc="041B001B" w:tentative="1">
      <w:start w:val="1"/>
      <w:numFmt w:val="lowerRoman"/>
      <w:lvlText w:val="%6."/>
      <w:lvlJc w:val="right"/>
      <w:pPr>
        <w:ind w:left="4022" w:hanging="180"/>
      </w:pPr>
    </w:lvl>
    <w:lvl w:ilvl="6" w:tplc="041B000F" w:tentative="1">
      <w:start w:val="1"/>
      <w:numFmt w:val="decimal"/>
      <w:lvlText w:val="%7."/>
      <w:lvlJc w:val="left"/>
      <w:pPr>
        <w:ind w:left="4742" w:hanging="360"/>
      </w:pPr>
    </w:lvl>
    <w:lvl w:ilvl="7" w:tplc="041B0019" w:tentative="1">
      <w:start w:val="1"/>
      <w:numFmt w:val="lowerLetter"/>
      <w:lvlText w:val="%8."/>
      <w:lvlJc w:val="left"/>
      <w:pPr>
        <w:ind w:left="5462" w:hanging="360"/>
      </w:pPr>
    </w:lvl>
    <w:lvl w:ilvl="8" w:tplc="041B001B" w:tentative="1">
      <w:start w:val="1"/>
      <w:numFmt w:val="lowerRoman"/>
      <w:lvlText w:val="%9."/>
      <w:lvlJc w:val="right"/>
      <w:pPr>
        <w:ind w:left="6182" w:hanging="180"/>
      </w:pPr>
    </w:lvl>
  </w:abstractNum>
  <w:num w:numId="1">
    <w:abstractNumId w:val="42"/>
  </w:num>
  <w:num w:numId="2">
    <w:abstractNumId w:val="39"/>
  </w:num>
  <w:num w:numId="3">
    <w:abstractNumId w:val="15"/>
  </w:num>
  <w:num w:numId="4">
    <w:abstractNumId w:val="22"/>
  </w:num>
  <w:num w:numId="5">
    <w:abstractNumId w:val="3"/>
  </w:num>
  <w:num w:numId="6">
    <w:abstractNumId w:val="17"/>
  </w:num>
  <w:num w:numId="7">
    <w:abstractNumId w:val="11"/>
  </w:num>
  <w:num w:numId="8">
    <w:abstractNumId w:val="10"/>
  </w:num>
  <w:num w:numId="9">
    <w:abstractNumId w:val="34"/>
  </w:num>
  <w:num w:numId="10">
    <w:abstractNumId w:val="26"/>
  </w:num>
  <w:num w:numId="11">
    <w:abstractNumId w:val="0"/>
  </w:num>
  <w:num w:numId="12">
    <w:abstractNumId w:val="2"/>
  </w:num>
  <w:num w:numId="13">
    <w:abstractNumId w:val="16"/>
  </w:num>
  <w:num w:numId="14">
    <w:abstractNumId w:val="43"/>
  </w:num>
  <w:num w:numId="15">
    <w:abstractNumId w:val="28"/>
  </w:num>
  <w:num w:numId="16">
    <w:abstractNumId w:val="40"/>
  </w:num>
  <w:num w:numId="17">
    <w:abstractNumId w:val="23"/>
  </w:num>
  <w:num w:numId="18">
    <w:abstractNumId w:val="18"/>
  </w:num>
  <w:num w:numId="19">
    <w:abstractNumId w:val="38"/>
  </w:num>
  <w:num w:numId="20">
    <w:abstractNumId w:val="36"/>
  </w:num>
  <w:num w:numId="21">
    <w:abstractNumId w:val="7"/>
  </w:num>
  <w:num w:numId="22">
    <w:abstractNumId w:val="5"/>
  </w:num>
  <w:num w:numId="23">
    <w:abstractNumId w:val="31"/>
  </w:num>
  <w:num w:numId="24">
    <w:abstractNumId w:val="6"/>
  </w:num>
  <w:num w:numId="25">
    <w:abstractNumId w:val="33"/>
  </w:num>
  <w:num w:numId="26">
    <w:abstractNumId w:val="35"/>
  </w:num>
  <w:num w:numId="27">
    <w:abstractNumId w:val="30"/>
  </w:num>
  <w:num w:numId="28">
    <w:abstractNumId w:val="19"/>
  </w:num>
  <w:num w:numId="29">
    <w:abstractNumId w:val="37"/>
  </w:num>
  <w:num w:numId="30">
    <w:abstractNumId w:val="8"/>
  </w:num>
  <w:num w:numId="31">
    <w:abstractNumId w:val="41"/>
  </w:num>
  <w:num w:numId="32">
    <w:abstractNumId w:val="24"/>
  </w:num>
  <w:num w:numId="33">
    <w:abstractNumId w:val="25"/>
  </w:num>
  <w:num w:numId="34">
    <w:abstractNumId w:val="1"/>
  </w:num>
  <w:num w:numId="35">
    <w:abstractNumId w:val="4"/>
  </w:num>
  <w:num w:numId="36">
    <w:abstractNumId w:val="20"/>
  </w:num>
  <w:num w:numId="37">
    <w:abstractNumId w:val="44"/>
  </w:num>
  <w:num w:numId="38">
    <w:abstractNumId w:val="12"/>
  </w:num>
  <w:num w:numId="39">
    <w:abstractNumId w:val="29"/>
  </w:num>
  <w:num w:numId="40">
    <w:abstractNumId w:val="14"/>
  </w:num>
  <w:num w:numId="41">
    <w:abstractNumId w:val="21"/>
  </w:num>
  <w:num w:numId="42">
    <w:abstractNumId w:val="9"/>
  </w:num>
  <w:num w:numId="43">
    <w:abstractNumId w:val="32"/>
  </w:num>
  <w:num w:numId="44">
    <w:abstractNumId w:val="1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417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5B56"/>
    <w:rsid w:val="00041346"/>
    <w:rsid w:val="00046BA1"/>
    <w:rsid w:val="000537C4"/>
    <w:rsid w:val="00055B56"/>
    <w:rsid w:val="00065516"/>
    <w:rsid w:val="0007588E"/>
    <w:rsid w:val="00086BA8"/>
    <w:rsid w:val="0008773A"/>
    <w:rsid w:val="00096D83"/>
    <w:rsid w:val="000C1658"/>
    <w:rsid w:val="000C61AE"/>
    <w:rsid w:val="000E0552"/>
    <w:rsid w:val="000F2C53"/>
    <w:rsid w:val="001072DF"/>
    <w:rsid w:val="00107602"/>
    <w:rsid w:val="00110C01"/>
    <w:rsid w:val="00110F7B"/>
    <w:rsid w:val="00112E61"/>
    <w:rsid w:val="001221AA"/>
    <w:rsid w:val="00123C5E"/>
    <w:rsid w:val="001271F9"/>
    <w:rsid w:val="00133ACC"/>
    <w:rsid w:val="001405F9"/>
    <w:rsid w:val="00141F93"/>
    <w:rsid w:val="00147FA6"/>
    <w:rsid w:val="00151F1C"/>
    <w:rsid w:val="00156399"/>
    <w:rsid w:val="001771F3"/>
    <w:rsid w:val="001834D0"/>
    <w:rsid w:val="001A6DC5"/>
    <w:rsid w:val="001D1AFC"/>
    <w:rsid w:val="001D2475"/>
    <w:rsid w:val="001F04FE"/>
    <w:rsid w:val="001F11A2"/>
    <w:rsid w:val="00204949"/>
    <w:rsid w:val="0021127B"/>
    <w:rsid w:val="00233746"/>
    <w:rsid w:val="002400E3"/>
    <w:rsid w:val="00241B76"/>
    <w:rsid w:val="0025659B"/>
    <w:rsid w:val="00273373"/>
    <w:rsid w:val="002749EE"/>
    <w:rsid w:val="00275EDE"/>
    <w:rsid w:val="002856D5"/>
    <w:rsid w:val="00286AF7"/>
    <w:rsid w:val="002912F7"/>
    <w:rsid w:val="0029515A"/>
    <w:rsid w:val="002958AE"/>
    <w:rsid w:val="002C0A7F"/>
    <w:rsid w:val="002C1D33"/>
    <w:rsid w:val="002C363A"/>
    <w:rsid w:val="002D0447"/>
    <w:rsid w:val="002D227D"/>
    <w:rsid w:val="002E0B67"/>
    <w:rsid w:val="002E312B"/>
    <w:rsid w:val="002E50BB"/>
    <w:rsid w:val="002F134C"/>
    <w:rsid w:val="002F4E01"/>
    <w:rsid w:val="0030503D"/>
    <w:rsid w:val="00307F84"/>
    <w:rsid w:val="00312726"/>
    <w:rsid w:val="00341274"/>
    <w:rsid w:val="003442D0"/>
    <w:rsid w:val="003444BC"/>
    <w:rsid w:val="003910F8"/>
    <w:rsid w:val="003A12DC"/>
    <w:rsid w:val="003A28AF"/>
    <w:rsid w:val="003B405E"/>
    <w:rsid w:val="003B45D8"/>
    <w:rsid w:val="003C076C"/>
    <w:rsid w:val="003C6B25"/>
    <w:rsid w:val="003E4E1A"/>
    <w:rsid w:val="003F0394"/>
    <w:rsid w:val="003F3FBF"/>
    <w:rsid w:val="003F51C0"/>
    <w:rsid w:val="003F690E"/>
    <w:rsid w:val="00401426"/>
    <w:rsid w:val="00415A0C"/>
    <w:rsid w:val="00437A23"/>
    <w:rsid w:val="00440F95"/>
    <w:rsid w:val="00445988"/>
    <w:rsid w:val="00456205"/>
    <w:rsid w:val="00456EE8"/>
    <w:rsid w:val="00470AB8"/>
    <w:rsid w:val="004711FD"/>
    <w:rsid w:val="004C1EA1"/>
    <w:rsid w:val="004C551B"/>
    <w:rsid w:val="004E16E2"/>
    <w:rsid w:val="004E2181"/>
    <w:rsid w:val="004F3825"/>
    <w:rsid w:val="0050459D"/>
    <w:rsid w:val="00506F75"/>
    <w:rsid w:val="00545B67"/>
    <w:rsid w:val="00554C44"/>
    <w:rsid w:val="00556334"/>
    <w:rsid w:val="0055690D"/>
    <w:rsid w:val="00575EF3"/>
    <w:rsid w:val="0057666D"/>
    <w:rsid w:val="00576FE6"/>
    <w:rsid w:val="00581359"/>
    <w:rsid w:val="005940A7"/>
    <w:rsid w:val="005A25E8"/>
    <w:rsid w:val="005A514B"/>
    <w:rsid w:val="005A6A56"/>
    <w:rsid w:val="005A6BCC"/>
    <w:rsid w:val="005A7024"/>
    <w:rsid w:val="005D2181"/>
    <w:rsid w:val="005E2AE6"/>
    <w:rsid w:val="005E3505"/>
    <w:rsid w:val="0060044D"/>
    <w:rsid w:val="0060149F"/>
    <w:rsid w:val="006231B3"/>
    <w:rsid w:val="00634950"/>
    <w:rsid w:val="00635ADC"/>
    <w:rsid w:val="00640485"/>
    <w:rsid w:val="00641D9B"/>
    <w:rsid w:val="00664062"/>
    <w:rsid w:val="006A153E"/>
    <w:rsid w:val="006A596C"/>
    <w:rsid w:val="006B1281"/>
    <w:rsid w:val="006C04D8"/>
    <w:rsid w:val="006C6AF4"/>
    <w:rsid w:val="00710EA2"/>
    <w:rsid w:val="00711019"/>
    <w:rsid w:val="0071537D"/>
    <w:rsid w:val="00724512"/>
    <w:rsid w:val="00726AA2"/>
    <w:rsid w:val="00735A06"/>
    <w:rsid w:val="00753666"/>
    <w:rsid w:val="007610DF"/>
    <w:rsid w:val="007801C8"/>
    <w:rsid w:val="007A0921"/>
    <w:rsid w:val="007A0DAD"/>
    <w:rsid w:val="007A561E"/>
    <w:rsid w:val="007B0227"/>
    <w:rsid w:val="007C0D76"/>
    <w:rsid w:val="007D0D48"/>
    <w:rsid w:val="007F5B42"/>
    <w:rsid w:val="00810607"/>
    <w:rsid w:val="008126E9"/>
    <w:rsid w:val="00833CAB"/>
    <w:rsid w:val="00834E1F"/>
    <w:rsid w:val="008367D3"/>
    <w:rsid w:val="00836CEE"/>
    <w:rsid w:val="008425DD"/>
    <w:rsid w:val="00843E1F"/>
    <w:rsid w:val="00846FBE"/>
    <w:rsid w:val="00864754"/>
    <w:rsid w:val="0087200A"/>
    <w:rsid w:val="00872DE6"/>
    <w:rsid w:val="00885EC1"/>
    <w:rsid w:val="00890E4C"/>
    <w:rsid w:val="00891AB9"/>
    <w:rsid w:val="008A49B6"/>
    <w:rsid w:val="008C37B5"/>
    <w:rsid w:val="008D77BA"/>
    <w:rsid w:val="008E125C"/>
    <w:rsid w:val="008E1FCF"/>
    <w:rsid w:val="00901B17"/>
    <w:rsid w:val="00902E57"/>
    <w:rsid w:val="00911DF4"/>
    <w:rsid w:val="00917C65"/>
    <w:rsid w:val="00922009"/>
    <w:rsid w:val="00932514"/>
    <w:rsid w:val="0093438B"/>
    <w:rsid w:val="00934787"/>
    <w:rsid w:val="00940B31"/>
    <w:rsid w:val="009412CB"/>
    <w:rsid w:val="009422BC"/>
    <w:rsid w:val="00950A0B"/>
    <w:rsid w:val="0097020D"/>
    <w:rsid w:val="009728D3"/>
    <w:rsid w:val="00993A91"/>
    <w:rsid w:val="00995CF1"/>
    <w:rsid w:val="009A0C8F"/>
    <w:rsid w:val="009A1A34"/>
    <w:rsid w:val="009D0F1D"/>
    <w:rsid w:val="009E4B91"/>
    <w:rsid w:val="00A1384A"/>
    <w:rsid w:val="00A14456"/>
    <w:rsid w:val="00A2054A"/>
    <w:rsid w:val="00A24ECD"/>
    <w:rsid w:val="00A33BCA"/>
    <w:rsid w:val="00A443F7"/>
    <w:rsid w:val="00A7022B"/>
    <w:rsid w:val="00A81AB3"/>
    <w:rsid w:val="00A95955"/>
    <w:rsid w:val="00AC0F08"/>
    <w:rsid w:val="00AC68A9"/>
    <w:rsid w:val="00AC7D35"/>
    <w:rsid w:val="00B069A0"/>
    <w:rsid w:val="00B16614"/>
    <w:rsid w:val="00B168DF"/>
    <w:rsid w:val="00B328BD"/>
    <w:rsid w:val="00B5002D"/>
    <w:rsid w:val="00B60AEC"/>
    <w:rsid w:val="00B97FF7"/>
    <w:rsid w:val="00BB1613"/>
    <w:rsid w:val="00BB2A0A"/>
    <w:rsid w:val="00BC255B"/>
    <w:rsid w:val="00BC3A41"/>
    <w:rsid w:val="00BC3BCB"/>
    <w:rsid w:val="00BD2BFF"/>
    <w:rsid w:val="00BD5934"/>
    <w:rsid w:val="00BF7F41"/>
    <w:rsid w:val="00C41F21"/>
    <w:rsid w:val="00C501A4"/>
    <w:rsid w:val="00C52F3B"/>
    <w:rsid w:val="00C54231"/>
    <w:rsid w:val="00C859EA"/>
    <w:rsid w:val="00C95702"/>
    <w:rsid w:val="00CA690C"/>
    <w:rsid w:val="00CB19EA"/>
    <w:rsid w:val="00CB6685"/>
    <w:rsid w:val="00CD70D4"/>
    <w:rsid w:val="00CF4A8B"/>
    <w:rsid w:val="00D01487"/>
    <w:rsid w:val="00D072E3"/>
    <w:rsid w:val="00D3035A"/>
    <w:rsid w:val="00D31821"/>
    <w:rsid w:val="00D357B9"/>
    <w:rsid w:val="00D47049"/>
    <w:rsid w:val="00D5594D"/>
    <w:rsid w:val="00D64C53"/>
    <w:rsid w:val="00D6755C"/>
    <w:rsid w:val="00D70CF4"/>
    <w:rsid w:val="00D85C19"/>
    <w:rsid w:val="00DD6D22"/>
    <w:rsid w:val="00DF0434"/>
    <w:rsid w:val="00DF4180"/>
    <w:rsid w:val="00E01CA3"/>
    <w:rsid w:val="00E07E74"/>
    <w:rsid w:val="00E20536"/>
    <w:rsid w:val="00E259B4"/>
    <w:rsid w:val="00E25A16"/>
    <w:rsid w:val="00E37C68"/>
    <w:rsid w:val="00E50072"/>
    <w:rsid w:val="00E84AE1"/>
    <w:rsid w:val="00EC1D6B"/>
    <w:rsid w:val="00EC263B"/>
    <w:rsid w:val="00EC3023"/>
    <w:rsid w:val="00ED6100"/>
    <w:rsid w:val="00ED7563"/>
    <w:rsid w:val="00EE1AFA"/>
    <w:rsid w:val="00EF089D"/>
    <w:rsid w:val="00EF14F9"/>
    <w:rsid w:val="00F04034"/>
    <w:rsid w:val="00F10FDE"/>
    <w:rsid w:val="00F17F3A"/>
    <w:rsid w:val="00F23745"/>
    <w:rsid w:val="00F370F5"/>
    <w:rsid w:val="00F45C30"/>
    <w:rsid w:val="00F60DC3"/>
    <w:rsid w:val="00F619F1"/>
    <w:rsid w:val="00F70C2F"/>
    <w:rsid w:val="00F737D7"/>
    <w:rsid w:val="00F80324"/>
    <w:rsid w:val="00F80FD6"/>
    <w:rsid w:val="00F870B0"/>
    <w:rsid w:val="00F93582"/>
    <w:rsid w:val="00FA23C6"/>
    <w:rsid w:val="00FA4A27"/>
    <w:rsid w:val="00FA5A63"/>
    <w:rsid w:val="00FA7C89"/>
    <w:rsid w:val="00FB251A"/>
    <w:rsid w:val="00FC2A3F"/>
    <w:rsid w:val="00FC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79"/>
    <o:shapelayout v:ext="edit">
      <o:idmap v:ext="edit" data="1"/>
    </o:shapelayout>
  </w:shapeDefaults>
  <w:decimalSymbol w:val=","/>
  <w:listSeparator w:val=";"/>
  <w14:docId w14:val="07EB110B"/>
  <w15:docId w15:val="{C400D332-9B8A-4E3B-9BA4-EBAF2851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18"/>
      <w:szCs w:val="20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sz w:val="20"/>
    </w:rPr>
  </w:style>
  <w:style w:type="paragraph" w:styleId="Nadpis4">
    <w:name w:val="heading 4"/>
    <w:basedOn w:val="Normlny"/>
    <w:next w:val="Normlny"/>
    <w:qFormat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0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arkazkladnhotextu">
    <w:name w:val="Body Text Indent"/>
    <w:basedOn w:val="Normlny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paragraph" w:styleId="Zarkazkladnhotextu2">
    <w:name w:val="Body Text Indent 2"/>
    <w:basedOn w:val="Normlny"/>
    <w:pPr>
      <w:ind w:left="1080"/>
      <w:jc w:val="both"/>
    </w:pPr>
    <w:rPr>
      <w:sz w:val="20"/>
    </w:rPr>
  </w:style>
  <w:style w:type="paragraph" w:styleId="Zarkazkladnhotextu3">
    <w:name w:val="Body Text Indent 3"/>
    <w:basedOn w:val="Normlny"/>
    <w:pPr>
      <w:ind w:left="360" w:hanging="360"/>
      <w:jc w:val="both"/>
    </w:pPr>
    <w:rPr>
      <w:b/>
      <w:bCs/>
      <w:i/>
      <w:iCs/>
      <w:sz w:val="20"/>
    </w:rPr>
  </w:style>
  <w:style w:type="paragraph" w:styleId="Zkladntext2">
    <w:name w:val="Body Text 2"/>
    <w:basedOn w:val="Normlny"/>
    <w:pPr>
      <w:jc w:val="both"/>
    </w:pPr>
    <w:rPr>
      <w:sz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Nzov">
    <w:name w:val="Title"/>
    <w:basedOn w:val="Normlny"/>
    <w:next w:val="Normlny"/>
    <w:link w:val="Nzov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FA7C8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EC302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EC3023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069A0"/>
    <w:pPr>
      <w:jc w:val="center"/>
    </w:pPr>
  </w:style>
  <w:style w:type="character" w:customStyle="1" w:styleId="ValueCenteredChar">
    <w:name w:val="Value Centered Char"/>
    <w:link w:val="ValueCentered"/>
    <w:locked/>
    <w:rsid w:val="00B069A0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71537D"/>
    <w:pPr>
      <w:ind w:left="708"/>
    </w:pPr>
  </w:style>
  <w:style w:type="paragraph" w:customStyle="1" w:styleId="Default">
    <w:name w:val="Default"/>
    <w:rsid w:val="009D0F1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textovprepojenie">
    <w:name w:val="Hyperlink"/>
    <w:uiPriority w:val="99"/>
    <w:semiHidden/>
    <w:unhideWhenUsed/>
    <w:rsid w:val="00341274"/>
    <w:rPr>
      <w:color w:val="0563C1"/>
      <w:u w:val="single"/>
    </w:rPr>
  </w:style>
  <w:style w:type="paragraph" w:customStyle="1" w:styleId="Notetext">
    <w:name w:val="Note text"/>
    <w:basedOn w:val="Normlny"/>
    <w:uiPriority w:val="99"/>
    <w:rsid w:val="00341274"/>
    <w:pPr>
      <w:spacing w:after="240"/>
      <w:ind w:left="448"/>
      <w:jc w:val="both"/>
    </w:pPr>
    <w:rPr>
      <w:rFonts w:ascii="Arial" w:eastAsia="Calibri" w:hAnsi="Arial" w:cs="Arial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ske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sstee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1E434-5109-44E8-9D2C-5AFB15269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8</Pages>
  <Words>3145</Words>
  <Characters>17933</Characters>
  <Application>Microsoft Office Word</Application>
  <DocSecurity>0</DocSecurity>
  <Lines>149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</vt:lpstr>
      <vt:lpstr>PRÍL</vt:lpstr>
    </vt:vector>
  </TitlesOfParts>
  <Company>MIFEST</Company>
  <LinksUpToDate>false</LinksUpToDate>
  <CharactersWithSpaces>21036</CharactersWithSpaces>
  <SharedDoc>false</SharedDoc>
  <HLinks>
    <vt:vector size="12" baseType="variant">
      <vt:variant>
        <vt:i4>2752627</vt:i4>
      </vt:variant>
      <vt:variant>
        <vt:i4>3</vt:i4>
      </vt:variant>
      <vt:variant>
        <vt:i4>0</vt:i4>
      </vt:variant>
      <vt:variant>
        <vt:i4>5</vt:i4>
      </vt:variant>
      <vt:variant>
        <vt:lpwstr>http://www.ussteel.com/</vt:lpwstr>
      </vt:variant>
      <vt:variant>
        <vt:lpwstr/>
      </vt:variant>
      <vt:variant>
        <vt:i4>1310733</vt:i4>
      </vt:variant>
      <vt:variant>
        <vt:i4>0</vt:i4>
      </vt:variant>
      <vt:variant>
        <vt:i4>0</vt:i4>
      </vt:variant>
      <vt:variant>
        <vt:i4>5</vt:i4>
      </vt:variant>
      <vt:variant>
        <vt:lpwstr>http://www.usske.sk/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</dc:title>
  <dc:subject/>
  <dc:creator>RS</dc:creator>
  <cp:keywords/>
  <cp:lastModifiedBy>Kralik, Slavomir</cp:lastModifiedBy>
  <cp:revision>5</cp:revision>
  <cp:lastPrinted>2004-01-30T15:54:00Z</cp:lastPrinted>
  <dcterms:created xsi:type="dcterms:W3CDTF">2021-01-26T08:59:00Z</dcterms:created>
  <dcterms:modified xsi:type="dcterms:W3CDTF">2021-01-27T07:15:00Z</dcterms:modified>
</cp:coreProperties>
</file>