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055B82" w:rsidRPr="00E406F8">
        <w:rPr>
          <w:rFonts w:asciiTheme="majorHAnsi" w:hAnsiTheme="majorHAnsi" w:cs="Arial"/>
          <w:b/>
          <w:sz w:val="24"/>
          <w:szCs w:val="24"/>
        </w:rPr>
        <w:t>informácie</w:t>
      </w:r>
    </w:p>
    <w:p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937415" w:rsidRPr="008346CE">
        <w:rPr>
          <w:rFonts w:ascii="Cambria" w:hAnsi="Cambria" w:cs="Arial"/>
          <w:b/>
        </w:rPr>
        <w:t>Obchodné meno účtovnej jednotky:</w:t>
      </w:r>
      <w:r w:rsidR="005566CA" w:rsidRPr="008346CE">
        <w:rPr>
          <w:rFonts w:ascii="Cambria" w:hAnsi="Cambria" w:cs="Arial"/>
          <w:b/>
        </w:rPr>
        <w:t xml:space="preserve"> </w:t>
      </w:r>
      <w:r w:rsidR="003E5D89" w:rsidRPr="00B35044">
        <w:rPr>
          <w:rFonts w:ascii="Cambria" w:hAnsi="Cambria" w:cs="Arial"/>
          <w:b/>
        </w:rPr>
        <w:fldChar w:fldCharType="begin">
          <w:ffData>
            <w:name w:val="Text19"/>
            <w:enabled/>
            <w:calcOnExit w:val="0"/>
            <w:textInput>
              <w:default w:val="AGRODREV trans s.r.o."/>
            </w:textInput>
          </w:ffData>
        </w:fldChar>
      </w:r>
      <w:bookmarkStart w:id="0" w:name="Text19"/>
      <w:r w:rsidR="003E5D89" w:rsidRPr="00B35044">
        <w:rPr>
          <w:rFonts w:ascii="Cambria" w:hAnsi="Cambria" w:cs="Arial"/>
          <w:b/>
        </w:rPr>
        <w:instrText xml:space="preserve"> FORMTEXT </w:instrText>
      </w:r>
      <w:r w:rsidR="003E5D89" w:rsidRPr="00B35044">
        <w:rPr>
          <w:rFonts w:ascii="Cambria" w:hAnsi="Cambria" w:cs="Arial"/>
          <w:b/>
        </w:rPr>
      </w:r>
      <w:r w:rsidR="003E5D89" w:rsidRPr="00B35044">
        <w:rPr>
          <w:rFonts w:ascii="Cambria" w:hAnsi="Cambria" w:cs="Arial"/>
          <w:b/>
        </w:rPr>
        <w:fldChar w:fldCharType="separate"/>
      </w:r>
      <w:r w:rsidR="003E5D89" w:rsidRPr="00B35044">
        <w:rPr>
          <w:rFonts w:ascii="Cambria" w:hAnsi="Cambria" w:cs="Arial"/>
          <w:b/>
          <w:noProof/>
        </w:rPr>
        <w:t>AGRODREV trans s.r.o.</w:t>
      </w:r>
      <w:r w:rsidR="003E5D89" w:rsidRPr="00B35044">
        <w:rPr>
          <w:rFonts w:ascii="Cambria" w:hAnsi="Cambria" w:cs="Arial"/>
          <w:b/>
        </w:rPr>
        <w:fldChar w:fldCharType="end"/>
      </w:r>
      <w:bookmarkEnd w:id="0"/>
    </w:p>
    <w:p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        </w:t>
      </w:r>
      <w:r>
        <w:rPr>
          <w:rFonts w:ascii="Cambria" w:hAnsi="Cambria" w:cs="Arial"/>
          <w:i/>
        </w:rPr>
        <w:t>(právnická osoba alebo fyzická osoba podnikateľ)</w:t>
      </w:r>
    </w:p>
    <w:p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3E5D89">
        <w:rPr>
          <w:rFonts w:ascii="Cambria" w:hAnsi="Cambria" w:cs="Arial"/>
        </w:rPr>
        <w:fldChar w:fldCharType="begin">
          <w:ffData>
            <w:name w:val="Text20"/>
            <w:enabled/>
            <w:calcOnExit w:val="0"/>
            <w:textInput>
              <w:default w:val="049 25 Dobšiná, Vyše mesta 1038"/>
            </w:textInput>
          </w:ffData>
        </w:fldChar>
      </w:r>
      <w:bookmarkStart w:id="1" w:name="Text20"/>
      <w:r w:rsidR="003E5D89">
        <w:rPr>
          <w:rFonts w:ascii="Cambria" w:hAnsi="Cambria" w:cs="Arial"/>
        </w:rPr>
        <w:instrText xml:space="preserve"> FORMTEXT </w:instrText>
      </w:r>
      <w:r w:rsidR="003E5D89">
        <w:rPr>
          <w:rFonts w:ascii="Cambria" w:hAnsi="Cambria" w:cs="Arial"/>
        </w:rPr>
      </w:r>
      <w:r w:rsidR="003E5D89">
        <w:rPr>
          <w:rFonts w:ascii="Cambria" w:hAnsi="Cambria" w:cs="Arial"/>
        </w:rPr>
        <w:fldChar w:fldCharType="separate"/>
      </w:r>
      <w:r w:rsidR="003E5D89">
        <w:rPr>
          <w:rFonts w:ascii="Cambria" w:hAnsi="Cambria" w:cs="Arial"/>
          <w:noProof/>
        </w:rPr>
        <w:t>049 25 Dobšiná, Vyše mesta 1038</w:t>
      </w:r>
      <w:r w:rsidR="003E5D89">
        <w:rPr>
          <w:rFonts w:ascii="Cambria" w:hAnsi="Cambria" w:cs="Arial"/>
        </w:rPr>
        <w:fldChar w:fldCharType="end"/>
      </w:r>
      <w:bookmarkEnd w:id="1"/>
    </w:p>
    <w:p w:rsidR="00B77972" w:rsidRP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         (sídlo právnickej osoby alebo miesto podnikania FO podnikateľa)</w:t>
      </w:r>
    </w:p>
    <w:p w:rsidR="008A37D3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ab/>
      </w:r>
      <w:r w:rsidR="008A37D3" w:rsidRPr="008346CE">
        <w:rPr>
          <w:rFonts w:ascii="Cambria" w:hAnsi="Cambria" w:cs="Arial"/>
          <w:b/>
        </w:rPr>
        <w:t>Opis hospodárs</w:t>
      </w:r>
      <w:r w:rsidR="00121EC6" w:rsidRPr="008346CE">
        <w:rPr>
          <w:rFonts w:ascii="Cambria" w:hAnsi="Cambria" w:cs="Arial"/>
          <w:b/>
        </w:rPr>
        <w:t>kej činnosti účtovnej jednotky:</w:t>
      </w:r>
      <w:r w:rsidR="003E5D89">
        <w:rPr>
          <w:rFonts w:ascii="Cambria" w:hAnsi="Cambria" w:cs="Arial"/>
          <w:b/>
        </w:rPr>
        <w:t xml:space="preserve">  </w:t>
      </w:r>
    </w:p>
    <w:p w:rsidR="003E5D89" w:rsidRPr="008346CE" w:rsidRDefault="003E5D89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D74731" w:rsidRPr="003E5D89" w:rsidRDefault="00B35044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1.</w:t>
      </w:r>
      <w:r w:rsidR="003E5D89" w:rsidRPr="003E5D89">
        <w:rPr>
          <w:rFonts w:ascii="Cambria" w:hAnsi="Cambria" w:cs="Arial"/>
          <w:sz w:val="20"/>
          <w:szCs w:val="20"/>
        </w:rPr>
        <w:t>Nákladná cestná doprava</w:t>
      </w:r>
    </w:p>
    <w:p w:rsidR="003E5D89" w:rsidRPr="003E5D89" w:rsidRDefault="00B35044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2.</w:t>
      </w:r>
      <w:r w:rsidR="003E5D89" w:rsidRPr="003E5D89">
        <w:rPr>
          <w:rFonts w:ascii="Cambria" w:hAnsi="Cambria" w:cs="Arial"/>
          <w:sz w:val="20"/>
          <w:szCs w:val="20"/>
        </w:rPr>
        <w:t>Kúpa tovaru na účely jeho predaja</w:t>
      </w:r>
    </w:p>
    <w:p w:rsidR="003E5D89" w:rsidRPr="003E5D89" w:rsidRDefault="003E5D89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3E5D89">
        <w:rPr>
          <w:rFonts w:ascii="Cambria" w:hAnsi="Cambria" w:cs="Arial"/>
          <w:sz w:val="20"/>
          <w:szCs w:val="20"/>
        </w:rPr>
        <w:t>3.Sprostredkovateľska činnosť v oblasti obchodu a služieb</w:t>
      </w:r>
    </w:p>
    <w:p w:rsidR="003E5D89" w:rsidRPr="003E5D89" w:rsidRDefault="003E5D89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3E5D89">
        <w:rPr>
          <w:rFonts w:ascii="Cambria" w:hAnsi="Cambria" w:cs="Arial"/>
          <w:sz w:val="20"/>
          <w:szCs w:val="20"/>
        </w:rPr>
        <w:t xml:space="preserve">4.Poskytovanie služieb v lesníctve </w:t>
      </w:r>
    </w:p>
    <w:p w:rsidR="00BA4963" w:rsidRPr="003E5D89" w:rsidRDefault="00BA4963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AF44CD" w:rsidRPr="00A405A5" w:rsidRDefault="00AF44CD" w:rsidP="003E5D89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AF44CD" w:rsidRPr="00B701A9" w:rsidRDefault="00AF44CD" w:rsidP="00B35044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DC69D4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</w:rPr>
        <w:t>I.2</w:t>
      </w:r>
      <w:r w:rsidR="00647939" w:rsidRPr="008346CE">
        <w:rPr>
          <w:rFonts w:ascii="Cambria" w:hAnsi="Cambria" w:cs="Arial"/>
          <w:b/>
        </w:rPr>
        <w:tab/>
      </w:r>
      <w:r w:rsidR="00882819" w:rsidRPr="008346CE">
        <w:rPr>
          <w:rFonts w:ascii="Cambria" w:hAnsi="Cambria" w:cs="Arial"/>
          <w:b/>
        </w:rPr>
        <w:t>Dátum schválenia účtovnej závierky za bezprostredne predchádzajúce účtovné obdobie:</w:t>
      </w:r>
      <w:r w:rsidR="00341128">
        <w:rPr>
          <w:rFonts w:ascii="Cambria" w:hAnsi="Cambria" w:cs="Arial"/>
          <w:b/>
        </w:rPr>
        <w:t xml:space="preserve">   </w:t>
      </w:r>
      <w:r w:rsidR="00857C79">
        <w:rPr>
          <w:rFonts w:ascii="Cambria" w:hAnsi="Cambria" w:cs="Arial"/>
          <w:b/>
        </w:rPr>
        <w:t>24.4.2020</w:t>
      </w:r>
    </w:p>
    <w:p w:rsidR="00F52BE9" w:rsidRDefault="00F52BE9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52BE9" w:rsidRDefault="00A91B6D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A91B6D">
        <w:rPr>
          <w:rFonts w:ascii="Cambria" w:hAnsi="Cambria" w:cs="Arial"/>
          <w:b/>
          <w:sz w:val="20"/>
          <w:szCs w:val="20"/>
        </w:rPr>
        <w:t>Schvaľovací orgán (</w:t>
      </w:r>
      <w:r>
        <w:rPr>
          <w:rFonts w:ascii="Cambria" w:hAnsi="Cambria" w:cs="Arial"/>
          <w:b/>
          <w:sz w:val="20"/>
          <w:szCs w:val="20"/>
        </w:rPr>
        <w:t>v</w:t>
      </w:r>
      <w:r w:rsidRPr="00A91B6D">
        <w:rPr>
          <w:rFonts w:ascii="Cambria" w:hAnsi="Cambria" w:cs="Arial"/>
          <w:b/>
          <w:sz w:val="20"/>
          <w:szCs w:val="20"/>
        </w:rPr>
        <w:t>alné zhromaždenie, rozhodnutie jediného spoločníka, iné)</w:t>
      </w:r>
      <w:r>
        <w:rPr>
          <w:rFonts w:ascii="Cambria" w:hAnsi="Cambria" w:cs="Arial"/>
          <w:b/>
          <w:sz w:val="20"/>
          <w:szCs w:val="20"/>
        </w:rPr>
        <w:t>:</w:t>
      </w:r>
      <w:r w:rsidR="00CB2966">
        <w:rPr>
          <w:rFonts w:ascii="Cambria" w:hAnsi="Cambria" w:cs="Arial"/>
          <w:b/>
          <w:sz w:val="20"/>
          <w:szCs w:val="20"/>
        </w:rPr>
        <w:t xml:space="preserve"> </w:t>
      </w:r>
    </w:p>
    <w:p w:rsidR="00184879" w:rsidRPr="00341128" w:rsidRDefault="0034112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341128">
        <w:rPr>
          <w:rFonts w:ascii="Cambria" w:hAnsi="Cambria" w:cs="Arial"/>
          <w:sz w:val="20"/>
          <w:szCs w:val="20"/>
        </w:rPr>
        <w:t>Valné zhromaždenie</w:t>
      </w:r>
    </w:p>
    <w:p w:rsidR="00341128" w:rsidRPr="00CB2966" w:rsidRDefault="00341128" w:rsidP="0047214A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A3051F" w:rsidRPr="00395156" w:rsidRDefault="00270B4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="00545007" w:rsidRPr="00395156">
        <w:rPr>
          <w:rFonts w:ascii="Cambria" w:hAnsi="Cambria" w:cs="Arial"/>
          <w:b/>
        </w:rPr>
        <w:tab/>
      </w:r>
      <w:r w:rsidR="00A3051F" w:rsidRPr="00395156">
        <w:rPr>
          <w:rFonts w:ascii="Cambria" w:hAnsi="Cambria" w:cs="Arial"/>
          <w:b/>
        </w:rPr>
        <w:t xml:space="preserve">Právny dôvod na zostavenie účtovnej závierky: </w:t>
      </w:r>
      <w:sdt>
        <w:sdtPr>
          <w:rPr>
            <w:rFonts w:ascii="Cambria" w:hAnsi="Cambria" w:cs="Arial"/>
            <w:b/>
            <w:color w:val="00B050"/>
          </w:rPr>
          <w:alias w:val="typ uzávierky"/>
          <w:tag w:val="vyberte"/>
          <w:id w:val="-957561797"/>
          <w:placeholder>
            <w:docPart w:val="2326857E561C487F8E25A83BAB96C947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Content>
          <w:r w:rsidR="00341128">
            <w:rPr>
              <w:rFonts w:ascii="Cambria" w:hAnsi="Cambria" w:cs="Arial"/>
              <w:b/>
              <w:color w:val="00B050"/>
            </w:rPr>
            <w:t>riadna</w:t>
          </w:r>
        </w:sdtContent>
      </w:sdt>
    </w:p>
    <w:p w:rsidR="00B40087" w:rsidRPr="00A405A5" w:rsidRDefault="00B40087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40087" w:rsidRPr="00A405A5" w:rsidRDefault="00B40087" w:rsidP="0047214A">
      <w:pPr>
        <w:pStyle w:val="Odsekzoznamu"/>
        <w:spacing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>Dôvod na zostavenie mimoriadnej účtovnej závierky:</w:t>
      </w:r>
      <w:r w:rsidR="00773176" w:rsidRPr="00A405A5">
        <w:rPr>
          <w:rFonts w:ascii="Cambria" w:hAnsi="Cambria" w:cs="Arial"/>
          <w:b/>
          <w:sz w:val="20"/>
          <w:szCs w:val="20"/>
        </w:rPr>
        <w:t xml:space="preserve">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dôvod závierky"/>
          <w:tag w:val="vyberte"/>
          <w:id w:val="-2130771989"/>
          <w:placeholder>
            <w:docPart w:val="6E5BC754153D47879BB3C121D4C8E11C"/>
          </w:placeholder>
          <w:dropDownList>
            <w:listItem w:displayText="vyberte" w:value="vyberte"/>
            <w:listItem w:displayText="rozdelenie" w:value="rozdelenie"/>
            <w:listItem w:displayText="zlúčenie" w:value="zlúčenie"/>
            <w:listItem w:displayText="splynutie" w:value="splynutie"/>
            <w:listItem w:displayText="zmena právnej formy" w:value="zmena právnej formy"/>
            <w:listItem w:displayText="začiatok likvidácie" w:value="začiatok likvidácie"/>
            <w:listItem w:displayText="koniec likvidácie" w:value="koniec likvidácie"/>
            <w:listItem w:displayText="vyhlásenie konkurzu" w:value="vyhlásenie konkurzu"/>
            <w:listItem w:displayText="zrušenie konkurzu" w:value="zrušenie konkurzu"/>
          </w:dropDownList>
        </w:sdtPr>
        <w:sdtContent>
          <w:r w:rsidR="00E87987"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:rsidR="00D367A8" w:rsidRDefault="00D367A8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D367A8" w:rsidRPr="00D367A8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 xml:space="preserve">Účtovná závierka Spoločnosti k </w:t>
      </w:r>
      <w:r w:rsidR="00857C79">
        <w:rPr>
          <w:rFonts w:ascii="Cambria" w:hAnsi="Cambria" w:cs="Arial"/>
          <w:sz w:val="20"/>
          <w:szCs w:val="20"/>
        </w:rPr>
        <w:fldChar w:fldCharType="begin">
          <w:ffData>
            <w:name w:val="Text24"/>
            <w:enabled/>
            <w:calcOnExit w:val="0"/>
            <w:textInput>
              <w:default w:val="31.12.2020"/>
            </w:textInput>
          </w:ffData>
        </w:fldChar>
      </w:r>
      <w:bookmarkStart w:id="2" w:name="Text24"/>
      <w:r w:rsidR="00857C79">
        <w:rPr>
          <w:rFonts w:ascii="Cambria" w:hAnsi="Cambria" w:cs="Arial"/>
          <w:sz w:val="20"/>
          <w:szCs w:val="20"/>
        </w:rPr>
        <w:instrText xml:space="preserve"> FORMTEXT </w:instrText>
      </w:r>
      <w:r w:rsidR="00857C79">
        <w:rPr>
          <w:rFonts w:ascii="Cambria" w:hAnsi="Cambria" w:cs="Arial"/>
          <w:sz w:val="20"/>
          <w:szCs w:val="20"/>
        </w:rPr>
      </w:r>
      <w:r w:rsidR="00857C79">
        <w:rPr>
          <w:rFonts w:ascii="Cambria" w:hAnsi="Cambria" w:cs="Arial"/>
          <w:sz w:val="20"/>
          <w:szCs w:val="20"/>
        </w:rPr>
        <w:fldChar w:fldCharType="separate"/>
      </w:r>
      <w:r w:rsidR="00857C79">
        <w:rPr>
          <w:rFonts w:ascii="Cambria" w:hAnsi="Cambria" w:cs="Arial"/>
          <w:noProof/>
          <w:sz w:val="20"/>
          <w:szCs w:val="20"/>
        </w:rPr>
        <w:t>31.12.2020</w:t>
      </w:r>
      <w:r w:rsidR="00857C79">
        <w:rPr>
          <w:rFonts w:ascii="Cambria" w:hAnsi="Cambria" w:cs="Arial"/>
          <w:sz w:val="20"/>
          <w:szCs w:val="20"/>
        </w:rPr>
        <w:fldChar w:fldCharType="end"/>
      </w:r>
      <w:bookmarkEnd w:id="2"/>
      <w:r w:rsidRPr="00D367A8">
        <w:rPr>
          <w:rFonts w:ascii="Cambria" w:hAnsi="Cambria" w:cs="Arial"/>
          <w:sz w:val="20"/>
          <w:szCs w:val="20"/>
        </w:rPr>
        <w:t xml:space="preserve"> je zostavená ako riadna účtovná zá</w:t>
      </w:r>
      <w:r w:rsidR="0047214A">
        <w:rPr>
          <w:rFonts w:ascii="Cambria" w:hAnsi="Cambria" w:cs="Arial"/>
          <w:sz w:val="20"/>
          <w:szCs w:val="20"/>
        </w:rPr>
        <w:t xml:space="preserve">vierka podľa § 17 ods. 6 zákona </w:t>
      </w:r>
      <w:r w:rsidRPr="00D367A8">
        <w:rPr>
          <w:rFonts w:ascii="Cambria" w:hAnsi="Cambria" w:cs="Arial"/>
          <w:sz w:val="20"/>
          <w:szCs w:val="20"/>
        </w:rPr>
        <w:t>č. 431/2002 Z. z. o účtovníctve v platnom znení (ďalej „zákon o účtovníctve“) za účtovné obdobie od</w:t>
      </w:r>
      <w:r w:rsidR="00184879">
        <w:rPr>
          <w:rFonts w:ascii="Cambria" w:hAnsi="Cambria" w:cs="Arial"/>
          <w:sz w:val="20"/>
          <w:szCs w:val="20"/>
        </w:rPr>
        <w:t xml:space="preserve"> </w:t>
      </w:r>
      <w:r w:rsidR="00857C79">
        <w:rPr>
          <w:rFonts w:ascii="Cambria" w:hAnsi="Cambria" w:cs="Arial"/>
          <w:sz w:val="20"/>
          <w:szCs w:val="20"/>
        </w:rPr>
        <w:fldChar w:fldCharType="begin">
          <w:ffData>
            <w:name w:val="Text25"/>
            <w:enabled/>
            <w:calcOnExit w:val="0"/>
            <w:textInput>
              <w:default w:val="01.01.2020"/>
            </w:textInput>
          </w:ffData>
        </w:fldChar>
      </w:r>
      <w:bookmarkStart w:id="3" w:name="Text25"/>
      <w:r w:rsidR="00857C79">
        <w:rPr>
          <w:rFonts w:ascii="Cambria" w:hAnsi="Cambria" w:cs="Arial"/>
          <w:sz w:val="20"/>
          <w:szCs w:val="20"/>
        </w:rPr>
        <w:instrText xml:space="preserve"> FORMTEXT </w:instrText>
      </w:r>
      <w:r w:rsidR="00857C79">
        <w:rPr>
          <w:rFonts w:ascii="Cambria" w:hAnsi="Cambria" w:cs="Arial"/>
          <w:sz w:val="20"/>
          <w:szCs w:val="20"/>
        </w:rPr>
      </w:r>
      <w:r w:rsidR="00857C79">
        <w:rPr>
          <w:rFonts w:ascii="Cambria" w:hAnsi="Cambria" w:cs="Arial"/>
          <w:sz w:val="20"/>
          <w:szCs w:val="20"/>
        </w:rPr>
        <w:fldChar w:fldCharType="separate"/>
      </w:r>
      <w:r w:rsidR="00857C79">
        <w:rPr>
          <w:rFonts w:ascii="Cambria" w:hAnsi="Cambria" w:cs="Arial"/>
          <w:noProof/>
          <w:sz w:val="20"/>
          <w:szCs w:val="20"/>
        </w:rPr>
        <w:t>01.01.2020</w:t>
      </w:r>
      <w:r w:rsidR="00857C79">
        <w:rPr>
          <w:rFonts w:ascii="Cambria" w:hAnsi="Cambria" w:cs="Arial"/>
          <w:sz w:val="20"/>
          <w:szCs w:val="20"/>
        </w:rPr>
        <w:fldChar w:fldCharType="end"/>
      </w:r>
      <w:bookmarkEnd w:id="3"/>
      <w:r w:rsidRPr="00D367A8">
        <w:rPr>
          <w:rFonts w:ascii="Cambria" w:hAnsi="Cambria" w:cs="Arial"/>
          <w:sz w:val="20"/>
          <w:szCs w:val="20"/>
        </w:rPr>
        <w:t xml:space="preserve"> do </w:t>
      </w:r>
      <w:r w:rsidR="00857C79">
        <w:rPr>
          <w:rFonts w:ascii="Cambria" w:hAnsi="Cambria" w:cs="Arial"/>
          <w:sz w:val="20"/>
          <w:szCs w:val="20"/>
        </w:rPr>
        <w:fldChar w:fldCharType="begin">
          <w:ffData>
            <w:name w:val="Text26"/>
            <w:enabled/>
            <w:calcOnExit w:val="0"/>
            <w:textInput>
              <w:default w:val="31.12.2020"/>
            </w:textInput>
          </w:ffData>
        </w:fldChar>
      </w:r>
      <w:bookmarkStart w:id="4" w:name="Text26"/>
      <w:r w:rsidR="00857C79">
        <w:rPr>
          <w:rFonts w:ascii="Cambria" w:hAnsi="Cambria" w:cs="Arial"/>
          <w:sz w:val="20"/>
          <w:szCs w:val="20"/>
        </w:rPr>
        <w:instrText xml:space="preserve"> FORMTEXT </w:instrText>
      </w:r>
      <w:r w:rsidR="00857C79">
        <w:rPr>
          <w:rFonts w:ascii="Cambria" w:hAnsi="Cambria" w:cs="Arial"/>
          <w:sz w:val="20"/>
          <w:szCs w:val="20"/>
        </w:rPr>
      </w:r>
      <w:r w:rsidR="00857C79">
        <w:rPr>
          <w:rFonts w:ascii="Cambria" w:hAnsi="Cambria" w:cs="Arial"/>
          <w:sz w:val="20"/>
          <w:szCs w:val="20"/>
        </w:rPr>
        <w:fldChar w:fldCharType="separate"/>
      </w:r>
      <w:r w:rsidR="00857C79">
        <w:rPr>
          <w:rFonts w:ascii="Cambria" w:hAnsi="Cambria" w:cs="Arial"/>
          <w:noProof/>
          <w:sz w:val="20"/>
          <w:szCs w:val="20"/>
        </w:rPr>
        <w:t>31.12.2020</w:t>
      </w:r>
      <w:r w:rsidR="00857C79">
        <w:rPr>
          <w:rFonts w:ascii="Cambria" w:hAnsi="Cambria" w:cs="Arial"/>
          <w:sz w:val="20"/>
          <w:szCs w:val="20"/>
        </w:rPr>
        <w:fldChar w:fldCharType="end"/>
      </w:r>
      <w:bookmarkEnd w:id="4"/>
      <w:r w:rsidRPr="00D367A8">
        <w:rPr>
          <w:rFonts w:ascii="Cambria" w:hAnsi="Cambria" w:cs="Arial"/>
          <w:sz w:val="20"/>
          <w:szCs w:val="20"/>
        </w:rPr>
        <w:t xml:space="preserve">. </w:t>
      </w:r>
    </w:p>
    <w:p w:rsidR="00B40087" w:rsidRDefault="00D367A8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>Účtovná závierka je určená pre používateľov, ktorí majú primerané znalosti o</w:t>
      </w:r>
      <w:r w:rsidR="00184879">
        <w:rPr>
          <w:rFonts w:ascii="Cambria" w:hAnsi="Cambria" w:cs="Arial"/>
          <w:sz w:val="20"/>
          <w:szCs w:val="20"/>
        </w:rPr>
        <w:t> </w:t>
      </w:r>
      <w:r w:rsidRPr="00D367A8">
        <w:rPr>
          <w:rFonts w:ascii="Cambria" w:hAnsi="Cambria" w:cs="Arial"/>
          <w:sz w:val="20"/>
          <w:szCs w:val="20"/>
        </w:rPr>
        <w:t>obchodných</w:t>
      </w:r>
      <w:r w:rsidR="00184879">
        <w:rPr>
          <w:rFonts w:ascii="Cambria" w:hAnsi="Cambria" w:cs="Arial"/>
          <w:sz w:val="20"/>
          <w:szCs w:val="20"/>
        </w:rPr>
        <w:t xml:space="preserve"> </w:t>
      </w:r>
      <w:r w:rsidRPr="00D367A8">
        <w:rPr>
          <w:rFonts w:ascii="Cambria" w:hAnsi="Cambria" w:cs="Arial"/>
          <w:sz w:val="20"/>
          <w:szCs w:val="20"/>
        </w:rPr>
        <w:t>a ekonomických činnostiach a účtovníctve a ktorí analyzujú tieto informácie s primeranou pozornosťou. Účtovná závierka neposkytuje a ani nemôže poskytovať všetky informácie, ktoré by existujúci a potencionálni investori, poskytovatelia úverov a pôžičiek a iní veritelia, mohli potrebovať. Títo používatelia musia relevantné informácie získať z iných zdrojov.</w:t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 w:rsidR="0047043D" w:rsidRPr="00395156">
        <w:rPr>
          <w:rFonts w:ascii="Cambria" w:hAnsi="Cambria" w:cs="Arial"/>
          <w:b/>
        </w:rPr>
        <w:tab/>
      </w:r>
      <w:r w:rsidR="00EE7B97" w:rsidRPr="00395156">
        <w:rPr>
          <w:rFonts w:ascii="Cambria" w:hAnsi="Cambria" w:cs="Arial"/>
          <w:b/>
        </w:rPr>
        <w:t>Informácie o skupine účtovných jednotiek, ak je účtovná jednotka jej súčasťou:</w:t>
      </w:r>
    </w:p>
    <w:p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2C07CE" w:rsidRPr="00A405A5" w:rsidRDefault="00FC7A7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="002C07CE" w:rsidRPr="00A405A5">
        <w:rPr>
          <w:rFonts w:ascii="Cambria" w:hAnsi="Cambria" w:cs="Arial"/>
          <w:sz w:val="20"/>
          <w:szCs w:val="20"/>
        </w:rPr>
        <w:t>čtovná jednotka, ktorá zostavuje konsolidovanú účtovnú závierku za najväčšiu skupinu, ktorej súčasťou je účtovná jednotka ako dcérska účtovná jednotka: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B40087" w:rsidRPr="00A405A5" w:rsidRDefault="00FC7A7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="005973B7" w:rsidRPr="00A405A5">
        <w:rPr>
          <w:rFonts w:ascii="Cambria" w:hAnsi="Cambria" w:cs="Arial"/>
          <w:sz w:val="20"/>
          <w:szCs w:val="20"/>
        </w:rPr>
        <w:t>čtovná jednotka, ktorá zostavuje konsolidovanú účtovnú závierku za najmenšiu skupinu, ktorej súčasťou je účtovná jednotka ako dcérska účtovná jednotka, a ktorá je tiež začlenená do skupiny účtovných jednotiek uvedených v písmene a):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9144B0" w:rsidRPr="00A405A5" w:rsidRDefault="009144B0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9144B0" w:rsidRPr="00A405A5" w:rsidRDefault="009144B0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9144B0" w:rsidRPr="00A405A5" w:rsidRDefault="009144B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sz w:val="20"/>
          <w:szCs w:val="20"/>
        </w:rPr>
        <w:t>konsolidujúca účtovná jednotka, v ktorej je možné získať kópie konsolidovaných účtovných závierok uvedených v písmenách a) a b):</w:t>
      </w:r>
    </w:p>
    <w:p w:rsidR="009144B0" w:rsidRPr="00A405A5" w:rsidRDefault="009144B0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1431AB" w:rsidRDefault="001431AB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d)    </w:t>
      </w:r>
      <w:r w:rsidRPr="00FC7A70"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b/>
          <w:sz w:val="20"/>
          <w:szCs w:val="20"/>
        </w:rPr>
        <w:t xml:space="preserve">    </w:t>
      </w:r>
      <w:r>
        <w:rPr>
          <w:rFonts w:ascii="Cambria" w:hAnsi="Cambria" w:cs="Arial"/>
          <w:sz w:val="20"/>
          <w:szCs w:val="20"/>
        </w:rPr>
        <w:t xml:space="preserve">je </w:t>
      </w:r>
      <w:r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rPr>
              <w:rFonts w:ascii="Cambria" w:hAnsi="Cambria" w:cs="Arial"/>
              <w:b/>
              <w:color w:val="00B050"/>
              <w:sz w:val="20"/>
              <w:szCs w:val="20"/>
            </w:rPr>
            <w:t>vyberte</w:t>
          </w:r>
        </w:sdtContent>
      </w:sdt>
    </w:p>
    <w:p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857C79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>v zmysle § 22 ods. 8 ZoÚ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857C79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ZoÚ (oslobodenie pri nevýznamnosti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19"/>
        <w:gridCol w:w="5025"/>
      </w:tblGrid>
      <w:tr w:rsidR="00633C0F" w:rsidTr="002C5BBC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2C5BBC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2C5BBC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4A6806" w:rsidRDefault="004C53A2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obdobím. </w:t>
      </w:r>
      <w:r w:rsidR="00360F25">
        <w:rPr>
          <w:rFonts w:ascii="Cambria" w:hAnsi="Cambria" w:cs="Arial"/>
          <w:i/>
          <w:sz w:val="20"/>
          <w:szCs w:val="20"/>
        </w:rPr>
        <w:t xml:space="preserve"> Opäť dávame do pozornosti, aby Ste t</w:t>
      </w:r>
      <w:r w:rsidRPr="004C53A2">
        <w:rPr>
          <w:rFonts w:ascii="Cambria" w:hAnsi="Cambria" w:cs="Arial"/>
          <w:i/>
          <w:sz w:val="20"/>
          <w:szCs w:val="20"/>
        </w:rPr>
        <w:t>ext označený kurzívou, slúžiaci pre prácu so vzorovým</w:t>
      </w:r>
      <w:r w:rsidR="00360F25">
        <w:rPr>
          <w:rFonts w:ascii="Cambria" w:hAnsi="Cambria" w:cs="Arial"/>
          <w:i/>
          <w:sz w:val="20"/>
          <w:szCs w:val="20"/>
        </w:rPr>
        <w:t xml:space="preserve"> dokumentom, následne odstránili.</w:t>
      </w: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I.5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:rsidTr="002C5BBC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2C5BBC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435748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5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A5B50" w:rsidRPr="001B7F7A" w:rsidRDefault="00857C79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4</w:t>
            </w:r>
          </w:p>
        </w:tc>
      </w:tr>
      <w:tr w:rsidR="006A776D" w:rsidRPr="00B47D63" w:rsidTr="002C5BBC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857C79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6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857C79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4</w:t>
            </w:r>
          </w:p>
        </w:tc>
      </w:tr>
      <w:tr w:rsidR="006A776D" w:rsidRPr="00B47D63" w:rsidTr="002C5BBC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lastRenderedPageBreak/>
              <w:t>Počet vedúcich zamestnancov (členovia štatutárneho orgánu ÚJ a vedúci zamestnanci</w:t>
            </w:r>
          </w:p>
          <w:p w:rsidR="006A776D" w:rsidRPr="001B7F7A" w:rsidRDefault="006A776D" w:rsidP="001B7F7A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341128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776D" w:rsidRPr="001B7F7A" w:rsidRDefault="00341128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orgánoch spoločnosti</w:t>
      </w:r>
    </w:p>
    <w:p w:rsidR="008B0002" w:rsidRDefault="008B0002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507AE7" w:rsidRPr="00507AE7" w:rsidTr="002C5BBC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507AE7" w:rsidRPr="00507AE7" w:rsidTr="002C5BBC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Odpustené a odpísané pôžičky</w:t>
            </w:r>
          </w:p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 w:val="restart"/>
            <w:vAlign w:val="center"/>
          </w:tcPr>
          <w:p w:rsidR="00507AE7" w:rsidRPr="00507AE7" w:rsidRDefault="00507AE7" w:rsidP="00507AE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507AE7" w:rsidRPr="00507AE7" w:rsidTr="002C5BBC">
        <w:tc>
          <w:tcPr>
            <w:tcW w:w="1928" w:type="dxa"/>
            <w:vMerge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39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975" w:type="dxa"/>
            <w:vAlign w:val="center"/>
          </w:tcPr>
          <w:p w:rsidR="00507AE7" w:rsidRPr="00507AE7" w:rsidRDefault="00507AE7" w:rsidP="00507AE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507AE7" w:rsidRPr="00507AE7" w:rsidRDefault="00507AE7" w:rsidP="00507AE7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 xml:space="preserve">Dodatočné </w:t>
      </w:r>
      <w:r w:rsidRPr="00507AE7">
        <w:rPr>
          <w:rFonts w:asciiTheme="majorHAnsi" w:hAnsiTheme="majorHAnsi" w:cs="Arial"/>
          <w:b/>
          <w:sz w:val="20"/>
          <w:szCs w:val="20"/>
        </w:rPr>
        <w:t>informácie o príjmoch a výhodách členov štatutárnych orgánov, dozorných orgánov a iného orgánu účtovnej jednotky</w:t>
      </w:r>
      <w:r w:rsidRPr="00507AE7">
        <w:rPr>
          <w:rFonts w:asciiTheme="majorHAnsi" w:hAnsiTheme="majorHAnsi" w:cs="Arial"/>
          <w:sz w:val="20"/>
          <w:szCs w:val="20"/>
        </w:rPr>
        <w:t xml:space="preserve"> (napr. hlavné podmienky, na základe ktorých boli záruky, iné zabezpečenia a pôžičky poskytnuté):</w:t>
      </w:r>
    </w:p>
    <w:p w:rsidR="00507AE7" w:rsidRDefault="00507AE7" w:rsidP="00507AE7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07AE7" w:rsidRPr="00507AE7" w:rsidRDefault="00507AE7" w:rsidP="00507AE7">
      <w:pPr>
        <w:spacing w:before="240" w:line="240" w:lineRule="auto"/>
        <w:ind w:right="142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07AE7" w:rsidRPr="00B47D63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B2861" w:rsidRPr="00B47D63" w:rsidRDefault="009B2861" w:rsidP="0014320E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II</w:t>
      </w:r>
      <w:r w:rsidR="00507AE7">
        <w:rPr>
          <w:rFonts w:asciiTheme="majorHAnsi" w:hAnsiTheme="majorHAnsi" w:cs="Arial"/>
          <w:b/>
          <w:sz w:val="24"/>
          <w:szCs w:val="24"/>
        </w:rPr>
        <w:t>I</w:t>
      </w:r>
      <w:r w:rsidR="0014320E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:rsidR="00C2672B" w:rsidRPr="00E023FE" w:rsidRDefault="001432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</w:t>
      </w:r>
      <w:r w:rsidR="00E023FE" w:rsidRPr="00E023FE">
        <w:rPr>
          <w:rFonts w:ascii="Cambria" w:hAnsi="Cambria" w:cs="Arial"/>
          <w:b/>
        </w:rPr>
        <w:t>II</w:t>
      </w:r>
      <w:r w:rsidRPr="00E023FE">
        <w:rPr>
          <w:rFonts w:ascii="Cambria" w:hAnsi="Cambria" w:cs="Arial"/>
          <w:b/>
        </w:rPr>
        <w:t>.</w:t>
      </w:r>
      <w:r w:rsidR="00E8666E" w:rsidRPr="00E023FE">
        <w:rPr>
          <w:rFonts w:ascii="Cambria" w:hAnsi="Cambria" w:cs="Arial"/>
          <w:b/>
        </w:rPr>
        <w:t>1</w:t>
      </w:r>
      <w:r w:rsidRPr="00E023FE">
        <w:rPr>
          <w:rFonts w:ascii="Cambria" w:hAnsi="Cambria" w:cs="Arial"/>
          <w:b/>
        </w:rPr>
        <w:tab/>
      </w:r>
      <w:r w:rsidR="00E023FE" w:rsidRPr="00E023FE">
        <w:rPr>
          <w:rFonts w:ascii="Cambria" w:hAnsi="Cambria" w:cs="Arial"/>
          <w:b/>
        </w:rPr>
        <w:t xml:space="preserve"> </w:t>
      </w:r>
      <w:r w:rsidR="00C2672B" w:rsidRPr="00E023FE">
        <w:rPr>
          <w:rFonts w:asciiTheme="majorHAnsi" w:hAnsiTheme="majorHAnsi" w:cs="Arial"/>
          <w:b/>
        </w:rPr>
        <w:t>Účtovná jednotka bude nepretržite pokračovať vo svojej činnosti:</w:t>
      </w:r>
      <w:r w:rsidR="00594141" w:rsidRPr="00E023FE">
        <w:rPr>
          <w:rFonts w:asciiTheme="majorHAnsi" w:hAnsiTheme="majorHAnsi" w:cs="Arial"/>
          <w:b/>
        </w:rPr>
        <w:t xml:space="preserve"> </w:t>
      </w:r>
      <w:sdt>
        <w:sdtPr>
          <w:rPr>
            <w:rFonts w:asciiTheme="majorHAnsi" w:hAnsiTheme="majorHAnsi" w:cs="Arial"/>
            <w:b/>
            <w:color w:val="00B050"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341128">
            <w:rPr>
              <w:rFonts w:asciiTheme="majorHAnsi" w:hAnsiTheme="majorHAnsi" w:cs="Arial"/>
              <w:b/>
              <w:color w:val="00B050"/>
            </w:rPr>
            <w:t>áno</w:t>
          </w:r>
        </w:sdtContent>
      </w:sdt>
    </w:p>
    <w:p w:rsidR="00341128" w:rsidRDefault="00341128" w:rsidP="003466F3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8666E" w:rsidRDefault="00E8666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A777F1" w:rsidRPr="00507AE7" w:rsidRDefault="003466F3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 w:rsidR="00E023FE"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 w:rsidR="00E023FE">
        <w:rPr>
          <w:rFonts w:ascii="Cambria" w:hAnsi="Cambria" w:cs="Arial"/>
          <w:b/>
        </w:rPr>
        <w:t xml:space="preserve"> </w:t>
      </w:r>
      <w:r w:rsidR="00A777F1" w:rsidRPr="00507AE7">
        <w:rPr>
          <w:rFonts w:asciiTheme="majorHAnsi" w:hAnsiTheme="majorHAnsi" w:cs="Arial"/>
          <w:b/>
        </w:rPr>
        <w:t>Zmeny účtovných zásad a metód:</w:t>
      </w: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A1752A" w:rsidRDefault="00A1752A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aplikované.</w:t>
      </w:r>
    </w:p>
    <w:p w:rsidR="00A1752A" w:rsidRDefault="00A1752A" w:rsidP="00B35044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A777F1" w:rsidRPr="00B47D63" w:rsidRDefault="00A777F1" w:rsidP="0047214A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Účtovné metódy a zásady boli aplikované v rámci platného ZoÚ</w:t>
      </w:r>
      <w:r w:rsidR="00A1752A"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 w:rsidR="00A1752A"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BD046E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0015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D046E" w:rsidRPr="00B47D63" w:rsidRDefault="00BD046E" w:rsidP="00D70810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D046E" w:rsidRPr="00B47D63" w:rsidTr="00357749">
        <w:trPr>
          <w:trHeight w:val="397"/>
        </w:trPr>
        <w:tc>
          <w:tcPr>
            <w:tcW w:w="2835" w:type="dxa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D046E" w:rsidRPr="00B47D63" w:rsidRDefault="00BD046E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6F7129" w:rsidRPr="00B47D63" w:rsidTr="00357749">
        <w:trPr>
          <w:trHeight w:val="397"/>
        </w:trPr>
        <w:tc>
          <w:tcPr>
            <w:tcW w:w="2835" w:type="dxa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6F7129" w:rsidRPr="00B47D63" w:rsidRDefault="006F7129" w:rsidP="0047214A">
            <w:pPr>
              <w:ind w:left="426" w:hanging="426"/>
              <w:jc w:val="both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7C11D5" w:rsidRPr="00B47D63" w:rsidRDefault="006F7129" w:rsidP="00D70810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A1752A" w:rsidRDefault="00A1752A" w:rsidP="0047214A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A3B93" w:rsidRPr="00AC5CDC" w:rsidRDefault="00E8666E" w:rsidP="00E8666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C5CDC">
        <w:rPr>
          <w:rFonts w:asciiTheme="majorHAnsi" w:hAnsiTheme="majorHAnsi" w:cs="Arial"/>
          <w:b/>
        </w:rPr>
        <w:t>I</w:t>
      </w:r>
      <w:r w:rsidR="00E023FE">
        <w:rPr>
          <w:rFonts w:asciiTheme="majorHAnsi" w:hAnsiTheme="majorHAnsi" w:cs="Arial"/>
          <w:b/>
        </w:rPr>
        <w:t>I</w:t>
      </w:r>
      <w:r w:rsidRPr="00AC5CDC">
        <w:rPr>
          <w:rFonts w:asciiTheme="majorHAnsi" w:hAnsiTheme="majorHAnsi" w:cs="Arial"/>
          <w:b/>
        </w:rPr>
        <w:t>I.3</w:t>
      </w:r>
      <w:r w:rsidR="00E023FE">
        <w:rPr>
          <w:rFonts w:asciiTheme="majorHAnsi" w:hAnsiTheme="majorHAnsi" w:cs="Arial"/>
          <w:b/>
        </w:rPr>
        <w:t xml:space="preserve"> </w:t>
      </w:r>
      <w:r w:rsidRPr="00AC5CDC">
        <w:rPr>
          <w:rFonts w:asciiTheme="majorHAnsi" w:hAnsiTheme="majorHAnsi" w:cs="Arial"/>
          <w:b/>
        </w:rPr>
        <w:tab/>
      </w:r>
      <w:r w:rsidR="00AE157B" w:rsidRPr="00AC5CDC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charaktere a účele transakcií, ktoré sa neuvádzajú v súvahe:</w:t>
      </w:r>
    </w:p>
    <w:tbl>
      <w:tblPr>
        <w:tblStyle w:val="Mriekatabuky"/>
        <w:tblW w:w="901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AE157B" w:rsidRPr="00B47D63" w:rsidTr="003631FB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Opis transakcie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C5CDC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Finančný vplyv transakcie</w:t>
            </w:r>
          </w:p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účtovnú jednotku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57B" w:rsidRPr="00B47D63" w:rsidRDefault="00AE157B" w:rsidP="00AC5CDC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Riziká/Prínosy transakcie</w:t>
            </w:r>
          </w:p>
        </w:tc>
      </w:tr>
      <w:tr w:rsidR="00BA3B93" w:rsidRPr="00B47D63" w:rsidTr="003631FB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631FB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BA3B93" w:rsidRPr="00B47D63" w:rsidTr="003631FB">
        <w:trPr>
          <w:trHeight w:val="397"/>
        </w:trPr>
        <w:tc>
          <w:tcPr>
            <w:tcW w:w="2835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03" w:type="dxa"/>
            <w:vAlign w:val="center"/>
          </w:tcPr>
          <w:p w:rsidR="00BA3B93" w:rsidRPr="0035197B" w:rsidRDefault="00BA3B93" w:rsidP="0035197B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BA3B93" w:rsidRDefault="00BA3B93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B3347D" w:rsidRPr="003631FB" w:rsidRDefault="00B3347D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35044">
        <w:rPr>
          <w:rFonts w:asciiTheme="majorHAnsi" w:hAnsiTheme="majorHAnsi" w:cs="Arial"/>
          <w:sz w:val="20"/>
          <w:szCs w:val="20"/>
        </w:rPr>
        <w:t xml:space="preserve"> „Účtovná jednotka neidentifikovala transakcie, ktorých charakter a účel nie je uvedený v súvahe“.</w:t>
      </w:r>
    </w:p>
    <w:p w:rsidR="00A777F1" w:rsidRPr="00E023FE" w:rsidRDefault="000855F2" w:rsidP="00C2623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lastRenderedPageBreak/>
        <w:t>I</w:t>
      </w:r>
      <w:r w:rsidR="00E023FE"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 w:rsidR="00E023FE">
        <w:rPr>
          <w:rFonts w:asciiTheme="majorHAnsi" w:hAnsiTheme="majorHAnsi" w:cs="Arial"/>
          <w:b/>
        </w:rPr>
        <w:t xml:space="preserve"> a) </w:t>
      </w:r>
      <w:r w:rsidR="00C4314D"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 w:rsidR="003C3743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3743">
        <w:rPr>
          <w:rFonts w:asciiTheme="majorHAnsi" w:eastAsia="MS Gothic" w:hAnsiTheme="majorHAnsi" w:cs="Arial"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(kurzívou označené ceny overte, či sú v súlade s ocenením v podmienkach Vašej účtovnej jednotky); tento pomocný text odstráňte.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685"/>
        <w:gridCol w:w="2065"/>
        <w:gridCol w:w="2268"/>
      </w:tblGrid>
      <w:tr w:rsidR="008C3517" w:rsidRPr="00B47D63" w:rsidTr="00357749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3517" w:rsidRPr="00B47D63" w:rsidRDefault="008C3517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624B0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8C3517" w:rsidRPr="00B47D63" w:rsidRDefault="003A44E3" w:rsidP="00C2623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4F6BE1" w:rsidRPr="00B47D63" w:rsidTr="00357749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iným spôsobom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kúpou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vlastnou činnosťou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iným spôsobom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Dlhodobý finančný majetok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F6BE1" w:rsidRPr="00B47D63" w:rsidTr="00357749">
        <w:tc>
          <w:tcPr>
            <w:tcW w:w="0" w:type="auto"/>
            <w:vAlign w:val="center"/>
          </w:tcPr>
          <w:p w:rsidR="004F6BE1" w:rsidRPr="00B47D63" w:rsidRDefault="004F6BE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4F6BE1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4F6BE1" w:rsidRPr="00B47D63" w:rsidRDefault="004F6BE1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iným spôsobom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aktív súvahy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pasív súvahy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hodnoty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593CA2" w:rsidRPr="00B47D63" w:rsidTr="00357749">
        <w:tc>
          <w:tcPr>
            <w:tcW w:w="0" w:type="auto"/>
            <w:vAlign w:val="center"/>
          </w:tcPr>
          <w:p w:rsidR="00593CA2" w:rsidRPr="00B47D63" w:rsidRDefault="00593CA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Iný majetok </w:t>
            </w:r>
            <w:r w:rsidRPr="00593CA2">
              <w:rPr>
                <w:rFonts w:asciiTheme="majorHAnsi" w:hAnsiTheme="majorHAnsi" w:cs="Arial"/>
                <w:i/>
                <w:sz w:val="20"/>
                <w:szCs w:val="20"/>
              </w:rPr>
              <w:t>(konkretizujte)</w:t>
            </w:r>
          </w:p>
        </w:tc>
        <w:tc>
          <w:tcPr>
            <w:tcW w:w="2065" w:type="dxa"/>
            <w:vAlign w:val="center"/>
          </w:tcPr>
          <w:p w:rsidR="00593CA2" w:rsidRDefault="00593CA2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593CA2" w:rsidRPr="00B47D63" w:rsidRDefault="00593CA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8013B2" w:rsidRPr="00B47D63" w:rsidTr="00357749">
        <w:tc>
          <w:tcPr>
            <w:tcW w:w="0" w:type="auto"/>
            <w:vAlign w:val="center"/>
          </w:tcPr>
          <w:p w:rsidR="008013B2" w:rsidRPr="00B47D63" w:rsidRDefault="008013B2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</w:t>
            </w:r>
            <w:r w:rsidR="00F60233" w:rsidRPr="00B47D63">
              <w:rPr>
                <w:rFonts w:asciiTheme="majorHAnsi" w:hAnsiTheme="majorHAnsi" w:cs="Arial"/>
                <w:sz w:val="20"/>
                <w:szCs w:val="20"/>
              </w:rPr>
              <w:t>platná a odložená daň z príjmov</w:t>
            </w:r>
          </w:p>
        </w:tc>
        <w:tc>
          <w:tcPr>
            <w:tcW w:w="2065" w:type="dxa"/>
            <w:vAlign w:val="center"/>
          </w:tcPr>
          <w:p w:rsidR="008013B2" w:rsidRPr="003C3743" w:rsidRDefault="003C3743" w:rsidP="00C2623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8013B2" w:rsidRPr="00B47D63" w:rsidRDefault="008013B2" w:rsidP="00C2623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517" w:rsidRDefault="008C351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743009" w:rsidRDefault="00743009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05226" w:rsidRDefault="0090522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05226" w:rsidRPr="00B47D63" w:rsidRDefault="0090522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4E581F" w:rsidRPr="00B47D63" w:rsidRDefault="00E023FE" w:rsidP="00743009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hAnsiTheme="majorHAnsi" w:cs="Arial"/>
          <w:b/>
        </w:rPr>
        <w:t xml:space="preserve">III.4 </w:t>
      </w:r>
      <w:r w:rsidR="00743009">
        <w:rPr>
          <w:rFonts w:asciiTheme="majorHAnsi" w:hAnsiTheme="majorHAnsi" w:cs="Arial"/>
          <w:b/>
        </w:rPr>
        <w:t xml:space="preserve">b) </w:t>
      </w:r>
      <w:r w:rsidR="004E581F" w:rsidRPr="00743009">
        <w:rPr>
          <w:rFonts w:asciiTheme="majorHAnsi" w:hAnsiTheme="majorHAnsi" w:cs="Arial"/>
          <w:b/>
        </w:rPr>
        <w:t>Odhad zníženia hodnoty majetku a</w:t>
      </w:r>
      <w:r w:rsidR="00A149B5">
        <w:rPr>
          <w:rFonts w:asciiTheme="majorHAnsi" w:hAnsiTheme="majorHAnsi" w:cs="Arial"/>
          <w:b/>
        </w:rPr>
        <w:t> </w:t>
      </w:r>
      <w:r w:rsidR="004E581F" w:rsidRPr="00743009">
        <w:rPr>
          <w:rFonts w:asciiTheme="majorHAnsi" w:hAnsiTheme="majorHAnsi" w:cs="Arial"/>
          <w:b/>
        </w:rPr>
        <w:t>tvorba</w:t>
      </w:r>
      <w:r w:rsidR="00A149B5">
        <w:rPr>
          <w:rFonts w:asciiTheme="majorHAnsi" w:hAnsiTheme="majorHAnsi" w:cs="Arial"/>
          <w:b/>
        </w:rPr>
        <w:t xml:space="preserve"> opravných položiek</w:t>
      </w:r>
      <w:r w:rsidR="004E581F" w:rsidRPr="00743009">
        <w:rPr>
          <w:rFonts w:asciiTheme="majorHAnsi" w:hAnsiTheme="majorHAnsi" w:cs="Arial"/>
          <w:b/>
        </w:rPr>
        <w:t xml:space="preserve"> k majetku:</w:t>
      </w:r>
    </w:p>
    <w:p w:rsidR="00783D84" w:rsidRPr="00B47D63" w:rsidRDefault="00783D84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2919E3" w:rsidRPr="00B47D63" w:rsidTr="00357749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Vytvorená </w:t>
            </w:r>
            <w:r w:rsidR="00A149B5">
              <w:rPr>
                <w:rFonts w:asciiTheme="majorHAnsi" w:hAnsiTheme="majorHAnsi" w:cs="Arial"/>
                <w:b/>
                <w:sz w:val="20"/>
                <w:szCs w:val="20"/>
              </w:rPr>
              <w:t>opravná položka</w:t>
            </w: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2919E3" w:rsidRPr="00B35044" w:rsidRDefault="002919E3" w:rsidP="00A149B5">
            <w:pPr>
              <w:jc w:val="center"/>
              <w:rPr>
                <w:rFonts w:asciiTheme="majorHAnsi" w:hAnsiTheme="majorHAnsi" w:cs="Arial"/>
                <w:b/>
                <w:i/>
              </w:rPr>
            </w:pP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35044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854D8C" w:rsidRPr="00B47D63" w:rsidTr="00357749">
        <w:trPr>
          <w:trHeight w:val="397"/>
        </w:trPr>
        <w:tc>
          <w:tcPr>
            <w:tcW w:w="2835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854D8C" w:rsidRPr="00B47D63" w:rsidRDefault="00854D8C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2919E3" w:rsidRPr="00B47D63" w:rsidTr="00357749">
        <w:trPr>
          <w:trHeight w:val="397"/>
        </w:trPr>
        <w:tc>
          <w:tcPr>
            <w:tcW w:w="2835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2919E3" w:rsidRPr="00B47D63" w:rsidRDefault="002919E3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B35044" w:rsidRPr="00B47D63" w:rsidTr="00357749">
        <w:trPr>
          <w:trHeight w:val="397"/>
        </w:trPr>
        <w:tc>
          <w:tcPr>
            <w:tcW w:w="2835" w:type="dxa"/>
            <w:vAlign w:val="center"/>
          </w:tcPr>
          <w:p w:rsidR="00B35044" w:rsidRPr="00B47D63" w:rsidRDefault="00B35044" w:rsidP="00A149B5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B35044" w:rsidRPr="00B47D63" w:rsidRDefault="00B35044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B35044" w:rsidRPr="00B47D63" w:rsidRDefault="00B35044" w:rsidP="00A149B5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091167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91167" w:rsidRPr="00B47D63" w:rsidRDefault="00091167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854D8C" w:rsidRPr="00A149B5" w:rsidRDefault="00E023FE" w:rsidP="00A149B5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 4 </w:t>
      </w:r>
      <w:r w:rsidR="00A149B5">
        <w:rPr>
          <w:rFonts w:asciiTheme="majorHAnsi" w:hAnsiTheme="majorHAnsi" w:cs="Arial"/>
          <w:b/>
        </w:rPr>
        <w:t xml:space="preserve">c) </w:t>
      </w:r>
      <w:r w:rsidR="005D66B6" w:rsidRPr="00A149B5">
        <w:rPr>
          <w:rFonts w:asciiTheme="majorHAnsi" w:hAnsiTheme="majorHAnsi" w:cs="Arial"/>
          <w:b/>
        </w:rPr>
        <w:t>Ocenenie záväzkov a stanovenie odhadu ocenenia rezerv: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430"/>
        <w:gridCol w:w="4504"/>
      </w:tblGrid>
      <w:tr w:rsidR="00A713C0" w:rsidRPr="00B47D63" w:rsidTr="00B35044">
        <w:trPr>
          <w:trHeight w:val="397"/>
        </w:trPr>
        <w:tc>
          <w:tcPr>
            <w:tcW w:w="44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713C0" w:rsidRPr="00B47D63" w:rsidRDefault="00A713C0" w:rsidP="009302C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ocenenia rezerv</w:t>
            </w:r>
          </w:p>
        </w:tc>
      </w:tr>
      <w:tr w:rsidR="004B6688" w:rsidRPr="00B47D63" w:rsidTr="00B35044">
        <w:trPr>
          <w:trHeight w:val="397"/>
        </w:trPr>
        <w:tc>
          <w:tcPr>
            <w:tcW w:w="4430" w:type="dxa"/>
            <w:tcBorders>
              <w:top w:val="single" w:sz="12" w:space="0" w:color="auto"/>
            </w:tcBorders>
            <w:vAlign w:val="center"/>
          </w:tcPr>
          <w:p w:rsidR="004B6688" w:rsidRPr="00B47D63" w:rsidRDefault="00905226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Reálnou hodnotou</w:t>
            </w:r>
          </w:p>
        </w:tc>
        <w:tc>
          <w:tcPr>
            <w:tcW w:w="4504" w:type="dxa"/>
            <w:tcBorders>
              <w:top w:val="single" w:sz="12" w:space="0" w:color="auto"/>
            </w:tcBorders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B35044">
        <w:trPr>
          <w:trHeight w:val="397"/>
        </w:trPr>
        <w:tc>
          <w:tcPr>
            <w:tcW w:w="4430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0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B35044">
        <w:trPr>
          <w:trHeight w:val="397"/>
        </w:trPr>
        <w:tc>
          <w:tcPr>
            <w:tcW w:w="4430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0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B6688" w:rsidRPr="00B47D63" w:rsidTr="00B35044">
        <w:trPr>
          <w:trHeight w:val="397"/>
        </w:trPr>
        <w:tc>
          <w:tcPr>
            <w:tcW w:w="4430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04" w:type="dxa"/>
            <w:vAlign w:val="center"/>
          </w:tcPr>
          <w:p w:rsidR="004B6688" w:rsidRPr="00B47D63" w:rsidRDefault="004B6688" w:rsidP="009302CA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6E5C50" w:rsidRDefault="00E023FE" w:rsidP="00411A00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411A00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d) </w:t>
      </w:r>
      <w:r w:rsidR="00A713C0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</w:t>
      </w:r>
    </w:p>
    <w:p w:rsidR="005D66B6" w:rsidRPr="006E5C50" w:rsidRDefault="00A713C0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pri </w:t>
      </w:r>
      <w:r w:rsidR="00C27A5A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ceňovaní reálnou hodnotou</w:t>
      </w:r>
      <w:r w:rsidR="00C27A5A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6"/>
        <w:gridCol w:w="2329"/>
        <w:gridCol w:w="1654"/>
        <w:gridCol w:w="1687"/>
        <w:gridCol w:w="1568"/>
      </w:tblGrid>
      <w:tr w:rsidR="00EB5CE6" w:rsidRPr="00B47D63" w:rsidTr="00FC6396">
        <w:tc>
          <w:tcPr>
            <w:tcW w:w="17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Aplikácia RH podľa ZoÚ alebo stanovenie významných</w:t>
            </w:r>
            <w:r w:rsidR="00250F2E"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Pr="00DF7BC8">
              <w:rPr>
                <w:rFonts w:ascii="Cambria" w:hAnsi="Cambria" w:cs="Arial"/>
                <w:b/>
                <w:sz w:val="20"/>
                <w:szCs w:val="20"/>
              </w:rPr>
              <w:t>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5CE6" w:rsidRP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výsledok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:rsidR="00DF7BC8" w:rsidRDefault="00974C55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:rsidR="00DF7BC8" w:rsidRDefault="00EB5CE6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na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vlastné imanie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="00411A00" w:rsidRPr="00DF7BC8">
              <w:rPr>
                <w:rFonts w:ascii="Cambria" w:hAnsi="Cambria" w:cs="Arial"/>
                <w:b/>
                <w:sz w:val="20"/>
                <w:szCs w:val="20"/>
              </w:rPr>
              <w:t>(cez</w:t>
            </w:r>
          </w:p>
          <w:p w:rsid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oc</w:t>
            </w:r>
            <w:r w:rsidR="00DF7BC8">
              <w:rPr>
                <w:rFonts w:ascii="Cambria" w:hAnsi="Cambria" w:cs="Arial"/>
                <w:b/>
                <w:sz w:val="20"/>
                <w:szCs w:val="20"/>
              </w:rPr>
              <w:t>eňovacie</w:t>
            </w:r>
          </w:p>
          <w:p w:rsidR="00EB5CE6" w:rsidRPr="00DF7BC8" w:rsidRDefault="00411A00" w:rsidP="00DF7BC8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B5CE6" w:rsidRPr="00B47D63" w:rsidTr="00FC6396">
        <w:trPr>
          <w:trHeight w:val="397"/>
        </w:trPr>
        <w:tc>
          <w:tcPr>
            <w:tcW w:w="1734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EB5CE6" w:rsidRPr="00B47D63" w:rsidRDefault="00EB5CE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27A5A" w:rsidRPr="00B47D63" w:rsidRDefault="00C27A5A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E8440E" w:rsidRPr="00B47D63" w:rsidRDefault="00E8440E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5" w:name="Text18"/>
      <w:r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  <w:bookmarkEnd w:id="5"/>
    </w:p>
    <w:p w:rsidR="005D66B6" w:rsidRPr="006E5C50" w:rsidRDefault="00E023FE" w:rsidP="00417EA8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496733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417EA8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FC76A8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obstarávacou cenou alebo vlastnými nákladmi:</w:t>
      </w:r>
    </w:p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14"/>
        <w:gridCol w:w="3028"/>
        <w:gridCol w:w="3000"/>
      </w:tblGrid>
      <w:tr w:rsidR="00974C55" w:rsidTr="00FC6396">
        <w:tc>
          <w:tcPr>
            <w:tcW w:w="3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974C55" w:rsidP="00974C55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Reálna hodnota FN</w:t>
            </w:r>
          </w:p>
        </w:tc>
      </w:tr>
      <w:tr w:rsidR="00974C55" w:rsidTr="00FC6396">
        <w:trPr>
          <w:trHeight w:val="340"/>
        </w:trPr>
        <w:tc>
          <w:tcPr>
            <w:tcW w:w="3070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rPr>
          <w:trHeight w:val="340"/>
        </w:trPr>
        <w:tc>
          <w:tcPr>
            <w:tcW w:w="3070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974C55" w:rsidRDefault="00974C55" w:rsidP="00417EA8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74C55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974C55" w:rsidRPr="00B47D63" w:rsidRDefault="00974C55" w:rsidP="00417EA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5D66B6" w:rsidRPr="00B47D63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3"/>
        <w:gridCol w:w="2257"/>
        <w:gridCol w:w="2257"/>
        <w:gridCol w:w="2265"/>
      </w:tblGrid>
      <w:tr w:rsidR="00974C55" w:rsidTr="00FC6396">
        <w:tc>
          <w:tcPr>
            <w:tcW w:w="23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974C55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Dlhodobý finančný majet</w:t>
            </w:r>
            <w:r w:rsidR="001E5324">
              <w:rPr>
                <w:rFonts w:asciiTheme="majorHAnsi" w:hAnsiTheme="majorHAnsi" w:cs="Arial"/>
                <w:b/>
                <w:sz w:val="20"/>
                <w:szCs w:val="20"/>
              </w:rPr>
              <w:t>ok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974C55" w:rsidRPr="00974C55" w:rsidRDefault="001E5324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974C55" w:rsidTr="00FC6396"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74C55" w:rsidTr="00FC6396"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974C55" w:rsidRDefault="00974C55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5D66B6" w:rsidRDefault="005D66B6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1E5324" w:rsidRDefault="00F54E53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Ďalšie informácie týkajúce sa d</w:t>
      </w:r>
      <w:r w:rsidR="001E5324">
        <w:rPr>
          <w:rFonts w:asciiTheme="majorHAnsi" w:hAnsiTheme="majorHAnsi" w:cs="Arial"/>
          <w:b/>
          <w:sz w:val="20"/>
          <w:szCs w:val="20"/>
        </w:rPr>
        <w:t>ôvod</w:t>
      </w:r>
      <w:r>
        <w:rPr>
          <w:rFonts w:asciiTheme="majorHAnsi" w:hAnsiTheme="majorHAnsi" w:cs="Arial"/>
          <w:b/>
          <w:sz w:val="20"/>
          <w:szCs w:val="20"/>
        </w:rPr>
        <w:t>ov</w:t>
      </w:r>
      <w:r w:rsidR="001E5324">
        <w:rPr>
          <w:rFonts w:asciiTheme="majorHAnsi" w:hAnsiTheme="majorHAnsi" w:cs="Arial"/>
          <w:b/>
          <w:sz w:val="20"/>
          <w:szCs w:val="20"/>
        </w:rPr>
        <w:t xml:space="preserve"> a povahy dôkazov pre nezníženie účtovnej hodnoty (ak prevyšuje hodnotu reálnu) vyhodnotené ako predpoklady na opätovné dosiahnutie účtovnej hodnoty:</w:t>
      </w:r>
    </w:p>
    <w:p w:rsidR="001E5324" w:rsidRPr="001E5324" w:rsidRDefault="001E5324" w:rsidP="006518A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:rsidR="001E5324" w:rsidRPr="00B47D63" w:rsidRDefault="001E5324" w:rsidP="001E5324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fldChar w:fldCharType="begin">
          <w:ffData>
            <w:name w:val="Text18"/>
            <w:enabled/>
            <w:calcOnExit w:val="0"/>
            <w:textInput/>
          </w:ffData>
        </w:fldChar>
      </w:r>
      <w:r w:rsidRPr="00B47D63">
        <w:rPr>
          <w:rFonts w:asciiTheme="majorHAnsi" w:hAnsiTheme="majorHAnsi" w:cs="Arial"/>
          <w:b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b/>
          <w:sz w:val="20"/>
          <w:szCs w:val="20"/>
        </w:rPr>
      </w:r>
      <w:r w:rsidRPr="00B47D63">
        <w:rPr>
          <w:rFonts w:asciiTheme="majorHAnsi" w:hAnsiTheme="majorHAnsi" w:cs="Arial"/>
          <w:b/>
          <w:sz w:val="20"/>
          <w:szCs w:val="20"/>
        </w:rPr>
        <w:fldChar w:fldCharType="separate"/>
      </w:r>
      <w:r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b/>
          <w:sz w:val="20"/>
          <w:szCs w:val="20"/>
        </w:rPr>
        <w:fldChar w:fldCharType="end"/>
      </w:r>
    </w:p>
    <w:p w:rsidR="00E023FE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f) 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Stanovenie metódy vlastného imania</w:t>
      </w:r>
    </w:p>
    <w:p w:rsidR="00E023FE" w:rsidRDefault="00E023FE" w:rsidP="00E023F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</w:p>
    <w:p w:rsidR="00325D0E" w:rsidRPr="00905226" w:rsidRDefault="00905226" w:rsidP="00325D0E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905226">
        <w:rPr>
          <w:rFonts w:asciiTheme="majorHAnsi" w:hAnsiTheme="majorHAnsi" w:cs="Arial"/>
          <w:sz w:val="20"/>
          <w:szCs w:val="20"/>
        </w:rPr>
        <w:t xml:space="preserve">Metódou </w:t>
      </w:r>
      <w:r w:rsidR="00B35044">
        <w:rPr>
          <w:rFonts w:asciiTheme="majorHAnsi" w:hAnsiTheme="majorHAnsi" w:cs="Arial"/>
          <w:sz w:val="20"/>
          <w:szCs w:val="20"/>
        </w:rPr>
        <w:t xml:space="preserve"> vlastného imania.</w:t>
      </w:r>
    </w:p>
    <w:p w:rsidR="00FC76A8" w:rsidRPr="006E5C50" w:rsidRDefault="00FC76A8" w:rsidP="006518A2">
      <w:pPr>
        <w:spacing w:after="0"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6E5C50" w:rsidRPr="00B47D63" w:rsidRDefault="006E5C50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Pr="006E5C50" w:rsidRDefault="00325D0E" w:rsidP="007758BC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g</w:t>
      </w:r>
      <w:r w:rsidR="007758BC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0513CE"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783D84" w:rsidRPr="00B47D63" w:rsidRDefault="00783D8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0513CE" w:rsidRPr="00B47D63" w:rsidRDefault="000513CE" w:rsidP="006518A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57"/>
        <w:gridCol w:w="2265"/>
        <w:gridCol w:w="2249"/>
        <w:gridCol w:w="2263"/>
      </w:tblGrid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  <w:tcBorders>
              <w:top w:val="single" w:sz="12" w:space="0" w:color="auto"/>
            </w:tcBorders>
          </w:tcPr>
          <w:p w:rsidR="00C509A0" w:rsidRPr="00B47D63" w:rsidRDefault="0090522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Dopravný prostriedok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905226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4roky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35655B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25,00%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509A0" w:rsidRPr="00B47D63" w:rsidRDefault="002B65B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509A0" w:rsidRPr="00B47D63" w:rsidTr="00FC6396">
        <w:trPr>
          <w:trHeight w:val="397"/>
        </w:trPr>
        <w:tc>
          <w:tcPr>
            <w:tcW w:w="2195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509A0" w:rsidRPr="00B47D63" w:rsidRDefault="00C509A0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0E0FCB" w:rsidRPr="00B47D63" w:rsidRDefault="000E0FCB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Pr="00B47D63" w:rsidRDefault="009C62C4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9C62C4" w:rsidRDefault="00857C7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1262520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A60B1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269BE" w:rsidRPr="00B47D63">
        <w:rPr>
          <w:rFonts w:asciiTheme="majorHAnsi" w:eastAsia="MS Gothic" w:hAnsiTheme="majorHAnsi" w:cs="Arial"/>
          <w:b/>
        </w:rPr>
        <w:tab/>
      </w:r>
      <w:r w:rsidR="009C62C4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9C62C4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9C62C4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7758BC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zostavený účtovnou jednotkou </w:t>
      </w:r>
      <w:r w:rsidR="009C62C4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</w:t>
      </w:r>
      <w:r w:rsidR="007758BC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A1526B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</w:t>
      </w:r>
      <w:r w:rsidR="009C62C4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A1526B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predpokladanej doby</w:t>
      </w:r>
      <w:r w:rsidR="006269B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9C62C4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použiteľnosti dlhodobého nehmotného majetku </w:t>
      </w:r>
      <w:r w:rsidR="0000611C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a/</w:t>
      </w:r>
      <w:r w:rsidR="009C62C4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alebo iných </w:t>
      </w:r>
      <w:r w:rsidR="00A1526B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</w:t>
      </w:r>
      <w:r w:rsidR="009C62C4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bjektívnych predpokladov</w:t>
      </w:r>
      <w:r w:rsidR="0000611C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(uviesť)</w:t>
      </w:r>
      <w:r w:rsidR="0000611C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00611C" w:rsidRDefault="0000611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0611C" w:rsidRDefault="0000611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00611C" w:rsidRPr="00B47D63" w:rsidRDefault="0000611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A6F83" w:rsidRPr="00B47D63" w:rsidRDefault="006A6F8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3280D" w:rsidRPr="00B47D63" w:rsidRDefault="00857C79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1514113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6F83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6A6F83" w:rsidRPr="00B47D63">
        <w:rPr>
          <w:rFonts w:asciiTheme="majorHAnsi" w:eastAsia="MS Gothic" w:hAnsiTheme="majorHAnsi" w:cs="Arial"/>
          <w:b/>
        </w:rPr>
        <w:tab/>
      </w:r>
      <w:r w:rsidR="006A6F8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 w:rsidR="00E3280D" w:rsidRPr="00B47D63" w:rsidRDefault="00E3280D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A6F83" w:rsidRPr="00B47D63" w:rsidRDefault="00EA05C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bookmarkStart w:id="6" w:name="Text8"/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  <w:bookmarkEnd w:id="6"/>
    </w:p>
    <w:p w:rsidR="00EA05C2" w:rsidRPr="00B47D63" w:rsidRDefault="00EA05C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A05C2" w:rsidRPr="00B47D63" w:rsidRDefault="00857C79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2B65B0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</w:t>
      </w:r>
      <w:r w:rsidR="00EB5076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ený účtovnou jednotkou</w:t>
      </w:r>
      <w:r w:rsidR="00933B6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</w:t>
      </w:r>
      <w:r w:rsidR="00933B6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vychádzal z predpokladaného opotrebenia zaraďovaného</w:t>
      </w:r>
      <w:r w:rsidR="00AF3127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majetku zodpovedajúceho </w:t>
      </w:r>
      <w:r w:rsidR="00FA30A7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miere opotrebenia v bežných podmienkach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jeho používania. Odpisové sadzby pre</w:t>
      </w:r>
      <w:r w:rsidR="00AF3127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účtovné a daňové odpisy</w:t>
      </w:r>
      <w:r w:rsidR="002D6AC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C2923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3C2923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3C2923" w:rsidRPr="00B47D63" w:rsidRDefault="003C2923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C2923" w:rsidRDefault="00857C79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1799293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6382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C2923" w:rsidRPr="00B47D63">
        <w:rPr>
          <w:rFonts w:asciiTheme="majorHAnsi" w:eastAsia="MS Gothic" w:hAnsiTheme="majorHAnsi" w:cs="Arial"/>
          <w:b/>
        </w:rPr>
        <w:tab/>
      </w:r>
      <w:r w:rsidR="00CE7F92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bol </w:t>
      </w:r>
      <w:r w:rsidR="00CE7F92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zostav</w:t>
      </w:r>
      <w:r w:rsid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ený účtovnou jednotkou</w:t>
      </w:r>
      <w:r w:rsidR="00CE7F92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interným predpisom tak, že za základ</w:t>
      </w:r>
      <w:r w:rsid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526D8" w:rsidRP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odhadu miery opotrebenia dlhodobého hmotného majetku</w:t>
      </w:r>
      <w:r w:rsidR="00CE7F92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CE7F92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vzal metódy používané pri vyčísľovaní daňových odpisov. Odpisové sadzby pre účtovné a daňové odpisy </w:t>
      </w:r>
      <w:r w:rsidR="00CE7F92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CE7F92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Ročný účtovný odpis sa </w:t>
      </w:r>
      <w:r w:rsidR="002D6AC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môže odlišovať</w:t>
      </w:r>
      <w:r w:rsidR="00CE7F92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od daňového podľa počtu mesiacov od zaradenia </w:t>
      </w:r>
      <w:r w:rsidR="002D6AC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majetku </w:t>
      </w:r>
      <w:r w:rsidR="00CE7F92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 konca roka.</w:t>
      </w:r>
    </w:p>
    <w:p w:rsidR="00FA30A7" w:rsidRDefault="00FA30A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informácie k tvorbe odpisového plánu: </w:t>
      </w:r>
    </w:p>
    <w:p w:rsidR="002F0574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7F92" w:rsidRPr="00FA30A7" w:rsidRDefault="00325D0E" w:rsidP="00AC5D78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="008B2DBA" w:rsidRPr="00FA30A7">
        <w:rPr>
          <w:rFonts w:asciiTheme="majorHAnsi" w:hAnsiTheme="majorHAnsi" w:cs="Arial"/>
          <w:b/>
        </w:rPr>
        <w:t xml:space="preserve">) </w:t>
      </w:r>
      <w:r w:rsidR="00CE7F92" w:rsidRPr="00FA30A7">
        <w:rPr>
          <w:rFonts w:asciiTheme="majorHAnsi" w:hAnsiTheme="majorHAnsi" w:cs="Arial"/>
          <w:b/>
        </w:rPr>
        <w:t>Dotácie poskytnuté na obstaranie majetku:</w:t>
      </w:r>
    </w:p>
    <w:p w:rsidR="00CE7F92" w:rsidRPr="00B47D63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0"/>
        <w:gridCol w:w="3014"/>
        <w:gridCol w:w="3010"/>
      </w:tblGrid>
      <w:tr w:rsidR="00CE7F92" w:rsidRPr="00B47D63" w:rsidTr="00FC6396">
        <w:trPr>
          <w:trHeight w:val="394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 w:rsidR="002F0574"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7F92" w:rsidRPr="00B47D63" w:rsidTr="00FC6396">
        <w:trPr>
          <w:trHeight w:val="397"/>
        </w:trPr>
        <w:tc>
          <w:tcPr>
            <w:tcW w:w="2962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7F92" w:rsidRPr="00B47D63" w:rsidRDefault="00CE7F92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7F92" w:rsidRDefault="00CE7F9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F0574" w:rsidRPr="00B47D63" w:rsidRDefault="002F0574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F6D9C" w:rsidRPr="008B2DBA" w:rsidRDefault="008B2DBA" w:rsidP="008B2DBA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 w:rsidR="00325D0E"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 w:rsidR="00325D0E">
        <w:rPr>
          <w:rFonts w:asciiTheme="majorHAnsi" w:hAnsiTheme="majorHAnsi" w:cs="Arial"/>
          <w:b/>
        </w:rPr>
        <w:t xml:space="preserve">  </w:t>
      </w:r>
      <w:r w:rsidR="00CF6D9C"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20"/>
        <w:gridCol w:w="2998"/>
        <w:gridCol w:w="3016"/>
      </w:tblGrid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55671" w:rsidRPr="00B47D63" w:rsidRDefault="00E55671" w:rsidP="00771A2D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 w:rsidR="000D7D8C"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55671" w:rsidRPr="00B47D63" w:rsidTr="00FC6396">
        <w:trPr>
          <w:trHeight w:val="397"/>
        </w:trPr>
        <w:tc>
          <w:tcPr>
            <w:tcW w:w="2962" w:type="dxa"/>
            <w:vAlign w:val="center"/>
          </w:tcPr>
          <w:p w:rsidR="00E55671" w:rsidRPr="00B47D63" w:rsidRDefault="00E55671" w:rsidP="008B000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55671" w:rsidRPr="00B47D63" w:rsidRDefault="00E5567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F6D9C" w:rsidRPr="00B47D63" w:rsidRDefault="00CF6D9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4AFB" w:rsidRDefault="00A64AFB" w:rsidP="006518A2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77F65" w:rsidRPr="00B47D63" w:rsidRDefault="00B77F6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40D48" w:rsidRPr="00B47D63" w:rsidRDefault="00480392" w:rsidP="00771A2D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IV</w:t>
      </w:r>
      <w:r w:rsidR="00771A2D">
        <w:rPr>
          <w:rFonts w:asciiTheme="majorHAnsi" w:hAnsiTheme="majorHAnsi" w:cs="Arial"/>
          <w:b/>
          <w:sz w:val="24"/>
          <w:szCs w:val="24"/>
        </w:rPr>
        <w:t xml:space="preserve"> - </w:t>
      </w:r>
      <w:r w:rsidR="00440D48"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:rsidR="005B33D4" w:rsidRPr="00A64AFB" w:rsidRDefault="00E13F7C" w:rsidP="00AE7860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="00ED4CDB" w:rsidRPr="00ED4CDB">
        <w:rPr>
          <w:rFonts w:asciiTheme="majorHAnsi" w:hAnsiTheme="majorHAnsi" w:cs="Arial"/>
          <w:b/>
        </w:rPr>
        <w:t>.1</w:t>
      </w:r>
      <w:r w:rsidR="00AE7860">
        <w:rPr>
          <w:rFonts w:asciiTheme="majorHAnsi" w:hAnsiTheme="majorHAnsi" w:cs="Arial"/>
          <w:b/>
        </w:rPr>
        <w:tab/>
        <w:t xml:space="preserve"> </w:t>
      </w:r>
      <w:r w:rsidR="001072A6">
        <w:rPr>
          <w:rFonts w:asciiTheme="majorHAnsi" w:hAnsiTheme="majorHAnsi" w:cs="Arial"/>
          <w:b/>
        </w:rPr>
        <w:t>Informácie ku goodwillu alebo zápornému goodwillu</w:t>
      </w:r>
    </w:p>
    <w:p w:rsidR="002D34D7" w:rsidRPr="00B47D63" w:rsidRDefault="002D34D7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08"/>
        <w:gridCol w:w="3013"/>
        <w:gridCol w:w="3013"/>
      </w:tblGrid>
      <w:tr w:rsidR="00080009" w:rsidRPr="00B47D63" w:rsidTr="00FC6396"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A5F1B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vzniku</w:t>
            </w:r>
            <w:r w:rsidR="00BF27C1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 w:rsidR="00A561E2" w:rsidRPr="00B47D63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g</w:t>
            </w:r>
            <w:r w:rsidR="00080009" w:rsidRPr="00B47D63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oodwillu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80009" w:rsidRPr="00B47D63" w:rsidRDefault="00A561E2" w:rsidP="004866B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  <w:r w:rsidR="00AA5F1B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goodwillu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866B8" w:rsidRPr="00B47D63" w:rsidRDefault="00AA5F1B" w:rsidP="00AA5F1B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Odpis goodwillu</w:t>
            </w:r>
          </w:p>
        </w:tc>
      </w:tr>
      <w:tr w:rsidR="00080009" w:rsidRPr="00B47D63" w:rsidTr="00FC6396">
        <w:tc>
          <w:tcPr>
            <w:tcW w:w="2962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080009" w:rsidRPr="00B47D63" w:rsidTr="00FC6396">
        <w:tc>
          <w:tcPr>
            <w:tcW w:w="2962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71" w:type="dxa"/>
          </w:tcPr>
          <w:p w:rsidR="00080009" w:rsidRPr="00B47D63" w:rsidRDefault="00080009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4866B8" w:rsidRDefault="004866B8" w:rsidP="006518A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Dodatočné informácie súvis</w:t>
      </w:r>
      <w:r w:rsidR="00AA5F1B">
        <w:rPr>
          <w:rFonts w:asciiTheme="majorHAnsi" w:hAnsiTheme="majorHAnsi" w:cs="Arial"/>
          <w:b/>
          <w:sz w:val="20"/>
          <w:szCs w:val="20"/>
        </w:rPr>
        <w:t>iace s goodwillom, predovšetkým okolnosti vzniku, spôsob výpočtu, prehodnotenie opodstatnenosti jeho výšky a spôsob odpisovania</w:t>
      </w:r>
      <w:r>
        <w:rPr>
          <w:rFonts w:asciiTheme="majorHAnsi" w:hAnsiTheme="majorHAnsi" w:cs="Arial"/>
          <w:b/>
          <w:sz w:val="20"/>
          <w:szCs w:val="20"/>
        </w:rPr>
        <w:t>:</w:t>
      </w:r>
    </w:p>
    <w:p w:rsidR="00A561E2" w:rsidRDefault="00D527D9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7" w:name="Text14"/>
      <w:r w:rsidRPr="00B47D63">
        <w:rPr>
          <w:rFonts w:asciiTheme="majorHAnsi" w:hAnsiTheme="majorHAnsi" w:cs="Arial"/>
          <w:sz w:val="20"/>
          <w:szCs w:val="20"/>
        </w:rPr>
        <w:instrText xml:space="preserve"> FORMTEXT </w:instrText>
      </w:r>
      <w:r w:rsidRPr="00B47D63">
        <w:rPr>
          <w:rFonts w:asciiTheme="majorHAnsi" w:hAnsiTheme="majorHAnsi" w:cs="Arial"/>
          <w:sz w:val="20"/>
          <w:szCs w:val="20"/>
        </w:rPr>
      </w:r>
      <w:r w:rsidRPr="00B47D63">
        <w:rPr>
          <w:rFonts w:asciiTheme="majorHAnsi" w:hAnsiTheme="majorHAnsi" w:cs="Arial"/>
          <w:sz w:val="20"/>
          <w:szCs w:val="20"/>
        </w:rPr>
        <w:fldChar w:fldCharType="separate"/>
      </w:r>
      <w:r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noProof/>
          <w:sz w:val="20"/>
          <w:szCs w:val="20"/>
        </w:rPr>
        <w:t> </w:t>
      </w:r>
      <w:r w:rsidRPr="00B47D63">
        <w:rPr>
          <w:rFonts w:asciiTheme="majorHAnsi" w:hAnsiTheme="majorHAnsi" w:cs="Arial"/>
          <w:sz w:val="20"/>
          <w:szCs w:val="20"/>
        </w:rPr>
        <w:fldChar w:fldCharType="end"/>
      </w:r>
      <w:bookmarkEnd w:id="7"/>
    </w:p>
    <w:p w:rsidR="00243FB9" w:rsidRDefault="00243FB9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243FB9" w:rsidRDefault="00243FB9" w:rsidP="006518A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E95325" w:rsidRPr="00E8181E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IV. 2  </w:t>
      </w:r>
      <w:r w:rsidRPr="00E8181E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majetku a záväzkov zabezpečených derivátmi</w:t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79"/>
        <w:gridCol w:w="1727"/>
        <w:gridCol w:w="1727"/>
        <w:gridCol w:w="2879"/>
      </w:tblGrid>
      <w:tr w:rsidR="00E95325" w:rsidRPr="00B47D63" w:rsidTr="00FC6396">
        <w:tc>
          <w:tcPr>
            <w:tcW w:w="28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zabezpečenia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Účtovná hodnota</w:t>
            </w:r>
          </w:p>
        </w:tc>
        <w:tc>
          <w:tcPr>
            <w:tcW w:w="2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Dohodnutá cena podkladového nástroja</w:t>
            </w:r>
          </w:p>
        </w:tc>
      </w:tr>
      <w:tr w:rsidR="00E95325" w:rsidRPr="00B47D63" w:rsidTr="00FC6396"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obchodovanie, 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Menový forward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95325" w:rsidRPr="00B47D63" w:rsidTr="00FC6396">
        <w:trPr>
          <w:trHeight w:val="283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95325" w:rsidRPr="00B47D63" w:rsidTr="00FC6396"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 toho: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Úrokový swap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F349F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95325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918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1644"/>
        <w:gridCol w:w="1644"/>
        <w:gridCol w:w="1644"/>
        <w:gridCol w:w="1644"/>
      </w:tblGrid>
      <w:tr w:rsidR="00E95325" w:rsidRPr="00B47D63" w:rsidTr="00FC6396">
        <w:tc>
          <w:tcPr>
            <w:tcW w:w="26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</w:tr>
      <w:tr w:rsidR="00E95325" w:rsidRPr="00B47D63" w:rsidTr="00FC6396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</w:tr>
      <w:tr w:rsidR="00E95325" w:rsidRPr="00B47D63" w:rsidTr="00FC6396">
        <w:tc>
          <w:tcPr>
            <w:tcW w:w="2608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 na obchodovanie, z toho: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260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 z toho: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E8181E" w:rsidRDefault="00E95325" w:rsidP="00C65E24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2608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významných položkách derivátov za bežné účtovné </w:t>
      </w:r>
      <w:r w:rsidRPr="00E8181E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obdobie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napr. informácie o rozsahu a povahe týchto derivátov vrátane významných podmienok, ktoré môžu ovplyvniť sumu, načasovanie a mieru 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istoty budúcich peňažných tokov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E95325" w:rsidRPr="00B47D63" w:rsidRDefault="00E95325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E95325" w:rsidRPr="00B47D63" w:rsidRDefault="00E95325" w:rsidP="00E95325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E95325" w:rsidRPr="00B47D63" w:rsidTr="00FC6396"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:rsidR="00E95325" w:rsidRPr="00B47D63" w:rsidTr="00FC6396"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</w:t>
            </w: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vykázaný v súvahe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Zmluvy, ktoré sa neúčtujú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Očakávané budúce obchody</w:t>
            </w:r>
          </w:p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E95325" w:rsidRPr="00B47D63" w:rsidTr="00FC6396">
        <w:trPr>
          <w:trHeight w:val="340"/>
        </w:trPr>
        <w:tc>
          <w:tcPr>
            <w:tcW w:w="3402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E95325" w:rsidRPr="00B47D63" w:rsidRDefault="00E95325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E95325" w:rsidRPr="00B47D63" w:rsidRDefault="00E95325" w:rsidP="00E95325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E95325" w:rsidRPr="00B47D63" w:rsidRDefault="00E95325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ložkách zabezpečených derivátmi 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(najmä forma zabezpečenia):</w:t>
      </w:r>
    </w:p>
    <w:p w:rsidR="00E95325" w:rsidRPr="00B47D63" w:rsidRDefault="00E95325" w:rsidP="00E95325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B92B2F" w:rsidRDefault="00B92B2F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95325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a) Záväzky so zostatkovou dobou splatnosti dlhšou ako 5 rokov: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E95325" w:rsidRPr="00FD7D32" w:rsidTr="00FC6396">
        <w:tc>
          <w:tcPr>
            <w:tcW w:w="29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95325" w:rsidRPr="00FD7D32" w:rsidRDefault="00E95325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EA61B0" w:rsidRDefault="00E95325" w:rsidP="00C65E24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Dlhodobé záväzky spolu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1E5473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29585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E95325" w:rsidRPr="00B47D63" w:rsidRDefault="001E5473" w:rsidP="00C65E2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16098</w:t>
            </w:r>
          </w:p>
        </w:tc>
      </w:tr>
      <w:tr w:rsidR="00E95325" w:rsidRPr="00B47D63" w:rsidTr="00FC6396">
        <w:trPr>
          <w:trHeight w:val="340"/>
        </w:trPr>
        <w:tc>
          <w:tcPr>
            <w:tcW w:w="2948" w:type="dxa"/>
            <w:vAlign w:val="center"/>
          </w:tcPr>
          <w:p w:rsidR="00E95325" w:rsidRPr="00B47D63" w:rsidRDefault="00E95325" w:rsidP="00C65E2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Záväzky so zostatkovou dobou splatnosti nad 5 rokov</w:t>
            </w: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vAlign w:val="center"/>
          </w:tcPr>
          <w:p w:rsidR="00E95325" w:rsidRPr="00B47D63" w:rsidRDefault="00E95325" w:rsidP="00C65E24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bookmarkStart w:id="8" w:name="_GoBack"/>
      <w:bookmarkEnd w:id="8"/>
    </w:p>
    <w:p w:rsidR="00E95325" w:rsidRP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95325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b) Zabezpečené záväzky, opis a spôsob ich zabezpečenia</w:t>
      </w:r>
    </w:p>
    <w:p w:rsidR="00E95325" w:rsidRDefault="00E9532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AE194F" w:rsidRPr="00B47D63" w:rsidRDefault="00AE194F" w:rsidP="00AE194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informácie o forme zabezpečenia záväzkov:</w:t>
      </w: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AE194F" w:rsidRPr="00B47D63" w:rsidRDefault="00AE194F" w:rsidP="00AE194F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AE194F" w:rsidRPr="00B47D63" w:rsidTr="00FC6396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AE194F" w:rsidRPr="00B47D63" w:rsidTr="00FC6396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E194F" w:rsidRPr="00EA61B0" w:rsidRDefault="00AE194F" w:rsidP="00C65E24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AE194F" w:rsidRPr="00B47D63" w:rsidTr="00FC6396">
        <w:trPr>
          <w:trHeight w:val="340"/>
        </w:trPr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AE194F" w:rsidRPr="00B47D63" w:rsidRDefault="00AE194F" w:rsidP="00C65E24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067CD3" w:rsidRPr="0035655B" w:rsidRDefault="00AE194F" w:rsidP="0035655B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informácie</w:t>
      </w:r>
      <w:r w:rsidR="0035655B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 forme zabezpečenia záväzkov:</w:t>
      </w:r>
    </w:p>
    <w:p w:rsidR="007756F6" w:rsidRPr="00684432" w:rsidRDefault="00067CD3" w:rsidP="00192ECA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="00684432"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 a</w:t>
      </w:r>
      <w:r w:rsidR="008B000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-</w:t>
      </w:r>
      <w:r w:rsidR="008B000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="00192ECA"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FF19CC"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6D7523" w:rsidRPr="00B47D63" w:rsidTr="00FC6396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Dôvod nadobudnutia vlastných akcií počas účtovného obdobia</w:t>
            </w:r>
          </w:p>
        </w:tc>
        <w:tc>
          <w:tcPr>
            <w:tcW w:w="7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začiatku účtovného obdobia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konci účtovného obdobia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 w:rsidR="00192ECA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8B2840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</w:tr>
      <w:tr w:rsidR="006D7523" w:rsidRPr="00B47D63" w:rsidTr="00FC6396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 nadobudnutia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D7523" w:rsidRPr="00B47D63" w:rsidRDefault="006D7523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D7523" w:rsidRPr="00B47D63" w:rsidRDefault="0034062C" w:rsidP="008B2840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 w:rsidR="006000C6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nadobudnutia</w:t>
            </w:r>
          </w:p>
        </w:tc>
      </w:tr>
      <w:tr w:rsidR="00BD05C5" w:rsidRPr="00B47D63" w:rsidTr="00FC6396"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05C5" w:rsidRPr="00B47D63" w:rsidTr="00FC6396"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BD05C5" w:rsidRPr="00B47D63" w:rsidTr="00FC6396"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BD05C5" w:rsidRPr="00B47D63" w:rsidRDefault="00BD05C5" w:rsidP="006518A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BD05C5" w:rsidRPr="00B47D63" w:rsidRDefault="00BD05C5" w:rsidP="006518A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</w:t>
      </w:r>
      <w:r w:rsidR="00383683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vlastných akciách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DF6712" w:rsidRPr="00B47D63" w:rsidRDefault="00DF6712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62682" w:rsidRPr="00962682" w:rsidRDefault="00962682" w:rsidP="00962682">
      <w:pPr>
        <w:spacing w:line="240" w:lineRule="auto"/>
        <w:ind w:left="993" w:hanging="993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6268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5</w:t>
      </w:r>
      <w:r w:rsidRPr="0096268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výnosoch a nákladoch, ktoré majú výnimočný rozsah alebo výskyt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2693"/>
        <w:gridCol w:w="3119"/>
      </w:tblGrid>
      <w:tr w:rsidR="00962682" w:rsidRPr="00962682" w:rsidTr="00A47E28">
        <w:trPr>
          <w:trHeight w:val="975"/>
        </w:trPr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A47E28">
        <w:trPr>
          <w:trHeight w:val="330"/>
        </w:trPr>
        <w:tc>
          <w:tcPr>
            <w:tcW w:w="3544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lastRenderedPageBreak/>
              <w:t> 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A47E28">
        <w:trPr>
          <w:trHeight w:val="330"/>
        </w:trPr>
        <w:tc>
          <w:tcPr>
            <w:tcW w:w="3544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A47E28">
        <w:trPr>
          <w:trHeight w:val="330"/>
        </w:trPr>
        <w:tc>
          <w:tcPr>
            <w:tcW w:w="3544" w:type="dxa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A47E28">
        <w:trPr>
          <w:trHeight w:val="330"/>
        </w:trPr>
        <w:tc>
          <w:tcPr>
            <w:tcW w:w="354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informácie o výnosoch, ktoré majú výnimočný rozsah alebo výskyt:</w:t>
      </w:r>
    </w:p>
    <w:p w:rsidR="00962682" w:rsidRPr="00A47E28" w:rsidRDefault="00A47E28" w:rsidP="0096268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47E2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 záznamu.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2693"/>
      </w:tblGrid>
      <w:tr w:rsidR="00962682" w:rsidRPr="00962682" w:rsidTr="00A47E28">
        <w:trPr>
          <w:trHeight w:val="694"/>
        </w:trPr>
        <w:tc>
          <w:tcPr>
            <w:tcW w:w="368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962682" w:rsidRPr="00962682" w:rsidTr="00A47E28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A47E28">
        <w:trPr>
          <w:trHeight w:val="330"/>
        </w:trPr>
        <w:tc>
          <w:tcPr>
            <w:tcW w:w="3686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A47E28">
        <w:trPr>
          <w:trHeight w:val="330"/>
        </w:trPr>
        <w:tc>
          <w:tcPr>
            <w:tcW w:w="3686" w:type="dxa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962682" w:rsidRPr="00962682" w:rsidTr="00A47E28">
        <w:trPr>
          <w:trHeight w:val="330"/>
        </w:trPr>
        <w:tc>
          <w:tcPr>
            <w:tcW w:w="3686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62682" w:rsidRPr="00962682" w:rsidRDefault="00962682" w:rsidP="00C65E24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962682" w:rsidRDefault="00962682" w:rsidP="0096268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informácie o nákladoch, ktoré majú výnimočný rozsah alebo výskyt:</w:t>
      </w:r>
    </w:p>
    <w:p w:rsidR="000564E8" w:rsidRPr="00A47E28" w:rsidRDefault="00A47E28" w:rsidP="006518A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47E2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 záznamu.</w:t>
      </w:r>
    </w:p>
    <w:p w:rsidR="0043342A" w:rsidRPr="00B47D63" w:rsidRDefault="0043342A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3342A" w:rsidRPr="00B47D63" w:rsidRDefault="0043342A" w:rsidP="001A4D76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</w:t>
      </w:r>
      <w:r w:rsidR="001A4D76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:rsidR="00DF0D29" w:rsidRDefault="00384901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V. 1 </w:t>
      </w:r>
      <w:r w:rsidR="002E489E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a) </w:t>
      </w:r>
      <w:r w:rsidR="00DF0D29" w:rsidRPr="0038490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p w:rsidR="00E410F4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E410F4" w:rsidRPr="00212400" w:rsidTr="00C65E24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E410F4" w:rsidRPr="00212400" w:rsidTr="00C65E24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212400" w:rsidTr="00C65E24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E410F4" w:rsidRPr="00212400" w:rsidTr="00C65E24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10F4" w:rsidRPr="00384901" w:rsidRDefault="00E410F4" w:rsidP="0038490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094B" w:rsidRPr="00B47D63" w:rsidRDefault="007D59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</w:t>
      </w:r>
      <w:r w:rsidR="00BE094B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informácie o podmienenom majetku:</w:t>
      </w:r>
    </w:p>
    <w:p w:rsid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824EC" w:rsidRPr="00A824EC" w:rsidRDefault="00A824EC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 Informácie o podmienených záväzkoch</w:t>
      </w:r>
      <w:r w:rsidR="00E410F4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E410F4" w:rsidRPr="00E410F4" w:rsidTr="00C65E24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lastRenderedPageBreak/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E410F4" w:rsidRPr="00E410F4" w:rsidTr="00C65E24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2C5BBC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E410F4" w:rsidRPr="00E410F4" w:rsidTr="00C65E2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E410F4" w:rsidRPr="00E410F4" w:rsidTr="00C65E24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E410F4" w:rsidRPr="00E410F4" w:rsidTr="00C65E24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E410F4" w:rsidRPr="00E410F4" w:rsidTr="00C65E24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E410F4" w:rsidRPr="00E410F4" w:rsidRDefault="00E410F4" w:rsidP="00C65E24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:rsidR="00E410F4" w:rsidRPr="00E410F4" w:rsidRDefault="00E410F4" w:rsidP="00E410F4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Dodatočn</w:t>
      </w:r>
      <w:r w:rsidRPr="00E410F4">
        <w:rPr>
          <w:rFonts w:asciiTheme="majorHAnsi" w:eastAsia="MS Gothic" w:hAnsiTheme="majorHAnsi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 in</w:t>
      </w:r>
      <w:r>
        <w:rPr>
          <w:rFonts w:asciiTheme="majorHAnsi" w:eastAsia="MS Gothic" w:hAnsiTheme="majorHAnsi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formácie o podmienených záväzkoch</w:t>
      </w:r>
      <w:r w:rsidRPr="00E410F4">
        <w:rPr>
          <w:rFonts w:asciiTheme="majorHAnsi" w:eastAsia="MS Gothic" w:hAnsiTheme="majorHAnsi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E410F4" w:rsidRPr="00B47D63" w:rsidRDefault="00E410F4" w:rsidP="00E410F4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E410F4" w:rsidRPr="00E969FA" w:rsidRDefault="00E969FA" w:rsidP="00E969FA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024FC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2  Ostatné významné finančné povinnosti nevykázané v účtovných výkazoch</w:t>
      </w:r>
    </w:p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9524A1" w:rsidRPr="002C5BBC" w:rsidTr="00FC6396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E410F4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Druh 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 xml:space="preserve">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524A1" w:rsidRPr="00E969FA" w:rsidRDefault="009524A1" w:rsidP="001A4D7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9524A1" w:rsidRPr="002C5BBC" w:rsidTr="00FC6396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A4D76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3A1399" w:rsidRPr="00E969FA" w:rsidRDefault="001A4D76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="009524A1" w:rsidRPr="00E969FA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9524A1" w:rsidRPr="00E969FA" w:rsidRDefault="009524A1" w:rsidP="001A4D76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 w:rsidR="001A4D76" w:rsidRPr="00E969FA"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524A1" w:rsidRPr="002C5BBC" w:rsidTr="00FC6396">
        <w:trPr>
          <w:trHeight w:val="340"/>
        </w:trPr>
        <w:tc>
          <w:tcPr>
            <w:tcW w:w="5670" w:type="dxa"/>
            <w:vAlign w:val="center"/>
          </w:tcPr>
          <w:p w:rsidR="009524A1" w:rsidRPr="002C5BBC" w:rsidRDefault="009524A1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9524A1" w:rsidRPr="002C5BBC" w:rsidRDefault="009524A1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E473C" w:rsidRPr="002C5BBC" w:rsidTr="00FC6396">
        <w:trPr>
          <w:trHeight w:val="340"/>
        </w:trPr>
        <w:tc>
          <w:tcPr>
            <w:tcW w:w="5670" w:type="dxa"/>
            <w:vAlign w:val="center"/>
          </w:tcPr>
          <w:p w:rsidR="00EE473C" w:rsidRPr="002C5BBC" w:rsidRDefault="00EE473C" w:rsidP="00EE473C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E473C" w:rsidRPr="002C5BBC" w:rsidRDefault="00EE473C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8C3118" w:rsidRPr="00B47D63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3A1399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A47E28" w:rsidRDefault="00A47E2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A47E28" w:rsidRPr="00B47D63" w:rsidRDefault="00A47E28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3A1399" w:rsidRPr="00B47D63" w:rsidTr="00E969FA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:rsidR="003A1399" w:rsidRPr="00B47D63" w:rsidRDefault="003A1399" w:rsidP="004E08DA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3A1399" w:rsidRPr="00B47D63" w:rsidTr="00E969FA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3A1399" w:rsidRPr="00B47D63" w:rsidRDefault="003A1399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EE473C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3A1399" w:rsidRPr="00B47D63" w:rsidRDefault="00EE473C" w:rsidP="004E08DA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A1399" w:rsidRPr="00B47D63" w:rsidTr="00E969FA">
        <w:trPr>
          <w:trHeight w:val="340"/>
        </w:trPr>
        <w:tc>
          <w:tcPr>
            <w:tcW w:w="5670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3A1399" w:rsidRPr="00B47D63" w:rsidRDefault="003A1399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5670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A1399" w:rsidRPr="00B47D63" w:rsidRDefault="003A1399" w:rsidP="006518A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DF2D04" w:rsidRPr="00B47D63" w:rsidRDefault="002E489E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</w:t>
      </w:r>
      <w:r w:rsidR="008024FC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ormácie o ostatných finančných povinnostiach nevykázaných v účtovných výkazoch</w:t>
      </w:r>
      <w:r w:rsidR="00DF2D04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DF2D04" w:rsidRPr="00B47D63" w:rsidRDefault="00DF2D04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8C3118" w:rsidRDefault="008C311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E489E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E489E" w:rsidRPr="00B47D63" w:rsidRDefault="002E489E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107E2" w:rsidRPr="00852041" w:rsidRDefault="00852041" w:rsidP="00852041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5204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V. 3  </w:t>
      </w:r>
      <w:r w:rsidR="008107E2" w:rsidRPr="0085204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údajoch na podsúvahových účtoch</w:t>
      </w:r>
    </w:p>
    <w:p w:rsidR="00AD19D8" w:rsidRPr="00B47D63" w:rsidRDefault="00AD19D8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06"/>
        <w:gridCol w:w="2303"/>
        <w:gridCol w:w="2303"/>
      </w:tblGrid>
      <w:tr w:rsidR="00AF4868" w:rsidRPr="00852041" w:rsidTr="00E969FA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F4868" w:rsidRPr="00852041" w:rsidRDefault="00852041" w:rsidP="00852041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prijatý do úschovy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 opcií derivátov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Odpísané pohľadávky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AF4868" w:rsidRPr="00B47D63" w:rsidTr="00E969FA">
        <w:trPr>
          <w:trHeight w:val="340"/>
        </w:trPr>
        <w:tc>
          <w:tcPr>
            <w:tcW w:w="4606" w:type="dxa"/>
            <w:vAlign w:val="center"/>
          </w:tcPr>
          <w:p w:rsidR="00AF4868" w:rsidRPr="00852041" w:rsidRDefault="00AF4868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finančného prenájmu</w:t>
            </w: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AF4868" w:rsidRPr="00B47D63" w:rsidRDefault="00AF4868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8107E2" w:rsidRPr="00B47D63" w:rsidTr="00E969FA">
        <w:trPr>
          <w:trHeight w:val="340"/>
        </w:trPr>
        <w:tc>
          <w:tcPr>
            <w:tcW w:w="4606" w:type="dxa"/>
            <w:vAlign w:val="center"/>
          </w:tcPr>
          <w:p w:rsidR="008107E2" w:rsidRPr="00852041" w:rsidRDefault="001C4DF5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8107E2" w:rsidRPr="00B47D63" w:rsidRDefault="008107E2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4E08DA" w:rsidRPr="00B47D63" w:rsidTr="00E969FA">
        <w:trPr>
          <w:trHeight w:val="340"/>
        </w:trPr>
        <w:tc>
          <w:tcPr>
            <w:tcW w:w="4606" w:type="dxa"/>
            <w:vAlign w:val="center"/>
          </w:tcPr>
          <w:p w:rsidR="004E08DA" w:rsidRPr="00852041" w:rsidRDefault="00323AB1" w:rsidP="00323AB1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4E08DA" w:rsidRPr="00B47D63" w:rsidRDefault="004E08DA" w:rsidP="006518A2">
            <w:pPr>
              <w:jc w:val="both"/>
              <w:rPr>
                <w:rFonts w:asciiTheme="majorHAnsi" w:hAnsiTheme="majorHAnsi"/>
              </w:rPr>
            </w:pPr>
          </w:p>
        </w:tc>
      </w:tr>
      <w:tr w:rsidR="001C4DF5" w:rsidRPr="00B47D63" w:rsidTr="00E969FA">
        <w:trPr>
          <w:trHeight w:val="340"/>
        </w:trPr>
        <w:tc>
          <w:tcPr>
            <w:tcW w:w="4606" w:type="dxa"/>
            <w:vAlign w:val="center"/>
          </w:tcPr>
          <w:p w:rsidR="001C4DF5" w:rsidRPr="00852041" w:rsidRDefault="00323AB1" w:rsidP="006518A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Iné</w:t>
            </w: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1C4DF5" w:rsidRPr="00B47D63" w:rsidRDefault="001C4DF5" w:rsidP="006518A2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AF4868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Dodatočné</w:t>
      </w:r>
      <w:r w:rsidR="00AF4868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informácie o sumách na podsúvahových účtoch: </w:t>
      </w:r>
    </w:p>
    <w:p w:rsidR="00AF4868" w:rsidRDefault="00AF4868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A47E28" w:rsidRDefault="00A47E28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47E28" w:rsidRPr="00B47D63" w:rsidRDefault="00A47E28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7144C" w:rsidRDefault="0087144C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52041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52041" w:rsidRPr="00B47D63" w:rsidRDefault="00852041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7144C" w:rsidRPr="00B47D63" w:rsidRDefault="0087144C" w:rsidP="009F1420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VI</w:t>
      </w:r>
      <w:r w:rsidR="009F1420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ktorému sa zostavuje účtovná závierka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701"/>
      </w:tblGrid>
      <w:tr w:rsidR="007E7CC0" w:rsidRPr="00B47D63" w:rsidTr="00E969FA">
        <w:tc>
          <w:tcPr>
            <w:tcW w:w="396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671E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Zoznam udalostí, ktoré nastali alebo sú</w:t>
            </w:r>
          </w:p>
          <w:p w:rsidR="0041671E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dôsledkom okolností po dni, ku ktorému</w:t>
            </w:r>
            <w:r w:rsidR="0041671E"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 zostavuje účtovná závierka</w:t>
            </w:r>
          </w:p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 dňa zostavenia účtovnej závierky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Dôvod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</w:tc>
      </w:tr>
      <w:tr w:rsidR="007E7CC0" w:rsidRPr="00B47D63" w:rsidTr="00E969FA">
        <w:tc>
          <w:tcPr>
            <w:tcW w:w="3969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7E7CC0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7CC0" w:rsidRPr="00B47D63" w:rsidRDefault="00852041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E7CC0" w:rsidRPr="00B47D63" w:rsidRDefault="00852041" w:rsidP="009F142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2F2212" w:rsidRPr="00B47D63" w:rsidTr="00E969FA"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Pokles alebo zvýšenie trhovej ceny</w:t>
            </w:r>
          </w:p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Zmena výšky rezerv a opravných položiek, o ktorých sa účtovná jednotka dozvedela v hore uvedenom období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rPr>
          <w:trHeight w:val="340"/>
        </w:trPr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Zmena spoločníkov účtovnej jednotky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Prijatie rozhodnutia o predaji účtovnej jednotky, alebo jej časti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Zmeny významných položiek dlhodobého</w:t>
            </w:r>
          </w:p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finančného majetku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Začatie alebo ukončenie činnosti časti účtovnej jednotky (napr. prevádzkarne)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Vydanie dlhopisov a iných cenných papierov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Zlúčenie, splynutie, rozdelenie a zmena právnej formy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Mimoriadne udalosti (napr. živelné pohromy)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2F2212" w:rsidRPr="00B47D63" w:rsidTr="00E969FA">
        <w:tc>
          <w:tcPr>
            <w:tcW w:w="3969" w:type="dxa"/>
            <w:vAlign w:val="center"/>
          </w:tcPr>
          <w:p w:rsidR="002F2212" w:rsidRPr="00B47D63" w:rsidRDefault="002F2212" w:rsidP="004F7AC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Získanie, alebo odobratie licencie alebo iného povolenia významného pre činnosť</w:t>
            </w: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F2212" w:rsidRPr="00B47D63" w:rsidRDefault="002F2212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87144C" w:rsidRPr="00B47D63" w:rsidRDefault="0087144C" w:rsidP="006518A2">
      <w:pPr>
        <w:spacing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:rsidR="00951E07" w:rsidRPr="00B47D63" w:rsidRDefault="00852041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</w:t>
      </w:r>
      <w:r w:rsidR="00951E07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skutočnostiach, ktoré nastali po dni, ku ktorému sa zostavuje účtovná závierka do dňa zostavenia účtovnej závierky: </w:t>
      </w:r>
    </w:p>
    <w:p w:rsidR="00951E07" w:rsidRPr="00B47D63" w:rsidRDefault="00951E07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AF4868" w:rsidRPr="00A47E28" w:rsidRDefault="00852041" w:rsidP="004F7ACE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47E2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období medzi dňom, ku ktorému sa zostavuje účtovná závierka a dňom jej zostavenia</w:t>
      </w:r>
      <w:r w:rsidR="004F7ACE" w:rsidRPr="00A47E2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nenastali žiadne udalosti, ktoré by mali významný vplyv na verné zobrazenie skutočností, ktoré sú predmetom účtovníctva.</w:t>
      </w:r>
    </w:p>
    <w:p w:rsidR="00A20AEA" w:rsidRDefault="00A20AEA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A3DA9" w:rsidRPr="00B47D63" w:rsidRDefault="000A3DA9" w:rsidP="006518A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20AEA" w:rsidRDefault="00AD7BCB" w:rsidP="006518A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VII</w:t>
      </w:r>
      <w:r w:rsidR="007E6F2C">
        <w:rPr>
          <w:rFonts w:asciiTheme="majorHAnsi" w:hAnsiTheme="majorHAnsi" w:cs="Arial"/>
          <w:b/>
          <w:sz w:val="24"/>
          <w:szCs w:val="24"/>
        </w:rPr>
        <w:t xml:space="preserve"> - </w:t>
      </w:r>
      <w:r w:rsidR="00A20AEA"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:rsidR="00A20AEA" w:rsidRPr="00BF4868" w:rsidRDefault="00AD7BCB" w:rsidP="00BF4868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="00BF4868" w:rsidRPr="00BF4868">
        <w:rPr>
          <w:rFonts w:asciiTheme="majorHAnsi" w:hAnsiTheme="majorHAnsi" w:cs="Arial"/>
          <w:b/>
        </w:rPr>
        <w:t>I. 1</w:t>
      </w:r>
      <w:r w:rsidR="008B0002">
        <w:rPr>
          <w:rFonts w:asciiTheme="majorHAnsi" w:hAnsiTheme="majorHAnsi" w:cs="Arial"/>
          <w:b/>
        </w:rPr>
        <w:t xml:space="preserve"> a) – c) </w:t>
      </w:r>
      <w:r w:rsidR="00BF4868" w:rsidRPr="00BF4868">
        <w:rPr>
          <w:rFonts w:asciiTheme="majorHAnsi" w:hAnsiTheme="majorHAnsi" w:cs="Arial"/>
          <w:b/>
        </w:rPr>
        <w:t xml:space="preserve"> </w:t>
      </w:r>
      <w:r w:rsidR="00A20AEA" w:rsidRPr="00BF4868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</w:t>
      </w:r>
      <w:r w:rsidR="00A20AEA"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:rsidR="003C11B9" w:rsidRPr="000F1CED" w:rsidRDefault="000F1CED" w:rsidP="006518A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Účtovná jednotka uvedie informácie o udelení výlučného alebo osobitného práva na poskytovanie služieb vo verejnom záujme, pričom uvedie aj náhradu za túto činnosť v akejkoľvek forme. Ak účtovná jednotka vykonáva aj iné činnosti, uvádzajú sa aj informácie o: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formách prijatej náhrady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účtovných zásadách použitých pri prideľovaní nákladov a výnosov a</w:t>
      </w:r>
    </w:p>
    <w:p w:rsidR="000F1CED" w:rsidRPr="000F1CED" w:rsidRDefault="000F1CED" w:rsidP="000F1CED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druhoch činnosti účtovnej jednotky.</w:t>
      </w:r>
    </w:p>
    <w:p w:rsidR="00FA7671" w:rsidRDefault="003C11B9" w:rsidP="006518A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CF53CF" w:rsidRPr="00FA7671" w:rsidRDefault="00AD7BCB" w:rsidP="00FA7671">
      <w:pPr>
        <w:spacing w:before="24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="000F1CED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2 </w:t>
      </w:r>
      <w:r w:rsid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a) a b) </w:t>
      </w:r>
      <w:r w:rsidR="00CF53CF"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  je zaradená do kategórie priemys</w:t>
      </w:r>
      <w:r w:rsidR="00883878"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CF53CF"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lnej výroby a jej čistý obrat za</w:t>
      </w:r>
      <w:r w:rsidR="00CF53CF" w:rsidRPr="00FA7671">
        <w:rPr>
          <w:rFonts w:asciiTheme="majorHAnsi" w:hAnsiTheme="majorHAnsi" w:cs="Arial"/>
        </w:rPr>
        <w:t xml:space="preserve"> </w:t>
      </w:r>
      <w:r w:rsidR="00CF53CF"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bezprostredne predchádzajúce účtovné obdobie bol väčší ako 250 000 000 €</w:t>
      </w:r>
      <w:r w:rsidR="00AF0F75"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AF0F75" w:rsidRPr="00B47D63" w:rsidRDefault="00AF0F7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AA244E" w:rsidRPr="00B47D63" w:rsidTr="00E969FA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</w:tr>
      <w:tr w:rsidR="00AA244E" w:rsidRPr="00B47D63" w:rsidTr="00E969FA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             moci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moci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730F6" w:rsidRPr="00B47D63" w:rsidRDefault="00AA244E" w:rsidP="00514626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AA244E" w:rsidRPr="00B47D63" w:rsidRDefault="00AA244E" w:rsidP="00514626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Výška ZI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AA244E" w:rsidRPr="00B47D63" w:rsidTr="00E969FA">
        <w:trPr>
          <w:trHeight w:val="340"/>
        </w:trPr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514626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AA244E" w:rsidRPr="00B47D63" w:rsidTr="00E969FA">
        <w:tc>
          <w:tcPr>
            <w:tcW w:w="1842" w:type="dxa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 w:rsidR="00305E2F"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AA244E" w:rsidRPr="00B47D63" w:rsidTr="00E969FA"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305E2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AEEF3" w:themeFill="accent5" w:themeFillTint="33"/>
            <w:vAlign w:val="center"/>
          </w:tcPr>
          <w:p w:rsidR="00AA244E" w:rsidRPr="00B47D63" w:rsidRDefault="00AA244E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F1769" w:rsidRDefault="00EF176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B77F4" w:rsidRPr="0030581B" w:rsidRDefault="00AD7BCB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</w:t>
      </w:r>
      <w:r w:rsidR="0030581B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I. 2 c) – g)  I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nformácie týkajúce sa účtovnej jednotky, na ktorú sa vzťahuje § 23d ods. 6 ZoÚ, jej činnosť je zaradená do kategórie priemyselnej výroby a jej čistý obrat za</w:t>
      </w:r>
      <w:r w:rsidR="00AD2739" w:rsidRPr="00B47D63">
        <w:rPr>
          <w:rFonts w:asciiTheme="majorHAnsi" w:hAnsiTheme="majorHAnsi" w:cs="Arial"/>
          <w:sz w:val="20"/>
          <w:szCs w:val="20"/>
        </w:rPr>
        <w:t xml:space="preserve"> </w:t>
      </w:r>
      <w:r w:rsidR="00AD2739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bezprostredne predchádzajúce účtovné obdobie bol väčší ako 250 000 000 €:</w:t>
      </w:r>
    </w:p>
    <w:p w:rsidR="00AD2739" w:rsidRPr="00B47D63" w:rsidRDefault="00AD2739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54"/>
        <w:gridCol w:w="2879"/>
        <w:gridCol w:w="2879"/>
      </w:tblGrid>
      <w:tr w:rsidR="006123E0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90128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Informácie o</w:t>
            </w:r>
            <w:r w:rsidR="00F90128">
              <w:rPr>
                <w:rFonts w:asciiTheme="majorHAnsi" w:hAnsiTheme="majorHAnsi" w:cs="Arial"/>
                <w:b/>
                <w:sz w:val="20"/>
                <w:szCs w:val="20"/>
              </w:rPr>
              <w:t> výške</w:t>
            </w:r>
          </w:p>
          <w:p w:rsidR="006123E0" w:rsidRPr="00B47D63" w:rsidRDefault="00F90128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nasledovných položiek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6123E0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123E0" w:rsidRPr="00B47D63" w:rsidRDefault="006123E0" w:rsidP="00F90128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Dotácie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Návratné finančné výpomoci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úvery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</w:t>
            </w:r>
            <w:r w:rsidR="00F90128">
              <w:rPr>
                <w:rFonts w:asciiTheme="majorHAnsi" w:hAnsiTheme="majorHAnsi" w:cs="Arial"/>
                <w:sz w:val="20"/>
                <w:szCs w:val="20"/>
              </w:rPr>
              <w:t>é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prečerpania úverov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kapitálové príspevky s uvedením úrokových sadzieb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Podmienky poskytnutia úveru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účtovnou jednotkou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orgánom verejnej správy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</w:t>
            </w:r>
            <w:r w:rsidR="004C4CE5" w:rsidRPr="00B47D63">
              <w:rPr>
                <w:rFonts w:asciiTheme="majorHAnsi" w:hAnsiTheme="majorHAnsi" w:cs="Arial"/>
                <w:sz w:val="20"/>
                <w:szCs w:val="20"/>
              </w:rPr>
              <w:t>ky poskytnuté inou účtovnou jed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notkou, v ktorej má orgán verejnej moci väčšinový podiel na hlasovacích právach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Vyplatené dividendy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nerozdeleného zisku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752D88" w:rsidRPr="00B47D63" w:rsidTr="00E969FA">
        <w:trPr>
          <w:trHeight w:val="340"/>
        </w:trPr>
        <w:tc>
          <w:tcPr>
            <w:tcW w:w="3454" w:type="dxa"/>
            <w:vAlign w:val="center"/>
          </w:tcPr>
          <w:p w:rsidR="00752D88" w:rsidRPr="00B47D63" w:rsidRDefault="00752D88" w:rsidP="00F90128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Iné formy prijatej štátnej pomoci</w:t>
            </w: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752D88" w:rsidRPr="00B47D63" w:rsidRDefault="00752D88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011B1" w:rsidRDefault="000011B1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C4CE5" w:rsidRPr="00EF1769" w:rsidRDefault="00AD7BCB" w:rsidP="0030581B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priemyselnej výroby a jej čistý obrat za bezprostredne predchádzajúce účtovné obdob</w:t>
      </w:r>
      <w:r w:rsidR="0030581B"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ie bol väčší ako 250 000 000 € -  finančné vzťahy </w:t>
      </w:r>
      <w:r w:rsidR="004C4CE5"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medzi orgánom verejnej moci a účtovnou jednotkou:</w:t>
      </w:r>
    </w:p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54"/>
        <w:gridCol w:w="2879"/>
        <w:gridCol w:w="2879"/>
      </w:tblGrid>
      <w:tr w:rsidR="004C4CE5" w:rsidRPr="00B47D63" w:rsidTr="00E969FA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4C4CE5" w:rsidRPr="00B47D63" w:rsidTr="00E969FA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C4CE5" w:rsidRPr="00B47D63" w:rsidRDefault="004C4CE5" w:rsidP="007407D7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Náhrady strát z hospodárskej činnosti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Nepeňažné vklady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Nenávratné finančné príspevky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Pôžičky za zvýhodnených podmienok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 výhody (napr. nevymáhanie pohľadávky voči účtovnej jednotke)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Vzdanie sa dividend alebo podielov na zisku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06E3" w:rsidRPr="00B47D63" w:rsidTr="00E969FA">
        <w:trPr>
          <w:trHeight w:val="340"/>
        </w:trPr>
        <w:tc>
          <w:tcPr>
            <w:tcW w:w="3454" w:type="dxa"/>
            <w:vAlign w:val="center"/>
          </w:tcPr>
          <w:p w:rsidR="006F06E3" w:rsidRPr="00B47D63" w:rsidRDefault="006F06E3" w:rsidP="007407D7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Poskytnuté náhrady za finančné povinnosti uložené orgánom verejnej moci</w:t>
            </w: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6F06E3" w:rsidRPr="00B47D63" w:rsidRDefault="006F06E3" w:rsidP="006518A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4C4CE5" w:rsidRPr="00B47D63" w:rsidRDefault="004C4CE5" w:rsidP="006518A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Miesto/Dátum/Podpis</w:t>
      </w:r>
    </w:p>
    <w:p w:rsidR="00EB74C7" w:rsidRDefault="00435748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Dobšinej 17.03.2021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sectPr w:rsidR="00EB74C7" w:rsidSect="00C65E2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BD2" w:rsidRDefault="00F91BD2" w:rsidP="00F0301D">
      <w:pPr>
        <w:spacing w:after="0" w:line="240" w:lineRule="auto"/>
      </w:pPr>
      <w:r>
        <w:separator/>
      </w:r>
    </w:p>
  </w:endnote>
  <w:endnote w:type="continuationSeparator" w:id="0">
    <w:p w:rsidR="00F91BD2" w:rsidRDefault="00F91BD2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857C79" w:rsidRPr="00143D5B" w:rsidRDefault="00857C79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1E5473">
          <w:rPr>
            <w:rFonts w:asciiTheme="majorHAnsi" w:hAnsiTheme="majorHAnsi"/>
            <w:noProof/>
          </w:rPr>
          <w:t>1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857C79" w:rsidRDefault="00857C79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BD2" w:rsidRDefault="00F91BD2" w:rsidP="00F0301D">
      <w:pPr>
        <w:spacing w:after="0" w:line="240" w:lineRule="auto"/>
      </w:pPr>
      <w:r>
        <w:separator/>
      </w:r>
    </w:p>
  </w:footnote>
  <w:footnote w:type="continuationSeparator" w:id="0">
    <w:p w:rsidR="00F91BD2" w:rsidRDefault="00F91BD2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C79" w:rsidRDefault="00857C79" w:rsidP="008A44F5">
    <w:pPr>
      <w:pStyle w:val="Hlavika"/>
      <w:rPr>
        <w:rFonts w:asciiTheme="majorHAnsi" w:hAnsiTheme="majorHAnsi"/>
      </w:rPr>
    </w:pPr>
  </w:p>
  <w:p w:rsidR="00857C79" w:rsidRPr="006A6ED1" w:rsidRDefault="00857C79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CCD746A" wp14:editId="20F7E5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09B68482" id="Group 63" o:spid="_x0000_s1026" style="position:absolute;margin-left:0;margin-top:0;width:318.25pt;height:79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    <v:line id="Straight Connector 57" o:spid="_x0000_s1027" style="position:absolute;flip:y;visibility:visible;mso-wrap-style:square" from="4590,-401" to="40415,9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6R8UAAADbAAAADwAAAGRycy9kb3ducmV2LnhtbESP3WrCQBSE74W+w3IK3ohuYmmV1FWK&#10;qGiLBX8e4JA9+SHZsyG7avr2bkHwcpiZb5jZojO1uFLrSssK4lEEgji1uuRcwfm0Hk5BOI+ssbZM&#10;Cv7IwWL+0pthou2ND3Q9+lwECLsEFRTeN4mULi3IoBvZhjh4mW0N+iDbXOoWbwFuajmOog9psOSw&#10;UGBDy4LS6ngxCqr9IMvqt328+8WfLN5Q9b0dr5Tqv3ZfnyA8df4ZfrS3WsH7BP6/hB8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e6R8UAAADbAAAADwAAAAAAAAAA&#10;AAAAAAChAgAAZHJzL2Rvd25yZXYueG1sUEsFBgAAAAAEAAQA+QAAAJMDAAAAAA==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vGc8MA&#10;AADbAAAADwAAAGRycy9kb3ducmV2LnhtbESPQYvCMBSE7wv+h/AEb2uqQlerUUSQ6kFhVfD6bJ5t&#10;sXkpTdT6742wsMdhZr5hZovWVOJBjSstKxj0IxDEmdUl5wpOx/X3GITzyBory6TgRQ4W887XDBNt&#10;n/xLj4PPRYCwS1BB4X2dSOmyggy6vq2Jg3e1jUEfZJNL3eAzwE0lh1EUS4Mlh4UCa1oVlN0Od6Ng&#10;v0v3+iLPkzRuV8vBzzjdbEcjpXrddjkF4an1/+G/9kYriIfw+RJ+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vGc8MAAADbAAAADwAAAAAAAAAAAAAAAACYAgAAZHJzL2Rv&#10;d25yZXYueG1sUEsFBgAAAAAEAAQA9QAAAIgD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6A6ED1">
          <w:rPr>
            <w:rFonts w:asciiTheme="majorHAnsi" w:hAnsiTheme="majorHAnsi"/>
            <w:sz w:val="36"/>
            <w:szCs w:val="36"/>
          </w:rPr>
          <w:t>Poznámky Úč PODV 3 - 01</w:t>
        </w:r>
      </w:sdtContent>
    </w:sdt>
  </w:p>
  <w:p w:rsidR="00857C79" w:rsidRDefault="00857C79" w:rsidP="00212D72">
    <w:pPr>
      <w:pStyle w:val="Hlavika"/>
      <w:rPr>
        <w:rFonts w:asciiTheme="majorHAnsi" w:hAnsiTheme="majorHAnsi"/>
      </w:rPr>
    </w:pPr>
  </w:p>
  <w:p w:rsidR="00857C79" w:rsidRDefault="00857C79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857C79" w:rsidTr="00C314AE">
      <w:trPr>
        <w:trHeight w:val="340"/>
        <w:jc w:val="right"/>
      </w:trPr>
      <w:tc>
        <w:tcPr>
          <w:tcW w:w="62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857C79" w:rsidRPr="006A6ED1" w:rsidRDefault="00857C7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</w:tr>
  </w:tbl>
  <w:p w:rsidR="00857C79" w:rsidRDefault="00857C79" w:rsidP="00212D72">
    <w:pPr>
      <w:pStyle w:val="Hlavika"/>
      <w:rPr>
        <w:rFonts w:asciiTheme="majorHAnsi" w:hAnsiTheme="majorHAnsi"/>
      </w:rPr>
    </w:pPr>
  </w:p>
  <w:p w:rsidR="00857C79" w:rsidRPr="00132CC6" w:rsidRDefault="00857C79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16D0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207C"/>
    <w:rsid w:val="000A3DA9"/>
    <w:rsid w:val="000A41A9"/>
    <w:rsid w:val="000A6A29"/>
    <w:rsid w:val="000A6FC0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5296"/>
    <w:rsid w:val="001D62A6"/>
    <w:rsid w:val="001E1751"/>
    <w:rsid w:val="001E5324"/>
    <w:rsid w:val="001E5473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C22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43FB9"/>
    <w:rsid w:val="002504F6"/>
    <w:rsid w:val="0025065A"/>
    <w:rsid w:val="00250F2E"/>
    <w:rsid w:val="002540E1"/>
    <w:rsid w:val="002616EC"/>
    <w:rsid w:val="002649DF"/>
    <w:rsid w:val="00270B47"/>
    <w:rsid w:val="00271AA8"/>
    <w:rsid w:val="00281E4D"/>
    <w:rsid w:val="00282D1D"/>
    <w:rsid w:val="002849DB"/>
    <w:rsid w:val="002919E3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5B0"/>
    <w:rsid w:val="002B6E24"/>
    <w:rsid w:val="002B6F08"/>
    <w:rsid w:val="002C07CE"/>
    <w:rsid w:val="002C2434"/>
    <w:rsid w:val="002C5B70"/>
    <w:rsid w:val="002C5BBC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D7729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1128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559D5"/>
    <w:rsid w:val="0035655B"/>
    <w:rsid w:val="00357749"/>
    <w:rsid w:val="00360F25"/>
    <w:rsid w:val="00361517"/>
    <w:rsid w:val="00361862"/>
    <w:rsid w:val="003631FB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100A"/>
    <w:rsid w:val="003D2DAF"/>
    <w:rsid w:val="003D640E"/>
    <w:rsid w:val="003D6901"/>
    <w:rsid w:val="003D7720"/>
    <w:rsid w:val="003E4F06"/>
    <w:rsid w:val="003E5D89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5079"/>
    <w:rsid w:val="00427227"/>
    <w:rsid w:val="00432FE0"/>
    <w:rsid w:val="00433427"/>
    <w:rsid w:val="0043342A"/>
    <w:rsid w:val="00435291"/>
    <w:rsid w:val="00435748"/>
    <w:rsid w:val="00440D48"/>
    <w:rsid w:val="0044406E"/>
    <w:rsid w:val="00446BBD"/>
    <w:rsid w:val="0044726D"/>
    <w:rsid w:val="004476C3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80392"/>
    <w:rsid w:val="004840A1"/>
    <w:rsid w:val="004866B8"/>
    <w:rsid w:val="00494677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7129"/>
    <w:rsid w:val="00701724"/>
    <w:rsid w:val="00712160"/>
    <w:rsid w:val="00714355"/>
    <w:rsid w:val="0071530F"/>
    <w:rsid w:val="00717483"/>
    <w:rsid w:val="00720E50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4706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4CE"/>
    <w:rsid w:val="008537DF"/>
    <w:rsid w:val="00854D8C"/>
    <w:rsid w:val="00855031"/>
    <w:rsid w:val="00857C79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94D8A"/>
    <w:rsid w:val="008A0F98"/>
    <w:rsid w:val="008A25F7"/>
    <w:rsid w:val="008A37D3"/>
    <w:rsid w:val="008A44F5"/>
    <w:rsid w:val="008A56A0"/>
    <w:rsid w:val="008B0002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5281"/>
    <w:rsid w:val="008E5CDB"/>
    <w:rsid w:val="008F1950"/>
    <w:rsid w:val="008F5438"/>
    <w:rsid w:val="00902728"/>
    <w:rsid w:val="00905226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805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405A5"/>
    <w:rsid w:val="00A40A80"/>
    <w:rsid w:val="00A44E8F"/>
    <w:rsid w:val="00A47E28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B6CF0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347D"/>
    <w:rsid w:val="00B35044"/>
    <w:rsid w:val="00B4008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DB8"/>
    <w:rsid w:val="00C42F67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5E24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527D9"/>
    <w:rsid w:val="00D5744C"/>
    <w:rsid w:val="00D60B94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1498"/>
    <w:rsid w:val="00E023FE"/>
    <w:rsid w:val="00E03F43"/>
    <w:rsid w:val="00E06517"/>
    <w:rsid w:val="00E13F7C"/>
    <w:rsid w:val="00E1629E"/>
    <w:rsid w:val="00E16A39"/>
    <w:rsid w:val="00E174AF"/>
    <w:rsid w:val="00E178DE"/>
    <w:rsid w:val="00E204F2"/>
    <w:rsid w:val="00E2497E"/>
    <w:rsid w:val="00E26F6C"/>
    <w:rsid w:val="00E32114"/>
    <w:rsid w:val="00E3280D"/>
    <w:rsid w:val="00E339C7"/>
    <w:rsid w:val="00E37583"/>
    <w:rsid w:val="00E40235"/>
    <w:rsid w:val="00E406F8"/>
    <w:rsid w:val="00E410F4"/>
    <w:rsid w:val="00E45230"/>
    <w:rsid w:val="00E45C37"/>
    <w:rsid w:val="00E46B2C"/>
    <w:rsid w:val="00E47167"/>
    <w:rsid w:val="00E508E0"/>
    <w:rsid w:val="00E51168"/>
    <w:rsid w:val="00E55671"/>
    <w:rsid w:val="00E60FDD"/>
    <w:rsid w:val="00E61324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969F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5189"/>
    <w:rsid w:val="00EF7326"/>
    <w:rsid w:val="00F0301D"/>
    <w:rsid w:val="00F07CCA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1BD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6396"/>
    <w:rsid w:val="00FC76A8"/>
    <w:rsid w:val="00FC76AB"/>
    <w:rsid w:val="00FC7A70"/>
    <w:rsid w:val="00FD273D"/>
    <w:rsid w:val="00FD2BB5"/>
    <w:rsid w:val="00FD44C5"/>
    <w:rsid w:val="00FD4710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AEBAAF-E6F0-4277-8DD6-AD61DB23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326857E561C487F8E25A83BAB96C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7E618-C887-4477-BFD9-1C6C7F7BCE76}"/>
      </w:docPartPr>
      <w:docPartBody>
        <w:p w:rsidR="00C731F6" w:rsidRDefault="00C731F6" w:rsidP="00C731F6">
          <w:pPr>
            <w:pStyle w:val="2326857E561C487F8E25A83BAB96C947"/>
          </w:pPr>
          <w:r w:rsidRPr="00382CB3">
            <w:rPr>
              <w:rStyle w:val="Zstupntext"/>
            </w:rPr>
            <w:t>Choose an item.</w:t>
          </w:r>
        </w:p>
      </w:docPartBody>
    </w:docPart>
    <w:docPart>
      <w:docPartPr>
        <w:name w:val="6E5BC754153D47879BB3C121D4C8E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A2369-F24A-4382-B55F-B67B69CDA7D3}"/>
      </w:docPartPr>
      <w:docPartBody>
        <w:p w:rsidR="00C731F6" w:rsidRDefault="00C731F6" w:rsidP="00C731F6">
          <w:pPr>
            <w:pStyle w:val="6E5BC754153D47879BB3C121D4C8E11C"/>
          </w:pPr>
          <w:r w:rsidRPr="00382CB3">
            <w:rPr>
              <w:rStyle w:val="Zstupntext"/>
            </w:rPr>
            <w:t>Choose an item.</w:t>
          </w:r>
        </w:p>
      </w:docPartBody>
    </w:docPart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710"/>
    <w:rsid w:val="000A651B"/>
    <w:rsid w:val="001A1AD6"/>
    <w:rsid w:val="001C4FB4"/>
    <w:rsid w:val="00297AA4"/>
    <w:rsid w:val="002D5101"/>
    <w:rsid w:val="004D37E1"/>
    <w:rsid w:val="004F2A8C"/>
    <w:rsid w:val="00505AE4"/>
    <w:rsid w:val="005D39AB"/>
    <w:rsid w:val="005F76D2"/>
    <w:rsid w:val="00734361"/>
    <w:rsid w:val="00765710"/>
    <w:rsid w:val="008560A4"/>
    <w:rsid w:val="00881A51"/>
    <w:rsid w:val="008B615A"/>
    <w:rsid w:val="009F70AF"/>
    <w:rsid w:val="00A108B6"/>
    <w:rsid w:val="00A319A9"/>
    <w:rsid w:val="00C731F6"/>
    <w:rsid w:val="00C80211"/>
    <w:rsid w:val="00CE0B5C"/>
    <w:rsid w:val="00CF451A"/>
    <w:rsid w:val="00D96ED7"/>
    <w:rsid w:val="00DA5BD5"/>
    <w:rsid w:val="00E06618"/>
    <w:rsid w:val="00F053C3"/>
    <w:rsid w:val="00F11D6C"/>
    <w:rsid w:val="00F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Zstupntext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18FBD-DC40-4FF6-8C41-0D3DDCEF4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3176</Words>
  <Characters>18108</Characters>
  <Application>Microsoft Office Word</Application>
  <DocSecurity>0</DocSecurity>
  <Lines>150</Lines>
  <Paragraphs>42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PODV 3 - 01</vt:lpstr>
      <vt:lpstr>Poznámky Úč PODV 3 - 01</vt:lpstr>
    </vt:vector>
  </TitlesOfParts>
  <Company/>
  <LinksUpToDate>false</LinksUpToDate>
  <CharactersWithSpaces>21242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PODV 3 - 01</dc:title>
  <dc:creator>R</dc:creator>
  <cp:lastModifiedBy>Agrodrev 1</cp:lastModifiedBy>
  <cp:revision>11</cp:revision>
  <cp:lastPrinted>2018-01-31T17:17:00Z</cp:lastPrinted>
  <dcterms:created xsi:type="dcterms:W3CDTF">2018-03-08T13:38:00Z</dcterms:created>
  <dcterms:modified xsi:type="dcterms:W3CDTF">2021-03-17T09:05:00Z</dcterms:modified>
</cp:coreProperties>
</file>