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A37" w:rsidRPr="00D51D78" w:rsidRDefault="00AD1A37" w:rsidP="00AD1A37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D51D78">
        <w:rPr>
          <w:sz w:val="18"/>
          <w:szCs w:val="18"/>
        </w:rPr>
        <w:t xml:space="preserve">49. Informácie k časti T. prílohy č. 3 o prehľade peňažných tokov pri použití nepriamej metódy </w:t>
      </w:r>
      <w:r w:rsidR="00D72CD1">
        <w:rPr>
          <w:sz w:val="18"/>
          <w:szCs w:val="18"/>
        </w:rPr>
        <w:t xml:space="preserve">   </w:t>
      </w:r>
      <w:r w:rsidR="009E0FF7">
        <w:rPr>
          <w:sz w:val="18"/>
          <w:szCs w:val="18"/>
        </w:rPr>
        <w:t xml:space="preserve">alta t </w:t>
      </w:r>
      <w:r w:rsidR="00D72CD1">
        <w:rPr>
          <w:sz w:val="18"/>
          <w:szCs w:val="18"/>
        </w:rPr>
        <w:t>,</w:t>
      </w:r>
      <w:r w:rsidR="009E0FF7">
        <w:rPr>
          <w:sz w:val="18"/>
          <w:szCs w:val="18"/>
        </w:rPr>
        <w:t xml:space="preserve"> a.s.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AD1A37" w:rsidRPr="00D51D7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D1A37" w:rsidRPr="00D51D7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hospodárenia z bežnej činnosti pred zdanením daňou z príjmov 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-24 584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10 673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74 717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4701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104 996</w:t>
            </w:r>
          </w:p>
        </w:tc>
      </w:tr>
      <w:tr w:rsidR="00AD1A37" w:rsidRPr="00D51D7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Odpisy dlhodobého nehmotného majetku a dlhodobého hmotného majetku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83 268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20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121 887</w:t>
            </w:r>
          </w:p>
        </w:tc>
      </w:tr>
      <w:tr w:rsidR="00AD1A37" w:rsidRPr="00D51D7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dlhodobých rezerv 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163395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-10 131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20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-16 325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-2 767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2 150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20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</w:t>
            </w:r>
          </w:p>
        </w:tc>
      </w:tr>
      <w:tr w:rsidR="00AD1A37" w:rsidRPr="00D51D7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D51D7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D51D7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i/>
                <w:iCs/>
                <w:sz w:val="18"/>
                <w:szCs w:val="18"/>
              </w:rPr>
              <w:t xml:space="preserve"> s výnimkou položiek obežného majetku, ktoré sú súčasťou peňažných prostriedkov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28 231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99 701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50 712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66 905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-36 794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1633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28 270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14 313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4 526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78 364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215 370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-1 920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94A01" w:rsidP="00A20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-2 </w:t>
            </w:r>
            <w:r w:rsidR="007319D9">
              <w:rPr>
                <w:sz w:val="18"/>
                <w:szCs w:val="18"/>
              </w:rPr>
              <w:t>150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76 444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20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213 220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63395" w:rsidP="00A20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A94A01">
              <w:rPr>
                <w:sz w:val="18"/>
                <w:szCs w:val="18"/>
              </w:rPr>
              <w:t>-</w:t>
            </w:r>
            <w:r w:rsidR="007319D9">
              <w:rPr>
                <w:sz w:val="18"/>
                <w:szCs w:val="18"/>
              </w:rPr>
              <w:t>3 401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76 095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209 819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074252" w:rsidP="00A20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A94A01">
              <w:rPr>
                <w:sz w:val="18"/>
                <w:szCs w:val="18"/>
              </w:rPr>
              <w:t>-</w:t>
            </w:r>
            <w:r w:rsidR="007319D9">
              <w:rPr>
                <w:sz w:val="18"/>
                <w:szCs w:val="18"/>
              </w:rPr>
              <w:t>155 105</w:t>
            </w:r>
          </w:p>
        </w:tc>
      </w:tr>
      <w:tr w:rsidR="00AD1A37" w:rsidRPr="00D51D7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dlhodobých cenných papierov 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15 800</w:t>
            </w:r>
            <w:r w:rsidR="00AD1A37"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123 200</w:t>
            </w:r>
          </w:p>
        </w:tc>
      </w:tr>
      <w:tr w:rsidR="00AD1A37" w:rsidRPr="00D51D7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dlhodobých cenných papierov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2B64BE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15 800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94A01" w:rsidP="00DA7EC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7319D9">
              <w:rPr>
                <w:b/>
                <w:bCs/>
                <w:sz w:val="18"/>
                <w:szCs w:val="18"/>
              </w:rPr>
              <w:t>31 905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 xml:space="preserve">Peňažné toky vznikajúce z dlhodobých záväzkov  a krátkodobých záväzkov  z finančnej činnost, </w:t>
            </w:r>
          </w:p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-41 807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94A01" w:rsidP="00AD1A37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</w:t>
            </w:r>
            <w:r w:rsidR="007319D9">
              <w:rPr>
                <w:iCs/>
                <w:sz w:val="18"/>
                <w:szCs w:val="18"/>
              </w:rPr>
              <w:t>179 972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úverov, ktoré  účtovnej jednotke poskytla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DA7EC1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-13 927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94A01" w:rsidP="00A20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7319D9">
              <w:rPr>
                <w:sz w:val="18"/>
                <w:szCs w:val="18"/>
              </w:rPr>
              <w:t>117 264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7319D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20 000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7319D9" w:rsidP="00A20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-20 000</w:t>
            </w:r>
          </w:p>
        </w:tc>
      </w:tr>
      <w:tr w:rsidR="00AD1A37" w:rsidRPr="00D51D7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2B64BE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-27 880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074252" w:rsidP="00DA7EC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A7EC1">
              <w:rPr>
                <w:sz w:val="18"/>
                <w:szCs w:val="18"/>
              </w:rPr>
              <w:t>-</w:t>
            </w:r>
            <w:r w:rsidR="007319D9">
              <w:rPr>
                <w:sz w:val="18"/>
                <w:szCs w:val="18"/>
              </w:rPr>
              <w:t>62 708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-41 807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94A01" w:rsidP="00163395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-</w:t>
            </w:r>
            <w:r w:rsidR="007319D9">
              <w:rPr>
                <w:b/>
                <w:bCs/>
                <w:iCs/>
                <w:sz w:val="18"/>
                <w:szCs w:val="18"/>
              </w:rPr>
              <w:t>179 972</w:t>
            </w:r>
          </w:p>
        </w:tc>
      </w:tr>
      <w:tr w:rsidR="00AD1A37" w:rsidRPr="00827715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50 088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206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-2 058</w:t>
            </w:r>
          </w:p>
        </w:tc>
      </w:tr>
      <w:tr w:rsidR="00AD1A37" w:rsidRPr="0082771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3 673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5 731</w:t>
            </w:r>
          </w:p>
        </w:tc>
      </w:tr>
      <w:tr w:rsidR="00AD1A37" w:rsidRPr="0082771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53 761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3 673</w:t>
            </w:r>
          </w:p>
        </w:tc>
      </w:tr>
      <w:tr w:rsidR="00AD1A37" w:rsidRPr="0082771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2B64BE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53 761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7319D9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3 673</w:t>
            </w:r>
          </w:p>
        </w:tc>
      </w:tr>
    </w:tbl>
    <w:p w:rsidR="00AD1A37" w:rsidRPr="00827715" w:rsidRDefault="00AD1A37" w:rsidP="00AD1A37">
      <w:pPr>
        <w:rPr>
          <w:sz w:val="18"/>
          <w:szCs w:val="18"/>
        </w:rPr>
      </w:pPr>
    </w:p>
    <w:p w:rsidR="00AD1A37" w:rsidRPr="00827715" w:rsidRDefault="00AD1A37" w:rsidP="00AD1A37">
      <w:pPr>
        <w:rPr>
          <w:b/>
          <w:bCs/>
        </w:rPr>
      </w:pPr>
    </w:p>
    <w:p w:rsidR="00A34C91" w:rsidRPr="00827715" w:rsidRDefault="00A34C91"/>
    <w:sectPr w:rsidR="00A34C91" w:rsidRPr="008277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D44519"/>
    <w:multiLevelType w:val="hybridMultilevel"/>
    <w:tmpl w:val="7D8E2F0A"/>
    <w:lvl w:ilvl="0" w:tplc="AD1457A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/>
  <w:rsids>
    <w:rsidRoot w:val="00AD1A37"/>
    <w:rsid w:val="00074252"/>
    <w:rsid w:val="00163395"/>
    <w:rsid w:val="00173E4D"/>
    <w:rsid w:val="002251EC"/>
    <w:rsid w:val="002B64BE"/>
    <w:rsid w:val="0039373E"/>
    <w:rsid w:val="00470133"/>
    <w:rsid w:val="0051530A"/>
    <w:rsid w:val="007319D9"/>
    <w:rsid w:val="00827715"/>
    <w:rsid w:val="008B1F71"/>
    <w:rsid w:val="009E0FF7"/>
    <w:rsid w:val="00A20645"/>
    <w:rsid w:val="00A34C91"/>
    <w:rsid w:val="00A94A01"/>
    <w:rsid w:val="00AD1A37"/>
    <w:rsid w:val="00B932F5"/>
    <w:rsid w:val="00C50B48"/>
    <w:rsid w:val="00D72CD1"/>
    <w:rsid w:val="00DA7EC1"/>
    <w:rsid w:val="00E508EF"/>
    <w:rsid w:val="00EB0461"/>
    <w:rsid w:val="00EF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D1A37"/>
    <w:rPr>
      <w:rFonts w:ascii="Arial Narrow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next w:val="Normlny"/>
    <w:link w:val="NzovChar"/>
    <w:qFormat/>
    <w:rsid w:val="00AD1A3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locked/>
    <w:rsid w:val="00AD1A37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AD1A37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1510</Words>
  <Characters>8609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49</vt:lpstr>
      <vt:lpstr>49</vt:lpstr>
    </vt:vector>
  </TitlesOfParts>
  <Company/>
  <LinksUpToDate>false</LinksUpToDate>
  <CharactersWithSpaces>10099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49</dc:title>
  <dc:creator>PC</dc:creator>
  <cp:lastModifiedBy>Alta T, a.s.</cp:lastModifiedBy>
  <cp:revision>2</cp:revision>
  <cp:lastPrinted>2021-03-18T06:14:00Z</cp:lastPrinted>
  <dcterms:created xsi:type="dcterms:W3CDTF">2021-03-18T06:14:00Z</dcterms:created>
  <dcterms:modified xsi:type="dcterms:W3CDTF">2021-03-18T06:14:00Z</dcterms:modified>
</cp:coreProperties>
</file>