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92" w:rsidRDefault="001A3792">
      <w:pPr>
        <w:pStyle w:val="Nzov"/>
        <w:rPr>
          <w:color w:val="FF0000"/>
        </w:rPr>
      </w:pPr>
      <w:bookmarkStart w:id="0" w:name="_GoBack"/>
      <w:bookmarkEnd w:id="0"/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F254AE">
        <w:rPr>
          <w:i/>
          <w:iCs/>
          <w:color w:val="FF0000"/>
        </w:rPr>
        <w:t>20</w:t>
      </w:r>
    </w:p>
    <w:p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>
      <w:pPr>
        <w:jc w:val="center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>
      <w:pPr>
        <w:pStyle w:val="odstavecislo"/>
      </w:pPr>
      <w:r>
        <w:t>Obchodné meno a sídlo Spoločnosti:</w:t>
      </w:r>
    </w:p>
    <w:p w:rsidR="00FA6B97" w:rsidRDefault="00FA6B9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HADESS, s.r.o.</w:t>
      </w:r>
    </w:p>
    <w:p w:rsidR="00DB02C6" w:rsidRDefault="00FA6B9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Hliník nad Váhom 250, 014 01 Bytča</w:t>
      </w:r>
    </w:p>
    <w:p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FA6B97">
        <w:rPr>
          <w:sz w:val="20"/>
        </w:rPr>
        <w:t>HADESS, s</w:t>
      </w:r>
      <w:r w:rsidR="001F7477">
        <w:rPr>
          <w:sz w:val="20"/>
        </w:rPr>
        <w:t>.r.o.</w:t>
      </w:r>
      <w:r>
        <w:rPr>
          <w:sz w:val="20"/>
        </w:rPr>
        <w:t xml:space="preserve"> (ďalej len „Spoločnosť“) bola založená </w:t>
      </w:r>
      <w:r w:rsidR="00FA6B97">
        <w:rPr>
          <w:sz w:val="20"/>
        </w:rPr>
        <w:t>2</w:t>
      </w:r>
      <w:r w:rsidR="00DC66B9">
        <w:rPr>
          <w:sz w:val="20"/>
        </w:rPr>
        <w:t>7</w:t>
      </w:r>
      <w:r w:rsidR="001F7477">
        <w:rPr>
          <w:sz w:val="20"/>
        </w:rPr>
        <w:t>.</w:t>
      </w:r>
      <w:r w:rsidR="00DC66B9">
        <w:rPr>
          <w:sz w:val="20"/>
        </w:rPr>
        <w:t>3</w:t>
      </w:r>
      <w:r w:rsidR="001F7477">
        <w:rPr>
          <w:sz w:val="20"/>
        </w:rPr>
        <w:t>.</w:t>
      </w:r>
      <w:r w:rsidR="00160F3C">
        <w:rPr>
          <w:sz w:val="20"/>
        </w:rPr>
        <w:t>2013</w:t>
      </w:r>
      <w:r>
        <w:rPr>
          <w:sz w:val="20"/>
        </w:rPr>
        <w:t xml:space="preserve"> a do obchodného registra bola zapísaná </w:t>
      </w:r>
      <w:r w:rsidR="00FA6B97">
        <w:rPr>
          <w:sz w:val="20"/>
        </w:rPr>
        <w:t>24</w:t>
      </w:r>
      <w:r w:rsidR="001F7477">
        <w:rPr>
          <w:sz w:val="20"/>
        </w:rPr>
        <w:t>.</w:t>
      </w:r>
      <w:r w:rsidR="00FA6B97">
        <w:rPr>
          <w:sz w:val="20"/>
        </w:rPr>
        <w:t>5</w:t>
      </w:r>
      <w:r w:rsidR="001F7477">
        <w:rPr>
          <w:sz w:val="20"/>
        </w:rPr>
        <w:t>.20</w:t>
      </w:r>
      <w:r w:rsidR="00FC382E">
        <w:rPr>
          <w:sz w:val="20"/>
        </w:rPr>
        <w:t>13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FC382E">
        <w:rPr>
          <w:sz w:val="20"/>
        </w:rPr>
        <w:t>58845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Hlavné činnosti Spoločnosti podľa výpisu z obchodného registra: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FA6B97">
        <w:rPr>
          <w:color w:val="000000"/>
          <w:sz w:val="20"/>
        </w:rPr>
        <w:t>vykonávanie mimoškolskej vzdelávacej činnosti</w:t>
      </w:r>
    </w:p>
    <w:p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A6B97">
        <w:rPr>
          <w:color w:val="000000"/>
          <w:sz w:val="20"/>
        </w:rPr>
        <w:t>organizovanie kultúrnych a iných podujatí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</w:t>
      </w:r>
      <w:r w:rsidR="00FA6B97">
        <w:rPr>
          <w:color w:val="000000"/>
          <w:sz w:val="20"/>
        </w:rPr>
        <w:t>reklamné a marketingové služby</w:t>
      </w:r>
    </w:p>
    <w:p w:rsidR="00FC382E" w:rsidRDefault="00FC382E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A6B97">
        <w:rPr>
          <w:color w:val="000000"/>
          <w:sz w:val="20"/>
        </w:rPr>
        <w:t>sprostredkovateľská činnosť v oblasti služieb</w:t>
      </w:r>
    </w:p>
    <w:p w:rsidR="000375B8" w:rsidRDefault="000375B8">
      <w:pPr>
        <w:ind w:left="993"/>
        <w:jc w:val="both"/>
        <w:rPr>
          <w:color w:val="000000"/>
          <w:sz w:val="20"/>
        </w:rPr>
      </w:pPr>
    </w:p>
    <w:p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:rsidR="001A3792" w:rsidRDefault="001A3792">
      <w:pPr>
        <w:pStyle w:val="odstavecislo"/>
      </w:pPr>
      <w:r>
        <w:t xml:space="preserve">Priemerný počet zamestnancov 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1B5AF7">
        <w:rPr>
          <w:sz w:val="20"/>
        </w:rPr>
        <w:t>7</w:t>
      </w:r>
      <w:r>
        <w:rPr>
          <w:sz w:val="20"/>
        </w:rPr>
        <w:t xml:space="preserve"> zamestnancov, z toho </w:t>
      </w:r>
      <w:r w:rsidR="00106C1F">
        <w:rPr>
          <w:sz w:val="20"/>
        </w:rPr>
        <w:t>1</w:t>
      </w:r>
      <w:r>
        <w:rPr>
          <w:sz w:val="20"/>
        </w:rPr>
        <w:t xml:space="preserve"> vedúcich pracovníkov </w:t>
      </w:r>
    </w:p>
    <w:p w:rsidR="000375B8" w:rsidRDefault="000375B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Právny dôvod na zostavenie účtovnej závierky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1A3792" w:rsidRDefault="001A3792">
      <w:pPr>
        <w:jc w:val="both"/>
        <w:rPr>
          <w:sz w:val="20"/>
        </w:rPr>
      </w:pPr>
    </w:p>
    <w:p w:rsidR="001A3792" w:rsidRDefault="001A3792">
      <w:pPr>
        <w:pStyle w:val="odstavecislo"/>
      </w:pPr>
      <w:r>
        <w:t>Dátum schválenia účtovnej závierky za predchádzajúce účtovné obdobie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F254AE">
        <w:rPr>
          <w:sz w:val="20"/>
        </w:rPr>
        <w:t>9</w:t>
      </w:r>
      <w:r w:rsidR="00FC382E">
        <w:rPr>
          <w:sz w:val="20"/>
        </w:rPr>
        <w:t>.</w:t>
      </w:r>
      <w:r w:rsidR="00F254AE">
        <w:rPr>
          <w:sz w:val="20"/>
        </w:rPr>
        <w:t>3</w:t>
      </w:r>
      <w:r w:rsidR="00FC382E">
        <w:rPr>
          <w:sz w:val="20"/>
        </w:rPr>
        <w:t>.</w:t>
      </w:r>
      <w:r w:rsidR="001F7477">
        <w:rPr>
          <w:sz w:val="20"/>
        </w:rPr>
        <w:t>20</w:t>
      </w:r>
      <w:r w:rsidR="00F254AE">
        <w:rPr>
          <w:sz w:val="20"/>
        </w:rPr>
        <w:t>20</w:t>
      </w:r>
      <w:r>
        <w:rPr>
          <w:sz w:val="20"/>
        </w:rPr>
        <w:t xml:space="preserve"> účtovnú závierku Spoločnosti za predchádzajúce účtovné obdobie.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lastRenderedPageBreak/>
        <w:t>B.</w:t>
      </w:r>
      <w:r>
        <w:rPr>
          <w:sz w:val="22"/>
          <w:lang w:val="sk-SK"/>
        </w:rPr>
        <w:tab/>
        <w:t>ORGÁNY SPOLOČNOSTI</w:t>
      </w: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E6DC6" w:rsidRDefault="00B7696A" w:rsidP="001E6DC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Mgr.Gabriela Šafránková, Hliník nad Váhom 250, 014 01 Bytča</w:t>
      </w:r>
    </w:p>
    <w:p w:rsidR="001A3792" w:rsidRDefault="001A3792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021757">
        <w:trPr>
          <w:cantSplit/>
        </w:trPr>
        <w:tc>
          <w:tcPr>
            <w:tcW w:w="3969" w:type="dxa"/>
          </w:tcPr>
          <w:p w:rsidR="00026F8B" w:rsidRPr="00021757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:rsidR="00026F8B" w:rsidRPr="00021757" w:rsidRDefault="00026F8B">
            <w:pPr>
              <w:jc w:val="center"/>
              <w:rPr>
                <w:sz w:val="20"/>
              </w:rPr>
            </w:pPr>
            <w:r w:rsidRPr="00021757">
              <w:rPr>
                <w:sz w:val="20"/>
              </w:rPr>
              <w:t>Výška podielu na základnom imaní</w:t>
            </w:r>
          </w:p>
        </w:tc>
      </w:tr>
      <w:tr w:rsidR="00026F8B" w:rsidRPr="00021757">
        <w:trPr>
          <w:cantSplit/>
        </w:trPr>
        <w:tc>
          <w:tcPr>
            <w:tcW w:w="3969" w:type="dxa"/>
          </w:tcPr>
          <w:p w:rsidR="00026F8B" w:rsidRPr="00021757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:rsidR="00026F8B" w:rsidRPr="00021757" w:rsidRDefault="0030496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 xml:space="preserve">  </w:t>
            </w:r>
            <w:r w:rsidR="00026F8B" w:rsidRPr="00021757">
              <w:rPr>
                <w:sz w:val="20"/>
              </w:rPr>
              <w:t xml:space="preserve">v </w:t>
            </w:r>
            <w:r w:rsidRPr="00021757">
              <w:rPr>
                <w:sz w:val="20"/>
              </w:rPr>
              <w:t>EUR</w:t>
            </w:r>
          </w:p>
        </w:tc>
        <w:tc>
          <w:tcPr>
            <w:tcW w:w="2410" w:type="dxa"/>
          </w:tcPr>
          <w:p w:rsidR="00026F8B" w:rsidRPr="00021757" w:rsidRDefault="00026F8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%</w:t>
            </w:r>
          </w:p>
        </w:tc>
      </w:tr>
      <w:tr w:rsidR="00026F8B" w:rsidRPr="00021757">
        <w:trPr>
          <w:cantSplit/>
        </w:trPr>
        <w:tc>
          <w:tcPr>
            <w:tcW w:w="3969" w:type="dxa"/>
            <w:vAlign w:val="bottom"/>
          </w:tcPr>
          <w:p w:rsidR="00026F8B" w:rsidRPr="00021757" w:rsidRDefault="00B7696A" w:rsidP="00B7696A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Mgr.Gabriela Šafránková</w:t>
            </w:r>
          </w:p>
        </w:tc>
        <w:tc>
          <w:tcPr>
            <w:tcW w:w="2123" w:type="dxa"/>
            <w:vAlign w:val="bottom"/>
          </w:tcPr>
          <w:p w:rsidR="00026F8B" w:rsidRPr="00021757" w:rsidRDefault="00026F8B" w:rsidP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  </w:t>
            </w:r>
            <w:r w:rsidR="001E6DC6">
              <w:rPr>
                <w:bCs/>
                <w:sz w:val="20"/>
              </w:rPr>
              <w:t>5000</w:t>
            </w:r>
          </w:p>
        </w:tc>
        <w:tc>
          <w:tcPr>
            <w:tcW w:w="2410" w:type="dxa"/>
            <w:vAlign w:val="bottom"/>
          </w:tcPr>
          <w:p w:rsidR="00026F8B" w:rsidRPr="00021757" w:rsidRDefault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</w:tbl>
    <w:p w:rsidR="006D1368" w:rsidRDefault="006D1368" w:rsidP="006D1368"/>
    <w:p w:rsidR="000375B8" w:rsidRPr="006D1368" w:rsidRDefault="000375B8" w:rsidP="006D1368"/>
    <w:p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>
      <w:pPr>
        <w:pStyle w:val="odstavecabc"/>
      </w:pPr>
      <w:r>
        <w:t>Východiská pre zostavenie účtovnej závierky</w:t>
      </w:r>
    </w:p>
    <w:p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1A3792" w:rsidRPr="009E7C06" w:rsidRDefault="001A3792" w:rsidP="009E7C0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Zásoby</w:t>
      </w:r>
    </w:p>
    <w:p w:rsidR="00B91482" w:rsidRDefault="000A397D">
      <w:pPr>
        <w:pStyle w:val="odstavecbezcisla"/>
        <w:ind w:left="425"/>
        <w:rPr>
          <w:color w:val="000000"/>
        </w:rPr>
      </w:pPr>
      <w:r>
        <w:rPr>
          <w:color w:val="000000"/>
        </w:rPr>
        <w:t>Nakúpené zásoby sa oceňujú obstarávacími cenami.</w:t>
      </w:r>
      <w:r w:rsidR="00B91482">
        <w:rPr>
          <w:color w:val="000000"/>
        </w:rPr>
        <w:t xml:space="preserve"> </w:t>
      </w:r>
      <w:r>
        <w:rPr>
          <w:color w:val="000000"/>
        </w:rPr>
        <w:t>Účtovná jednotka používa p</w:t>
      </w:r>
      <w:r w:rsidR="00B91482">
        <w:rPr>
          <w:color w:val="000000"/>
        </w:rPr>
        <w:t>r</w:t>
      </w:r>
      <w:r>
        <w:rPr>
          <w:color w:val="000000"/>
        </w:rPr>
        <w:t>i zúčtovaní zásob spôsob B.</w:t>
      </w:r>
    </w:p>
    <w:p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>Pri o</w:t>
      </w:r>
      <w:r>
        <w:rPr>
          <w:color w:val="000000"/>
        </w:rPr>
        <w:t>t</w:t>
      </w:r>
      <w:r>
        <w:rPr>
          <w:color w:val="000000"/>
        </w:rPr>
        <w:t>váraní a uzatváraní účtovných kníh postupuje v súlade so zákonom.</w:t>
      </w:r>
      <w:r w:rsidR="001A3792">
        <w:rPr>
          <w:color w:val="000000"/>
        </w:rPr>
        <w:t xml:space="preserve"> </w:t>
      </w:r>
    </w:p>
    <w:p w:rsidR="001A3792" w:rsidRDefault="001A3792">
      <w:pPr>
        <w:pStyle w:val="odstavecbezcisla"/>
        <w:rPr>
          <w:sz w:val="12"/>
        </w:rPr>
      </w:pPr>
    </w:p>
    <w:p w:rsidR="001A3792" w:rsidRDefault="001A3792">
      <w:pPr>
        <w:pStyle w:val="odstavecabc"/>
      </w:pPr>
      <w:r>
        <w:lastRenderedPageBreak/>
        <w:t xml:space="preserve">Pohľadávky </w:t>
      </w:r>
    </w:p>
    <w:p w:rsidR="001A3792" w:rsidRDefault="001A3792" w:rsidP="006D306E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990D62" w:rsidRDefault="00990D62" w:rsidP="00990D62">
      <w:pPr>
        <w:pStyle w:val="odstavecbezcisla"/>
      </w:pP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Rezervy</w:t>
      </w:r>
    </w:p>
    <w:p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D306E">
      <w:pPr>
        <w:pStyle w:val="odstavecbezcisla"/>
        <w:ind w:left="0"/>
      </w:pPr>
    </w:p>
    <w:p w:rsidR="001A3792" w:rsidRDefault="001A3792">
      <w:pPr>
        <w:pStyle w:val="odstavecabc"/>
        <w:spacing w:before="0" w:after="0"/>
      </w:pPr>
      <w:r>
        <w:t>Cudzia mena</w:t>
      </w:r>
    </w:p>
    <w:p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>EUR referenčným výmenným kurzom,určeným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Výnosy</w:t>
      </w:r>
    </w:p>
    <w:p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6D306E">
      <w:pPr>
        <w:pStyle w:val="odstavecbezcisla"/>
        <w:ind w:left="0"/>
      </w:pPr>
    </w:p>
    <w:p w:rsidR="0015517E" w:rsidRDefault="0015517E" w:rsidP="0015517E">
      <w:pPr>
        <w:pStyle w:val="odstavecbezcisla"/>
      </w:pPr>
    </w:p>
    <w:p w:rsidR="00A84A22" w:rsidRDefault="006D306E" w:rsidP="00DE5A03">
      <w:pPr>
        <w:pStyle w:val="Nadpis3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2508C9" w:rsidRPr="004850D2" w:rsidRDefault="002508C9" w:rsidP="002508C9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   Dlhodobý nehmotný majetok a dlhodobý hmotný majetok</w:t>
      </w:r>
    </w:p>
    <w:p w:rsidR="002508C9" w:rsidRPr="004850D2" w:rsidRDefault="002508C9" w:rsidP="002508C9">
      <w:pPr>
        <w:pStyle w:val="Zkladntext"/>
        <w:rPr>
          <w:sz w:val="20"/>
        </w:rPr>
      </w:pPr>
    </w:p>
    <w:p w:rsidR="002508C9" w:rsidRDefault="002508C9" w:rsidP="002508C9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F254AE">
        <w:rPr>
          <w:iCs w:val="0"/>
        </w:rPr>
        <w:t>20</w:t>
      </w:r>
      <w:r>
        <w:rPr>
          <w:iCs w:val="0"/>
        </w:rPr>
        <w:t xml:space="preserve"> do 31. decembra 20</w:t>
      </w:r>
      <w:r w:rsidR="00F254AE">
        <w:rPr>
          <w:iCs w:val="0"/>
        </w:rPr>
        <w:t>20</w:t>
      </w:r>
      <w:r w:rsidRPr="00FF6D6A">
        <w:rPr>
          <w:iCs w:val="0"/>
        </w:rPr>
        <w:t xml:space="preserve"> je uvedený v nasledujúcej tabuľke:</w:t>
      </w:r>
    </w:p>
    <w:p w:rsidR="002508C9" w:rsidRPr="002508C9" w:rsidRDefault="002508C9" w:rsidP="002508C9"/>
    <w:p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F254AE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Obstarávacia cena k 1.1. 20</w:t>
            </w:r>
            <w:r w:rsidR="00F254AE">
              <w:rPr>
                <w:iCs w:val="0"/>
              </w:rPr>
              <w:t>20</w:t>
            </w: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Obstarávacia c</w:t>
            </w:r>
            <w:r w:rsidRPr="000B432B">
              <w:rPr>
                <w:iCs w:val="0"/>
              </w:rPr>
              <w:t>e</w:t>
            </w:r>
            <w:r w:rsidRPr="000B432B">
              <w:rPr>
                <w:iCs w:val="0"/>
              </w:rPr>
              <w:t>na</w:t>
            </w:r>
          </w:p>
          <w:p w:rsidR="002508C9" w:rsidRPr="000B432B" w:rsidRDefault="002508C9" w:rsidP="00F254AE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F254AE">
              <w:rPr>
                <w:iCs w:val="0"/>
              </w:rPr>
              <w:t>20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3850</w:t>
            </w: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3850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3850</w:t>
            </w: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3850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2508C9" w:rsidRPr="000B432B" w:rsidRDefault="00D04B0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3850</w:t>
            </w: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D04B0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3850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4. Obstarávaný dlhodobý hmotný maj</w:t>
            </w:r>
            <w:r w:rsidRPr="000B432B">
              <w:rPr>
                <w:iCs w:val="0"/>
              </w:rPr>
              <w:t>e</w:t>
            </w:r>
            <w:r w:rsidRPr="000B432B">
              <w:rPr>
                <w:iCs w:val="0"/>
              </w:rPr>
              <w:t>tok (042)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2508C9" w:rsidRPr="00FF6D6A" w:rsidRDefault="002508C9" w:rsidP="002508C9">
      <w:pPr>
        <w:pStyle w:val="odstavecbezcisla"/>
        <w:ind w:left="0"/>
        <w:rPr>
          <w:iCs w:val="0"/>
        </w:rPr>
      </w:pPr>
    </w:p>
    <w:p w:rsidR="002508C9" w:rsidRPr="00FF6D6A" w:rsidRDefault="002508C9" w:rsidP="002508C9">
      <w:pPr>
        <w:pStyle w:val="odstavecbezcisla"/>
        <w:ind w:left="0"/>
        <w:rPr>
          <w:iCs w:val="0"/>
        </w:rPr>
      </w:pPr>
    </w:p>
    <w:p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F254AE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Oprávky k 1.1. 20</w:t>
            </w:r>
            <w:r w:rsidR="00F254AE">
              <w:rPr>
                <w:iCs w:val="0"/>
              </w:rPr>
              <w:t>20</w:t>
            </w: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Oprávky</w:t>
            </w:r>
          </w:p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F254AE">
              <w:rPr>
                <w:iCs w:val="0"/>
              </w:rPr>
              <w:t>20</w:t>
            </w:r>
          </w:p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:rsidR="002508C9" w:rsidRPr="000B432B" w:rsidRDefault="00F254AE" w:rsidP="001C031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421</w:t>
            </w:r>
          </w:p>
        </w:tc>
        <w:tc>
          <w:tcPr>
            <w:tcW w:w="1134" w:type="dxa"/>
            <w:vAlign w:val="center"/>
          </w:tcPr>
          <w:p w:rsidR="002508C9" w:rsidRPr="000B432B" w:rsidRDefault="00B91482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97</w:t>
            </w: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F254A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518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2508C9" w:rsidRPr="000B432B" w:rsidRDefault="00F254A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421</w:t>
            </w:r>
          </w:p>
        </w:tc>
        <w:tc>
          <w:tcPr>
            <w:tcW w:w="1134" w:type="dxa"/>
            <w:vAlign w:val="center"/>
          </w:tcPr>
          <w:p w:rsidR="002508C9" w:rsidRPr="000B432B" w:rsidRDefault="00B91482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97</w:t>
            </w: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F254A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518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2508C9" w:rsidRPr="000B432B" w:rsidRDefault="00F254A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421</w:t>
            </w:r>
          </w:p>
        </w:tc>
        <w:tc>
          <w:tcPr>
            <w:tcW w:w="1134" w:type="dxa"/>
            <w:vAlign w:val="center"/>
          </w:tcPr>
          <w:p w:rsidR="002508C9" w:rsidRPr="000B432B" w:rsidRDefault="00B91482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97</w:t>
            </w: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F254AE" w:rsidP="001C031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518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4. Obstarávaný dlhodobý hmotný maj</w:t>
            </w:r>
            <w:r w:rsidRPr="000B432B">
              <w:rPr>
                <w:iCs w:val="0"/>
              </w:rPr>
              <w:t>e</w:t>
            </w:r>
            <w:r w:rsidRPr="000B432B">
              <w:rPr>
                <w:iCs w:val="0"/>
              </w:rPr>
              <w:t>tok (042)</w:t>
            </w:r>
          </w:p>
        </w:tc>
        <w:tc>
          <w:tcPr>
            <w:tcW w:w="1276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2508C9" w:rsidRDefault="002508C9" w:rsidP="002508C9">
      <w:pPr>
        <w:pStyle w:val="odstavecbezcisla"/>
        <w:ind w:left="0"/>
        <w:rPr>
          <w:iCs w:val="0"/>
        </w:rPr>
      </w:pPr>
    </w:p>
    <w:p w:rsidR="00DC66B9" w:rsidRDefault="00DC66B9" w:rsidP="002508C9">
      <w:pPr>
        <w:pStyle w:val="odstavecbezcisla"/>
        <w:ind w:left="0"/>
        <w:rPr>
          <w:iCs w:val="0"/>
        </w:rPr>
      </w:pPr>
    </w:p>
    <w:p w:rsidR="00DC66B9" w:rsidRPr="00FF6D6A" w:rsidRDefault="00DC66B9" w:rsidP="002508C9">
      <w:pPr>
        <w:pStyle w:val="odstavecbezcisla"/>
        <w:ind w:left="0"/>
        <w:rPr>
          <w:iCs w:val="0"/>
        </w:rPr>
      </w:pPr>
    </w:p>
    <w:p w:rsidR="002508C9" w:rsidRPr="00FF6D6A" w:rsidRDefault="002508C9" w:rsidP="002508C9">
      <w:pPr>
        <w:pStyle w:val="odstavecbezcisla"/>
        <w:ind w:left="1080"/>
        <w:rPr>
          <w:iCs w:val="0"/>
        </w:rPr>
      </w:pPr>
    </w:p>
    <w:p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701"/>
        <w:gridCol w:w="1701"/>
      </w:tblGrid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5314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701" w:type="dxa"/>
            <w:vAlign w:val="center"/>
          </w:tcPr>
          <w:p w:rsidR="002508C9" w:rsidRPr="000B432B" w:rsidRDefault="002508C9" w:rsidP="00F254AE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Zostatková cena k 1.1. 20</w:t>
            </w:r>
            <w:r w:rsidR="00F254AE">
              <w:rPr>
                <w:iCs w:val="0"/>
              </w:rPr>
              <w:t>20</w:t>
            </w:r>
          </w:p>
        </w:tc>
        <w:tc>
          <w:tcPr>
            <w:tcW w:w="1701" w:type="dxa"/>
            <w:vAlign w:val="center"/>
          </w:tcPr>
          <w:p w:rsidR="00051939" w:rsidRDefault="0005193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2508C9" w:rsidRPr="000B432B" w:rsidRDefault="009475A4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Z</w:t>
            </w:r>
            <w:r w:rsidR="002508C9" w:rsidRPr="000B432B">
              <w:rPr>
                <w:iCs w:val="0"/>
              </w:rPr>
              <w:t>ostatková cena</w:t>
            </w:r>
          </w:p>
          <w:p w:rsidR="00F254AE" w:rsidRDefault="002508C9" w:rsidP="0005193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F254AE">
              <w:rPr>
                <w:iCs w:val="0"/>
              </w:rPr>
              <w:t>20</w:t>
            </w:r>
          </w:p>
          <w:p w:rsidR="00F254AE" w:rsidRDefault="00F254AE" w:rsidP="001C0316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2508C9" w:rsidRPr="000B432B" w:rsidRDefault="002508C9" w:rsidP="001C031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701" w:type="dxa"/>
            <w:vAlign w:val="center"/>
          </w:tcPr>
          <w:p w:rsidR="002508C9" w:rsidRPr="000B432B" w:rsidRDefault="00F254A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3429</w:t>
            </w:r>
          </w:p>
        </w:tc>
        <w:tc>
          <w:tcPr>
            <w:tcW w:w="1701" w:type="dxa"/>
            <w:vAlign w:val="center"/>
          </w:tcPr>
          <w:p w:rsidR="002508C9" w:rsidRPr="000B432B" w:rsidRDefault="00F254A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3332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701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701" w:type="dxa"/>
            <w:vAlign w:val="center"/>
          </w:tcPr>
          <w:p w:rsidR="002508C9" w:rsidRPr="000B432B" w:rsidRDefault="00F254A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3429</w:t>
            </w:r>
          </w:p>
        </w:tc>
        <w:tc>
          <w:tcPr>
            <w:tcW w:w="1701" w:type="dxa"/>
            <w:vAlign w:val="center"/>
          </w:tcPr>
          <w:p w:rsidR="002508C9" w:rsidRPr="000B432B" w:rsidRDefault="00F254A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3332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701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701" w:type="dxa"/>
            <w:vAlign w:val="center"/>
          </w:tcPr>
          <w:p w:rsidR="002508C9" w:rsidRPr="000B432B" w:rsidRDefault="00F254A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3429</w:t>
            </w:r>
          </w:p>
        </w:tc>
        <w:tc>
          <w:tcPr>
            <w:tcW w:w="1701" w:type="dxa"/>
            <w:vAlign w:val="center"/>
          </w:tcPr>
          <w:p w:rsidR="002508C9" w:rsidRPr="000B432B" w:rsidRDefault="00F254A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3332</w:t>
            </w: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2508C9" w:rsidRPr="000B432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701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:rsidTr="005A10C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4. Obstarávaný dlhodobý hmotný majetok (042)</w:t>
            </w:r>
          </w:p>
        </w:tc>
        <w:tc>
          <w:tcPr>
            <w:tcW w:w="1701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2508C9" w:rsidRDefault="002508C9" w:rsidP="002508C9">
      <w:pPr>
        <w:pStyle w:val="odstavecbezcisla"/>
        <w:rPr>
          <w:iCs w:val="0"/>
        </w:rPr>
      </w:pPr>
    </w:p>
    <w:p w:rsidR="002508C9" w:rsidRDefault="002508C9" w:rsidP="002508C9">
      <w:pPr>
        <w:pStyle w:val="odstavecbezcisla"/>
        <w:ind w:left="0"/>
        <w:rPr>
          <w:iCs w:val="0"/>
        </w:rPr>
      </w:pPr>
    </w:p>
    <w:p w:rsidR="00DC66B9" w:rsidRPr="00FF6D6A" w:rsidRDefault="00DC66B9" w:rsidP="002508C9">
      <w:pPr>
        <w:pStyle w:val="odstavecbezcisla"/>
        <w:ind w:left="0"/>
        <w:rPr>
          <w:iCs w:val="0"/>
        </w:rPr>
      </w:pPr>
    </w:p>
    <w:p w:rsidR="002508C9" w:rsidRPr="002508C9" w:rsidRDefault="002508C9" w:rsidP="002508C9"/>
    <w:p w:rsidR="001A3792" w:rsidRDefault="00DE5A03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>
      <w:pPr>
        <w:pStyle w:val="odstavecbezcisla"/>
      </w:pPr>
      <w:r>
        <w:t xml:space="preserve">Veková štruktúra pohľadávok </w:t>
      </w:r>
      <w:r w:rsidR="006A1644">
        <w:t xml:space="preserve">z obch.styku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021757">
        <w:trPr>
          <w:cantSplit/>
        </w:trPr>
        <w:tc>
          <w:tcPr>
            <w:tcW w:w="4958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A3792" w:rsidRPr="00021757" w:rsidRDefault="001A3792" w:rsidP="001C0316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F15DC" w:rsidRPr="00021757">
              <w:rPr>
                <w:i/>
                <w:iCs/>
                <w:color w:val="FF0000"/>
                <w:sz w:val="20"/>
              </w:rPr>
              <w:t>1</w:t>
            </w:r>
            <w:r w:rsidR="001C0316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</w:tcPr>
          <w:p w:rsidR="001A3792" w:rsidRPr="00021757" w:rsidRDefault="001A3792" w:rsidP="00F254AE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F254AE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4958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vAlign w:val="bottom"/>
          </w:tcPr>
          <w:p w:rsidR="001A3792" w:rsidRPr="00021757" w:rsidRDefault="001C0316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3342</w:t>
            </w:r>
          </w:p>
        </w:tc>
        <w:tc>
          <w:tcPr>
            <w:tcW w:w="1701" w:type="dxa"/>
            <w:vAlign w:val="bottom"/>
          </w:tcPr>
          <w:p w:rsidR="001A3792" w:rsidRPr="00021757" w:rsidRDefault="00F254AE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3254</w:t>
            </w:r>
          </w:p>
        </w:tc>
      </w:tr>
      <w:tr w:rsidR="001A3792" w:rsidRPr="00021757">
        <w:trPr>
          <w:cantSplit/>
        </w:trPr>
        <w:tc>
          <w:tcPr>
            <w:tcW w:w="4958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1A3792" w:rsidRPr="00021757" w:rsidRDefault="001A3792" w:rsidP="001F15DC">
            <w:pPr>
              <w:pStyle w:val="Borders"/>
            </w:pPr>
          </w:p>
        </w:tc>
        <w:tc>
          <w:tcPr>
            <w:tcW w:w="1701" w:type="dxa"/>
            <w:vAlign w:val="bottom"/>
          </w:tcPr>
          <w:p w:rsidR="001A3792" w:rsidRPr="00021757" w:rsidRDefault="001A3792" w:rsidP="001F15DC">
            <w:pPr>
              <w:pStyle w:val="Borders"/>
            </w:pPr>
          </w:p>
        </w:tc>
      </w:tr>
      <w:tr w:rsidR="001A3792" w:rsidRPr="00021757">
        <w:trPr>
          <w:cantSplit/>
        </w:trPr>
        <w:tc>
          <w:tcPr>
            <w:tcW w:w="4958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A3792" w:rsidRPr="00021757" w:rsidRDefault="001C0316" w:rsidP="00E23C72">
            <w:pPr>
              <w:pStyle w:val="Borderd"/>
              <w:spacing w:before="120"/>
            </w:pPr>
            <w:r>
              <w:t>3342</w:t>
            </w:r>
          </w:p>
        </w:tc>
        <w:tc>
          <w:tcPr>
            <w:tcW w:w="1701" w:type="dxa"/>
            <w:vAlign w:val="bottom"/>
          </w:tcPr>
          <w:p w:rsidR="001A3792" w:rsidRPr="00021757" w:rsidRDefault="00F254AE" w:rsidP="00E24FF9">
            <w:pPr>
              <w:pStyle w:val="Borderd"/>
              <w:spacing w:before="120"/>
            </w:pPr>
            <w:r>
              <w:t>3254</w:t>
            </w:r>
          </w:p>
        </w:tc>
      </w:tr>
    </w:tbl>
    <w:p w:rsidR="009E7C06" w:rsidRDefault="009E7C06">
      <w:pPr>
        <w:spacing w:before="60"/>
        <w:rPr>
          <w:b/>
          <w:sz w:val="20"/>
        </w:rPr>
      </w:pPr>
    </w:p>
    <w:p w:rsidR="00DC66B9" w:rsidRDefault="00DC66B9">
      <w:pPr>
        <w:spacing w:before="60"/>
        <w:rPr>
          <w:b/>
          <w:sz w:val="20"/>
        </w:rPr>
      </w:pPr>
    </w:p>
    <w:p w:rsidR="00DC66B9" w:rsidRDefault="00DC66B9">
      <w:pPr>
        <w:spacing w:before="60"/>
        <w:rPr>
          <w:b/>
          <w:sz w:val="20"/>
        </w:rPr>
      </w:pPr>
    </w:p>
    <w:p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45D20" w:rsidRPr="00021757">
        <w:trPr>
          <w:cantSplit/>
        </w:trPr>
        <w:tc>
          <w:tcPr>
            <w:tcW w:w="4958" w:type="dxa"/>
          </w:tcPr>
          <w:p w:rsidR="00145D20" w:rsidRPr="00021757" w:rsidRDefault="00145D20">
            <w:pPr>
              <w:pStyle w:val="dotabulky"/>
              <w:spacing w:before="0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45D20" w:rsidRPr="00021757" w:rsidRDefault="00145D20" w:rsidP="001C0316">
            <w:pPr>
              <w:pStyle w:val="dotabulky"/>
              <w:spacing w:before="0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201</w:t>
            </w:r>
            <w:r w:rsidR="001C0316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</w:tcPr>
          <w:p w:rsidR="00145D20" w:rsidRPr="00021757" w:rsidRDefault="00145D20" w:rsidP="00F254AE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F254AE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45D20" w:rsidRPr="00021757">
        <w:trPr>
          <w:cantSplit/>
        </w:trPr>
        <w:tc>
          <w:tcPr>
            <w:tcW w:w="4958" w:type="dxa"/>
            <w:vAlign w:val="bottom"/>
          </w:tcPr>
          <w:p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:rsidR="00145D20" w:rsidRPr="00021757" w:rsidRDefault="001C0316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</w:t>
            </w:r>
          </w:p>
        </w:tc>
        <w:tc>
          <w:tcPr>
            <w:tcW w:w="1701" w:type="dxa"/>
            <w:vAlign w:val="bottom"/>
          </w:tcPr>
          <w:p w:rsidR="00145D20" w:rsidRPr="00021757" w:rsidRDefault="00F254AE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154</w:t>
            </w:r>
          </w:p>
        </w:tc>
      </w:tr>
      <w:tr w:rsidR="00145D20" w:rsidRPr="00021757" w:rsidTr="002D47A1">
        <w:trPr>
          <w:cantSplit/>
        </w:trPr>
        <w:tc>
          <w:tcPr>
            <w:tcW w:w="4958" w:type="dxa"/>
            <w:vAlign w:val="bottom"/>
          </w:tcPr>
          <w:p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:rsidR="00145D20" w:rsidRPr="00021757" w:rsidRDefault="001C0316" w:rsidP="003527D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491</w:t>
            </w:r>
          </w:p>
        </w:tc>
        <w:tc>
          <w:tcPr>
            <w:tcW w:w="1701" w:type="dxa"/>
            <w:vAlign w:val="center"/>
          </w:tcPr>
          <w:p w:rsidR="00145D20" w:rsidRPr="00021757" w:rsidRDefault="00F254AE" w:rsidP="002D47A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470</w:t>
            </w:r>
          </w:p>
        </w:tc>
      </w:tr>
      <w:tr w:rsidR="00145D20" w:rsidRPr="00021757">
        <w:trPr>
          <w:cantSplit/>
        </w:trPr>
        <w:tc>
          <w:tcPr>
            <w:tcW w:w="4958" w:type="dxa"/>
            <w:vAlign w:val="bottom"/>
          </w:tcPr>
          <w:p w:rsidR="00145D20" w:rsidRPr="00021757" w:rsidRDefault="00145D20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45D20" w:rsidRPr="00021757" w:rsidRDefault="007A6CF6" w:rsidP="001C0316">
            <w:pPr>
              <w:pStyle w:val="Borderd"/>
              <w:spacing w:before="120"/>
              <w:jc w:val="left"/>
            </w:pPr>
            <w:r w:rsidRPr="00021757">
              <w:t xml:space="preserve">       </w:t>
            </w:r>
            <w:r w:rsidR="00841D8A">
              <w:t xml:space="preserve">  </w:t>
            </w:r>
            <w:r w:rsidRPr="00021757">
              <w:t xml:space="preserve">    </w:t>
            </w:r>
            <w:r w:rsidR="007E4CB8">
              <w:t>546</w:t>
            </w:r>
          </w:p>
        </w:tc>
        <w:tc>
          <w:tcPr>
            <w:tcW w:w="1701" w:type="dxa"/>
            <w:vAlign w:val="bottom"/>
          </w:tcPr>
          <w:p w:rsidR="00145D20" w:rsidRPr="00021757" w:rsidRDefault="00F254AE" w:rsidP="006E72B5">
            <w:pPr>
              <w:pStyle w:val="Borderd"/>
              <w:spacing w:before="120"/>
            </w:pPr>
            <w:r>
              <w:t>624</w:t>
            </w:r>
          </w:p>
        </w:tc>
      </w:tr>
    </w:tbl>
    <w:p w:rsidR="001A3792" w:rsidRDefault="001A3792">
      <w:pPr>
        <w:spacing w:before="60"/>
        <w:rPr>
          <w:sz w:val="20"/>
        </w:rPr>
      </w:pPr>
    </w:p>
    <w:p w:rsidR="00DC66B9" w:rsidRDefault="00DC66B9">
      <w:pPr>
        <w:spacing w:before="60"/>
        <w:rPr>
          <w:sz w:val="20"/>
        </w:rPr>
      </w:pPr>
    </w:p>
    <w:p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DC66B9" w:rsidRPr="00DC66B9" w:rsidRDefault="00DC66B9" w:rsidP="00DC66B9"/>
    <w:p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>
      <w:pPr>
        <w:pStyle w:val="odstavecbezcisla"/>
      </w:pPr>
    </w:p>
    <w:p w:rsidR="000375B8" w:rsidRDefault="000375B8">
      <w:pPr>
        <w:pStyle w:val="odstavecbezcisla"/>
      </w:pPr>
    </w:p>
    <w:p w:rsidR="001A3792" w:rsidRDefault="001A3792">
      <w:pPr>
        <w:pStyle w:val="odstavecbezcisla"/>
      </w:pPr>
      <w:r>
        <w:t>Prehľad pohybu vlastného imania v priebehu účtovného obdobia je uvedený v nasledujúcej tabuľke (v</w:t>
      </w:r>
      <w:r w:rsidR="002E3B4A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:rsidR="00B51C36" w:rsidRPr="00021757" w:rsidRDefault="00B51C36" w:rsidP="00F254AE">
            <w:pPr>
              <w:pStyle w:val="dotabulky"/>
              <w:ind w:right="57"/>
              <w:jc w:val="right"/>
              <w:rPr>
                <w:sz w:val="18"/>
              </w:rPr>
            </w:pPr>
            <w:r w:rsidRPr="00021757">
              <w:rPr>
                <w:sz w:val="18"/>
              </w:rPr>
              <w:t>Stav k 31.12.</w:t>
            </w:r>
            <w:r w:rsidRPr="00021757">
              <w:rPr>
                <w:i/>
                <w:iCs/>
                <w:color w:val="FF0000"/>
                <w:sz w:val="18"/>
              </w:rPr>
              <w:t xml:space="preserve"> 20</w:t>
            </w:r>
            <w:r w:rsidR="00CC3380" w:rsidRPr="00021757">
              <w:rPr>
                <w:i/>
                <w:iCs/>
                <w:color w:val="FF0000"/>
                <w:sz w:val="18"/>
              </w:rPr>
              <w:t>1</w:t>
            </w:r>
            <w:r w:rsidR="00F254AE">
              <w:rPr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559" w:type="dxa"/>
          </w:tcPr>
          <w:p w:rsidR="00B51C36" w:rsidRPr="00021757" w:rsidRDefault="00B51C36" w:rsidP="00F254AE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 xml:space="preserve">Rozdelenie HV roku </w:t>
            </w:r>
            <w:r w:rsidR="00F254AE">
              <w:rPr>
                <w:sz w:val="18"/>
              </w:rPr>
              <w:t>2019</w:t>
            </w:r>
          </w:p>
        </w:tc>
        <w:tc>
          <w:tcPr>
            <w:tcW w:w="1701" w:type="dxa"/>
          </w:tcPr>
          <w:p w:rsidR="00B51C36" w:rsidRPr="00021757" w:rsidRDefault="00B51C3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Stav k</w:t>
            </w:r>
          </w:p>
          <w:p w:rsidR="00B51C36" w:rsidRPr="00021757" w:rsidRDefault="00B51C36" w:rsidP="00F254AE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Pr="00021757">
              <w:rPr>
                <w:i/>
                <w:iCs/>
                <w:color w:val="FF0000"/>
                <w:sz w:val="18"/>
              </w:rPr>
              <w:t>20</w:t>
            </w:r>
            <w:r w:rsidR="00F254AE">
              <w:rPr>
                <w:i/>
                <w:iCs/>
                <w:color w:val="FF0000"/>
                <w:sz w:val="18"/>
              </w:rPr>
              <w:t>20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  <w:vAlign w:val="bottom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51C36" w:rsidRPr="00021757" w:rsidRDefault="00B51C36" w:rsidP="00D76527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D76527" w:rsidP="00A97396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51C36" w:rsidRPr="00021757" w:rsidRDefault="00F254AE" w:rsidP="007E4CB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-38529</w:t>
            </w:r>
          </w:p>
        </w:tc>
        <w:tc>
          <w:tcPr>
            <w:tcW w:w="1559" w:type="dxa"/>
            <w:vAlign w:val="bottom"/>
          </w:tcPr>
          <w:p w:rsidR="00B51C36" w:rsidRPr="00021757" w:rsidRDefault="00B51C36" w:rsidP="00C90F3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051939" w:rsidP="001B5AF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-33549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DE05EE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Neuhradená strata z</w:t>
            </w:r>
            <w:r w:rsidR="00B51C36" w:rsidRPr="00021757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:rsidR="00B51C36" w:rsidRPr="00021757" w:rsidRDefault="00F254AE" w:rsidP="007E4CB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-38529</w:t>
            </w:r>
          </w:p>
        </w:tc>
        <w:tc>
          <w:tcPr>
            <w:tcW w:w="1559" w:type="dxa"/>
            <w:vAlign w:val="bottom"/>
          </w:tcPr>
          <w:p w:rsidR="00B51C36" w:rsidRPr="00021757" w:rsidRDefault="00F254AE" w:rsidP="00EC39B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4980</w:t>
            </w:r>
          </w:p>
        </w:tc>
        <w:tc>
          <w:tcPr>
            <w:tcW w:w="1701" w:type="dxa"/>
            <w:vAlign w:val="bottom"/>
          </w:tcPr>
          <w:p w:rsidR="00B51C36" w:rsidRPr="00021757" w:rsidRDefault="00051939" w:rsidP="001B5AF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-33549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za bežné účtovné obd</w:t>
            </w:r>
            <w:r w:rsidRPr="00021757">
              <w:rPr>
                <w:sz w:val="18"/>
              </w:rPr>
              <w:t>o</w:t>
            </w:r>
            <w:r w:rsidRPr="00021757">
              <w:rPr>
                <w:sz w:val="18"/>
              </w:rPr>
              <w:t>bie</w:t>
            </w:r>
          </w:p>
        </w:tc>
        <w:tc>
          <w:tcPr>
            <w:tcW w:w="1557" w:type="dxa"/>
            <w:vAlign w:val="bottom"/>
          </w:tcPr>
          <w:p w:rsidR="00B51C36" w:rsidRPr="00021757" w:rsidRDefault="00F254AE" w:rsidP="00EC39B1">
            <w:pPr>
              <w:pStyle w:val="Borders"/>
            </w:pPr>
            <w:r>
              <w:t>4980</w:t>
            </w:r>
          </w:p>
        </w:tc>
        <w:tc>
          <w:tcPr>
            <w:tcW w:w="1559" w:type="dxa"/>
            <w:vAlign w:val="bottom"/>
          </w:tcPr>
          <w:p w:rsidR="00B51C36" w:rsidRPr="00021757" w:rsidRDefault="00B51C36" w:rsidP="003B0956">
            <w:pPr>
              <w:pStyle w:val="Borders"/>
            </w:pPr>
            <w:r w:rsidRPr="00021757">
              <w:br/>
            </w:r>
          </w:p>
        </w:tc>
        <w:tc>
          <w:tcPr>
            <w:tcW w:w="1701" w:type="dxa"/>
            <w:vAlign w:val="bottom"/>
          </w:tcPr>
          <w:p w:rsidR="00B51C36" w:rsidRPr="00021757" w:rsidRDefault="00051939" w:rsidP="00EC39B1">
            <w:pPr>
              <w:pStyle w:val="Borders"/>
            </w:pPr>
            <w:r>
              <w:t>8464</w:t>
            </w:r>
          </w:p>
        </w:tc>
      </w:tr>
      <w:tr w:rsidR="00B51C36" w:rsidRPr="00021757" w:rsidTr="001430BE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:rsidR="00B51C36" w:rsidRPr="00021757" w:rsidRDefault="00B51C3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21757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:rsidR="00B51C36" w:rsidRPr="00021757" w:rsidRDefault="00F254AE" w:rsidP="00EC39B1">
            <w:pPr>
              <w:pStyle w:val="Borderd"/>
              <w:spacing w:before="120"/>
            </w:pPr>
            <w:r>
              <w:t>-28549</w:t>
            </w:r>
          </w:p>
        </w:tc>
        <w:tc>
          <w:tcPr>
            <w:tcW w:w="1559" w:type="dxa"/>
            <w:vAlign w:val="bottom"/>
          </w:tcPr>
          <w:p w:rsidR="00B51C36" w:rsidRPr="00021757" w:rsidRDefault="00F254AE" w:rsidP="00244FCF">
            <w:pPr>
              <w:pStyle w:val="Borderd"/>
              <w:spacing w:before="120"/>
            </w:pPr>
            <w:r>
              <w:t>4980</w:t>
            </w:r>
          </w:p>
        </w:tc>
        <w:tc>
          <w:tcPr>
            <w:tcW w:w="1701" w:type="dxa"/>
            <w:vAlign w:val="bottom"/>
          </w:tcPr>
          <w:p w:rsidR="00B51C36" w:rsidRPr="00021757" w:rsidRDefault="00051939" w:rsidP="00EC39B1">
            <w:pPr>
              <w:pStyle w:val="Borderd"/>
              <w:spacing w:before="120"/>
            </w:pPr>
            <w:r>
              <w:t>-20085</w:t>
            </w:r>
          </w:p>
        </w:tc>
      </w:tr>
    </w:tbl>
    <w:p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t>Rezervy</w:t>
      </w:r>
    </w:p>
    <w:p w:rsidR="001A3792" w:rsidRDefault="001A3792">
      <w:pPr>
        <w:pStyle w:val="odstavecbezcisla"/>
      </w:pPr>
      <w:r>
        <w:t>Prehľad rezerv je uvedený v nasledujúcej tabuľke:</w:t>
      </w:r>
    </w:p>
    <w:p w:rsidR="000375B8" w:rsidRDefault="000375B8">
      <w:pPr>
        <w:pStyle w:val="odstavecbezcisla"/>
      </w:pPr>
    </w:p>
    <w:p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021757">
        <w:trPr>
          <w:cantSplit/>
        </w:trPr>
        <w:tc>
          <w:tcPr>
            <w:tcW w:w="3977" w:type="dxa"/>
          </w:tcPr>
          <w:p w:rsidR="001A3792" w:rsidRPr="0002175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:rsidR="001A3792" w:rsidRPr="00021757" w:rsidRDefault="001A3792" w:rsidP="00051939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35E12" w:rsidRPr="00021757">
              <w:rPr>
                <w:i/>
                <w:iCs/>
                <w:color w:val="FF0000"/>
                <w:sz w:val="20"/>
              </w:rPr>
              <w:t>1</w:t>
            </w:r>
            <w:r w:rsidR="00051939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992" w:type="dxa"/>
          </w:tcPr>
          <w:p w:rsidR="001A3792" w:rsidRPr="00021757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Použitie /</w:t>
            </w:r>
          </w:p>
          <w:p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:rsidR="001A3792" w:rsidRPr="00021757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051939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3977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 xml:space="preserve">Zákonné </w:t>
            </w:r>
            <w:r w:rsidR="0031407A" w:rsidRPr="00021757">
              <w:rPr>
                <w:b/>
                <w:bCs/>
                <w:sz w:val="20"/>
              </w:rPr>
              <w:t xml:space="preserve">krátkodobé </w:t>
            </w:r>
            <w:r w:rsidRPr="00021757">
              <w:rPr>
                <w:b/>
                <w:bCs/>
                <w:sz w:val="20"/>
              </w:rPr>
              <w:t>rezervy</w:t>
            </w:r>
            <w:r w:rsidR="006D306E" w:rsidRPr="00021757">
              <w:rPr>
                <w:b/>
                <w:bCs/>
                <w:sz w:val="20"/>
              </w:rPr>
              <w:t xml:space="preserve"> </w:t>
            </w:r>
            <w:r w:rsidR="006D306E" w:rsidRPr="00021757">
              <w:rPr>
                <w:bCs/>
                <w:sz w:val="20"/>
              </w:rPr>
              <w:t>– mzdy za nev</w:t>
            </w:r>
            <w:r w:rsidR="006D306E" w:rsidRPr="00021757">
              <w:rPr>
                <w:bCs/>
                <w:sz w:val="20"/>
              </w:rPr>
              <w:t>y</w:t>
            </w:r>
            <w:r w:rsidR="006D306E" w:rsidRPr="00021757">
              <w:rPr>
                <w:bCs/>
                <w:sz w:val="20"/>
              </w:rPr>
              <w:t>čerpanú dovolenku, vrátane soc.zabezpečenia</w:t>
            </w:r>
          </w:p>
        </w:tc>
        <w:tc>
          <w:tcPr>
            <w:tcW w:w="989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051939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2536</w:t>
            </w:r>
          </w:p>
        </w:tc>
        <w:tc>
          <w:tcPr>
            <w:tcW w:w="992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051939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2169</w:t>
            </w:r>
          </w:p>
        </w:tc>
        <w:tc>
          <w:tcPr>
            <w:tcW w:w="992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051939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2536</w:t>
            </w:r>
          </w:p>
        </w:tc>
        <w:tc>
          <w:tcPr>
            <w:tcW w:w="1418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051939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2169</w:t>
            </w:r>
          </w:p>
        </w:tc>
      </w:tr>
    </w:tbl>
    <w:p w:rsidR="004B6054" w:rsidRDefault="004B6054" w:rsidP="006D306E">
      <w:pPr>
        <w:pStyle w:val="odstavecbezcisla"/>
        <w:ind w:left="0"/>
      </w:pPr>
    </w:p>
    <w:p w:rsidR="001A059B" w:rsidRDefault="001A059B" w:rsidP="006D306E">
      <w:pPr>
        <w:pStyle w:val="odstavecbezcisla"/>
        <w:ind w:left="0"/>
      </w:pPr>
    </w:p>
    <w:p w:rsidR="000375B8" w:rsidRDefault="000375B8" w:rsidP="006D306E">
      <w:pPr>
        <w:pStyle w:val="odstavecbezcisla"/>
        <w:ind w:left="0"/>
      </w:pPr>
    </w:p>
    <w:p w:rsidR="000375B8" w:rsidRDefault="000375B8" w:rsidP="006D306E">
      <w:pPr>
        <w:pStyle w:val="odstavecbezcisla"/>
        <w:ind w:left="0"/>
      </w:pPr>
    </w:p>
    <w:p w:rsidR="007B277E" w:rsidRDefault="001A3792">
      <w:pPr>
        <w:pStyle w:val="odstavecislo"/>
      </w:pPr>
      <w:r>
        <w:t xml:space="preserve">Záväzky </w:t>
      </w:r>
    </w:p>
    <w:p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:rsidR="001A3792" w:rsidRDefault="001A3792">
      <w:pPr>
        <w:rPr>
          <w:sz w:val="12"/>
        </w:rPr>
      </w:pPr>
    </w:p>
    <w:p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>
        <w:trPr>
          <w:cantSplit/>
        </w:trPr>
        <w:tc>
          <w:tcPr>
            <w:tcW w:w="4674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1A3792" w:rsidRPr="00021757" w:rsidRDefault="001A3792" w:rsidP="00821895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506142" w:rsidRPr="00021757">
              <w:rPr>
                <w:i/>
                <w:iCs/>
                <w:color w:val="FF0000"/>
                <w:sz w:val="20"/>
              </w:rPr>
              <w:t>1</w:t>
            </w:r>
            <w:r w:rsidR="00821895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843" w:type="dxa"/>
          </w:tcPr>
          <w:p w:rsidR="001A3792" w:rsidRPr="00021757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051939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:rsidR="001A3792" w:rsidRPr="00021757" w:rsidRDefault="00821895" w:rsidP="00145D20">
            <w:pPr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33552</w:t>
            </w:r>
          </w:p>
        </w:tc>
        <w:tc>
          <w:tcPr>
            <w:tcW w:w="1843" w:type="dxa"/>
            <w:vAlign w:val="bottom"/>
          </w:tcPr>
          <w:p w:rsidR="001A3792" w:rsidRPr="00021757" w:rsidRDefault="00051939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23402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:rsidR="001A3792" w:rsidRPr="00021757" w:rsidRDefault="001A3792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</w:p>
        </w:tc>
        <w:tc>
          <w:tcPr>
            <w:tcW w:w="1843" w:type="dxa"/>
            <w:vAlign w:val="bottom"/>
          </w:tcPr>
          <w:p w:rsidR="001A3792" w:rsidRPr="00021757" w:rsidRDefault="00051939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83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:rsidR="00310890" w:rsidRPr="00021757" w:rsidRDefault="00821895" w:rsidP="00470DC3">
            <w:pPr>
              <w:pStyle w:val="doubleright"/>
              <w:spacing w:before="120" w:after="120"/>
              <w:ind w:left="0" w:right="0"/>
              <w:jc w:val="center"/>
            </w:pPr>
            <w:r>
              <w:t>33552</w:t>
            </w:r>
          </w:p>
        </w:tc>
        <w:tc>
          <w:tcPr>
            <w:tcW w:w="1843" w:type="dxa"/>
            <w:vAlign w:val="bottom"/>
          </w:tcPr>
          <w:p w:rsidR="001A3792" w:rsidRPr="00021757" w:rsidRDefault="00051939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23485</w:t>
            </w:r>
          </w:p>
        </w:tc>
      </w:tr>
    </w:tbl>
    <w:p w:rsidR="001A3792" w:rsidRDefault="001A3792"/>
    <w:p w:rsidR="001A059B" w:rsidRDefault="001A059B"/>
    <w:p w:rsidR="007B277E" w:rsidRDefault="001A3792" w:rsidP="007B277E">
      <w:pPr>
        <w:pStyle w:val="odstavecislo"/>
        <w:tabs>
          <w:tab w:val="left" w:pos="426"/>
          <w:tab w:val="num" w:pos="737"/>
        </w:tabs>
        <w:ind w:left="737" w:hanging="737"/>
      </w:pPr>
      <w:r>
        <w:t xml:space="preserve">Sociálny fond </w:t>
      </w:r>
    </w:p>
    <w:p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:rsidR="007B277E" w:rsidRDefault="007B277E">
      <w:pPr>
        <w:pStyle w:val="odstavecbezcisla"/>
      </w:pP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>
        <w:trPr>
          <w:cantSplit/>
        </w:trPr>
        <w:tc>
          <w:tcPr>
            <w:tcW w:w="4674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:rsidR="001A3792" w:rsidRPr="00021757" w:rsidRDefault="001A3792" w:rsidP="00821895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506142" w:rsidRPr="00021757">
              <w:rPr>
                <w:i/>
                <w:iCs/>
                <w:color w:val="FF0000"/>
                <w:sz w:val="20"/>
              </w:rPr>
              <w:t>1</w:t>
            </w:r>
            <w:r w:rsidR="00821895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843" w:type="dxa"/>
          </w:tcPr>
          <w:p w:rsidR="001A3792" w:rsidRPr="00021757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051939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:rsidR="001A3792" w:rsidRPr="00021757" w:rsidRDefault="00821895" w:rsidP="00310890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564</w:t>
            </w:r>
          </w:p>
        </w:tc>
        <w:tc>
          <w:tcPr>
            <w:tcW w:w="1843" w:type="dxa"/>
            <w:vAlign w:val="bottom"/>
          </w:tcPr>
          <w:p w:rsidR="001A3792" w:rsidRPr="00021757" w:rsidRDefault="00051939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685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1A3792" w:rsidRPr="00021757" w:rsidRDefault="00821895" w:rsidP="00141D5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207</w:t>
            </w:r>
          </w:p>
        </w:tc>
        <w:tc>
          <w:tcPr>
            <w:tcW w:w="1843" w:type="dxa"/>
            <w:vAlign w:val="bottom"/>
          </w:tcPr>
          <w:p w:rsidR="001A3792" w:rsidRPr="00021757" w:rsidRDefault="00051939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:rsidR="001A3792" w:rsidRPr="00021757" w:rsidRDefault="00821895" w:rsidP="00141D57">
            <w:pPr>
              <w:pStyle w:val="Borders"/>
            </w:pPr>
            <w:r>
              <w:t>86</w:t>
            </w:r>
          </w:p>
        </w:tc>
        <w:tc>
          <w:tcPr>
            <w:tcW w:w="1843" w:type="dxa"/>
            <w:vAlign w:val="bottom"/>
          </w:tcPr>
          <w:p w:rsidR="001A3792" w:rsidRPr="00021757" w:rsidRDefault="001A3792" w:rsidP="00FB21B5">
            <w:pPr>
              <w:pStyle w:val="Borders"/>
            </w:pP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:rsidR="001A3792" w:rsidRPr="00021757" w:rsidRDefault="00821895" w:rsidP="002D6497">
            <w:pPr>
              <w:pStyle w:val="Borderd"/>
              <w:spacing w:before="120"/>
            </w:pPr>
            <w:r>
              <w:t>685</w:t>
            </w:r>
          </w:p>
        </w:tc>
        <w:tc>
          <w:tcPr>
            <w:tcW w:w="1843" w:type="dxa"/>
            <w:vAlign w:val="bottom"/>
          </w:tcPr>
          <w:p w:rsidR="001A3792" w:rsidRPr="00021757" w:rsidRDefault="00051939" w:rsidP="00310890">
            <w:pPr>
              <w:pStyle w:val="Borderd"/>
              <w:spacing w:before="120"/>
            </w:pPr>
            <w:r>
              <w:t>833</w:t>
            </w:r>
          </w:p>
        </w:tc>
      </w:tr>
    </w:tbl>
    <w:p w:rsidR="00110A0C" w:rsidRDefault="00110A0C" w:rsidP="00110A0C">
      <w:pPr>
        <w:tabs>
          <w:tab w:val="left" w:pos="426"/>
        </w:tabs>
        <w:rPr>
          <w:b/>
        </w:rPr>
      </w:pPr>
    </w:p>
    <w:p w:rsidR="001A3792" w:rsidRDefault="00110A0C" w:rsidP="00110A0C">
      <w:pPr>
        <w:tabs>
          <w:tab w:val="left" w:pos="426"/>
        </w:tabs>
        <w:rPr>
          <w:b/>
        </w:rPr>
      </w:pPr>
      <w:r>
        <w:rPr>
          <w:b/>
        </w:rPr>
        <w:lastRenderedPageBreak/>
        <w:t xml:space="preserve">F.    </w:t>
      </w:r>
      <w:r w:rsidR="001A3792">
        <w:rPr>
          <w:b/>
        </w:rPr>
        <w:t>VÝNOSY</w:t>
      </w:r>
    </w:p>
    <w:p w:rsidR="00CD7164" w:rsidRDefault="00CD7164" w:rsidP="00CD716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:rsidR="007B277E" w:rsidRDefault="007B277E" w:rsidP="00CD7164">
      <w:pPr>
        <w:pStyle w:val="odstavecbezcisla"/>
      </w:pPr>
    </w:p>
    <w:p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021757">
        <w:trPr>
          <w:cantSplit/>
          <w:trHeight w:val="270"/>
        </w:trPr>
        <w:tc>
          <w:tcPr>
            <w:tcW w:w="5383" w:type="dxa"/>
          </w:tcPr>
          <w:p w:rsidR="004B6054" w:rsidRPr="00021757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4B6054" w:rsidRPr="00021757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Služby</w:t>
            </w:r>
          </w:p>
        </w:tc>
      </w:tr>
      <w:tr w:rsidR="004B6054" w:rsidRPr="00021757">
        <w:trPr>
          <w:cantSplit/>
          <w:trHeight w:val="260"/>
        </w:trPr>
        <w:tc>
          <w:tcPr>
            <w:tcW w:w="5383" w:type="dxa"/>
          </w:tcPr>
          <w:p w:rsidR="004B6054" w:rsidRPr="00021757" w:rsidRDefault="004B6054" w:rsidP="00B61B86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4B6054" w:rsidRPr="00021757" w:rsidRDefault="00B51C36" w:rsidP="00821895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 </w:t>
            </w:r>
            <w:r w:rsidR="00112E3E" w:rsidRPr="00021757">
              <w:rPr>
                <w:i/>
                <w:iCs/>
                <w:color w:val="FF0000"/>
                <w:sz w:val="20"/>
              </w:rPr>
              <w:t>201</w:t>
            </w:r>
            <w:r w:rsidR="00821895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560" w:type="dxa"/>
          </w:tcPr>
          <w:p w:rsidR="004B6054" w:rsidRPr="00021757" w:rsidRDefault="006275E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051939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4B6054" w:rsidRPr="00021757">
        <w:trPr>
          <w:cantSplit/>
        </w:trPr>
        <w:tc>
          <w:tcPr>
            <w:tcW w:w="5383" w:type="dxa"/>
            <w:vAlign w:val="bottom"/>
          </w:tcPr>
          <w:p w:rsidR="004B6054" w:rsidRPr="00021757" w:rsidRDefault="004B6054" w:rsidP="00B61B86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4B6054" w:rsidRPr="00021757" w:rsidRDefault="00821895" w:rsidP="002D6497">
            <w:pPr>
              <w:pStyle w:val="Borderd"/>
              <w:spacing w:before="120"/>
              <w:ind w:right="0"/>
            </w:pPr>
            <w:r>
              <w:t>99090</w:t>
            </w:r>
          </w:p>
        </w:tc>
        <w:tc>
          <w:tcPr>
            <w:tcW w:w="1560" w:type="dxa"/>
            <w:vAlign w:val="bottom"/>
          </w:tcPr>
          <w:p w:rsidR="004B6054" w:rsidRPr="00021757" w:rsidRDefault="00051939" w:rsidP="00145D20">
            <w:pPr>
              <w:pStyle w:val="Borderd"/>
              <w:spacing w:before="120"/>
              <w:ind w:right="0"/>
            </w:pPr>
            <w:r>
              <w:t>98197</w:t>
            </w:r>
          </w:p>
        </w:tc>
      </w:tr>
    </w:tbl>
    <w:p w:rsidR="001A3792" w:rsidRDefault="001A3792" w:rsidP="004B6054">
      <w:pPr>
        <w:pStyle w:val="odstavecbezcisla"/>
        <w:ind w:left="0"/>
      </w:pPr>
    </w:p>
    <w:p w:rsidR="001A3792" w:rsidRDefault="001A3792">
      <w:pPr>
        <w:pStyle w:val="odstavecbezcisla"/>
      </w:pPr>
    </w:p>
    <w:p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>
      <w:pPr>
        <w:pStyle w:val="odstavecislo"/>
        <w:numPr>
          <w:ilvl w:val="0"/>
          <w:numId w:val="0"/>
        </w:numPr>
      </w:pPr>
    </w:p>
    <w:p w:rsidR="001A3792" w:rsidRDefault="001A3792" w:rsidP="00093599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:rsidR="001A3792" w:rsidRDefault="001A3792">
      <w:pPr>
        <w:pStyle w:val="odstavecbezcisla"/>
      </w:pPr>
      <w:r>
        <w:t xml:space="preserve">Prehľad nákladov na poskytnuté služby je uvedený v nasledujúcej tabuľke (v </w:t>
      </w:r>
      <w:r w:rsidR="00EF2456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021757">
        <w:trPr>
          <w:cantSplit/>
        </w:trPr>
        <w:tc>
          <w:tcPr>
            <w:tcW w:w="5383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1A3792" w:rsidRPr="00021757" w:rsidRDefault="001A3792" w:rsidP="00821895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6275E2" w:rsidRPr="00021757">
              <w:rPr>
                <w:i/>
                <w:iCs/>
                <w:color w:val="FF0000"/>
                <w:sz w:val="20"/>
              </w:rPr>
              <w:t>1</w:t>
            </w:r>
            <w:r w:rsidR="00821895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560" w:type="dxa"/>
          </w:tcPr>
          <w:p w:rsidR="001A3792" w:rsidRPr="00021757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051939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2537CC" w:rsidP="007B277E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Škôlka stravné</w:t>
            </w:r>
          </w:p>
        </w:tc>
        <w:tc>
          <w:tcPr>
            <w:tcW w:w="1559" w:type="dxa"/>
            <w:vAlign w:val="bottom"/>
          </w:tcPr>
          <w:p w:rsidR="001A3792" w:rsidRPr="00021757" w:rsidRDefault="00821895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9162</w:t>
            </w:r>
          </w:p>
        </w:tc>
        <w:tc>
          <w:tcPr>
            <w:tcW w:w="1560" w:type="dxa"/>
            <w:vAlign w:val="bottom"/>
          </w:tcPr>
          <w:p w:rsidR="001A3792" w:rsidRPr="00021757" w:rsidRDefault="00051939" w:rsidP="00A246D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6509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2537CC" w:rsidP="007B277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>Škôlka nájom</w:t>
            </w:r>
          </w:p>
        </w:tc>
        <w:tc>
          <w:tcPr>
            <w:tcW w:w="1559" w:type="dxa"/>
            <w:vAlign w:val="bottom"/>
          </w:tcPr>
          <w:p w:rsidR="001A3792" w:rsidRPr="00021757" w:rsidRDefault="00821895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6975</w:t>
            </w:r>
          </w:p>
        </w:tc>
        <w:tc>
          <w:tcPr>
            <w:tcW w:w="1560" w:type="dxa"/>
            <w:vAlign w:val="bottom"/>
          </w:tcPr>
          <w:p w:rsidR="001A3792" w:rsidRPr="00021757" w:rsidRDefault="00051939" w:rsidP="00470DC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7200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1A3792" w:rsidRPr="00021757" w:rsidRDefault="00781185" w:rsidP="00FB21B5">
            <w:pPr>
              <w:pStyle w:val="Borders"/>
            </w:pPr>
            <w:r>
              <w:t>9349</w:t>
            </w:r>
          </w:p>
        </w:tc>
        <w:tc>
          <w:tcPr>
            <w:tcW w:w="1560" w:type="dxa"/>
            <w:vAlign w:val="bottom"/>
          </w:tcPr>
          <w:p w:rsidR="001A3792" w:rsidRPr="00021757" w:rsidRDefault="00051939" w:rsidP="007B277E">
            <w:pPr>
              <w:pStyle w:val="Borders"/>
            </w:pPr>
            <w:r>
              <w:t>11588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1A3792" w:rsidRPr="00021757" w:rsidRDefault="00821895" w:rsidP="00996AF1">
            <w:pPr>
              <w:pStyle w:val="Borderd"/>
              <w:spacing w:before="120"/>
            </w:pPr>
            <w:r>
              <w:t>25486</w:t>
            </w:r>
          </w:p>
        </w:tc>
        <w:tc>
          <w:tcPr>
            <w:tcW w:w="1560" w:type="dxa"/>
            <w:vAlign w:val="bottom"/>
          </w:tcPr>
          <w:p w:rsidR="001A3792" w:rsidRPr="00021757" w:rsidRDefault="00051939" w:rsidP="00996AF1">
            <w:pPr>
              <w:pStyle w:val="Borderd"/>
              <w:spacing w:before="120"/>
            </w:pPr>
            <w:r>
              <w:t>25297</w:t>
            </w:r>
          </w:p>
        </w:tc>
      </w:tr>
    </w:tbl>
    <w:p w:rsidR="001A3792" w:rsidRDefault="001A3792" w:rsidP="0075085A">
      <w:pPr>
        <w:pStyle w:val="odstavecbezcisla"/>
        <w:ind w:left="0"/>
      </w:pPr>
    </w:p>
    <w:p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</w:pPr>
      <w:r>
        <w:t>Prechod od teoretickej k vykázanej dani z príjmov je uvedený v nasledujúcej tabuľke:</w:t>
      </w:r>
    </w:p>
    <w:p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1"/>
        <w:gridCol w:w="1983"/>
        <w:gridCol w:w="1699"/>
      </w:tblGrid>
      <w:tr w:rsidR="00FE38C7" w:rsidRPr="00021757">
        <w:trPr>
          <w:cantSplit/>
        </w:trPr>
        <w:tc>
          <w:tcPr>
            <w:tcW w:w="2835" w:type="pct"/>
          </w:tcPr>
          <w:p w:rsidR="00FE38C7" w:rsidRPr="00021757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Základ dane</w:t>
            </w:r>
          </w:p>
          <w:p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  <w:tc>
          <w:tcPr>
            <w:tcW w:w="999" w:type="pct"/>
          </w:tcPr>
          <w:p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Daň</w:t>
            </w:r>
          </w:p>
          <w:p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:rsidR="00FE38C7" w:rsidRPr="00021757" w:rsidRDefault="00051939" w:rsidP="00051939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9327</w:t>
            </w:r>
          </w:p>
        </w:tc>
        <w:tc>
          <w:tcPr>
            <w:tcW w:w="999" w:type="pct"/>
            <w:vAlign w:val="bottom"/>
          </w:tcPr>
          <w:p w:rsidR="00FE38C7" w:rsidRPr="00021757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:rsidR="00FE38C7" w:rsidRPr="00021757" w:rsidRDefault="00FE38C7" w:rsidP="00051939">
            <w:pPr>
              <w:tabs>
                <w:tab w:val="left" w:pos="602"/>
              </w:tabs>
              <w:spacing w:before="40"/>
              <w:ind w:left="57" w:right="57"/>
              <w:rPr>
                <w:sz w:val="20"/>
              </w:rPr>
            </w:pPr>
            <w:r w:rsidRPr="00021757">
              <w:rPr>
                <w:sz w:val="20"/>
              </w:rPr>
              <w:t xml:space="preserve">          </w:t>
            </w:r>
            <w:r w:rsidR="005069BF" w:rsidRPr="00021757">
              <w:rPr>
                <w:sz w:val="20"/>
              </w:rPr>
              <w:t xml:space="preserve">  </w:t>
            </w:r>
            <w:r w:rsidRPr="00021757">
              <w:rPr>
                <w:sz w:val="20"/>
              </w:rPr>
              <w:t xml:space="preserve"> </w:t>
            </w:r>
            <w:r w:rsidR="009A62FA">
              <w:rPr>
                <w:sz w:val="20"/>
              </w:rPr>
              <w:t xml:space="preserve">    </w:t>
            </w:r>
            <w:r w:rsidR="00051939">
              <w:rPr>
                <w:sz w:val="20"/>
              </w:rPr>
              <w:t>2694</w:t>
            </w: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021757">
        <w:trPr>
          <w:cantSplit/>
        </w:trPr>
        <w:tc>
          <w:tcPr>
            <w:tcW w:w="2835" w:type="pct"/>
            <w:vAlign w:val="bottom"/>
          </w:tcPr>
          <w:p w:rsidR="005069BF" w:rsidRPr="00021757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Položky znižujúce výsl.hospodárenia</w:t>
            </w:r>
          </w:p>
        </w:tc>
        <w:tc>
          <w:tcPr>
            <w:tcW w:w="1166" w:type="pct"/>
            <w:vAlign w:val="bottom"/>
          </w:tcPr>
          <w:p w:rsidR="005069BF" w:rsidRPr="00021757" w:rsidRDefault="00051939" w:rsidP="00051939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069BF" w:rsidRPr="00021757">
              <w:rPr>
                <w:sz w:val="20"/>
              </w:rPr>
              <w:t xml:space="preserve"> </w:t>
            </w:r>
            <w:r>
              <w:rPr>
                <w:sz w:val="20"/>
              </w:rPr>
              <w:t>482</w:t>
            </w:r>
          </w:p>
        </w:tc>
        <w:tc>
          <w:tcPr>
            <w:tcW w:w="999" w:type="pct"/>
            <w:vAlign w:val="bottom"/>
          </w:tcPr>
          <w:p w:rsidR="005069BF" w:rsidRPr="00021757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827512" w:rsidP="0082751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Odpočet daňovej straty</w:t>
            </w:r>
          </w:p>
        </w:tc>
        <w:tc>
          <w:tcPr>
            <w:tcW w:w="1166" w:type="pct"/>
            <w:vAlign w:val="bottom"/>
          </w:tcPr>
          <w:p w:rsidR="00FE38C7" w:rsidRPr="00021757" w:rsidRDefault="00051939" w:rsidP="0082751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3786</w:t>
            </w: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vAlign w:val="bottom"/>
          </w:tcPr>
          <w:p w:rsidR="00110A0C" w:rsidRPr="00021757" w:rsidRDefault="00110A0C" w:rsidP="00110A0C">
            <w:pPr>
              <w:pStyle w:val="Borderd"/>
              <w:spacing w:before="120"/>
            </w:pPr>
          </w:p>
        </w:tc>
        <w:tc>
          <w:tcPr>
            <w:tcW w:w="999" w:type="pct"/>
            <w:vAlign w:val="bottom"/>
          </w:tcPr>
          <w:p w:rsidR="00FE38C7" w:rsidRPr="00021757" w:rsidRDefault="00051939" w:rsidP="00FE38C7">
            <w:pPr>
              <w:pStyle w:val="Borderd"/>
              <w:spacing w:before="120"/>
            </w:pPr>
            <w:r>
              <w:t>863</w:t>
            </w:r>
          </w:p>
        </w:tc>
      </w:tr>
    </w:tbl>
    <w:p w:rsidR="001A3792" w:rsidRDefault="001A3792">
      <w:pPr>
        <w:pStyle w:val="dotabulky"/>
        <w:spacing w:before="0"/>
      </w:pPr>
      <w:r>
        <w:rPr>
          <w:b/>
        </w:rPr>
        <w:tab/>
      </w:r>
    </w:p>
    <w:p w:rsidR="001A3792" w:rsidRDefault="001A3792">
      <w:pPr>
        <w:pStyle w:val="odstavecbezcisla"/>
      </w:pPr>
    </w:p>
    <w:p w:rsidR="001A3792" w:rsidRDefault="001A3792" w:rsidP="00110A0C">
      <w:pPr>
        <w:pStyle w:val="odstavecbezcisla"/>
        <w:ind w:left="0"/>
      </w:pPr>
    </w:p>
    <w:p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>
      <w:pPr>
        <w:pStyle w:val="dotabulky"/>
        <w:spacing w:before="0"/>
      </w:pPr>
    </w:p>
    <w:p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51939">
        <w:rPr>
          <w:i/>
          <w:iCs w:val="0"/>
          <w:color w:val="FF0000"/>
        </w:rPr>
        <w:t>20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1407A">
        <w:rPr>
          <w:i/>
          <w:color w:val="FF0000"/>
        </w:rPr>
        <w:t>20</w:t>
      </w:r>
      <w:r w:rsidR="00051939">
        <w:rPr>
          <w:i/>
          <w:color w:val="FF0000"/>
        </w:rPr>
        <w:t>20</w:t>
      </w:r>
      <w:r>
        <w:rPr>
          <w:i/>
          <w:color w:val="FF0000"/>
        </w:rPr>
        <w:t>.</w:t>
      </w:r>
    </w:p>
    <w:p w:rsidR="008900EE" w:rsidRDefault="008900EE">
      <w:pPr>
        <w:pStyle w:val="odstavecbezcisla"/>
        <w:rPr>
          <w:i/>
          <w:color w:val="FF0000"/>
        </w:rPr>
      </w:pPr>
    </w:p>
    <w:p w:rsidR="001A3792" w:rsidRDefault="001A3792">
      <w:pPr>
        <w:pStyle w:val="dotabulky"/>
        <w:spacing w:before="0"/>
      </w:pPr>
    </w:p>
    <w:p w:rsidR="001A3792" w:rsidRDefault="00051939">
      <w:pPr>
        <w:pStyle w:val="dotabulky"/>
        <w:spacing w:before="0"/>
      </w:pPr>
      <w:r>
        <w:t xml:space="preserve">       Dňa 18.3.2021</w:t>
      </w:r>
    </w:p>
    <w:p w:rsidR="001A3792" w:rsidRDefault="001A3792">
      <w:pPr>
        <w:pStyle w:val="dotabulky"/>
        <w:spacing w:before="0"/>
      </w:pPr>
    </w:p>
    <w:sectPr w:rsidR="001A3792" w:rsidSect="00937C40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EEB" w:rsidRDefault="00705EEB">
      <w:r>
        <w:separator/>
      </w:r>
    </w:p>
  </w:endnote>
  <w:endnote w:type="continuationSeparator" w:id="0">
    <w:p w:rsidR="00705EEB" w:rsidRDefault="0070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874B4">
      <w:rPr>
        <w:rStyle w:val="slostrany"/>
        <w:noProof/>
      </w:rPr>
      <w:t>2</w:t>
    </w:r>
    <w:r>
      <w:rPr>
        <w:rStyle w:val="slostrany"/>
      </w:rPr>
      <w:fldChar w:fldCharType="end"/>
    </w:r>
  </w:p>
  <w:p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EEB" w:rsidRDefault="00705EEB">
      <w:r>
        <w:separator/>
      </w:r>
    </w:p>
  </w:footnote>
  <w:footnote w:type="continuationSeparator" w:id="0">
    <w:p w:rsidR="00705EEB" w:rsidRDefault="00705E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0874B4">
      <w:rPr>
        <w:rStyle w:val="slostrany"/>
        <w:noProof/>
        <w:sz w:val="20"/>
      </w:rPr>
      <w:t>2</w:t>
    </w:r>
    <w:r>
      <w:rPr>
        <w:rStyle w:val="slostrany"/>
        <w:sz w:val="20"/>
      </w:rPr>
      <w:fldChar w:fldCharType="end"/>
    </w:r>
  </w:p>
  <w:p w:rsidR="007F7826" w:rsidRDefault="00FA6B9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HADESS, s.r.o.</w:t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</w:p>
  <w:p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F254AE">
      <w:rPr>
        <w:i/>
        <w:color w:val="FF0000"/>
        <w:sz w:val="20"/>
      </w:rPr>
      <w:t>20</w:t>
    </w:r>
  </w:p>
  <w:p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6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5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7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31E9"/>
    <w:rsid w:val="000168B8"/>
    <w:rsid w:val="00021757"/>
    <w:rsid w:val="000222AE"/>
    <w:rsid w:val="00026F8B"/>
    <w:rsid w:val="00031BFD"/>
    <w:rsid w:val="000375B8"/>
    <w:rsid w:val="0004132E"/>
    <w:rsid w:val="000517D5"/>
    <w:rsid w:val="00051939"/>
    <w:rsid w:val="000874B4"/>
    <w:rsid w:val="00093599"/>
    <w:rsid w:val="000A397D"/>
    <w:rsid w:val="000B58C1"/>
    <w:rsid w:val="000C2177"/>
    <w:rsid w:val="000D17AE"/>
    <w:rsid w:val="000E2F7A"/>
    <w:rsid w:val="00106C1F"/>
    <w:rsid w:val="001076FB"/>
    <w:rsid w:val="00110A0C"/>
    <w:rsid w:val="00112E3E"/>
    <w:rsid w:val="00116198"/>
    <w:rsid w:val="00130081"/>
    <w:rsid w:val="00141D57"/>
    <w:rsid w:val="001430BE"/>
    <w:rsid w:val="00145D20"/>
    <w:rsid w:val="0015517E"/>
    <w:rsid w:val="00160F3C"/>
    <w:rsid w:val="00182FC5"/>
    <w:rsid w:val="001939DF"/>
    <w:rsid w:val="00197A0C"/>
    <w:rsid w:val="001A059B"/>
    <w:rsid w:val="001A3792"/>
    <w:rsid w:val="001B5AF7"/>
    <w:rsid w:val="001C0316"/>
    <w:rsid w:val="001C09BB"/>
    <w:rsid w:val="001C250E"/>
    <w:rsid w:val="001E6DC6"/>
    <w:rsid w:val="001F15DC"/>
    <w:rsid w:val="001F402A"/>
    <w:rsid w:val="001F7477"/>
    <w:rsid w:val="002068D0"/>
    <w:rsid w:val="002133F6"/>
    <w:rsid w:val="00217668"/>
    <w:rsid w:val="00231A06"/>
    <w:rsid w:val="00244FCF"/>
    <w:rsid w:val="002508C9"/>
    <w:rsid w:val="00251EC7"/>
    <w:rsid w:val="002537CC"/>
    <w:rsid w:val="00266145"/>
    <w:rsid w:val="00274313"/>
    <w:rsid w:val="002B0247"/>
    <w:rsid w:val="002D47A1"/>
    <w:rsid w:val="002D6497"/>
    <w:rsid w:val="002E3B4A"/>
    <w:rsid w:val="002E7A6D"/>
    <w:rsid w:val="002F2E46"/>
    <w:rsid w:val="0030496B"/>
    <w:rsid w:val="00310890"/>
    <w:rsid w:val="0031407A"/>
    <w:rsid w:val="00317C3B"/>
    <w:rsid w:val="00350599"/>
    <w:rsid w:val="003527D5"/>
    <w:rsid w:val="0035374E"/>
    <w:rsid w:val="003660B6"/>
    <w:rsid w:val="0039515C"/>
    <w:rsid w:val="003B0956"/>
    <w:rsid w:val="003B4714"/>
    <w:rsid w:val="003D4AAD"/>
    <w:rsid w:val="004051E8"/>
    <w:rsid w:val="0040604E"/>
    <w:rsid w:val="00412AFB"/>
    <w:rsid w:val="00416110"/>
    <w:rsid w:val="00425B7B"/>
    <w:rsid w:val="004339AA"/>
    <w:rsid w:val="00440562"/>
    <w:rsid w:val="00452AC6"/>
    <w:rsid w:val="00470DC3"/>
    <w:rsid w:val="004813F5"/>
    <w:rsid w:val="00484E5F"/>
    <w:rsid w:val="004B29C2"/>
    <w:rsid w:val="004B4597"/>
    <w:rsid w:val="004B6054"/>
    <w:rsid w:val="004E026C"/>
    <w:rsid w:val="004F3592"/>
    <w:rsid w:val="004F6236"/>
    <w:rsid w:val="00502DA1"/>
    <w:rsid w:val="00506142"/>
    <w:rsid w:val="005069BF"/>
    <w:rsid w:val="00516B7A"/>
    <w:rsid w:val="00532F5F"/>
    <w:rsid w:val="005349E5"/>
    <w:rsid w:val="00535D9B"/>
    <w:rsid w:val="00562308"/>
    <w:rsid w:val="005713F6"/>
    <w:rsid w:val="00582019"/>
    <w:rsid w:val="005919ED"/>
    <w:rsid w:val="00597FA4"/>
    <w:rsid w:val="005A10C7"/>
    <w:rsid w:val="005A6302"/>
    <w:rsid w:val="005C24F2"/>
    <w:rsid w:val="005D28E0"/>
    <w:rsid w:val="005E4161"/>
    <w:rsid w:val="0061280A"/>
    <w:rsid w:val="00615EBB"/>
    <w:rsid w:val="00617713"/>
    <w:rsid w:val="006223AA"/>
    <w:rsid w:val="006275E2"/>
    <w:rsid w:val="006A1644"/>
    <w:rsid w:val="006D1368"/>
    <w:rsid w:val="006D306E"/>
    <w:rsid w:val="006E72B5"/>
    <w:rsid w:val="00705EEB"/>
    <w:rsid w:val="007303B1"/>
    <w:rsid w:val="0074690A"/>
    <w:rsid w:val="0075085A"/>
    <w:rsid w:val="0076286A"/>
    <w:rsid w:val="00763CFC"/>
    <w:rsid w:val="007675A7"/>
    <w:rsid w:val="00770601"/>
    <w:rsid w:val="00772795"/>
    <w:rsid w:val="00781185"/>
    <w:rsid w:val="007846B4"/>
    <w:rsid w:val="00790C06"/>
    <w:rsid w:val="007A6CF6"/>
    <w:rsid w:val="007B277E"/>
    <w:rsid w:val="007B376E"/>
    <w:rsid w:val="007B49E3"/>
    <w:rsid w:val="007D5844"/>
    <w:rsid w:val="007E4CB8"/>
    <w:rsid w:val="007E72F6"/>
    <w:rsid w:val="007F6459"/>
    <w:rsid w:val="007F7826"/>
    <w:rsid w:val="00821895"/>
    <w:rsid w:val="00827512"/>
    <w:rsid w:val="00841D8A"/>
    <w:rsid w:val="00853389"/>
    <w:rsid w:val="0085669D"/>
    <w:rsid w:val="00863A97"/>
    <w:rsid w:val="008900EE"/>
    <w:rsid w:val="008B2486"/>
    <w:rsid w:val="008D247C"/>
    <w:rsid w:val="008F07DE"/>
    <w:rsid w:val="00905036"/>
    <w:rsid w:val="00927E22"/>
    <w:rsid w:val="00936EF1"/>
    <w:rsid w:val="00937C40"/>
    <w:rsid w:val="009475A4"/>
    <w:rsid w:val="00947F34"/>
    <w:rsid w:val="00966703"/>
    <w:rsid w:val="00975DF2"/>
    <w:rsid w:val="00986E65"/>
    <w:rsid w:val="00990D62"/>
    <w:rsid w:val="00995D29"/>
    <w:rsid w:val="00996AF1"/>
    <w:rsid w:val="009A62FA"/>
    <w:rsid w:val="009C3628"/>
    <w:rsid w:val="009C3B54"/>
    <w:rsid w:val="009E62C7"/>
    <w:rsid w:val="009E7C06"/>
    <w:rsid w:val="00A15D01"/>
    <w:rsid w:val="00A246D3"/>
    <w:rsid w:val="00A51C14"/>
    <w:rsid w:val="00A73416"/>
    <w:rsid w:val="00A84A22"/>
    <w:rsid w:val="00A95092"/>
    <w:rsid w:val="00A96E27"/>
    <w:rsid w:val="00A97396"/>
    <w:rsid w:val="00AA14F2"/>
    <w:rsid w:val="00AA7F61"/>
    <w:rsid w:val="00AB03C9"/>
    <w:rsid w:val="00AB18A8"/>
    <w:rsid w:val="00AB5E54"/>
    <w:rsid w:val="00AC71A2"/>
    <w:rsid w:val="00AE02CA"/>
    <w:rsid w:val="00B10865"/>
    <w:rsid w:val="00B312D7"/>
    <w:rsid w:val="00B378F3"/>
    <w:rsid w:val="00B460A4"/>
    <w:rsid w:val="00B51C36"/>
    <w:rsid w:val="00B61B86"/>
    <w:rsid w:val="00B7696A"/>
    <w:rsid w:val="00B80044"/>
    <w:rsid w:val="00B8066B"/>
    <w:rsid w:val="00B91482"/>
    <w:rsid w:val="00BB6A6B"/>
    <w:rsid w:val="00BD54A9"/>
    <w:rsid w:val="00BE3B74"/>
    <w:rsid w:val="00BF53FF"/>
    <w:rsid w:val="00C00309"/>
    <w:rsid w:val="00C12B56"/>
    <w:rsid w:val="00C27995"/>
    <w:rsid w:val="00C60BBE"/>
    <w:rsid w:val="00C71B4D"/>
    <w:rsid w:val="00C90F3D"/>
    <w:rsid w:val="00C956F2"/>
    <w:rsid w:val="00CA17C2"/>
    <w:rsid w:val="00CB2D5C"/>
    <w:rsid w:val="00CB7824"/>
    <w:rsid w:val="00CC3380"/>
    <w:rsid w:val="00CC5E54"/>
    <w:rsid w:val="00CD7164"/>
    <w:rsid w:val="00D04B00"/>
    <w:rsid w:val="00D16385"/>
    <w:rsid w:val="00D67EAA"/>
    <w:rsid w:val="00D747DB"/>
    <w:rsid w:val="00D76527"/>
    <w:rsid w:val="00D80D5C"/>
    <w:rsid w:val="00DA6936"/>
    <w:rsid w:val="00DB02C6"/>
    <w:rsid w:val="00DC66B9"/>
    <w:rsid w:val="00DE05EE"/>
    <w:rsid w:val="00DE0BFB"/>
    <w:rsid w:val="00DE5A03"/>
    <w:rsid w:val="00E07EC0"/>
    <w:rsid w:val="00E23C72"/>
    <w:rsid w:val="00E24FF9"/>
    <w:rsid w:val="00E3453C"/>
    <w:rsid w:val="00E35E12"/>
    <w:rsid w:val="00E436DC"/>
    <w:rsid w:val="00EA06B6"/>
    <w:rsid w:val="00EA3FF7"/>
    <w:rsid w:val="00EB36F7"/>
    <w:rsid w:val="00EC39B1"/>
    <w:rsid w:val="00EC4CF1"/>
    <w:rsid w:val="00ED032D"/>
    <w:rsid w:val="00EE28E1"/>
    <w:rsid w:val="00EE2B09"/>
    <w:rsid w:val="00EE3430"/>
    <w:rsid w:val="00EF2456"/>
    <w:rsid w:val="00F050E8"/>
    <w:rsid w:val="00F254AE"/>
    <w:rsid w:val="00F54753"/>
    <w:rsid w:val="00F915AD"/>
    <w:rsid w:val="00FA6B97"/>
    <w:rsid w:val="00FB21B5"/>
    <w:rsid w:val="00FC2B9C"/>
    <w:rsid w:val="00FC382E"/>
    <w:rsid w:val="00FD2915"/>
    <w:rsid w:val="00FD3E1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F2335-901A-447E-B17F-CCAA6C50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75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21757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21757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1225</Words>
  <Characters>6986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2</cp:revision>
  <cp:lastPrinted>2021-03-18T14:39:00Z</cp:lastPrinted>
  <dcterms:created xsi:type="dcterms:W3CDTF">2021-03-18T14:55:00Z</dcterms:created>
  <dcterms:modified xsi:type="dcterms:W3CDTF">2021-03-18T14:55:00Z</dcterms:modified>
</cp:coreProperties>
</file>