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4" w:after="2"/>
        <w:rPr/>
      </w:pPr>
      <w:r>
        <w:rPr/>
      </w:r>
    </w:p>
    <w:tbl>
      <w:tblPr>
        <w:jc w:val="left"/>
        <w:tblInd w:w="-8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2098"/>
        <w:gridCol w:w="7065"/>
      </w:tblGrid>
      <w:tr>
        <w:trPr>
          <w:trHeight w:val="1100" w:hRule="atLeast"/>
          <w:cantSplit w:val="false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Globus-MM,spol. S r.o.</w:t>
            </w:r>
          </w:p>
        </w:tc>
      </w:tr>
      <w:tr>
        <w:trPr>
          <w:trHeight w:val="390" w:hRule="atLeast"/>
          <w:cantSplit w:val="false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Lučatín 196, 976 61 Lučatín</w:t>
            </w:r>
          </w:p>
        </w:tc>
      </w:tr>
      <w:tr>
        <w:trPr>
          <w:trHeight w:val="390" w:hRule="atLeast"/>
          <w:cantSplit w:val="false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  <w:tr>
        <w:trPr>
          <w:trHeight w:val="390" w:hRule="atLeast"/>
          <w:cantSplit w:val="false"/>
        </w:trPr>
        <w:tc>
          <w:tcPr>
            <w:tcW w:w="20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</w:t>
      </w:r>
      <w:r>
        <w:rPr>
          <w:rFonts w:cs="Arial"/>
          <w:sz w:val="20"/>
          <w:szCs w:val="20"/>
        </w:rPr>
        <w:t xml:space="preserve">Hlavnou činnosťou účtovnej jednotky je výroba ostatných výrobkov z dreva, konkrétne výroba 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dýhových líšt, preglejkových výrobkov a drevených štiepok.</w:t>
      </w:r>
    </w:p>
    <w:p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</w:t>
            </w:r>
          </w:p>
        </w:tc>
      </w:tr>
    </w:tbl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jc w:val="left"/>
        <w:tblInd w:w="1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641"/>
        <w:gridCol w:w="3818"/>
        <w:gridCol w:w="2236"/>
        <w:gridCol w:w="573"/>
        <w:gridCol w:w="696"/>
        <w:gridCol w:w="845"/>
        <w:gridCol w:w="407"/>
      </w:tblGrid>
      <w:tr>
        <w:trPr>
          <w:trHeight w:val="340" w:hRule="exact"/>
          <w:cantSplit w:val="false"/>
        </w:trPr>
        <w:tc>
          <w:tcPr>
            <w:tcW w:w="6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7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64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7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64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5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6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17.03.2020</w:t>
            </w:r>
          </w:p>
        </w:tc>
        <w:tc>
          <w:tcPr>
            <w:tcW w:w="12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Normal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hd w:fill="E6E6E6" w:val="clear"/>
        <w:spacing w:lineRule="auto" w:line="240" w:before="0" w:after="0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E. Informácie o účtovných zásadách a účtovných metódach.</w:t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572"/>
        <w:gridCol w:w="6506"/>
        <w:gridCol w:w="822"/>
        <w:gridCol w:w="290"/>
        <w:gridCol w:w="574"/>
        <w:gridCol w:w="382"/>
      </w:tblGrid>
      <w:tr>
        <w:trPr>
          <w:trHeight w:val="340" w:hRule="exact"/>
          <w:cantSplit w:val="false"/>
        </w:trPr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svojej čnnosti</w:t>
            </w:r>
          </w:p>
        </w:tc>
        <w:tc>
          <w:tcPr>
            <w:tcW w:w="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572"/>
        <w:gridCol w:w="8575"/>
      </w:tblGrid>
      <w:tr>
        <w:trPr>
          <w:trHeight w:val="340" w:hRule="exact"/>
          <w:cantSplit w:val="false"/>
        </w:trPr>
        <w:tc>
          <w:tcPr>
            <w:tcW w:w="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3"/>
        <w:gridCol w:w="603"/>
      </w:tblGrid>
      <w:tr>
        <w:trPr>
          <w:cantSplit w:val="false"/>
        </w:trPr>
        <w:tc>
          <w:tcPr>
            <w:tcW w:w="91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3"/>
        <w:gridCol w:w="603"/>
      </w:tblGrid>
      <w:tr>
        <w:trPr>
          <w:cantSplit w:val="false"/>
        </w:trPr>
        <w:tc>
          <w:tcPr>
            <w:tcW w:w="914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3"/>
        <w:gridCol w:w="604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3"/>
        <w:gridCol w:w="648"/>
      </w:tblGrid>
      <w:tr>
        <w:trPr>
          <w:cantSplit w:val="false"/>
        </w:trPr>
        <w:tc>
          <w:tcPr>
            <w:tcW w:w="919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  <w:tc>
          <w:tcPr>
            <w:tcW w:w="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48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48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48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48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4"/>
        <w:gridCol w:w="604"/>
      </w:tblGrid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21% po úpravách na daňové účely podľa zákona o daniach z príjmov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  <w:t>E.d) Spôsob zostavenia odpisového plánu dlhodobého majetku</w:t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7063"/>
        <w:gridCol w:w="1538"/>
        <w:gridCol w:w="4"/>
        <w:gridCol w:w="549"/>
      </w:tblGrid>
      <w:tr>
        <w:trPr>
          <w:cantSplit w:val="false"/>
        </w:trPr>
        <w:tc>
          <w:tcPr>
            <w:tcW w:w="86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jc w:val="both"/>
        <w:rPr>
          <w:sz w:val="18"/>
        </w:rPr>
      </w:pPr>
      <w:r>
        <w:rPr>
          <w:sz w:val="18"/>
        </w:rPr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3109"/>
        <w:gridCol w:w="972"/>
        <w:gridCol w:w="1161"/>
        <w:gridCol w:w="1179"/>
        <w:gridCol w:w="980"/>
        <w:gridCol w:w="1750"/>
      </w:tblGrid>
      <w:tr>
        <w:trPr>
          <w:cantSplit w:val="false"/>
        </w:trPr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stavby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022 strojne zariadenie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022 automobil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128390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266983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392055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787428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241682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46279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287962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128390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25301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345776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499466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37251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187573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224824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4821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72087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76908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241683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241683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42072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17978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60050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91139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79410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392055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562604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86318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7323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345775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439416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161392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253733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437394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852716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13250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33002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45339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78538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128390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266983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392055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787428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40856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157117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197703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29667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30456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60123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33002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33002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37251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187573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224824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120806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96616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437394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655013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91139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79410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392055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562604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94364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94364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1690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94364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96054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187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45485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19087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203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64572</w:t>
            </w:r>
          </w:p>
        </w:tc>
      </w:tr>
    </w:tbl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zd) informácie o významných položkách časového rozlíšenia nákladov budúcich období a príjmov budúcich období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– TABUĽKA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NBO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803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50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1. opis základného imania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2. hodnota upísaného vlastného imania</w:t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rozdelení účtovného zisku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13372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13372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13372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rezervách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60"/>
        <w:gridCol w:w="1907"/>
        <w:gridCol w:w="999"/>
        <w:gridCol w:w="1108"/>
        <w:gridCol w:w="1106"/>
        <w:gridCol w:w="1491"/>
      </w:tblGrid>
      <w:tr>
        <w:trPr>
          <w:trHeight w:val="330" w:hRule="atLeast"/>
          <w:cantSplit w:val="false"/>
        </w:trPr>
        <w:tc>
          <w:tcPr>
            <w:tcW w:w="24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0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2848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2848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TopHeader"/>
        <w:spacing w:before="120" w:after="20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rezervách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60"/>
        <w:gridCol w:w="1907"/>
        <w:gridCol w:w="999"/>
        <w:gridCol w:w="1108"/>
        <w:gridCol w:w="1106"/>
        <w:gridCol w:w="1491"/>
      </w:tblGrid>
      <w:tr>
        <w:trPr>
          <w:trHeight w:val="330" w:hRule="atLeast"/>
          <w:cantSplit w:val="false"/>
        </w:trPr>
        <w:tc>
          <w:tcPr>
            <w:tcW w:w="24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0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284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11644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2848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11644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2848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434983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532462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433130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505507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1853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26955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199891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150734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86582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125852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1704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1655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796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447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796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298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747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1853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1704</w:t>
            </w:r>
          </w:p>
        </w:tc>
      </w:tr>
    </w:tbl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/>
      </w:pPr>
      <w:r>
        <w:rPr/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i) o bankových úveroch, pôžičkách a krátkodobých finančných výpomociach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182"/>
        <w:gridCol w:w="829"/>
        <w:gridCol w:w="831"/>
        <w:gridCol w:w="1239"/>
        <w:gridCol w:w="1407"/>
        <w:gridCol w:w="1091"/>
        <w:gridCol w:w="1492"/>
      </w:tblGrid>
      <w:tr>
        <w:trPr>
          <w:trHeight w:val="990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2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3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0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49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bankový úver PB FS / 46120 /</w:t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15.01.2021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2040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19410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i) o bankových úveroch, pôžičkách a krátkodobých finančných výpomociach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182"/>
        <w:gridCol w:w="857"/>
        <w:gridCol w:w="803"/>
        <w:gridCol w:w="1245"/>
        <w:gridCol w:w="1384"/>
        <w:gridCol w:w="1107"/>
        <w:gridCol w:w="1493"/>
      </w:tblGrid>
      <w:tr>
        <w:trPr>
          <w:trHeight w:val="990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38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5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4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Pozicka pre spolocnost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433130</w:t>
            </w:r>
          </w:p>
        </w:tc>
        <w:tc>
          <w:tcPr>
            <w:tcW w:w="14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505507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ucet 479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45" w:hRule="atLeast"/>
          <w:cantSplit w:val="false"/>
        </w:trPr>
        <w:tc>
          <w:tcPr>
            <w:tcW w:w="9071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m) o majetku prenajatom formou finančného prenájmu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563"/>
        <w:gridCol w:w="1187"/>
        <w:gridCol w:w="1436"/>
        <w:gridCol w:w="1085"/>
        <w:gridCol w:w="1"/>
        <w:gridCol w:w="1207"/>
        <w:gridCol w:w="1483"/>
        <w:gridCol w:w="1109"/>
      </w:tblGrid>
      <w:tr>
        <w:trPr>
          <w:trHeight w:val="571" w:hRule="atLeast"/>
          <w:cantSplit w:val="false"/>
        </w:trPr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</w:t>
              <w:br/>
              <w:t>položky</w:t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</w:tr>
      <w:tr>
        <w:trPr>
          <w:trHeight w:val="151" w:hRule="atLeast"/>
          <w:cantSplit w:val="false"/>
        </w:trPr>
        <w:tc>
          <w:tcPr>
            <w:tcW w:w="15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0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Istina</w:t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8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25251</w:t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náklad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1416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174451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630068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20222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49882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29879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6870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118788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84561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372413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682041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zmene stavu vnútroorganizačných zásob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44"/>
        <w:gridCol w:w="1101"/>
        <w:gridCol w:w="1214"/>
        <w:gridCol w:w="1368"/>
        <w:gridCol w:w="1095"/>
        <w:gridCol w:w="1849"/>
      </w:tblGrid>
      <w:tr>
        <w:trPr>
          <w:trHeight w:val="990" w:hRule="atLeast"/>
          <w:cantSplit w:val="false"/>
        </w:trPr>
        <w:tc>
          <w:tcPr>
            <w:tcW w:w="2444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Zmena stavu vnútroorganizačných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zásob </w:t>
            </w:r>
          </w:p>
        </w:tc>
      </w:tr>
      <w:tr>
        <w:trPr>
          <w:trHeight w:val="930" w:hRule="atLeast"/>
          <w:cantSplit w:val="false"/>
        </w:trPr>
        <w:tc>
          <w:tcPr>
            <w:tcW w:w="2444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144" w:hRule="atLeast"/>
          <w:cantSplit w:val="false"/>
        </w:trPr>
        <w:tc>
          <w:tcPr>
            <w:tcW w:w="244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21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09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84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567" w:hRule="atLeast"/>
          <w:cantSplit w:val="false"/>
        </w:trPr>
        <w:tc>
          <w:tcPr>
            <w:tcW w:w="24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9449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3932</w:t>
            </w:r>
          </w:p>
        </w:tc>
        <w:tc>
          <w:tcPr>
            <w:tcW w:w="136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7784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5518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-3853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96494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72943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158430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23551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-85488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6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6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105943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76875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166214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29069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-89340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05" w:hRule="atLeast"/>
          <w:cantSplit w:val="false"/>
        </w:trPr>
        <w:tc>
          <w:tcPr>
            <w:tcW w:w="24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29069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-89340</w:t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174451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630068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20222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49882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29879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6870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118788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84561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372413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682041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-101183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-13372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55799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22436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40852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10553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21%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21%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-86236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-1490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-4630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13372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-18003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-13372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87811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-101183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25136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29766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-4630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-4368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9004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-13372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15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