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E95037" w14:textId="4FFA77C6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20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7777777"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7777777" w:rsidR="000E5601" w:rsidRPr="00755848" w:rsidRDefault="009E5F31" w:rsidP="000E5601">
            <w:r>
              <w:t xml:space="preserve">Gorkého 10, 811 01 Bratislava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77777777" w:rsidR="000E5601" w:rsidRDefault="00141F0F" w:rsidP="000E5601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14:paraId="4753AEE4" w14:textId="77777777" w:rsidR="00440305" w:rsidRPr="00440305" w:rsidRDefault="00440305" w:rsidP="000E5601">
            <w:pPr>
              <w:rPr>
                <w:rStyle w:val="ra"/>
                <w:b/>
              </w:rPr>
            </w:pPr>
            <w:r>
              <w:rPr>
                <w:rStyle w:val="ra"/>
              </w:rPr>
              <w:t>vedenie účtovníctva</w:t>
            </w:r>
          </w:p>
          <w:p w14:paraId="706943E1" w14:textId="77777777" w:rsidR="00440305" w:rsidRPr="00755848" w:rsidRDefault="00440305" w:rsidP="000E5601">
            <w:r>
              <w:rPr>
                <w:rStyle w:val="ra"/>
              </w:rPr>
              <w:t>prenájom nehnuteľností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652D7680" w:rsidR="000E5601" w:rsidRPr="00755848" w:rsidRDefault="000E5601" w:rsidP="00BA0397">
            <w:r w:rsidRPr="00755848">
              <w:t>Kalendárny rok 20</w:t>
            </w:r>
            <w:r w:rsidR="000E62A7">
              <w:t>20</w:t>
            </w:r>
            <w:r w:rsidR="00BA0397">
              <w:t xml:space="preserve"> (od 1.1.20</w:t>
            </w:r>
            <w:r w:rsidR="000E62A7">
              <w:t>20</w:t>
            </w:r>
            <w:r w:rsidR="001E1CCA">
              <w:t>-31.12.20</w:t>
            </w:r>
            <w:r w:rsidR="000E62A7">
              <w:t>20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62A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0E62A7" w:rsidRPr="00755848" w:rsidRDefault="000E62A7" w:rsidP="000E62A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0FE1EF52" w:rsidR="000E62A7" w:rsidRPr="007A0BB3" w:rsidRDefault="000E62A7" w:rsidP="000E62A7">
            <w:pPr>
              <w:jc w:val="center"/>
              <w:rPr>
                <w:bCs/>
              </w:rPr>
            </w:pPr>
            <w:r>
              <w:rPr>
                <w:bCs/>
              </w:rPr>
              <w:t>279 260</w:t>
            </w:r>
          </w:p>
        </w:tc>
        <w:tc>
          <w:tcPr>
            <w:tcW w:w="3969" w:type="dxa"/>
            <w:shd w:val="clear" w:color="auto" w:fill="auto"/>
          </w:tcPr>
          <w:p w14:paraId="7DF98B74" w14:textId="228C4BC3" w:rsidR="000E62A7" w:rsidRPr="00625763" w:rsidRDefault="000E62A7" w:rsidP="000E62A7">
            <w:pPr>
              <w:jc w:val="center"/>
              <w:rPr>
                <w:bCs/>
              </w:rPr>
            </w:pPr>
            <w:r>
              <w:rPr>
                <w:bCs/>
              </w:rPr>
              <w:t>302 228</w:t>
            </w:r>
          </w:p>
        </w:tc>
      </w:tr>
      <w:tr w:rsidR="000E62A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0E62A7" w:rsidRPr="00755848" w:rsidRDefault="000E62A7" w:rsidP="000E62A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28882B9D" w:rsidR="000E62A7" w:rsidRPr="00BF25D2" w:rsidRDefault="000E62A7" w:rsidP="000E62A7">
            <w:pPr>
              <w:rPr>
                <w:bCs/>
              </w:rPr>
            </w:pPr>
            <w:r>
              <w:rPr>
                <w:bCs/>
              </w:rPr>
              <w:t xml:space="preserve">                           70 176</w:t>
            </w:r>
          </w:p>
        </w:tc>
        <w:tc>
          <w:tcPr>
            <w:tcW w:w="3969" w:type="dxa"/>
            <w:shd w:val="clear" w:color="auto" w:fill="auto"/>
          </w:tcPr>
          <w:p w14:paraId="4A09C410" w14:textId="7C3AF886" w:rsidR="000E62A7" w:rsidRPr="00BF25D2" w:rsidRDefault="000E62A7" w:rsidP="000E62A7">
            <w:pPr>
              <w:rPr>
                <w:bCs/>
              </w:rPr>
            </w:pPr>
            <w:r>
              <w:rPr>
                <w:bCs/>
              </w:rPr>
              <w:t xml:space="preserve">                  </w:t>
            </w:r>
            <w:r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74 199</w:t>
            </w:r>
          </w:p>
        </w:tc>
      </w:tr>
      <w:tr w:rsidR="000E62A7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0E62A7" w:rsidRPr="00755848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3A82FFB9" w:rsidR="000E62A7" w:rsidRPr="00BF25D2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2</w:t>
            </w:r>
          </w:p>
        </w:tc>
        <w:tc>
          <w:tcPr>
            <w:tcW w:w="3969" w:type="dxa"/>
            <w:shd w:val="clear" w:color="auto" w:fill="auto"/>
          </w:tcPr>
          <w:p w14:paraId="3EF7B2E0" w14:textId="3C1E9C12" w:rsidR="000E62A7" w:rsidRPr="00BF25D2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</w:t>
            </w:r>
            <w:r>
              <w:rPr>
                <w:rFonts w:ascii="Arial Narrow" w:hAnsi="Arial Narrow" w:cs="Arial Narrow"/>
                <w:bCs/>
              </w:rPr>
              <w:t xml:space="preserve">     </w:t>
            </w:r>
            <w:r>
              <w:rPr>
                <w:rFonts w:ascii="Arial Narrow" w:hAnsi="Arial Narrow" w:cs="Arial Narrow"/>
                <w:bCs/>
              </w:rPr>
              <w:t xml:space="preserve">       2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6F0513A4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0E62A7">
        <w:rPr>
          <w:rFonts w:ascii="Arial Narrow" w:hAnsi="Arial Narrow" w:cs="Arial Narrow"/>
        </w:rPr>
        <w:t>28.1.2020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45C7324D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do          </w:t>
      </w:r>
    </w:p>
    <w:p w14:paraId="5F2AA7E6" w14:textId="4596A859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20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77777777" w:rsidR="008E4E28" w:rsidRPr="002E2695" w:rsidRDefault="00BB5BE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7777777" w:rsidR="008E4E28" w:rsidRPr="002E2695" w:rsidRDefault="00BA0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40C862F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5F849349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77777777"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14:paraId="38DA6EC8" w14:textId="22B14DA0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20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D3C5D6F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5637158B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40012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68F31499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39000</w:t>
            </w:r>
          </w:p>
        </w:tc>
      </w:tr>
      <w:tr w:rsidR="000E62A7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0E62A7" w:rsidRPr="001E1CCA" w:rsidRDefault="000E62A7" w:rsidP="000E62A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00DA12C9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21120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506A3036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20400</w:t>
            </w:r>
          </w:p>
        </w:tc>
      </w:tr>
      <w:tr w:rsidR="000E62A7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589E7535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9045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4C86069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11456</w:t>
            </w:r>
          </w:p>
        </w:tc>
      </w:tr>
      <w:tr w:rsidR="000E62A7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42ADC7DA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662758FC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</w:tr>
      <w:tr w:rsidR="000E62A7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0A239D86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3719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4E2750FC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8439</w:t>
            </w:r>
          </w:p>
        </w:tc>
      </w:tr>
      <w:tr w:rsidR="000E62A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2F1BF6F" w:rsidR="000E62A7" w:rsidRPr="005D31D0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555AA4D8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3343</w:t>
            </w:r>
          </w:p>
        </w:tc>
      </w:tr>
      <w:tr w:rsidR="000E62A7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4E562770" w:rsidR="000E62A7" w:rsidRPr="005D31D0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41059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1172CF62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39123</w:t>
            </w:r>
          </w:p>
        </w:tc>
      </w:tr>
      <w:tr w:rsidR="000E62A7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485AE3EC" w:rsidR="000E62A7" w:rsidRPr="005D31D0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30371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7C8A9F11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36000</w:t>
            </w:r>
          </w:p>
        </w:tc>
      </w:tr>
      <w:tr w:rsidR="000E62A7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0E62A7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41BB5C2E" w:rsidR="000E62A7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4805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6D053F6A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3779</w:t>
            </w:r>
          </w:p>
        </w:tc>
      </w:tr>
      <w:tr w:rsidR="000E62A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2A6A13FD" w:rsidR="000E62A7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7D5EC99A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2433</w:t>
            </w:r>
          </w:p>
        </w:tc>
      </w:tr>
      <w:tr w:rsidR="000E62A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262D875A" w:rsidR="000E62A7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14973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38692224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14975</w:t>
            </w:r>
          </w:p>
        </w:tc>
      </w:tr>
      <w:tr w:rsidR="000E62A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5C62B75B" w:rsidR="000E62A7" w:rsidRPr="005D31D0" w:rsidRDefault="0014034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44F8909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1192</w:t>
            </w: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4B61478" w14:textId="63324129" w:rsidR="008412AE" w:rsidRPr="0090179C" w:rsidRDefault="00923190" w:rsidP="008412AE">
      <w:pPr>
        <w:spacing w:after="240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B41603">
        <w:rPr>
          <w:b/>
        </w:rPr>
        <w:t xml:space="preserve">   </w:t>
      </w:r>
      <w:r w:rsidR="008412AE" w:rsidRPr="0090179C">
        <w:rPr>
          <w:rFonts w:ascii="Times New Roman" w:hAnsi="Times New Roman" w:cs="Times New Roman"/>
        </w:rPr>
        <w:t>Na konci roku 2019 sa prvýkrát objavili správy z Číny týkajúce sa</w:t>
      </w:r>
      <w:r w:rsidR="008412AE" w:rsidRPr="0090179C">
        <w:rPr>
          <w:rFonts w:ascii="Times New Roman" w:hAnsi="Times New Roman" w:cs="Times New Roman"/>
        </w:rPr>
        <w:br/>
        <w:t>COVID-19. V prvých mesiacoch roku 2020 sa vírus rozšíril do celého</w:t>
      </w:r>
      <w:r w:rsidR="008412AE" w:rsidRPr="0090179C">
        <w:rPr>
          <w:rFonts w:ascii="Times New Roman" w:hAnsi="Times New Roman" w:cs="Times New Roman"/>
        </w:rPr>
        <w:br/>
        <w:t>sveta a negatívne ovplyvnil mnoho krajín. Aj keď v čase zverejnenia</w:t>
      </w:r>
      <w:r w:rsidR="008412AE" w:rsidRPr="0090179C">
        <w:rPr>
          <w:rFonts w:ascii="Times New Roman" w:hAnsi="Times New Roman" w:cs="Times New Roman"/>
        </w:rPr>
        <w:br/>
        <w:t>tejto účtovnej závierky sa situácia neustále mení, zdá sa, že</w:t>
      </w:r>
      <w:r w:rsidR="008412AE" w:rsidRPr="0090179C">
        <w:rPr>
          <w:rFonts w:ascii="Times New Roman" w:hAnsi="Times New Roman" w:cs="Times New Roman"/>
        </w:rPr>
        <w:br/>
        <w:t>negatívny vplyv na svetový obchod, na firmy aj na jednotlivcov môže</w:t>
      </w:r>
      <w:r w:rsidR="008412AE" w:rsidRPr="0090179C">
        <w:rPr>
          <w:rFonts w:ascii="Times New Roman" w:hAnsi="Times New Roman" w:cs="Times New Roman"/>
        </w:rPr>
        <w:br/>
        <w:t>byť vážnejší, ako sa pôvodne očakávalo. Pretože sa situácia stále vyvíja, vedenie</w:t>
      </w:r>
      <w:r w:rsidR="008412AE">
        <w:rPr>
          <w:rFonts w:ascii="Times New Roman" w:hAnsi="Times New Roman" w:cs="Times New Roman"/>
        </w:rPr>
        <w:t xml:space="preserve"> </w:t>
      </w:r>
      <w:r w:rsidR="008412AE" w:rsidRPr="0090179C">
        <w:rPr>
          <w:rFonts w:ascii="Times New Roman" w:hAnsi="Times New Roman" w:cs="Times New Roman"/>
        </w:rPr>
        <w:t>účtovnej jednotky si nemyslí, že je možné poskytnúť</w:t>
      </w:r>
      <w:r w:rsidR="008412AE">
        <w:rPr>
          <w:rFonts w:ascii="Times New Roman" w:hAnsi="Times New Roman" w:cs="Times New Roman"/>
        </w:rPr>
        <w:t xml:space="preserve"> </w:t>
      </w:r>
      <w:r w:rsidR="008412AE" w:rsidRPr="0090179C">
        <w:rPr>
          <w:rFonts w:ascii="Times New Roman" w:hAnsi="Times New Roman" w:cs="Times New Roman"/>
        </w:rPr>
        <w:t>kvantitatívne odhady potenciálneho vplyvu súčasnej situácie na účtovnú</w:t>
      </w:r>
      <w:r w:rsidR="008412AE">
        <w:rPr>
          <w:rFonts w:ascii="Times New Roman" w:hAnsi="Times New Roman" w:cs="Times New Roman"/>
        </w:rPr>
        <w:t xml:space="preserve"> </w:t>
      </w:r>
      <w:r w:rsidR="008412AE" w:rsidRPr="0090179C">
        <w:rPr>
          <w:rFonts w:ascii="Times New Roman" w:hAnsi="Times New Roman" w:cs="Times New Roman"/>
        </w:rPr>
        <w:t>jednotku.</w:t>
      </w:r>
      <w:r w:rsidR="008412AE" w:rsidRPr="008412AE">
        <w:rPr>
          <w:rFonts w:ascii="Times New Roman" w:hAnsi="Times New Roman" w:cs="Times New Roman"/>
        </w:rPr>
        <w:t xml:space="preserve"> </w:t>
      </w:r>
      <w:r w:rsidR="008412AE" w:rsidRPr="0090179C">
        <w:rPr>
          <w:rFonts w:ascii="Times New Roman" w:hAnsi="Times New Roman" w:cs="Times New Roman"/>
        </w:rPr>
        <w:t>Akýkoľvek negatívny vplyv resp. straty zahrnie účtovná</w:t>
      </w:r>
      <w:r w:rsidR="008412AE" w:rsidRPr="0090179C">
        <w:rPr>
          <w:rFonts w:ascii="Times New Roman" w:hAnsi="Times New Roman" w:cs="Times New Roman"/>
        </w:rPr>
        <w:br/>
        <w:t>jednotka do účtovníctva a účtovnej závierky v roku 202</w:t>
      </w:r>
      <w:r w:rsidR="008412AE">
        <w:rPr>
          <w:rFonts w:ascii="Times New Roman" w:hAnsi="Times New Roman" w:cs="Times New Roman"/>
        </w:rPr>
        <w:t>1</w:t>
      </w:r>
      <w:r w:rsidR="008412AE" w:rsidRPr="0090179C">
        <w:rPr>
          <w:rFonts w:ascii="Times New Roman" w:hAnsi="Times New Roman" w:cs="Times New Roman"/>
        </w:rPr>
        <w:t>.</w:t>
      </w: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17214E" w14:textId="77777777" w:rsidR="003E21FC" w:rsidRDefault="003E21FC" w:rsidP="00CE03EC">
      <w:pPr>
        <w:spacing w:after="0" w:line="240" w:lineRule="auto"/>
      </w:pPr>
      <w:r>
        <w:separator/>
      </w:r>
    </w:p>
  </w:endnote>
  <w:endnote w:type="continuationSeparator" w:id="0">
    <w:p w14:paraId="2C9DDF6B" w14:textId="77777777" w:rsidR="003E21FC" w:rsidRDefault="003E21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E06284" w14:textId="77777777" w:rsidR="003E21FC" w:rsidRDefault="003E21FC" w:rsidP="00CE03EC">
      <w:pPr>
        <w:spacing w:after="0" w:line="240" w:lineRule="auto"/>
      </w:pPr>
      <w:r>
        <w:separator/>
      </w:r>
    </w:p>
  </w:footnote>
  <w:footnote w:type="continuationSeparator" w:id="0">
    <w:p w14:paraId="5F23DF6A" w14:textId="77777777" w:rsidR="003E21FC" w:rsidRDefault="003E21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D5B91A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02AD005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57B24C9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03F0C1D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4CBDB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FEFECD3" w14:textId="77777777" w:rsidR="006B64C1" w:rsidRPr="0018540B" w:rsidRDefault="003A08A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6</Pages>
  <Words>1440</Words>
  <Characters>8209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17</cp:revision>
  <cp:lastPrinted>2020-01-28T16:03:00Z</cp:lastPrinted>
  <dcterms:created xsi:type="dcterms:W3CDTF">2017-02-13T09:00:00Z</dcterms:created>
  <dcterms:modified xsi:type="dcterms:W3CDTF">2021-03-19T13:18:00Z</dcterms:modified>
</cp:coreProperties>
</file>