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2D5C3" w14:textId="77777777" w:rsidR="00280D04" w:rsidRPr="00620AE1" w:rsidRDefault="008F1601" w:rsidP="008F1601">
      <w:pPr>
        <w:jc w:val="center"/>
        <w:rPr>
          <w:rFonts w:ascii="Arial" w:hAnsi="Arial" w:cs="Arial"/>
          <w:b/>
          <w:sz w:val="24"/>
        </w:rPr>
      </w:pPr>
      <w:r w:rsidRPr="00620AE1">
        <w:rPr>
          <w:rFonts w:ascii="Arial" w:hAnsi="Arial" w:cs="Arial"/>
          <w:b/>
          <w:sz w:val="24"/>
        </w:rPr>
        <w:t>Čl. I</w:t>
      </w:r>
    </w:p>
    <w:p w14:paraId="33DF90AD" w14:textId="77777777" w:rsidR="008F1601" w:rsidRPr="00620AE1" w:rsidRDefault="008F1601" w:rsidP="008F1601">
      <w:pPr>
        <w:jc w:val="center"/>
        <w:rPr>
          <w:rFonts w:ascii="Arial" w:hAnsi="Arial" w:cs="Arial"/>
          <w:b/>
          <w:sz w:val="24"/>
        </w:rPr>
      </w:pPr>
      <w:r w:rsidRPr="00620AE1">
        <w:rPr>
          <w:rFonts w:ascii="Arial" w:hAnsi="Arial" w:cs="Arial"/>
          <w:b/>
          <w:sz w:val="24"/>
        </w:rPr>
        <w:t>Všeobecné informácie</w:t>
      </w:r>
    </w:p>
    <w:p w14:paraId="22BE19FC" w14:textId="77777777" w:rsidR="00620AE1" w:rsidRPr="00620AE1" w:rsidRDefault="00620AE1" w:rsidP="00280D04">
      <w:pPr>
        <w:rPr>
          <w:rFonts w:ascii="Arial" w:hAnsi="Arial" w:cs="Arial"/>
          <w:sz w:val="24"/>
        </w:rPr>
      </w:pPr>
    </w:p>
    <w:p w14:paraId="71F7A9EB" w14:textId="77777777" w:rsidR="008F1601" w:rsidRPr="00B27FC4" w:rsidRDefault="00710705" w:rsidP="009C65E9">
      <w:pPr>
        <w:tabs>
          <w:tab w:val="left" w:pos="426"/>
          <w:tab w:val="left" w:pos="2835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 xml:space="preserve">(1)  </w:t>
      </w:r>
      <w:r w:rsidR="008F1601" w:rsidRPr="00B27FC4">
        <w:rPr>
          <w:rFonts w:ascii="Arial" w:hAnsi="Arial" w:cs="Arial"/>
          <w:b/>
          <w:sz w:val="18"/>
          <w:szCs w:val="18"/>
        </w:rPr>
        <w:t>Názov právnickej osoby:</w:t>
      </w:r>
      <w:r w:rsidR="00822EA2" w:rsidRPr="00B27FC4">
        <w:rPr>
          <w:rFonts w:ascii="Arial" w:hAnsi="Arial" w:cs="Arial"/>
          <w:b/>
          <w:sz w:val="18"/>
          <w:szCs w:val="18"/>
        </w:rPr>
        <w:t xml:space="preserve"> TRUCKWAY s.r.o.</w:t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</w:p>
    <w:p w14:paraId="453E8040" w14:textId="77777777" w:rsidR="00280D04" w:rsidRPr="00B27FC4" w:rsidRDefault="00710705" w:rsidP="009C65E9">
      <w:pPr>
        <w:tabs>
          <w:tab w:val="left" w:pos="284"/>
          <w:tab w:val="left" w:pos="2835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>Sídlo:</w:t>
      </w:r>
      <w:r w:rsidR="00822EA2" w:rsidRPr="00B27FC4">
        <w:rPr>
          <w:rFonts w:ascii="Arial" w:hAnsi="Arial" w:cs="Arial"/>
          <w:b/>
          <w:sz w:val="18"/>
          <w:szCs w:val="18"/>
        </w:rPr>
        <w:t xml:space="preserve"> </w:t>
      </w:r>
      <w:r w:rsidR="002B1841">
        <w:rPr>
          <w:rFonts w:ascii="Arial" w:hAnsi="Arial" w:cs="Arial"/>
          <w:sz w:val="18"/>
          <w:szCs w:val="18"/>
        </w:rPr>
        <w:t>Dunajská 1, 811 08  Bratislava</w:t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</w:p>
    <w:p w14:paraId="09CAF60A" w14:textId="77777777" w:rsidR="00822EA2" w:rsidRPr="00B27FC4" w:rsidRDefault="00822EA2" w:rsidP="009C65E9">
      <w:pPr>
        <w:spacing w:line="360" w:lineRule="auto"/>
        <w:rPr>
          <w:rFonts w:ascii="Arial" w:hAnsi="Arial" w:cs="Arial"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 xml:space="preserve">      </w:t>
      </w:r>
      <w:r w:rsidR="00280D04" w:rsidRPr="00B27FC4">
        <w:rPr>
          <w:rFonts w:ascii="Arial" w:hAnsi="Arial" w:cs="Arial"/>
          <w:b/>
          <w:sz w:val="18"/>
          <w:szCs w:val="18"/>
        </w:rPr>
        <w:t>Dátum založeni</w:t>
      </w:r>
      <w:r w:rsidR="00FE1A3F" w:rsidRPr="00B27FC4">
        <w:rPr>
          <w:rFonts w:ascii="Arial" w:hAnsi="Arial" w:cs="Arial"/>
          <w:b/>
          <w:sz w:val="18"/>
          <w:szCs w:val="18"/>
        </w:rPr>
        <w:t>a</w:t>
      </w:r>
      <w:r w:rsidR="008F1601" w:rsidRPr="00B27FC4">
        <w:rPr>
          <w:rFonts w:ascii="Arial" w:hAnsi="Arial" w:cs="Arial"/>
          <w:b/>
          <w:sz w:val="18"/>
          <w:szCs w:val="18"/>
        </w:rPr>
        <w:t>:</w:t>
      </w:r>
      <w:r w:rsidRPr="00B27FC4">
        <w:rPr>
          <w:rFonts w:ascii="Arial" w:hAnsi="Arial" w:cs="Arial"/>
          <w:b/>
          <w:sz w:val="18"/>
          <w:szCs w:val="18"/>
        </w:rPr>
        <w:t xml:space="preserve"> </w:t>
      </w:r>
      <w:r w:rsidRPr="00B27FC4">
        <w:rPr>
          <w:rFonts w:ascii="Arial" w:hAnsi="Arial" w:cs="Arial"/>
          <w:sz w:val="18"/>
          <w:szCs w:val="18"/>
        </w:rPr>
        <w:t xml:space="preserve">Spoločnosť bola založená zakladateľskou listinou vyhotovenou vo forme notárskej zápisnice </w:t>
      </w:r>
    </w:p>
    <w:p w14:paraId="4A4D887E" w14:textId="77777777" w:rsidR="008F1601" w:rsidRPr="00B14C0C" w:rsidRDefault="00B14C0C" w:rsidP="00B14C0C">
      <w:pPr>
        <w:spacing w:line="360" w:lineRule="auto"/>
        <w:ind w:firstLine="40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20.10.2010.</w:t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</w:p>
    <w:p w14:paraId="1B7A1FB8" w14:textId="77777777" w:rsidR="002B1841" w:rsidRDefault="00710705" w:rsidP="00B14C0C">
      <w:pPr>
        <w:tabs>
          <w:tab w:val="left" w:pos="284"/>
          <w:tab w:val="left" w:pos="2835"/>
        </w:tabs>
        <w:spacing w:line="360" w:lineRule="auto"/>
        <w:rPr>
          <w:rFonts w:ascii="Arial" w:hAnsi="Arial" w:cs="Arial"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>Dátum vzniku:</w:t>
      </w:r>
      <w:r w:rsidR="00822EA2" w:rsidRPr="00B27FC4">
        <w:rPr>
          <w:rFonts w:ascii="Arial" w:hAnsi="Arial" w:cs="Arial"/>
          <w:b/>
          <w:sz w:val="18"/>
          <w:szCs w:val="18"/>
        </w:rPr>
        <w:t xml:space="preserve"> </w:t>
      </w:r>
      <w:r w:rsidR="00822EA2" w:rsidRPr="00B27FC4">
        <w:rPr>
          <w:rFonts w:ascii="Arial" w:hAnsi="Arial" w:cs="Arial"/>
          <w:sz w:val="18"/>
          <w:szCs w:val="18"/>
        </w:rPr>
        <w:t xml:space="preserve">Spoločnosť TRUCKWAY s.r.o. </w:t>
      </w:r>
      <w:r w:rsidR="00B14C0C">
        <w:rPr>
          <w:rFonts w:ascii="Arial" w:hAnsi="Arial" w:cs="Arial"/>
          <w:sz w:val="18"/>
          <w:szCs w:val="18"/>
        </w:rPr>
        <w:t xml:space="preserve">vznikla dňa </w:t>
      </w:r>
      <w:r w:rsidR="00822EA2" w:rsidRPr="00B27FC4">
        <w:rPr>
          <w:rFonts w:ascii="Arial" w:hAnsi="Arial" w:cs="Arial"/>
          <w:sz w:val="18"/>
          <w:szCs w:val="18"/>
        </w:rPr>
        <w:t>20. 10. 2010</w:t>
      </w:r>
      <w:r w:rsidR="00B14C0C">
        <w:rPr>
          <w:rFonts w:ascii="Arial" w:hAnsi="Arial" w:cs="Arial"/>
          <w:sz w:val="18"/>
          <w:szCs w:val="18"/>
        </w:rPr>
        <w:t xml:space="preserve"> zápisom</w:t>
      </w:r>
      <w:r w:rsidR="00822EA2" w:rsidRPr="00B27FC4">
        <w:rPr>
          <w:rFonts w:ascii="Arial" w:hAnsi="Arial" w:cs="Arial"/>
          <w:sz w:val="18"/>
          <w:szCs w:val="18"/>
        </w:rPr>
        <w:t xml:space="preserve"> </w:t>
      </w:r>
      <w:r w:rsidR="00B14C0C">
        <w:rPr>
          <w:rFonts w:ascii="Arial" w:hAnsi="Arial" w:cs="Arial"/>
          <w:sz w:val="18"/>
          <w:szCs w:val="18"/>
        </w:rPr>
        <w:t>do</w:t>
      </w:r>
      <w:r w:rsidR="00822EA2" w:rsidRPr="00B27FC4">
        <w:rPr>
          <w:rFonts w:ascii="Arial" w:hAnsi="Arial" w:cs="Arial"/>
          <w:sz w:val="18"/>
          <w:szCs w:val="18"/>
        </w:rPr>
        <w:t xml:space="preserve"> Obchodn</w:t>
      </w:r>
      <w:r w:rsidR="00B14C0C">
        <w:rPr>
          <w:rFonts w:ascii="Arial" w:hAnsi="Arial" w:cs="Arial"/>
          <w:sz w:val="18"/>
          <w:szCs w:val="18"/>
        </w:rPr>
        <w:t>ého</w:t>
      </w:r>
      <w:r w:rsidR="00822EA2" w:rsidRPr="00B27FC4">
        <w:rPr>
          <w:rFonts w:ascii="Arial" w:hAnsi="Arial" w:cs="Arial"/>
          <w:sz w:val="18"/>
          <w:szCs w:val="18"/>
        </w:rPr>
        <w:t xml:space="preserve"> registr</w:t>
      </w:r>
      <w:r w:rsidR="00B14C0C">
        <w:rPr>
          <w:rFonts w:ascii="Arial" w:hAnsi="Arial" w:cs="Arial"/>
          <w:sz w:val="18"/>
          <w:szCs w:val="18"/>
        </w:rPr>
        <w:t xml:space="preserve">a </w:t>
      </w:r>
      <w:r w:rsidR="00822EA2" w:rsidRPr="00B27FC4">
        <w:rPr>
          <w:rFonts w:ascii="Arial" w:hAnsi="Arial" w:cs="Arial"/>
          <w:sz w:val="18"/>
          <w:szCs w:val="18"/>
        </w:rPr>
        <w:t xml:space="preserve">Okresného súdu Banská Bystrica v Banskej Bystrici, oddiel </w:t>
      </w:r>
      <w:proofErr w:type="spellStart"/>
      <w:r w:rsidR="00822EA2" w:rsidRPr="00B27FC4">
        <w:rPr>
          <w:rFonts w:ascii="Arial" w:hAnsi="Arial" w:cs="Arial"/>
          <w:sz w:val="18"/>
          <w:szCs w:val="18"/>
        </w:rPr>
        <w:t>Sro</w:t>
      </w:r>
      <w:proofErr w:type="spellEnd"/>
      <w:r w:rsidR="00822EA2" w:rsidRPr="00B27FC4">
        <w:rPr>
          <w:rFonts w:ascii="Arial" w:hAnsi="Arial" w:cs="Arial"/>
          <w:sz w:val="18"/>
          <w:szCs w:val="18"/>
        </w:rPr>
        <w:t>, vložka 19078/S.</w:t>
      </w:r>
      <w:r w:rsidR="002B1841">
        <w:rPr>
          <w:rFonts w:ascii="Arial" w:hAnsi="Arial" w:cs="Arial"/>
          <w:sz w:val="18"/>
          <w:szCs w:val="18"/>
        </w:rPr>
        <w:t xml:space="preserve"> </w:t>
      </w:r>
    </w:p>
    <w:p w14:paraId="371F966F" w14:textId="77777777" w:rsidR="00280D04" w:rsidRPr="00B27FC4" w:rsidRDefault="002B1841" w:rsidP="00B14C0C">
      <w:pPr>
        <w:tabs>
          <w:tab w:val="left" w:pos="284"/>
          <w:tab w:val="left" w:pos="2835"/>
        </w:tabs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Zmena sídla: </w:t>
      </w:r>
      <w:r>
        <w:rPr>
          <w:rFonts w:ascii="Arial" w:hAnsi="Arial" w:cs="Arial"/>
          <w:sz w:val="18"/>
          <w:szCs w:val="18"/>
        </w:rPr>
        <w:t xml:space="preserve">Spoločnosť TRUCKWAY s.r.o. dňom </w:t>
      </w:r>
      <w:r w:rsidR="00B3175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01.05.2019 zmenila sídlo spoločnosti. Zmena sídla spoločnosti bola vykonaná zápisom do Obchodného registra Okresného súdu Bratislava I, oddiel: </w:t>
      </w:r>
      <w:proofErr w:type="spellStart"/>
      <w:r>
        <w:rPr>
          <w:rFonts w:ascii="Arial" w:hAnsi="Arial" w:cs="Arial"/>
          <w:sz w:val="18"/>
          <w:szCs w:val="18"/>
        </w:rPr>
        <w:t>Sro</w:t>
      </w:r>
      <w:proofErr w:type="spellEnd"/>
      <w:r>
        <w:rPr>
          <w:rFonts w:ascii="Arial" w:hAnsi="Arial" w:cs="Arial"/>
          <w:sz w:val="18"/>
          <w:szCs w:val="18"/>
        </w:rPr>
        <w:t>, vložka číslo 139530/B.</w:t>
      </w:r>
      <w:r w:rsidR="00B14C0C">
        <w:rPr>
          <w:rFonts w:ascii="Arial" w:hAnsi="Arial" w:cs="Arial"/>
          <w:sz w:val="18"/>
          <w:szCs w:val="18"/>
        </w:rPr>
        <w:tab/>
      </w:r>
      <w:r w:rsidR="00B14C0C">
        <w:rPr>
          <w:rFonts w:ascii="Arial" w:hAnsi="Arial" w:cs="Arial"/>
          <w:sz w:val="18"/>
          <w:szCs w:val="18"/>
        </w:rPr>
        <w:tab/>
      </w:r>
      <w:r w:rsidR="00B14C0C">
        <w:rPr>
          <w:rFonts w:ascii="Arial" w:hAnsi="Arial" w:cs="Arial"/>
          <w:sz w:val="18"/>
          <w:szCs w:val="18"/>
        </w:rPr>
        <w:tab/>
      </w:r>
    </w:p>
    <w:p w14:paraId="51DAE9D4" w14:textId="77777777" w:rsidR="00280D04" w:rsidRPr="00B27FC4" w:rsidRDefault="00B14C0C" w:rsidP="009C65E9">
      <w:pPr>
        <w:tabs>
          <w:tab w:val="left" w:pos="284"/>
        </w:tabs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  <w:t>Opis vykon</w:t>
      </w:r>
      <w:r w:rsidR="00710705" w:rsidRPr="00B27FC4">
        <w:rPr>
          <w:rFonts w:ascii="Arial" w:hAnsi="Arial" w:cs="Arial"/>
          <w:b/>
          <w:sz w:val="18"/>
          <w:szCs w:val="18"/>
        </w:rPr>
        <w:t>ávanej činnosti:</w:t>
      </w:r>
    </w:p>
    <w:p w14:paraId="56494B1F" w14:textId="77777777" w:rsidR="00211B5B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 xml:space="preserve">- </w:t>
      </w:r>
      <w:r w:rsidRPr="00B27FC4">
        <w:rPr>
          <w:rStyle w:val="ra"/>
          <w:rFonts w:ascii="Arial" w:hAnsi="Arial" w:cs="Arial"/>
          <w:sz w:val="18"/>
          <w:szCs w:val="18"/>
        </w:rPr>
        <w:t>kúpa tovaru na účely jeho predaja konečnému spotrebiteľovi (maloobchod) alebo iným prevádzkovateľom živnosti (veľkoobchod)</w:t>
      </w:r>
    </w:p>
    <w:p w14:paraId="54D3CDAF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sprostredkovateľská činnosť v oblasti výroby</w:t>
      </w:r>
    </w:p>
    <w:p w14:paraId="5C86A237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sprostredkovateľská činnosť v oblasti služieb</w:t>
      </w:r>
    </w:p>
    <w:p w14:paraId="340A0A8C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sprostredkovateľská činnosť v oblasti obchodu</w:t>
      </w:r>
    </w:p>
    <w:p w14:paraId="00436C4A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reklamné a marketingové služby</w:t>
      </w:r>
    </w:p>
    <w:p w14:paraId="359DF4AD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administratívne služby</w:t>
      </w:r>
    </w:p>
    <w:p w14:paraId="07C0679F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činnosť podnikateľských, organizačných a ekonomických poradcov</w:t>
      </w:r>
    </w:p>
    <w:p w14:paraId="7B53E74B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nákladná cestná doprava vykonávaná vozidlami s celkovou hmotnosťou do 3,5 t vrátane prípojného vozidla</w:t>
      </w:r>
    </w:p>
    <w:p w14:paraId="5CDD32B6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prenájom hnuteľných vecí</w:t>
      </w:r>
    </w:p>
    <w:p w14:paraId="2CEF63BC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prenájom nehnuteľností spojený s poskytovaním iných než základných služieb spojených s prenájmom</w:t>
      </w:r>
    </w:p>
    <w:p w14:paraId="76D1E12F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čistiace a upratovacie služby</w:t>
      </w:r>
    </w:p>
    <w:p w14:paraId="6CB8C99F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vedenie účtovníctva</w:t>
      </w:r>
    </w:p>
    <w:p w14:paraId="081BDB37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opracovanie kovu jednoduchým spôsobom</w:t>
      </w:r>
    </w:p>
    <w:p w14:paraId="2FB58999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výroba strojov pre hospodárske odvetvia</w:t>
      </w:r>
    </w:p>
    <w:p w14:paraId="626C8A65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výroba motorových vozidiel, motorov, dopravných prostriedkov, dielov a príslušenstva pre motorové vozidlá a iné dopravné prostriedky</w:t>
      </w:r>
    </w:p>
    <w:p w14:paraId="79064065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vykonávanie odťahovej služby</w:t>
      </w:r>
    </w:p>
    <w:p w14:paraId="7FE15E9F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údržba motorových vozidiel bez zásahu do motorickej časti vozidla</w:t>
      </w:r>
    </w:p>
    <w:p w14:paraId="03F7E464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diagnostika a opravy cestných motorových vozidiel</w:t>
      </w:r>
    </w:p>
    <w:p w14:paraId="58016FB9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opravy karosérií</w:t>
      </w:r>
    </w:p>
    <w:p w14:paraId="4A27EA2B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medzinárodná preprava tovaru po ceste v prenájme alebo za úhradu</w:t>
      </w:r>
    </w:p>
    <w:p w14:paraId="784F44EA" w14:textId="77777777" w:rsidR="00822EA2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výkon povolania prevádzkovateľa nákladnej cestnej dopravy v celkovom počte 32 (tridsaťdva) nákladných motorových vozidiel na neobmedzený počet prepravných výkonov</w:t>
      </w:r>
    </w:p>
    <w:p w14:paraId="1413C849" w14:textId="77777777" w:rsidR="006C1DA6" w:rsidRPr="00B27FC4" w:rsidRDefault="006C1DA6" w:rsidP="009C65E9">
      <w:pPr>
        <w:tabs>
          <w:tab w:val="left" w:pos="284"/>
        </w:tabs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Style w:val="ra"/>
          <w:rFonts w:ascii="Arial" w:hAnsi="Arial" w:cs="Arial"/>
          <w:sz w:val="18"/>
          <w:szCs w:val="18"/>
        </w:rPr>
        <w:t>- zasielateľstvo</w:t>
      </w:r>
    </w:p>
    <w:p w14:paraId="55F754FC" w14:textId="77777777" w:rsidR="00710705" w:rsidRDefault="00710705" w:rsidP="00710705">
      <w:pPr>
        <w:tabs>
          <w:tab w:val="left" w:pos="284"/>
        </w:tabs>
        <w:rPr>
          <w:rFonts w:ascii="Arial" w:hAnsi="Arial" w:cs="Arial"/>
          <w:b/>
          <w:sz w:val="18"/>
        </w:rPr>
      </w:pPr>
    </w:p>
    <w:p w14:paraId="0C8437CB" w14:textId="77777777" w:rsidR="00710705" w:rsidRDefault="00710705" w:rsidP="00E21EEF">
      <w:pPr>
        <w:jc w:val="both"/>
        <w:rPr>
          <w:rFonts w:ascii="Arial" w:hAnsi="Arial" w:cs="Arial"/>
          <w:b/>
          <w:bCs/>
          <w:szCs w:val="22"/>
        </w:rPr>
      </w:pPr>
      <w:r w:rsidRPr="00710705">
        <w:rPr>
          <w:rFonts w:ascii="Arial" w:hAnsi="Arial" w:cs="Arial"/>
          <w:b/>
          <w:bCs/>
          <w:sz w:val="18"/>
          <w:szCs w:val="18"/>
        </w:rPr>
        <w:t>(2)</w:t>
      </w:r>
      <w:r>
        <w:rPr>
          <w:rFonts w:ascii="Arial" w:hAnsi="Arial" w:cs="Arial"/>
          <w:b/>
          <w:bCs/>
          <w:szCs w:val="22"/>
        </w:rPr>
        <w:t xml:space="preserve"> </w:t>
      </w:r>
      <w:r w:rsidRPr="003D40FD">
        <w:rPr>
          <w:rFonts w:ascii="Arial" w:hAnsi="Arial" w:cs="Arial"/>
          <w:b/>
          <w:color w:val="000000"/>
          <w:sz w:val="18"/>
        </w:rPr>
        <w:t xml:space="preserve">Dátum schválenia účtovnej závierky za </w:t>
      </w:r>
      <w:r>
        <w:rPr>
          <w:rFonts w:ascii="Arial" w:hAnsi="Arial" w:cs="Arial"/>
          <w:b/>
          <w:color w:val="000000"/>
          <w:sz w:val="18"/>
        </w:rPr>
        <w:t xml:space="preserve">bezprostredne </w:t>
      </w:r>
      <w:r w:rsidRPr="003D40FD">
        <w:rPr>
          <w:rFonts w:ascii="Arial" w:hAnsi="Arial" w:cs="Arial"/>
          <w:b/>
          <w:color w:val="000000"/>
          <w:sz w:val="18"/>
        </w:rPr>
        <w:t>predchádzajúce obdobie:</w:t>
      </w:r>
      <w:r w:rsidR="00822EA2">
        <w:rPr>
          <w:rFonts w:ascii="Arial" w:hAnsi="Arial" w:cs="Arial"/>
          <w:b/>
          <w:color w:val="000000"/>
          <w:sz w:val="18"/>
        </w:rPr>
        <w:t xml:space="preserve"> </w:t>
      </w:r>
      <w:r w:rsidR="00B3175C">
        <w:rPr>
          <w:rFonts w:ascii="Arial" w:hAnsi="Arial" w:cs="Arial"/>
          <w:color w:val="000000"/>
          <w:sz w:val="18"/>
        </w:rPr>
        <w:t>08</w:t>
      </w:r>
      <w:r w:rsidR="00822EA2" w:rsidRPr="00B14C0C">
        <w:rPr>
          <w:rFonts w:ascii="Arial" w:hAnsi="Arial" w:cs="Arial"/>
          <w:color w:val="000000"/>
          <w:sz w:val="18"/>
        </w:rPr>
        <w:t>.0</w:t>
      </w:r>
      <w:r w:rsidR="00B3175C">
        <w:rPr>
          <w:rFonts w:ascii="Arial" w:hAnsi="Arial" w:cs="Arial"/>
          <w:color w:val="000000"/>
          <w:sz w:val="18"/>
        </w:rPr>
        <w:t>6</w:t>
      </w:r>
      <w:r w:rsidR="00822EA2" w:rsidRPr="00B14C0C">
        <w:rPr>
          <w:rFonts w:ascii="Arial" w:hAnsi="Arial" w:cs="Arial"/>
          <w:color w:val="000000"/>
          <w:sz w:val="18"/>
        </w:rPr>
        <w:t>.20</w:t>
      </w:r>
      <w:r w:rsidR="00B3175C">
        <w:rPr>
          <w:rFonts w:ascii="Arial" w:hAnsi="Arial" w:cs="Arial"/>
          <w:color w:val="000000"/>
          <w:sz w:val="18"/>
        </w:rPr>
        <w:t>20</w:t>
      </w:r>
    </w:p>
    <w:p w14:paraId="475D1DF8" w14:textId="77777777" w:rsidR="00710705" w:rsidRDefault="00710705" w:rsidP="00E21EEF">
      <w:pPr>
        <w:jc w:val="both"/>
        <w:rPr>
          <w:rFonts w:ascii="Arial" w:hAnsi="Arial" w:cs="Arial"/>
          <w:b/>
          <w:bCs/>
          <w:szCs w:val="22"/>
        </w:rPr>
      </w:pPr>
    </w:p>
    <w:p w14:paraId="5A5387E9" w14:textId="77777777" w:rsidR="00710705" w:rsidRPr="003D40FD" w:rsidRDefault="00710705" w:rsidP="00710705">
      <w:pPr>
        <w:rPr>
          <w:rFonts w:ascii="Arial" w:hAnsi="Arial" w:cs="Arial"/>
          <w:b/>
          <w:sz w:val="18"/>
        </w:rPr>
      </w:pPr>
      <w:r w:rsidRPr="00710705">
        <w:rPr>
          <w:rFonts w:ascii="Arial" w:hAnsi="Arial" w:cs="Arial"/>
          <w:b/>
          <w:bCs/>
          <w:sz w:val="18"/>
          <w:szCs w:val="18"/>
        </w:rPr>
        <w:t>(3)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3D40FD">
        <w:rPr>
          <w:rFonts w:ascii="Arial" w:hAnsi="Arial" w:cs="Arial"/>
          <w:b/>
          <w:sz w:val="18"/>
        </w:rPr>
        <w:t>Právny dôvod na zostavenie účtovnej závierky:</w:t>
      </w:r>
    </w:p>
    <w:p w14:paraId="5191E729" w14:textId="77777777" w:rsidR="00710705" w:rsidRPr="003D40FD" w:rsidRDefault="00710705" w:rsidP="00710705">
      <w:pPr>
        <w:rPr>
          <w:rFonts w:ascii="Arial" w:hAnsi="Arial" w:cs="Arial"/>
          <w:b/>
          <w:sz w:val="18"/>
        </w:rPr>
      </w:pPr>
    </w:p>
    <w:p w14:paraId="655DF0DA" w14:textId="77777777" w:rsidR="00710705" w:rsidRPr="009F1375" w:rsidRDefault="00710705" w:rsidP="00710705">
      <w:pPr>
        <w:rPr>
          <w:rFonts w:ascii="Arial" w:hAnsi="Arial" w:cs="Arial"/>
          <w:b/>
          <w:sz w:val="18"/>
          <w:szCs w:val="18"/>
        </w:rPr>
      </w:pPr>
      <w:r w:rsidRPr="003D40FD">
        <w:rPr>
          <w:rFonts w:ascii="Arial" w:hAnsi="Arial" w:cs="Arial"/>
          <w:sz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822EA2">
        <w:rPr>
          <w:rFonts w:ascii="Arial" w:hAnsi="Arial" w:cs="Arial"/>
          <w:sz w:val="18"/>
          <w:szCs w:val="18"/>
          <w:bdr w:val="single" w:sz="6" w:space="0" w:color="000000"/>
        </w:rPr>
        <w:t>x</w:t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</w:t>
      </w:r>
      <w:r w:rsidRPr="009F1375">
        <w:rPr>
          <w:rFonts w:ascii="Arial" w:hAnsi="Arial" w:cs="Arial"/>
          <w:b/>
          <w:sz w:val="18"/>
          <w:szCs w:val="18"/>
        </w:rPr>
        <w:t xml:space="preserve"> riadna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</w:t>
      </w:r>
      <w:r w:rsidRPr="009F1375">
        <w:rPr>
          <w:rFonts w:ascii="Arial" w:hAnsi="Arial" w:cs="Arial"/>
          <w:sz w:val="18"/>
          <w:szCs w:val="18"/>
        </w:rPr>
        <w:t xml:space="preserve"> </w:t>
      </w:r>
      <w:r w:rsidRPr="009F1375">
        <w:rPr>
          <w:rFonts w:ascii="Arial" w:hAnsi="Arial" w:cs="Arial"/>
          <w:b/>
          <w:sz w:val="18"/>
          <w:szCs w:val="18"/>
        </w:rPr>
        <w:t>mimoriadna</w:t>
      </w:r>
    </w:p>
    <w:p w14:paraId="5FEDB6AE" w14:textId="77777777" w:rsidR="00710705" w:rsidRPr="009F1375" w:rsidRDefault="00710705" w:rsidP="00710705">
      <w:pPr>
        <w:rPr>
          <w:rFonts w:ascii="Arial" w:hAnsi="Arial" w:cs="Arial"/>
          <w:b/>
          <w:sz w:val="18"/>
          <w:szCs w:val="18"/>
        </w:rPr>
      </w:pPr>
    </w:p>
    <w:p w14:paraId="3D862919" w14:textId="77777777" w:rsidR="00710705" w:rsidRPr="009F1375" w:rsidRDefault="00710705" w:rsidP="00710705">
      <w:pPr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 xml:space="preserve"> Dôvod na zostavenie </w:t>
      </w:r>
      <w:r w:rsidRPr="009F1375">
        <w:rPr>
          <w:rFonts w:ascii="Arial" w:hAnsi="Arial" w:cs="Arial"/>
          <w:b/>
          <w:sz w:val="18"/>
          <w:szCs w:val="18"/>
        </w:rPr>
        <w:t>mimoriadnej</w:t>
      </w:r>
      <w:r w:rsidRPr="009F1375">
        <w:rPr>
          <w:rFonts w:ascii="Arial" w:hAnsi="Arial" w:cs="Arial"/>
          <w:sz w:val="18"/>
          <w:szCs w:val="18"/>
        </w:rPr>
        <w:t xml:space="preserve"> účtovnej závierky:</w:t>
      </w:r>
    </w:p>
    <w:p w14:paraId="5EE36F89" w14:textId="77777777" w:rsidR="00710705" w:rsidRPr="009F1375" w:rsidRDefault="00710705" w:rsidP="00710705">
      <w:pPr>
        <w:ind w:firstLine="708"/>
        <w:rPr>
          <w:rFonts w:ascii="Arial" w:hAnsi="Arial" w:cs="Arial"/>
          <w:sz w:val="18"/>
          <w:szCs w:val="18"/>
        </w:rPr>
      </w:pPr>
    </w:p>
    <w:p w14:paraId="563AB13C" w14:textId="77777777" w:rsidR="00710705" w:rsidRPr="009F1375" w:rsidRDefault="00710705" w:rsidP="00710705">
      <w:pPr>
        <w:ind w:firstLine="708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rozdelenie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zlúčenie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splynutie</w:t>
      </w:r>
      <w:r w:rsidRPr="009F1375">
        <w:rPr>
          <w:rFonts w:ascii="Arial" w:hAnsi="Arial" w:cs="Arial"/>
          <w:sz w:val="18"/>
          <w:szCs w:val="18"/>
        </w:rPr>
        <w:tab/>
        <w:t xml:space="preserve">            </w:t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Zmena právnej </w:t>
      </w:r>
      <w:r>
        <w:rPr>
          <w:rFonts w:ascii="Arial" w:hAnsi="Arial" w:cs="Arial"/>
          <w:sz w:val="18"/>
          <w:szCs w:val="18"/>
        </w:rPr>
        <w:t>f</w:t>
      </w:r>
      <w:r w:rsidRPr="009F1375">
        <w:rPr>
          <w:rFonts w:ascii="Arial" w:hAnsi="Arial" w:cs="Arial"/>
          <w:sz w:val="18"/>
          <w:szCs w:val="18"/>
        </w:rPr>
        <w:t>ormy</w:t>
      </w:r>
    </w:p>
    <w:p w14:paraId="24AE3C2A" w14:textId="77777777" w:rsidR="00710705" w:rsidRPr="009F1375" w:rsidRDefault="00710705" w:rsidP="00710705">
      <w:pPr>
        <w:ind w:firstLine="708"/>
        <w:rPr>
          <w:rFonts w:ascii="Arial" w:hAnsi="Arial" w:cs="Arial"/>
          <w:sz w:val="18"/>
          <w:szCs w:val="18"/>
        </w:rPr>
      </w:pPr>
    </w:p>
    <w:p w14:paraId="4B46EA47" w14:textId="77777777" w:rsidR="00710705" w:rsidRPr="009F1375" w:rsidRDefault="00710705" w:rsidP="00710705">
      <w:pPr>
        <w:ind w:left="709" w:firstLine="425"/>
        <w:rPr>
          <w:rFonts w:ascii="Arial" w:hAnsi="Arial" w:cs="Arial"/>
          <w:sz w:val="18"/>
          <w:szCs w:val="18"/>
        </w:rPr>
      </w:pPr>
    </w:p>
    <w:p w14:paraId="7A968985" w14:textId="77777777" w:rsidR="00710705" w:rsidRDefault="00710705" w:rsidP="00710705">
      <w:pPr>
        <w:ind w:left="709"/>
        <w:jc w:val="both"/>
        <w:rPr>
          <w:rFonts w:ascii="Arial" w:hAnsi="Arial" w:cs="Arial"/>
          <w:b/>
          <w:bCs/>
          <w:szCs w:val="22"/>
        </w:rPr>
      </w:pP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začiatok likvidácie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koniec likvidácie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 vyhlásenie konkurzu  </w:t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zrušenie konkurzu</w:t>
      </w:r>
    </w:p>
    <w:p w14:paraId="7C26AA73" w14:textId="77777777" w:rsidR="00710705" w:rsidRPr="003D40FD" w:rsidRDefault="00710705" w:rsidP="00E21EEF">
      <w:pPr>
        <w:jc w:val="both"/>
        <w:rPr>
          <w:rFonts w:ascii="Arial" w:hAnsi="Arial" w:cs="Arial"/>
          <w:b/>
          <w:bCs/>
          <w:szCs w:val="22"/>
        </w:rPr>
      </w:pPr>
    </w:p>
    <w:p w14:paraId="7265F6C9" w14:textId="77777777" w:rsidR="00C2038F" w:rsidRDefault="00C2038F" w:rsidP="009C65E9">
      <w:pPr>
        <w:spacing w:line="360" w:lineRule="auto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(4) Údaje o skupine účtovných jednotiek, a to:</w:t>
      </w:r>
    </w:p>
    <w:p w14:paraId="4CB96458" w14:textId="77777777" w:rsidR="00655F8A" w:rsidRDefault="00655F8A" w:rsidP="00E239FE">
      <w:pPr>
        <w:pStyle w:val="Odsekzoznamu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18"/>
        </w:rPr>
      </w:pPr>
      <w:r w:rsidRPr="001C2E7E">
        <w:rPr>
          <w:rFonts w:ascii="Arial" w:hAnsi="Arial" w:cs="Arial"/>
          <w:b/>
          <w:sz w:val="18"/>
        </w:rPr>
        <w:t>Informácie o účtovnej jednotke zo</w:t>
      </w:r>
      <w:r w:rsidR="001C2E7E">
        <w:rPr>
          <w:rFonts w:ascii="Arial" w:hAnsi="Arial" w:cs="Arial"/>
          <w:b/>
          <w:sz w:val="18"/>
        </w:rPr>
        <w:t>stavujúcej konsolidovanú účtovnú</w:t>
      </w:r>
      <w:r w:rsidRPr="001C2E7E">
        <w:rPr>
          <w:rFonts w:ascii="Arial" w:hAnsi="Arial" w:cs="Arial"/>
          <w:b/>
          <w:sz w:val="18"/>
        </w:rPr>
        <w:t xml:space="preserve"> závierku za najväčšiu skupinu, ktorej súčasťou je účtovná jednotka ako dcérska účtovná jednotka</w:t>
      </w:r>
    </w:p>
    <w:p w14:paraId="7F4B7063" w14:textId="77777777" w:rsidR="00B14C0C" w:rsidRDefault="00B14C0C" w:rsidP="00B27FC4">
      <w:pPr>
        <w:pStyle w:val="Odsekzoznamu"/>
        <w:spacing w:after="0" w:line="240" w:lineRule="auto"/>
        <w:ind w:left="220"/>
        <w:jc w:val="both"/>
        <w:rPr>
          <w:rFonts w:ascii="Arial" w:hAnsi="Arial" w:cs="Arial"/>
          <w:b/>
          <w:sz w:val="18"/>
        </w:rPr>
      </w:pPr>
    </w:p>
    <w:p w14:paraId="0C237FCD" w14:textId="77777777" w:rsidR="00655F8A" w:rsidRPr="009C65E9" w:rsidRDefault="001C2E7E" w:rsidP="00B27FC4">
      <w:pPr>
        <w:pStyle w:val="Odsekzoznamu"/>
        <w:spacing w:after="0" w:line="240" w:lineRule="auto"/>
        <w:ind w:left="220"/>
        <w:jc w:val="both"/>
        <w:rPr>
          <w:rFonts w:ascii="Arial" w:hAnsi="Arial" w:cs="Arial"/>
          <w:sz w:val="18"/>
          <w:szCs w:val="18"/>
        </w:rPr>
      </w:pPr>
      <w:r w:rsidRPr="009C65E9">
        <w:rPr>
          <w:rFonts w:ascii="Arial" w:hAnsi="Arial" w:cs="Arial"/>
          <w:sz w:val="18"/>
          <w:szCs w:val="18"/>
        </w:rPr>
        <w:t>Účtovná jednotka nie je súčasťou konsolidovaného celku.</w:t>
      </w:r>
    </w:p>
    <w:p w14:paraId="48EA9C6F" w14:textId="77777777" w:rsidR="00655F8A" w:rsidRPr="00426A9A" w:rsidRDefault="00655F8A" w:rsidP="00655F8A">
      <w:pPr>
        <w:jc w:val="both"/>
        <w:rPr>
          <w:rFonts w:ascii="Arial" w:hAnsi="Arial" w:cs="Arial"/>
          <w:i/>
          <w:sz w:val="18"/>
          <w:highlight w:val="yellow"/>
        </w:rPr>
      </w:pPr>
    </w:p>
    <w:p w14:paraId="6B803AAB" w14:textId="77777777" w:rsidR="00655F8A" w:rsidRDefault="00655F8A" w:rsidP="00E239FE">
      <w:pPr>
        <w:pStyle w:val="Odsekzoznamu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18"/>
        </w:rPr>
      </w:pPr>
      <w:r w:rsidRPr="001C2E7E">
        <w:rPr>
          <w:rFonts w:ascii="Arial" w:hAnsi="Arial" w:cs="Arial"/>
          <w:b/>
          <w:sz w:val="18"/>
        </w:rPr>
        <w:t>Informácie o účtovnej jednotke zostavujúcej konsolidovanú účtovná závierku za najmenšiu skupinu, ktorej súčasťou je účtovná jednotka ako dcérska účtovná jednotka a tiež je začlenená  v písmene a)</w:t>
      </w:r>
    </w:p>
    <w:p w14:paraId="3157A4FD" w14:textId="77777777" w:rsidR="001C2E7E" w:rsidRDefault="001C2E7E" w:rsidP="001C2E7E">
      <w:pPr>
        <w:pStyle w:val="Odsekzoznamu"/>
        <w:spacing w:after="0" w:line="240" w:lineRule="auto"/>
        <w:jc w:val="both"/>
        <w:rPr>
          <w:rFonts w:ascii="Arial" w:hAnsi="Arial" w:cs="Arial"/>
          <w:b/>
          <w:sz w:val="18"/>
        </w:rPr>
      </w:pPr>
    </w:p>
    <w:p w14:paraId="0A6142EC" w14:textId="77777777" w:rsidR="001C2E7E" w:rsidRPr="001C2E7E" w:rsidRDefault="001C2E7E" w:rsidP="001C2E7E">
      <w:pPr>
        <w:pStyle w:val="Odsekzoznamu"/>
        <w:spacing w:after="0" w:line="240" w:lineRule="auto"/>
        <w:ind w:left="220"/>
        <w:jc w:val="both"/>
        <w:rPr>
          <w:rFonts w:ascii="Arial" w:hAnsi="Arial" w:cs="Arial"/>
          <w:sz w:val="18"/>
        </w:rPr>
      </w:pPr>
      <w:r w:rsidRPr="001C2E7E">
        <w:rPr>
          <w:rFonts w:ascii="Arial" w:hAnsi="Arial" w:cs="Arial"/>
          <w:sz w:val="18"/>
        </w:rPr>
        <w:t>Účtovná jednotka nie je súčasťou konsolidovaného celku.</w:t>
      </w:r>
    </w:p>
    <w:p w14:paraId="50511660" w14:textId="77777777" w:rsidR="001C2E7E" w:rsidRPr="001C2E7E" w:rsidRDefault="001C2E7E" w:rsidP="001C2E7E">
      <w:pPr>
        <w:pStyle w:val="Odsekzoznamu"/>
        <w:spacing w:after="0" w:line="240" w:lineRule="auto"/>
        <w:ind w:hanging="500"/>
        <w:jc w:val="both"/>
        <w:rPr>
          <w:rFonts w:ascii="Arial" w:hAnsi="Arial" w:cs="Arial"/>
          <w:b/>
          <w:sz w:val="18"/>
        </w:rPr>
      </w:pPr>
    </w:p>
    <w:p w14:paraId="51D43505" w14:textId="77777777" w:rsidR="00655F8A" w:rsidRPr="00426A9A" w:rsidRDefault="00655F8A" w:rsidP="00655F8A">
      <w:pPr>
        <w:pStyle w:val="Odsekzoznamu"/>
        <w:spacing w:after="0" w:line="240" w:lineRule="auto"/>
        <w:ind w:left="284"/>
        <w:jc w:val="both"/>
        <w:rPr>
          <w:rFonts w:ascii="Arial" w:hAnsi="Arial" w:cs="Arial"/>
          <w:b/>
          <w:sz w:val="18"/>
          <w:highlight w:val="yellow"/>
        </w:rPr>
      </w:pPr>
    </w:p>
    <w:p w14:paraId="5502D9FB" w14:textId="77777777" w:rsidR="00C2038F" w:rsidRPr="001C2E7E" w:rsidRDefault="00655F8A" w:rsidP="00E239FE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i/>
          <w:sz w:val="18"/>
        </w:rPr>
      </w:pPr>
      <w:r w:rsidRPr="001C2E7E">
        <w:rPr>
          <w:rFonts w:ascii="Arial" w:hAnsi="Arial" w:cs="Arial"/>
          <w:b/>
          <w:sz w:val="18"/>
        </w:rPr>
        <w:t>Adresa možnosti vyžiadania kópie konsolidovaných účtovných závierok:</w:t>
      </w:r>
    </w:p>
    <w:p w14:paraId="697151DD" w14:textId="77777777" w:rsidR="001C2E7E" w:rsidRDefault="001C2E7E" w:rsidP="001C2E7E">
      <w:pPr>
        <w:jc w:val="both"/>
        <w:rPr>
          <w:rFonts w:ascii="Arial" w:hAnsi="Arial" w:cs="Arial"/>
          <w:b/>
          <w:sz w:val="18"/>
        </w:rPr>
      </w:pPr>
    </w:p>
    <w:p w14:paraId="3B5E89C4" w14:textId="77777777" w:rsidR="001C2E7E" w:rsidRPr="001C2E7E" w:rsidRDefault="001C2E7E" w:rsidP="001C2E7E">
      <w:pPr>
        <w:pStyle w:val="Odsekzoznamu"/>
        <w:spacing w:after="0" w:line="240" w:lineRule="auto"/>
        <w:ind w:left="220"/>
        <w:jc w:val="both"/>
        <w:rPr>
          <w:rFonts w:ascii="Arial" w:hAnsi="Arial" w:cs="Arial"/>
          <w:sz w:val="18"/>
        </w:rPr>
      </w:pPr>
      <w:r w:rsidRPr="001C2E7E">
        <w:rPr>
          <w:rFonts w:ascii="Arial" w:hAnsi="Arial" w:cs="Arial"/>
          <w:sz w:val="18"/>
        </w:rPr>
        <w:t>Účtovná jednotka nie je súčasťou konsolidovaného celku.</w:t>
      </w:r>
    </w:p>
    <w:p w14:paraId="34D7EF0F" w14:textId="77777777" w:rsidR="00C2038F" w:rsidRPr="00426A9A" w:rsidRDefault="00C2038F" w:rsidP="004B74A6">
      <w:pPr>
        <w:pStyle w:val="Zkladntext2"/>
        <w:ind w:hanging="1840"/>
        <w:rPr>
          <w:rFonts w:ascii="Arial" w:hAnsi="Arial" w:cs="Arial"/>
          <w:i/>
          <w:sz w:val="18"/>
          <w:highlight w:val="yellow"/>
        </w:rPr>
      </w:pPr>
    </w:p>
    <w:p w14:paraId="5AFAD788" w14:textId="77777777" w:rsidR="00280D04" w:rsidRPr="003D40FD" w:rsidRDefault="00C2038F" w:rsidP="00280D04">
      <w:pPr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8"/>
        </w:rPr>
        <w:t xml:space="preserve">(5) </w:t>
      </w:r>
      <w:r w:rsidR="00280D04" w:rsidRPr="003D40FD">
        <w:rPr>
          <w:rFonts w:ascii="Arial" w:hAnsi="Arial" w:cs="Arial"/>
          <w:b/>
          <w:sz w:val="18"/>
        </w:rPr>
        <w:t>Priemerný</w:t>
      </w:r>
      <w:r>
        <w:rPr>
          <w:rFonts w:ascii="Arial" w:hAnsi="Arial" w:cs="Arial"/>
          <w:b/>
          <w:sz w:val="18"/>
        </w:rPr>
        <w:t xml:space="preserve"> </w:t>
      </w:r>
      <w:r w:rsidRPr="00620AE1">
        <w:rPr>
          <w:rFonts w:ascii="Arial" w:hAnsi="Arial" w:cs="Arial"/>
          <w:b/>
          <w:sz w:val="18"/>
        </w:rPr>
        <w:t>prepočítaný</w:t>
      </w:r>
      <w:r w:rsidR="00280D04" w:rsidRPr="003D40FD">
        <w:rPr>
          <w:rFonts w:ascii="Arial" w:hAnsi="Arial" w:cs="Arial"/>
          <w:b/>
          <w:sz w:val="18"/>
        </w:rPr>
        <w:t xml:space="preserve"> počet zamestnancov počas účtovného obdobia</w:t>
      </w:r>
      <w:r w:rsidR="00280D04" w:rsidRPr="003D40FD">
        <w:rPr>
          <w:rFonts w:ascii="Arial" w:hAnsi="Arial" w:cs="Arial"/>
          <w:b/>
          <w:sz w:val="16"/>
        </w:rPr>
        <w:t>:</w:t>
      </w:r>
    </w:p>
    <w:p w14:paraId="642B6860" w14:textId="77777777" w:rsidR="00280D04" w:rsidRPr="009F1375" w:rsidRDefault="00280D04" w:rsidP="00E21EEF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70502142" w14:textId="77777777" w:rsidR="00517A7A" w:rsidRDefault="00517A7A" w:rsidP="001564E7">
      <w:pPr>
        <w:pStyle w:val="Nzov"/>
        <w:spacing w:before="0" w:beforeAutospacing="0" w:after="60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 xml:space="preserve">Informácie </w:t>
      </w:r>
      <w:r w:rsidR="00506A50">
        <w:rPr>
          <w:rFonts w:ascii="Arial" w:hAnsi="Arial" w:cs="Arial"/>
          <w:sz w:val="18"/>
          <w:szCs w:val="18"/>
        </w:rPr>
        <w:t xml:space="preserve">o </w:t>
      </w:r>
      <w:r w:rsidRPr="009F1375">
        <w:rPr>
          <w:rFonts w:ascii="Arial" w:hAnsi="Arial" w:cs="Arial"/>
          <w:sz w:val="18"/>
          <w:szCs w:val="18"/>
        </w:rPr>
        <w:t>počte zamestnancov</w:t>
      </w:r>
    </w:p>
    <w:p w14:paraId="4D18E0E1" w14:textId="77777777" w:rsidR="00B14C0C" w:rsidRPr="00B14C0C" w:rsidRDefault="00B14C0C" w:rsidP="00B14C0C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1"/>
        <w:gridCol w:w="2257"/>
        <w:gridCol w:w="3232"/>
      </w:tblGrid>
      <w:tr w:rsidR="00517A7A" w:rsidRPr="009F1375" w14:paraId="09C69A0F" w14:textId="77777777">
        <w:trPr>
          <w:jc w:val="center"/>
        </w:trPr>
        <w:tc>
          <w:tcPr>
            <w:tcW w:w="388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E77F3F9" w14:textId="77777777" w:rsidR="00517A7A" w:rsidRPr="009F1375" w:rsidRDefault="00517A7A" w:rsidP="00A9674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Názov položky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D7884C" w14:textId="77777777" w:rsidR="00517A7A" w:rsidRPr="009F1375" w:rsidRDefault="00517A7A" w:rsidP="00A9674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Bežné účtovné obdobie</w:t>
            </w:r>
          </w:p>
        </w:tc>
        <w:tc>
          <w:tcPr>
            <w:tcW w:w="323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6994BA93" w14:textId="77777777" w:rsidR="00517A7A" w:rsidRPr="009F1375" w:rsidRDefault="00517A7A" w:rsidP="00A9674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Bezprostredne predchádzajúce účtovné obdobie</w:t>
            </w:r>
          </w:p>
        </w:tc>
      </w:tr>
      <w:tr w:rsidR="00517A7A" w:rsidRPr="009F1375" w14:paraId="33EA1F75" w14:textId="77777777">
        <w:trPr>
          <w:jc w:val="center"/>
        </w:trPr>
        <w:tc>
          <w:tcPr>
            <w:tcW w:w="3887" w:type="dxa"/>
            <w:tcBorders>
              <w:top w:val="single" w:sz="12" w:space="0" w:color="auto"/>
              <w:right w:val="single" w:sz="12" w:space="0" w:color="auto"/>
            </w:tcBorders>
          </w:tcPr>
          <w:p w14:paraId="2310E035" w14:textId="77777777" w:rsidR="00517A7A" w:rsidRPr="009F1375" w:rsidRDefault="00517A7A" w:rsidP="00517A7A">
            <w:pPr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97611EA" w14:textId="77777777" w:rsidR="00517A7A" w:rsidRPr="00F27C2A" w:rsidRDefault="00DC4EC9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22,1</w:t>
            </w:r>
          </w:p>
        </w:tc>
        <w:tc>
          <w:tcPr>
            <w:tcW w:w="3237" w:type="dxa"/>
            <w:tcBorders>
              <w:top w:val="single" w:sz="12" w:space="0" w:color="auto"/>
              <w:left w:val="single" w:sz="12" w:space="0" w:color="auto"/>
            </w:tcBorders>
          </w:tcPr>
          <w:p w14:paraId="219A34D9" w14:textId="77777777" w:rsidR="00517A7A" w:rsidRPr="009F1375" w:rsidRDefault="00B3175C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23,3</w:t>
            </w:r>
          </w:p>
        </w:tc>
      </w:tr>
      <w:tr w:rsidR="00517A7A" w:rsidRPr="009F1375" w14:paraId="639C89B1" w14:textId="77777777">
        <w:trPr>
          <w:trHeight w:val="285"/>
          <w:jc w:val="center"/>
        </w:trPr>
        <w:tc>
          <w:tcPr>
            <w:tcW w:w="3887" w:type="dxa"/>
            <w:tcBorders>
              <w:right w:val="single" w:sz="12" w:space="0" w:color="auto"/>
            </w:tcBorders>
          </w:tcPr>
          <w:p w14:paraId="37C58EF1" w14:textId="77777777" w:rsidR="00517A7A" w:rsidRPr="009F1375" w:rsidRDefault="00517A7A" w:rsidP="00517A7A">
            <w:pPr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</w:t>
            </w:r>
            <w:r w:rsidR="00455407" w:rsidRPr="009F1375">
              <w:rPr>
                <w:rFonts w:ascii="Arial" w:hAnsi="Arial" w:cs="Arial"/>
                <w:sz w:val="18"/>
                <w:szCs w:val="18"/>
              </w:rPr>
              <w:t>, z toho:</w:t>
            </w:r>
          </w:p>
        </w:tc>
        <w:tc>
          <w:tcPr>
            <w:tcW w:w="2261" w:type="dxa"/>
            <w:tcBorders>
              <w:left w:val="single" w:sz="12" w:space="0" w:color="auto"/>
              <w:right w:val="single" w:sz="12" w:space="0" w:color="auto"/>
            </w:tcBorders>
          </w:tcPr>
          <w:p w14:paraId="3109794F" w14:textId="77777777" w:rsidR="00517A7A" w:rsidRPr="009F1375" w:rsidRDefault="00A74218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27C2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237" w:type="dxa"/>
            <w:tcBorders>
              <w:left w:val="single" w:sz="12" w:space="0" w:color="auto"/>
            </w:tcBorders>
          </w:tcPr>
          <w:p w14:paraId="537FA9A9" w14:textId="77777777" w:rsidR="00517A7A" w:rsidRPr="009F1375" w:rsidRDefault="00B3175C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</w:tr>
      <w:tr w:rsidR="00517A7A" w:rsidRPr="009F1375" w14:paraId="03DDED9F" w14:textId="77777777">
        <w:trPr>
          <w:trHeight w:val="285"/>
          <w:jc w:val="center"/>
        </w:trPr>
        <w:tc>
          <w:tcPr>
            <w:tcW w:w="3887" w:type="dxa"/>
            <w:tcBorders>
              <w:bottom w:val="single" w:sz="12" w:space="0" w:color="auto"/>
              <w:right w:val="single" w:sz="12" w:space="0" w:color="auto"/>
            </w:tcBorders>
          </w:tcPr>
          <w:p w14:paraId="075B2837" w14:textId="77777777" w:rsidR="00517A7A" w:rsidRPr="009F1375" w:rsidRDefault="0024627E" w:rsidP="00CD3B27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6C2BCB" w:rsidRPr="009F1375">
              <w:rPr>
                <w:rFonts w:ascii="Arial" w:hAnsi="Arial" w:cs="Arial"/>
                <w:sz w:val="18"/>
                <w:szCs w:val="18"/>
              </w:rPr>
              <w:t xml:space="preserve">očet </w:t>
            </w:r>
            <w:r w:rsidR="00CD3B27" w:rsidRPr="009F1375">
              <w:rPr>
                <w:rFonts w:ascii="Arial" w:hAnsi="Arial" w:cs="Arial"/>
                <w:sz w:val="18"/>
                <w:szCs w:val="18"/>
              </w:rPr>
              <w:t>vedúcich zamestnancov</w:t>
            </w:r>
          </w:p>
        </w:tc>
        <w:tc>
          <w:tcPr>
            <w:tcW w:w="22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228272" w14:textId="77777777" w:rsidR="00517A7A" w:rsidRPr="009F1375" w:rsidRDefault="00F27C2A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37" w:type="dxa"/>
            <w:tcBorders>
              <w:left w:val="single" w:sz="12" w:space="0" w:color="auto"/>
              <w:bottom w:val="single" w:sz="12" w:space="0" w:color="auto"/>
            </w:tcBorders>
          </w:tcPr>
          <w:p w14:paraId="79F33FA7" w14:textId="77777777" w:rsidR="00517A7A" w:rsidRPr="009F1375" w:rsidRDefault="006C1DA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14:paraId="73F19B4A" w14:textId="77777777" w:rsidR="00280D04" w:rsidRPr="007034B8" w:rsidRDefault="00280D04" w:rsidP="007034B8">
      <w:pPr>
        <w:rPr>
          <w:rFonts w:ascii="Arial" w:hAnsi="Arial" w:cs="Arial"/>
          <w:sz w:val="18"/>
        </w:rPr>
      </w:pPr>
    </w:p>
    <w:p w14:paraId="16DF5E5F" w14:textId="77777777" w:rsidR="0063688E" w:rsidRPr="0063688E" w:rsidRDefault="0063688E" w:rsidP="006C2BCB">
      <w:pPr>
        <w:rPr>
          <w:rFonts w:ascii="Arial" w:hAnsi="Arial" w:cs="Arial"/>
          <w:sz w:val="18"/>
          <w:szCs w:val="18"/>
        </w:rPr>
      </w:pPr>
    </w:p>
    <w:p w14:paraId="123418FD" w14:textId="77777777" w:rsidR="00280D04" w:rsidRPr="00620AE1" w:rsidRDefault="005F421F" w:rsidP="005F421F">
      <w:pPr>
        <w:pStyle w:val="Zkladntext2"/>
        <w:ind w:left="708" w:hanging="708"/>
        <w:jc w:val="center"/>
        <w:rPr>
          <w:rFonts w:ascii="Arial" w:hAnsi="Arial" w:cs="Arial"/>
          <w:b/>
        </w:rPr>
      </w:pPr>
      <w:r w:rsidRPr="00620AE1">
        <w:rPr>
          <w:rFonts w:ascii="Arial" w:hAnsi="Arial" w:cs="Arial"/>
          <w:b/>
        </w:rPr>
        <w:t>Čl. II</w:t>
      </w:r>
    </w:p>
    <w:p w14:paraId="73AF5768" w14:textId="77777777" w:rsidR="005F421F" w:rsidRDefault="005F421F" w:rsidP="005F421F">
      <w:pPr>
        <w:pStyle w:val="Zkladntext2"/>
        <w:ind w:left="708" w:hanging="708"/>
        <w:jc w:val="center"/>
        <w:rPr>
          <w:rFonts w:ascii="Arial" w:hAnsi="Arial" w:cs="Arial"/>
          <w:b/>
        </w:rPr>
      </w:pPr>
      <w:r w:rsidRPr="00620AE1">
        <w:rPr>
          <w:rFonts w:ascii="Arial" w:hAnsi="Arial" w:cs="Arial"/>
          <w:b/>
        </w:rPr>
        <w:t>Informácie o orgánoch spoločnosti</w:t>
      </w:r>
    </w:p>
    <w:p w14:paraId="28B92526" w14:textId="77777777" w:rsidR="00B27FC4" w:rsidRDefault="00B27FC4" w:rsidP="005F421F">
      <w:pPr>
        <w:pStyle w:val="Zkladntext2"/>
        <w:ind w:left="708" w:hanging="708"/>
        <w:jc w:val="center"/>
        <w:rPr>
          <w:rFonts w:ascii="Arial" w:hAnsi="Arial" w:cs="Arial"/>
          <w:b/>
        </w:rPr>
      </w:pPr>
    </w:p>
    <w:p w14:paraId="61D2D9BA" w14:textId="77777777" w:rsidR="00B27FC4" w:rsidRPr="00B27FC4" w:rsidRDefault="00B27FC4" w:rsidP="009C65E9">
      <w:pPr>
        <w:pStyle w:val="Zkladntext2"/>
        <w:tabs>
          <w:tab w:val="left" w:pos="0"/>
        </w:tabs>
        <w:spacing w:line="360" w:lineRule="auto"/>
        <w:ind w:left="0" w:firstLine="0"/>
        <w:rPr>
          <w:rFonts w:ascii="Arial" w:hAnsi="Arial" w:cs="Arial"/>
          <w:sz w:val="18"/>
        </w:rPr>
      </w:pPr>
      <w:r w:rsidRPr="00B27FC4">
        <w:rPr>
          <w:rFonts w:ascii="Arial" w:hAnsi="Arial" w:cs="Arial"/>
          <w:sz w:val="18"/>
        </w:rPr>
        <w:t>Účtovná jednotka neposkytla v bežnom účtovnom období záruky, pôžičky</w:t>
      </w:r>
      <w:r w:rsidR="003A677F">
        <w:rPr>
          <w:rFonts w:ascii="Arial" w:hAnsi="Arial" w:cs="Arial"/>
          <w:sz w:val="18"/>
        </w:rPr>
        <w:t xml:space="preserve">, </w:t>
      </w:r>
      <w:r w:rsidRPr="00B27FC4">
        <w:rPr>
          <w:rFonts w:ascii="Arial" w:hAnsi="Arial" w:cs="Arial"/>
          <w:sz w:val="18"/>
        </w:rPr>
        <w:t>iné zabezpečenia</w:t>
      </w:r>
      <w:r w:rsidR="003A677F">
        <w:rPr>
          <w:rFonts w:ascii="Arial" w:hAnsi="Arial" w:cs="Arial"/>
          <w:sz w:val="18"/>
        </w:rPr>
        <w:t xml:space="preserve"> alebo plnenia na súkromné účely</w:t>
      </w:r>
      <w:r w:rsidRPr="00B27FC4">
        <w:rPr>
          <w:rFonts w:ascii="Arial" w:hAnsi="Arial" w:cs="Arial"/>
          <w:sz w:val="18"/>
        </w:rPr>
        <w:t xml:space="preserve"> pre členov štatutárneho orgánu, dozorného orgánu a iného orgánu účtovnej jednotky.</w:t>
      </w:r>
    </w:p>
    <w:p w14:paraId="70F793E0" w14:textId="77777777" w:rsidR="006A0B96" w:rsidRPr="006A0B96" w:rsidRDefault="006A0B96" w:rsidP="006A0B96">
      <w:pPr>
        <w:pStyle w:val="Zkladntext2"/>
        <w:ind w:left="284" w:firstLine="0"/>
        <w:rPr>
          <w:rFonts w:ascii="Arial" w:hAnsi="Arial" w:cs="Arial"/>
          <w:i/>
          <w:sz w:val="18"/>
          <w:szCs w:val="18"/>
        </w:rPr>
      </w:pPr>
    </w:p>
    <w:p w14:paraId="64F0FA60" w14:textId="77777777" w:rsidR="006A0B96" w:rsidRPr="00371370" w:rsidRDefault="006A0B96" w:rsidP="006A0B96">
      <w:pPr>
        <w:pStyle w:val="Zkladntext2"/>
        <w:ind w:left="284" w:firstLine="0"/>
        <w:rPr>
          <w:rFonts w:ascii="Arial" w:hAnsi="Arial" w:cs="Arial"/>
          <w:i/>
          <w:sz w:val="18"/>
          <w:szCs w:val="18"/>
          <w:highlight w:val="green"/>
        </w:rPr>
      </w:pPr>
    </w:p>
    <w:p w14:paraId="0BC21469" w14:textId="77777777" w:rsidR="004B33C3" w:rsidRPr="00620AE1" w:rsidRDefault="004B33C3" w:rsidP="004B33C3">
      <w:pPr>
        <w:pStyle w:val="Zkladntext2"/>
        <w:ind w:left="0" w:firstLine="0"/>
        <w:jc w:val="center"/>
        <w:rPr>
          <w:rFonts w:ascii="Arial" w:hAnsi="Arial" w:cs="Arial"/>
          <w:b/>
        </w:rPr>
      </w:pPr>
      <w:r w:rsidRPr="00620AE1">
        <w:rPr>
          <w:rFonts w:ascii="Arial" w:hAnsi="Arial" w:cs="Arial"/>
          <w:b/>
        </w:rPr>
        <w:t>Čl. III.</w:t>
      </w:r>
    </w:p>
    <w:p w14:paraId="2F95CA53" w14:textId="77777777" w:rsidR="004B33C3" w:rsidRPr="00620AE1" w:rsidRDefault="004B33C3" w:rsidP="004B33C3">
      <w:pPr>
        <w:pStyle w:val="Zkladntext2"/>
        <w:ind w:left="0" w:firstLine="0"/>
        <w:jc w:val="center"/>
        <w:rPr>
          <w:rFonts w:ascii="Arial" w:hAnsi="Arial" w:cs="Arial"/>
        </w:rPr>
      </w:pPr>
      <w:r w:rsidRPr="00620AE1">
        <w:rPr>
          <w:rFonts w:ascii="Arial" w:hAnsi="Arial" w:cs="Arial"/>
          <w:b/>
        </w:rPr>
        <w:t>Informácie o prijatých postupoch</w:t>
      </w:r>
    </w:p>
    <w:p w14:paraId="207FA540" w14:textId="77777777" w:rsidR="00280D04" w:rsidRPr="003D40FD" w:rsidRDefault="00280D04" w:rsidP="00CC1C80">
      <w:pPr>
        <w:pStyle w:val="Zkladntext2"/>
        <w:ind w:left="0" w:firstLine="0"/>
        <w:rPr>
          <w:rFonts w:ascii="Arial" w:hAnsi="Arial" w:cs="Arial"/>
          <w:sz w:val="25"/>
        </w:rPr>
      </w:pPr>
    </w:p>
    <w:p w14:paraId="5BF34C95" w14:textId="77777777" w:rsidR="00E30046" w:rsidRDefault="00ED3594" w:rsidP="004B74A6">
      <w:pPr>
        <w:pStyle w:val="Zkladntext2"/>
        <w:tabs>
          <w:tab w:val="left" w:pos="426"/>
        </w:tabs>
        <w:jc w:val="left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(</w:t>
      </w:r>
      <w:r w:rsidR="004B74A6" w:rsidRPr="009905A7">
        <w:rPr>
          <w:rFonts w:ascii="Arial" w:hAnsi="Arial" w:cs="Arial"/>
          <w:b/>
          <w:sz w:val="18"/>
        </w:rPr>
        <w:t>1)</w:t>
      </w:r>
      <w:r w:rsidR="009905A7" w:rsidRPr="009905A7">
        <w:rPr>
          <w:rFonts w:ascii="Arial" w:hAnsi="Arial" w:cs="Arial"/>
          <w:b/>
          <w:sz w:val="18"/>
        </w:rPr>
        <w:t xml:space="preserve"> Ú</w:t>
      </w:r>
      <w:r w:rsidR="00280D04" w:rsidRPr="009905A7">
        <w:rPr>
          <w:rFonts w:ascii="Arial" w:hAnsi="Arial" w:cs="Arial"/>
          <w:b/>
          <w:sz w:val="18"/>
        </w:rPr>
        <w:t>čtovná jednotka bude nepretržite pokračovať vo svojej činnosti:</w:t>
      </w:r>
      <w:r w:rsidR="00280D04" w:rsidRPr="003D40FD">
        <w:rPr>
          <w:rFonts w:ascii="Arial" w:hAnsi="Arial" w:cs="Arial"/>
          <w:sz w:val="18"/>
        </w:rPr>
        <w:tab/>
      </w:r>
      <w:r w:rsidR="00280D04" w:rsidRPr="003D40FD">
        <w:rPr>
          <w:rFonts w:ascii="Arial" w:hAnsi="Arial" w:cs="Arial"/>
          <w:sz w:val="18"/>
          <w:bdr w:val="single" w:sz="6" w:space="0" w:color="000000"/>
        </w:rPr>
        <w:t xml:space="preserve"> </w:t>
      </w:r>
      <w:r w:rsidR="004B2ED1">
        <w:rPr>
          <w:rFonts w:ascii="Arial" w:hAnsi="Arial" w:cs="Arial"/>
          <w:b/>
          <w:sz w:val="18"/>
          <w:bdr w:val="single" w:sz="6" w:space="0" w:color="000000"/>
        </w:rPr>
        <w:t>x</w:t>
      </w:r>
      <w:r w:rsidR="00280D04" w:rsidRPr="003D40FD">
        <w:rPr>
          <w:rFonts w:ascii="Arial" w:hAnsi="Arial" w:cs="Arial"/>
          <w:sz w:val="18"/>
          <w:bdr w:val="single" w:sz="6" w:space="0" w:color="000000"/>
        </w:rPr>
        <w:t xml:space="preserve"> </w:t>
      </w:r>
      <w:r w:rsidR="00280D04" w:rsidRPr="003D40FD">
        <w:rPr>
          <w:rFonts w:ascii="Arial" w:hAnsi="Arial" w:cs="Arial"/>
          <w:sz w:val="18"/>
        </w:rPr>
        <w:t xml:space="preserve">   </w:t>
      </w:r>
      <w:r w:rsidR="00280D04" w:rsidRPr="003D40FD">
        <w:rPr>
          <w:rFonts w:ascii="Arial" w:hAnsi="Arial" w:cs="Arial"/>
          <w:b/>
          <w:sz w:val="18"/>
        </w:rPr>
        <w:t>Áno</w:t>
      </w:r>
      <w:r w:rsidR="00280D04" w:rsidRPr="003D40FD">
        <w:rPr>
          <w:rFonts w:ascii="Arial" w:hAnsi="Arial" w:cs="Arial"/>
          <w:b/>
          <w:sz w:val="18"/>
        </w:rPr>
        <w:tab/>
      </w:r>
      <w:r w:rsidR="002968C2" w:rsidRPr="003D40FD">
        <w:rPr>
          <w:rFonts w:ascii="Arial" w:hAnsi="Arial" w:cs="Arial"/>
          <w:b/>
          <w:sz w:val="18"/>
          <w:bdr w:val="single" w:sz="6" w:space="0" w:color="000000"/>
        </w:rPr>
        <w:t xml:space="preserve">   </w:t>
      </w:r>
      <w:r w:rsidR="00280D04" w:rsidRPr="003D40FD">
        <w:rPr>
          <w:rFonts w:ascii="Arial" w:hAnsi="Arial" w:cs="Arial"/>
          <w:b/>
          <w:sz w:val="18"/>
          <w:bdr w:val="single" w:sz="6" w:space="0" w:color="000000"/>
        </w:rPr>
        <w:t xml:space="preserve"> </w:t>
      </w:r>
      <w:r w:rsidR="00280D04" w:rsidRPr="003D40FD">
        <w:rPr>
          <w:rFonts w:ascii="Arial" w:hAnsi="Arial" w:cs="Arial"/>
          <w:b/>
          <w:sz w:val="18"/>
        </w:rPr>
        <w:t xml:space="preserve">  Nie</w:t>
      </w:r>
    </w:p>
    <w:p w14:paraId="1FCDE325" w14:textId="77777777" w:rsidR="00F417BE" w:rsidRDefault="00F417BE" w:rsidP="004B74A6">
      <w:pPr>
        <w:pStyle w:val="Zkladntext2"/>
        <w:tabs>
          <w:tab w:val="left" w:pos="426"/>
        </w:tabs>
        <w:jc w:val="left"/>
        <w:rPr>
          <w:rFonts w:ascii="Arial" w:hAnsi="Arial" w:cs="Arial"/>
          <w:b/>
          <w:sz w:val="18"/>
        </w:rPr>
      </w:pPr>
    </w:p>
    <w:p w14:paraId="388FD550" w14:textId="77777777" w:rsidR="009905A7" w:rsidRDefault="009905A7" w:rsidP="002968C2">
      <w:pPr>
        <w:pStyle w:val="Zkladntext2"/>
        <w:ind w:left="0" w:firstLine="0"/>
        <w:jc w:val="left"/>
        <w:rPr>
          <w:rFonts w:ascii="Arial" w:hAnsi="Arial" w:cs="Arial"/>
          <w:sz w:val="18"/>
          <w:highlight w:val="green"/>
        </w:rPr>
      </w:pPr>
    </w:p>
    <w:p w14:paraId="00F733DC" w14:textId="77777777" w:rsidR="004B74A6" w:rsidRDefault="004B74A6" w:rsidP="009C65E9">
      <w:pPr>
        <w:pStyle w:val="Zkladntext2"/>
        <w:tabs>
          <w:tab w:val="left" w:pos="0"/>
        </w:tabs>
        <w:spacing w:line="360" w:lineRule="auto"/>
        <w:ind w:left="0" w:firstLine="0"/>
        <w:rPr>
          <w:rFonts w:ascii="Arial" w:hAnsi="Arial" w:cs="Arial"/>
          <w:sz w:val="18"/>
        </w:rPr>
      </w:pPr>
      <w:r w:rsidRPr="009905A7">
        <w:rPr>
          <w:rFonts w:ascii="Arial" w:hAnsi="Arial" w:cs="Arial"/>
          <w:b/>
          <w:sz w:val="18"/>
        </w:rPr>
        <w:t>(2</w:t>
      </w:r>
      <w:r w:rsidR="00280D04" w:rsidRPr="009905A7">
        <w:rPr>
          <w:rFonts w:ascii="Arial" w:hAnsi="Arial" w:cs="Arial"/>
          <w:b/>
          <w:sz w:val="18"/>
        </w:rPr>
        <w:t>)</w:t>
      </w:r>
      <w:r w:rsidR="00280D04" w:rsidRPr="009905A7">
        <w:rPr>
          <w:rFonts w:ascii="Arial" w:hAnsi="Arial" w:cs="Arial"/>
          <w:sz w:val="18"/>
        </w:rPr>
        <w:t xml:space="preserve"> </w:t>
      </w:r>
      <w:r w:rsidRPr="00620AE1">
        <w:rPr>
          <w:rFonts w:ascii="Arial" w:hAnsi="Arial" w:cs="Arial"/>
          <w:b/>
          <w:sz w:val="18"/>
        </w:rPr>
        <w:t>Informácia o aplikácií účtovných zásad a metód</w:t>
      </w:r>
      <w:r w:rsidRPr="00620AE1">
        <w:rPr>
          <w:rFonts w:ascii="Arial" w:hAnsi="Arial" w:cs="Arial"/>
          <w:sz w:val="18"/>
        </w:rPr>
        <w:t xml:space="preserve">, ktoré sú dôležité </w:t>
      </w:r>
      <w:r w:rsidR="009905A7" w:rsidRPr="00620AE1">
        <w:rPr>
          <w:rFonts w:ascii="Arial" w:hAnsi="Arial" w:cs="Arial"/>
          <w:sz w:val="18"/>
        </w:rPr>
        <w:t xml:space="preserve">na posúdenie majetku, záväzkov, </w:t>
      </w:r>
      <w:r w:rsidRPr="00620AE1">
        <w:rPr>
          <w:rFonts w:ascii="Arial" w:hAnsi="Arial" w:cs="Arial"/>
          <w:sz w:val="18"/>
        </w:rPr>
        <w:t>finančnej situácie a výsledku hospodárenia</w:t>
      </w:r>
      <w:r w:rsidR="00620AE1">
        <w:rPr>
          <w:rFonts w:ascii="Arial" w:hAnsi="Arial" w:cs="Arial"/>
          <w:sz w:val="18"/>
        </w:rPr>
        <w:t>.</w:t>
      </w:r>
    </w:p>
    <w:p w14:paraId="268D3193" w14:textId="77777777" w:rsidR="00B27FC4" w:rsidRDefault="00B27FC4" w:rsidP="00CC1C80">
      <w:pPr>
        <w:pStyle w:val="Zkladntext2"/>
        <w:tabs>
          <w:tab w:val="left" w:pos="0"/>
        </w:tabs>
        <w:ind w:left="0" w:firstLine="0"/>
        <w:rPr>
          <w:rFonts w:ascii="Arial" w:hAnsi="Arial" w:cs="Arial"/>
          <w:sz w:val="18"/>
        </w:rPr>
      </w:pPr>
    </w:p>
    <w:p w14:paraId="11B3A627" w14:textId="77777777" w:rsidR="00CC1C80" w:rsidRPr="00CC1C80" w:rsidRDefault="004B2ED1" w:rsidP="00CC1C80">
      <w:pPr>
        <w:pStyle w:val="Zkladntext2"/>
        <w:tabs>
          <w:tab w:val="left" w:pos="0"/>
        </w:tabs>
        <w:ind w:left="0" w:firstLine="0"/>
        <w:rPr>
          <w:rFonts w:ascii="Arial" w:hAnsi="Arial" w:cs="Arial"/>
          <w:sz w:val="18"/>
          <w:highlight w:val="green"/>
        </w:rPr>
      </w:pPr>
      <w:r>
        <w:rPr>
          <w:rFonts w:ascii="Arial" w:hAnsi="Arial" w:cs="Arial"/>
          <w:sz w:val="18"/>
        </w:rPr>
        <w:t xml:space="preserve">Účtovná jednotka v bežnom účtovnom </w:t>
      </w:r>
      <w:r w:rsidR="00F31846">
        <w:rPr>
          <w:rFonts w:ascii="Arial" w:hAnsi="Arial" w:cs="Arial"/>
          <w:sz w:val="18"/>
        </w:rPr>
        <w:t>období nemenila účtovné zásady a ani metódy účtovania.</w:t>
      </w:r>
    </w:p>
    <w:p w14:paraId="33F9EBAA" w14:textId="77777777" w:rsidR="004B74A6" w:rsidRDefault="004B74A6" w:rsidP="004B74A6">
      <w:pPr>
        <w:pStyle w:val="Zkladntext2"/>
        <w:tabs>
          <w:tab w:val="left" w:pos="426"/>
        </w:tabs>
        <w:jc w:val="left"/>
        <w:rPr>
          <w:rFonts w:ascii="Arial" w:hAnsi="Arial" w:cs="Arial"/>
          <w:b/>
          <w:sz w:val="18"/>
        </w:rPr>
      </w:pPr>
    </w:p>
    <w:p w14:paraId="15D2B183" w14:textId="77777777" w:rsidR="009905A7" w:rsidRDefault="009905A7" w:rsidP="00F31846">
      <w:pPr>
        <w:pStyle w:val="Zkladntext2"/>
        <w:ind w:left="0" w:firstLine="0"/>
        <w:rPr>
          <w:rFonts w:ascii="Arial" w:hAnsi="Arial" w:cs="Arial"/>
          <w:b/>
          <w:sz w:val="18"/>
        </w:rPr>
      </w:pPr>
      <w:r w:rsidRPr="009905A7">
        <w:rPr>
          <w:rFonts w:ascii="Arial" w:hAnsi="Arial" w:cs="Arial"/>
          <w:b/>
          <w:sz w:val="18"/>
        </w:rPr>
        <w:t>(3) Informácia o charaktere a účele transakcií, ktoré sa neuvádzajú v</w:t>
      </w:r>
      <w:r w:rsidR="00F31846">
        <w:rPr>
          <w:rFonts w:ascii="Arial" w:hAnsi="Arial" w:cs="Arial"/>
          <w:b/>
          <w:sz w:val="18"/>
        </w:rPr>
        <w:t> </w:t>
      </w:r>
      <w:r w:rsidRPr="009905A7">
        <w:rPr>
          <w:rFonts w:ascii="Arial" w:hAnsi="Arial" w:cs="Arial"/>
          <w:b/>
          <w:sz w:val="18"/>
        </w:rPr>
        <w:t>súvahe</w:t>
      </w:r>
      <w:r w:rsidR="00F31846">
        <w:rPr>
          <w:rFonts w:ascii="Arial" w:hAnsi="Arial" w:cs="Arial"/>
          <w:b/>
          <w:sz w:val="18"/>
        </w:rPr>
        <w:t>:</w:t>
      </w:r>
    </w:p>
    <w:p w14:paraId="4EF0BB21" w14:textId="77777777" w:rsidR="00B27FC4" w:rsidRDefault="00B27FC4" w:rsidP="00F31846">
      <w:pPr>
        <w:pStyle w:val="Zkladntext2"/>
        <w:ind w:left="0" w:firstLine="0"/>
        <w:rPr>
          <w:rFonts w:ascii="Arial" w:hAnsi="Arial" w:cs="Arial"/>
          <w:b/>
          <w:sz w:val="18"/>
        </w:rPr>
      </w:pPr>
    </w:p>
    <w:p w14:paraId="0447BC98" w14:textId="77777777" w:rsidR="00F31846" w:rsidRDefault="00F31846" w:rsidP="00F31846">
      <w:pPr>
        <w:pStyle w:val="Zkladntext2"/>
        <w:ind w:left="0" w:firstLine="0"/>
        <w:rPr>
          <w:rFonts w:ascii="Arial" w:hAnsi="Arial" w:cs="Arial"/>
          <w:sz w:val="18"/>
        </w:rPr>
      </w:pPr>
      <w:r w:rsidRPr="00583DF0">
        <w:rPr>
          <w:rFonts w:ascii="Arial" w:hAnsi="Arial" w:cs="Arial"/>
          <w:sz w:val="18"/>
        </w:rPr>
        <w:t>Účtovná jedn</w:t>
      </w:r>
      <w:r w:rsidR="001B5F64" w:rsidRPr="00583DF0">
        <w:rPr>
          <w:rFonts w:ascii="Arial" w:hAnsi="Arial" w:cs="Arial"/>
          <w:sz w:val="18"/>
        </w:rPr>
        <w:t xml:space="preserve">otka v bežnom účtovnom období </w:t>
      </w:r>
      <w:r w:rsidR="00583DF0" w:rsidRPr="00583DF0">
        <w:rPr>
          <w:rFonts w:ascii="Arial" w:hAnsi="Arial" w:cs="Arial"/>
          <w:sz w:val="18"/>
        </w:rPr>
        <w:t>ne</w:t>
      </w:r>
      <w:r w:rsidRPr="00583DF0">
        <w:rPr>
          <w:rFonts w:ascii="Arial" w:hAnsi="Arial" w:cs="Arial"/>
          <w:sz w:val="18"/>
        </w:rPr>
        <w:t>realizovala transakcie, ktoré sa neuvádzajú v</w:t>
      </w:r>
      <w:r w:rsidR="00583DF0" w:rsidRPr="00583DF0">
        <w:rPr>
          <w:rFonts w:ascii="Arial" w:hAnsi="Arial" w:cs="Arial"/>
          <w:sz w:val="18"/>
        </w:rPr>
        <w:t> </w:t>
      </w:r>
      <w:r w:rsidR="001B5F64" w:rsidRPr="00583DF0">
        <w:rPr>
          <w:rFonts w:ascii="Arial" w:hAnsi="Arial" w:cs="Arial"/>
          <w:sz w:val="18"/>
        </w:rPr>
        <w:t>súva</w:t>
      </w:r>
      <w:r w:rsidR="000C6C04" w:rsidRPr="00583DF0">
        <w:rPr>
          <w:rFonts w:ascii="Arial" w:hAnsi="Arial" w:cs="Arial"/>
          <w:sz w:val="18"/>
        </w:rPr>
        <w:t>he</w:t>
      </w:r>
      <w:r w:rsidR="00583DF0">
        <w:rPr>
          <w:rFonts w:ascii="Arial" w:hAnsi="Arial" w:cs="Arial"/>
          <w:sz w:val="18"/>
        </w:rPr>
        <w:t>.</w:t>
      </w:r>
    </w:p>
    <w:p w14:paraId="4F1AB5AF" w14:textId="77777777"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14:paraId="4EB8E9B1" w14:textId="77777777"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14:paraId="26EA1374" w14:textId="77777777"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14:paraId="7CF90F0C" w14:textId="77777777" w:rsidR="004E0857" w:rsidRDefault="004E0857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14:paraId="79C32B41" w14:textId="77777777" w:rsidR="00B60F3F" w:rsidRPr="004B74A6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14:paraId="4F5F4C08" w14:textId="77777777" w:rsidR="00280D04" w:rsidRPr="004242CD" w:rsidRDefault="00526407" w:rsidP="00526407">
      <w:pPr>
        <w:pStyle w:val="Zkladntext2"/>
        <w:ind w:left="426" w:hanging="426"/>
        <w:jc w:val="left"/>
        <w:rPr>
          <w:rFonts w:ascii="Arial" w:hAnsi="Arial" w:cs="Arial"/>
          <w:b/>
          <w:sz w:val="18"/>
          <w:szCs w:val="18"/>
          <w:highlight w:val="cyan"/>
        </w:rPr>
      </w:pPr>
      <w:r w:rsidRPr="00620AE1">
        <w:rPr>
          <w:rFonts w:ascii="Arial" w:hAnsi="Arial" w:cs="Arial"/>
          <w:b/>
          <w:sz w:val="18"/>
          <w:szCs w:val="18"/>
        </w:rPr>
        <w:t xml:space="preserve">(4) </w:t>
      </w:r>
      <w:r w:rsidR="00280D04" w:rsidRPr="00620AE1">
        <w:rPr>
          <w:rFonts w:ascii="Arial" w:hAnsi="Arial" w:cs="Arial"/>
          <w:b/>
          <w:sz w:val="18"/>
          <w:szCs w:val="18"/>
        </w:rPr>
        <w:t>Spôsob oceňovania jednotlivých zložiek majetku a záväzkov:</w:t>
      </w:r>
    </w:p>
    <w:p w14:paraId="15F4ACA5" w14:textId="77777777" w:rsidR="00E66743" w:rsidRDefault="00E66743" w:rsidP="00280D04">
      <w:pPr>
        <w:pStyle w:val="Zkladntext2"/>
        <w:jc w:val="left"/>
        <w:rPr>
          <w:rFonts w:ascii="Arial" w:hAnsi="Arial" w:cs="Arial"/>
          <w:sz w:val="18"/>
          <w:szCs w:val="18"/>
          <w:highlight w:val="cyan"/>
        </w:rPr>
      </w:pPr>
    </w:p>
    <w:p w14:paraId="668FF255" w14:textId="77777777" w:rsidR="00A958E8" w:rsidRPr="00D5730F" w:rsidRDefault="00620AE1" w:rsidP="00E239FE">
      <w:pPr>
        <w:pStyle w:val="Zkladntext2"/>
        <w:numPr>
          <w:ilvl w:val="0"/>
          <w:numId w:val="3"/>
        </w:numPr>
        <w:spacing w:line="360" w:lineRule="auto"/>
        <w:ind w:left="284" w:hanging="284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Ocenenie použitím obstarávacej ceny, vlastných nákladov, menovitou hodnotou, reálnou hodnotou, hodnotou zistenou metódou vlastného imania a ocenenie aktivovania úrokov tvoriacich súčasť ocenenia majetku  a záväzkov</w:t>
      </w:r>
    </w:p>
    <w:p w14:paraId="3B509027" w14:textId="77777777" w:rsidR="00A958E8" w:rsidRPr="00D5730F" w:rsidRDefault="00A958E8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14:paraId="1CB709E0" w14:textId="77777777" w:rsidR="00B27FC4" w:rsidRDefault="00E66743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Dlhodobý n</w:t>
      </w:r>
      <w:r w:rsidR="00F31846">
        <w:rPr>
          <w:rFonts w:ascii="Arial" w:hAnsi="Arial" w:cs="Arial"/>
          <w:b/>
          <w:sz w:val="18"/>
          <w:szCs w:val="18"/>
        </w:rPr>
        <w:t xml:space="preserve">ehmotný majetok obstaraný kúpou: </w:t>
      </w:r>
    </w:p>
    <w:p w14:paraId="3502AAD2" w14:textId="77777777" w:rsidR="00B27FC4" w:rsidRDefault="00B27FC4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426008F7" w14:textId="77777777" w:rsidR="00E66743" w:rsidRPr="00F31846" w:rsidRDefault="00F31846" w:rsidP="00A958E8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neobstarala dlhodobý nehmotný majetok kúpou.</w:t>
      </w:r>
    </w:p>
    <w:p w14:paraId="7944BAED" w14:textId="77777777" w:rsidR="00E66743" w:rsidRPr="00D5730F" w:rsidRDefault="00E66743" w:rsidP="00E66743">
      <w:pPr>
        <w:pStyle w:val="Zkladntext2"/>
        <w:ind w:left="0" w:firstLine="3"/>
        <w:jc w:val="left"/>
        <w:rPr>
          <w:rFonts w:ascii="Arial" w:hAnsi="Arial" w:cs="Arial"/>
          <w:b/>
          <w:sz w:val="18"/>
          <w:szCs w:val="18"/>
        </w:rPr>
      </w:pPr>
    </w:p>
    <w:p w14:paraId="5CC41613" w14:textId="77777777" w:rsidR="00B27FC4" w:rsidRDefault="00E66743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Dlhodobý nehmotný majet</w:t>
      </w:r>
      <w:r w:rsidR="00F31846">
        <w:rPr>
          <w:rFonts w:ascii="Arial" w:hAnsi="Arial" w:cs="Arial"/>
          <w:b/>
          <w:sz w:val="18"/>
          <w:szCs w:val="18"/>
        </w:rPr>
        <w:t xml:space="preserve">ok vytvorený vlastnou činnosťou: </w:t>
      </w:r>
    </w:p>
    <w:p w14:paraId="698FBA08" w14:textId="77777777" w:rsidR="00B27FC4" w:rsidRDefault="00B27FC4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49E0AAA9" w14:textId="77777777" w:rsidR="00E66743" w:rsidRPr="00D5730F" w:rsidRDefault="00F31846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F31846">
        <w:rPr>
          <w:rFonts w:ascii="Arial" w:hAnsi="Arial" w:cs="Arial"/>
          <w:sz w:val="18"/>
          <w:szCs w:val="18"/>
        </w:rPr>
        <w:t>Účtovná jednotka v bežnom účto</w:t>
      </w:r>
      <w:r w:rsidR="004E29B1">
        <w:rPr>
          <w:rFonts w:ascii="Arial" w:hAnsi="Arial" w:cs="Arial"/>
          <w:sz w:val="18"/>
          <w:szCs w:val="18"/>
        </w:rPr>
        <w:t>vnom období nevytvorila dlhodobý</w:t>
      </w:r>
      <w:r w:rsidRPr="00F31846">
        <w:rPr>
          <w:rFonts w:ascii="Arial" w:hAnsi="Arial" w:cs="Arial"/>
          <w:sz w:val="18"/>
          <w:szCs w:val="18"/>
        </w:rPr>
        <w:t xml:space="preserve"> nehmotný majetok vlastnou činnosťou.</w:t>
      </w:r>
    </w:p>
    <w:p w14:paraId="4AFFE27F" w14:textId="77777777" w:rsidR="00DC069C" w:rsidRPr="00D5730F" w:rsidRDefault="00DC069C" w:rsidP="00DC069C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55A0F874" w14:textId="77777777" w:rsidR="00B27FC4" w:rsidRDefault="00DC069C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Dlhodobý nehmotný majetok obstaraný iným spôsobom </w:t>
      </w:r>
      <w:r w:rsidR="00F31846">
        <w:rPr>
          <w:rFonts w:ascii="Arial" w:hAnsi="Arial" w:cs="Arial"/>
          <w:b/>
          <w:sz w:val="18"/>
          <w:szCs w:val="18"/>
        </w:rPr>
        <w:t xml:space="preserve">: </w:t>
      </w:r>
    </w:p>
    <w:p w14:paraId="1B685D93" w14:textId="77777777" w:rsidR="00B27FC4" w:rsidRDefault="00B27FC4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0DDA854E" w14:textId="77777777" w:rsidR="00F31846" w:rsidRPr="00F31846" w:rsidRDefault="00F31846" w:rsidP="00F31846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v bežnom účtovnom období neobstarala dlhodobý nehmotný majetok </w:t>
      </w:r>
      <w:r w:rsidR="003A677F">
        <w:rPr>
          <w:rFonts w:ascii="Arial" w:hAnsi="Arial" w:cs="Arial"/>
          <w:sz w:val="18"/>
          <w:szCs w:val="18"/>
        </w:rPr>
        <w:t>iným spôsobom</w:t>
      </w:r>
      <w:r>
        <w:rPr>
          <w:rFonts w:ascii="Arial" w:hAnsi="Arial" w:cs="Arial"/>
          <w:sz w:val="18"/>
          <w:szCs w:val="18"/>
        </w:rPr>
        <w:t>.</w:t>
      </w:r>
    </w:p>
    <w:p w14:paraId="1338BDF5" w14:textId="77777777" w:rsidR="00E66743" w:rsidRDefault="00E66743" w:rsidP="00DC069C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02DC1176" w14:textId="77777777" w:rsidR="00E66743" w:rsidRPr="00D5730F" w:rsidRDefault="00E66743" w:rsidP="00F27C2A">
      <w:pPr>
        <w:pStyle w:val="Zkladntext2"/>
        <w:spacing w:line="360" w:lineRule="auto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Dlhodobý hmotný majetok </w:t>
      </w:r>
      <w:r w:rsidR="00DC069C" w:rsidRPr="00D5730F">
        <w:rPr>
          <w:rFonts w:ascii="Arial" w:hAnsi="Arial" w:cs="Arial"/>
          <w:b/>
          <w:sz w:val="18"/>
          <w:szCs w:val="18"/>
        </w:rPr>
        <w:t>obstaraný kúpou</w:t>
      </w: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DC069C" w:rsidRPr="00D5730F">
        <w:rPr>
          <w:rFonts w:ascii="Arial" w:hAnsi="Arial" w:cs="Arial"/>
          <w:sz w:val="18"/>
          <w:szCs w:val="18"/>
        </w:rPr>
        <w:t>sa oceňuje</w:t>
      </w:r>
      <w:r w:rsidRPr="00D5730F">
        <w:rPr>
          <w:rFonts w:ascii="Arial" w:hAnsi="Arial" w:cs="Arial"/>
          <w:sz w:val="18"/>
          <w:szCs w:val="18"/>
        </w:rPr>
        <w:t xml:space="preserve"> obstarávacou cenou v zložení:</w:t>
      </w:r>
    </w:p>
    <w:p w14:paraId="4F968AD9" w14:textId="77777777" w:rsidR="00E66743" w:rsidRPr="00D5730F" w:rsidRDefault="00F31846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E66743"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E66743" w:rsidRPr="00D5730F">
        <w:rPr>
          <w:rFonts w:ascii="Arial" w:hAnsi="Arial" w:cs="Arial"/>
          <w:sz w:val="18"/>
          <w:szCs w:val="18"/>
        </w:rPr>
        <w:t xml:space="preserve">  Obstarávacia cena, vrátane nákladov súvisiacich s obstaraním v</w:t>
      </w:r>
      <w:r w:rsidR="000C6C04">
        <w:rPr>
          <w:rFonts w:ascii="Arial" w:hAnsi="Arial" w:cs="Arial"/>
          <w:sz w:val="18"/>
          <w:szCs w:val="18"/>
        </w:rPr>
        <w:t> </w:t>
      </w:r>
      <w:r w:rsidR="00E66743" w:rsidRPr="00D5730F">
        <w:rPr>
          <w:rFonts w:ascii="Arial" w:hAnsi="Arial" w:cs="Arial"/>
          <w:sz w:val="18"/>
          <w:szCs w:val="18"/>
        </w:rPr>
        <w:t>zložení</w:t>
      </w:r>
      <w:r w:rsidR="000C6C04">
        <w:rPr>
          <w:rFonts w:ascii="Arial" w:hAnsi="Arial" w:cs="Arial"/>
          <w:sz w:val="18"/>
          <w:szCs w:val="18"/>
        </w:rPr>
        <w:t>:</w:t>
      </w:r>
    </w:p>
    <w:p w14:paraId="5D597C67" w14:textId="77777777" w:rsidR="00DC069C" w:rsidRPr="00D5730F" w:rsidRDefault="00DC069C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 xml:space="preserve">     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dopravné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provízie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skonto      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</w:t>
      </w:r>
      <w:r w:rsidR="003A677F">
        <w:rPr>
          <w:rFonts w:ascii="Arial" w:hAnsi="Arial" w:cs="Arial"/>
          <w:sz w:val="18"/>
          <w:szCs w:val="18"/>
          <w:bdr w:val="single" w:sz="6" w:space="0" w:color="000000"/>
        </w:rPr>
        <w:t>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</w:t>
      </w:r>
      <w:r w:rsidRPr="00D5730F">
        <w:rPr>
          <w:rFonts w:ascii="Arial" w:hAnsi="Arial" w:cs="Arial"/>
          <w:sz w:val="18"/>
          <w:szCs w:val="18"/>
        </w:rPr>
        <w:t xml:space="preserve">  poistné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clo 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montáž</w:t>
      </w:r>
    </w:p>
    <w:p w14:paraId="4D065688" w14:textId="77777777" w:rsidR="00E66743" w:rsidRPr="00D5730F" w:rsidRDefault="00E66743" w:rsidP="00E66743">
      <w:pPr>
        <w:pStyle w:val="Zkladntext2"/>
        <w:ind w:left="0" w:firstLine="3"/>
        <w:jc w:val="left"/>
        <w:rPr>
          <w:rFonts w:ascii="Arial" w:hAnsi="Arial" w:cs="Arial"/>
          <w:b/>
          <w:sz w:val="18"/>
          <w:szCs w:val="18"/>
        </w:rPr>
      </w:pPr>
    </w:p>
    <w:p w14:paraId="07327474" w14:textId="77777777" w:rsidR="00B27FC4" w:rsidRDefault="00E66743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Dlhodobý hmotný majetok vytvorený vlastnou činnosťou</w:t>
      </w:r>
      <w:r w:rsidR="00F31846">
        <w:rPr>
          <w:rFonts w:ascii="Arial" w:hAnsi="Arial" w:cs="Arial"/>
          <w:b/>
          <w:sz w:val="18"/>
          <w:szCs w:val="18"/>
        </w:rPr>
        <w:t xml:space="preserve">: </w:t>
      </w:r>
    </w:p>
    <w:p w14:paraId="35AA3FD6" w14:textId="77777777" w:rsidR="00B27FC4" w:rsidRDefault="00B27FC4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5F5FC956" w14:textId="77777777" w:rsidR="00F31846" w:rsidRPr="00F31846" w:rsidRDefault="00F31846" w:rsidP="00F31846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neobstarala dlhodobý hmotný majetok vlastnou činnosťou.</w:t>
      </w:r>
    </w:p>
    <w:p w14:paraId="78BBC4DA" w14:textId="77777777" w:rsidR="009C65E9" w:rsidRDefault="00A958E8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</w:p>
    <w:p w14:paraId="567BCC84" w14:textId="77777777" w:rsidR="00B27FC4" w:rsidRDefault="00DC069C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Dlhodobý hmotný majetok obstaraný iným spôsobom</w:t>
      </w:r>
      <w:r w:rsidR="00E25020">
        <w:rPr>
          <w:rFonts w:ascii="Arial" w:hAnsi="Arial" w:cs="Arial"/>
          <w:b/>
          <w:sz w:val="18"/>
          <w:szCs w:val="18"/>
        </w:rPr>
        <w:t xml:space="preserve">: </w:t>
      </w:r>
    </w:p>
    <w:p w14:paraId="6661BE64" w14:textId="77777777" w:rsidR="00B27FC4" w:rsidRDefault="00B27FC4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4ED1E562" w14:textId="77777777" w:rsidR="00E25020" w:rsidRPr="00F31846" w:rsidRDefault="00E25020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neobstarala dlhodobý hmotný majetok iným spôsobom.</w:t>
      </w:r>
    </w:p>
    <w:p w14:paraId="6559BF62" w14:textId="77777777" w:rsidR="00F31846" w:rsidRDefault="00F31846" w:rsidP="00620AE1">
      <w:pPr>
        <w:pStyle w:val="Zkladntext2"/>
        <w:ind w:left="0" w:firstLine="3"/>
        <w:rPr>
          <w:rFonts w:ascii="Arial" w:hAnsi="Arial" w:cs="Arial"/>
          <w:b/>
          <w:sz w:val="18"/>
          <w:szCs w:val="18"/>
        </w:rPr>
      </w:pPr>
    </w:p>
    <w:p w14:paraId="3F100A30" w14:textId="77777777" w:rsidR="00620AE1" w:rsidRPr="00D5730F" w:rsidRDefault="00620AE1" w:rsidP="009C65E9">
      <w:pPr>
        <w:pStyle w:val="Zkladntext2"/>
        <w:spacing w:line="360" w:lineRule="auto"/>
        <w:ind w:left="0" w:firstLine="6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Zásoby obstarané kúpou</w:t>
      </w:r>
      <w:r w:rsidRPr="00D5730F">
        <w:rPr>
          <w:rFonts w:ascii="Arial" w:hAnsi="Arial" w:cs="Arial"/>
          <w:sz w:val="18"/>
          <w:szCs w:val="18"/>
        </w:rPr>
        <w:t xml:space="preserve"> sa oceňujú obstarávacou cenou. Obstarávacia cena zahŕňa cenu zásob a náklady súvisiace s obstaraním (clo, prep</w:t>
      </w:r>
      <w:r w:rsidR="00E25020">
        <w:rPr>
          <w:rFonts w:ascii="Arial" w:hAnsi="Arial" w:cs="Arial"/>
          <w:sz w:val="18"/>
          <w:szCs w:val="18"/>
        </w:rPr>
        <w:t>rava,</w:t>
      </w:r>
      <w:r w:rsidRPr="00D5730F">
        <w:rPr>
          <w:rFonts w:ascii="Arial" w:hAnsi="Arial" w:cs="Arial"/>
          <w:sz w:val="18"/>
          <w:szCs w:val="18"/>
        </w:rPr>
        <w:t xml:space="preserve"> provízie, skontá</w:t>
      </w:r>
      <w:r w:rsidR="003A677F">
        <w:rPr>
          <w:rFonts w:ascii="Arial" w:hAnsi="Arial" w:cs="Arial"/>
          <w:sz w:val="18"/>
          <w:szCs w:val="18"/>
        </w:rPr>
        <w:t>, poistné</w:t>
      </w:r>
      <w:r w:rsidRPr="00D5730F">
        <w:rPr>
          <w:rFonts w:ascii="Arial" w:hAnsi="Arial" w:cs="Arial"/>
          <w:sz w:val="18"/>
          <w:szCs w:val="18"/>
        </w:rPr>
        <w:t xml:space="preserve"> a pod.). Úroky z cudzích zdrojov nie sú súčasťou obstarávacej ceny. </w:t>
      </w:r>
    </w:p>
    <w:p w14:paraId="6563A961" w14:textId="77777777" w:rsidR="00620AE1" w:rsidRPr="00D5730F" w:rsidRDefault="00620AE1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3B65D531" w14:textId="77777777" w:rsidR="00620AE1" w:rsidRPr="00D5730F" w:rsidRDefault="00620AE1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>Obstaranie a úbytok zásob bol účtovaný spôsobom:</w:t>
      </w:r>
    </w:p>
    <w:p w14:paraId="4CB0824E" w14:textId="77777777" w:rsidR="00620AE1" w:rsidRPr="00D5730F" w:rsidRDefault="00E25020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D5730F">
        <w:rPr>
          <w:rFonts w:ascii="Arial" w:hAnsi="Arial" w:cs="Arial"/>
          <w:sz w:val="18"/>
          <w:szCs w:val="18"/>
        </w:rPr>
        <w:t xml:space="preserve">  spôsobom A účtovania zásob</w:t>
      </w:r>
    </w:p>
    <w:p w14:paraId="2A83CB72" w14:textId="77777777" w:rsidR="00620AE1" w:rsidRPr="00D5730F" w:rsidRDefault="00620AE1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D5730F">
        <w:rPr>
          <w:rFonts w:ascii="Arial" w:hAnsi="Arial" w:cs="Arial"/>
          <w:sz w:val="18"/>
          <w:szCs w:val="18"/>
        </w:rPr>
        <w:t xml:space="preserve">  spôsobom B účtovania zásob</w:t>
      </w:r>
    </w:p>
    <w:p w14:paraId="1D20977A" w14:textId="77777777" w:rsidR="00620AE1" w:rsidRPr="00D5730F" w:rsidRDefault="00620AE1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065FEC9B" w14:textId="77777777"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>Pri vyskladnení zásob sa používal</w:t>
      </w:r>
    </w:p>
    <w:p w14:paraId="29049C26" w14:textId="77777777"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D5730F">
        <w:rPr>
          <w:rFonts w:ascii="Arial" w:hAnsi="Arial" w:cs="Arial"/>
          <w:sz w:val="18"/>
          <w:szCs w:val="18"/>
        </w:rPr>
        <w:t xml:space="preserve">  vážený aritmetický priemer z obstarávacích cien, aktualizovaný mesačne</w:t>
      </w:r>
    </w:p>
    <w:p w14:paraId="30E72D3B" w14:textId="77777777" w:rsidR="00620AE1" w:rsidRPr="00D5730F" w:rsidRDefault="00E25020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D5730F">
        <w:rPr>
          <w:rFonts w:ascii="Arial" w:hAnsi="Arial" w:cs="Arial"/>
          <w:sz w:val="18"/>
          <w:szCs w:val="18"/>
        </w:rPr>
        <w:t xml:space="preserve">  metóda FIFO (prvá cena na ocenenie prírastku zásob sa použila ako prvá cena na ocenenie úbytku</w:t>
      </w:r>
    </w:p>
    <w:p w14:paraId="2FBEF897" w14:textId="77777777"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 xml:space="preserve">      zásob)</w:t>
      </w:r>
    </w:p>
    <w:p w14:paraId="4C538F9F" w14:textId="77777777"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D5730F">
        <w:rPr>
          <w:rFonts w:ascii="Arial" w:hAnsi="Arial" w:cs="Arial"/>
          <w:sz w:val="18"/>
          <w:szCs w:val="18"/>
        </w:rPr>
        <w:t xml:space="preserve">  Iný spôsob:</w:t>
      </w:r>
    </w:p>
    <w:p w14:paraId="3CB9ADA4" w14:textId="77777777" w:rsidR="00620AE1" w:rsidRPr="00D5730F" w:rsidRDefault="00620AE1" w:rsidP="00620AE1">
      <w:pPr>
        <w:pStyle w:val="Zkladntext2"/>
        <w:ind w:left="0" w:firstLine="3"/>
        <w:jc w:val="left"/>
        <w:rPr>
          <w:b/>
          <w:sz w:val="16"/>
        </w:rPr>
      </w:pPr>
    </w:p>
    <w:p w14:paraId="3A472F1D" w14:textId="77777777" w:rsidR="00B27FC4" w:rsidRDefault="00620AE1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Zásoby vytvorené vlastnou činnosťou</w:t>
      </w:r>
      <w:r w:rsidR="00E25020">
        <w:rPr>
          <w:rFonts w:ascii="Arial" w:hAnsi="Arial" w:cs="Arial"/>
          <w:b/>
          <w:sz w:val="18"/>
          <w:szCs w:val="18"/>
        </w:rPr>
        <w:t xml:space="preserve">: </w:t>
      </w:r>
    </w:p>
    <w:p w14:paraId="57E750C3" w14:textId="77777777" w:rsidR="00B27FC4" w:rsidRDefault="00B27FC4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601231E3" w14:textId="77777777" w:rsidR="00E25020" w:rsidRPr="00F31846" w:rsidRDefault="00E25020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v bežnom účtovnom období </w:t>
      </w:r>
      <w:r w:rsidR="00C7277D">
        <w:rPr>
          <w:rFonts w:ascii="Arial" w:hAnsi="Arial" w:cs="Arial"/>
          <w:sz w:val="18"/>
          <w:szCs w:val="18"/>
        </w:rPr>
        <w:t>nevytvorila vlastnou činnosťou zásoby.</w:t>
      </w:r>
    </w:p>
    <w:p w14:paraId="3510C4A1" w14:textId="77777777" w:rsidR="00E25020" w:rsidRDefault="00E25020" w:rsidP="00620AE1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</w:p>
    <w:p w14:paraId="5F54354B" w14:textId="77777777" w:rsidR="00B27FC4" w:rsidRDefault="00620AE1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Zásoby obstarané iným spôsobom</w:t>
      </w:r>
      <w:r w:rsidR="00E25020">
        <w:rPr>
          <w:rFonts w:ascii="Arial" w:hAnsi="Arial" w:cs="Arial"/>
          <w:sz w:val="18"/>
          <w:szCs w:val="18"/>
        </w:rPr>
        <w:t xml:space="preserve">: </w:t>
      </w:r>
    </w:p>
    <w:p w14:paraId="3C8D7229" w14:textId="77777777" w:rsidR="00B27FC4" w:rsidRDefault="00B27FC4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</w:p>
    <w:p w14:paraId="196168A9" w14:textId="77777777" w:rsidR="00E25020" w:rsidRPr="00F31846" w:rsidRDefault="00E25020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v bežnom účtovnom období neobstarala </w:t>
      </w:r>
      <w:r w:rsidR="003A677F">
        <w:rPr>
          <w:rFonts w:ascii="Arial" w:hAnsi="Arial" w:cs="Arial"/>
          <w:sz w:val="18"/>
          <w:szCs w:val="18"/>
        </w:rPr>
        <w:t>zásoby</w:t>
      </w:r>
      <w:r>
        <w:rPr>
          <w:rFonts w:ascii="Arial" w:hAnsi="Arial" w:cs="Arial"/>
          <w:sz w:val="18"/>
          <w:szCs w:val="18"/>
        </w:rPr>
        <w:t xml:space="preserve"> iným spôsobom.</w:t>
      </w:r>
    </w:p>
    <w:p w14:paraId="48F8E619" w14:textId="77777777" w:rsidR="00620AE1" w:rsidRDefault="00620AE1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0FA02A99" w14:textId="77777777" w:rsidR="00B60F3F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0E8ED713" w14:textId="77777777" w:rsidR="00B60F3F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18DD9CD1" w14:textId="77777777" w:rsidR="00B60F3F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08D5B826" w14:textId="77777777" w:rsidR="00FF5BDB" w:rsidRDefault="00FF5BDB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0A064274" w14:textId="77777777" w:rsidR="00B60F3F" w:rsidRPr="00EE38A7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2D301BE8" w14:textId="77777777" w:rsidR="00620AE1" w:rsidRPr="00EE38A7" w:rsidRDefault="00620AE1" w:rsidP="009C65E9">
      <w:pPr>
        <w:pStyle w:val="Zkladntext2"/>
        <w:spacing w:line="360" w:lineRule="auto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Pohľadávky</w:t>
      </w:r>
    </w:p>
    <w:p w14:paraId="29AB5CDD" w14:textId="77777777" w:rsidR="00620AE1" w:rsidRPr="00EE38A7" w:rsidRDefault="00620AE1" w:rsidP="009C65E9">
      <w:pPr>
        <w:pStyle w:val="Zkladntext2"/>
        <w:spacing w:line="360" w:lineRule="auto"/>
        <w:ind w:left="0" w:firstLine="3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Pohľadávky pri ich vzniku sa oceňujú ich menovitou hodnotou. Postúpené pohľadávky a pohľadávky nadobudnuté vkladom do základného imania sa oceňujú obstarávacou cenou vrátane nákladov súvisiacich s obstaraním. Toto ocenenie sa znižuje o pochybné a nevymožiteľné pohľadávky</w:t>
      </w:r>
      <w:r w:rsidR="003A677F">
        <w:rPr>
          <w:rFonts w:ascii="Arial" w:hAnsi="Arial" w:cs="Arial"/>
          <w:sz w:val="18"/>
          <w:szCs w:val="18"/>
        </w:rPr>
        <w:t xml:space="preserve"> tvorbou opravných položiek.</w:t>
      </w:r>
    </w:p>
    <w:p w14:paraId="2E164C00" w14:textId="77777777" w:rsidR="00620AE1" w:rsidRPr="00EE38A7" w:rsidRDefault="00620AE1" w:rsidP="00620AE1">
      <w:pPr>
        <w:pStyle w:val="Zkladntext2"/>
        <w:ind w:left="0" w:firstLine="3"/>
        <w:rPr>
          <w:rFonts w:ascii="Arial" w:hAnsi="Arial" w:cs="Arial"/>
          <w:sz w:val="18"/>
          <w:szCs w:val="18"/>
        </w:rPr>
      </w:pPr>
    </w:p>
    <w:p w14:paraId="286E5AF1" w14:textId="77777777" w:rsidR="00620AE1" w:rsidRPr="00EE38A7" w:rsidRDefault="00620AE1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Krátkodobý finančný majetok</w:t>
      </w:r>
      <w:r w:rsidRPr="00EE38A7">
        <w:rPr>
          <w:rFonts w:ascii="Arial" w:hAnsi="Arial" w:cs="Arial"/>
          <w:sz w:val="18"/>
          <w:szCs w:val="18"/>
        </w:rPr>
        <w:t xml:space="preserve"> sa oceňuje: </w:t>
      </w:r>
    </w:p>
    <w:p w14:paraId="2CA39935" w14:textId="77777777" w:rsidR="00620AE1" w:rsidRPr="00EE38A7" w:rsidRDefault="00C7277D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 menovitou hodnotou peňažné prostriedky a ceniny</w:t>
      </w:r>
    </w:p>
    <w:p w14:paraId="1B394EF0" w14:textId="77777777" w:rsidR="00620AE1" w:rsidRPr="00EE38A7" w:rsidRDefault="00C7277D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 obstarávacou cenou pri nadobudnutí za odplatu </w:t>
      </w:r>
    </w:p>
    <w:p w14:paraId="00960803" w14:textId="77777777" w:rsidR="00620AE1" w:rsidRPr="00EE38A7" w:rsidRDefault="00C7277D" w:rsidP="009C65E9">
      <w:pPr>
        <w:pStyle w:val="Zkladntext2"/>
        <w:spacing w:line="360" w:lineRule="auto"/>
        <w:ind w:left="330" w:hanging="33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866870">
        <w:rPr>
          <w:rFonts w:ascii="Arial" w:hAnsi="Arial" w:cs="Arial"/>
          <w:sz w:val="18"/>
          <w:szCs w:val="18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>reálnou hodnot</w:t>
      </w:r>
      <w:r w:rsidR="00866870">
        <w:rPr>
          <w:rFonts w:ascii="Arial" w:hAnsi="Arial" w:cs="Arial"/>
          <w:sz w:val="18"/>
          <w:szCs w:val="18"/>
        </w:rPr>
        <w:t>o</w:t>
      </w:r>
      <w:r w:rsidR="00620AE1" w:rsidRPr="00EE38A7">
        <w:rPr>
          <w:rFonts w:ascii="Arial" w:hAnsi="Arial" w:cs="Arial"/>
          <w:sz w:val="18"/>
          <w:szCs w:val="18"/>
        </w:rPr>
        <w:t>u cenné papiere určené na obchodovanie (aj ku dňu, ku ktorému sa zostavuje účtovná závierka), cenné papiere v majetku fondu, pri nadobudnutí vkladom alebo kúpou podniku alebo jeho časti, pri nadobudnutí zámenou a pri prevzatí nástupníckou účtovnou jednotkou od obchodnej spoločnosti alebo družstva zanikajúcich bez likvidácie</w:t>
      </w:r>
    </w:p>
    <w:p w14:paraId="16BDFEC2" w14:textId="77777777" w:rsidR="00620AE1" w:rsidRPr="00EE38A7" w:rsidRDefault="00C7277D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</w:t>
      </w:r>
      <w:r w:rsidR="00C47929">
        <w:rPr>
          <w:rFonts w:ascii="Arial" w:hAnsi="Arial" w:cs="Arial"/>
          <w:sz w:val="18"/>
          <w:szCs w:val="18"/>
        </w:rPr>
        <w:t xml:space="preserve"> reálnou hodnotou</w:t>
      </w:r>
      <w:r w:rsidR="00620AE1" w:rsidRPr="00EE38A7">
        <w:rPr>
          <w:rFonts w:ascii="Arial" w:hAnsi="Arial" w:cs="Arial"/>
          <w:sz w:val="18"/>
          <w:szCs w:val="18"/>
        </w:rPr>
        <w:t xml:space="preserve"> pri bezodplatnom nadobudnutí </w:t>
      </w:r>
    </w:p>
    <w:p w14:paraId="11E31DA4" w14:textId="77777777" w:rsidR="00325E9F" w:rsidRPr="00EE38A7" w:rsidRDefault="00325E9F" w:rsidP="00C94F86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50F4CE4B" w14:textId="77777777" w:rsidR="00D5730F" w:rsidRPr="00EE38A7" w:rsidRDefault="00D5730F" w:rsidP="00325E9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5A9AEDCC" w14:textId="77777777" w:rsidR="00B27FC4" w:rsidRDefault="00D5730F" w:rsidP="00C7277D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Zákazková výroba a zákazková výstavba nehnuteľnosti určenej na predaj</w:t>
      </w:r>
      <w:r w:rsidR="00C7277D">
        <w:rPr>
          <w:rFonts w:ascii="Arial" w:hAnsi="Arial" w:cs="Arial"/>
          <w:b/>
          <w:sz w:val="18"/>
          <w:szCs w:val="18"/>
        </w:rPr>
        <w:t xml:space="preserve">: </w:t>
      </w:r>
    </w:p>
    <w:p w14:paraId="04A1857A" w14:textId="77777777" w:rsidR="00B27FC4" w:rsidRDefault="00B27FC4" w:rsidP="00C7277D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438A4F0B" w14:textId="77777777" w:rsidR="00C7277D" w:rsidRPr="00F31846" w:rsidRDefault="00C7277D" w:rsidP="009C65E9">
      <w:pPr>
        <w:pStyle w:val="Zkladntext2"/>
        <w:spacing w:line="360" w:lineRule="auto"/>
        <w:ind w:left="6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nerealizovala zákazkovú výrobu ani zákazkovú výstavbu určenú na predaj.</w:t>
      </w:r>
    </w:p>
    <w:p w14:paraId="2C073BE7" w14:textId="77777777" w:rsidR="00C7277D" w:rsidRPr="00EE38A7" w:rsidRDefault="00C7277D" w:rsidP="00C7277D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2C91DDC4" w14:textId="77777777" w:rsidR="00D5730F" w:rsidRPr="00EE38A7" w:rsidRDefault="00D5730F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 xml:space="preserve">Časové rozlíšenie na strane aktív súvahy </w:t>
      </w:r>
      <w:r w:rsidRPr="00EE38A7">
        <w:rPr>
          <w:rFonts w:ascii="Arial" w:hAnsi="Arial" w:cs="Arial"/>
          <w:sz w:val="18"/>
          <w:szCs w:val="18"/>
        </w:rPr>
        <w:t xml:space="preserve">- údaje sa vykazujú vo výške, ktorá je potrebná na dodržanie zásady vecnej a časovej súvislosti s účtovným obdobím. </w:t>
      </w:r>
    </w:p>
    <w:p w14:paraId="72F581AA" w14:textId="77777777" w:rsidR="00D5730F" w:rsidRPr="00EE38A7" w:rsidRDefault="00D5730F" w:rsidP="00D5730F">
      <w:pPr>
        <w:pStyle w:val="Zkladntext2"/>
        <w:ind w:left="426" w:firstLine="0"/>
        <w:rPr>
          <w:rFonts w:ascii="Arial" w:hAnsi="Arial" w:cs="Arial"/>
          <w:b/>
          <w:sz w:val="18"/>
          <w:szCs w:val="18"/>
        </w:rPr>
      </w:pPr>
    </w:p>
    <w:p w14:paraId="4F7C5250" w14:textId="77777777" w:rsidR="00B27FC4" w:rsidRDefault="00D5730F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Deriváty</w:t>
      </w:r>
      <w:r w:rsidR="00B27FC4">
        <w:rPr>
          <w:rFonts w:ascii="Arial" w:hAnsi="Arial" w:cs="Arial"/>
          <w:b/>
          <w:sz w:val="18"/>
          <w:szCs w:val="18"/>
        </w:rPr>
        <w:t>:</w:t>
      </w:r>
      <w:r w:rsidRPr="00EE38A7">
        <w:rPr>
          <w:rFonts w:ascii="Arial" w:hAnsi="Arial" w:cs="Arial"/>
          <w:sz w:val="18"/>
          <w:szCs w:val="18"/>
        </w:rPr>
        <w:t xml:space="preserve"> </w:t>
      </w:r>
    </w:p>
    <w:p w14:paraId="6F6EB521" w14:textId="77777777" w:rsidR="00B27FC4" w:rsidRDefault="00B27FC4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14:paraId="0527ACAD" w14:textId="77777777" w:rsidR="00D5730F" w:rsidRPr="00EE38A7" w:rsidRDefault="00B27FC4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</w:t>
      </w:r>
      <w:r w:rsidR="00C7277D">
        <w:rPr>
          <w:rFonts w:ascii="Arial" w:hAnsi="Arial" w:cs="Arial"/>
          <w:sz w:val="18"/>
          <w:szCs w:val="18"/>
        </w:rPr>
        <w:t>čtovná jednotka v bežnom účtovnom období neúčtovala o derivátoch.</w:t>
      </w:r>
      <w:r w:rsidR="00D5730F" w:rsidRPr="00EE38A7">
        <w:rPr>
          <w:rFonts w:ascii="Arial" w:hAnsi="Arial" w:cs="Arial"/>
          <w:sz w:val="18"/>
          <w:szCs w:val="18"/>
        </w:rPr>
        <w:t xml:space="preserve"> </w:t>
      </w:r>
    </w:p>
    <w:p w14:paraId="5E181BB9" w14:textId="77777777" w:rsidR="00D5730F" w:rsidRPr="00EE38A7" w:rsidRDefault="00D5730F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14:paraId="5DEC6EDB" w14:textId="77777777" w:rsidR="00B27FC4" w:rsidRDefault="00D5730F" w:rsidP="00D5730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Majetok a záväzky zabezpečené derivátmi</w:t>
      </w:r>
      <w:r w:rsidR="00C7277D">
        <w:rPr>
          <w:rFonts w:ascii="Arial" w:hAnsi="Arial" w:cs="Arial"/>
          <w:sz w:val="18"/>
          <w:szCs w:val="18"/>
        </w:rPr>
        <w:t xml:space="preserve">: </w:t>
      </w:r>
    </w:p>
    <w:p w14:paraId="5265C1EA" w14:textId="77777777" w:rsidR="00B27FC4" w:rsidRDefault="00B27FC4" w:rsidP="00D5730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24CD1F9A" w14:textId="77777777" w:rsidR="00D5730F" w:rsidRPr="00EE38A7" w:rsidRDefault="00C7277D" w:rsidP="00D5730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nemala v bežnom účtovnom období zabezpečený majetok a záväzky derivátmi.</w:t>
      </w:r>
    </w:p>
    <w:p w14:paraId="6C421881" w14:textId="77777777" w:rsidR="00D5730F" w:rsidRPr="00EE38A7" w:rsidRDefault="00D5730F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14:paraId="3EB30A98" w14:textId="77777777" w:rsidR="00D5730F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Prenajatý majetok a majetok obstaraný na základe zmluvy o kúpe prenajatej veci</w:t>
      </w:r>
      <w:r w:rsidR="00866870">
        <w:rPr>
          <w:rFonts w:ascii="Arial" w:hAnsi="Arial" w:cs="Arial"/>
          <w:b/>
          <w:sz w:val="18"/>
          <w:szCs w:val="18"/>
        </w:rPr>
        <w:t>:</w:t>
      </w:r>
    </w:p>
    <w:p w14:paraId="75AA3B43" w14:textId="77777777" w:rsidR="00866870" w:rsidRPr="00EE38A7" w:rsidRDefault="00866870" w:rsidP="009C65E9">
      <w:pPr>
        <w:pStyle w:val="Zkladntext2"/>
        <w:spacing w:line="360" w:lineRule="auto"/>
        <w:ind w:left="0" w:firstLine="0"/>
        <w:rPr>
          <w:rFonts w:ascii="Arial" w:hAnsi="Arial" w:cs="Arial"/>
          <w:b/>
          <w:sz w:val="18"/>
          <w:szCs w:val="18"/>
        </w:rPr>
      </w:pPr>
    </w:p>
    <w:p w14:paraId="1EB07593" w14:textId="77777777" w:rsidR="00D5730F" w:rsidRPr="00EE38A7" w:rsidRDefault="003A677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</w:t>
      </w:r>
      <w:r w:rsidR="00D5730F" w:rsidRPr="00EE38A7">
        <w:rPr>
          <w:rFonts w:ascii="Arial" w:hAnsi="Arial" w:cs="Arial"/>
          <w:sz w:val="18"/>
          <w:szCs w:val="18"/>
        </w:rPr>
        <w:t>ajetok prenajatý na základe operatívne</w:t>
      </w:r>
      <w:r w:rsidR="00C7277D">
        <w:rPr>
          <w:rFonts w:ascii="Arial" w:hAnsi="Arial" w:cs="Arial"/>
          <w:sz w:val="18"/>
          <w:szCs w:val="18"/>
        </w:rPr>
        <w:t>ho prenájmu</w:t>
      </w:r>
      <w:r>
        <w:rPr>
          <w:rFonts w:ascii="Arial" w:hAnsi="Arial" w:cs="Arial"/>
          <w:sz w:val="18"/>
          <w:szCs w:val="18"/>
        </w:rPr>
        <w:t xml:space="preserve"> vykazuje ako svoj majetok jeho vlastník, nie nájomca.</w:t>
      </w:r>
    </w:p>
    <w:p w14:paraId="729B422B" w14:textId="77777777"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Finančný prenájom je obstaranie dlhodobého hmotného majetku na základe nájomnej zmluvy s dojednaným právom kúpy prenajatej veci za dohodnuté platby počas dohodnutej doby nájmu. Majetok prenajatý formou finančného prenájmu vykazuje ako svoj majetok a odpisuje ho jeho nájomca, nie vlastník.</w:t>
      </w:r>
    </w:p>
    <w:p w14:paraId="49466D8C" w14:textId="77777777"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Súčasťou dohodnutých platieb je aj kúpna cena, za ktorú na konci dohodnutej doby finančného prenájmu prechádza vlastnícke právo k prenajatému majetku z prenajímateľa na nájomcu. Dohodnutá doba nájmu je najmenej 60 % doby odpis</w:t>
      </w:r>
      <w:r w:rsidR="008A624D">
        <w:rPr>
          <w:rFonts w:ascii="Arial" w:hAnsi="Arial" w:cs="Arial"/>
          <w:sz w:val="18"/>
          <w:szCs w:val="18"/>
        </w:rPr>
        <w:t>ovania podľa daňových predpiso</w:t>
      </w:r>
      <w:r w:rsidR="00CC2FD3">
        <w:rPr>
          <w:rFonts w:ascii="Arial" w:hAnsi="Arial" w:cs="Arial"/>
          <w:sz w:val="18"/>
          <w:szCs w:val="18"/>
        </w:rPr>
        <w:t>v.</w:t>
      </w:r>
      <w:r w:rsidRPr="00EE38A7">
        <w:rPr>
          <w:rFonts w:ascii="Arial" w:hAnsi="Arial" w:cs="Arial"/>
          <w:sz w:val="18"/>
          <w:szCs w:val="18"/>
        </w:rPr>
        <w:t xml:space="preserve"> Platba nájomného je alokovaná medzi splátku istiny a finančné náklady, vypočít</w:t>
      </w:r>
      <w:r w:rsidR="008A624D">
        <w:rPr>
          <w:rFonts w:ascii="Arial" w:hAnsi="Arial" w:cs="Arial"/>
          <w:sz w:val="18"/>
          <w:szCs w:val="18"/>
        </w:rPr>
        <w:t>ané metódou efektívnej úrokov</w:t>
      </w:r>
      <w:r w:rsidR="008A624D" w:rsidRPr="001B5F64">
        <w:rPr>
          <w:rFonts w:ascii="Arial" w:hAnsi="Arial" w:cs="Arial"/>
          <w:sz w:val="18"/>
          <w:szCs w:val="18"/>
        </w:rPr>
        <w:t>ej</w:t>
      </w:r>
      <w:r w:rsidRPr="00EE38A7">
        <w:rPr>
          <w:rFonts w:ascii="Arial" w:hAnsi="Arial" w:cs="Arial"/>
          <w:sz w:val="18"/>
          <w:szCs w:val="18"/>
        </w:rPr>
        <w:t xml:space="preserve"> miery. Finančné náklady </w:t>
      </w:r>
      <w:r w:rsidR="00866870">
        <w:rPr>
          <w:rFonts w:ascii="Arial" w:hAnsi="Arial" w:cs="Arial"/>
          <w:sz w:val="18"/>
          <w:szCs w:val="18"/>
        </w:rPr>
        <w:t>sa účtujú na ťarchu účtu 562 – Ú</w:t>
      </w:r>
      <w:r w:rsidRPr="00EE38A7">
        <w:rPr>
          <w:rFonts w:ascii="Arial" w:hAnsi="Arial" w:cs="Arial"/>
          <w:sz w:val="18"/>
          <w:szCs w:val="18"/>
        </w:rPr>
        <w:t>roky.</w:t>
      </w:r>
    </w:p>
    <w:p w14:paraId="2DE56C80" w14:textId="77777777" w:rsidR="00D5730F" w:rsidRPr="004242CD" w:rsidRDefault="00D5730F" w:rsidP="004301F5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  <w:highlight w:val="cyan"/>
        </w:rPr>
      </w:pPr>
    </w:p>
    <w:p w14:paraId="55803FC4" w14:textId="77777777" w:rsidR="00495724" w:rsidRPr="007D5F41" w:rsidRDefault="00EF6184" w:rsidP="00E239FE">
      <w:pPr>
        <w:pStyle w:val="Zkladntext2"/>
        <w:numPr>
          <w:ilvl w:val="0"/>
          <w:numId w:val="3"/>
        </w:numPr>
        <w:ind w:left="284" w:hanging="284"/>
        <w:rPr>
          <w:rFonts w:ascii="Arial" w:hAnsi="Arial" w:cs="Arial"/>
          <w:b/>
          <w:sz w:val="18"/>
          <w:szCs w:val="20"/>
          <w:lang w:eastAsia="sk-SK"/>
        </w:rPr>
      </w:pPr>
      <w:r w:rsidRPr="007D5F41">
        <w:rPr>
          <w:rFonts w:ascii="Arial" w:hAnsi="Arial" w:cs="Arial"/>
          <w:b/>
          <w:sz w:val="18"/>
          <w:szCs w:val="18"/>
        </w:rPr>
        <w:t>Použitie odhadu zníženia hodnoty majetku a tvorba opravnej položky</w:t>
      </w:r>
      <w:r w:rsidR="00C7277D" w:rsidRPr="007D5F41">
        <w:rPr>
          <w:rFonts w:ascii="Arial" w:hAnsi="Arial" w:cs="Arial"/>
          <w:b/>
          <w:sz w:val="18"/>
          <w:szCs w:val="18"/>
        </w:rPr>
        <w:t xml:space="preserve">: </w:t>
      </w:r>
    </w:p>
    <w:p w14:paraId="341B372B" w14:textId="77777777" w:rsidR="007D5F41" w:rsidRDefault="007D5F41" w:rsidP="007D5F41">
      <w:pPr>
        <w:pStyle w:val="Zkladntext2"/>
        <w:rPr>
          <w:rFonts w:ascii="Arial" w:hAnsi="Arial" w:cs="Arial"/>
          <w:b/>
          <w:sz w:val="18"/>
          <w:szCs w:val="20"/>
          <w:highlight w:val="yellow"/>
          <w:lang w:eastAsia="sk-SK"/>
        </w:rPr>
      </w:pPr>
    </w:p>
    <w:p w14:paraId="132034DB" w14:textId="77777777" w:rsidR="00325E9F" w:rsidRDefault="007D5F41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C7277D">
        <w:rPr>
          <w:rFonts w:ascii="Arial" w:hAnsi="Arial" w:cs="Arial"/>
          <w:sz w:val="18"/>
          <w:szCs w:val="18"/>
        </w:rPr>
        <w:lastRenderedPageBreak/>
        <w:t>Účtovná jednotka v bežnom účtovnom období nepoužila odhad zníženia hodnoty majetku a tvorbu opravnej položky.</w:t>
      </w:r>
    </w:p>
    <w:p w14:paraId="55986CEE" w14:textId="77777777" w:rsidR="004E0857" w:rsidRDefault="004E0857" w:rsidP="007D5F41">
      <w:pPr>
        <w:pStyle w:val="Zkladntext2"/>
        <w:ind w:left="0" w:firstLine="0"/>
        <w:rPr>
          <w:rFonts w:ascii="Arial" w:hAnsi="Arial" w:cs="Arial"/>
          <w:sz w:val="18"/>
          <w:szCs w:val="18"/>
          <w:highlight w:val="cyan"/>
        </w:rPr>
      </w:pPr>
    </w:p>
    <w:p w14:paraId="5397C937" w14:textId="77777777" w:rsidR="00620AE1" w:rsidRPr="00EE38A7" w:rsidRDefault="00866870" w:rsidP="00E239FE">
      <w:pPr>
        <w:pStyle w:val="Zkladntext2"/>
        <w:numPr>
          <w:ilvl w:val="0"/>
          <w:numId w:val="3"/>
        </w:numPr>
        <w:ind w:left="284" w:hanging="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Záväzky</w:t>
      </w:r>
      <w:r w:rsidR="00620AE1" w:rsidRPr="00EE38A7">
        <w:rPr>
          <w:rFonts w:ascii="Arial" w:hAnsi="Arial" w:cs="Arial"/>
          <w:b/>
          <w:sz w:val="18"/>
          <w:szCs w:val="18"/>
        </w:rPr>
        <w:t xml:space="preserve"> vrátane rezerv, dlhopisov, pôžičiek a úverov</w:t>
      </w:r>
    </w:p>
    <w:p w14:paraId="010F2C42" w14:textId="77777777" w:rsidR="007D5F41" w:rsidRDefault="007D5F41" w:rsidP="00620AE1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14:paraId="3E219B52" w14:textId="77777777" w:rsidR="00620AE1" w:rsidRPr="00EE38A7" w:rsidRDefault="00620AE1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Záväzky pri ich vzniku sa oceňujú menovitou hodnotou. Pri ich prevzatí sa oceňujú obstarávacou cenou.</w:t>
      </w:r>
    </w:p>
    <w:p w14:paraId="2A506D3C" w14:textId="77777777" w:rsidR="00620AE1" w:rsidRPr="00EE38A7" w:rsidRDefault="00620AE1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Rezervy sa oceňujú v očakávanej výške záväzku.</w:t>
      </w:r>
    </w:p>
    <w:p w14:paraId="6A7B70EF" w14:textId="77777777" w:rsidR="00D5730F" w:rsidRPr="00EE38A7" w:rsidRDefault="00D5730F" w:rsidP="00620AE1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14:paraId="1CA86E5F" w14:textId="77777777"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Časové rozlíšenie na strane pasív súvahy</w:t>
      </w:r>
      <w:r w:rsidR="00866870">
        <w:rPr>
          <w:rFonts w:ascii="Arial" w:hAnsi="Arial" w:cs="Arial"/>
          <w:sz w:val="18"/>
          <w:szCs w:val="18"/>
        </w:rPr>
        <w:t xml:space="preserve"> – údaje </w:t>
      </w:r>
      <w:r w:rsidRPr="00EE38A7">
        <w:rPr>
          <w:rFonts w:ascii="Arial" w:hAnsi="Arial" w:cs="Arial"/>
          <w:sz w:val="18"/>
          <w:szCs w:val="18"/>
        </w:rPr>
        <w:t>sa vykazuj</w:t>
      </w:r>
      <w:r w:rsidR="00866870">
        <w:rPr>
          <w:rFonts w:ascii="Arial" w:hAnsi="Arial" w:cs="Arial"/>
          <w:sz w:val="18"/>
          <w:szCs w:val="18"/>
        </w:rPr>
        <w:t>ú</w:t>
      </w:r>
      <w:r w:rsidRPr="00EE38A7">
        <w:rPr>
          <w:rFonts w:ascii="Arial" w:hAnsi="Arial" w:cs="Arial"/>
          <w:sz w:val="18"/>
          <w:szCs w:val="18"/>
        </w:rPr>
        <w:t xml:space="preserve"> vo výške, ktorá je potrebná na dodržanie zásady vecnej a časovej súvislosti s účtovným obdobím.</w:t>
      </w:r>
    </w:p>
    <w:p w14:paraId="049EFB6C" w14:textId="77777777" w:rsidR="00620AE1" w:rsidRPr="00EE38A7" w:rsidRDefault="00620AE1" w:rsidP="00325E9F">
      <w:pPr>
        <w:pStyle w:val="Zkladntext2"/>
        <w:ind w:left="360" w:firstLine="0"/>
        <w:rPr>
          <w:rFonts w:ascii="Arial" w:hAnsi="Arial" w:cs="Arial"/>
          <w:sz w:val="18"/>
          <w:szCs w:val="18"/>
        </w:rPr>
      </w:pPr>
    </w:p>
    <w:p w14:paraId="62200798" w14:textId="77777777" w:rsidR="00D5730F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Daň z príjmov splatná za bežné účtovné obdobie a za zdaňovacie obdobie (ďalej len „splatná daň z príjmov“) a daň z príjmov odložená do budúcich účtovných období a zdaňovacích období (ďalej len „odložená daň z príjmov“)</w:t>
      </w:r>
    </w:p>
    <w:p w14:paraId="01D03641" w14:textId="77777777" w:rsidR="007D5F41" w:rsidRPr="00EE38A7" w:rsidRDefault="007D5F41" w:rsidP="00D5730F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</w:p>
    <w:p w14:paraId="2BBDFB89" w14:textId="77777777" w:rsidR="00D5730F" w:rsidRPr="00EE38A7" w:rsidRDefault="00D5730F" w:rsidP="009C65E9">
      <w:pPr>
        <w:pStyle w:val="odstavec"/>
      </w:pPr>
      <w:r w:rsidRPr="00EE38A7">
        <w:t xml:space="preserve">Splatná daň z príjmov sa vykazuje v nákladoch účtovnej jednotky. Je vypočítaná platnou sadzbou dane zo základu vyplývajúceho z hospodárskeho výsledku pred zdanením, ktorý bol upravený o pripočítateľné a odpočítateľné položky z titulu trvalých a dočasných úprav daňového základu a umorenia straty. </w:t>
      </w:r>
    </w:p>
    <w:p w14:paraId="326778C9" w14:textId="77777777" w:rsidR="00D5730F" w:rsidRPr="00EE38A7" w:rsidRDefault="00D5730F" w:rsidP="009C65E9">
      <w:pPr>
        <w:pStyle w:val="odstavec"/>
      </w:pPr>
    </w:p>
    <w:p w14:paraId="46918279" w14:textId="77777777" w:rsidR="00D5730F" w:rsidRDefault="00D5730F" w:rsidP="009C65E9">
      <w:pPr>
        <w:pStyle w:val="odstavec"/>
      </w:pPr>
      <w:r w:rsidRPr="00EE38A7">
        <w:t>Pri výpočte odloženej dane sa použije sadzba dane z príjmov, o ktorej sa predpokladá, že bude platiť v čase vyrovnania odloženej dane.</w:t>
      </w:r>
    </w:p>
    <w:p w14:paraId="5747326C" w14:textId="77777777" w:rsidR="00620AE1" w:rsidRPr="00325E9F" w:rsidRDefault="00620AE1" w:rsidP="00325E9F">
      <w:pPr>
        <w:pStyle w:val="Zkladntext2"/>
        <w:ind w:left="360" w:firstLine="0"/>
        <w:rPr>
          <w:rFonts w:ascii="Arial" w:hAnsi="Arial" w:cs="Arial"/>
          <w:sz w:val="18"/>
          <w:szCs w:val="18"/>
          <w:highlight w:val="cyan"/>
        </w:rPr>
      </w:pPr>
    </w:p>
    <w:p w14:paraId="61664A99" w14:textId="77777777" w:rsidR="007D5F41" w:rsidRDefault="00D5730F" w:rsidP="00D5730F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 xml:space="preserve">d), e)  </w:t>
      </w:r>
      <w:r w:rsidR="003B7864">
        <w:rPr>
          <w:rFonts w:ascii="Arial" w:hAnsi="Arial" w:cs="Arial"/>
          <w:b/>
          <w:sz w:val="18"/>
          <w:szCs w:val="18"/>
        </w:rPr>
        <w:tab/>
      </w:r>
      <w:r w:rsidR="00325E9F" w:rsidRPr="00EE38A7">
        <w:rPr>
          <w:rFonts w:ascii="Arial" w:hAnsi="Arial" w:cs="Arial"/>
          <w:b/>
          <w:sz w:val="18"/>
          <w:szCs w:val="18"/>
        </w:rPr>
        <w:t>Dlhodobý finančný majetok</w:t>
      </w:r>
      <w:r w:rsidR="00C7277D">
        <w:rPr>
          <w:rFonts w:ascii="Arial" w:hAnsi="Arial" w:cs="Arial"/>
          <w:b/>
          <w:sz w:val="18"/>
          <w:szCs w:val="18"/>
        </w:rPr>
        <w:t xml:space="preserve">: </w:t>
      </w:r>
    </w:p>
    <w:p w14:paraId="2C48C8F8" w14:textId="77777777" w:rsidR="007D5F41" w:rsidRDefault="007D5F41" w:rsidP="00D5730F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</w:p>
    <w:p w14:paraId="7F528F75" w14:textId="77777777" w:rsidR="00C7277D" w:rsidRPr="00C7277D" w:rsidRDefault="00C7277D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 w:rsidRPr="00C7277D">
        <w:rPr>
          <w:rFonts w:ascii="Arial" w:hAnsi="Arial" w:cs="Arial"/>
          <w:sz w:val="18"/>
          <w:szCs w:val="18"/>
        </w:rPr>
        <w:t>Účtovná jednotka v bežnom účtovnom období neúčtovala o dlhodobom finančnom majetku.</w:t>
      </w:r>
    </w:p>
    <w:p w14:paraId="1D5672A4" w14:textId="77777777" w:rsidR="00947E9D" w:rsidRPr="004242CD" w:rsidRDefault="00947E9D" w:rsidP="00DC069C">
      <w:pPr>
        <w:pStyle w:val="Zkladntext2"/>
        <w:ind w:left="0" w:firstLine="3"/>
        <w:jc w:val="left"/>
        <w:rPr>
          <w:rFonts w:ascii="Arial" w:hAnsi="Arial" w:cs="Arial"/>
          <w:b/>
          <w:sz w:val="18"/>
          <w:szCs w:val="18"/>
          <w:highlight w:val="cyan"/>
        </w:rPr>
      </w:pPr>
    </w:p>
    <w:p w14:paraId="1878D03A" w14:textId="77777777" w:rsidR="006432FA" w:rsidRDefault="00620AE1" w:rsidP="00B411BF">
      <w:pPr>
        <w:pStyle w:val="Zkladntext2"/>
        <w:numPr>
          <w:ilvl w:val="0"/>
          <w:numId w:val="11"/>
        </w:numPr>
        <w:tabs>
          <w:tab w:val="clear" w:pos="57"/>
        </w:tabs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Metó</w:t>
      </w:r>
      <w:r w:rsidR="00CC2FD3">
        <w:rPr>
          <w:rFonts w:ascii="Arial" w:hAnsi="Arial" w:cs="Arial"/>
          <w:b/>
          <w:sz w:val="18"/>
          <w:szCs w:val="18"/>
        </w:rPr>
        <w:t xml:space="preserve">da </w:t>
      </w:r>
      <w:r w:rsidRPr="00EE38A7">
        <w:rPr>
          <w:rFonts w:ascii="Arial" w:hAnsi="Arial" w:cs="Arial"/>
          <w:b/>
          <w:sz w:val="18"/>
          <w:szCs w:val="18"/>
        </w:rPr>
        <w:t>vlastného imania</w:t>
      </w:r>
      <w:r w:rsidR="007D5F41">
        <w:rPr>
          <w:rFonts w:ascii="Arial" w:hAnsi="Arial" w:cs="Arial"/>
          <w:sz w:val="18"/>
          <w:szCs w:val="18"/>
        </w:rPr>
        <w:t>:</w:t>
      </w:r>
    </w:p>
    <w:p w14:paraId="6DD901F5" w14:textId="77777777" w:rsidR="00EE38A7" w:rsidRDefault="00EE38A7" w:rsidP="00EE38A7">
      <w:pPr>
        <w:pStyle w:val="Zkladntext2"/>
        <w:ind w:left="284" w:firstLine="0"/>
        <w:jc w:val="left"/>
        <w:rPr>
          <w:rFonts w:ascii="Arial" w:hAnsi="Arial" w:cs="Arial"/>
          <w:b/>
          <w:sz w:val="18"/>
          <w:szCs w:val="18"/>
        </w:rPr>
      </w:pPr>
    </w:p>
    <w:p w14:paraId="392CF962" w14:textId="77777777" w:rsidR="00EE38A7" w:rsidRDefault="007D5F41" w:rsidP="007D5F41">
      <w:pPr>
        <w:pStyle w:val="Zkladntext2"/>
        <w:ind w:left="284" w:hanging="284"/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</w:t>
      </w:r>
      <w:r w:rsidRPr="00EE38A7">
        <w:rPr>
          <w:rFonts w:ascii="Arial" w:hAnsi="Arial" w:cs="Arial"/>
          <w:sz w:val="18"/>
          <w:szCs w:val="18"/>
        </w:rPr>
        <w:t>čtovná jednotka nevyužíva metódu vlastného imania</w:t>
      </w:r>
      <w:r w:rsidR="003B7864">
        <w:rPr>
          <w:rFonts w:ascii="Arial" w:hAnsi="Arial" w:cs="Arial"/>
          <w:sz w:val="18"/>
          <w:szCs w:val="18"/>
        </w:rPr>
        <w:t>.</w:t>
      </w:r>
    </w:p>
    <w:p w14:paraId="0D67F54E" w14:textId="77777777" w:rsidR="00CB004E" w:rsidRDefault="00CB004E" w:rsidP="009C65E9">
      <w:pPr>
        <w:pStyle w:val="odstavec"/>
      </w:pPr>
    </w:p>
    <w:p w14:paraId="683A5680" w14:textId="77777777" w:rsidR="00280D04" w:rsidRDefault="00280D04" w:rsidP="00F276C5">
      <w:pPr>
        <w:pStyle w:val="Zkladntext2"/>
        <w:numPr>
          <w:ilvl w:val="0"/>
          <w:numId w:val="9"/>
        </w:numPr>
        <w:jc w:val="left"/>
        <w:rPr>
          <w:rFonts w:ascii="Arial" w:hAnsi="Arial" w:cs="Arial"/>
          <w:b/>
          <w:sz w:val="18"/>
          <w:szCs w:val="18"/>
        </w:rPr>
      </w:pPr>
      <w:r w:rsidRPr="009F1375">
        <w:rPr>
          <w:rFonts w:ascii="Arial" w:hAnsi="Arial" w:cs="Arial"/>
          <w:b/>
          <w:sz w:val="18"/>
          <w:szCs w:val="18"/>
        </w:rPr>
        <w:t>Spôsoby zostavenia odpisového plánu dlhodobého majetku</w:t>
      </w:r>
      <w:r w:rsidR="003B7864">
        <w:rPr>
          <w:rFonts w:ascii="Arial" w:hAnsi="Arial" w:cs="Arial"/>
          <w:b/>
          <w:sz w:val="18"/>
          <w:szCs w:val="18"/>
        </w:rPr>
        <w:t>:</w:t>
      </w:r>
    </w:p>
    <w:p w14:paraId="211549F0" w14:textId="77777777" w:rsidR="00701292" w:rsidRDefault="00701292" w:rsidP="00701292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14:paraId="48C24312" w14:textId="77777777" w:rsidR="00701292" w:rsidRPr="00701292" w:rsidRDefault="00701292" w:rsidP="00701292">
      <w:pPr>
        <w:pStyle w:val="Zkladntext2"/>
        <w:jc w:val="left"/>
        <w:rPr>
          <w:rFonts w:ascii="Arial" w:hAnsi="Arial" w:cs="Arial"/>
          <w:sz w:val="18"/>
          <w:szCs w:val="18"/>
        </w:rPr>
      </w:pPr>
      <w:r w:rsidRPr="00701292">
        <w:rPr>
          <w:rFonts w:ascii="Arial" w:hAnsi="Arial" w:cs="Arial"/>
          <w:sz w:val="18"/>
          <w:szCs w:val="18"/>
        </w:rPr>
        <w:t>Účtovná jednotka v bežnom účtovnom období neúčtovala o nehmotnom majetku.</w:t>
      </w:r>
    </w:p>
    <w:p w14:paraId="5F93DCEF" w14:textId="77777777" w:rsidR="00701292" w:rsidRPr="009F1375" w:rsidRDefault="00701292" w:rsidP="00280D04">
      <w:pPr>
        <w:pStyle w:val="Zkladntext2"/>
        <w:rPr>
          <w:rFonts w:ascii="Arial" w:hAnsi="Arial" w:cs="Arial"/>
          <w:sz w:val="18"/>
          <w:szCs w:val="18"/>
          <w:bdr w:val="single" w:sz="6" w:space="0" w:color="000000"/>
        </w:rPr>
      </w:pPr>
    </w:p>
    <w:p w14:paraId="468F9D08" w14:textId="77777777" w:rsidR="00280D04" w:rsidRDefault="00280D04" w:rsidP="009C65E9">
      <w:pPr>
        <w:pStyle w:val="Zkladntext2"/>
        <w:spacing w:line="360" w:lineRule="auto"/>
        <w:ind w:left="425" w:hanging="425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x </w:t>
      </w:r>
      <w:r w:rsidRPr="009F1375">
        <w:rPr>
          <w:rFonts w:ascii="Arial" w:hAnsi="Arial" w:cs="Arial"/>
          <w:sz w:val="18"/>
          <w:szCs w:val="18"/>
        </w:rPr>
        <w:t xml:space="preserve">  </w:t>
      </w:r>
      <w:r w:rsidRPr="009F1375">
        <w:rPr>
          <w:rFonts w:ascii="Arial" w:hAnsi="Arial" w:cs="Arial"/>
          <w:sz w:val="18"/>
          <w:szCs w:val="18"/>
        </w:rPr>
        <w:tab/>
        <w:t xml:space="preserve">Odpisový plán účtovných odpisov </w:t>
      </w:r>
      <w:r w:rsidRPr="009F1375">
        <w:rPr>
          <w:rFonts w:ascii="Arial" w:hAnsi="Arial" w:cs="Arial"/>
          <w:b/>
          <w:sz w:val="18"/>
          <w:szCs w:val="18"/>
        </w:rPr>
        <w:t>hmotného majetku</w:t>
      </w:r>
      <w:r w:rsidRPr="009F1375">
        <w:rPr>
          <w:rFonts w:ascii="Arial" w:hAnsi="Arial" w:cs="Arial"/>
          <w:sz w:val="18"/>
          <w:szCs w:val="18"/>
        </w:rPr>
        <w:t xml:space="preserve"> vychádzal z toho, že vzal za základ </w:t>
      </w:r>
      <w:r w:rsidR="004301F5">
        <w:rPr>
          <w:rFonts w:ascii="Arial" w:hAnsi="Arial" w:cs="Arial"/>
          <w:sz w:val="18"/>
          <w:szCs w:val="18"/>
        </w:rPr>
        <w:t xml:space="preserve">predpokladanú dobu použiteľnosti majetku, ktorá je stanovená v internej smernici účtovnej jednotky. </w:t>
      </w:r>
      <w:r w:rsidRPr="009F1375">
        <w:rPr>
          <w:rFonts w:ascii="Arial" w:hAnsi="Arial" w:cs="Arial"/>
          <w:b/>
          <w:sz w:val="18"/>
          <w:szCs w:val="18"/>
        </w:rPr>
        <w:t>Odpisové sadzby pre účtovné a daňové odpisy</w:t>
      </w:r>
      <w:r w:rsidR="00B26DAF">
        <w:rPr>
          <w:rFonts w:ascii="Arial" w:hAnsi="Arial" w:cs="Arial"/>
          <w:sz w:val="18"/>
          <w:szCs w:val="18"/>
        </w:rPr>
        <w:t xml:space="preserve"> </w:t>
      </w:r>
      <w:r w:rsidRPr="009F1375">
        <w:rPr>
          <w:rFonts w:ascii="Arial" w:hAnsi="Arial" w:cs="Arial"/>
          <w:sz w:val="18"/>
          <w:szCs w:val="18"/>
        </w:rPr>
        <w:t xml:space="preserve">hmotného dlhodobého majetku </w:t>
      </w:r>
      <w:r w:rsidRPr="009F1375">
        <w:rPr>
          <w:rFonts w:ascii="Arial" w:hAnsi="Arial" w:cs="Arial"/>
          <w:b/>
          <w:sz w:val="18"/>
          <w:szCs w:val="18"/>
        </w:rPr>
        <w:t xml:space="preserve">sa </w:t>
      </w:r>
      <w:r w:rsidR="00701292">
        <w:rPr>
          <w:rFonts w:ascii="Arial" w:hAnsi="Arial" w:cs="Arial"/>
          <w:b/>
          <w:sz w:val="18"/>
          <w:szCs w:val="18"/>
        </w:rPr>
        <w:t>ne</w:t>
      </w:r>
      <w:r w:rsidRPr="009F1375">
        <w:rPr>
          <w:rFonts w:ascii="Arial" w:hAnsi="Arial" w:cs="Arial"/>
          <w:b/>
          <w:sz w:val="18"/>
          <w:szCs w:val="18"/>
        </w:rPr>
        <w:t>rovnajú</w:t>
      </w:r>
      <w:r w:rsidRPr="009F1375">
        <w:rPr>
          <w:rFonts w:ascii="Arial" w:hAnsi="Arial" w:cs="Arial"/>
          <w:sz w:val="18"/>
          <w:szCs w:val="18"/>
        </w:rPr>
        <w:t>.</w:t>
      </w:r>
    </w:p>
    <w:p w14:paraId="0E881E71" w14:textId="77777777" w:rsidR="00B26DAF" w:rsidRDefault="00B26DAF" w:rsidP="00280D04">
      <w:pPr>
        <w:pStyle w:val="Zkladntext2"/>
        <w:ind w:left="426" w:hanging="426"/>
        <w:rPr>
          <w:rFonts w:ascii="Arial" w:hAnsi="Arial" w:cs="Arial"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1"/>
        <w:gridCol w:w="2268"/>
        <w:gridCol w:w="2245"/>
        <w:gridCol w:w="2272"/>
      </w:tblGrid>
      <w:tr w:rsidR="00B26DAF" w:rsidRPr="00B73335" w14:paraId="5678ABFA" w14:textId="77777777">
        <w:tc>
          <w:tcPr>
            <w:tcW w:w="25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704830F" w14:textId="77777777"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Dlhodobý majetok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249E28" w14:textId="77777777"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Doba odpisovania</w:t>
            </w:r>
          </w:p>
        </w:tc>
        <w:tc>
          <w:tcPr>
            <w:tcW w:w="22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ED437DA" w14:textId="77777777"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Sadzba odpisov</w:t>
            </w:r>
          </w:p>
        </w:tc>
        <w:tc>
          <w:tcPr>
            <w:tcW w:w="22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6F7F6F" w14:textId="77777777"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Odpisová metóda</w:t>
            </w:r>
          </w:p>
        </w:tc>
      </w:tr>
      <w:tr w:rsidR="00B26DAF" w:rsidRPr="00B73335" w14:paraId="1D6BB3B4" w14:textId="77777777">
        <w:tc>
          <w:tcPr>
            <w:tcW w:w="257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E6A69D0" w14:textId="77777777" w:rsidR="00B26DAF" w:rsidRPr="00B73335" w:rsidRDefault="00C7277D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Dopravné prostriedky</w:t>
            </w:r>
            <w:r w:rsidR="00701292">
              <w:rPr>
                <w:rFonts w:ascii="Arial" w:hAnsi="Arial" w:cs="Arial"/>
                <w:b/>
                <w:sz w:val="18"/>
                <w:szCs w:val="18"/>
              </w:rPr>
              <w:t xml:space="preserve"> - ťahače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</w:tcPr>
          <w:p w14:paraId="036A4228" w14:textId="77777777" w:rsidR="009F39E7" w:rsidRDefault="009F39E7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rokov</w:t>
            </w:r>
          </w:p>
          <w:p w14:paraId="1E78BA19" w14:textId="77777777" w:rsidR="00B26DAF" w:rsidRPr="00701292" w:rsidRDefault="004D4803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701292" w:rsidRPr="00701292">
              <w:rPr>
                <w:rFonts w:ascii="Arial" w:hAnsi="Arial" w:cs="Arial"/>
                <w:sz w:val="18"/>
                <w:szCs w:val="18"/>
              </w:rPr>
              <w:t xml:space="preserve"> rokov</w:t>
            </w:r>
          </w:p>
        </w:tc>
        <w:tc>
          <w:tcPr>
            <w:tcW w:w="2245" w:type="dxa"/>
            <w:tcBorders>
              <w:top w:val="single" w:sz="12" w:space="0" w:color="auto"/>
            </w:tcBorders>
            <w:shd w:val="clear" w:color="auto" w:fill="auto"/>
          </w:tcPr>
          <w:p w14:paraId="18880216" w14:textId="77777777" w:rsidR="009F39E7" w:rsidRDefault="009F39E7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20%</w:t>
            </w:r>
          </w:p>
          <w:p w14:paraId="34C4D7E4" w14:textId="77777777" w:rsidR="00B26DAF" w:rsidRPr="00701292" w:rsidRDefault="004D4803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14,28</w:t>
            </w:r>
            <w:r w:rsidR="00701292" w:rsidRPr="00701292">
              <w:rPr>
                <w:rFonts w:ascii="Arial" w:hAnsi="Arial" w:cs="Arial"/>
                <w:sz w:val="18"/>
                <w:szCs w:val="18"/>
              </w:rPr>
              <w:t>%</w:t>
            </w:r>
            <w:r w:rsidR="004301F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7E9B0DC1" w14:textId="77777777" w:rsidR="00B26DAF" w:rsidRPr="00701292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</w:tr>
      <w:tr w:rsidR="00B26DAF" w:rsidRPr="00B73335" w14:paraId="68CC8265" w14:textId="77777777">
        <w:tc>
          <w:tcPr>
            <w:tcW w:w="2571" w:type="dxa"/>
            <w:tcBorders>
              <w:left w:val="single" w:sz="12" w:space="0" w:color="auto"/>
            </w:tcBorders>
            <w:shd w:val="clear" w:color="auto" w:fill="auto"/>
          </w:tcPr>
          <w:p w14:paraId="47D9CD58" w14:textId="77777777" w:rsidR="00B26DAF" w:rsidRPr="00B73335" w:rsidRDefault="00701292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Dopravné prostriedky - návesy</w:t>
            </w:r>
          </w:p>
        </w:tc>
        <w:tc>
          <w:tcPr>
            <w:tcW w:w="2268" w:type="dxa"/>
            <w:shd w:val="clear" w:color="auto" w:fill="auto"/>
          </w:tcPr>
          <w:p w14:paraId="09A7715A" w14:textId="77777777" w:rsidR="00B26DAF" w:rsidRPr="00701292" w:rsidRDefault="00701292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701292">
              <w:rPr>
                <w:rFonts w:ascii="Arial" w:hAnsi="Arial" w:cs="Arial"/>
                <w:sz w:val="18"/>
                <w:szCs w:val="18"/>
              </w:rPr>
              <w:t>10 rokov</w:t>
            </w:r>
          </w:p>
        </w:tc>
        <w:tc>
          <w:tcPr>
            <w:tcW w:w="2245" w:type="dxa"/>
            <w:shd w:val="clear" w:color="auto" w:fill="auto"/>
          </w:tcPr>
          <w:p w14:paraId="77B44F00" w14:textId="77777777" w:rsidR="00B26DAF" w:rsidRPr="00701292" w:rsidRDefault="00701292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701292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2272" w:type="dxa"/>
            <w:tcBorders>
              <w:right w:val="single" w:sz="12" w:space="0" w:color="auto"/>
            </w:tcBorders>
            <w:shd w:val="clear" w:color="auto" w:fill="auto"/>
          </w:tcPr>
          <w:p w14:paraId="5B47B3E0" w14:textId="77777777" w:rsidR="00B26DAF" w:rsidRPr="00701292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</w:tr>
      <w:tr w:rsidR="00B26DAF" w:rsidRPr="00B73335" w14:paraId="352C89B7" w14:textId="77777777">
        <w:tc>
          <w:tcPr>
            <w:tcW w:w="257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8B35DB9" w14:textId="77777777" w:rsidR="00B26DAF" w:rsidRPr="00B73335" w:rsidRDefault="004301F5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Osobné vozidlá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14:paraId="641F2D70" w14:textId="77777777" w:rsidR="00B26DAF" w:rsidRPr="004301F5" w:rsidRDefault="004301F5" w:rsidP="004301F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4301F5">
              <w:rPr>
                <w:rFonts w:ascii="Arial" w:hAnsi="Arial" w:cs="Arial"/>
                <w:sz w:val="18"/>
                <w:szCs w:val="18"/>
              </w:rPr>
              <w:t xml:space="preserve"> 7 rokov</w:t>
            </w:r>
          </w:p>
        </w:tc>
        <w:tc>
          <w:tcPr>
            <w:tcW w:w="2245" w:type="dxa"/>
            <w:tcBorders>
              <w:bottom w:val="single" w:sz="12" w:space="0" w:color="auto"/>
            </w:tcBorders>
            <w:shd w:val="clear" w:color="auto" w:fill="auto"/>
          </w:tcPr>
          <w:p w14:paraId="1B1F1A79" w14:textId="77777777" w:rsidR="00B26DAF" w:rsidRPr="004301F5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4301F5">
              <w:rPr>
                <w:rFonts w:ascii="Arial" w:hAnsi="Arial" w:cs="Arial"/>
                <w:sz w:val="18"/>
                <w:szCs w:val="18"/>
              </w:rPr>
              <w:t>14,28%</w:t>
            </w:r>
          </w:p>
        </w:tc>
        <w:tc>
          <w:tcPr>
            <w:tcW w:w="227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47664E" w14:textId="77777777" w:rsidR="00B26DAF" w:rsidRPr="004301F5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4301F5"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</w:tr>
    </w:tbl>
    <w:p w14:paraId="08AC00FC" w14:textId="77777777" w:rsidR="00280D04" w:rsidRPr="009F1375" w:rsidRDefault="00280D04" w:rsidP="00280D04">
      <w:pPr>
        <w:pStyle w:val="Zkladntext2"/>
        <w:tabs>
          <w:tab w:val="left" w:pos="2895"/>
        </w:tabs>
        <w:jc w:val="left"/>
        <w:rPr>
          <w:rFonts w:ascii="Arial" w:hAnsi="Arial" w:cs="Arial"/>
          <w:b/>
          <w:sz w:val="18"/>
          <w:szCs w:val="18"/>
        </w:rPr>
      </w:pPr>
      <w:r w:rsidRPr="009F1375">
        <w:rPr>
          <w:rFonts w:ascii="Arial" w:hAnsi="Arial" w:cs="Arial"/>
          <w:b/>
          <w:sz w:val="18"/>
          <w:szCs w:val="18"/>
        </w:rPr>
        <w:tab/>
      </w:r>
    </w:p>
    <w:p w14:paraId="49AE6C4F" w14:textId="77777777" w:rsidR="00215A58" w:rsidRDefault="00ED3594" w:rsidP="00D5730F">
      <w:pPr>
        <w:pStyle w:val="Zkladntext2"/>
        <w:numPr>
          <w:ilvl w:val="0"/>
          <w:numId w:val="9"/>
        </w:numPr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215A58" w:rsidRPr="00D5730F">
        <w:rPr>
          <w:rFonts w:ascii="Arial" w:hAnsi="Arial" w:cs="Arial"/>
          <w:b/>
          <w:sz w:val="18"/>
          <w:szCs w:val="18"/>
        </w:rPr>
        <w:t>Informácie o poskytnutých dotáciách</w:t>
      </w:r>
    </w:p>
    <w:p w14:paraId="437DE558" w14:textId="77777777" w:rsidR="00426A9A" w:rsidRPr="00D5730F" w:rsidRDefault="00426A9A" w:rsidP="00426A9A">
      <w:pPr>
        <w:pStyle w:val="Zkladntext2"/>
        <w:ind w:left="284" w:firstLine="0"/>
        <w:jc w:val="left"/>
        <w:rPr>
          <w:rFonts w:ascii="Arial" w:hAnsi="Arial" w:cs="Arial"/>
          <w:b/>
          <w:sz w:val="18"/>
          <w:szCs w:val="18"/>
        </w:rPr>
      </w:pPr>
    </w:p>
    <w:p w14:paraId="4FD44838" w14:textId="77777777" w:rsidR="00EE38A7" w:rsidRDefault="00EE38A7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Dotácie poskytnuté pre účtovnú jednotku:</w:t>
      </w:r>
      <w:r w:rsidR="00701292">
        <w:rPr>
          <w:rFonts w:ascii="Arial" w:hAnsi="Arial" w:cs="Arial"/>
          <w:b/>
          <w:sz w:val="18"/>
          <w:szCs w:val="18"/>
        </w:rPr>
        <w:t xml:space="preserve"> </w:t>
      </w:r>
    </w:p>
    <w:p w14:paraId="1DE371B9" w14:textId="77777777" w:rsidR="007D5F41" w:rsidRDefault="007D5F41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14:paraId="398E96D5" w14:textId="77777777" w:rsidR="00701292" w:rsidRDefault="00223852" w:rsidP="0076080D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Účtovnej jednotke </w:t>
      </w:r>
      <w:r w:rsidR="00701292" w:rsidRPr="00701292">
        <w:rPr>
          <w:rFonts w:ascii="Arial" w:hAnsi="Arial" w:cs="Arial"/>
          <w:sz w:val="18"/>
          <w:szCs w:val="18"/>
        </w:rPr>
        <w:t>bol</w:t>
      </w:r>
      <w:r>
        <w:rPr>
          <w:rFonts w:ascii="Arial" w:hAnsi="Arial" w:cs="Arial"/>
          <w:sz w:val="18"/>
          <w:szCs w:val="18"/>
        </w:rPr>
        <w:t>a</w:t>
      </w:r>
      <w:r w:rsidR="000C7D93">
        <w:rPr>
          <w:rFonts w:ascii="Arial" w:hAnsi="Arial" w:cs="Arial"/>
          <w:sz w:val="18"/>
          <w:szCs w:val="18"/>
        </w:rPr>
        <w:t xml:space="preserve"> v roku 2017</w:t>
      </w:r>
      <w:r>
        <w:rPr>
          <w:rFonts w:ascii="Arial" w:hAnsi="Arial" w:cs="Arial"/>
          <w:sz w:val="18"/>
          <w:szCs w:val="18"/>
        </w:rPr>
        <w:t xml:space="preserve"> poskytnutá dotácia</w:t>
      </w:r>
      <w:r w:rsidR="00701292" w:rsidRPr="00701292">
        <w:rPr>
          <w:rFonts w:ascii="Arial" w:hAnsi="Arial" w:cs="Arial"/>
          <w:sz w:val="18"/>
          <w:szCs w:val="18"/>
        </w:rPr>
        <w:t xml:space="preserve"> na obstaranie majetku</w:t>
      </w:r>
      <w:r>
        <w:rPr>
          <w:rFonts w:ascii="Arial" w:hAnsi="Arial" w:cs="Arial"/>
          <w:sz w:val="18"/>
          <w:szCs w:val="18"/>
        </w:rPr>
        <w:t xml:space="preserve"> – </w:t>
      </w:r>
      <w:proofErr w:type="spellStart"/>
      <w:r>
        <w:rPr>
          <w:rFonts w:ascii="Arial" w:hAnsi="Arial" w:cs="Arial"/>
          <w:sz w:val="18"/>
          <w:szCs w:val="18"/>
        </w:rPr>
        <w:t>splyňovače</w:t>
      </w:r>
      <w:proofErr w:type="spellEnd"/>
      <w:r w:rsidR="0076080D">
        <w:rPr>
          <w:rFonts w:ascii="Arial" w:hAnsi="Arial" w:cs="Arial"/>
          <w:sz w:val="18"/>
          <w:szCs w:val="18"/>
        </w:rPr>
        <w:t xml:space="preserve"> pre</w:t>
      </w:r>
      <w:r w:rsidR="00C90CD2">
        <w:rPr>
          <w:rFonts w:ascii="Arial" w:hAnsi="Arial" w:cs="Arial"/>
          <w:sz w:val="18"/>
          <w:szCs w:val="18"/>
        </w:rPr>
        <w:t xml:space="preserve"> nákladné vozidlá, z</w:t>
      </w:r>
      <w:r w:rsidR="000C7D93">
        <w:rPr>
          <w:rFonts w:ascii="Arial" w:hAnsi="Arial" w:cs="Arial"/>
          <w:sz w:val="18"/>
          <w:szCs w:val="18"/>
        </w:rPr>
        <w:t> </w:t>
      </w:r>
      <w:r w:rsidR="00C90CD2">
        <w:rPr>
          <w:rFonts w:ascii="Arial" w:hAnsi="Arial" w:cs="Arial"/>
          <w:sz w:val="18"/>
          <w:szCs w:val="18"/>
        </w:rPr>
        <w:t>prostriedkov</w:t>
      </w:r>
      <w:r w:rsidR="000C7D93">
        <w:rPr>
          <w:rFonts w:ascii="Arial" w:hAnsi="Arial" w:cs="Arial"/>
          <w:sz w:val="18"/>
          <w:szCs w:val="18"/>
        </w:rPr>
        <w:t xml:space="preserve"> </w:t>
      </w:r>
      <w:r w:rsidR="0076080D">
        <w:rPr>
          <w:rFonts w:ascii="Arial" w:hAnsi="Arial" w:cs="Arial"/>
          <w:sz w:val="18"/>
          <w:szCs w:val="18"/>
        </w:rPr>
        <w:t>financovania projektov udržateľnej energie</w:t>
      </w:r>
      <w:r>
        <w:rPr>
          <w:rFonts w:ascii="Arial" w:hAnsi="Arial" w:cs="Arial"/>
          <w:sz w:val="18"/>
          <w:szCs w:val="18"/>
        </w:rPr>
        <w:t xml:space="preserve"> SLOVSEFF vo výške EUR 30</w:t>
      </w:r>
      <w:r w:rsidR="00C90CD2">
        <w:rPr>
          <w:rFonts w:ascii="Arial" w:hAnsi="Arial" w:cs="Arial"/>
          <w:sz w:val="18"/>
          <w:szCs w:val="18"/>
        </w:rPr>
        <w:t> </w:t>
      </w:r>
      <w:r>
        <w:rPr>
          <w:rFonts w:ascii="Arial" w:hAnsi="Arial" w:cs="Arial"/>
          <w:sz w:val="18"/>
          <w:szCs w:val="18"/>
        </w:rPr>
        <w:t>564</w:t>
      </w:r>
      <w:r w:rsidR="00C90CD2">
        <w:rPr>
          <w:rFonts w:ascii="Arial" w:hAnsi="Arial" w:cs="Arial"/>
          <w:sz w:val="18"/>
          <w:szCs w:val="18"/>
        </w:rPr>
        <w:t>,-</w:t>
      </w:r>
      <w:r w:rsidR="00701292" w:rsidRPr="00701292">
        <w:rPr>
          <w:rFonts w:ascii="Arial" w:hAnsi="Arial" w:cs="Arial"/>
          <w:sz w:val="18"/>
          <w:szCs w:val="18"/>
        </w:rPr>
        <w:t>.</w:t>
      </w:r>
      <w:r w:rsidR="0076080D">
        <w:rPr>
          <w:rFonts w:ascii="Arial" w:hAnsi="Arial" w:cs="Arial"/>
          <w:sz w:val="18"/>
          <w:szCs w:val="18"/>
        </w:rPr>
        <w:t xml:space="preserve"> Dotácia je účtovaná na účtoch 384 v členení na krátkodobú a dlhodobú časť.</w:t>
      </w:r>
      <w:r w:rsidR="000C7D93">
        <w:rPr>
          <w:rFonts w:ascii="Arial" w:hAnsi="Arial" w:cs="Arial"/>
          <w:sz w:val="18"/>
          <w:szCs w:val="18"/>
        </w:rPr>
        <w:t xml:space="preserve"> </w:t>
      </w:r>
    </w:p>
    <w:p w14:paraId="2E3D2DF1" w14:textId="77777777" w:rsidR="003B7864" w:rsidRPr="00701292" w:rsidRDefault="003B7864" w:rsidP="0076080D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prijala v roku 2020 finančný príspevok zo štátneho rozpočtu v rámci projektu „Prvá pomoc“ vo výške </w:t>
      </w:r>
      <w:r w:rsidR="00DC4EC9">
        <w:rPr>
          <w:rFonts w:ascii="Arial" w:hAnsi="Arial" w:cs="Arial"/>
          <w:sz w:val="18"/>
          <w:szCs w:val="18"/>
        </w:rPr>
        <w:t>55 140,- EUR.</w:t>
      </w:r>
    </w:p>
    <w:p w14:paraId="7C1831BE" w14:textId="77777777" w:rsidR="00426A9A" w:rsidRDefault="00426A9A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14:paraId="473932E5" w14:textId="77777777" w:rsidR="00CB004E" w:rsidRDefault="00CB004E" w:rsidP="00E239FE">
      <w:pPr>
        <w:numPr>
          <w:ilvl w:val="0"/>
          <w:numId w:val="4"/>
        </w:numPr>
        <w:ind w:left="426" w:hanging="426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lastRenderedPageBreak/>
        <w:t>O</w:t>
      </w:r>
      <w:r w:rsidRPr="00CB004E">
        <w:rPr>
          <w:rFonts w:ascii="Arial" w:hAnsi="Arial" w:cs="Arial"/>
          <w:b/>
          <w:sz w:val="18"/>
          <w:szCs w:val="18"/>
        </w:rPr>
        <w:t>prava významných chýb minulých účtovných období</w:t>
      </w:r>
    </w:p>
    <w:p w14:paraId="7862522E" w14:textId="77777777" w:rsidR="00701292" w:rsidRDefault="00701292" w:rsidP="00701292">
      <w:pPr>
        <w:rPr>
          <w:rFonts w:ascii="Arial" w:hAnsi="Arial" w:cs="Arial"/>
          <w:b/>
          <w:sz w:val="18"/>
          <w:szCs w:val="18"/>
        </w:rPr>
      </w:pPr>
    </w:p>
    <w:p w14:paraId="6EF7AA7D" w14:textId="77777777" w:rsidR="00701292" w:rsidRDefault="00701292" w:rsidP="00701292">
      <w:pPr>
        <w:rPr>
          <w:rFonts w:ascii="Arial" w:hAnsi="Arial" w:cs="Arial"/>
          <w:sz w:val="18"/>
          <w:szCs w:val="18"/>
        </w:rPr>
      </w:pPr>
      <w:r w:rsidRPr="00701292">
        <w:rPr>
          <w:rFonts w:ascii="Arial" w:hAnsi="Arial" w:cs="Arial"/>
          <w:sz w:val="18"/>
          <w:szCs w:val="18"/>
        </w:rPr>
        <w:t>Účtovná jednotka v bežnom účtovnom období neúčtovala o</w:t>
      </w:r>
      <w:r w:rsidR="00702B57">
        <w:rPr>
          <w:rFonts w:ascii="Arial" w:hAnsi="Arial" w:cs="Arial"/>
          <w:sz w:val="18"/>
          <w:szCs w:val="18"/>
        </w:rPr>
        <w:t> </w:t>
      </w:r>
      <w:r w:rsidR="00702B57" w:rsidRPr="009133D3">
        <w:rPr>
          <w:rFonts w:ascii="Arial" w:hAnsi="Arial" w:cs="Arial"/>
          <w:sz w:val="18"/>
          <w:szCs w:val="18"/>
        </w:rPr>
        <w:t>oprave</w:t>
      </w:r>
      <w:r w:rsidR="00702B57">
        <w:rPr>
          <w:rFonts w:ascii="Arial" w:hAnsi="Arial" w:cs="Arial"/>
          <w:sz w:val="18"/>
          <w:szCs w:val="18"/>
        </w:rPr>
        <w:t xml:space="preserve"> významných chýb</w:t>
      </w:r>
      <w:r w:rsidRPr="00701292">
        <w:rPr>
          <w:rFonts w:ascii="Arial" w:hAnsi="Arial" w:cs="Arial"/>
          <w:sz w:val="18"/>
          <w:szCs w:val="18"/>
        </w:rPr>
        <w:t xml:space="preserve"> minulých rokov.</w:t>
      </w:r>
    </w:p>
    <w:p w14:paraId="2E548050" w14:textId="77777777" w:rsidR="00BD39AF" w:rsidRPr="00701292" w:rsidRDefault="00BD39AF" w:rsidP="00701292">
      <w:pPr>
        <w:rPr>
          <w:rFonts w:ascii="Arial" w:hAnsi="Arial" w:cs="Arial"/>
          <w:sz w:val="18"/>
          <w:szCs w:val="18"/>
        </w:rPr>
      </w:pPr>
    </w:p>
    <w:p w14:paraId="7ACB3D1F" w14:textId="77777777" w:rsidR="00215A58" w:rsidRDefault="00215A58" w:rsidP="00215A58">
      <w:pPr>
        <w:pStyle w:val="Zkladntext2"/>
        <w:ind w:left="360" w:firstLine="0"/>
        <w:rPr>
          <w:rFonts w:ascii="Arial" w:hAnsi="Arial" w:cs="Arial"/>
          <w:b/>
          <w:i/>
          <w:highlight w:val="yellow"/>
        </w:rPr>
      </w:pPr>
    </w:p>
    <w:p w14:paraId="61F4DA14" w14:textId="77777777" w:rsidR="00215A58" w:rsidRPr="00EE38A7" w:rsidRDefault="00215A58" w:rsidP="00215A58">
      <w:pPr>
        <w:pStyle w:val="Zkladntext2"/>
        <w:ind w:left="0" w:firstLine="0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Čl. IV</w:t>
      </w:r>
    </w:p>
    <w:p w14:paraId="095F0903" w14:textId="77777777" w:rsidR="00215A58" w:rsidRPr="00FD332E" w:rsidRDefault="00215A58" w:rsidP="00827914">
      <w:pPr>
        <w:pStyle w:val="Zkladntext2"/>
        <w:ind w:left="0" w:firstLine="0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Informácie, ktoré vysvetľujú a dopĺňajú súvahu a výkaz ziskov a strát</w:t>
      </w:r>
    </w:p>
    <w:p w14:paraId="1DE9601B" w14:textId="77777777" w:rsidR="00BD4952" w:rsidRPr="009D214B" w:rsidRDefault="00BD4952" w:rsidP="009D214B">
      <w:pPr>
        <w:rPr>
          <w:rFonts w:ascii="Arial" w:hAnsi="Arial" w:cs="Arial"/>
          <w:sz w:val="18"/>
          <w:szCs w:val="18"/>
        </w:rPr>
      </w:pPr>
    </w:p>
    <w:p w14:paraId="1D189F23" w14:textId="77777777" w:rsidR="000E6895" w:rsidRDefault="00164C4A" w:rsidP="00E239FE">
      <w:pPr>
        <w:pStyle w:val="Zkladntext2"/>
        <w:numPr>
          <w:ilvl w:val="0"/>
          <w:numId w:val="5"/>
        </w:numPr>
        <w:ind w:left="426" w:hanging="426"/>
        <w:rPr>
          <w:rFonts w:ascii="Arial" w:hAnsi="Arial" w:cs="Arial"/>
          <w:b/>
          <w:sz w:val="18"/>
          <w:szCs w:val="20"/>
          <w:lang w:eastAsia="sk-SK"/>
        </w:rPr>
      </w:pPr>
      <w:r w:rsidRPr="003D40FD">
        <w:rPr>
          <w:rFonts w:ascii="Arial" w:hAnsi="Arial" w:cs="Arial"/>
          <w:b/>
          <w:sz w:val="18"/>
          <w:szCs w:val="20"/>
          <w:lang w:eastAsia="sk-SK"/>
        </w:rPr>
        <w:t xml:space="preserve">Charakteristika </w:t>
      </w:r>
      <w:proofErr w:type="spellStart"/>
      <w:r w:rsidRPr="003D40FD">
        <w:rPr>
          <w:rFonts w:ascii="Arial" w:hAnsi="Arial" w:cs="Arial"/>
          <w:b/>
          <w:sz w:val="18"/>
          <w:szCs w:val="20"/>
          <w:lang w:eastAsia="sk-SK"/>
        </w:rPr>
        <w:t>goodwillu</w:t>
      </w:r>
      <w:proofErr w:type="spellEnd"/>
      <w:r w:rsidR="00F62AA3">
        <w:rPr>
          <w:rFonts w:ascii="Arial" w:hAnsi="Arial" w:cs="Arial"/>
          <w:b/>
          <w:sz w:val="18"/>
          <w:szCs w:val="20"/>
          <w:lang w:eastAsia="sk-SK"/>
        </w:rPr>
        <w:t xml:space="preserve"> a výpočet jeho hodnoty</w:t>
      </w:r>
    </w:p>
    <w:p w14:paraId="549DC573" w14:textId="77777777" w:rsidR="00AE5157" w:rsidRDefault="00AE5157" w:rsidP="00AE5157">
      <w:pPr>
        <w:rPr>
          <w:rFonts w:ascii="Arial" w:hAnsi="Arial" w:cs="Arial"/>
          <w:i/>
          <w:sz w:val="18"/>
          <w:szCs w:val="18"/>
          <w:highlight w:val="yellow"/>
        </w:rPr>
      </w:pPr>
    </w:p>
    <w:p w14:paraId="43ACAE69" w14:textId="77777777" w:rsidR="00EE38A7" w:rsidRPr="002D5D19" w:rsidRDefault="00701292" w:rsidP="007D5F41">
      <w:pPr>
        <w:rPr>
          <w:rFonts w:ascii="Arial" w:hAnsi="Arial" w:cs="Arial"/>
          <w:sz w:val="18"/>
          <w:szCs w:val="18"/>
        </w:rPr>
      </w:pPr>
      <w:r w:rsidRPr="002D5D19">
        <w:rPr>
          <w:rFonts w:ascii="Arial" w:hAnsi="Arial" w:cs="Arial"/>
          <w:sz w:val="18"/>
          <w:szCs w:val="18"/>
        </w:rPr>
        <w:t>Účtovná jednotka v bežnom účtovnom období neúčtoval</w:t>
      </w:r>
      <w:r w:rsidR="004301F5">
        <w:rPr>
          <w:rFonts w:ascii="Arial" w:hAnsi="Arial" w:cs="Arial"/>
          <w:sz w:val="18"/>
          <w:szCs w:val="18"/>
        </w:rPr>
        <w:t>a</w:t>
      </w:r>
      <w:r w:rsidRPr="002D5D19">
        <w:rPr>
          <w:rFonts w:ascii="Arial" w:hAnsi="Arial" w:cs="Arial"/>
          <w:sz w:val="18"/>
          <w:szCs w:val="18"/>
        </w:rPr>
        <w:t xml:space="preserve"> o </w:t>
      </w:r>
      <w:proofErr w:type="spellStart"/>
      <w:r w:rsidRPr="002D5D19">
        <w:rPr>
          <w:rFonts w:ascii="Arial" w:hAnsi="Arial" w:cs="Arial"/>
          <w:sz w:val="18"/>
          <w:szCs w:val="18"/>
        </w:rPr>
        <w:t>goodwille</w:t>
      </w:r>
      <w:proofErr w:type="spellEnd"/>
      <w:r w:rsidRPr="002D5D19">
        <w:rPr>
          <w:rFonts w:ascii="Arial" w:hAnsi="Arial" w:cs="Arial"/>
          <w:sz w:val="18"/>
          <w:szCs w:val="18"/>
        </w:rPr>
        <w:t>.</w:t>
      </w:r>
    </w:p>
    <w:p w14:paraId="52ABBF9F" w14:textId="77777777" w:rsidR="00F44123" w:rsidRDefault="00F44123" w:rsidP="00495724">
      <w:pPr>
        <w:pStyle w:val="Zkladntext2"/>
        <w:jc w:val="left"/>
        <w:rPr>
          <w:rFonts w:ascii="Arial" w:hAnsi="Arial" w:cs="Arial"/>
          <w:b/>
          <w:sz w:val="18"/>
          <w:highlight w:val="cyan"/>
        </w:rPr>
      </w:pPr>
    </w:p>
    <w:p w14:paraId="21E3098F" w14:textId="77777777" w:rsidR="00495724" w:rsidRDefault="00495724" w:rsidP="00E239FE">
      <w:pPr>
        <w:pStyle w:val="Zkladntext2"/>
        <w:numPr>
          <w:ilvl w:val="0"/>
          <w:numId w:val="5"/>
        </w:numPr>
        <w:ind w:left="426" w:hanging="426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Významné položky derivátov</w:t>
      </w:r>
      <w:r w:rsidR="00701292">
        <w:rPr>
          <w:rFonts w:ascii="Arial" w:hAnsi="Arial" w:cs="Arial"/>
          <w:b/>
          <w:sz w:val="18"/>
        </w:rPr>
        <w:t>:</w:t>
      </w:r>
    </w:p>
    <w:p w14:paraId="1DF281C7" w14:textId="77777777" w:rsidR="00701292" w:rsidRDefault="00701292" w:rsidP="00701292">
      <w:pPr>
        <w:pStyle w:val="Zkladntext2"/>
        <w:jc w:val="left"/>
        <w:rPr>
          <w:rFonts w:ascii="Arial" w:hAnsi="Arial" w:cs="Arial"/>
          <w:b/>
          <w:sz w:val="18"/>
        </w:rPr>
      </w:pPr>
    </w:p>
    <w:p w14:paraId="7B696610" w14:textId="77777777" w:rsidR="00701292" w:rsidRPr="00701292" w:rsidRDefault="00701292" w:rsidP="00701292">
      <w:pPr>
        <w:pStyle w:val="Zkladntext2"/>
        <w:jc w:val="left"/>
        <w:rPr>
          <w:rFonts w:ascii="Arial" w:hAnsi="Arial" w:cs="Arial"/>
          <w:sz w:val="18"/>
        </w:rPr>
      </w:pPr>
      <w:r w:rsidRPr="00701292">
        <w:rPr>
          <w:rFonts w:ascii="Arial" w:hAnsi="Arial" w:cs="Arial"/>
          <w:sz w:val="18"/>
        </w:rPr>
        <w:t>Účtovná jednotka v bežnom účtovnom období neúčtoval</w:t>
      </w:r>
      <w:r w:rsidR="00E03B5D">
        <w:rPr>
          <w:rFonts w:ascii="Arial" w:hAnsi="Arial" w:cs="Arial"/>
          <w:sz w:val="18"/>
        </w:rPr>
        <w:t>a</w:t>
      </w:r>
      <w:r w:rsidRPr="00701292">
        <w:rPr>
          <w:rFonts w:ascii="Arial" w:hAnsi="Arial" w:cs="Arial"/>
          <w:sz w:val="18"/>
        </w:rPr>
        <w:t xml:space="preserve"> o derivátoch.</w:t>
      </w:r>
    </w:p>
    <w:p w14:paraId="157D6B8D" w14:textId="77777777" w:rsidR="008D7A92" w:rsidRDefault="008D7A92" w:rsidP="004E6B05">
      <w:pPr>
        <w:pStyle w:val="Zkladntext2"/>
        <w:jc w:val="left"/>
        <w:rPr>
          <w:rFonts w:ascii="Arial" w:hAnsi="Arial" w:cs="Arial"/>
          <w:b/>
          <w:sz w:val="18"/>
        </w:rPr>
      </w:pPr>
    </w:p>
    <w:p w14:paraId="0793BDE4" w14:textId="77777777" w:rsidR="007D5F41" w:rsidRDefault="00495724" w:rsidP="004E6B05">
      <w:pPr>
        <w:pStyle w:val="Zkladntext2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Majetok a záväzky zabezpečené derivátmi</w:t>
      </w:r>
      <w:r w:rsidR="00701292">
        <w:rPr>
          <w:rFonts w:ascii="Arial" w:hAnsi="Arial" w:cs="Arial"/>
          <w:b/>
          <w:sz w:val="18"/>
        </w:rPr>
        <w:t>:</w:t>
      </w:r>
      <w:r w:rsidR="004E6B05">
        <w:rPr>
          <w:rFonts w:ascii="Arial" w:hAnsi="Arial" w:cs="Arial"/>
          <w:b/>
          <w:sz w:val="18"/>
        </w:rPr>
        <w:t xml:space="preserve"> </w:t>
      </w:r>
    </w:p>
    <w:p w14:paraId="49E89A1C" w14:textId="77777777" w:rsidR="007D5F41" w:rsidRDefault="007D5F41" w:rsidP="004E6B05">
      <w:pPr>
        <w:pStyle w:val="Zkladntext2"/>
        <w:jc w:val="left"/>
        <w:rPr>
          <w:rFonts w:ascii="Arial" w:hAnsi="Arial" w:cs="Arial"/>
          <w:b/>
          <w:sz w:val="18"/>
        </w:rPr>
      </w:pPr>
    </w:p>
    <w:p w14:paraId="7B6D0C8B" w14:textId="77777777" w:rsidR="00701292" w:rsidRDefault="00701292" w:rsidP="004E6B05">
      <w:pPr>
        <w:pStyle w:val="Zkladntext2"/>
        <w:jc w:val="left"/>
        <w:rPr>
          <w:rFonts w:ascii="Arial" w:hAnsi="Arial" w:cs="Arial"/>
          <w:sz w:val="18"/>
        </w:rPr>
      </w:pPr>
      <w:r w:rsidRPr="00701292">
        <w:rPr>
          <w:rFonts w:ascii="Arial" w:hAnsi="Arial" w:cs="Arial"/>
          <w:sz w:val="18"/>
        </w:rPr>
        <w:t>Účtovná jednotka nemá zabezpečený majetok a záväzky derivátmi.</w:t>
      </w:r>
    </w:p>
    <w:p w14:paraId="218731AD" w14:textId="77777777" w:rsidR="00E03B5D" w:rsidRPr="004E6B05" w:rsidRDefault="00E03B5D" w:rsidP="004E6B05">
      <w:pPr>
        <w:pStyle w:val="Zkladntext2"/>
        <w:jc w:val="left"/>
        <w:rPr>
          <w:rFonts w:ascii="Arial" w:hAnsi="Arial" w:cs="Arial"/>
          <w:b/>
          <w:sz w:val="18"/>
        </w:rPr>
      </w:pPr>
    </w:p>
    <w:p w14:paraId="5A897304" w14:textId="77777777" w:rsidR="00495724" w:rsidRPr="00EE38A7" w:rsidRDefault="00495724" w:rsidP="00495724">
      <w:pPr>
        <w:pStyle w:val="Zkladntext2"/>
        <w:ind w:left="426"/>
        <w:jc w:val="left"/>
        <w:rPr>
          <w:rFonts w:ascii="Arial" w:hAnsi="Arial" w:cs="Arial"/>
          <w:sz w:val="18"/>
        </w:rPr>
      </w:pPr>
      <w:r w:rsidRPr="00EE38A7">
        <w:rPr>
          <w:rFonts w:ascii="Arial" w:hAnsi="Arial" w:cs="Arial"/>
          <w:b/>
          <w:sz w:val="18"/>
        </w:rPr>
        <w:tab/>
      </w:r>
    </w:p>
    <w:p w14:paraId="660E50FE" w14:textId="77777777" w:rsidR="00EE38A7" w:rsidRPr="00EE38A7" w:rsidRDefault="00EE38A7" w:rsidP="00E239FE">
      <w:pPr>
        <w:pStyle w:val="Zkladntext2"/>
        <w:numPr>
          <w:ilvl w:val="0"/>
          <w:numId w:val="5"/>
        </w:numPr>
        <w:ind w:left="426" w:hanging="426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Záväzky</w:t>
      </w:r>
    </w:p>
    <w:p w14:paraId="4E4619BB" w14:textId="77777777" w:rsidR="00EE38A7" w:rsidRPr="00EE38A7" w:rsidRDefault="00EE38A7" w:rsidP="00EE38A7">
      <w:pPr>
        <w:pStyle w:val="Zkladntext2"/>
        <w:ind w:left="72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 xml:space="preserve"> </w:t>
      </w:r>
    </w:p>
    <w:p w14:paraId="725605A1" w14:textId="77777777" w:rsidR="00495724" w:rsidRPr="00EE38A7" w:rsidRDefault="00495724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Štruktúra záväzkov podľa zostatkovej doby splatnosti</w:t>
      </w:r>
    </w:p>
    <w:p w14:paraId="6922E480" w14:textId="77777777" w:rsidR="00495724" w:rsidRDefault="00495724" w:rsidP="00495724">
      <w:pPr>
        <w:pStyle w:val="Zkladntext2"/>
        <w:ind w:left="284" w:firstLine="0"/>
        <w:jc w:val="left"/>
        <w:rPr>
          <w:rFonts w:ascii="Arial" w:hAnsi="Arial" w:cs="Arial"/>
          <w:b/>
          <w:sz w:val="18"/>
          <w:highlight w:val="green"/>
        </w:rPr>
      </w:pPr>
    </w:p>
    <w:tbl>
      <w:tblPr>
        <w:tblW w:w="4917" w:type="pct"/>
        <w:jc w:val="center"/>
        <w:tblLook w:val="04A0" w:firstRow="1" w:lastRow="0" w:firstColumn="1" w:lastColumn="0" w:noHBand="0" w:noVBand="1"/>
      </w:tblPr>
      <w:tblGrid>
        <w:gridCol w:w="3757"/>
        <w:gridCol w:w="2922"/>
        <w:gridCol w:w="2610"/>
      </w:tblGrid>
      <w:tr w:rsidR="00D55CE1" w:rsidRPr="003F477D" w14:paraId="2077D634" w14:textId="77777777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4FBCE" w14:textId="77777777" w:rsidR="00D55CE1" w:rsidRPr="007D5F41" w:rsidRDefault="00D55CE1" w:rsidP="000E04C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5D10F6" w14:textId="77777777" w:rsidR="00D55CE1" w:rsidRPr="007D5F41" w:rsidRDefault="00D55CE1" w:rsidP="000E04C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608269" w14:textId="77777777" w:rsidR="00D55CE1" w:rsidRPr="007D5F41" w:rsidRDefault="00D55CE1" w:rsidP="000E04C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Bezprostredne predchádzajúce účtovné obdobie</w:t>
            </w:r>
          </w:p>
        </w:tc>
      </w:tr>
      <w:tr w:rsidR="00DC4EC9" w:rsidRPr="003F477D" w14:paraId="1A795310" w14:textId="77777777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15D7C" w14:textId="77777777" w:rsidR="00DC4EC9" w:rsidRPr="007D5F41" w:rsidRDefault="00DC4EC9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24C3AA9" w14:textId="77777777" w:rsidR="00DC4EC9" w:rsidRPr="007D5F41" w:rsidRDefault="00DC4EC9" w:rsidP="00CC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580.822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1732C5A" w14:textId="77777777" w:rsidR="00DC4EC9" w:rsidRPr="007D5F41" w:rsidRDefault="00DC4EC9" w:rsidP="00DC4E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897.968</w:t>
            </w:r>
          </w:p>
        </w:tc>
      </w:tr>
      <w:tr w:rsidR="00DC4EC9" w:rsidRPr="003F477D" w14:paraId="299BB334" w14:textId="77777777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B744289" w14:textId="77777777" w:rsidR="00DC4EC9" w:rsidRPr="007D5F41" w:rsidRDefault="00DC4EC9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2964AC" w14:textId="77777777" w:rsidR="00DC4EC9" w:rsidRPr="007D5F41" w:rsidRDefault="00DC4EC9" w:rsidP="007D5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D0811B2" w14:textId="77777777" w:rsidR="00DC4EC9" w:rsidRPr="007D5F41" w:rsidRDefault="00DC4EC9" w:rsidP="00DC4E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148.500</w:t>
            </w:r>
          </w:p>
        </w:tc>
      </w:tr>
      <w:tr w:rsidR="00DC4EC9" w:rsidRPr="003F477D" w14:paraId="6BC76489" w14:textId="77777777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36AE0D" w14:textId="77777777" w:rsidR="00DC4EC9" w:rsidRPr="007D5F41" w:rsidRDefault="00DC4EC9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DC01299" w14:textId="77777777" w:rsidR="00DC4EC9" w:rsidRPr="007D5F41" w:rsidRDefault="005A07B8" w:rsidP="00CC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571.601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96444F" w14:textId="77777777" w:rsidR="00DC4EC9" w:rsidRPr="007D5F41" w:rsidRDefault="00DC4EC9" w:rsidP="00DC4E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749.468</w:t>
            </w:r>
          </w:p>
        </w:tc>
      </w:tr>
      <w:tr w:rsidR="00DC4EC9" w:rsidRPr="003F477D" w14:paraId="7A5DBD24" w14:textId="77777777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68D3CE" w14:textId="77777777" w:rsidR="00DC4EC9" w:rsidRPr="007D5F41" w:rsidRDefault="00DC4EC9" w:rsidP="000E04C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5F41"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F925F60" w14:textId="77777777" w:rsidR="00DC4EC9" w:rsidRPr="006C76F3" w:rsidRDefault="005A07B8" w:rsidP="0003063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282.249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61C20A" w14:textId="77777777" w:rsidR="00DC4EC9" w:rsidRPr="006C76F3" w:rsidRDefault="00DC4EC9" w:rsidP="00DC4E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329.453</w:t>
            </w:r>
          </w:p>
        </w:tc>
      </w:tr>
      <w:tr w:rsidR="00DC4EC9" w:rsidRPr="003F477D" w14:paraId="136BCF79" w14:textId="77777777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2E012A" w14:textId="77777777" w:rsidR="00DC4EC9" w:rsidRPr="007D5F41" w:rsidRDefault="00DC4EC9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EFA875" w14:textId="45C11098" w:rsidR="00DC4EC9" w:rsidRPr="007D5F41" w:rsidRDefault="00D72B04" w:rsidP="007D5F4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282.249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291E889E" w14:textId="77777777" w:rsidR="00DC4EC9" w:rsidRPr="007D5F41" w:rsidRDefault="00DC4EC9" w:rsidP="00DC4EC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316.030</w:t>
            </w:r>
          </w:p>
        </w:tc>
      </w:tr>
      <w:tr w:rsidR="00DC4EC9" w:rsidRPr="003F477D" w14:paraId="2C6F760C" w14:textId="77777777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02FFAB" w14:textId="77777777" w:rsidR="00DC4EC9" w:rsidRPr="007D5F41" w:rsidRDefault="00DC4EC9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0170B20" w14:textId="77777777" w:rsidR="00DC4EC9" w:rsidRPr="007D5F41" w:rsidRDefault="0020203F" w:rsidP="007D5F4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F12B9D2" w14:textId="77777777" w:rsidR="00DC4EC9" w:rsidRPr="007D5F41" w:rsidRDefault="00DC4EC9" w:rsidP="00DC4EC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13.423</w:t>
            </w:r>
          </w:p>
        </w:tc>
      </w:tr>
    </w:tbl>
    <w:p w14:paraId="4B106C25" w14:textId="77777777" w:rsidR="005F68FD" w:rsidRDefault="005F68FD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5011B3B6" w14:textId="77777777" w:rsidR="005F68FD" w:rsidRDefault="005F68FD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52283903" w14:textId="77777777" w:rsidR="007D5F41" w:rsidRDefault="006A0B96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Hodnota záväzkov zabezp</w:t>
      </w:r>
      <w:r w:rsidR="00D55CE1" w:rsidRPr="00EE38A7">
        <w:rPr>
          <w:rFonts w:ascii="Arial" w:hAnsi="Arial" w:cs="Arial"/>
          <w:b/>
          <w:sz w:val="18"/>
        </w:rPr>
        <w:t>ečená záložným právom alebo inou</w:t>
      </w:r>
      <w:r w:rsidR="005F68FD" w:rsidRPr="00EE38A7">
        <w:rPr>
          <w:rFonts w:ascii="Arial" w:hAnsi="Arial" w:cs="Arial"/>
          <w:b/>
          <w:sz w:val="18"/>
        </w:rPr>
        <w:t xml:space="preserve"> formou zabezpečenia</w:t>
      </w:r>
      <w:r w:rsidR="00336717">
        <w:rPr>
          <w:rFonts w:ascii="Arial" w:hAnsi="Arial" w:cs="Arial"/>
          <w:b/>
          <w:sz w:val="18"/>
        </w:rPr>
        <w:t xml:space="preserve">: </w:t>
      </w:r>
    </w:p>
    <w:p w14:paraId="6C201781" w14:textId="77777777" w:rsidR="007D5F41" w:rsidRDefault="007D5F41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</w:p>
    <w:p w14:paraId="2632B3E4" w14:textId="77777777" w:rsidR="00D55CE1" w:rsidRPr="00336717" w:rsidRDefault="00336717" w:rsidP="00E134BE">
      <w:pPr>
        <w:pStyle w:val="Zkladntext2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>Účtovná jednotka nemá záväzky zabezpečené záložným právom alebo inou formou zabezpečenia.</w:t>
      </w:r>
    </w:p>
    <w:p w14:paraId="022BE768" w14:textId="77777777" w:rsidR="005F68FD" w:rsidRDefault="005F68FD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69592F62" w14:textId="77777777" w:rsidR="00E134BE" w:rsidRPr="000C7D93" w:rsidRDefault="00E134BE" w:rsidP="00E239FE">
      <w:pPr>
        <w:pStyle w:val="Zkladntext2"/>
        <w:numPr>
          <w:ilvl w:val="0"/>
          <w:numId w:val="5"/>
        </w:numPr>
        <w:ind w:left="426" w:hanging="426"/>
        <w:jc w:val="left"/>
        <w:rPr>
          <w:rFonts w:ascii="Arial" w:hAnsi="Arial" w:cs="Arial"/>
          <w:b/>
          <w:sz w:val="18"/>
          <w:szCs w:val="18"/>
        </w:rPr>
      </w:pPr>
      <w:r w:rsidRPr="000C7D93">
        <w:rPr>
          <w:rFonts w:ascii="Arial" w:hAnsi="Arial" w:cs="Arial"/>
          <w:b/>
          <w:sz w:val="18"/>
          <w:szCs w:val="18"/>
        </w:rPr>
        <w:t>Vlastné akcie</w:t>
      </w:r>
      <w:r w:rsidR="00336717" w:rsidRPr="000C7D93">
        <w:rPr>
          <w:rFonts w:ascii="Arial" w:hAnsi="Arial" w:cs="Arial"/>
          <w:b/>
          <w:sz w:val="18"/>
          <w:szCs w:val="18"/>
        </w:rPr>
        <w:t xml:space="preserve">: </w:t>
      </w:r>
    </w:p>
    <w:p w14:paraId="1D7BC20F" w14:textId="77777777" w:rsidR="007D5F41" w:rsidRDefault="007D5F41" w:rsidP="00E134BE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2FD082CE" w14:textId="77777777" w:rsidR="00E134BE" w:rsidRDefault="007D5F41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szCs w:val="18"/>
        </w:rPr>
      </w:pPr>
      <w:r w:rsidRPr="00336717">
        <w:rPr>
          <w:rFonts w:ascii="Arial" w:hAnsi="Arial" w:cs="Arial"/>
          <w:sz w:val="18"/>
          <w:szCs w:val="18"/>
        </w:rPr>
        <w:t>Účtovná jednotka nemá vlastné akcie.</w:t>
      </w:r>
    </w:p>
    <w:p w14:paraId="6D36EC01" w14:textId="77777777" w:rsidR="00E134BE" w:rsidRPr="00E134BE" w:rsidRDefault="00E134BE" w:rsidP="00E134BE">
      <w:pPr>
        <w:pStyle w:val="Zkladntext2"/>
        <w:ind w:left="0" w:firstLine="0"/>
        <w:jc w:val="left"/>
        <w:rPr>
          <w:rFonts w:ascii="Arial" w:hAnsi="Arial" w:cs="Arial"/>
          <w:sz w:val="18"/>
          <w:highlight w:val="green"/>
        </w:rPr>
      </w:pPr>
    </w:p>
    <w:p w14:paraId="6F08D407" w14:textId="77777777" w:rsidR="007D5F41" w:rsidRDefault="00CE3D34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 xml:space="preserve">(5) </w:t>
      </w:r>
      <w:r w:rsidR="000C7D93">
        <w:rPr>
          <w:rFonts w:ascii="Arial" w:hAnsi="Arial" w:cs="Arial"/>
          <w:b/>
          <w:sz w:val="18"/>
        </w:rPr>
        <w:t xml:space="preserve">    </w:t>
      </w:r>
      <w:r w:rsidRPr="00EE38A7">
        <w:rPr>
          <w:rFonts w:ascii="Arial" w:hAnsi="Arial" w:cs="Arial"/>
          <w:b/>
          <w:sz w:val="18"/>
        </w:rPr>
        <w:t>Náklady, ktoré majú výnimočný rozsah alebo výskyt</w:t>
      </w:r>
      <w:r w:rsidR="00336717">
        <w:rPr>
          <w:rFonts w:ascii="Arial" w:hAnsi="Arial" w:cs="Arial"/>
          <w:b/>
          <w:sz w:val="18"/>
        </w:rPr>
        <w:t xml:space="preserve">: </w:t>
      </w:r>
    </w:p>
    <w:p w14:paraId="40BAFF83" w14:textId="77777777" w:rsidR="007D5F41" w:rsidRDefault="007D5F41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</w:p>
    <w:p w14:paraId="60E91EE0" w14:textId="77777777" w:rsidR="00832F7E" w:rsidRDefault="00336717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 xml:space="preserve">Účtovná jednotka </w:t>
      </w:r>
      <w:r w:rsidR="007D5F41">
        <w:rPr>
          <w:rFonts w:ascii="Arial" w:hAnsi="Arial" w:cs="Arial"/>
          <w:sz w:val="18"/>
        </w:rPr>
        <w:t>v bežnom účtovnom</w:t>
      </w:r>
      <w:r w:rsidR="00832F7E">
        <w:rPr>
          <w:rFonts w:ascii="Arial" w:hAnsi="Arial" w:cs="Arial"/>
          <w:sz w:val="18"/>
        </w:rPr>
        <w:t xml:space="preserve"> období</w:t>
      </w:r>
      <w:r w:rsidR="007D5F41">
        <w:rPr>
          <w:rFonts w:ascii="Arial" w:hAnsi="Arial" w:cs="Arial"/>
          <w:sz w:val="18"/>
        </w:rPr>
        <w:t xml:space="preserve"> </w:t>
      </w:r>
      <w:r w:rsidRPr="00336717">
        <w:rPr>
          <w:rFonts w:ascii="Arial" w:hAnsi="Arial" w:cs="Arial"/>
          <w:sz w:val="18"/>
        </w:rPr>
        <w:t>neúčtovala o nákladoch, ktoré by mali výnimočný rozsah alebo</w:t>
      </w:r>
    </w:p>
    <w:p w14:paraId="6A5272DB" w14:textId="77777777" w:rsidR="00832F7E" w:rsidRDefault="00832F7E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</w:p>
    <w:p w14:paraId="780D2295" w14:textId="77777777" w:rsidR="00495724" w:rsidRPr="00336717" w:rsidRDefault="00336717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>výskyt.</w:t>
      </w:r>
    </w:p>
    <w:p w14:paraId="2AF4A4F8" w14:textId="77777777" w:rsidR="00CE3D34" w:rsidRPr="00EE38A7" w:rsidRDefault="00CE3D34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</w:p>
    <w:p w14:paraId="066974DF" w14:textId="77777777" w:rsidR="007D5F41" w:rsidRDefault="007867D5" w:rsidP="00336717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Výnosy, ktoré majú výnimočný rozsah alebo výskyt</w:t>
      </w:r>
      <w:r w:rsidR="00336717">
        <w:rPr>
          <w:rFonts w:ascii="Arial" w:hAnsi="Arial" w:cs="Arial"/>
          <w:b/>
          <w:sz w:val="18"/>
        </w:rPr>
        <w:t xml:space="preserve">: </w:t>
      </w:r>
    </w:p>
    <w:p w14:paraId="16B53A06" w14:textId="77777777" w:rsidR="007D5F41" w:rsidRDefault="007D5F41" w:rsidP="00336717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</w:p>
    <w:p w14:paraId="417FB5B2" w14:textId="77777777" w:rsidR="00336717" w:rsidRPr="00336717" w:rsidRDefault="00336717" w:rsidP="004428BC">
      <w:pPr>
        <w:pStyle w:val="Zkladntext2"/>
        <w:spacing w:line="360" w:lineRule="auto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lastRenderedPageBreak/>
        <w:t xml:space="preserve">Účtovná jednotka </w:t>
      </w:r>
      <w:r w:rsidR="007D5F41">
        <w:rPr>
          <w:rFonts w:ascii="Arial" w:hAnsi="Arial" w:cs="Arial"/>
          <w:sz w:val="18"/>
        </w:rPr>
        <w:t xml:space="preserve">v bežnom účtovnom období </w:t>
      </w:r>
      <w:r w:rsidRPr="00336717">
        <w:rPr>
          <w:rFonts w:ascii="Arial" w:hAnsi="Arial" w:cs="Arial"/>
          <w:sz w:val="18"/>
        </w:rPr>
        <w:t>neúčtovala o </w:t>
      </w:r>
      <w:r>
        <w:rPr>
          <w:rFonts w:ascii="Arial" w:hAnsi="Arial" w:cs="Arial"/>
          <w:sz w:val="18"/>
        </w:rPr>
        <w:t>výnos</w:t>
      </w:r>
      <w:r w:rsidRPr="00336717">
        <w:rPr>
          <w:rFonts w:ascii="Arial" w:hAnsi="Arial" w:cs="Arial"/>
          <w:sz w:val="18"/>
        </w:rPr>
        <w:t>och, ktoré by mali výnimočný rozsah alebo výskyt.</w:t>
      </w:r>
    </w:p>
    <w:p w14:paraId="5B6A4C5F" w14:textId="77777777" w:rsidR="00CE3D34" w:rsidRDefault="00CE3D34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1800C922" w14:textId="77777777" w:rsidR="00143F18" w:rsidRDefault="00143F18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7130D10D" w14:textId="77777777" w:rsidR="00143F18" w:rsidRDefault="00143F18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78D0C64C" w14:textId="77777777" w:rsidR="009F3509" w:rsidRPr="00EE38A7" w:rsidRDefault="009F3509" w:rsidP="009F3509">
      <w:pPr>
        <w:pStyle w:val="Zkladntext2"/>
        <w:ind w:left="0" w:firstLine="3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Čl. V</w:t>
      </w:r>
    </w:p>
    <w:p w14:paraId="7C544512" w14:textId="77777777" w:rsidR="009F3509" w:rsidRPr="00FD332E" w:rsidRDefault="009F3509" w:rsidP="009F3509">
      <w:pPr>
        <w:pStyle w:val="Zkladntext2"/>
        <w:ind w:left="0" w:firstLine="3"/>
        <w:jc w:val="center"/>
        <w:rPr>
          <w:rFonts w:ascii="Arial" w:hAnsi="Arial" w:cs="Arial"/>
          <w:b/>
          <w:i/>
        </w:rPr>
      </w:pPr>
      <w:r w:rsidRPr="00EE38A7">
        <w:rPr>
          <w:rFonts w:ascii="Arial" w:hAnsi="Arial" w:cs="Arial"/>
          <w:b/>
        </w:rPr>
        <w:t>Informácie o iných aktívach a iných pasívach</w:t>
      </w:r>
    </w:p>
    <w:p w14:paraId="47EAC04B" w14:textId="77777777" w:rsidR="009F3509" w:rsidRDefault="009F3509" w:rsidP="009F3509">
      <w:pPr>
        <w:pStyle w:val="Zkladntext2"/>
        <w:jc w:val="right"/>
        <w:rPr>
          <w:rFonts w:ascii="Arial" w:hAnsi="Arial" w:cs="Arial"/>
          <w:b/>
          <w:sz w:val="18"/>
          <w:szCs w:val="18"/>
        </w:rPr>
      </w:pPr>
    </w:p>
    <w:p w14:paraId="13DFE7B9" w14:textId="77777777" w:rsidR="009F3509" w:rsidRDefault="009F3509" w:rsidP="009F3509">
      <w:pPr>
        <w:pStyle w:val="Zkladntext2"/>
        <w:jc w:val="right"/>
        <w:rPr>
          <w:rFonts w:ascii="Arial" w:hAnsi="Arial" w:cs="Arial"/>
          <w:b/>
          <w:sz w:val="18"/>
          <w:szCs w:val="18"/>
        </w:rPr>
      </w:pPr>
    </w:p>
    <w:p w14:paraId="0FC95BF5" w14:textId="77777777" w:rsidR="009F3509" w:rsidRDefault="009F3509" w:rsidP="00E239FE">
      <w:pPr>
        <w:pStyle w:val="Zkladntext2"/>
        <w:numPr>
          <w:ilvl w:val="0"/>
          <w:numId w:val="6"/>
        </w:numPr>
        <w:ind w:left="426" w:hanging="426"/>
        <w:jc w:val="left"/>
        <w:rPr>
          <w:rFonts w:ascii="Arial" w:hAnsi="Arial" w:cs="Arial"/>
          <w:b/>
          <w:sz w:val="18"/>
        </w:rPr>
      </w:pPr>
      <w:r w:rsidRPr="003D40FD">
        <w:rPr>
          <w:rFonts w:ascii="Arial" w:hAnsi="Arial" w:cs="Arial"/>
          <w:b/>
          <w:sz w:val="18"/>
        </w:rPr>
        <w:t>Informácie o podmienenom majetku</w:t>
      </w:r>
      <w:r>
        <w:rPr>
          <w:rFonts w:ascii="Arial" w:hAnsi="Arial" w:cs="Arial"/>
          <w:b/>
          <w:sz w:val="18"/>
        </w:rPr>
        <w:t xml:space="preserve"> </w:t>
      </w:r>
      <w:r w:rsidRPr="00FD332E">
        <w:rPr>
          <w:rFonts w:ascii="Arial" w:hAnsi="Arial" w:cs="Arial"/>
          <w:b/>
          <w:sz w:val="18"/>
        </w:rPr>
        <w:t>a o podmienených záväzkoch</w:t>
      </w:r>
    </w:p>
    <w:p w14:paraId="3AD97EE0" w14:textId="77777777" w:rsidR="00336717" w:rsidRDefault="00336717" w:rsidP="00336717">
      <w:pPr>
        <w:pStyle w:val="Zkladntext2"/>
        <w:jc w:val="left"/>
        <w:rPr>
          <w:rFonts w:ascii="Arial" w:hAnsi="Arial" w:cs="Arial"/>
          <w:b/>
          <w:sz w:val="18"/>
        </w:rPr>
      </w:pPr>
    </w:p>
    <w:p w14:paraId="44E52C0B" w14:textId="77777777" w:rsidR="007D5F41" w:rsidRDefault="009F3509" w:rsidP="007D5F41">
      <w:pPr>
        <w:pStyle w:val="Nzov"/>
        <w:spacing w:before="0" w:beforeAutospacing="0" w:after="0" w:line="360" w:lineRule="auto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>Informácie o podmienenom majetku</w:t>
      </w:r>
      <w:r w:rsidR="004E6B05">
        <w:rPr>
          <w:rFonts w:ascii="Arial" w:hAnsi="Arial" w:cs="Arial"/>
          <w:sz w:val="18"/>
          <w:szCs w:val="18"/>
        </w:rPr>
        <w:t>:</w:t>
      </w:r>
      <w:r w:rsidR="00336717">
        <w:rPr>
          <w:rFonts w:ascii="Arial" w:hAnsi="Arial" w:cs="Arial"/>
          <w:sz w:val="18"/>
          <w:szCs w:val="18"/>
        </w:rPr>
        <w:t xml:space="preserve"> </w:t>
      </w:r>
    </w:p>
    <w:p w14:paraId="26D78594" w14:textId="77777777" w:rsidR="00753056" w:rsidRDefault="004E6B05" w:rsidP="00E03B5D">
      <w:pPr>
        <w:pStyle w:val="Nzov"/>
        <w:spacing w:before="0" w:beforeAutospacing="0" w:after="0"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Ú</w:t>
      </w:r>
      <w:r w:rsidR="00336717" w:rsidRPr="004E6B05">
        <w:rPr>
          <w:rFonts w:ascii="Arial" w:hAnsi="Arial" w:cs="Arial"/>
          <w:b w:val="0"/>
          <w:sz w:val="18"/>
          <w:szCs w:val="18"/>
        </w:rPr>
        <w:t>čtovná jednotka nemá podmienený majetok</w:t>
      </w:r>
      <w:r w:rsidR="00E03B5D">
        <w:rPr>
          <w:rFonts w:ascii="Arial" w:hAnsi="Arial" w:cs="Arial"/>
          <w:sz w:val="18"/>
          <w:szCs w:val="18"/>
        </w:rPr>
        <w:t>.</w:t>
      </w:r>
    </w:p>
    <w:p w14:paraId="352C419A" w14:textId="77777777" w:rsidR="00E03B5D" w:rsidRDefault="00E03B5D" w:rsidP="00E03B5D"/>
    <w:p w14:paraId="7DDD8BAE" w14:textId="77777777" w:rsidR="008D7A92" w:rsidRDefault="008D7A92" w:rsidP="00E03B5D"/>
    <w:p w14:paraId="37449124" w14:textId="77777777" w:rsidR="009F3509" w:rsidRPr="009F1375" w:rsidRDefault="009F3509" w:rsidP="007D5F41">
      <w:pPr>
        <w:pStyle w:val="Nzov"/>
        <w:keepNext w:val="0"/>
        <w:widowControl w:val="0"/>
        <w:spacing w:before="0" w:beforeAutospacing="0" w:after="0" w:line="360" w:lineRule="auto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 xml:space="preserve">Informácie </w:t>
      </w:r>
      <w:r>
        <w:rPr>
          <w:rFonts w:ascii="Arial" w:hAnsi="Arial" w:cs="Arial"/>
          <w:sz w:val="18"/>
          <w:szCs w:val="18"/>
        </w:rPr>
        <w:t>o</w:t>
      </w:r>
      <w:r w:rsidRPr="009F1375">
        <w:rPr>
          <w:rFonts w:ascii="Arial" w:hAnsi="Arial" w:cs="Arial"/>
          <w:sz w:val="18"/>
          <w:szCs w:val="18"/>
        </w:rPr>
        <w:t> podmienených záväzkoch</w:t>
      </w:r>
      <w:r w:rsidR="00E3495C">
        <w:rPr>
          <w:rFonts w:ascii="Arial" w:hAnsi="Arial" w:cs="Arial"/>
          <w:sz w:val="18"/>
          <w:szCs w:val="18"/>
        </w:rPr>
        <w:t>:</w:t>
      </w:r>
    </w:p>
    <w:p w14:paraId="5C80E087" w14:textId="77777777" w:rsidR="009F3509" w:rsidRDefault="009F3509" w:rsidP="009F3509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18"/>
          <w:szCs w:val="18"/>
        </w:rPr>
      </w:pPr>
      <w:r w:rsidRPr="009F1375">
        <w:rPr>
          <w:rFonts w:ascii="Arial" w:hAnsi="Arial" w:cs="Arial"/>
          <w:b w:val="0"/>
          <w:sz w:val="18"/>
          <w:szCs w:val="18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44"/>
        <w:gridCol w:w="1701"/>
        <w:gridCol w:w="1701"/>
      </w:tblGrid>
      <w:tr w:rsidR="009F3509" w:rsidRPr="009F1375" w14:paraId="0FE09678" w14:textId="77777777">
        <w:trPr>
          <w:trHeight w:val="279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7327BB3" w14:textId="77777777" w:rsidR="009F3509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Druh podmieneného záväzku</w:t>
            </w:r>
          </w:p>
          <w:p w14:paraId="46C06801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celkovo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2D05E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Bežné účtovné obdobie                      </w:t>
            </w:r>
          </w:p>
        </w:tc>
      </w:tr>
      <w:tr w:rsidR="009F3509" w:rsidRPr="009F1375" w14:paraId="64B7F9F2" w14:textId="77777777">
        <w:trPr>
          <w:trHeight w:val="107"/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F937C9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DDEAB8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Hodnota celkom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82605F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Hodnota voči spriazneným osobám</w:t>
            </w:r>
          </w:p>
        </w:tc>
      </w:tr>
      <w:tr w:rsidR="009F3509" w:rsidRPr="009F1375" w14:paraId="050B116E" w14:textId="77777777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FCA62A" w14:textId="77777777"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súdnych rozhodnutí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F4649" w14:textId="77777777"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B86517" w14:textId="77777777"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 w14:paraId="170F4826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A855EC" w14:textId="77777777" w:rsidR="009F3509" w:rsidRPr="003B3037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Z poskytnutých záruk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F4F19D" w14:textId="77777777" w:rsidR="009F3509" w:rsidRPr="003B3037" w:rsidRDefault="00177203" w:rsidP="00E714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1.400.000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E5D454" w14:textId="77777777" w:rsidR="009F3509" w:rsidRPr="003B3037" w:rsidRDefault="00177203" w:rsidP="00E714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1.400.000</w:t>
            </w:r>
          </w:p>
        </w:tc>
      </w:tr>
      <w:tr w:rsidR="009F3509" w:rsidRPr="009F1375" w14:paraId="25F28E49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4FA508" w14:textId="77777777"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7B0BD5" w14:textId="77777777"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81C1BE" w14:textId="77777777"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 w14:paraId="4EC56D23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494E86" w14:textId="77777777"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zmluvy o podriadenom záväzku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5659E0" w14:textId="77777777"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C2AF22" w14:textId="77777777"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 w14:paraId="6F1EB540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F8C3FD" w14:textId="77777777"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ručenia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838672" w14:textId="77777777" w:rsidR="009F3509" w:rsidRPr="009F1375" w:rsidRDefault="00A26388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C98C79" w14:textId="77777777" w:rsidR="009F3509" w:rsidRPr="009F1375" w:rsidRDefault="00A26388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 w14:paraId="3F782507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1C5A67" w14:textId="77777777"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Iné podmienené záväzky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C4E886" w14:textId="77777777" w:rsidR="009F3509" w:rsidRPr="00583DF0" w:rsidRDefault="00B8584D" w:rsidP="009A51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192</w:t>
            </w:r>
            <w:r w:rsidR="000372B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1944FC" w14:textId="77777777" w:rsidR="009F3509" w:rsidRPr="00583DF0" w:rsidRDefault="00B8584D" w:rsidP="009A51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192</w:t>
            </w:r>
            <w:r w:rsidR="000372B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14:paraId="7F316132" w14:textId="77777777" w:rsidR="009F3509" w:rsidRDefault="009F3509" w:rsidP="009F3509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18"/>
          <w:szCs w:val="18"/>
        </w:rPr>
      </w:pPr>
    </w:p>
    <w:p w14:paraId="246AAB55" w14:textId="77777777" w:rsidR="009F3509" w:rsidRPr="008E074F" w:rsidRDefault="009F3509" w:rsidP="009F3509"/>
    <w:p w14:paraId="2B3BB293" w14:textId="77777777" w:rsidR="009F3509" w:rsidRDefault="009F3509" w:rsidP="009F3509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18"/>
          <w:szCs w:val="18"/>
        </w:rPr>
      </w:pPr>
      <w:r w:rsidRPr="009F1375">
        <w:rPr>
          <w:rFonts w:ascii="Arial" w:hAnsi="Arial" w:cs="Arial"/>
          <w:b w:val="0"/>
          <w:sz w:val="18"/>
          <w:szCs w:val="18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44"/>
        <w:gridCol w:w="1701"/>
        <w:gridCol w:w="1701"/>
      </w:tblGrid>
      <w:tr w:rsidR="009F3509" w:rsidRPr="009F1375" w14:paraId="2ECD5C92" w14:textId="77777777">
        <w:trPr>
          <w:trHeight w:val="279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C3E6AF3" w14:textId="77777777" w:rsidR="009F3509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Druh podmieneného záväzku</w:t>
            </w:r>
          </w:p>
          <w:p w14:paraId="7199B2EF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celkovo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725FAE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Bezprostredne predchádzajúce účtovné obdobie                      </w:t>
            </w:r>
          </w:p>
        </w:tc>
      </w:tr>
      <w:tr w:rsidR="009F3509" w:rsidRPr="009F1375" w14:paraId="02E74860" w14:textId="77777777">
        <w:trPr>
          <w:trHeight w:val="107"/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651606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A9483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Hodnota celkom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F01F22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Hodnota voči spriazneným osobám</w:t>
            </w:r>
          </w:p>
        </w:tc>
      </w:tr>
      <w:tr w:rsidR="0020203F" w:rsidRPr="009F1375" w14:paraId="00674977" w14:textId="77777777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D0495D" w14:textId="77777777" w:rsidR="0020203F" w:rsidRPr="009F1375" w:rsidRDefault="0020203F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súdnych rozhodnutí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9B615C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F2D877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20203F" w:rsidRPr="009F1375" w14:paraId="7BA5685E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7A1401" w14:textId="77777777" w:rsidR="0020203F" w:rsidRPr="009F1375" w:rsidRDefault="0020203F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poskytnutých záruk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5E1F91" w14:textId="77777777" w:rsidR="0020203F" w:rsidRPr="003B3037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1.400.000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EDBE2C" w14:textId="77777777" w:rsidR="0020203F" w:rsidRPr="003B3037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1.400.000</w:t>
            </w:r>
          </w:p>
        </w:tc>
      </w:tr>
      <w:tr w:rsidR="0020203F" w:rsidRPr="009F1375" w14:paraId="4985010C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A1CE05" w14:textId="77777777" w:rsidR="0020203F" w:rsidRPr="009F1375" w:rsidRDefault="0020203F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6950A3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474740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20203F" w:rsidRPr="009F1375" w14:paraId="45601AB7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85F5F1" w14:textId="77777777" w:rsidR="0020203F" w:rsidRPr="009F1375" w:rsidRDefault="0020203F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zmluvy o podriadenom záväzku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38D27A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EF6770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20203F" w:rsidRPr="009F1375" w14:paraId="1424BBDC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EDAEF5" w14:textId="77777777" w:rsidR="0020203F" w:rsidRPr="009F1375" w:rsidRDefault="0020203F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ručenia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5DA3A0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5B1AEC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20203F" w:rsidRPr="009F1375" w14:paraId="6AF67AF2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479E98" w14:textId="77777777" w:rsidR="0020203F" w:rsidRPr="009F1375" w:rsidRDefault="0020203F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Iné podmienené záväzky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9C057C" w14:textId="77777777" w:rsidR="0020203F" w:rsidRPr="00583DF0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8B3ED7" w14:textId="77777777" w:rsidR="0020203F" w:rsidRPr="00583DF0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270.000</w:t>
            </w:r>
          </w:p>
        </w:tc>
      </w:tr>
    </w:tbl>
    <w:p w14:paraId="0CD782A3" w14:textId="77777777" w:rsidR="006A0B96" w:rsidRPr="009F1375" w:rsidRDefault="006A0B96" w:rsidP="007D5F41">
      <w:pPr>
        <w:pStyle w:val="Zkladntext2"/>
        <w:ind w:left="0" w:firstLine="0"/>
        <w:jc w:val="left"/>
        <w:rPr>
          <w:rFonts w:ascii="Arial" w:hAnsi="Arial" w:cs="Arial"/>
          <w:b/>
          <w:sz w:val="18"/>
          <w:szCs w:val="18"/>
        </w:rPr>
      </w:pPr>
    </w:p>
    <w:p w14:paraId="42BB7045" w14:textId="77777777" w:rsidR="009F3509" w:rsidRDefault="009F3509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2BCEE4BA" w14:textId="77777777" w:rsidR="009F3509" w:rsidRPr="0070171B" w:rsidRDefault="009F3509" w:rsidP="00E239FE">
      <w:pPr>
        <w:pStyle w:val="Zkladntext2"/>
        <w:numPr>
          <w:ilvl w:val="0"/>
          <w:numId w:val="6"/>
        </w:numPr>
        <w:ind w:left="426" w:hanging="426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Ostatné finančné povinnosti, ktoré sa nevykazujú v účtovných výkazoch</w:t>
      </w:r>
      <w:r w:rsidR="00336717">
        <w:rPr>
          <w:rFonts w:ascii="Arial" w:hAnsi="Arial" w:cs="Arial"/>
          <w:b/>
          <w:sz w:val="18"/>
          <w:szCs w:val="18"/>
        </w:rPr>
        <w:t>:</w:t>
      </w:r>
    </w:p>
    <w:p w14:paraId="3B298F5C" w14:textId="77777777" w:rsidR="0070171B" w:rsidRPr="00336717" w:rsidRDefault="0070171B" w:rsidP="0070171B">
      <w:pPr>
        <w:pStyle w:val="Zkladntext2"/>
        <w:jc w:val="left"/>
        <w:rPr>
          <w:rFonts w:ascii="Arial" w:hAnsi="Arial" w:cs="Arial"/>
          <w:sz w:val="18"/>
          <w:szCs w:val="18"/>
        </w:rPr>
      </w:pPr>
    </w:p>
    <w:p w14:paraId="446D8374" w14:textId="77777777" w:rsidR="007D5F41" w:rsidRDefault="007D5F41" w:rsidP="0070171B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  <w:r w:rsidRPr="00336717">
        <w:rPr>
          <w:rFonts w:ascii="Arial" w:hAnsi="Arial" w:cs="Arial"/>
          <w:sz w:val="18"/>
          <w:szCs w:val="18"/>
        </w:rPr>
        <w:t xml:space="preserve">Účtovná jednotka nemá ostatné finančné </w:t>
      </w:r>
      <w:r w:rsidR="009A5127">
        <w:rPr>
          <w:rFonts w:ascii="Arial" w:hAnsi="Arial" w:cs="Arial"/>
          <w:sz w:val="18"/>
          <w:szCs w:val="18"/>
        </w:rPr>
        <w:t>povinnosti</w:t>
      </w:r>
      <w:r w:rsidRPr="00336717">
        <w:rPr>
          <w:rFonts w:ascii="Arial" w:hAnsi="Arial" w:cs="Arial"/>
          <w:sz w:val="18"/>
          <w:szCs w:val="18"/>
        </w:rPr>
        <w:t>, ktoré sa nevykazujú v účtovných výkazoch.</w:t>
      </w:r>
    </w:p>
    <w:p w14:paraId="3858DA79" w14:textId="77777777" w:rsidR="00E3495C" w:rsidRDefault="00E3495C" w:rsidP="0070171B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43C22BEC" w14:textId="77777777" w:rsidR="00E3495C" w:rsidRPr="00336717" w:rsidRDefault="00E3495C" w:rsidP="0070171B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0B1BE005" w14:textId="77777777" w:rsidR="009F3509" w:rsidRPr="00EE38A7" w:rsidRDefault="009F3509" w:rsidP="00EE38A7">
      <w:pPr>
        <w:pStyle w:val="Zkladntext2"/>
        <w:ind w:left="0" w:firstLine="0"/>
        <w:jc w:val="left"/>
        <w:rPr>
          <w:rFonts w:ascii="Arial" w:hAnsi="Arial" w:cs="Arial"/>
          <w:b/>
          <w:sz w:val="18"/>
          <w:szCs w:val="18"/>
        </w:rPr>
      </w:pPr>
    </w:p>
    <w:p w14:paraId="476DC6C7" w14:textId="77777777" w:rsidR="00832F7E" w:rsidRPr="00E3495C" w:rsidRDefault="009F3509" w:rsidP="00E3495C">
      <w:pPr>
        <w:pStyle w:val="Zkladntext2"/>
        <w:numPr>
          <w:ilvl w:val="0"/>
          <w:numId w:val="6"/>
        </w:numPr>
        <w:spacing w:line="360" w:lineRule="auto"/>
        <w:ind w:left="425" w:hanging="425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lastRenderedPageBreak/>
        <w:t>Informácie o významných položkách prenajatého majetku, majetku prijatého do úschovy, o pohľadávkach a záväzkoch z opcií, odpísaných pohľadávkach a pod.</w:t>
      </w:r>
      <w:r w:rsidR="00EE38A7" w:rsidRPr="00EE38A7">
        <w:rPr>
          <w:rFonts w:ascii="Arial" w:hAnsi="Arial" w:cs="Arial"/>
          <w:b/>
          <w:sz w:val="18"/>
          <w:szCs w:val="18"/>
        </w:rPr>
        <w:t xml:space="preserve"> </w:t>
      </w:r>
      <w:r w:rsidR="00CE2547" w:rsidRPr="00EE38A7">
        <w:rPr>
          <w:rFonts w:ascii="Arial" w:hAnsi="Arial" w:cs="Arial"/>
          <w:b/>
          <w:sz w:val="18"/>
          <w:szCs w:val="18"/>
        </w:rPr>
        <w:t>sledovaných na podsúvahových účtoch.</w:t>
      </w:r>
    </w:p>
    <w:p w14:paraId="596FAB84" w14:textId="77777777" w:rsidR="009F3509" w:rsidRDefault="009F3509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2C13BE05" w14:textId="77777777" w:rsidR="0016761B" w:rsidRDefault="00CE2547" w:rsidP="004428BC">
      <w:pPr>
        <w:pStyle w:val="Nzov"/>
        <w:spacing w:before="0" w:beforeAutospacing="0" w:after="120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>Informácie o podsúvahových položkách</w:t>
      </w:r>
      <w:r w:rsidR="001454D4">
        <w:rPr>
          <w:rFonts w:ascii="Arial" w:hAnsi="Arial" w:cs="Arial"/>
          <w:sz w:val="18"/>
          <w:szCs w:val="18"/>
        </w:rPr>
        <w:t xml:space="preserve">: </w:t>
      </w:r>
    </w:p>
    <w:p w14:paraId="0C6DA235" w14:textId="77777777" w:rsidR="004428BC" w:rsidRPr="004428BC" w:rsidRDefault="004428BC" w:rsidP="004428BC"/>
    <w:p w14:paraId="64F47D4E" w14:textId="77777777" w:rsidR="004428BC" w:rsidRDefault="0016761B" w:rsidP="0016761B">
      <w:pPr>
        <w:pStyle w:val="Nzov"/>
        <w:spacing w:before="0" w:beforeAutospacing="0" w:after="0" w:line="360" w:lineRule="auto"/>
        <w:jc w:val="both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 xml:space="preserve">Účtovná jednotka </w:t>
      </w:r>
      <w:r w:rsidR="009F39E7">
        <w:rPr>
          <w:rFonts w:ascii="Arial" w:hAnsi="Arial" w:cs="Arial"/>
          <w:b w:val="0"/>
          <w:sz w:val="18"/>
          <w:szCs w:val="18"/>
        </w:rPr>
        <w:t>ne</w:t>
      </w:r>
      <w:r w:rsidR="001454D4" w:rsidRPr="001454D4">
        <w:rPr>
          <w:rFonts w:ascii="Arial" w:hAnsi="Arial" w:cs="Arial"/>
          <w:b w:val="0"/>
          <w:sz w:val="18"/>
          <w:szCs w:val="18"/>
        </w:rPr>
        <w:t xml:space="preserve">účtovala o podsúvahových </w:t>
      </w:r>
      <w:r w:rsidR="009F39E7">
        <w:rPr>
          <w:rFonts w:ascii="Arial" w:hAnsi="Arial" w:cs="Arial"/>
          <w:b w:val="0"/>
          <w:sz w:val="18"/>
          <w:szCs w:val="18"/>
        </w:rPr>
        <w:t>položkách.</w:t>
      </w:r>
      <w:r>
        <w:rPr>
          <w:rFonts w:ascii="Arial" w:hAnsi="Arial" w:cs="Arial"/>
          <w:b w:val="0"/>
          <w:sz w:val="18"/>
          <w:szCs w:val="18"/>
        </w:rPr>
        <w:t xml:space="preserve"> </w:t>
      </w:r>
    </w:p>
    <w:p w14:paraId="12780011" w14:textId="77777777" w:rsidR="0016761B" w:rsidRDefault="0016761B" w:rsidP="008D7A92">
      <w:pPr>
        <w:pStyle w:val="Zkladntext2"/>
        <w:ind w:left="0" w:firstLine="0"/>
        <w:rPr>
          <w:rFonts w:ascii="Arial" w:hAnsi="Arial" w:cs="Arial"/>
          <w:b/>
          <w:i/>
          <w:sz w:val="25"/>
        </w:rPr>
      </w:pPr>
    </w:p>
    <w:p w14:paraId="20A740C7" w14:textId="77777777" w:rsidR="00CE2547" w:rsidRPr="00EE38A7" w:rsidRDefault="007034B8" w:rsidP="009F3509">
      <w:pPr>
        <w:pStyle w:val="Zkladntext2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Čl. VI</w:t>
      </w:r>
    </w:p>
    <w:p w14:paraId="4B6CD966" w14:textId="77777777" w:rsidR="00CE2547" w:rsidRDefault="007034B8" w:rsidP="00CE2547">
      <w:pPr>
        <w:pStyle w:val="Zkladntext2"/>
        <w:ind w:left="0" w:firstLine="0"/>
        <w:jc w:val="center"/>
        <w:rPr>
          <w:rFonts w:ascii="Arial" w:hAnsi="Arial" w:cs="Arial"/>
          <w:b/>
          <w:lang w:eastAsia="sk-SK"/>
        </w:rPr>
      </w:pPr>
      <w:r w:rsidRPr="00EE38A7">
        <w:rPr>
          <w:rFonts w:ascii="Arial" w:hAnsi="Arial" w:cs="Arial"/>
          <w:b/>
          <w:lang w:eastAsia="sk-SK"/>
        </w:rPr>
        <w:t>Udalosti, ktoré nastali po dni, ku ktorému sa zostavuje účtovná závierka</w:t>
      </w:r>
    </w:p>
    <w:p w14:paraId="29DD065B" w14:textId="77777777" w:rsidR="001454D4" w:rsidRDefault="001454D4" w:rsidP="001454D4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  <w:lang w:eastAsia="sk-SK"/>
        </w:rPr>
      </w:pPr>
    </w:p>
    <w:p w14:paraId="6490274C" w14:textId="77777777" w:rsidR="00302F9F" w:rsidRDefault="00302F9F" w:rsidP="00302F9F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20"/>
          <w:lang w:eastAsia="sk-SK"/>
        </w:rPr>
      </w:pPr>
      <w:r>
        <w:rPr>
          <w:rFonts w:ascii="Arial" w:hAnsi="Arial" w:cs="Arial"/>
          <w:sz w:val="18"/>
          <w:szCs w:val="20"/>
          <w:lang w:eastAsia="sk-SK"/>
        </w:rPr>
        <w:t>V účtovnej jednotke nenastali skutočnosti po dni, ku ktorému sa zostavuje účtovná závierka do dňa zostavenia účtovnej závierky.</w:t>
      </w:r>
    </w:p>
    <w:p w14:paraId="67481592" w14:textId="77777777" w:rsidR="008D7A92" w:rsidRDefault="008D7A92" w:rsidP="00C47929">
      <w:pPr>
        <w:rPr>
          <w:rFonts w:ascii="Arial" w:hAnsi="Arial" w:cs="Arial"/>
          <w:b/>
          <w:sz w:val="24"/>
        </w:rPr>
      </w:pPr>
    </w:p>
    <w:p w14:paraId="53707235" w14:textId="77777777" w:rsidR="00B61682" w:rsidRPr="00EE38A7" w:rsidRDefault="00B61682" w:rsidP="00B61682">
      <w:pPr>
        <w:jc w:val="center"/>
        <w:rPr>
          <w:rFonts w:ascii="Arial" w:hAnsi="Arial" w:cs="Arial"/>
          <w:b/>
          <w:sz w:val="24"/>
        </w:rPr>
      </w:pPr>
      <w:r w:rsidRPr="00EE38A7">
        <w:rPr>
          <w:rFonts w:ascii="Arial" w:hAnsi="Arial" w:cs="Arial"/>
          <w:b/>
          <w:sz w:val="24"/>
        </w:rPr>
        <w:t>Čl. VII</w:t>
      </w:r>
    </w:p>
    <w:p w14:paraId="1BDA31E0" w14:textId="77777777" w:rsidR="00B61682" w:rsidRPr="00EE38A7" w:rsidRDefault="00B61682" w:rsidP="00B61682">
      <w:pPr>
        <w:jc w:val="center"/>
        <w:rPr>
          <w:rFonts w:ascii="Arial" w:hAnsi="Arial" w:cs="Arial"/>
          <w:b/>
          <w:sz w:val="24"/>
        </w:rPr>
      </w:pPr>
      <w:r w:rsidRPr="00EE38A7">
        <w:rPr>
          <w:rFonts w:ascii="Arial" w:hAnsi="Arial" w:cs="Arial"/>
          <w:b/>
          <w:sz w:val="24"/>
        </w:rPr>
        <w:t>Ostatné informácie</w:t>
      </w:r>
    </w:p>
    <w:p w14:paraId="1CB810F4" w14:textId="77777777" w:rsidR="007034B8" w:rsidRPr="00FD332E" w:rsidRDefault="007034B8" w:rsidP="00B61682">
      <w:pPr>
        <w:jc w:val="center"/>
        <w:rPr>
          <w:rFonts w:ascii="Arial" w:hAnsi="Arial" w:cs="Arial"/>
          <w:b/>
          <w:sz w:val="24"/>
          <w:highlight w:val="green"/>
        </w:rPr>
      </w:pPr>
    </w:p>
    <w:p w14:paraId="5C6F2B6B" w14:textId="77777777" w:rsidR="00B61682" w:rsidRDefault="00B61682" w:rsidP="00E239FE">
      <w:pPr>
        <w:numPr>
          <w:ilvl w:val="0"/>
          <w:numId w:val="7"/>
        </w:numPr>
        <w:spacing w:line="360" w:lineRule="auto"/>
        <w:ind w:left="425" w:hanging="425"/>
        <w:jc w:val="both"/>
        <w:rPr>
          <w:rFonts w:ascii="Arial" w:hAnsi="Arial" w:cs="Arial"/>
          <w:b/>
          <w:sz w:val="18"/>
          <w:szCs w:val="18"/>
        </w:rPr>
      </w:pPr>
      <w:r w:rsidRPr="00426A9A">
        <w:rPr>
          <w:rFonts w:ascii="Arial" w:hAnsi="Arial" w:cs="Arial"/>
          <w:b/>
          <w:sz w:val="18"/>
          <w:szCs w:val="18"/>
        </w:rPr>
        <w:t>Informácie o udelení výlučného práva alebo osobitného práva, ktorým sa pridelilo právo poskytovať služby vo verejnom záujme</w:t>
      </w:r>
    </w:p>
    <w:p w14:paraId="2FE18C5A" w14:textId="77777777" w:rsidR="004E6B05" w:rsidRDefault="004E6B05" w:rsidP="004E6B05">
      <w:pPr>
        <w:jc w:val="both"/>
        <w:rPr>
          <w:rFonts w:ascii="Arial" w:hAnsi="Arial" w:cs="Arial"/>
          <w:b/>
          <w:sz w:val="18"/>
          <w:szCs w:val="18"/>
        </w:rPr>
      </w:pPr>
    </w:p>
    <w:p w14:paraId="7AD2226C" w14:textId="77777777" w:rsidR="001B62E6" w:rsidRPr="0070171B" w:rsidRDefault="001454D4" w:rsidP="00B61682">
      <w:pPr>
        <w:jc w:val="both"/>
        <w:rPr>
          <w:rFonts w:ascii="Arial" w:hAnsi="Arial" w:cs="Arial"/>
          <w:sz w:val="18"/>
          <w:szCs w:val="18"/>
        </w:rPr>
      </w:pPr>
      <w:r w:rsidRPr="001454D4">
        <w:rPr>
          <w:rFonts w:ascii="Arial" w:hAnsi="Arial" w:cs="Arial"/>
          <w:sz w:val="18"/>
          <w:szCs w:val="18"/>
        </w:rPr>
        <w:t>Účtovná jednotka nemá udelené výlučné alebo osobitné právo poskytovať služby vo verejnom záujme.</w:t>
      </w:r>
    </w:p>
    <w:p w14:paraId="6A7F7F3F" w14:textId="77777777" w:rsidR="001B62E6" w:rsidRDefault="001B62E6" w:rsidP="00B61682">
      <w:pPr>
        <w:jc w:val="both"/>
        <w:rPr>
          <w:rFonts w:ascii="Arial" w:hAnsi="Arial" w:cs="Arial"/>
          <w:b/>
          <w:sz w:val="18"/>
          <w:szCs w:val="18"/>
        </w:rPr>
      </w:pPr>
    </w:p>
    <w:p w14:paraId="38417106" w14:textId="77777777" w:rsidR="00B61682" w:rsidRDefault="00B61682" w:rsidP="00E239FE">
      <w:pPr>
        <w:numPr>
          <w:ilvl w:val="0"/>
          <w:numId w:val="7"/>
        </w:numPr>
        <w:spacing w:line="360" w:lineRule="auto"/>
        <w:ind w:left="425" w:hanging="425"/>
        <w:jc w:val="both"/>
        <w:rPr>
          <w:rFonts w:ascii="Arial" w:hAnsi="Arial" w:cs="Arial"/>
          <w:b/>
          <w:sz w:val="18"/>
          <w:szCs w:val="18"/>
        </w:rPr>
      </w:pPr>
      <w:r w:rsidRPr="00426A9A">
        <w:rPr>
          <w:rFonts w:ascii="Arial" w:hAnsi="Arial" w:cs="Arial"/>
          <w:b/>
          <w:sz w:val="18"/>
          <w:szCs w:val="18"/>
        </w:rPr>
        <w:t xml:space="preserve">Ak sa na účtovnú jednotku vzťahuje </w:t>
      </w:r>
      <w:r w:rsidRPr="00426A9A">
        <w:rPr>
          <w:rFonts w:ascii="Arial" w:hAnsi="Arial" w:cs="Arial"/>
          <w:b/>
          <w:sz w:val="18"/>
        </w:rPr>
        <w:t>§</w:t>
      </w:r>
      <w:r w:rsidRPr="00426A9A">
        <w:rPr>
          <w:rFonts w:ascii="Arial" w:hAnsi="Arial" w:cs="Arial"/>
          <w:b/>
          <w:sz w:val="18"/>
          <w:szCs w:val="18"/>
        </w:rPr>
        <w:t xml:space="preserve"> 23d ods. 6 zákona, ktorej činnosť je zaradená do kategórie priemyselnej výroby podľa osobitného predpisu</w:t>
      </w:r>
      <w:r w:rsidRPr="00426A9A">
        <w:rPr>
          <w:rFonts w:ascii="Arial" w:hAnsi="Arial" w:cs="Arial"/>
          <w:b/>
          <w:sz w:val="18"/>
          <w:szCs w:val="18"/>
          <w:vertAlign w:val="superscript"/>
        </w:rPr>
        <w:t>3)</w:t>
      </w:r>
      <w:r w:rsidRPr="00426A9A">
        <w:rPr>
          <w:rFonts w:ascii="Arial" w:hAnsi="Arial" w:cs="Arial"/>
          <w:b/>
          <w:sz w:val="18"/>
          <w:szCs w:val="18"/>
        </w:rPr>
        <w:t xml:space="preserve"> a ktorej čistý obrat za bezprostredne predchádzajúce účtovné obdobie bol väčší ako 250 000 00</w:t>
      </w:r>
      <w:r w:rsidR="0090713D">
        <w:rPr>
          <w:rFonts w:ascii="Arial" w:hAnsi="Arial" w:cs="Arial"/>
          <w:b/>
          <w:sz w:val="18"/>
          <w:szCs w:val="18"/>
        </w:rPr>
        <w:t>0 eur, uvedú sa aj ďalšie informácie:</w:t>
      </w:r>
    </w:p>
    <w:p w14:paraId="4199C48D" w14:textId="77777777" w:rsidR="001454D4" w:rsidRDefault="001454D4" w:rsidP="001454D4">
      <w:pPr>
        <w:jc w:val="both"/>
        <w:rPr>
          <w:rFonts w:ascii="Arial" w:hAnsi="Arial" w:cs="Arial"/>
          <w:b/>
          <w:sz w:val="18"/>
          <w:szCs w:val="18"/>
        </w:rPr>
      </w:pPr>
    </w:p>
    <w:p w14:paraId="4316391A" w14:textId="77777777" w:rsidR="001454D4" w:rsidRDefault="001454D4" w:rsidP="001454D4">
      <w:pPr>
        <w:jc w:val="both"/>
        <w:rPr>
          <w:rFonts w:ascii="Arial" w:hAnsi="Arial" w:cs="Arial"/>
          <w:sz w:val="18"/>
          <w:szCs w:val="18"/>
        </w:rPr>
      </w:pPr>
      <w:r w:rsidRPr="001454D4">
        <w:rPr>
          <w:rFonts w:ascii="Arial" w:hAnsi="Arial" w:cs="Arial"/>
          <w:sz w:val="18"/>
          <w:szCs w:val="18"/>
        </w:rPr>
        <w:t xml:space="preserve">Na účtovnú jednotku sa nevzťahuje </w:t>
      </w:r>
      <w:r w:rsidRPr="001454D4">
        <w:rPr>
          <w:rFonts w:ascii="Arial" w:hAnsi="Arial" w:cs="Arial"/>
          <w:sz w:val="18"/>
        </w:rPr>
        <w:t>§</w:t>
      </w:r>
      <w:r w:rsidRPr="001454D4">
        <w:rPr>
          <w:rFonts w:ascii="Arial" w:hAnsi="Arial" w:cs="Arial"/>
          <w:sz w:val="18"/>
          <w:szCs w:val="18"/>
        </w:rPr>
        <w:t xml:space="preserve"> 23d ods. 6 zákona.</w:t>
      </w:r>
    </w:p>
    <w:p w14:paraId="46997928" w14:textId="77777777" w:rsidR="0090713D" w:rsidRPr="001454D4" w:rsidRDefault="0090713D" w:rsidP="001454D4">
      <w:pPr>
        <w:jc w:val="both"/>
        <w:rPr>
          <w:rFonts w:ascii="Arial" w:hAnsi="Arial" w:cs="Arial"/>
          <w:sz w:val="18"/>
          <w:szCs w:val="18"/>
        </w:rPr>
      </w:pPr>
    </w:p>
    <w:p w14:paraId="08C9BDCA" w14:textId="77777777" w:rsidR="00B61682" w:rsidRPr="00426A9A" w:rsidRDefault="00B61682" w:rsidP="00B61682">
      <w:pPr>
        <w:ind w:left="644"/>
        <w:jc w:val="both"/>
        <w:rPr>
          <w:rFonts w:ascii="Arial" w:hAnsi="Arial" w:cs="Arial"/>
          <w:sz w:val="18"/>
          <w:szCs w:val="18"/>
          <w:highlight w:val="yellow"/>
        </w:rPr>
      </w:pPr>
    </w:p>
    <w:p w14:paraId="3E82A215" w14:textId="77777777" w:rsidR="00B61682" w:rsidRPr="001454D4" w:rsidRDefault="00B61682" w:rsidP="00E239FE">
      <w:pPr>
        <w:numPr>
          <w:ilvl w:val="0"/>
          <w:numId w:val="7"/>
        </w:numPr>
        <w:spacing w:line="360" w:lineRule="auto"/>
        <w:ind w:left="426" w:hanging="426"/>
        <w:jc w:val="both"/>
        <w:rPr>
          <w:rFonts w:ascii="Arial" w:hAnsi="Arial" w:cs="Arial"/>
          <w:b/>
          <w:sz w:val="18"/>
          <w:szCs w:val="18"/>
        </w:rPr>
      </w:pPr>
      <w:r w:rsidRPr="001454D4">
        <w:rPr>
          <w:rFonts w:ascii="Arial" w:hAnsi="Arial" w:cs="Arial"/>
          <w:b/>
          <w:sz w:val="18"/>
          <w:szCs w:val="18"/>
        </w:rPr>
        <w:t>Účtovná jednotka, na ktorú sa vzťahuje § 23d ods. 6 zákona, uvedie aj informácie o finančných vzťahoch medzi orgánom verejnej mo</w:t>
      </w:r>
      <w:r w:rsidR="0090713D">
        <w:rPr>
          <w:rFonts w:ascii="Arial" w:hAnsi="Arial" w:cs="Arial"/>
          <w:b/>
          <w:sz w:val="18"/>
          <w:szCs w:val="18"/>
        </w:rPr>
        <w:t>ci a účtovnou jednotkou:</w:t>
      </w:r>
    </w:p>
    <w:p w14:paraId="3490E635" w14:textId="77777777" w:rsidR="001454D4" w:rsidRDefault="001454D4" w:rsidP="001454D4">
      <w:pPr>
        <w:jc w:val="both"/>
        <w:rPr>
          <w:rFonts w:ascii="Arial" w:hAnsi="Arial" w:cs="Arial"/>
          <w:sz w:val="18"/>
          <w:szCs w:val="18"/>
        </w:rPr>
      </w:pPr>
    </w:p>
    <w:p w14:paraId="35DC4C48" w14:textId="77777777" w:rsidR="001454D4" w:rsidRPr="001454D4" w:rsidRDefault="001454D4" w:rsidP="001454D4">
      <w:pPr>
        <w:jc w:val="both"/>
        <w:rPr>
          <w:rFonts w:ascii="Arial" w:hAnsi="Arial" w:cs="Arial"/>
          <w:sz w:val="18"/>
          <w:szCs w:val="18"/>
        </w:rPr>
      </w:pPr>
      <w:r w:rsidRPr="001454D4">
        <w:rPr>
          <w:rFonts w:ascii="Arial" w:hAnsi="Arial" w:cs="Arial"/>
          <w:sz w:val="18"/>
          <w:szCs w:val="18"/>
        </w:rPr>
        <w:t xml:space="preserve">Na účtovnú jednotku sa nevzťahuje </w:t>
      </w:r>
      <w:r w:rsidRPr="001454D4">
        <w:rPr>
          <w:rFonts w:ascii="Arial" w:hAnsi="Arial" w:cs="Arial"/>
          <w:sz w:val="18"/>
        </w:rPr>
        <w:t>§</w:t>
      </w:r>
      <w:r w:rsidRPr="001454D4">
        <w:rPr>
          <w:rFonts w:ascii="Arial" w:hAnsi="Arial" w:cs="Arial"/>
          <w:sz w:val="18"/>
          <w:szCs w:val="18"/>
        </w:rPr>
        <w:t xml:space="preserve"> 23d ods. 6 zákona.</w:t>
      </w:r>
    </w:p>
    <w:p w14:paraId="5F673581" w14:textId="77777777" w:rsidR="009166B6" w:rsidRPr="00426A9A" w:rsidRDefault="009166B6" w:rsidP="009166B6">
      <w:pPr>
        <w:jc w:val="both"/>
        <w:rPr>
          <w:rFonts w:ascii="Arial" w:hAnsi="Arial" w:cs="Arial"/>
          <w:b/>
          <w:sz w:val="18"/>
          <w:szCs w:val="18"/>
          <w:highlight w:val="yellow"/>
        </w:rPr>
      </w:pPr>
    </w:p>
    <w:p w14:paraId="157C7D6B" w14:textId="77777777" w:rsidR="00CE2547" w:rsidRPr="009166B6" w:rsidRDefault="00CE2547" w:rsidP="009F3509">
      <w:pPr>
        <w:pStyle w:val="Zkladntext2"/>
        <w:jc w:val="center"/>
        <w:rPr>
          <w:rFonts w:ascii="Arial" w:hAnsi="Arial" w:cs="Arial"/>
          <w:sz w:val="25"/>
        </w:rPr>
      </w:pPr>
    </w:p>
    <w:p w14:paraId="63E42665" w14:textId="77777777" w:rsidR="00CE2547" w:rsidRDefault="00CE2547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42A1D732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55C95F39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2956E12E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05096287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54158D17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59D28019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7B8929A0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580EEA91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4F4997DD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5553D54C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0C2AA08D" w14:textId="77777777" w:rsidR="004F035F" w:rsidRPr="00C35075" w:rsidRDefault="004F035F" w:rsidP="004F035F">
      <w:pPr>
        <w:rPr>
          <w:b/>
          <w:sz w:val="18"/>
          <w:szCs w:val="18"/>
        </w:rPr>
      </w:pPr>
    </w:p>
    <w:sectPr w:rsidR="004F035F" w:rsidRPr="00C35075" w:rsidSect="00DB18F2">
      <w:headerReference w:type="default" r:id="rId7"/>
      <w:footerReference w:type="even" r:id="rId8"/>
      <w:footerReference w:type="default" r:id="rId9"/>
      <w:pgSz w:w="11907" w:h="16839" w:code="9"/>
      <w:pgMar w:top="1440" w:right="1237" w:bottom="851" w:left="1440" w:header="708" w:footer="708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C1D43A" w14:textId="77777777" w:rsidR="005663F2" w:rsidRDefault="005663F2" w:rsidP="008D6E2D">
      <w:r>
        <w:separator/>
      </w:r>
    </w:p>
  </w:endnote>
  <w:endnote w:type="continuationSeparator" w:id="0">
    <w:p w14:paraId="404108B1" w14:textId="77777777" w:rsidR="005663F2" w:rsidRDefault="005663F2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9B5EF" w14:textId="77777777" w:rsidR="00E3495C" w:rsidRDefault="00E3495C" w:rsidP="00E239F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FE59E77" w14:textId="77777777" w:rsidR="00E3495C" w:rsidRDefault="00E3495C" w:rsidP="008A624D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C7E918" w14:textId="77777777" w:rsidR="00E3495C" w:rsidRDefault="005663F2">
    <w:pPr>
      <w:pStyle w:val="Pt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0713D">
      <w:rPr>
        <w:noProof/>
      </w:rPr>
      <w:t>19</w:t>
    </w:r>
    <w:r>
      <w:rPr>
        <w:noProof/>
      </w:rPr>
      <w:fldChar w:fldCharType="end"/>
    </w:r>
  </w:p>
  <w:p w14:paraId="6145F949" w14:textId="77777777" w:rsidR="00E3495C" w:rsidRPr="00073438" w:rsidRDefault="00E3495C" w:rsidP="00073438">
    <w:pPr>
      <w:pStyle w:val="Defaul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D159BF" w14:textId="77777777" w:rsidR="005663F2" w:rsidRDefault="005663F2" w:rsidP="008D6E2D">
      <w:r>
        <w:separator/>
      </w:r>
    </w:p>
  </w:footnote>
  <w:footnote w:type="continuationSeparator" w:id="0">
    <w:p w14:paraId="4611BF3A" w14:textId="77777777" w:rsidR="005663F2" w:rsidRDefault="005663F2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3D5824" w14:textId="77777777" w:rsidR="00E3495C" w:rsidRDefault="00E3495C">
    <w:pPr>
      <w:pStyle w:val="Hlavika"/>
    </w:pPr>
  </w:p>
  <w:tbl>
    <w:tblPr>
      <w:tblW w:w="9229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1354"/>
      <w:gridCol w:w="284"/>
      <w:gridCol w:w="283"/>
      <w:gridCol w:w="284"/>
      <w:gridCol w:w="283"/>
      <w:gridCol w:w="284"/>
      <w:gridCol w:w="283"/>
      <w:gridCol w:w="284"/>
      <w:gridCol w:w="283"/>
      <w:gridCol w:w="291"/>
      <w:gridCol w:w="291"/>
    </w:tblGrid>
    <w:tr w:rsidR="00E3495C" w:rsidRPr="003F477D" w14:paraId="21A8328E" w14:textId="77777777">
      <w:trPr>
        <w:trHeight w:val="330"/>
      </w:trPr>
      <w:tc>
        <w:tcPr>
          <w:tcW w:w="2780" w:type="dxa"/>
          <w:noWrap/>
          <w:vAlign w:val="bottom"/>
        </w:tcPr>
        <w:p w14:paraId="616B2D2D" w14:textId="77777777" w:rsidR="00E3495C" w:rsidRPr="00AF016B" w:rsidRDefault="00E3495C" w:rsidP="007F59A7">
          <w:pPr>
            <w:rPr>
              <w:color w:val="000000"/>
              <w:szCs w:val="22"/>
              <w:highlight w:val="yellow"/>
              <w:lang w:eastAsia="sk-SK"/>
            </w:rPr>
          </w:pPr>
          <w:r w:rsidRPr="00620AE1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620AE1">
            <w:rPr>
              <w:color w:val="000000"/>
              <w:szCs w:val="22"/>
              <w:lang w:eastAsia="sk-SK"/>
            </w:rPr>
            <w:t>Úč</w:t>
          </w:r>
          <w:proofErr w:type="spellEnd"/>
          <w:r w:rsidRPr="00620AE1">
            <w:rPr>
              <w:color w:val="000000"/>
              <w:szCs w:val="22"/>
              <w:lang w:eastAsia="sk-SK"/>
            </w:rPr>
            <w:t xml:space="preserve"> PODV 3 - 01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7B0F7DA" w14:textId="77777777" w:rsidR="00E3495C" w:rsidRPr="00AF016B" w:rsidRDefault="00E3495C" w:rsidP="00F22627">
          <w:pPr>
            <w:jc w:val="center"/>
            <w:rPr>
              <w:color w:val="000000"/>
              <w:szCs w:val="22"/>
              <w:highlight w:val="yellow"/>
              <w:lang w:eastAsia="sk-SK"/>
            </w:rPr>
          </w:pPr>
        </w:p>
      </w:tc>
      <w:tc>
        <w:tcPr>
          <w:tcW w:w="1354" w:type="dxa"/>
          <w:tcBorders>
            <w:top w:val="nil"/>
            <w:left w:val="nil"/>
            <w:bottom w:val="nil"/>
          </w:tcBorders>
          <w:noWrap/>
          <w:vAlign w:val="bottom"/>
        </w:tcPr>
        <w:p w14:paraId="0B21649A" w14:textId="77777777" w:rsidR="00E3495C" w:rsidRPr="00620AE1" w:rsidRDefault="00E3495C" w:rsidP="00461C0D">
          <w:pPr>
            <w:rPr>
              <w:color w:val="000000"/>
              <w:szCs w:val="22"/>
              <w:lang w:eastAsia="sk-SK"/>
            </w:rPr>
          </w:pPr>
          <w:r w:rsidRPr="00620AE1">
            <w:rPr>
              <w:color w:val="000000"/>
              <w:szCs w:val="22"/>
              <w:lang w:eastAsia="sk-SK"/>
            </w:rPr>
            <w:t xml:space="preserve">               IČO</w:t>
          </w:r>
        </w:p>
      </w:tc>
      <w:tc>
        <w:tcPr>
          <w:tcW w:w="284" w:type="dxa"/>
          <w:tcBorders>
            <w:bottom w:val="single" w:sz="4" w:space="0" w:color="auto"/>
          </w:tcBorders>
          <w:noWrap/>
          <w:vAlign w:val="center"/>
        </w:tcPr>
        <w:p w14:paraId="1B1D2BD5" w14:textId="77777777" w:rsidR="00E3495C" w:rsidRPr="00620AE1" w:rsidRDefault="00E3495C" w:rsidP="00B14C0C">
          <w:pPr>
            <w:jc w:val="center"/>
            <w:rPr>
              <w:szCs w:val="22"/>
              <w:lang w:eastAsia="sk-SK"/>
            </w:rPr>
          </w:pPr>
          <w:r w:rsidRPr="00620AE1">
            <w:rPr>
              <w:szCs w:val="22"/>
              <w:lang w:eastAsia="sk-SK"/>
            </w:rPr>
            <w:t> </w:t>
          </w:r>
        </w:p>
      </w:tc>
      <w:tc>
        <w:tcPr>
          <w:tcW w:w="283" w:type="dxa"/>
          <w:tcBorders>
            <w:bottom w:val="single" w:sz="4" w:space="0" w:color="auto"/>
            <w:right w:val="single" w:sz="4" w:space="0" w:color="auto"/>
          </w:tcBorders>
          <w:noWrap/>
          <w:vAlign w:val="center"/>
        </w:tcPr>
        <w:p w14:paraId="49275395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4BE66BB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777C11E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83863AD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654E480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1CED79F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732AF6D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E80B911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 w:rsidRPr="00620AE1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B48C487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 w:rsidRPr="00620AE1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1</w:t>
          </w:r>
        </w:p>
      </w:tc>
    </w:tr>
    <w:tr w:rsidR="00E3495C" w:rsidRPr="003F477D" w14:paraId="55DBD5D6" w14:textId="77777777">
      <w:trPr>
        <w:trHeight w:val="330"/>
      </w:trPr>
      <w:tc>
        <w:tcPr>
          <w:tcW w:w="2780" w:type="dxa"/>
          <w:noWrap/>
          <w:vAlign w:val="bottom"/>
        </w:tcPr>
        <w:p w14:paraId="4CA83E50" w14:textId="77777777" w:rsidR="00E3495C" w:rsidRPr="00AF016B" w:rsidRDefault="00E3495C" w:rsidP="007F59A7">
          <w:pPr>
            <w:rPr>
              <w:color w:val="000000"/>
              <w:szCs w:val="22"/>
              <w:highlight w:val="yellow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right w:val="nil"/>
          </w:tcBorders>
          <w:noWrap/>
          <w:vAlign w:val="bottom"/>
        </w:tcPr>
        <w:p w14:paraId="6D6B5CE6" w14:textId="77777777" w:rsidR="00E3495C" w:rsidRPr="00AF016B" w:rsidRDefault="00E3495C" w:rsidP="00F22627">
          <w:pPr>
            <w:jc w:val="center"/>
            <w:rPr>
              <w:color w:val="000000"/>
              <w:szCs w:val="22"/>
              <w:highlight w:val="yellow"/>
              <w:lang w:eastAsia="sk-SK"/>
            </w:rPr>
          </w:pPr>
        </w:p>
      </w:tc>
      <w:tc>
        <w:tcPr>
          <w:tcW w:w="1354" w:type="dxa"/>
          <w:tcBorders>
            <w:top w:val="nil"/>
            <w:left w:val="nil"/>
            <w:right w:val="nil"/>
          </w:tcBorders>
          <w:noWrap/>
          <w:vAlign w:val="bottom"/>
        </w:tcPr>
        <w:p w14:paraId="4AD7DB97" w14:textId="77777777" w:rsidR="00E3495C" w:rsidRPr="00620AE1" w:rsidRDefault="00E3495C" w:rsidP="00F22627">
          <w:pPr>
            <w:rPr>
              <w:color w:val="000000"/>
              <w:szCs w:val="22"/>
              <w:lang w:eastAsia="sk-SK"/>
            </w:rPr>
          </w:pPr>
          <w:r w:rsidRPr="00620AE1">
            <w:rPr>
              <w:color w:val="000000"/>
              <w:szCs w:val="22"/>
              <w:lang w:eastAsia="sk-SK"/>
            </w:rPr>
            <w:t xml:space="preserve">               DIČ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6100965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04543DA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C48EC12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4953B44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C0F798A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8B69B2A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06B9A2A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B05F323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E4D29D4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14A98FB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</w:tr>
  </w:tbl>
  <w:p w14:paraId="6DA747EF" w14:textId="77777777" w:rsidR="00E3495C" w:rsidRDefault="00E3495C">
    <w:pPr>
      <w:pStyle w:val="Hlavika"/>
    </w:pPr>
  </w:p>
  <w:p w14:paraId="457F89D2" w14:textId="77777777" w:rsidR="00E3495C" w:rsidRDefault="00E3495C" w:rsidP="007F59A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F2FC1"/>
    <w:multiLevelType w:val="hybridMultilevel"/>
    <w:tmpl w:val="2A1A9836"/>
    <w:lvl w:ilvl="0" w:tplc="BBDECB3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5772DF"/>
    <w:multiLevelType w:val="hybridMultilevel"/>
    <w:tmpl w:val="942E1EFC"/>
    <w:lvl w:ilvl="0" w:tplc="E3F27BEC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A024A"/>
    <w:multiLevelType w:val="hybridMultilevel"/>
    <w:tmpl w:val="E0E668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354D2"/>
    <w:multiLevelType w:val="multilevel"/>
    <w:tmpl w:val="59A6A19E"/>
    <w:lvl w:ilvl="0">
      <w:start w:val="6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AD5A61"/>
    <w:multiLevelType w:val="hybridMultilevel"/>
    <w:tmpl w:val="28E2C406"/>
    <w:lvl w:ilvl="0" w:tplc="2D3837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12B95"/>
    <w:multiLevelType w:val="hybridMultilevel"/>
    <w:tmpl w:val="77A44874"/>
    <w:lvl w:ilvl="0" w:tplc="154442CA">
      <w:start w:val="7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F52402"/>
    <w:multiLevelType w:val="hybridMultilevel"/>
    <w:tmpl w:val="FEF0DB7C"/>
    <w:lvl w:ilvl="0" w:tplc="D1CAA78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7658BA"/>
    <w:multiLevelType w:val="hybridMultilevel"/>
    <w:tmpl w:val="59A6A19E"/>
    <w:lvl w:ilvl="0" w:tplc="D848D86C">
      <w:start w:val="6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122526"/>
    <w:multiLevelType w:val="hybridMultilevel"/>
    <w:tmpl w:val="D4CAFA00"/>
    <w:lvl w:ilvl="0" w:tplc="4AEE22A0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DA0499F"/>
    <w:multiLevelType w:val="hybridMultilevel"/>
    <w:tmpl w:val="53845DC0"/>
    <w:lvl w:ilvl="0" w:tplc="1326F79E">
      <w:start w:val="6"/>
      <w:numFmt w:val="lowerLetter"/>
      <w:lvlText w:val="%1)"/>
      <w:lvlJc w:val="left"/>
      <w:pPr>
        <w:tabs>
          <w:tab w:val="num" w:pos="57"/>
        </w:tabs>
        <w:ind w:left="0" w:firstLine="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4F1E3F"/>
    <w:multiLevelType w:val="hybridMultilevel"/>
    <w:tmpl w:val="4ED234A0"/>
    <w:lvl w:ilvl="0" w:tplc="245AD6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A83475"/>
    <w:multiLevelType w:val="hybridMultilevel"/>
    <w:tmpl w:val="AE64C08E"/>
    <w:lvl w:ilvl="0" w:tplc="6B28655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5"/>
  </w:num>
  <w:num w:numId="10">
    <w:abstractNumId w:val="3"/>
  </w:num>
  <w:num w:numId="11">
    <w:abstractNumId w:val="9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C8"/>
    <w:rsid w:val="00001DF0"/>
    <w:rsid w:val="0000421F"/>
    <w:rsid w:val="00004693"/>
    <w:rsid w:val="000062E8"/>
    <w:rsid w:val="00016E12"/>
    <w:rsid w:val="0002291E"/>
    <w:rsid w:val="000274C9"/>
    <w:rsid w:val="00027633"/>
    <w:rsid w:val="00030046"/>
    <w:rsid w:val="0003063D"/>
    <w:rsid w:val="00031CF9"/>
    <w:rsid w:val="000322DF"/>
    <w:rsid w:val="00035EFA"/>
    <w:rsid w:val="000372B7"/>
    <w:rsid w:val="0004117A"/>
    <w:rsid w:val="0004543A"/>
    <w:rsid w:val="00047292"/>
    <w:rsid w:val="000479C6"/>
    <w:rsid w:val="000500D2"/>
    <w:rsid w:val="00052F8B"/>
    <w:rsid w:val="000560FF"/>
    <w:rsid w:val="00056D07"/>
    <w:rsid w:val="00061B5A"/>
    <w:rsid w:val="00061CE4"/>
    <w:rsid w:val="00066ED7"/>
    <w:rsid w:val="00070128"/>
    <w:rsid w:val="000706B5"/>
    <w:rsid w:val="00070BF4"/>
    <w:rsid w:val="00073438"/>
    <w:rsid w:val="00074E75"/>
    <w:rsid w:val="00075AEB"/>
    <w:rsid w:val="00075B3C"/>
    <w:rsid w:val="00084610"/>
    <w:rsid w:val="00085793"/>
    <w:rsid w:val="000923BC"/>
    <w:rsid w:val="0009330B"/>
    <w:rsid w:val="000A01E9"/>
    <w:rsid w:val="000A1078"/>
    <w:rsid w:val="000A4657"/>
    <w:rsid w:val="000A55A3"/>
    <w:rsid w:val="000B227D"/>
    <w:rsid w:val="000B4102"/>
    <w:rsid w:val="000C38FE"/>
    <w:rsid w:val="000C617A"/>
    <w:rsid w:val="000C64FF"/>
    <w:rsid w:val="000C6C04"/>
    <w:rsid w:val="000C7D93"/>
    <w:rsid w:val="000C7FB7"/>
    <w:rsid w:val="000D5051"/>
    <w:rsid w:val="000D5502"/>
    <w:rsid w:val="000D7105"/>
    <w:rsid w:val="000E04C1"/>
    <w:rsid w:val="000E6895"/>
    <w:rsid w:val="000E70C0"/>
    <w:rsid w:val="000E7460"/>
    <w:rsid w:val="000F6CF7"/>
    <w:rsid w:val="00106469"/>
    <w:rsid w:val="00106B52"/>
    <w:rsid w:val="00106BAA"/>
    <w:rsid w:val="00113CBB"/>
    <w:rsid w:val="00115DCE"/>
    <w:rsid w:val="001277D1"/>
    <w:rsid w:val="0013093D"/>
    <w:rsid w:val="00131CD2"/>
    <w:rsid w:val="00133E48"/>
    <w:rsid w:val="00135EAB"/>
    <w:rsid w:val="00136234"/>
    <w:rsid w:val="00143F18"/>
    <w:rsid w:val="001453CF"/>
    <w:rsid w:val="001454D4"/>
    <w:rsid w:val="00146201"/>
    <w:rsid w:val="0014688C"/>
    <w:rsid w:val="00150E7E"/>
    <w:rsid w:val="00154DC5"/>
    <w:rsid w:val="001564E7"/>
    <w:rsid w:val="00162385"/>
    <w:rsid w:val="00164C4A"/>
    <w:rsid w:val="0016761B"/>
    <w:rsid w:val="00167D3E"/>
    <w:rsid w:val="001743B9"/>
    <w:rsid w:val="00177203"/>
    <w:rsid w:val="00180861"/>
    <w:rsid w:val="0018141C"/>
    <w:rsid w:val="00186B91"/>
    <w:rsid w:val="001906B0"/>
    <w:rsid w:val="0019137A"/>
    <w:rsid w:val="0019263E"/>
    <w:rsid w:val="00195E21"/>
    <w:rsid w:val="00197D10"/>
    <w:rsid w:val="001A1FD1"/>
    <w:rsid w:val="001A21F0"/>
    <w:rsid w:val="001A5C63"/>
    <w:rsid w:val="001A6F05"/>
    <w:rsid w:val="001B13F4"/>
    <w:rsid w:val="001B18A0"/>
    <w:rsid w:val="001B5F64"/>
    <w:rsid w:val="001B62E6"/>
    <w:rsid w:val="001C0FB7"/>
    <w:rsid w:val="001C2E7E"/>
    <w:rsid w:val="001C7319"/>
    <w:rsid w:val="001D331E"/>
    <w:rsid w:val="001D3B33"/>
    <w:rsid w:val="001E3D18"/>
    <w:rsid w:val="001F2C0A"/>
    <w:rsid w:val="001F3791"/>
    <w:rsid w:val="0020203F"/>
    <w:rsid w:val="00202548"/>
    <w:rsid w:val="00204817"/>
    <w:rsid w:val="00205F85"/>
    <w:rsid w:val="00211269"/>
    <w:rsid w:val="00211B5B"/>
    <w:rsid w:val="002122EC"/>
    <w:rsid w:val="00212D3C"/>
    <w:rsid w:val="00215A58"/>
    <w:rsid w:val="00220014"/>
    <w:rsid w:val="00220EBB"/>
    <w:rsid w:val="00223852"/>
    <w:rsid w:val="002241CA"/>
    <w:rsid w:val="0023336B"/>
    <w:rsid w:val="00233922"/>
    <w:rsid w:val="00237398"/>
    <w:rsid w:val="0024627E"/>
    <w:rsid w:val="00247BEA"/>
    <w:rsid w:val="002507B0"/>
    <w:rsid w:val="00256348"/>
    <w:rsid w:val="00271A86"/>
    <w:rsid w:val="002738BD"/>
    <w:rsid w:val="002741F3"/>
    <w:rsid w:val="00276A6E"/>
    <w:rsid w:val="00280D04"/>
    <w:rsid w:val="0028309C"/>
    <w:rsid w:val="00283965"/>
    <w:rsid w:val="002842EE"/>
    <w:rsid w:val="002864DB"/>
    <w:rsid w:val="002869D7"/>
    <w:rsid w:val="00294F14"/>
    <w:rsid w:val="002968C2"/>
    <w:rsid w:val="00297350"/>
    <w:rsid w:val="00297798"/>
    <w:rsid w:val="002A3337"/>
    <w:rsid w:val="002A46B5"/>
    <w:rsid w:val="002A5796"/>
    <w:rsid w:val="002A7291"/>
    <w:rsid w:val="002B03F2"/>
    <w:rsid w:val="002B1841"/>
    <w:rsid w:val="002B190E"/>
    <w:rsid w:val="002B3CCB"/>
    <w:rsid w:val="002B550C"/>
    <w:rsid w:val="002C41CC"/>
    <w:rsid w:val="002D5AF4"/>
    <w:rsid w:val="002D5D19"/>
    <w:rsid w:val="002D6145"/>
    <w:rsid w:val="002E2536"/>
    <w:rsid w:val="002E325E"/>
    <w:rsid w:val="002E7805"/>
    <w:rsid w:val="002F223F"/>
    <w:rsid w:val="002F6401"/>
    <w:rsid w:val="002F7346"/>
    <w:rsid w:val="0030248F"/>
    <w:rsid w:val="00302E77"/>
    <w:rsid w:val="00302F9F"/>
    <w:rsid w:val="00307EED"/>
    <w:rsid w:val="003134CC"/>
    <w:rsid w:val="00317EEA"/>
    <w:rsid w:val="00324C96"/>
    <w:rsid w:val="00325E9F"/>
    <w:rsid w:val="00330138"/>
    <w:rsid w:val="00336717"/>
    <w:rsid w:val="00337293"/>
    <w:rsid w:val="00344A1A"/>
    <w:rsid w:val="00345278"/>
    <w:rsid w:val="003458ED"/>
    <w:rsid w:val="0035436C"/>
    <w:rsid w:val="00354D07"/>
    <w:rsid w:val="003560A8"/>
    <w:rsid w:val="00360B00"/>
    <w:rsid w:val="00363386"/>
    <w:rsid w:val="00366C8B"/>
    <w:rsid w:val="0036702E"/>
    <w:rsid w:val="00370CE0"/>
    <w:rsid w:val="00371370"/>
    <w:rsid w:val="00377535"/>
    <w:rsid w:val="0038099B"/>
    <w:rsid w:val="00384744"/>
    <w:rsid w:val="003920E7"/>
    <w:rsid w:val="00394B73"/>
    <w:rsid w:val="0039689B"/>
    <w:rsid w:val="0039715E"/>
    <w:rsid w:val="003A2D1D"/>
    <w:rsid w:val="003A5CA2"/>
    <w:rsid w:val="003A677F"/>
    <w:rsid w:val="003A6EB3"/>
    <w:rsid w:val="003B3037"/>
    <w:rsid w:val="003B77FA"/>
    <w:rsid w:val="003B7864"/>
    <w:rsid w:val="003D334A"/>
    <w:rsid w:val="003D40FD"/>
    <w:rsid w:val="003D55DB"/>
    <w:rsid w:val="003D5868"/>
    <w:rsid w:val="003D6F89"/>
    <w:rsid w:val="003D7561"/>
    <w:rsid w:val="003F1597"/>
    <w:rsid w:val="003F17E3"/>
    <w:rsid w:val="003F7CA5"/>
    <w:rsid w:val="00400B6D"/>
    <w:rsid w:val="00401B9D"/>
    <w:rsid w:val="0040263B"/>
    <w:rsid w:val="0040480C"/>
    <w:rsid w:val="004068AD"/>
    <w:rsid w:val="004079B9"/>
    <w:rsid w:val="00411630"/>
    <w:rsid w:val="00420E3F"/>
    <w:rsid w:val="00421987"/>
    <w:rsid w:val="004242CD"/>
    <w:rsid w:val="00424A60"/>
    <w:rsid w:val="00426A9A"/>
    <w:rsid w:val="004301F5"/>
    <w:rsid w:val="00434ED8"/>
    <w:rsid w:val="004358EA"/>
    <w:rsid w:val="00440D26"/>
    <w:rsid w:val="004428BC"/>
    <w:rsid w:val="00447448"/>
    <w:rsid w:val="004506AD"/>
    <w:rsid w:val="00453B94"/>
    <w:rsid w:val="00454B93"/>
    <w:rsid w:val="00455407"/>
    <w:rsid w:val="004576AF"/>
    <w:rsid w:val="00461C0D"/>
    <w:rsid w:val="00462BF0"/>
    <w:rsid w:val="00465B39"/>
    <w:rsid w:val="00467166"/>
    <w:rsid w:val="00475BA1"/>
    <w:rsid w:val="00476D13"/>
    <w:rsid w:val="00482742"/>
    <w:rsid w:val="00484FF4"/>
    <w:rsid w:val="00490785"/>
    <w:rsid w:val="00493BFD"/>
    <w:rsid w:val="00495724"/>
    <w:rsid w:val="00496B07"/>
    <w:rsid w:val="00497E17"/>
    <w:rsid w:val="004A5842"/>
    <w:rsid w:val="004B1923"/>
    <w:rsid w:val="004B2ED1"/>
    <w:rsid w:val="004B33C3"/>
    <w:rsid w:val="004B4E02"/>
    <w:rsid w:val="004B74A6"/>
    <w:rsid w:val="004C0F69"/>
    <w:rsid w:val="004C2789"/>
    <w:rsid w:val="004C4E40"/>
    <w:rsid w:val="004C6B54"/>
    <w:rsid w:val="004C6E98"/>
    <w:rsid w:val="004D4803"/>
    <w:rsid w:val="004E0857"/>
    <w:rsid w:val="004E29B1"/>
    <w:rsid w:val="004E6B05"/>
    <w:rsid w:val="004F035F"/>
    <w:rsid w:val="0050056D"/>
    <w:rsid w:val="005013CA"/>
    <w:rsid w:val="0050433F"/>
    <w:rsid w:val="00506A50"/>
    <w:rsid w:val="00516B10"/>
    <w:rsid w:val="00517A7A"/>
    <w:rsid w:val="00522B44"/>
    <w:rsid w:val="00524073"/>
    <w:rsid w:val="00525A7B"/>
    <w:rsid w:val="00526407"/>
    <w:rsid w:val="00534964"/>
    <w:rsid w:val="00536923"/>
    <w:rsid w:val="00542415"/>
    <w:rsid w:val="005440C4"/>
    <w:rsid w:val="00546689"/>
    <w:rsid w:val="005627E3"/>
    <w:rsid w:val="005663F2"/>
    <w:rsid w:val="00570824"/>
    <w:rsid w:val="00572215"/>
    <w:rsid w:val="005803E4"/>
    <w:rsid w:val="00583DF0"/>
    <w:rsid w:val="0059055F"/>
    <w:rsid w:val="00592660"/>
    <w:rsid w:val="005A01EA"/>
    <w:rsid w:val="005A07B8"/>
    <w:rsid w:val="005A1CCA"/>
    <w:rsid w:val="005A611C"/>
    <w:rsid w:val="005B18B0"/>
    <w:rsid w:val="005B773F"/>
    <w:rsid w:val="005C620E"/>
    <w:rsid w:val="005D1DD6"/>
    <w:rsid w:val="005D309B"/>
    <w:rsid w:val="005D43C0"/>
    <w:rsid w:val="005D43E4"/>
    <w:rsid w:val="005D45DC"/>
    <w:rsid w:val="005D4EC4"/>
    <w:rsid w:val="005D75C1"/>
    <w:rsid w:val="005E2E41"/>
    <w:rsid w:val="005E396B"/>
    <w:rsid w:val="005E5EF5"/>
    <w:rsid w:val="005F3646"/>
    <w:rsid w:val="005F421F"/>
    <w:rsid w:val="005F42A9"/>
    <w:rsid w:val="005F4468"/>
    <w:rsid w:val="005F68FD"/>
    <w:rsid w:val="005F7836"/>
    <w:rsid w:val="006015BE"/>
    <w:rsid w:val="00602B4C"/>
    <w:rsid w:val="00607B68"/>
    <w:rsid w:val="00614976"/>
    <w:rsid w:val="00616E8D"/>
    <w:rsid w:val="0062053D"/>
    <w:rsid w:val="00620AE1"/>
    <w:rsid w:val="00620FB4"/>
    <w:rsid w:val="00623D5A"/>
    <w:rsid w:val="00634478"/>
    <w:rsid w:val="0063688E"/>
    <w:rsid w:val="006432FA"/>
    <w:rsid w:val="0064723F"/>
    <w:rsid w:val="00652B41"/>
    <w:rsid w:val="006536C2"/>
    <w:rsid w:val="006555D7"/>
    <w:rsid w:val="00655F8A"/>
    <w:rsid w:val="00660D2D"/>
    <w:rsid w:val="0066120F"/>
    <w:rsid w:val="00662E26"/>
    <w:rsid w:val="006633BC"/>
    <w:rsid w:val="006633D7"/>
    <w:rsid w:val="00666738"/>
    <w:rsid w:val="00667E89"/>
    <w:rsid w:val="00670EC7"/>
    <w:rsid w:val="00671D92"/>
    <w:rsid w:val="006745C3"/>
    <w:rsid w:val="006764AE"/>
    <w:rsid w:val="006838A9"/>
    <w:rsid w:val="00684E2E"/>
    <w:rsid w:val="006867C0"/>
    <w:rsid w:val="00687E12"/>
    <w:rsid w:val="006962CC"/>
    <w:rsid w:val="006A0B96"/>
    <w:rsid w:val="006B6677"/>
    <w:rsid w:val="006B7481"/>
    <w:rsid w:val="006C12B5"/>
    <w:rsid w:val="006C1AC8"/>
    <w:rsid w:val="006C1DA6"/>
    <w:rsid w:val="006C2BCB"/>
    <w:rsid w:val="006C32E5"/>
    <w:rsid w:val="006C76F3"/>
    <w:rsid w:val="006D02FB"/>
    <w:rsid w:val="006E0A81"/>
    <w:rsid w:val="006E657A"/>
    <w:rsid w:val="006F12FA"/>
    <w:rsid w:val="006F50F2"/>
    <w:rsid w:val="00701292"/>
    <w:rsid w:val="0070171B"/>
    <w:rsid w:val="0070203D"/>
    <w:rsid w:val="00702B57"/>
    <w:rsid w:val="007034B8"/>
    <w:rsid w:val="00704A50"/>
    <w:rsid w:val="0070502C"/>
    <w:rsid w:val="0070743D"/>
    <w:rsid w:val="007079C1"/>
    <w:rsid w:val="00710705"/>
    <w:rsid w:val="0071668C"/>
    <w:rsid w:val="0073586D"/>
    <w:rsid w:val="00737557"/>
    <w:rsid w:val="00740AFE"/>
    <w:rsid w:val="007433F5"/>
    <w:rsid w:val="00746F6C"/>
    <w:rsid w:val="00753056"/>
    <w:rsid w:val="00753D04"/>
    <w:rsid w:val="0076080D"/>
    <w:rsid w:val="00762609"/>
    <w:rsid w:val="007747AA"/>
    <w:rsid w:val="00782AE2"/>
    <w:rsid w:val="007867D5"/>
    <w:rsid w:val="007A1018"/>
    <w:rsid w:val="007A1A17"/>
    <w:rsid w:val="007A4117"/>
    <w:rsid w:val="007B19C0"/>
    <w:rsid w:val="007C3051"/>
    <w:rsid w:val="007C3558"/>
    <w:rsid w:val="007C40F2"/>
    <w:rsid w:val="007C765D"/>
    <w:rsid w:val="007D3A6D"/>
    <w:rsid w:val="007D5258"/>
    <w:rsid w:val="007D5F41"/>
    <w:rsid w:val="007D6D92"/>
    <w:rsid w:val="007E087F"/>
    <w:rsid w:val="007E5117"/>
    <w:rsid w:val="007E647E"/>
    <w:rsid w:val="007F2BF6"/>
    <w:rsid w:val="007F59A7"/>
    <w:rsid w:val="00812CDD"/>
    <w:rsid w:val="0082130B"/>
    <w:rsid w:val="00822EA2"/>
    <w:rsid w:val="0082671E"/>
    <w:rsid w:val="00827914"/>
    <w:rsid w:val="00830390"/>
    <w:rsid w:val="00832F7E"/>
    <w:rsid w:val="00833A86"/>
    <w:rsid w:val="008439CA"/>
    <w:rsid w:val="0084517F"/>
    <w:rsid w:val="008504F6"/>
    <w:rsid w:val="00857E56"/>
    <w:rsid w:val="00860CE8"/>
    <w:rsid w:val="008626A4"/>
    <w:rsid w:val="008644D7"/>
    <w:rsid w:val="00866672"/>
    <w:rsid w:val="00866870"/>
    <w:rsid w:val="00867974"/>
    <w:rsid w:val="008725EA"/>
    <w:rsid w:val="00873C28"/>
    <w:rsid w:val="008764A5"/>
    <w:rsid w:val="008806EE"/>
    <w:rsid w:val="008A624D"/>
    <w:rsid w:val="008A7BBA"/>
    <w:rsid w:val="008B43D3"/>
    <w:rsid w:val="008B6EBB"/>
    <w:rsid w:val="008C47DE"/>
    <w:rsid w:val="008C6F82"/>
    <w:rsid w:val="008C74A6"/>
    <w:rsid w:val="008D13AE"/>
    <w:rsid w:val="008D6E2D"/>
    <w:rsid w:val="008D7A92"/>
    <w:rsid w:val="008E074F"/>
    <w:rsid w:val="008E42B0"/>
    <w:rsid w:val="008E78DE"/>
    <w:rsid w:val="008F00F2"/>
    <w:rsid w:val="008F1601"/>
    <w:rsid w:val="008F4E43"/>
    <w:rsid w:val="008F7F3D"/>
    <w:rsid w:val="009006E7"/>
    <w:rsid w:val="00906A63"/>
    <w:rsid w:val="00906CB4"/>
    <w:rsid w:val="0090713D"/>
    <w:rsid w:val="00907263"/>
    <w:rsid w:val="00911087"/>
    <w:rsid w:val="009133D3"/>
    <w:rsid w:val="009166B6"/>
    <w:rsid w:val="009271A3"/>
    <w:rsid w:val="00930A66"/>
    <w:rsid w:val="009324DA"/>
    <w:rsid w:val="009400A7"/>
    <w:rsid w:val="00946110"/>
    <w:rsid w:val="00947E76"/>
    <w:rsid w:val="00947E9D"/>
    <w:rsid w:val="00950578"/>
    <w:rsid w:val="00954DB7"/>
    <w:rsid w:val="00956923"/>
    <w:rsid w:val="00962B8A"/>
    <w:rsid w:val="00973762"/>
    <w:rsid w:val="00981341"/>
    <w:rsid w:val="009831ED"/>
    <w:rsid w:val="00990545"/>
    <w:rsid w:val="009905A7"/>
    <w:rsid w:val="009A141F"/>
    <w:rsid w:val="009A469C"/>
    <w:rsid w:val="009A5127"/>
    <w:rsid w:val="009A5A14"/>
    <w:rsid w:val="009C59E3"/>
    <w:rsid w:val="009C65E9"/>
    <w:rsid w:val="009C7191"/>
    <w:rsid w:val="009C7DE1"/>
    <w:rsid w:val="009D214B"/>
    <w:rsid w:val="009E30DA"/>
    <w:rsid w:val="009E5CF1"/>
    <w:rsid w:val="009E6C99"/>
    <w:rsid w:val="009F1375"/>
    <w:rsid w:val="009F2DF1"/>
    <w:rsid w:val="009F3509"/>
    <w:rsid w:val="009F39E7"/>
    <w:rsid w:val="009F5CE6"/>
    <w:rsid w:val="00A012E9"/>
    <w:rsid w:val="00A02883"/>
    <w:rsid w:val="00A13DDF"/>
    <w:rsid w:val="00A13FED"/>
    <w:rsid w:val="00A21089"/>
    <w:rsid w:val="00A212D4"/>
    <w:rsid w:val="00A248C1"/>
    <w:rsid w:val="00A25E96"/>
    <w:rsid w:val="00A26388"/>
    <w:rsid w:val="00A27305"/>
    <w:rsid w:val="00A37014"/>
    <w:rsid w:val="00A4011B"/>
    <w:rsid w:val="00A43492"/>
    <w:rsid w:val="00A50914"/>
    <w:rsid w:val="00A5673D"/>
    <w:rsid w:val="00A57AF2"/>
    <w:rsid w:val="00A6037A"/>
    <w:rsid w:val="00A62C31"/>
    <w:rsid w:val="00A64A2C"/>
    <w:rsid w:val="00A73167"/>
    <w:rsid w:val="00A74218"/>
    <w:rsid w:val="00A815E0"/>
    <w:rsid w:val="00A8290E"/>
    <w:rsid w:val="00A958E8"/>
    <w:rsid w:val="00A96741"/>
    <w:rsid w:val="00AA0C77"/>
    <w:rsid w:val="00AA48E7"/>
    <w:rsid w:val="00AB060C"/>
    <w:rsid w:val="00AB579F"/>
    <w:rsid w:val="00AC13D7"/>
    <w:rsid w:val="00AD02F5"/>
    <w:rsid w:val="00AD33D4"/>
    <w:rsid w:val="00AD5769"/>
    <w:rsid w:val="00AD73A8"/>
    <w:rsid w:val="00AE0A24"/>
    <w:rsid w:val="00AE0D43"/>
    <w:rsid w:val="00AE1431"/>
    <w:rsid w:val="00AE35F3"/>
    <w:rsid w:val="00AE5157"/>
    <w:rsid w:val="00AE57E6"/>
    <w:rsid w:val="00AF016B"/>
    <w:rsid w:val="00AF01B6"/>
    <w:rsid w:val="00B01EFC"/>
    <w:rsid w:val="00B02FEC"/>
    <w:rsid w:val="00B13B48"/>
    <w:rsid w:val="00B14C0C"/>
    <w:rsid w:val="00B15DCE"/>
    <w:rsid w:val="00B17A56"/>
    <w:rsid w:val="00B22212"/>
    <w:rsid w:val="00B24AC0"/>
    <w:rsid w:val="00B26DAF"/>
    <w:rsid w:val="00B27FC4"/>
    <w:rsid w:val="00B3175C"/>
    <w:rsid w:val="00B342CC"/>
    <w:rsid w:val="00B401BD"/>
    <w:rsid w:val="00B411BF"/>
    <w:rsid w:val="00B51558"/>
    <w:rsid w:val="00B524B1"/>
    <w:rsid w:val="00B60F3F"/>
    <w:rsid w:val="00B61682"/>
    <w:rsid w:val="00B625B8"/>
    <w:rsid w:val="00B6594F"/>
    <w:rsid w:val="00B6602E"/>
    <w:rsid w:val="00B73335"/>
    <w:rsid w:val="00B76011"/>
    <w:rsid w:val="00B81FEE"/>
    <w:rsid w:val="00B831FF"/>
    <w:rsid w:val="00B8584D"/>
    <w:rsid w:val="00B8762B"/>
    <w:rsid w:val="00B91608"/>
    <w:rsid w:val="00B92A03"/>
    <w:rsid w:val="00B92C18"/>
    <w:rsid w:val="00B94788"/>
    <w:rsid w:val="00B958BA"/>
    <w:rsid w:val="00BA107E"/>
    <w:rsid w:val="00BA265D"/>
    <w:rsid w:val="00BA27B1"/>
    <w:rsid w:val="00BA486C"/>
    <w:rsid w:val="00BA68FC"/>
    <w:rsid w:val="00BB0AE9"/>
    <w:rsid w:val="00BB298D"/>
    <w:rsid w:val="00BB66D5"/>
    <w:rsid w:val="00BC2488"/>
    <w:rsid w:val="00BC4F85"/>
    <w:rsid w:val="00BC54FA"/>
    <w:rsid w:val="00BC5654"/>
    <w:rsid w:val="00BC6494"/>
    <w:rsid w:val="00BC7EC5"/>
    <w:rsid w:val="00BD26CF"/>
    <w:rsid w:val="00BD2A1D"/>
    <w:rsid w:val="00BD2BA5"/>
    <w:rsid w:val="00BD39AF"/>
    <w:rsid w:val="00BD3AC9"/>
    <w:rsid w:val="00BD4952"/>
    <w:rsid w:val="00BD5A46"/>
    <w:rsid w:val="00BD76AA"/>
    <w:rsid w:val="00BE0230"/>
    <w:rsid w:val="00BE195C"/>
    <w:rsid w:val="00BE78E3"/>
    <w:rsid w:val="00BF2C43"/>
    <w:rsid w:val="00C03A30"/>
    <w:rsid w:val="00C12330"/>
    <w:rsid w:val="00C13836"/>
    <w:rsid w:val="00C2038F"/>
    <w:rsid w:val="00C2042B"/>
    <w:rsid w:val="00C24E22"/>
    <w:rsid w:val="00C30921"/>
    <w:rsid w:val="00C30B11"/>
    <w:rsid w:val="00C35075"/>
    <w:rsid w:val="00C36265"/>
    <w:rsid w:val="00C408DF"/>
    <w:rsid w:val="00C42CF6"/>
    <w:rsid w:val="00C47929"/>
    <w:rsid w:val="00C5295F"/>
    <w:rsid w:val="00C623D9"/>
    <w:rsid w:val="00C64005"/>
    <w:rsid w:val="00C673A8"/>
    <w:rsid w:val="00C7277D"/>
    <w:rsid w:val="00C7387F"/>
    <w:rsid w:val="00C8341C"/>
    <w:rsid w:val="00C87F34"/>
    <w:rsid w:val="00C90CD2"/>
    <w:rsid w:val="00C94F86"/>
    <w:rsid w:val="00C963E6"/>
    <w:rsid w:val="00CA0ED2"/>
    <w:rsid w:val="00CA6DA5"/>
    <w:rsid w:val="00CB004E"/>
    <w:rsid w:val="00CB755E"/>
    <w:rsid w:val="00CB782D"/>
    <w:rsid w:val="00CC1C80"/>
    <w:rsid w:val="00CC2A46"/>
    <w:rsid w:val="00CC2FD3"/>
    <w:rsid w:val="00CC5D25"/>
    <w:rsid w:val="00CC7B17"/>
    <w:rsid w:val="00CD0C87"/>
    <w:rsid w:val="00CD1793"/>
    <w:rsid w:val="00CD3B27"/>
    <w:rsid w:val="00CD4405"/>
    <w:rsid w:val="00CD7078"/>
    <w:rsid w:val="00CE014C"/>
    <w:rsid w:val="00CE2547"/>
    <w:rsid w:val="00CE3D34"/>
    <w:rsid w:val="00CE43C7"/>
    <w:rsid w:val="00CE4CC1"/>
    <w:rsid w:val="00CF36DA"/>
    <w:rsid w:val="00CF60C5"/>
    <w:rsid w:val="00D02D99"/>
    <w:rsid w:val="00D0715C"/>
    <w:rsid w:val="00D11D9A"/>
    <w:rsid w:val="00D14B81"/>
    <w:rsid w:val="00D17C20"/>
    <w:rsid w:val="00D234CA"/>
    <w:rsid w:val="00D3149B"/>
    <w:rsid w:val="00D34127"/>
    <w:rsid w:val="00D36E0C"/>
    <w:rsid w:val="00D407BC"/>
    <w:rsid w:val="00D41154"/>
    <w:rsid w:val="00D45FDB"/>
    <w:rsid w:val="00D4674E"/>
    <w:rsid w:val="00D47A0C"/>
    <w:rsid w:val="00D47DFF"/>
    <w:rsid w:val="00D50E6D"/>
    <w:rsid w:val="00D54AE3"/>
    <w:rsid w:val="00D54FDA"/>
    <w:rsid w:val="00D55617"/>
    <w:rsid w:val="00D55CE1"/>
    <w:rsid w:val="00D5730F"/>
    <w:rsid w:val="00D57DDE"/>
    <w:rsid w:val="00D63202"/>
    <w:rsid w:val="00D72173"/>
    <w:rsid w:val="00D72B04"/>
    <w:rsid w:val="00D76D13"/>
    <w:rsid w:val="00D911D9"/>
    <w:rsid w:val="00D94126"/>
    <w:rsid w:val="00D94E7B"/>
    <w:rsid w:val="00D97050"/>
    <w:rsid w:val="00DA2672"/>
    <w:rsid w:val="00DA3DFE"/>
    <w:rsid w:val="00DA4C73"/>
    <w:rsid w:val="00DA6AF3"/>
    <w:rsid w:val="00DB18F2"/>
    <w:rsid w:val="00DB2C30"/>
    <w:rsid w:val="00DB57A8"/>
    <w:rsid w:val="00DC069C"/>
    <w:rsid w:val="00DC3950"/>
    <w:rsid w:val="00DC42FA"/>
    <w:rsid w:val="00DC4EC9"/>
    <w:rsid w:val="00DD1415"/>
    <w:rsid w:val="00DD77CC"/>
    <w:rsid w:val="00DE373D"/>
    <w:rsid w:val="00DE3F6E"/>
    <w:rsid w:val="00DE678D"/>
    <w:rsid w:val="00DE6A97"/>
    <w:rsid w:val="00DF0965"/>
    <w:rsid w:val="00DF11DD"/>
    <w:rsid w:val="00DF73ED"/>
    <w:rsid w:val="00E00481"/>
    <w:rsid w:val="00E03B5D"/>
    <w:rsid w:val="00E05C75"/>
    <w:rsid w:val="00E134BE"/>
    <w:rsid w:val="00E16374"/>
    <w:rsid w:val="00E17EE0"/>
    <w:rsid w:val="00E21EEF"/>
    <w:rsid w:val="00E239FE"/>
    <w:rsid w:val="00E25020"/>
    <w:rsid w:val="00E30046"/>
    <w:rsid w:val="00E31FDD"/>
    <w:rsid w:val="00E34840"/>
    <w:rsid w:val="00E3495C"/>
    <w:rsid w:val="00E349B8"/>
    <w:rsid w:val="00E34C14"/>
    <w:rsid w:val="00E367FA"/>
    <w:rsid w:val="00E36F78"/>
    <w:rsid w:val="00E3763F"/>
    <w:rsid w:val="00E416E0"/>
    <w:rsid w:val="00E5087F"/>
    <w:rsid w:val="00E511AB"/>
    <w:rsid w:val="00E56806"/>
    <w:rsid w:val="00E62593"/>
    <w:rsid w:val="00E62E31"/>
    <w:rsid w:val="00E66743"/>
    <w:rsid w:val="00E71412"/>
    <w:rsid w:val="00E811FB"/>
    <w:rsid w:val="00E8734E"/>
    <w:rsid w:val="00E9049B"/>
    <w:rsid w:val="00E90AFD"/>
    <w:rsid w:val="00E90C6F"/>
    <w:rsid w:val="00E96184"/>
    <w:rsid w:val="00EA0B60"/>
    <w:rsid w:val="00EA2869"/>
    <w:rsid w:val="00EA3947"/>
    <w:rsid w:val="00EA3E59"/>
    <w:rsid w:val="00EA507A"/>
    <w:rsid w:val="00EA5D63"/>
    <w:rsid w:val="00EB0103"/>
    <w:rsid w:val="00EB676B"/>
    <w:rsid w:val="00ED28D0"/>
    <w:rsid w:val="00ED3594"/>
    <w:rsid w:val="00ED47B8"/>
    <w:rsid w:val="00ED7FEE"/>
    <w:rsid w:val="00EE38A7"/>
    <w:rsid w:val="00EE7C08"/>
    <w:rsid w:val="00EF3D95"/>
    <w:rsid w:val="00EF6184"/>
    <w:rsid w:val="00EF6A82"/>
    <w:rsid w:val="00EF7920"/>
    <w:rsid w:val="00F07450"/>
    <w:rsid w:val="00F118DE"/>
    <w:rsid w:val="00F168D2"/>
    <w:rsid w:val="00F22627"/>
    <w:rsid w:val="00F27625"/>
    <w:rsid w:val="00F276C5"/>
    <w:rsid w:val="00F27C2A"/>
    <w:rsid w:val="00F31846"/>
    <w:rsid w:val="00F32510"/>
    <w:rsid w:val="00F3410E"/>
    <w:rsid w:val="00F3486D"/>
    <w:rsid w:val="00F34878"/>
    <w:rsid w:val="00F417BE"/>
    <w:rsid w:val="00F423EA"/>
    <w:rsid w:val="00F44123"/>
    <w:rsid w:val="00F46A3C"/>
    <w:rsid w:val="00F46FD7"/>
    <w:rsid w:val="00F521EA"/>
    <w:rsid w:val="00F55204"/>
    <w:rsid w:val="00F615F2"/>
    <w:rsid w:val="00F62AA3"/>
    <w:rsid w:val="00F62AFE"/>
    <w:rsid w:val="00F62FD6"/>
    <w:rsid w:val="00F65B18"/>
    <w:rsid w:val="00F71A47"/>
    <w:rsid w:val="00F7298D"/>
    <w:rsid w:val="00F743EF"/>
    <w:rsid w:val="00F76BCB"/>
    <w:rsid w:val="00F8136A"/>
    <w:rsid w:val="00F81B13"/>
    <w:rsid w:val="00F848AB"/>
    <w:rsid w:val="00F9084E"/>
    <w:rsid w:val="00F92BD9"/>
    <w:rsid w:val="00F92DD8"/>
    <w:rsid w:val="00F934F2"/>
    <w:rsid w:val="00F94248"/>
    <w:rsid w:val="00F94F27"/>
    <w:rsid w:val="00FA28CE"/>
    <w:rsid w:val="00FA5B47"/>
    <w:rsid w:val="00FA5C30"/>
    <w:rsid w:val="00FA7761"/>
    <w:rsid w:val="00FA7D2D"/>
    <w:rsid w:val="00FB3FE3"/>
    <w:rsid w:val="00FB4116"/>
    <w:rsid w:val="00FB48C9"/>
    <w:rsid w:val="00FB643B"/>
    <w:rsid w:val="00FB6EC9"/>
    <w:rsid w:val="00FD332E"/>
    <w:rsid w:val="00FD7650"/>
    <w:rsid w:val="00FD78EA"/>
    <w:rsid w:val="00FD7F55"/>
    <w:rsid w:val="00FE033B"/>
    <w:rsid w:val="00FE12F9"/>
    <w:rsid w:val="00FE1A3F"/>
    <w:rsid w:val="00FE304F"/>
    <w:rsid w:val="00FE42BA"/>
    <w:rsid w:val="00FF0AD8"/>
    <w:rsid w:val="00FF3970"/>
    <w:rsid w:val="00FF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94325E"/>
  <w15:docId w15:val="{3EF2353E-5574-4D30-8F5D-2E65D3B2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0C6F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0C6F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0C6F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0C6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Vrazn">
    <w:name w:val="Strong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5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truktradokumentu">
    <w:name w:val="Document Map"/>
    <w:basedOn w:val="Normlny"/>
    <w:semiHidden/>
    <w:rsid w:val="00704A5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alue">
    <w:name w:val="Value"/>
    <w:basedOn w:val="Normlny"/>
    <w:link w:val="ValueChar"/>
    <w:qFormat/>
    <w:rsid w:val="00BC6494"/>
    <w:pPr>
      <w:jc w:val="right"/>
    </w:pPr>
  </w:style>
  <w:style w:type="character" w:customStyle="1" w:styleId="ValueChar">
    <w:name w:val="Value Char"/>
    <w:link w:val="Value"/>
    <w:locked/>
    <w:rsid w:val="00BC6494"/>
    <w:rPr>
      <w:rFonts w:ascii="Arial Narrow" w:hAnsi="Arial Narrow" w:cs="Times New Roman"/>
      <w:sz w:val="22"/>
      <w:szCs w:val="24"/>
      <w:lang w:eastAsia="en-US"/>
    </w:rPr>
  </w:style>
  <w:style w:type="paragraph" w:customStyle="1" w:styleId="ValueCentered">
    <w:name w:val="Value Centered"/>
    <w:basedOn w:val="Value"/>
    <w:link w:val="ValueCenteredChar"/>
    <w:qFormat/>
    <w:rsid w:val="00BC6494"/>
    <w:pPr>
      <w:jc w:val="center"/>
    </w:pPr>
  </w:style>
  <w:style w:type="character" w:customStyle="1" w:styleId="ValueCenteredChar">
    <w:name w:val="Value Centered Char"/>
    <w:basedOn w:val="ValueChar"/>
    <w:link w:val="ValueCentered"/>
    <w:locked/>
    <w:rsid w:val="00BC6494"/>
    <w:rPr>
      <w:rFonts w:ascii="Arial Narrow" w:hAnsi="Arial Narrow" w:cs="Times New Roman"/>
      <w:sz w:val="22"/>
      <w:szCs w:val="24"/>
      <w:lang w:eastAsia="en-US"/>
    </w:rPr>
  </w:style>
  <w:style w:type="character" w:styleId="Odkaznakomentr">
    <w:name w:val="annotation reference"/>
    <w:uiPriority w:val="99"/>
    <w:semiHidden/>
    <w:unhideWhenUsed/>
    <w:rsid w:val="00FE1A3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E1A3F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FE1A3F"/>
    <w:rPr>
      <w:rFonts w:ascii="Arial Narrow" w:hAnsi="Arial Narrow" w:cs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E1A3F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FE1A3F"/>
    <w:rPr>
      <w:rFonts w:ascii="Arial Narrow" w:hAnsi="Arial Narrow" w:cs="Times New Roman"/>
      <w:b/>
      <w:bCs/>
      <w:lang w:eastAsia="en-US"/>
    </w:rPr>
  </w:style>
  <w:style w:type="character" w:customStyle="1" w:styleId="TextpoznmkypodiarouChar116">
    <w:name w:val="Text poznámky pod čiarou Char116"/>
    <w:uiPriority w:val="99"/>
    <w:semiHidden/>
    <w:rsid w:val="00FE1A3F"/>
    <w:rPr>
      <w:rFonts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C35075"/>
    <w:pPr>
      <w:spacing w:after="200" w:line="276" w:lineRule="auto"/>
      <w:ind w:left="720"/>
      <w:contextualSpacing/>
    </w:pPr>
    <w:rPr>
      <w:szCs w:val="36"/>
    </w:rPr>
  </w:style>
  <w:style w:type="paragraph" w:customStyle="1" w:styleId="Default">
    <w:name w:val="Default"/>
    <w:rsid w:val="0013093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odstavec">
    <w:name w:val="odstavec"/>
    <w:basedOn w:val="Normlny"/>
    <w:link w:val="odstavecChar"/>
    <w:autoRedefine/>
    <w:rsid w:val="009C65E9"/>
    <w:pPr>
      <w:suppressAutoHyphens/>
      <w:spacing w:line="360" w:lineRule="auto"/>
      <w:ind w:right="-79"/>
      <w:jc w:val="both"/>
    </w:pPr>
    <w:rPr>
      <w:rFonts w:ascii="Arial" w:hAnsi="Arial" w:cs="Arial"/>
      <w:bCs/>
      <w:iCs/>
      <w:sz w:val="18"/>
      <w:szCs w:val="18"/>
      <w:lang w:eastAsia="sk-SK"/>
    </w:rPr>
  </w:style>
  <w:style w:type="character" w:customStyle="1" w:styleId="odstavecChar">
    <w:name w:val="odstavec Char"/>
    <w:link w:val="odstavec"/>
    <w:locked/>
    <w:rsid w:val="009C65E9"/>
    <w:rPr>
      <w:rFonts w:ascii="Arial" w:hAnsi="Arial" w:cs="Arial"/>
      <w:bCs/>
      <w:iCs/>
      <w:sz w:val="18"/>
      <w:szCs w:val="18"/>
      <w:lang w:val="sk-SK" w:eastAsia="sk-SK" w:bidi="ar-SA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073438"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rsid w:val="00073438"/>
    <w:rPr>
      <w:rFonts w:ascii="Arial Narrow" w:hAnsi="Arial Narrow" w:cs="Times New Roman"/>
      <w:lang w:eastAsia="en-US"/>
    </w:rPr>
  </w:style>
  <w:style w:type="character" w:styleId="Odkaznavysvetlivku">
    <w:name w:val="endnote reference"/>
    <w:uiPriority w:val="99"/>
    <w:semiHidden/>
    <w:unhideWhenUsed/>
    <w:rsid w:val="00073438"/>
    <w:rPr>
      <w:vertAlign w:val="superscript"/>
    </w:rPr>
  </w:style>
  <w:style w:type="paragraph" w:customStyle="1" w:styleId="Pismenka">
    <w:name w:val="Pismenka"/>
    <w:basedOn w:val="Zkladntext"/>
    <w:rsid w:val="00ED3594"/>
    <w:pPr>
      <w:numPr>
        <w:numId w:val="1"/>
      </w:numPr>
    </w:pPr>
    <w:rPr>
      <w:bCs w:val="0"/>
      <w:sz w:val="18"/>
      <w:szCs w:val="20"/>
      <w:lang w:eastAsia="en-US"/>
    </w:rPr>
  </w:style>
  <w:style w:type="character" w:customStyle="1" w:styleId="ra">
    <w:name w:val="ra"/>
    <w:basedOn w:val="Predvolenpsmoodseku"/>
    <w:rsid w:val="00822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539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2273</Words>
  <Characters>12960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15203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Stela Šaliová</cp:lastModifiedBy>
  <cp:revision>2</cp:revision>
  <cp:lastPrinted>2018-03-05T08:55:00Z</cp:lastPrinted>
  <dcterms:created xsi:type="dcterms:W3CDTF">2021-03-18T09:29:00Z</dcterms:created>
  <dcterms:modified xsi:type="dcterms:W3CDTF">2021-03-18T09:29:00Z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podania">
    <vt:lpwstr>2012-01-13T00:00:00Z</vt:lpwstr>
  </property>
  <property fmtid="{D5CDD505-2E9C-101B-9397-08002B2CF9AE}" pid="3" name="Fakturovana ciasta">
    <vt:lpwstr/>
  </property>
  <property fmtid="{D5CDD505-2E9C-101B-9397-08002B2CF9AE}" pid="4" name="Typs">
    <vt:lpwstr>Stanovisko</vt:lpwstr>
  </property>
</Properties>
</file>