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D4A336" w14:textId="77777777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POZNÁMKY</w:t>
      </w:r>
    </w:p>
    <w:p w14:paraId="608606E3" w14:textId="644192F3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k</w:t>
      </w:r>
      <w:r w:rsidR="00A52EE0" w:rsidRPr="00AA2CAC">
        <w:rPr>
          <w:rFonts w:ascii="Times New Roman" w:hAnsi="Times New Roman" w:cs="Times New Roman"/>
          <w:b/>
          <w:sz w:val="32"/>
          <w:szCs w:val="32"/>
        </w:rPr>
        <w:t xml:space="preserve"> 31. 12. 20</w:t>
      </w:r>
      <w:r w:rsidR="00BE352D">
        <w:rPr>
          <w:rFonts w:ascii="Times New Roman" w:hAnsi="Times New Roman" w:cs="Times New Roman"/>
          <w:b/>
          <w:sz w:val="32"/>
          <w:szCs w:val="32"/>
        </w:rPr>
        <w:t>20</w:t>
      </w:r>
    </w:p>
    <w:p w14:paraId="10C31C1E" w14:textId="704F2075" w:rsidR="00147A95" w:rsidRPr="00AA2CAC" w:rsidRDefault="00147A95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C">
        <w:rPr>
          <w:rFonts w:ascii="Times New Roman" w:hAnsi="Times New Roman" w:cs="Times New Roman"/>
          <w:b/>
          <w:sz w:val="28"/>
          <w:szCs w:val="28"/>
        </w:rPr>
        <w:t>A. </w:t>
      </w:r>
      <w:r w:rsidR="00C612A8">
        <w:rPr>
          <w:rFonts w:ascii="Times New Roman" w:hAnsi="Times New Roman" w:cs="Times New Roman"/>
          <w:b/>
          <w:sz w:val="28"/>
          <w:szCs w:val="28"/>
        </w:rPr>
        <w:t>I</w:t>
      </w:r>
      <w:r w:rsidRPr="00AA2CAC">
        <w:rPr>
          <w:rFonts w:ascii="Times New Roman" w:hAnsi="Times New Roman" w:cs="Times New Roman"/>
          <w:b/>
          <w:sz w:val="28"/>
          <w:szCs w:val="28"/>
        </w:rPr>
        <w:t>nformácie o účtovnej jednotke:</w:t>
      </w:r>
    </w:p>
    <w:p w14:paraId="281A62B9" w14:textId="4B563BB8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a) obchodné meno a sídlo účtovnej jednotky, dátum jej založenia a dátum jej vzniku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174A130C" w14:textId="62AF3AA7" w:rsidR="00A52EE0" w:rsidRPr="00AA2CAC" w:rsidRDefault="0069008A" w:rsidP="00A52E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LS </w:t>
      </w:r>
      <w:proofErr w:type="spellStart"/>
      <w:r>
        <w:rPr>
          <w:rFonts w:ascii="Times New Roman" w:hAnsi="Times New Roman" w:cs="Times New Roman"/>
          <w:sz w:val="24"/>
          <w:szCs w:val="24"/>
        </w:rPr>
        <w:t>Services</w:t>
      </w:r>
      <w:proofErr w:type="spellEnd"/>
      <w:r w:rsidR="00AA2CAC">
        <w:rPr>
          <w:rFonts w:ascii="Times New Roman" w:hAnsi="Times New Roman" w:cs="Times New Roman"/>
          <w:sz w:val="24"/>
          <w:szCs w:val="24"/>
        </w:rPr>
        <w:t xml:space="preserve"> s. r. o.</w:t>
      </w:r>
    </w:p>
    <w:p w14:paraId="7644C679" w14:textId="46FB0127" w:rsidR="00A52EE0" w:rsidRPr="00AA2CAC" w:rsidRDefault="00A52EE0" w:rsidP="00692FBB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8E6624">
        <w:rPr>
          <w:rFonts w:ascii="Times New Roman" w:hAnsi="Times New Roman" w:cs="Times New Roman"/>
          <w:sz w:val="24"/>
          <w:szCs w:val="24"/>
        </w:rPr>
        <w:t>09.01.2020</w:t>
      </w:r>
    </w:p>
    <w:p w14:paraId="45D2CDF2" w14:textId="75AAEB5D" w:rsidR="00AA2CAC" w:rsidRPr="00BE352D" w:rsidRDefault="00147A95" w:rsidP="00BE352D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b) opis hospodárskej činnosti účtovnej jednotky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01012D30" w14:textId="33D46AA0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770B4FAB" w14:textId="0576BE73" w:rsidR="008E6624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obchodu, služieb, výroby</w:t>
      </w:r>
    </w:p>
    <w:p w14:paraId="3774F15C" w14:textId="174D57F1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vykonávanie mimoškolskej vzdelávacej činnosti</w:t>
      </w:r>
    </w:p>
    <w:p w14:paraId="0D33680F" w14:textId="6A89E12B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 služby</w:t>
      </w:r>
    </w:p>
    <w:p w14:paraId="46902455" w14:textId="25B164E6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podnikateľských, organizačných a ekonomických poradcov</w:t>
      </w:r>
    </w:p>
    <w:p w14:paraId="217897C2" w14:textId="0106334B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športových, kultúrnych a iných spoločenských podujatí</w:t>
      </w:r>
    </w:p>
    <w:p w14:paraId="65EA7F84" w14:textId="7F3D2764" w:rsidR="00D26845" w:rsidRDefault="00FB523D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reklamné a marketingové služby, prieskum trhu a verejnej mienky</w:t>
      </w:r>
    </w:p>
    <w:p w14:paraId="681D12B3" w14:textId="600B9544" w:rsidR="00FB523D" w:rsidRDefault="00FB523D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</w:t>
      </w:r>
      <w:r w:rsidR="000839F5">
        <w:rPr>
          <w:rFonts w:ascii="Times New Roman" w:hAnsi="Times New Roman" w:cs="Times New Roman"/>
          <w:sz w:val="24"/>
          <w:szCs w:val="24"/>
        </w:rPr>
        <w:t xml:space="preserve"> stavieb a ich zmien</w:t>
      </w:r>
    </w:p>
    <w:p w14:paraId="376A374F" w14:textId="4DC4968A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počítačové služby a služby súvisiace s počítačovým spracovaním údajov</w:t>
      </w:r>
    </w:p>
    <w:p w14:paraId="09D0163C" w14:textId="7D8172AF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vrátane prípojného vozidla</w:t>
      </w:r>
    </w:p>
    <w:p w14:paraId="6A19A63F" w14:textId="62791695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hnuteľných vecí</w:t>
      </w:r>
    </w:p>
    <w:p w14:paraId="5A645028" w14:textId="4CC56FAE" w:rsidR="000839F5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14:paraId="4D5A455F" w14:textId="672B1E53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 poskytovaním iných než základných služieb spojených s prenájmom</w:t>
      </w:r>
    </w:p>
    <w:p w14:paraId="154A167B" w14:textId="6961D132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počítačových, elektronických a optických výrobkov</w:t>
      </w:r>
    </w:p>
    <w:p w14:paraId="68A367EB" w14:textId="6AC34029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oprava osobných potrieb a potrieb pre domácnosť</w:t>
      </w:r>
    </w:p>
    <w:p w14:paraId="5F81561C" w14:textId="0560AEA7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obchodovanie v oblasti kryptomien</w:t>
      </w:r>
    </w:p>
    <w:p w14:paraId="6918EAE6" w14:textId="6105AB9A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činnosti súvisiace s obchodovaním v oblasti kryptomien</w:t>
      </w:r>
    </w:p>
    <w:p w14:paraId="319510D5" w14:textId="08656917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účtov v oblasti kryptomien</w:t>
      </w:r>
    </w:p>
    <w:p w14:paraId="2E352B17" w14:textId="71F28A8B" w:rsidR="00AA2CAC" w:rsidRDefault="00AA2CAC" w:rsidP="00BE352D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27EFA2" w14:textId="357D3DB8" w:rsidR="00147A95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 jednotky ku dňu, ku ktorému sa zostavuje účtovná závierka, z toho počet vedúcich zamestnancov, ktorými sa rozumejú vedúci zamestnanci v priamej riadiacej pôsobnosti štatutárneho orgánu alebo člena štatutárneho orgánu a vedúci zamestnanci, ktorí sú v priamej riadiacej pôsobnosti tohto vedúceho zamestnanca,</w:t>
      </w:r>
    </w:p>
    <w:p w14:paraId="20B595AF" w14:textId="77777777" w:rsidR="00266B21" w:rsidRPr="00AA2CAC" w:rsidRDefault="00266B21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A52EE0" w:rsidRPr="00AA2CAC" w14:paraId="2BBED220" w14:textId="77777777" w:rsidTr="00A52E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23CC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0C05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4FD87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52EE0" w:rsidRPr="00AA2CAC" w14:paraId="2C2D2F39" w14:textId="77777777" w:rsidTr="00A52EE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FE44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36442C" w14:textId="1516E2EF" w:rsidR="00A52EE0" w:rsidRPr="00AA2CAC" w:rsidRDefault="00C612A8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DE242E5" w14:textId="1F93C88A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45882C6A" w14:textId="77777777" w:rsidTr="00A52E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C7963F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7FDC94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E1FD056" w14:textId="0381153A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16CFE2F7" w14:textId="77777777" w:rsidTr="00A52EE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A8B1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03B0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4658C9B" w14:textId="0A18034D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042CA3D" w14:textId="77777777" w:rsidR="00A52EE0" w:rsidRPr="00AA2CAC" w:rsidRDefault="00A52EE0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578A8" w14:textId="5251B56B" w:rsidR="00A52EE0" w:rsidRPr="00C612A8" w:rsidRDefault="00147A95" w:rsidP="00C612A8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d) </w:t>
      </w:r>
      <w:r w:rsidR="00C612A8">
        <w:rPr>
          <w:rFonts w:ascii="Times New Roman" w:hAnsi="Times New Roman" w:cs="Times New Roman"/>
          <w:sz w:val="24"/>
          <w:szCs w:val="24"/>
        </w:rPr>
        <w:t>Ú</w:t>
      </w:r>
      <w:r w:rsidRPr="00AA2CAC">
        <w:rPr>
          <w:rFonts w:ascii="Times New Roman" w:hAnsi="Times New Roman" w:cs="Times New Roman"/>
          <w:sz w:val="24"/>
          <w:szCs w:val="24"/>
        </w:rPr>
        <w:t xml:space="preserve">čtovná jednotka </w:t>
      </w:r>
      <w:r w:rsidR="00C612A8">
        <w:rPr>
          <w:rFonts w:ascii="Times New Roman" w:hAnsi="Times New Roman" w:cs="Times New Roman"/>
          <w:sz w:val="24"/>
          <w:szCs w:val="24"/>
        </w:rPr>
        <w:t xml:space="preserve">nie je </w:t>
      </w:r>
      <w:r w:rsidRPr="00AA2CAC">
        <w:rPr>
          <w:rFonts w:ascii="Times New Roman" w:hAnsi="Times New Roman" w:cs="Times New Roman"/>
          <w:sz w:val="24"/>
          <w:szCs w:val="24"/>
        </w:rPr>
        <w:t xml:space="preserve">neobmedzene ručiacim spoločníkom v iných účtovných jednotkách </w:t>
      </w:r>
    </w:p>
    <w:p w14:paraId="02E296C8" w14:textId="23A99FBE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e) </w:t>
      </w:r>
      <w:r w:rsidR="00C612A8">
        <w:rPr>
          <w:rFonts w:ascii="Times New Roman" w:hAnsi="Times New Roman" w:cs="Times New Roman"/>
          <w:sz w:val="24"/>
          <w:szCs w:val="24"/>
        </w:rPr>
        <w:t>P</w:t>
      </w:r>
      <w:r w:rsidRPr="00AA2CAC">
        <w:rPr>
          <w:rFonts w:ascii="Times New Roman" w:hAnsi="Times New Roman" w:cs="Times New Roman"/>
          <w:sz w:val="24"/>
          <w:szCs w:val="24"/>
        </w:rPr>
        <w:t>rávny dôvod na zostavenie účtovnej závierky</w:t>
      </w:r>
      <w:r w:rsidR="00C612A8">
        <w:rPr>
          <w:rFonts w:ascii="Times New Roman" w:hAnsi="Times New Roman" w:cs="Times New Roman"/>
          <w:sz w:val="24"/>
          <w:szCs w:val="24"/>
        </w:rPr>
        <w:t>:</w:t>
      </w:r>
    </w:p>
    <w:p w14:paraId="49BF30A7" w14:textId="73D154C7" w:rsidR="00A52EE0" w:rsidRDefault="00A52EE0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A2CAC">
        <w:rPr>
          <w:rFonts w:ascii="Times New Roman" w:hAnsi="Times New Roman" w:cs="Times New Roman"/>
          <w:b/>
          <w:sz w:val="24"/>
          <w:szCs w:val="24"/>
        </w:rPr>
        <w:t>riadna účtovná závierka</w:t>
      </w:r>
    </w:p>
    <w:p w14:paraId="5AAD9955" w14:textId="13D9A7BD" w:rsidR="00147A95" w:rsidRDefault="00C612A8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2A8">
        <w:rPr>
          <w:rFonts w:ascii="Times New Roman" w:hAnsi="Times New Roman" w:cs="Times New Roman"/>
          <w:b/>
          <w:sz w:val="28"/>
          <w:szCs w:val="28"/>
        </w:rPr>
        <w:t>B</w:t>
      </w:r>
      <w:r w:rsidR="00147A95" w:rsidRPr="00C612A8">
        <w:rPr>
          <w:rFonts w:ascii="Times New Roman" w:hAnsi="Times New Roman" w:cs="Times New Roman"/>
          <w:b/>
          <w:sz w:val="28"/>
          <w:szCs w:val="28"/>
        </w:rPr>
        <w:t>. </w:t>
      </w:r>
      <w:r w:rsidRPr="00C612A8">
        <w:rPr>
          <w:rFonts w:ascii="Times New Roman" w:hAnsi="Times New Roman" w:cs="Times New Roman"/>
          <w:b/>
          <w:sz w:val="28"/>
          <w:szCs w:val="28"/>
        </w:rPr>
        <w:t>Informácie o použitých postupoch</w:t>
      </w:r>
    </w:p>
    <w:p w14:paraId="192EB5E0" w14:textId="77777777" w:rsidR="005D639E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</w:t>
      </w:r>
      <w:r w:rsidR="005D639E">
        <w:rPr>
          <w:rFonts w:ascii="Times New Roman" w:hAnsi="Times New Roman" w:cs="Times New Roman"/>
          <w:bCs/>
          <w:sz w:val="24"/>
          <w:szCs w:val="24"/>
        </w:rPr>
        <w:t xml:space="preserve">závierka </w:t>
      </w:r>
      <w:r w:rsidRPr="005D639E">
        <w:rPr>
          <w:rFonts w:ascii="Times New Roman" w:hAnsi="Times New Roman" w:cs="Times New Roman"/>
          <w:bCs/>
          <w:sz w:val="24"/>
          <w:szCs w:val="24"/>
        </w:rPr>
        <w:t>bola zostavená za predpokladu nepretržitého pokračovania v činnosti účtovnej jednotky.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004B7BB" w14:textId="57CA8337" w:rsidR="00C612A8" w:rsidRPr="005D639E" w:rsidRDefault="005D63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jednotka vykonáva účtovníctvo v súlade </w:t>
      </w:r>
      <w:r>
        <w:rPr>
          <w:rFonts w:ascii="Times New Roman" w:hAnsi="Times New Roman" w:cs="Times New Roman"/>
          <w:bCs/>
          <w:sz w:val="24"/>
          <w:szCs w:val="24"/>
        </w:rPr>
        <w:t xml:space="preserve">so </w:t>
      </w:r>
      <w:r w:rsidRPr="005D639E">
        <w:rPr>
          <w:rFonts w:ascii="Times New Roman" w:hAnsi="Times New Roman" w:cs="Times New Roman"/>
          <w:bCs/>
          <w:sz w:val="24"/>
          <w:szCs w:val="24"/>
        </w:rPr>
        <w:t>zásadou verného a pravdivého zobrazenia, zásadou bilančnej kontinuity, časového rozlíšenia  výnosov a nákladov, zásadou opatrnosti.</w:t>
      </w:r>
    </w:p>
    <w:p w14:paraId="50E02D11" w14:textId="24E6B7D8" w:rsidR="00147A95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b) Účtovná jednotka oceňuje:</w:t>
      </w:r>
    </w:p>
    <w:p w14:paraId="5D488EE9" w14:textId="06CA6D25" w:rsidR="005D639E" w:rsidRPr="005D639E" w:rsidRDefault="005D639E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dlhodobý hmotný a nehmotný majetok – obstarávacou cenou,</w:t>
      </w:r>
    </w:p>
    <w:p w14:paraId="4227B0FC" w14:textId="34611798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pohľadávky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– menovitou hodnotou, </w:t>
      </w:r>
    </w:p>
    <w:p w14:paraId="2C687440" w14:textId="3B8863EB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krátkodobý finančný majetok – menovitou hodnotou,</w:t>
      </w:r>
    </w:p>
    <w:p w14:paraId="7A6DFED7" w14:textId="7E27DF25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záväzky – menovitou hodnotou</w:t>
      </w:r>
    </w:p>
    <w:p w14:paraId="3D549235" w14:textId="035B373C" w:rsidR="00A52EE0" w:rsidRPr="00AA2CAC" w:rsidRDefault="00E6271D" w:rsidP="007C11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7647A5" w:rsidRPr="00AA2CAC">
        <w:rPr>
          <w:rFonts w:ascii="Times New Roman" w:hAnsi="Times New Roman" w:cs="Times New Roman"/>
          <w:sz w:val="24"/>
          <w:szCs w:val="24"/>
        </w:rPr>
        <w:t>)</w:t>
      </w:r>
      <w:r w:rsidR="006D58D2">
        <w:rPr>
          <w:rFonts w:ascii="Times New Roman" w:hAnsi="Times New Roman" w:cs="Times New Roman"/>
          <w:sz w:val="24"/>
          <w:szCs w:val="24"/>
        </w:rPr>
        <w:t xml:space="preserve"> </w:t>
      </w:r>
      <w:r w:rsidR="005D639E">
        <w:rPr>
          <w:rFonts w:ascii="Times New Roman" w:hAnsi="Times New Roman" w:cs="Times New Roman"/>
          <w:sz w:val="24"/>
          <w:szCs w:val="24"/>
        </w:rPr>
        <w:t>V účtovnom období 20</w:t>
      </w:r>
      <w:r w:rsidR="006D58D2">
        <w:rPr>
          <w:rFonts w:ascii="Times New Roman" w:hAnsi="Times New Roman" w:cs="Times New Roman"/>
          <w:sz w:val="24"/>
          <w:szCs w:val="24"/>
        </w:rPr>
        <w:t>20</w:t>
      </w:r>
      <w:r w:rsidR="005D639E">
        <w:rPr>
          <w:rFonts w:ascii="Times New Roman" w:hAnsi="Times New Roman" w:cs="Times New Roman"/>
          <w:sz w:val="24"/>
          <w:szCs w:val="24"/>
        </w:rPr>
        <w:t xml:space="preserve"> účtovná jednotka neúčtovala opravy významných</w:t>
      </w:r>
      <w:r w:rsidR="007C119E">
        <w:rPr>
          <w:rFonts w:ascii="Times New Roman" w:hAnsi="Times New Roman" w:cs="Times New Roman"/>
          <w:sz w:val="24"/>
          <w:szCs w:val="24"/>
        </w:rPr>
        <w:t>, ani nevýznamných chýb.</w:t>
      </w:r>
    </w:p>
    <w:p w14:paraId="1141DA82" w14:textId="77777777" w:rsid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/>
          <w:sz w:val="28"/>
          <w:szCs w:val="28"/>
        </w:rPr>
        <w:t>C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. </w:t>
      </w:r>
      <w:r w:rsidRPr="007C119E">
        <w:rPr>
          <w:rFonts w:ascii="Times New Roman" w:hAnsi="Times New Roman" w:cs="Times New Roman"/>
          <w:b/>
          <w:sz w:val="28"/>
          <w:szCs w:val="28"/>
        </w:rPr>
        <w:t>Informácie, ktoré vysvetľujú a dopĺňajú súvahu a výkaz ziskov a strát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 </w:t>
      </w:r>
    </w:p>
    <w:p w14:paraId="57478202" w14:textId="41853082" w:rsidR="00147A95" w:rsidRP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) </w:t>
      </w:r>
      <w:r>
        <w:rPr>
          <w:rFonts w:ascii="Times New Roman" w:hAnsi="Times New Roman" w:cs="Times New Roman"/>
          <w:bCs/>
          <w:sz w:val="24"/>
          <w:szCs w:val="24"/>
        </w:rPr>
        <w:t>H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odnot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pohľadávok do lehoty splatnosti a po lehote splatnosti,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5"/>
        <w:gridCol w:w="1931"/>
        <w:gridCol w:w="1799"/>
        <w:gridCol w:w="1917"/>
      </w:tblGrid>
      <w:tr w:rsidR="003371B4" w:rsidRPr="00AA2CAC" w14:paraId="5BFD5520" w14:textId="77777777" w:rsidTr="003A5C6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7C3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1CA1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0D74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4E120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3371B4" w:rsidRPr="00AA2CAC" w14:paraId="6806FBD3" w14:textId="77777777" w:rsidTr="003A5C6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7E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16C5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BD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9D32B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</w:tr>
      <w:tr w:rsidR="003371B4" w:rsidRPr="00AA2CAC" w14:paraId="30B5BDDB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7BA5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</w:t>
            </w:r>
          </w:p>
        </w:tc>
      </w:tr>
      <w:tr w:rsidR="003371B4" w:rsidRPr="00AA2CAC" w14:paraId="5C3D9936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1516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CA3E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88935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89097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BAB2777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B8B2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7200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9E48ED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404900A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61DEE38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5D26E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36836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65BDE2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2D66A6E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7A315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8AF5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7A692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20D5E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A1B5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B104CB9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84B9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906CB" w14:textId="2DA2D10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068E4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8C6521" w14:textId="1ED002BB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135D561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35B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58586" w14:textId="5A3ADA2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6029A3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2A48C0" w14:textId="2D057D60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371B4" w:rsidRPr="00AA2CAC" w14:paraId="4CADD950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7A5BA" w14:textId="77777777" w:rsidR="003371B4" w:rsidRPr="00AA2CAC" w:rsidRDefault="003371B4" w:rsidP="007C119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</w:t>
            </w:r>
          </w:p>
        </w:tc>
      </w:tr>
      <w:tr w:rsidR="003371B4" w:rsidRPr="00AA2CAC" w14:paraId="70564703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6BEE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7ADBE" w14:textId="46A7A39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21207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E7A29E" w14:textId="283CB2C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5634D39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EF201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F290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2C622D4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0632C95B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E33FC7E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67823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BAB9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94351C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76A5B59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AEBC8C4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4A7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75EC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0BC67F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66EE317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F7E6D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E5B1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56CA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3602B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3A57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63104AE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1FE47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4CC1A" w14:textId="3BA32F9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F6C0E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537EB6" w14:textId="1275721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D71A3B3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8D44B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27247" w14:textId="7E66AA7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436FE6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5CCADC48" w14:textId="3EA7C2AA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17EA94AE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F94C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5A868" w14:textId="43A7ABC5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7A88C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E22D1" w14:textId="44E3BE7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A126116" w14:textId="77777777" w:rsidR="007C119E" w:rsidRDefault="007C119E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A40E2E" w14:textId="5C42B202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ýznamn</w:t>
      </w:r>
      <w:r>
        <w:rPr>
          <w:rFonts w:ascii="Times New Roman" w:hAnsi="Times New Roman" w:cs="Times New Roman"/>
          <w:sz w:val="24"/>
          <w:szCs w:val="24"/>
        </w:rPr>
        <w:t>é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zložk</w:t>
      </w:r>
      <w:r>
        <w:rPr>
          <w:rFonts w:ascii="Times New Roman" w:hAnsi="Times New Roman" w:cs="Times New Roman"/>
          <w:sz w:val="24"/>
          <w:szCs w:val="24"/>
        </w:rPr>
        <w:t>y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krátkodobého finančného majetku</w:t>
      </w:r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7"/>
        <w:gridCol w:w="2559"/>
        <w:gridCol w:w="2376"/>
      </w:tblGrid>
      <w:tr w:rsidR="003371B4" w:rsidRPr="00AA2CAC" w14:paraId="7E756AD0" w14:textId="77777777" w:rsidTr="003A5C6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E67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7F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76473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3371B4" w:rsidRPr="00AA2CAC" w14:paraId="350B443F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FA1F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6BE55" w14:textId="46E6A448" w:rsidR="003371B4" w:rsidRPr="00AA2CAC" w:rsidRDefault="00F85E10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5 000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007EBF" w14:textId="19394569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254BA0D9" w14:textId="77777777" w:rsidTr="003A5C6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45FD15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0ABA16" w14:textId="0D0FE00C" w:rsidR="003371B4" w:rsidRPr="00AA2CAC" w:rsidRDefault="003371B4" w:rsidP="00E25DCD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5A91C551" w14:textId="7C11B3A1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2F9173BA" w14:textId="77777777" w:rsidTr="003A5C6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66784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220926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3BC5D537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6E3E1AEB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116AC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395332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773959FC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437A9330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ABA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5BA86" w14:textId="42EC3357" w:rsidR="003371B4" w:rsidRPr="00AA2CAC" w:rsidRDefault="00F85E10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5 000</w:t>
            </w:r>
            <w:r w:rsidR="005344D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A1AD1A" w14:textId="45288C29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77A4B744" w14:textId="77777777" w:rsidR="007C119E" w:rsidRDefault="007C119E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FBEB42" w14:textId="4E07E1C2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Vlastné imanie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za bežné účtovné obdobie, a</w:t>
      </w:r>
      <w:r w:rsidR="00692FBB">
        <w:rPr>
          <w:rFonts w:ascii="Times New Roman" w:hAnsi="Times New Roman" w:cs="Times New Roman"/>
          <w:sz w:val="24"/>
          <w:szCs w:val="24"/>
        </w:rPr>
        <w:t> </w:t>
      </w:r>
      <w:r w:rsidR="00147A95" w:rsidRPr="00AA2CAC">
        <w:rPr>
          <w:rFonts w:ascii="Times New Roman" w:hAnsi="Times New Roman" w:cs="Times New Roman"/>
          <w:sz w:val="24"/>
          <w:szCs w:val="24"/>
        </w:rPr>
        <w:t>to</w:t>
      </w:r>
      <w:r w:rsidR="00692FBB">
        <w:rPr>
          <w:rFonts w:ascii="Times New Roman" w:hAnsi="Times New Roman" w:cs="Times New Roman"/>
          <w:sz w:val="24"/>
          <w:szCs w:val="24"/>
        </w:rPr>
        <w:t>:</w:t>
      </w:r>
    </w:p>
    <w:p w14:paraId="1B7D127A" w14:textId="65FDF4B8" w:rsidR="00147A95" w:rsidRPr="00AA2CAC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1. 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 splatené základné imanie: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5</w:t>
      </w:r>
      <w:r w:rsidR="007C11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000 EUR</w:t>
      </w:r>
    </w:p>
    <w:p w14:paraId="283AA172" w14:textId="77777777" w:rsidR="00147A95" w:rsidRPr="00AA2CAC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2. hod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nota upísaného vlastného imania: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 EUR</w:t>
      </w:r>
    </w:p>
    <w:p w14:paraId="6C50650F" w14:textId="7A7A7215" w:rsidR="00147A95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3. rozdelenie účtovného zisku alebo vysporiadanie účtovnej straty vykázanej v predchádzajúcom účtovnom období,</w:t>
      </w:r>
    </w:p>
    <w:p w14:paraId="46779BE5" w14:textId="77777777" w:rsidR="00F85E10" w:rsidRPr="00AA2CAC" w:rsidRDefault="00F85E10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817A2A" w:rsidRPr="00AA2CAC" w14:paraId="514CCD25" w14:textId="77777777" w:rsidTr="003A5C6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D7B3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D38D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17A2A" w:rsidRPr="00AA2CAC" w14:paraId="636DDE48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E747" w14:textId="77777777" w:rsidR="00817A2A" w:rsidRPr="00AA2CAC" w:rsidRDefault="00E81E59" w:rsidP="00E81E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Účtovný</w:t>
            </w:r>
            <w:r w:rsidR="00817A2A"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33250" w14:textId="75C1DCC5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56B3FA6F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6B58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B3C2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817A2A" w:rsidRPr="00AA2CAC" w14:paraId="2EDD077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B4FD0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B015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7ADFE9E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76E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871C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88C6CAC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2D9D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BD30D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B772AC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B8E2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8AFF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4DCA4319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0315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0A5ED" w14:textId="77777777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F82C640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F34A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5C96" w14:textId="293F70CC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1E59" w:rsidRPr="00AA2CAC" w14:paraId="7099254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6455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FDF9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1E59" w:rsidRPr="00AA2CAC" w14:paraId="2F72EC7E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FD3E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B1575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11A57E7A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6015" w14:textId="77777777" w:rsidR="00817A2A" w:rsidRPr="00AA2CAC" w:rsidRDefault="00817A2A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DFC50" w14:textId="01D70613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926CB" w14:textId="77777777" w:rsidR="00E25DCD" w:rsidRDefault="00E25DCD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7A1BE" w14:textId="2376A0E5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ýšk</w:t>
      </w:r>
      <w:r>
        <w:rPr>
          <w:rFonts w:ascii="Times New Roman" w:hAnsi="Times New Roman" w:cs="Times New Roman"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záväzkov do lehoty splatnosti a po lehote splatnosti,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11"/>
        <w:gridCol w:w="1824"/>
        <w:gridCol w:w="1824"/>
        <w:gridCol w:w="2003"/>
      </w:tblGrid>
      <w:tr w:rsidR="0039745D" w:rsidRPr="00AA2CAC" w14:paraId="34406D2D" w14:textId="77777777" w:rsidTr="0039745D">
        <w:trPr>
          <w:trHeight w:val="297"/>
        </w:trPr>
        <w:tc>
          <w:tcPr>
            <w:tcW w:w="3507" w:type="dxa"/>
          </w:tcPr>
          <w:p w14:paraId="7044A0CE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MON_1489244905"/>
            <w:bookmarkEnd w:id="0"/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57" w:type="dxa"/>
          </w:tcPr>
          <w:p w14:paraId="13D9F42D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Do splatnosti</w:t>
            </w:r>
          </w:p>
        </w:tc>
        <w:tc>
          <w:tcPr>
            <w:tcW w:w="1857" w:type="dxa"/>
          </w:tcPr>
          <w:p w14:paraId="2B792735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Po splatnosti</w:t>
            </w:r>
          </w:p>
        </w:tc>
        <w:tc>
          <w:tcPr>
            <w:tcW w:w="2067" w:type="dxa"/>
          </w:tcPr>
          <w:p w14:paraId="61E1F352" w14:textId="77777777" w:rsidR="0039745D" w:rsidRPr="00AA2CAC" w:rsidRDefault="0039745D" w:rsidP="0039745D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39745D" w:rsidRPr="00AA2CAC" w14:paraId="034FCAE1" w14:textId="77777777" w:rsidTr="0039745D">
        <w:trPr>
          <w:trHeight w:val="297"/>
        </w:trPr>
        <w:tc>
          <w:tcPr>
            <w:tcW w:w="3507" w:type="dxa"/>
          </w:tcPr>
          <w:p w14:paraId="26A92FC4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 obchodného styku</w:t>
            </w:r>
          </w:p>
        </w:tc>
        <w:tc>
          <w:tcPr>
            <w:tcW w:w="1857" w:type="dxa"/>
            <w:vAlign w:val="center"/>
          </w:tcPr>
          <w:p w14:paraId="439A3291" w14:textId="19072A5D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0D92BFA4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51CEBDAF" w14:textId="548989C3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A20A897" w14:textId="77777777" w:rsidTr="0039745D">
        <w:trPr>
          <w:trHeight w:val="297"/>
        </w:trPr>
        <w:tc>
          <w:tcPr>
            <w:tcW w:w="3507" w:type="dxa"/>
          </w:tcPr>
          <w:p w14:paraId="2726C739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spoločníkom a združeniu</w:t>
            </w:r>
          </w:p>
        </w:tc>
        <w:tc>
          <w:tcPr>
            <w:tcW w:w="1857" w:type="dxa"/>
            <w:vAlign w:val="center"/>
          </w:tcPr>
          <w:p w14:paraId="15B59301" w14:textId="42F0FBF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71D547CE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E309DC1" w14:textId="5AD80D63" w:rsidR="0039745D" w:rsidRPr="00AA2CAC" w:rsidRDefault="0039745D" w:rsidP="0039745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6708ECCC" w14:textId="77777777" w:rsidTr="0039745D">
        <w:trPr>
          <w:trHeight w:val="297"/>
        </w:trPr>
        <w:tc>
          <w:tcPr>
            <w:tcW w:w="3507" w:type="dxa"/>
          </w:tcPr>
          <w:p w14:paraId="61F07A87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zamestnancom</w:t>
            </w:r>
          </w:p>
        </w:tc>
        <w:tc>
          <w:tcPr>
            <w:tcW w:w="1857" w:type="dxa"/>
            <w:vAlign w:val="center"/>
          </w:tcPr>
          <w:p w14:paraId="6199666E" w14:textId="2D8680DB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54FB7E8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F32B2F9" w14:textId="1C0A2EFF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EBAA5A4" w14:textId="77777777" w:rsidTr="0039745D">
        <w:trPr>
          <w:trHeight w:val="297"/>
        </w:trPr>
        <w:tc>
          <w:tcPr>
            <w:tcW w:w="3507" w:type="dxa"/>
          </w:tcPr>
          <w:p w14:paraId="5C712EF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poistenia</w:t>
            </w:r>
          </w:p>
        </w:tc>
        <w:tc>
          <w:tcPr>
            <w:tcW w:w="1857" w:type="dxa"/>
            <w:vAlign w:val="center"/>
          </w:tcPr>
          <w:p w14:paraId="7D249ACA" w14:textId="4DB9B385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00533365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2E74E7C" w14:textId="6828C8B6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75E584D" w14:textId="77777777" w:rsidTr="0039745D">
        <w:trPr>
          <w:trHeight w:val="297"/>
        </w:trPr>
        <w:tc>
          <w:tcPr>
            <w:tcW w:w="3507" w:type="dxa"/>
          </w:tcPr>
          <w:p w14:paraId="69716E6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fondu</w:t>
            </w:r>
          </w:p>
        </w:tc>
        <w:tc>
          <w:tcPr>
            <w:tcW w:w="1857" w:type="dxa"/>
            <w:vAlign w:val="center"/>
          </w:tcPr>
          <w:p w14:paraId="3FA66CEB" w14:textId="7FA8CE52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6EAD4FFB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09E23D82" w14:textId="0A0028B0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BA56DE5" w14:textId="77777777" w:rsidTr="0039745D">
        <w:trPr>
          <w:trHeight w:val="297"/>
        </w:trPr>
        <w:tc>
          <w:tcPr>
            <w:tcW w:w="3507" w:type="dxa"/>
          </w:tcPr>
          <w:p w14:paraId="096E6508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</w:t>
            </w:r>
          </w:p>
        </w:tc>
        <w:tc>
          <w:tcPr>
            <w:tcW w:w="1857" w:type="dxa"/>
            <w:vAlign w:val="center"/>
          </w:tcPr>
          <w:p w14:paraId="6B269C53" w14:textId="31FF05D4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434813BD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3F2A0F9A" w14:textId="13F90C7E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280FE7DE" w14:textId="77777777" w:rsidTr="0039745D">
        <w:trPr>
          <w:trHeight w:val="297"/>
        </w:trPr>
        <w:tc>
          <w:tcPr>
            <w:tcW w:w="3507" w:type="dxa"/>
          </w:tcPr>
          <w:p w14:paraId="2475DA10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1857" w:type="dxa"/>
            <w:vAlign w:val="center"/>
          </w:tcPr>
          <w:p w14:paraId="583B528E" w14:textId="54610CF9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76DAFB02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9DC6B5F" w14:textId="2A3B8613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6195262A" w14:textId="77777777" w:rsidTr="0039745D">
        <w:trPr>
          <w:trHeight w:val="297"/>
        </w:trPr>
        <w:tc>
          <w:tcPr>
            <w:tcW w:w="3507" w:type="dxa"/>
          </w:tcPr>
          <w:p w14:paraId="053EE6A6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57" w:type="dxa"/>
            <w:vAlign w:val="center"/>
          </w:tcPr>
          <w:p w14:paraId="59232E38" w14:textId="1F8F5A5A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35B0F1D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603B64C1" w14:textId="5497DCDF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1E6023C" w14:textId="77777777" w:rsidR="00817A2A" w:rsidRPr="00AA2CAC" w:rsidRDefault="00817A2A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F07DA1" w14:textId="7E56B006" w:rsidR="00147A95" w:rsidRPr="00AA2CAC" w:rsidRDefault="00E6271D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 w:rsidR="007C119E">
        <w:rPr>
          <w:rFonts w:ascii="Times New Roman" w:hAnsi="Times New Roman" w:cs="Times New Roman"/>
          <w:sz w:val="24"/>
          <w:szCs w:val="24"/>
        </w:rPr>
        <w:t>Š</w:t>
      </w:r>
      <w:r w:rsidR="00147A95" w:rsidRPr="00AA2CAC">
        <w:rPr>
          <w:rFonts w:ascii="Times New Roman" w:hAnsi="Times New Roman" w:cs="Times New Roman"/>
          <w:sz w:val="24"/>
          <w:szCs w:val="24"/>
        </w:rPr>
        <w:t>truktúr</w:t>
      </w:r>
      <w:r w:rsidR="007C119E">
        <w:rPr>
          <w:rFonts w:ascii="Times New Roman" w:hAnsi="Times New Roman" w:cs="Times New Roman"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záväzkov podľa zostatkovej doby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21A42" w:rsidRPr="00AA2CAC" w14:paraId="22732A41" w14:textId="77777777" w:rsidTr="003A5C6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6E6B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CC0D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C5A5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21A42" w:rsidRPr="00AA2CAC" w14:paraId="34FF37EB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8B4E3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047ED" w14:textId="521FA8D4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C41250" w14:textId="239CA25C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21A42" w:rsidRPr="00AA2CAC" w14:paraId="33832D73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0F655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6EB0E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43934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21A42" w:rsidRPr="00AA2CAC" w14:paraId="57399A4A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5909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B9A51" w14:textId="4B0D78FD" w:rsidR="00721A42" w:rsidRPr="00AA2CAC" w:rsidRDefault="00721A42" w:rsidP="00781FD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EC6C" w14:textId="5EE76C62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42" w:rsidRPr="00AA2CAC" w14:paraId="3FE87883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E56B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E2039" w14:textId="5989FB59" w:rsidR="00721A42" w:rsidRPr="00AA2CAC" w:rsidRDefault="00721A42" w:rsidP="005344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0932" w14:textId="7D882A59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21A42" w:rsidRPr="00AA2CAC" w14:paraId="010E2ED1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42004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2D1EE9" w14:textId="1D7C5835" w:rsidR="00721A42" w:rsidRPr="00AA2CAC" w:rsidRDefault="00721A42" w:rsidP="005344D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781DE" w14:textId="489E1A4F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42" w:rsidRPr="00AA2CAC" w14:paraId="41276EA9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C37F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6A22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737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3DE2B074" w14:textId="77777777" w:rsidR="00692FBB" w:rsidRDefault="00835F24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87E4B1" w14:textId="0126E11C" w:rsidR="00147A95" w:rsidRPr="00AA2CAC" w:rsidRDefault="00E6271D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 w:rsidR="005F52D9">
        <w:rPr>
          <w:rFonts w:ascii="Times New Roman" w:hAnsi="Times New Roman" w:cs="Times New Roman"/>
          <w:sz w:val="24"/>
          <w:szCs w:val="24"/>
        </w:rPr>
        <w:t>O</w:t>
      </w:r>
      <w:r w:rsidR="00147A95" w:rsidRPr="00AA2CAC">
        <w:rPr>
          <w:rFonts w:ascii="Times New Roman" w:hAnsi="Times New Roman" w:cs="Times New Roman"/>
          <w:sz w:val="24"/>
          <w:szCs w:val="24"/>
        </w:rPr>
        <w:t>pis a suma významných položiek nákladov z 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</w:tblGrid>
      <w:tr w:rsidR="009A746D" w:rsidRPr="00AA2CAC" w14:paraId="5C739632" w14:textId="77777777" w:rsidTr="00AA2CAC">
        <w:tc>
          <w:tcPr>
            <w:tcW w:w="2518" w:type="dxa"/>
          </w:tcPr>
          <w:p w14:paraId="6D5D59C0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418" w:type="dxa"/>
          </w:tcPr>
          <w:p w14:paraId="314919E8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9A746D" w:rsidRPr="00AA2CAC" w14:paraId="25DC04F1" w14:textId="77777777" w:rsidTr="00AA2CAC">
        <w:tc>
          <w:tcPr>
            <w:tcW w:w="2518" w:type="dxa"/>
          </w:tcPr>
          <w:p w14:paraId="5955EFDA" w14:textId="2A78420B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50DF696B" w14:textId="628A7B2F" w:rsidR="009A746D" w:rsidRPr="00AA2CAC" w:rsidRDefault="009A746D" w:rsidP="00AA2C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2D6041" w14:textId="77777777" w:rsidR="008A6B6E" w:rsidRPr="00AA2CAC" w:rsidRDefault="008A6B6E" w:rsidP="008A6B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BC43FF" w14:textId="6B77BCA9" w:rsidR="005F52D9" w:rsidRPr="005F52D9" w:rsidRDefault="00E6271D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g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) Opis a</w:t>
      </w:r>
      <w:r w:rsidR="00692FBB">
        <w:rPr>
          <w:rFonts w:ascii="Times New Roman" w:hAnsi="Times New Roman" w:cs="Times New Roman"/>
          <w:bCs/>
          <w:sz w:val="24"/>
          <w:szCs w:val="24"/>
        </w:rPr>
        <w:t> 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suma významných položiek výnosov z</w:t>
      </w:r>
      <w:r w:rsidR="00692FBB">
        <w:rPr>
          <w:rFonts w:ascii="Times New Roman" w:hAnsi="Times New Roman" w:cs="Times New Roman"/>
          <w:bCs/>
          <w:sz w:val="24"/>
          <w:szCs w:val="24"/>
        </w:rPr>
        <w:t> 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</w:tblGrid>
      <w:tr w:rsidR="005F52D9" w:rsidRPr="00AA2CAC" w14:paraId="5D03BC8D" w14:textId="77777777" w:rsidTr="009A666F">
        <w:tc>
          <w:tcPr>
            <w:tcW w:w="2518" w:type="dxa"/>
          </w:tcPr>
          <w:p w14:paraId="0053425D" w14:textId="6C78805A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418" w:type="dxa"/>
          </w:tcPr>
          <w:p w14:paraId="15258FA0" w14:textId="5302D429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</w:t>
            </w:r>
            <w:r w:rsidR="00692FBB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</w:tr>
      <w:tr w:rsidR="005F52D9" w:rsidRPr="00AA2CAC" w14:paraId="7B1512D0" w14:textId="77777777" w:rsidTr="009A666F">
        <w:tc>
          <w:tcPr>
            <w:tcW w:w="2518" w:type="dxa"/>
          </w:tcPr>
          <w:p w14:paraId="736543BE" w14:textId="75A49615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EE4D03B" w14:textId="461EA5EE" w:rsidR="005F52D9" w:rsidRPr="00AA2CAC" w:rsidRDefault="005F52D9" w:rsidP="009A666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F913FA9" w14:textId="77777777" w:rsidR="005F52D9" w:rsidRDefault="005F52D9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281EF4" w14:textId="63130983" w:rsidR="00147A95" w:rsidRDefault="005F52D9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52D9">
        <w:rPr>
          <w:rFonts w:ascii="Times New Roman" w:hAnsi="Times New Roman" w:cs="Times New Roman"/>
          <w:b/>
          <w:sz w:val="28"/>
          <w:szCs w:val="28"/>
        </w:rPr>
        <w:t>D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5F52D9">
        <w:rPr>
          <w:rFonts w:ascii="Times New Roman" w:hAnsi="Times New Roman" w:cs="Times New Roman"/>
          <w:b/>
          <w:sz w:val="28"/>
          <w:szCs w:val="28"/>
        </w:rPr>
        <w:t xml:space="preserve"> Informácie </w:t>
      </w:r>
      <w:r w:rsidR="00147A95" w:rsidRPr="005F52D9">
        <w:rPr>
          <w:rFonts w:ascii="Times New Roman" w:hAnsi="Times New Roman" w:cs="Times New Roman"/>
          <w:b/>
          <w:sz w:val="28"/>
          <w:szCs w:val="28"/>
        </w:rPr>
        <w:t>o ekonomických vzťahoch účtovnej jednotky a spriaznených osôb</w:t>
      </w:r>
      <w:r w:rsidR="00147A95" w:rsidRPr="00AA2CA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4C20A54" w14:textId="3C756A0F" w:rsidR="005F52D9" w:rsidRPr="005F52D9" w:rsidRDefault="005F52D9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Účtovná jednotka </w:t>
      </w:r>
      <w:r w:rsidR="00FE55BC">
        <w:rPr>
          <w:rFonts w:ascii="Times New Roman" w:hAnsi="Times New Roman" w:cs="Times New Roman"/>
          <w:bCs/>
          <w:sz w:val="24"/>
          <w:szCs w:val="24"/>
        </w:rPr>
        <w:t>nie je prepojená</w:t>
      </w:r>
      <w:r w:rsidR="0031359B">
        <w:rPr>
          <w:rFonts w:ascii="Times New Roman" w:hAnsi="Times New Roman" w:cs="Times New Roman"/>
          <w:bCs/>
          <w:sz w:val="24"/>
          <w:szCs w:val="24"/>
        </w:rPr>
        <w:t xml:space="preserve"> so žiadnou inou obchodnou spoločnosťou či</w:t>
      </w:r>
      <w:r w:rsidR="008D6832">
        <w:rPr>
          <w:rFonts w:ascii="Times New Roman" w:hAnsi="Times New Roman" w:cs="Times New Roman"/>
          <w:bCs/>
          <w:sz w:val="24"/>
          <w:szCs w:val="24"/>
        </w:rPr>
        <w:t xml:space="preserve"> osobou.</w:t>
      </w:r>
      <w:r w:rsidR="00A66CE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21A89C1" w14:textId="377A0DA5" w:rsidR="00147A95" w:rsidRPr="00835F24" w:rsidRDefault="00835F24" w:rsidP="008A6B6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35F24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>. 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 xml:space="preserve">rehľad zmien vlastného 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8A6B6E" w:rsidRPr="00AA2CAC" w14:paraId="1A52DE7F" w14:textId="77777777" w:rsidTr="00C919F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839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607CD0FC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41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8A6B6E" w:rsidRPr="00AA2CAC" w14:paraId="3A54D250" w14:textId="77777777" w:rsidTr="00C919F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79BC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2C1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4AF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ACF5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0FB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C73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7E8CF45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239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8AE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D14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9F6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65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777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5BE0869D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7A9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AE6C" w14:textId="20D07082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4E96" w14:textId="708BA909" w:rsidR="008A6B6E" w:rsidRPr="00AA2CAC" w:rsidRDefault="00085E41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9E4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8560" w14:textId="7F729CEF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723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F556E"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8A6B6E" w:rsidRPr="00AA2CAC" w14:paraId="7A5B9C86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1E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FD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E1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A0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166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5FC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1E325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0C03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911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DF0C" w14:textId="78B72612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59220" w14:textId="2349C92E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38308" w14:textId="253C7428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698" w14:textId="1B40F76D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06203D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D8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8E0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CEA8" w14:textId="27E78039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BF4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BB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38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ADC0B9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0B0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F76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5B6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333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AD8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3CB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C3342B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52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065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7A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18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85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0A2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2238536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5A0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Zákonný rezervný fond (nedeliteľný </w:t>
            </w: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753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DC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87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EAF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3D30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535A6BB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85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D2D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E484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E06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A42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7D5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8FBE54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473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2AA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4E2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557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40A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03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DCFA01" w14:textId="77777777" w:rsidTr="00C919F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889E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141D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902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E60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A8A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513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8545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FF3B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CCC0" w14:textId="2A8A312D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FE0D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1014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E51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69253" w14:textId="128D4F29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E98D3DB" w14:textId="77777777" w:rsidTr="00C919F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68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316C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E09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047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38DB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5CD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065D8E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64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261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950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C7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006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16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4D6999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607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AE6B" w14:textId="52229A21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276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367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6457" w14:textId="147FD3B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4EE6" w14:textId="06E999EE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7B633BB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FB729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2704B" w14:textId="4AC2E46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C34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CF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02C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3490" w14:textId="31C10BF3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D7B553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B685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EE8E2" w14:textId="55F43C8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91C0A" w14:textId="47FA6A34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581E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44AD6" w14:textId="6957FF0C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7D320" w14:textId="6CC920CF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A503451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93C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D68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59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0B0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B73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01F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45CDA99" w14:textId="77777777" w:rsidTr="00C919F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095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9A3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2EA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5E6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3A99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43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7CE1589" w14:textId="77777777" w:rsidTr="00C919F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E5B7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738B77E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556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8A6B6E" w:rsidRPr="00AA2CAC" w14:paraId="6B5A7AC1" w14:textId="77777777" w:rsidTr="00C919F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E19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456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5B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FF3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D3268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8D8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383793BF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31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F136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8C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28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E9B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70F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2B785702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C73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D966" w14:textId="0F3623B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1125" w14:textId="7AFC8FD2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924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A5D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F68" w14:textId="4626576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541A25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B37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41A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D14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65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83B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81D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1C787B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CFC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16A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C71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FF52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CC8B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DBFE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6B03FCF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257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3A5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07B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488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691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6F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787F86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D3A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4CE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7D0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075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729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5B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6855F19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EB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2F3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B7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13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625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091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DF77D5A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E198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028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78A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E20B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A22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C17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4A70917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AE3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BA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87B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360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57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139A01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A414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5C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93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7EB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077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415E968" w14:textId="77777777" w:rsidTr="00C919F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FFFC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4D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46B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980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16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B4F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3196FF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2E05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5D98" w14:textId="7EACC87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59A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D0F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4F9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69A4" w14:textId="4592E986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78D7C8E" w14:textId="77777777" w:rsidTr="00C919F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00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3C2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92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E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8DD1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6FDA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DE1B32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36B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F03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FAE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1FE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917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DC5B0D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0C8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70B0" w14:textId="30159C5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E64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2F0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944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8AF4" w14:textId="481C57BA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3F2F2F1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3DA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456C" w14:textId="025E606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E047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41D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EC47" w14:textId="79A4FD1F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5B93" w14:textId="498F86D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03555B9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EC78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9D79E" w14:textId="2234211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1A41D" w14:textId="44E68AC2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1AC9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74F09" w14:textId="5B6603A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FE3DD" w14:textId="73A7DD76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31CDCD7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7C2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534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32A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75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902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0E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A4976F1" w14:textId="77777777" w:rsidTr="00C919F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DFE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52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ADFC7" w14:textId="77777777" w:rsidR="008A6B6E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52C580" w14:textId="77777777" w:rsidR="004A0281" w:rsidRDefault="004A0281" w:rsidP="004A02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9BBBB" w14:textId="4C0797AE" w:rsidR="004A0281" w:rsidRPr="004A0281" w:rsidRDefault="004A0281" w:rsidP="004A02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3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EA44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F8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44E8AE" w14:textId="60AED435" w:rsidR="00A66CEC" w:rsidRPr="00A66CEC" w:rsidRDefault="00A66CEC" w:rsidP="004A0281">
      <w:pPr>
        <w:tabs>
          <w:tab w:val="left" w:pos="1845"/>
        </w:tabs>
        <w:rPr>
          <w:rFonts w:ascii="Times New Roman" w:hAnsi="Times New Roman" w:cs="Times New Roman"/>
          <w:sz w:val="24"/>
          <w:szCs w:val="24"/>
        </w:rPr>
      </w:pPr>
    </w:p>
    <w:sectPr w:rsidR="00A66CEC" w:rsidRPr="00A66CEC" w:rsidSect="00BA34B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401D21" w14:textId="77777777" w:rsidR="00EC13A8" w:rsidRDefault="00EC13A8" w:rsidP="007166E6">
      <w:pPr>
        <w:spacing w:after="0" w:line="240" w:lineRule="auto"/>
      </w:pPr>
      <w:r>
        <w:separator/>
      </w:r>
    </w:p>
  </w:endnote>
  <w:endnote w:type="continuationSeparator" w:id="0">
    <w:p w14:paraId="0DD234BE" w14:textId="77777777" w:rsidR="00EC13A8" w:rsidRDefault="00EC13A8" w:rsidP="00716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2FEB83" w14:textId="77777777" w:rsidR="00EC13A8" w:rsidRDefault="00EC13A8" w:rsidP="007166E6">
      <w:pPr>
        <w:spacing w:after="0" w:line="240" w:lineRule="auto"/>
      </w:pPr>
      <w:r>
        <w:separator/>
      </w:r>
    </w:p>
  </w:footnote>
  <w:footnote w:type="continuationSeparator" w:id="0">
    <w:p w14:paraId="0508371A" w14:textId="77777777" w:rsidR="00EC13A8" w:rsidRDefault="00EC13A8" w:rsidP="00716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A2F4D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75"/>
      <w:gridCol w:w="621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72"/>
      <w:gridCol w:w="226"/>
      <w:gridCol w:w="293"/>
      <w:gridCol w:w="293"/>
      <w:gridCol w:w="293"/>
      <w:gridCol w:w="293"/>
      <w:gridCol w:w="293"/>
      <w:gridCol w:w="293"/>
      <w:gridCol w:w="293"/>
      <w:gridCol w:w="293"/>
    </w:tblGrid>
    <w:tr w:rsidR="00AA2CAC" w:rsidRPr="00AA2CAC" w14:paraId="205F2146" w14:textId="77777777" w:rsidTr="00AA2CAC">
      <w:trPr>
        <w:trHeight w:val="445"/>
      </w:trPr>
      <w:tc>
        <w:tcPr>
          <w:tcW w:w="27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6D1CA" w14:textId="72E50A15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MÚJ 3 - 01</w:t>
          </w:r>
        </w:p>
      </w:tc>
      <w:tc>
        <w:tcPr>
          <w:tcW w:w="621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14:paraId="24FB0063" w14:textId="77777777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C4A8CD0" w14:textId="1E95D3BA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8DFE7" w14:textId="61E6B35B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8280AD" w14:textId="78069829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8F4BEF" w14:textId="10EFD785" w:rsidR="00AA2CAC" w:rsidRPr="00AA2CAC" w:rsidRDefault="00E87432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60D68F" w14:textId="4DF369E4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13F169" w14:textId="62392732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210B3B" w14:textId="60370E84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B8B838" w14:textId="73B1D36E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14:paraId="0C7FF165" w14:textId="77777777" w:rsidR="00AA2CAC" w:rsidRPr="00AA2CAC" w:rsidRDefault="00AA2CAC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C7A3F" w14:textId="1C87FF7E" w:rsidR="00AA2CAC" w:rsidRPr="00AA2CAC" w:rsidRDefault="00BE352D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2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CA9276" w14:textId="36782CBF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18EF6" w14:textId="7346347B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641E4" w14:textId="3E7CCDBC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0AAF75" w14:textId="3619548D" w:rsidR="00AA2CAC" w:rsidRPr="00AA2CAC" w:rsidRDefault="00BE352D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9D712" w14:textId="5D5E04A1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CB6E4" w14:textId="2BA25913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7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10B23" w14:textId="44A1CD4E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4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D53467" w14:textId="62E51B1F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482278" w14:textId="79B24621" w:rsidR="00AA2CAC" w:rsidRPr="00AA2CAC" w:rsidRDefault="001C29F9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</w:tr>
  </w:tbl>
  <w:p w14:paraId="7C8C3F6F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p w14:paraId="2B6A90B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AE1ABE"/>
    <w:multiLevelType w:val="hybridMultilevel"/>
    <w:tmpl w:val="3AC2A59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471EB"/>
    <w:multiLevelType w:val="hybridMultilevel"/>
    <w:tmpl w:val="4C42E5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B7301"/>
    <w:multiLevelType w:val="hybridMultilevel"/>
    <w:tmpl w:val="9AE6D53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771621"/>
    <w:multiLevelType w:val="hybridMultilevel"/>
    <w:tmpl w:val="4ED49A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A95"/>
    <w:rsid w:val="00043CA2"/>
    <w:rsid w:val="000839F5"/>
    <w:rsid w:val="00085E41"/>
    <w:rsid w:val="00147A95"/>
    <w:rsid w:val="00153D80"/>
    <w:rsid w:val="001816C1"/>
    <w:rsid w:val="001875C4"/>
    <w:rsid w:val="001B7962"/>
    <w:rsid w:val="001C29F9"/>
    <w:rsid w:val="001F556E"/>
    <w:rsid w:val="002114D5"/>
    <w:rsid w:val="00266B21"/>
    <w:rsid w:val="002E2807"/>
    <w:rsid w:val="0031359B"/>
    <w:rsid w:val="003371B4"/>
    <w:rsid w:val="0039745D"/>
    <w:rsid w:val="003A5C66"/>
    <w:rsid w:val="003B46DA"/>
    <w:rsid w:val="003C6B08"/>
    <w:rsid w:val="0041374D"/>
    <w:rsid w:val="004A0281"/>
    <w:rsid w:val="005344D2"/>
    <w:rsid w:val="005D639E"/>
    <w:rsid w:val="005F52D9"/>
    <w:rsid w:val="00607A5B"/>
    <w:rsid w:val="00654D0C"/>
    <w:rsid w:val="0067142C"/>
    <w:rsid w:val="0069008A"/>
    <w:rsid w:val="00692FBB"/>
    <w:rsid w:val="006D58D2"/>
    <w:rsid w:val="007166E6"/>
    <w:rsid w:val="00721A42"/>
    <w:rsid w:val="007647A5"/>
    <w:rsid w:val="00781FDA"/>
    <w:rsid w:val="007A427C"/>
    <w:rsid w:val="007C119E"/>
    <w:rsid w:val="007C77BF"/>
    <w:rsid w:val="00817A2A"/>
    <w:rsid w:val="00835F24"/>
    <w:rsid w:val="008A6B6E"/>
    <w:rsid w:val="008B7D21"/>
    <w:rsid w:val="008D6832"/>
    <w:rsid w:val="008E6624"/>
    <w:rsid w:val="00912275"/>
    <w:rsid w:val="00912DEA"/>
    <w:rsid w:val="00973382"/>
    <w:rsid w:val="009A746D"/>
    <w:rsid w:val="009B2236"/>
    <w:rsid w:val="009C2F26"/>
    <w:rsid w:val="009F4190"/>
    <w:rsid w:val="00A52EE0"/>
    <w:rsid w:val="00A61762"/>
    <w:rsid w:val="00A66CEC"/>
    <w:rsid w:val="00AA2CAC"/>
    <w:rsid w:val="00AE4683"/>
    <w:rsid w:val="00B36FDA"/>
    <w:rsid w:val="00B5361A"/>
    <w:rsid w:val="00BA34B1"/>
    <w:rsid w:val="00BE352D"/>
    <w:rsid w:val="00C55552"/>
    <w:rsid w:val="00C612A8"/>
    <w:rsid w:val="00C83C75"/>
    <w:rsid w:val="00C919FE"/>
    <w:rsid w:val="00CF3847"/>
    <w:rsid w:val="00D26845"/>
    <w:rsid w:val="00DB5959"/>
    <w:rsid w:val="00DD0A97"/>
    <w:rsid w:val="00E25DCD"/>
    <w:rsid w:val="00E6271D"/>
    <w:rsid w:val="00E800F6"/>
    <w:rsid w:val="00E81E59"/>
    <w:rsid w:val="00E87432"/>
    <w:rsid w:val="00EC13A8"/>
    <w:rsid w:val="00F8418B"/>
    <w:rsid w:val="00F85E10"/>
    <w:rsid w:val="00FB523D"/>
    <w:rsid w:val="00FB6080"/>
    <w:rsid w:val="00FE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601FCE5"/>
  <w15:docId w15:val="{54B44CA4-AA0D-4DC6-8446-F1EF73537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34B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7A5B"/>
    <w:pPr>
      <w:ind w:left="720"/>
      <w:contextualSpacing/>
    </w:pPr>
  </w:style>
  <w:style w:type="character" w:customStyle="1" w:styleId="ra">
    <w:name w:val="ra"/>
    <w:basedOn w:val="Predvolenpsmoodseku"/>
    <w:rsid w:val="00A52EE0"/>
  </w:style>
  <w:style w:type="paragraph" w:customStyle="1" w:styleId="TopHeader">
    <w:name w:val="Top Header"/>
    <w:basedOn w:val="Normlny"/>
    <w:qFormat/>
    <w:rsid w:val="00A52EE0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4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19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81E59"/>
    <w:pPr>
      <w:spacing w:after="0" w:line="240" w:lineRule="auto"/>
    </w:pPr>
    <w:rPr>
      <w:rFonts w:ascii="Arial Narrow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6E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6E6"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251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1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51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612519829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612519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519659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612519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966</Words>
  <Characters>6455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Katarína Džurná</cp:lastModifiedBy>
  <cp:revision>24</cp:revision>
  <cp:lastPrinted>2015-03-30T16:27:00Z</cp:lastPrinted>
  <dcterms:created xsi:type="dcterms:W3CDTF">2021-03-02T20:06:00Z</dcterms:created>
  <dcterms:modified xsi:type="dcterms:W3CDTF">2021-03-12T20:09:00Z</dcterms:modified>
</cp:coreProperties>
</file>