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Poznámky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  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ÚJ 3- 01    k 31.12.20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20</w:t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ČO      36665452       DIČ 2022227328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šeobecn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é údaje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Názov PO:</w:t>
        <w:tab/>
        <w:t xml:space="preserve"> Achat Consulting s.r.o.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Sídlo:</w:t>
        <w:tab/>
        <w:t xml:space="preserve">                Krivá 12  040 01 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</w:t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Vznik:</w:t>
        <w:tab/>
        <w:tab/>
        <w:t xml:space="preserve">17.8.2006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Priemerný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 :  žiaden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prijatých  postupoch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bude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čovať vo svojej činnosti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áno.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Spôsob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ňovania majetku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nehmotného majetku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DNM.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HIM  navý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o náklady súvisiace s obstaraním majetku.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Odpisový plán vychádza z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žiadaviek 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ákona 431/2002 Zz o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íctve.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odpisy sa rovnajú.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cenou obstarania,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sa tvorí náklady za dopravu, manipuláciu.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netvorila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 zásobách neú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čtuje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Metoda  vyskladnenia , vá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aritmetický priemer.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čnila žiadne zmeny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metód.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Neprijala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žiadne dot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ácie.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Informácie, ktoré vysvet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ľuj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a dop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ĺňaj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súvahu a výkaz ziskov a strát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nákladoch</w:t>
      </w:r>
    </w:p>
    <w:tbl>
      <w:tblPr/>
      <w:tblGrid>
        <w:gridCol w:w="4537"/>
        <w:gridCol w:w="4525"/>
      </w:tblGrid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Spotrebované nákupy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575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1348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517</w:t>
            </w:r>
          </w:p>
        </w:tc>
      </w:tr>
      <w:tr>
        <w:trPr>
          <w:trHeight w:val="200" w:hRule="auto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čm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1022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Iné náklady na hospodársku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 neuznané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1066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Odpisy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0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výnosoch</w:t>
      </w:r>
    </w:p>
    <w:tbl>
      <w:tblPr/>
      <w:tblGrid>
        <w:gridCol w:w="4534"/>
        <w:gridCol w:w="4528"/>
      </w:tblGrid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 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výkony a tovar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600</w:t>
            </w:r>
          </w:p>
        </w:tc>
      </w:tr>
      <w:tr>
        <w:trPr>
          <w:trHeight w:val="70" w:hRule="auto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0</w:t>
            </w:r>
          </w:p>
        </w:tc>
      </w:tr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záväzkoch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celkom</w:t>
        <w:tab/>
        <w:tab/>
        <w:t xml:space="preserve">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viac ako 1 rok</w:t>
        <w:tab/>
        <w:t xml:space="preserve">:  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vlastných akciách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nemáme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orgánoch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čtovnej jednotky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árny orgán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konate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íci: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 poskytnut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členom 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árneho   orgánu-áno boli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2">
    <w:abstractNumId w:val="6"/>
  </w: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