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82312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823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J.G.SK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823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43806767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823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lesom 259/79, 059 04  Matiašovce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8231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8231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8231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823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nepretržite pokračovať vo svojej činnosti.</w:t>
      </w:r>
    </w:p>
    <w:p w:rsidR="00782312" w:rsidRPr="00A55E63" w:rsidRDefault="007823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823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odpisovaný majetok je zatriedený v súlade s odpisovým plánom do príslušnej odpisovej skupiny. Odpisy sú rovnomerné, daňové a účtovné odpisy sa rovnajú.</w:t>
      </w:r>
    </w:p>
    <w:p w:rsidR="00782312" w:rsidRPr="00A55E63" w:rsidRDefault="007823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7823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aj za rok 2020 zostavuje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782312" w:rsidRPr="00A55E63" w:rsidRDefault="007823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7823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2020 nebolo účtované o dotáciách.</w:t>
      </w:r>
    </w:p>
    <w:p w:rsidR="00782312" w:rsidRPr="00A55E63" w:rsidRDefault="007823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782312" w:rsidRDefault="007823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opravách chýb minulých účtovných období s dopadom na hospodársky výsledok.</w:t>
      </w:r>
    </w:p>
    <w:p w:rsidR="00782312" w:rsidRPr="00A55E63" w:rsidRDefault="007823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78231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nemala v roku 2020 náklady alebo výnosy výnimočného rozsahu alebo výskytu.</w:t>
      </w:r>
    </w:p>
    <w:p w:rsidR="00782312" w:rsidRPr="00A55E63" w:rsidRDefault="0078231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8231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 a ani o zabezpečených záväzkoch.</w:t>
      </w:r>
    </w:p>
    <w:p w:rsidR="00782312" w:rsidRPr="00A55E63" w:rsidRDefault="00782312" w:rsidP="0078231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7823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3. až 7 článku III poznámok nemá účtovná jednotka náplň.</w:t>
      </w:r>
    </w:p>
    <w:p w:rsidR="00782312" w:rsidRDefault="007823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82312" w:rsidRPr="00A55E63" w:rsidRDefault="007823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2020 vykázala účtovná jednotka účtovný zisk v sume 2 623,-- Eur. Celkové výnosy boli v sume 40 914,63 Eur, celkové náklady 38 097,53 Eur, daňová povinnosť za rok 2020 je 194,10 Eur.</w:t>
      </w:r>
    </w:p>
    <w:sectPr w:rsidR="00782312" w:rsidRPr="00A55E63" w:rsidSect="0025062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834" w:rsidRDefault="00892834">
      <w:r>
        <w:separator/>
      </w:r>
    </w:p>
  </w:endnote>
  <w:endnote w:type="continuationSeparator" w:id="0">
    <w:p w:rsidR="00892834" w:rsidRDefault="008928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50626">
    <w:pPr>
      <w:spacing w:line="200" w:lineRule="exact"/>
      <w:rPr>
        <w:sz w:val="20"/>
        <w:szCs w:val="20"/>
      </w:rPr>
    </w:pPr>
    <w:r w:rsidRPr="0025062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5062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50626">
                  <w:fldChar w:fldCharType="separate"/>
                </w:r>
                <w:r w:rsidR="00782312">
                  <w:rPr>
                    <w:rFonts w:cs="Times New Roman"/>
                    <w:noProof/>
                  </w:rPr>
                  <w:t>3</w:t>
                </w:r>
                <w:r w:rsidR="0025062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834" w:rsidRDefault="00892834">
      <w:r>
        <w:separator/>
      </w:r>
    </w:p>
  </w:footnote>
  <w:footnote w:type="continuationSeparator" w:id="0">
    <w:p w:rsidR="00892834" w:rsidRDefault="008928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82312">
      <w:rPr>
        <w:rFonts w:ascii="Arial" w:hAnsi="Arial" w:cs="Arial"/>
        <w:sz w:val="22"/>
        <w:szCs w:val="22"/>
        <w:bdr w:val="single" w:sz="4" w:space="0" w:color="auto"/>
      </w:rPr>
      <w:t>43806767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82312">
      <w:rPr>
        <w:rFonts w:ascii="Arial" w:hAnsi="Arial" w:cs="Arial"/>
        <w:sz w:val="22"/>
        <w:szCs w:val="22"/>
        <w:bdr w:val="single" w:sz="4" w:space="0" w:color="auto"/>
      </w:rPr>
      <w:t>2022506233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50626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82312"/>
    <w:rsid w:val="007E2277"/>
    <w:rsid w:val="00861175"/>
    <w:rsid w:val="008771A6"/>
    <w:rsid w:val="00892834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50626"/>
    <w:rPr>
      <w:lang w:val="sk-SK"/>
    </w:rPr>
  </w:style>
  <w:style w:type="paragraph" w:styleId="Nadpis1">
    <w:name w:val="heading 1"/>
    <w:basedOn w:val="Normlny"/>
    <w:uiPriority w:val="1"/>
    <w:qFormat/>
    <w:rsid w:val="0025062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06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5062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50626"/>
  </w:style>
  <w:style w:type="paragraph" w:customStyle="1" w:styleId="TableParagraph">
    <w:name w:val="Table Paragraph"/>
    <w:basedOn w:val="Normlny"/>
    <w:uiPriority w:val="1"/>
    <w:qFormat/>
    <w:rsid w:val="0025062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2021-03-23T16:23:00Z</dcterms:created>
  <dcterms:modified xsi:type="dcterms:W3CDTF">2021-03-23T16:23:00Z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