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F66517" w14:textId="77777777" w:rsidR="00A22DAE" w:rsidRPr="00EA07B2" w:rsidRDefault="00A22DAE" w:rsidP="00A22DA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A07B2">
        <w:rPr>
          <w:rFonts w:ascii="Arial" w:hAnsi="Arial" w:cs="Arial"/>
          <w:b/>
          <w:sz w:val="28"/>
          <w:szCs w:val="28"/>
        </w:rPr>
        <w:t>Poznámky k účtovnej závierke</w:t>
      </w:r>
    </w:p>
    <w:p w14:paraId="0690EB11" w14:textId="77777777" w:rsidR="00A22DAE" w:rsidRPr="00EA07B2" w:rsidRDefault="00A22DAE" w:rsidP="00A22DA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EA07B2">
        <w:rPr>
          <w:rFonts w:ascii="Arial" w:hAnsi="Arial" w:cs="Arial"/>
          <w:b/>
          <w:sz w:val="28"/>
          <w:szCs w:val="28"/>
        </w:rPr>
        <w:t>zostavenej k  </w:t>
      </w:r>
      <w:bookmarkStart w:id="0" w:name="EntityDateEnd"/>
      <w:r w:rsidRPr="00EA07B2">
        <w:rPr>
          <w:rFonts w:ascii="Arial" w:hAnsi="Arial" w:cs="Arial"/>
          <w:b/>
          <w:sz w:val="28"/>
          <w:szCs w:val="28"/>
        </w:rPr>
        <w:t>31. decembru 20</w:t>
      </w:r>
      <w:bookmarkEnd w:id="0"/>
      <w:r>
        <w:rPr>
          <w:rFonts w:ascii="Arial" w:hAnsi="Arial" w:cs="Arial"/>
          <w:b/>
          <w:sz w:val="28"/>
          <w:szCs w:val="28"/>
        </w:rPr>
        <w:t>20</w:t>
      </w:r>
      <w:r w:rsidRPr="00EA07B2">
        <w:rPr>
          <w:rFonts w:ascii="Arial" w:hAnsi="Arial" w:cs="Arial"/>
          <w:b/>
          <w:sz w:val="20"/>
          <w:szCs w:val="20"/>
        </w:rPr>
        <w:t xml:space="preserve"> </w:t>
      </w:r>
    </w:p>
    <w:p w14:paraId="00969823" w14:textId="77777777" w:rsidR="00A22DAE" w:rsidRPr="00EA07B2" w:rsidRDefault="00A22DAE" w:rsidP="00A22DAE">
      <w:pPr>
        <w:pStyle w:val="odstavec"/>
      </w:pPr>
    </w:p>
    <w:p w14:paraId="1E14042C" w14:textId="77777777" w:rsidR="00A22DAE" w:rsidRDefault="00A22DAE" w:rsidP="00A97C08">
      <w:pPr>
        <w:pStyle w:val="Default"/>
        <w:rPr>
          <w:color w:val="auto"/>
        </w:rPr>
      </w:pPr>
    </w:p>
    <w:p w14:paraId="091C87E4" w14:textId="5C5FDBE2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ÚČTOVNEJ JEDNOTKE </w:t>
      </w:r>
      <w:r w:rsidR="00300E8C">
        <w:rPr>
          <w:b/>
          <w:bCs/>
          <w:color w:val="auto"/>
          <w:sz w:val="18"/>
          <w:szCs w:val="18"/>
        </w:rPr>
        <w:br/>
      </w:r>
    </w:p>
    <w:p w14:paraId="2695F512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 </w:t>
      </w:r>
    </w:p>
    <w:p w14:paraId="61E772B4" w14:textId="77777777" w:rsidR="00A97C08" w:rsidRDefault="00A97C08" w:rsidP="00A97C08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Billing, j.s.a. </w:t>
      </w:r>
    </w:p>
    <w:p w14:paraId="072841F4" w14:textId="77777777" w:rsidR="00A97C08" w:rsidRDefault="00A97C08" w:rsidP="00A97C08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Plynárenská /A </w:t>
      </w:r>
    </w:p>
    <w:p w14:paraId="2E76E9F6" w14:textId="77777777" w:rsidR="00A97C08" w:rsidRDefault="00A97C08" w:rsidP="00A97C08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821 09 Bratislava </w:t>
      </w:r>
    </w:p>
    <w:p w14:paraId="22FA3E50" w14:textId="1D4DA5D1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Billing j.s.a. (ďalej len Spoločnosť), bola založená a zapísaná do obchodného registra 21. marca 2017 (Obchodný register Okresného súdu Bratislava I v Bratislave, oddiel Sja, vložka 8/B). </w:t>
      </w:r>
      <w:r w:rsidR="00300E8C">
        <w:rPr>
          <w:color w:val="auto"/>
          <w:sz w:val="18"/>
          <w:szCs w:val="18"/>
        </w:rPr>
        <w:br/>
      </w:r>
    </w:p>
    <w:p w14:paraId="75354286" w14:textId="64835480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Hlavnými činnosťami Spoločnosti sú: </w:t>
      </w:r>
      <w:r w:rsidR="00300E8C">
        <w:rPr>
          <w:b/>
          <w:bCs/>
          <w:color w:val="auto"/>
          <w:sz w:val="18"/>
          <w:szCs w:val="18"/>
        </w:rPr>
        <w:br/>
      </w:r>
    </w:p>
    <w:p w14:paraId="466859C2" w14:textId="02728793" w:rsidR="00A22DAE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Nešpecializovaný veľkoobchod</w:t>
      </w:r>
    </w:p>
    <w:p w14:paraId="1746091E" w14:textId="53BB8AB7" w:rsidR="00A97C08" w:rsidRDefault="00A22DAE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</w:t>
      </w:r>
      <w:r w:rsidRPr="00A22DAE">
        <w:rPr>
          <w:color w:val="auto"/>
          <w:sz w:val="18"/>
          <w:szCs w:val="18"/>
        </w:rPr>
        <w:t xml:space="preserve">prostredkovateľská činnosť v oblasti </w:t>
      </w:r>
      <w:r>
        <w:rPr>
          <w:color w:val="auto"/>
          <w:sz w:val="18"/>
          <w:szCs w:val="18"/>
        </w:rPr>
        <w:t xml:space="preserve">obchodu a </w:t>
      </w:r>
      <w:r w:rsidRPr="00A22DAE">
        <w:rPr>
          <w:color w:val="auto"/>
          <w:sz w:val="18"/>
          <w:szCs w:val="18"/>
        </w:rPr>
        <w:t>služieb</w:t>
      </w:r>
      <w:r w:rsidR="00A97C08">
        <w:rPr>
          <w:color w:val="auto"/>
          <w:sz w:val="18"/>
          <w:szCs w:val="18"/>
        </w:rPr>
        <w:t xml:space="preserve"> </w:t>
      </w:r>
    </w:p>
    <w:p w14:paraId="74D86FE1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2E48FC7B" w14:textId="46DF0B4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Právny dôvod na zostavenie účtovnej závierky </w:t>
      </w:r>
      <w:r w:rsidR="00300E8C">
        <w:rPr>
          <w:b/>
          <w:bCs/>
          <w:color w:val="auto"/>
          <w:sz w:val="18"/>
          <w:szCs w:val="18"/>
        </w:rPr>
        <w:br/>
      </w:r>
    </w:p>
    <w:p w14:paraId="410ACA55" w14:textId="3E436C3F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závierka Spoločnosti k 31. decembru 20</w:t>
      </w:r>
      <w:r w:rsidR="00A22DAE">
        <w:rPr>
          <w:color w:val="auto"/>
          <w:sz w:val="18"/>
          <w:szCs w:val="18"/>
        </w:rPr>
        <w:t>20</w:t>
      </w:r>
      <w:r>
        <w:rPr>
          <w:color w:val="auto"/>
          <w:sz w:val="18"/>
          <w:szCs w:val="18"/>
        </w:rPr>
        <w:t xml:space="preserve"> je zostavená ako riadna účtovná závierka podľa § 17 ods. 6 zákona NR SR č. 431/2002 Z. z. o účtovníctve za účtovné obdobie od 01. januára 20</w:t>
      </w:r>
      <w:r w:rsidR="00A22DAE">
        <w:rPr>
          <w:color w:val="auto"/>
          <w:sz w:val="18"/>
          <w:szCs w:val="18"/>
        </w:rPr>
        <w:t>20</w:t>
      </w:r>
      <w:r>
        <w:rPr>
          <w:color w:val="auto"/>
          <w:sz w:val="18"/>
          <w:szCs w:val="18"/>
        </w:rPr>
        <w:t xml:space="preserve"> do 31. decembra 20</w:t>
      </w:r>
      <w:r w:rsidR="00A22DAE">
        <w:rPr>
          <w:color w:val="auto"/>
          <w:sz w:val="18"/>
          <w:szCs w:val="18"/>
        </w:rPr>
        <w:t>20</w:t>
      </w:r>
      <w:r>
        <w:rPr>
          <w:color w:val="auto"/>
          <w:sz w:val="18"/>
          <w:szCs w:val="18"/>
        </w:rPr>
        <w:t xml:space="preserve">. </w:t>
      </w:r>
    </w:p>
    <w:p w14:paraId="5600FBF0" w14:textId="75C19B01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  <w:r w:rsidR="00300E8C">
        <w:rPr>
          <w:color w:val="auto"/>
          <w:sz w:val="18"/>
          <w:szCs w:val="18"/>
        </w:rPr>
        <w:br/>
      </w:r>
    </w:p>
    <w:p w14:paraId="7ECE16F3" w14:textId="1F64763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4. Informácie o skupine </w:t>
      </w:r>
      <w:r w:rsidR="00300E8C">
        <w:rPr>
          <w:b/>
          <w:bCs/>
          <w:color w:val="auto"/>
          <w:sz w:val="18"/>
          <w:szCs w:val="18"/>
        </w:rPr>
        <w:br/>
      </w:r>
    </w:p>
    <w:p w14:paraId="435376A4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Najvyšším podnikom v konsolidácii (ktorého vlastníkom už nie sú žiadne iné spoločnosti) je Arca Investments, a.s. </w:t>
      </w:r>
    </w:p>
    <w:p w14:paraId="73FB4FE9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nie materskou účtovnou jednotkou v žiadnej inej účtovnej jednotke a nemá povinnosť zostaviť konsolidovanú </w:t>
      </w:r>
    </w:p>
    <w:p w14:paraId="0B3591C9" w14:textId="6C18EC2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účtovnú závierku. </w:t>
      </w:r>
      <w:r w:rsidR="00300E8C">
        <w:rPr>
          <w:color w:val="auto"/>
          <w:sz w:val="18"/>
          <w:szCs w:val="18"/>
        </w:rPr>
        <w:br/>
      </w:r>
    </w:p>
    <w:p w14:paraId="2126947A" w14:textId="1329A1B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5. Počet zamestnancov </w:t>
      </w:r>
      <w:r w:rsidR="00300E8C">
        <w:rPr>
          <w:b/>
          <w:bCs/>
          <w:color w:val="auto"/>
          <w:sz w:val="18"/>
          <w:szCs w:val="18"/>
        </w:rPr>
        <w:br/>
      </w:r>
    </w:p>
    <w:p w14:paraId="601AD898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Údaje o počte zamestnancov za bežné účtovné obdobie a bezprostredne predchádzajúce účtovné obdobie sú uvedené v nasledujúcom prehľade: </w:t>
      </w:r>
    </w:p>
    <w:tbl>
      <w:tblPr>
        <w:tblW w:w="9880" w:type="dxa"/>
        <w:tblLayout w:type="fixed"/>
        <w:tblLook w:val="04A0" w:firstRow="1" w:lastRow="0" w:firstColumn="1" w:lastColumn="0" w:noHBand="0" w:noVBand="1"/>
      </w:tblPr>
      <w:tblGrid>
        <w:gridCol w:w="6880"/>
        <w:gridCol w:w="1500"/>
        <w:gridCol w:w="1500"/>
      </w:tblGrid>
      <w:tr w:rsidR="00A22DAE" w:rsidRPr="00EA07B2" w14:paraId="33B8C88F" w14:textId="77777777" w:rsidTr="00A22DAE">
        <w:trPr>
          <w:trHeight w:val="473"/>
        </w:trPr>
        <w:tc>
          <w:tcPr>
            <w:tcW w:w="6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87189E" w14:textId="77777777" w:rsidR="00A22DAE" w:rsidRPr="00EA07B2" w:rsidRDefault="00A22DAE" w:rsidP="00770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T1"/>
            <w:r w:rsidRPr="00EA07B2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810C8" w14:textId="7B743FEE" w:rsidR="00A22DAE" w:rsidRPr="00EA07B2" w:rsidRDefault="00A22DAE" w:rsidP="00770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07B2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00E8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38A903" w14:textId="0897ABA7" w:rsidR="00A22DAE" w:rsidRPr="00EA07B2" w:rsidRDefault="00A22DAE" w:rsidP="00770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A07B2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300E8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A22DAE" w:rsidRPr="00EA07B2" w14:paraId="00326572" w14:textId="77777777" w:rsidTr="00A22DAE">
        <w:trPr>
          <w:trHeight w:val="263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2E213" w14:textId="77777777" w:rsidR="00A22DAE" w:rsidRPr="00EA07B2" w:rsidRDefault="00A22DAE" w:rsidP="00770B59">
            <w:pPr>
              <w:rPr>
                <w:rFonts w:ascii="Arial" w:hAnsi="Arial" w:cs="Arial"/>
                <w:sz w:val="18"/>
                <w:szCs w:val="18"/>
              </w:rPr>
            </w:pPr>
            <w:bookmarkStart w:id="3" w:name="_Hlk67487038"/>
            <w:r w:rsidRPr="00EA07B2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7E1B9" w14:textId="26427965" w:rsidR="00A22DAE" w:rsidRPr="00393CEB" w:rsidRDefault="00300E8C" w:rsidP="00770B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3CEB">
              <w:rPr>
                <w:rFonts w:ascii="Arial" w:hAnsi="Arial" w:cs="Arial"/>
                <w:sz w:val="18"/>
                <w:szCs w:val="18"/>
              </w:rPr>
              <w:t>2,</w:t>
            </w:r>
            <w:r w:rsidR="00393CEB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B427C" w14:textId="3E22FE62" w:rsidR="00A22DAE" w:rsidRPr="00C021FB" w:rsidRDefault="00300E8C" w:rsidP="00770B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6,6</w:t>
            </w:r>
          </w:p>
        </w:tc>
      </w:tr>
      <w:tr w:rsidR="00A22DAE" w:rsidRPr="00EA07B2" w14:paraId="38D07938" w14:textId="77777777" w:rsidTr="00A22DAE">
        <w:trPr>
          <w:trHeight w:val="233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A6416" w14:textId="77777777" w:rsidR="00A22DAE" w:rsidRPr="00EA07B2" w:rsidRDefault="00A22DAE" w:rsidP="00770B59">
            <w:pPr>
              <w:rPr>
                <w:rFonts w:ascii="Arial" w:hAnsi="Arial" w:cs="Arial"/>
                <w:sz w:val="18"/>
                <w:szCs w:val="18"/>
              </w:rPr>
            </w:pPr>
            <w:r w:rsidRPr="00EA07B2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E7723" w14:textId="362B9D67" w:rsidR="00A22DAE" w:rsidRPr="00393CEB" w:rsidRDefault="00393CEB" w:rsidP="00770B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93CEB">
              <w:rPr>
                <w:rFonts w:ascii="Arial" w:hAnsi="Arial" w:cs="Arial"/>
                <w:sz w:val="18"/>
                <w:szCs w:val="18"/>
              </w:rPr>
              <w:t>2</w:t>
            </w:r>
            <w:r w:rsidR="00300E8C" w:rsidRPr="00393CEB">
              <w:rPr>
                <w:rFonts w:ascii="Arial" w:hAnsi="Arial" w:cs="Arial"/>
                <w:sz w:val="18"/>
                <w:szCs w:val="18"/>
              </w:rPr>
              <w:t>,0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D4518" w14:textId="2A7C1C17" w:rsidR="00A22DAE" w:rsidRPr="00C021FB" w:rsidRDefault="00300E8C" w:rsidP="00770B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6,0</w:t>
            </w:r>
          </w:p>
        </w:tc>
      </w:tr>
      <w:tr w:rsidR="00A22DAE" w:rsidRPr="00EA07B2" w14:paraId="762A2685" w14:textId="77777777" w:rsidTr="00A22DAE">
        <w:trPr>
          <w:trHeight w:val="233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72878" w14:textId="77777777" w:rsidR="00A22DAE" w:rsidRPr="00EA07B2" w:rsidRDefault="00A22DAE" w:rsidP="00770B5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A07B2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8563D" w14:textId="5F62623E" w:rsidR="00A22DAE" w:rsidRPr="00C021FB" w:rsidRDefault="00300E8C" w:rsidP="00770B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0,0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1496A" w14:textId="1088306A" w:rsidR="00A22DAE" w:rsidRPr="00C021FB" w:rsidRDefault="00300E8C" w:rsidP="00770B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1,0</w:t>
            </w:r>
          </w:p>
        </w:tc>
      </w:tr>
      <w:bookmarkEnd w:id="3"/>
      <w:tr w:rsidR="00A22DAE" w:rsidRPr="00EA07B2" w14:paraId="19B5AC52" w14:textId="77777777" w:rsidTr="00A22DAE">
        <w:trPr>
          <w:trHeight w:val="233"/>
        </w:trPr>
        <w:tc>
          <w:tcPr>
            <w:tcW w:w="6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6DBD67" w14:textId="77777777" w:rsidR="00A22DAE" w:rsidRPr="00EA07B2" w:rsidRDefault="00A22DAE" w:rsidP="00770B5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080C90" w14:textId="77777777" w:rsidR="00A22DAE" w:rsidRPr="00C021FB" w:rsidRDefault="00A22DAE" w:rsidP="00770B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D69241" w14:textId="77777777" w:rsidR="00A22DAE" w:rsidRPr="00C021FB" w:rsidRDefault="00A22DAE" w:rsidP="00770B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bookmarkEnd w:id="2"/>
    <w:p w14:paraId="34ADA9DB" w14:textId="3F2EA168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6. Dátum schválenia účtovnej závierky za predchádzajúce účtovné obdobie </w:t>
      </w:r>
      <w:r w:rsidR="00300E8C">
        <w:rPr>
          <w:b/>
          <w:bCs/>
          <w:color w:val="auto"/>
          <w:sz w:val="18"/>
          <w:szCs w:val="18"/>
        </w:rPr>
        <w:br/>
      </w:r>
    </w:p>
    <w:p w14:paraId="055A0DB5" w14:textId="4B2FF938" w:rsidR="00A97C08" w:rsidRDefault="00A97C08" w:rsidP="00A97C08">
      <w:pPr>
        <w:pStyle w:val="Default"/>
        <w:rPr>
          <w:color w:val="auto"/>
        </w:rPr>
      </w:pPr>
      <w:r>
        <w:rPr>
          <w:color w:val="auto"/>
          <w:sz w:val="18"/>
          <w:szCs w:val="18"/>
        </w:rPr>
        <w:t>Účtovná závierka Spoločnosti k 31. decembru 201</w:t>
      </w:r>
      <w:r w:rsidR="00A22DAE">
        <w:rPr>
          <w:color w:val="auto"/>
          <w:sz w:val="18"/>
          <w:szCs w:val="18"/>
        </w:rPr>
        <w:t>9</w:t>
      </w:r>
      <w:r>
        <w:rPr>
          <w:color w:val="auto"/>
          <w:sz w:val="18"/>
          <w:szCs w:val="18"/>
        </w:rPr>
        <w:t>, za predchádzajúce účtovné obdobie, bola schválená jediným akcionárom Spoločnosti dňa 1</w:t>
      </w:r>
      <w:r w:rsidR="00A22DAE">
        <w:rPr>
          <w:color w:val="auto"/>
          <w:sz w:val="18"/>
          <w:szCs w:val="18"/>
        </w:rPr>
        <w:t>0</w:t>
      </w:r>
      <w:r>
        <w:rPr>
          <w:color w:val="auto"/>
          <w:sz w:val="18"/>
          <w:szCs w:val="18"/>
        </w:rPr>
        <w:t xml:space="preserve">. </w:t>
      </w:r>
      <w:r w:rsidR="00A22DAE">
        <w:rPr>
          <w:color w:val="auto"/>
          <w:sz w:val="18"/>
          <w:szCs w:val="18"/>
        </w:rPr>
        <w:t>augusta</w:t>
      </w:r>
      <w:r>
        <w:rPr>
          <w:color w:val="auto"/>
          <w:sz w:val="18"/>
          <w:szCs w:val="18"/>
        </w:rPr>
        <w:t xml:space="preserve"> 20</w:t>
      </w:r>
      <w:r w:rsidR="00A22DAE">
        <w:rPr>
          <w:color w:val="auto"/>
          <w:sz w:val="18"/>
          <w:szCs w:val="18"/>
        </w:rPr>
        <w:t>20</w:t>
      </w:r>
      <w:r>
        <w:rPr>
          <w:color w:val="auto"/>
          <w:sz w:val="18"/>
          <w:szCs w:val="18"/>
        </w:rPr>
        <w:t xml:space="preserve">. </w:t>
      </w:r>
      <w:r>
        <w:rPr>
          <w:color w:val="auto"/>
        </w:rPr>
        <w:t xml:space="preserve"> </w:t>
      </w:r>
    </w:p>
    <w:p w14:paraId="6ACC7AE2" w14:textId="77777777" w:rsidR="00A97C08" w:rsidRDefault="00A97C08" w:rsidP="00A97C08">
      <w:pPr>
        <w:pStyle w:val="Default"/>
        <w:rPr>
          <w:color w:val="auto"/>
        </w:rPr>
      </w:pPr>
    </w:p>
    <w:p w14:paraId="4193130B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 xml:space="preserve">B. INFORMÁCIE O ÚČTOVNÝCH ZÁSADÁCH A ÚČTOVNÝCH METÓDACH </w:t>
      </w:r>
    </w:p>
    <w:p w14:paraId="6D361FC4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424E749F" w14:textId="619A081D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(a) Východiská pre zostavenie účtovnej závierky </w:t>
      </w:r>
    </w:p>
    <w:p w14:paraId="56DCD99E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719564C7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bola zostavená za predpokladu, že Spoločnosť bude nepretržite pokračovať vo svojej činnosti (going concern). </w:t>
      </w:r>
    </w:p>
    <w:p w14:paraId="0B481318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Účtovné metódy a všeobecné účtovné zásady boli účtovnou jednotkou konzistentne aplikované. </w:t>
      </w:r>
    </w:p>
    <w:p w14:paraId="6711294D" w14:textId="2A47A56C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V účtovnom období 20</w:t>
      </w:r>
      <w:r w:rsidR="003A5C8F">
        <w:rPr>
          <w:color w:val="auto"/>
          <w:sz w:val="18"/>
          <w:szCs w:val="18"/>
        </w:rPr>
        <w:t>20</w:t>
      </w:r>
      <w:r>
        <w:rPr>
          <w:color w:val="auto"/>
          <w:sz w:val="18"/>
          <w:szCs w:val="18"/>
        </w:rPr>
        <w:t xml:space="preserve"> Spoločnosť nevykonala žiadne opravy významných chýb minulých účtovných období.</w:t>
      </w:r>
      <w:r w:rsidR="00300E8C">
        <w:rPr>
          <w:color w:val="auto"/>
          <w:sz w:val="18"/>
          <w:szCs w:val="18"/>
        </w:rPr>
        <w:br/>
      </w:r>
      <w:r>
        <w:rPr>
          <w:color w:val="auto"/>
          <w:sz w:val="18"/>
          <w:szCs w:val="18"/>
        </w:rPr>
        <w:t xml:space="preserve"> </w:t>
      </w:r>
    </w:p>
    <w:p w14:paraId="186A67E9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(b) Použitie odhadov a úsudkov </w:t>
      </w:r>
    </w:p>
    <w:p w14:paraId="45210F90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205EF0D0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 </w:t>
      </w:r>
    </w:p>
    <w:p w14:paraId="75492BCF" w14:textId="5566762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 </w:t>
      </w:r>
      <w:r w:rsidR="00300E8C">
        <w:rPr>
          <w:color w:val="auto"/>
          <w:sz w:val="18"/>
          <w:szCs w:val="18"/>
        </w:rPr>
        <w:br/>
      </w:r>
    </w:p>
    <w:p w14:paraId="132292A6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(c) Pohľadávky </w:t>
      </w:r>
    </w:p>
    <w:p w14:paraId="306093E4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04166467" w14:textId="56D0B546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  <w:r w:rsidR="00300E8C">
        <w:rPr>
          <w:color w:val="auto"/>
          <w:sz w:val="18"/>
          <w:szCs w:val="18"/>
        </w:rPr>
        <w:br/>
      </w:r>
      <w:r>
        <w:rPr>
          <w:color w:val="auto"/>
          <w:sz w:val="18"/>
          <w:szCs w:val="18"/>
        </w:rPr>
        <w:t xml:space="preserve"> </w:t>
      </w:r>
    </w:p>
    <w:p w14:paraId="6A167D56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(d) Peňažné prostriedky a ceniny </w:t>
      </w:r>
    </w:p>
    <w:p w14:paraId="7BD335BD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70C18A45" w14:textId="1FC73438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Peňažné prostriedky a ceniny sa oceňujú ich menovitou hodnotou. Zníženie ich hodnoty sa vyjadruje opravnou položkou.</w:t>
      </w:r>
      <w:r w:rsidR="00300E8C">
        <w:rPr>
          <w:color w:val="auto"/>
          <w:sz w:val="18"/>
          <w:szCs w:val="18"/>
        </w:rPr>
        <w:br/>
      </w:r>
      <w:r>
        <w:rPr>
          <w:color w:val="auto"/>
          <w:sz w:val="18"/>
          <w:szCs w:val="18"/>
        </w:rPr>
        <w:t xml:space="preserve"> </w:t>
      </w:r>
    </w:p>
    <w:p w14:paraId="4BE26796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(e) Rezervy </w:t>
      </w:r>
    </w:p>
    <w:p w14:paraId="47ACBC55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48C1F6B9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 </w:t>
      </w:r>
    </w:p>
    <w:p w14:paraId="5422FBFC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D29D826" w14:textId="382B1080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Tvorba rezervy na bonusy, rabaty, skontá a vrátenie kúpnej ceny pri reklamácii sa účtuje ako zníženie pôvodne dosiahnutých výnosov so súvzťažným zápisom v prospech účtu rezerv.</w:t>
      </w:r>
      <w:r w:rsidR="00300E8C">
        <w:rPr>
          <w:color w:val="auto"/>
          <w:sz w:val="18"/>
          <w:szCs w:val="18"/>
        </w:rPr>
        <w:br/>
      </w:r>
      <w:r>
        <w:rPr>
          <w:color w:val="auto"/>
          <w:sz w:val="18"/>
          <w:szCs w:val="18"/>
        </w:rPr>
        <w:t xml:space="preserve"> </w:t>
      </w:r>
    </w:p>
    <w:p w14:paraId="29560F56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(f) Záväzky </w:t>
      </w:r>
    </w:p>
    <w:p w14:paraId="65970E70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6F11C15E" w14:textId="6724D544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  <w:r w:rsidR="00300E8C">
        <w:rPr>
          <w:color w:val="auto"/>
          <w:sz w:val="18"/>
          <w:szCs w:val="18"/>
        </w:rPr>
        <w:br/>
      </w:r>
    </w:p>
    <w:p w14:paraId="17341575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(g) Cudzia mena </w:t>
      </w:r>
    </w:p>
    <w:p w14:paraId="4427E8F8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4A21462A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798D8B73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Na ocenenie prírastku cudzej meny nakúpenej za euro sa použije kurz, za ktorý bola táto cudzia mena nakúpená. </w:t>
      </w:r>
    </w:p>
    <w:p w14:paraId="462BC4F2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182F4FA8" w14:textId="77777777" w:rsidR="00A97C08" w:rsidRDefault="00A97C08" w:rsidP="00884739">
      <w:pPr>
        <w:pStyle w:val="Default"/>
        <w:rPr>
          <w:color w:val="auto"/>
        </w:rPr>
      </w:pPr>
      <w:r>
        <w:rPr>
          <w:color w:val="auto"/>
          <w:sz w:val="18"/>
          <w:szCs w:val="18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6A0FAE67" w14:textId="77777777" w:rsidR="00A97C08" w:rsidRDefault="00A97C08" w:rsidP="00A97C08">
      <w:pPr>
        <w:pStyle w:val="Default"/>
        <w:rPr>
          <w:color w:val="auto"/>
        </w:rPr>
      </w:pPr>
    </w:p>
    <w:p w14:paraId="76A2A578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58B2D6B1" w14:textId="0B167895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  <w:r w:rsidR="00300E8C">
        <w:rPr>
          <w:color w:val="auto"/>
          <w:sz w:val="18"/>
          <w:szCs w:val="18"/>
        </w:rPr>
        <w:br/>
      </w:r>
    </w:p>
    <w:p w14:paraId="5FE325EE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(h) Výnosy </w:t>
      </w:r>
    </w:p>
    <w:p w14:paraId="28330F4D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49DECFC5" w14:textId="781CAEAA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  <w:r w:rsidR="00300E8C">
        <w:rPr>
          <w:color w:val="auto"/>
          <w:sz w:val="18"/>
          <w:szCs w:val="18"/>
        </w:rPr>
        <w:br/>
      </w:r>
      <w:r>
        <w:rPr>
          <w:color w:val="auto"/>
          <w:sz w:val="18"/>
          <w:szCs w:val="18"/>
        </w:rPr>
        <w:t xml:space="preserve"> </w:t>
      </w:r>
    </w:p>
    <w:p w14:paraId="03D58765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(i) Porovnateľné údaje </w:t>
      </w:r>
    </w:p>
    <w:p w14:paraId="31B7E477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76C47A99" w14:textId="77777777" w:rsidR="00A97C08" w:rsidRDefault="00A97C08" w:rsidP="00884739">
      <w:pPr>
        <w:pStyle w:val="Default"/>
        <w:rPr>
          <w:color w:val="auto"/>
        </w:rPr>
      </w:pPr>
      <w:r>
        <w:rPr>
          <w:color w:val="auto"/>
          <w:sz w:val="18"/>
          <w:szCs w:val="18"/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AA049D3" w14:textId="77777777" w:rsidR="00A97C08" w:rsidRDefault="00A97C08" w:rsidP="00A97C08">
      <w:pPr>
        <w:pStyle w:val="Default"/>
        <w:rPr>
          <w:color w:val="auto"/>
        </w:rPr>
      </w:pPr>
    </w:p>
    <w:p w14:paraId="223D0270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 xml:space="preserve">C. INFORMÁCIE O ÚDAJOCH NA STRANE AKTÍV SÚVAHY </w:t>
      </w:r>
    </w:p>
    <w:p w14:paraId="1835EA87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43E5DD6C" w14:textId="77777777" w:rsidR="003A5C8F" w:rsidRDefault="00A97C08" w:rsidP="00A97C08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1. Dlhodobý majetok</w:t>
      </w:r>
    </w:p>
    <w:p w14:paraId="199353EA" w14:textId="67730DD0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</w:t>
      </w:r>
    </w:p>
    <w:p w14:paraId="4406E796" w14:textId="3B0FD8C6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Dlhodobý nehmotný a hmotný majetok k 31.12.20</w:t>
      </w:r>
      <w:r w:rsidR="00C149FE">
        <w:rPr>
          <w:color w:val="auto"/>
          <w:sz w:val="18"/>
          <w:szCs w:val="18"/>
        </w:rPr>
        <w:t>20</w:t>
      </w:r>
      <w:r>
        <w:rPr>
          <w:color w:val="auto"/>
          <w:sz w:val="18"/>
          <w:szCs w:val="18"/>
        </w:rPr>
        <w:t xml:space="preserve"> je v procese obstarávania evidované na obstarávacích účtoch a to nasledovne: </w:t>
      </w:r>
    </w:p>
    <w:p w14:paraId="57EF4C71" w14:textId="0638E397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33F95B96" w14:textId="003B6AE7" w:rsidR="00C149FE" w:rsidRDefault="00C149FE" w:rsidP="00A97C08">
      <w:pPr>
        <w:pStyle w:val="Default"/>
        <w:rPr>
          <w:color w:val="auto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52"/>
        <w:gridCol w:w="2265"/>
        <w:gridCol w:w="1566"/>
        <w:gridCol w:w="2266"/>
      </w:tblGrid>
      <w:tr w:rsidR="00C149FE" w14:paraId="4DC8C9C3" w14:textId="77777777" w:rsidTr="0056666E"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EDDDFA" w14:textId="2076A28E" w:rsidR="00C149FE" w:rsidRPr="00E24AA2" w:rsidRDefault="00C149FE" w:rsidP="00A97C0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E24AA2">
              <w:rPr>
                <w:b/>
                <w:bCs/>
                <w:color w:val="auto"/>
                <w:sz w:val="18"/>
                <w:szCs w:val="18"/>
              </w:rPr>
              <w:t>Dlhodobý nehmotný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697E4F" w14:textId="0E4CC69B" w:rsidR="00C149FE" w:rsidRDefault="00C149FE" w:rsidP="0056666E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Spolu k 31.12.2020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91F8945" w14:textId="7828A0A0" w:rsidR="00C149FE" w:rsidRDefault="00C149FE" w:rsidP="00C149FE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2020</w:t>
            </w: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E1FD8C" w14:textId="70488E0E" w:rsidR="00C149FE" w:rsidRDefault="00C149FE" w:rsidP="00C149FE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2019</w:t>
            </w:r>
            <w:r w:rsidR="00156D6F">
              <w:rPr>
                <w:color w:val="auto"/>
                <w:sz w:val="18"/>
                <w:szCs w:val="18"/>
              </w:rPr>
              <w:t xml:space="preserve"> a predchádzajúce</w:t>
            </w:r>
          </w:p>
        </w:tc>
      </w:tr>
      <w:tr w:rsidR="00C149FE" w14:paraId="367FFB87" w14:textId="77777777" w:rsidTr="0056666E">
        <w:tc>
          <w:tcPr>
            <w:tcW w:w="2552" w:type="dxa"/>
            <w:tcBorders>
              <w:top w:val="single" w:sz="4" w:space="0" w:color="auto"/>
              <w:left w:val="nil"/>
              <w:bottom w:val="nil"/>
            </w:tcBorders>
          </w:tcPr>
          <w:p w14:paraId="2AF118E1" w14:textId="12329518" w:rsidR="00C149FE" w:rsidRDefault="00C149FE" w:rsidP="00A97C0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Kapitalizácia miezd</w:t>
            </w:r>
          </w:p>
        </w:tc>
        <w:tc>
          <w:tcPr>
            <w:tcW w:w="2265" w:type="dxa"/>
            <w:tcBorders>
              <w:top w:val="single" w:sz="4" w:space="0" w:color="auto"/>
              <w:bottom w:val="nil"/>
              <w:right w:val="nil"/>
            </w:tcBorders>
          </w:tcPr>
          <w:p w14:paraId="7E543DCF" w14:textId="45A51B83" w:rsidR="00C149FE" w:rsidRPr="00812323" w:rsidRDefault="00C149FE" w:rsidP="00C149FE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812323">
              <w:rPr>
                <w:b/>
                <w:bCs/>
                <w:color w:val="auto"/>
                <w:sz w:val="18"/>
                <w:szCs w:val="18"/>
              </w:rPr>
              <w:t>23 102,41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D438BF" w14:textId="77777777" w:rsidR="00C149FE" w:rsidRDefault="00C149FE" w:rsidP="00C149FE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91A551" w14:textId="6A1D5178" w:rsidR="00C149FE" w:rsidRDefault="00C149FE" w:rsidP="00C149FE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23 102,41</w:t>
            </w:r>
          </w:p>
        </w:tc>
      </w:tr>
      <w:tr w:rsidR="00C149FE" w14:paraId="7FD83398" w14:textId="77777777" w:rsidTr="00E24AA2">
        <w:tc>
          <w:tcPr>
            <w:tcW w:w="2552" w:type="dxa"/>
            <w:tcBorders>
              <w:top w:val="nil"/>
              <w:left w:val="nil"/>
              <w:bottom w:val="single" w:sz="4" w:space="0" w:color="auto"/>
            </w:tcBorders>
          </w:tcPr>
          <w:p w14:paraId="66E14CF2" w14:textId="43B2B0CD" w:rsidR="00C149FE" w:rsidRDefault="00C149FE" w:rsidP="00A97C0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Licencia Fortiner</w:t>
            </w:r>
          </w:p>
        </w:tc>
        <w:tc>
          <w:tcPr>
            <w:tcW w:w="2265" w:type="dxa"/>
            <w:tcBorders>
              <w:top w:val="nil"/>
              <w:bottom w:val="single" w:sz="4" w:space="0" w:color="auto"/>
              <w:right w:val="nil"/>
            </w:tcBorders>
          </w:tcPr>
          <w:p w14:paraId="6C51D71F" w14:textId="019512D1" w:rsidR="00C149FE" w:rsidRPr="00812323" w:rsidRDefault="00C149FE" w:rsidP="00C149FE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812323">
              <w:rPr>
                <w:b/>
                <w:bCs/>
                <w:color w:val="auto"/>
                <w:sz w:val="18"/>
                <w:szCs w:val="18"/>
              </w:rPr>
              <w:t>449,00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B6C018" w14:textId="77777777" w:rsidR="00C149FE" w:rsidRDefault="00C149FE" w:rsidP="00C149FE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F407B2" w14:textId="4EFF8044" w:rsidR="00C149FE" w:rsidRDefault="00C149FE" w:rsidP="00C149FE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449,00</w:t>
            </w:r>
          </w:p>
        </w:tc>
      </w:tr>
      <w:tr w:rsidR="00C149FE" w14:paraId="4A3BCECD" w14:textId="77777777" w:rsidTr="00E24AA2">
        <w:tc>
          <w:tcPr>
            <w:tcW w:w="2552" w:type="dxa"/>
            <w:tcBorders>
              <w:top w:val="single" w:sz="4" w:space="0" w:color="auto"/>
              <w:left w:val="nil"/>
              <w:bottom w:val="nil"/>
            </w:tcBorders>
          </w:tcPr>
          <w:p w14:paraId="244038D8" w14:textId="58E5EAF9" w:rsidR="00C149FE" w:rsidRDefault="00C149FE" w:rsidP="00A97C0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Spolu</w:t>
            </w:r>
          </w:p>
        </w:tc>
        <w:tc>
          <w:tcPr>
            <w:tcW w:w="2265" w:type="dxa"/>
            <w:tcBorders>
              <w:bottom w:val="nil"/>
              <w:right w:val="nil"/>
            </w:tcBorders>
          </w:tcPr>
          <w:p w14:paraId="4ED17C3A" w14:textId="56588E06" w:rsidR="00C149FE" w:rsidRPr="00812323" w:rsidRDefault="0056666E" w:rsidP="00C149FE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812323">
              <w:rPr>
                <w:b/>
                <w:bCs/>
                <w:color w:val="auto"/>
                <w:sz w:val="18"/>
                <w:szCs w:val="18"/>
              </w:rPr>
              <w:t>23 551,41</w:t>
            </w:r>
          </w:p>
        </w:tc>
        <w:tc>
          <w:tcPr>
            <w:tcW w:w="1566" w:type="dxa"/>
            <w:tcBorders>
              <w:left w:val="nil"/>
              <w:bottom w:val="nil"/>
              <w:right w:val="nil"/>
            </w:tcBorders>
          </w:tcPr>
          <w:p w14:paraId="55979B08" w14:textId="77777777" w:rsidR="00C149FE" w:rsidRDefault="00C149FE" w:rsidP="00C149FE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nil"/>
              <w:bottom w:val="nil"/>
              <w:right w:val="nil"/>
            </w:tcBorders>
          </w:tcPr>
          <w:p w14:paraId="34235334" w14:textId="4CA306A4" w:rsidR="00C149FE" w:rsidRDefault="0056666E" w:rsidP="00C149FE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23 551,41</w:t>
            </w:r>
          </w:p>
        </w:tc>
      </w:tr>
    </w:tbl>
    <w:p w14:paraId="0280D87E" w14:textId="77777777" w:rsidR="00C149FE" w:rsidRDefault="00C149FE" w:rsidP="00A97C08">
      <w:pPr>
        <w:pStyle w:val="Default"/>
        <w:rPr>
          <w:color w:val="auto"/>
          <w:sz w:val="18"/>
          <w:szCs w:val="18"/>
        </w:rPr>
      </w:pPr>
    </w:p>
    <w:p w14:paraId="16DD4132" w14:textId="29FC6759" w:rsidR="003A5C8F" w:rsidRDefault="003A5C8F" w:rsidP="00A97C08">
      <w:pPr>
        <w:pStyle w:val="Default"/>
        <w:rPr>
          <w:color w:val="auto"/>
          <w:sz w:val="18"/>
          <w:szCs w:val="18"/>
        </w:rPr>
      </w:pPr>
    </w:p>
    <w:tbl>
      <w:tblPr>
        <w:tblStyle w:val="Mriekatabuky"/>
        <w:tblW w:w="8647" w:type="dxa"/>
        <w:tblLook w:val="04A0" w:firstRow="1" w:lastRow="0" w:firstColumn="1" w:lastColumn="0" w:noHBand="0" w:noVBand="1"/>
      </w:tblPr>
      <w:tblGrid>
        <w:gridCol w:w="2314"/>
        <w:gridCol w:w="2205"/>
        <w:gridCol w:w="1904"/>
        <w:gridCol w:w="2224"/>
      </w:tblGrid>
      <w:tr w:rsidR="0056666E" w14:paraId="6381E46D" w14:textId="77777777" w:rsidTr="0056666E"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2B6CF5" w14:textId="6DF17929" w:rsidR="00C149FE" w:rsidRPr="00E24AA2" w:rsidRDefault="00C149FE" w:rsidP="00AC5ED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E24AA2">
              <w:rPr>
                <w:b/>
                <w:bCs/>
                <w:color w:val="auto"/>
                <w:sz w:val="18"/>
                <w:szCs w:val="18"/>
              </w:rPr>
              <w:t>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FFED97" w14:textId="77777777" w:rsidR="00C149FE" w:rsidRDefault="00C149FE" w:rsidP="0056666E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Spolu k 31.12.2020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4A73A0" w14:textId="77777777" w:rsidR="00C149FE" w:rsidRDefault="00C149FE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2020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429CB0" w14:textId="01A38B28" w:rsidR="00C149FE" w:rsidRDefault="00C149FE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2019</w:t>
            </w:r>
            <w:r w:rsidR="00156D6F">
              <w:rPr>
                <w:color w:val="auto"/>
                <w:sz w:val="18"/>
                <w:szCs w:val="18"/>
              </w:rPr>
              <w:t xml:space="preserve"> a predchádzajúce</w:t>
            </w:r>
          </w:p>
        </w:tc>
      </w:tr>
      <w:tr w:rsidR="00156D6F" w14:paraId="7E72DDA8" w14:textId="77777777" w:rsidTr="0056666E">
        <w:tc>
          <w:tcPr>
            <w:tcW w:w="2550" w:type="dxa"/>
            <w:tcBorders>
              <w:top w:val="single" w:sz="4" w:space="0" w:color="auto"/>
              <w:left w:val="nil"/>
              <w:bottom w:val="nil"/>
            </w:tcBorders>
          </w:tcPr>
          <w:p w14:paraId="0925174C" w14:textId="5682E407" w:rsidR="00C149FE" w:rsidRDefault="00C149FE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Ostatný DHM</w:t>
            </w:r>
          </w:p>
        </w:tc>
        <w:tc>
          <w:tcPr>
            <w:tcW w:w="2265" w:type="dxa"/>
            <w:tcBorders>
              <w:top w:val="single" w:sz="4" w:space="0" w:color="auto"/>
              <w:bottom w:val="nil"/>
              <w:right w:val="nil"/>
            </w:tcBorders>
          </w:tcPr>
          <w:p w14:paraId="6EFB6F16" w14:textId="694B411F" w:rsidR="00C149FE" w:rsidRPr="00E24AA2" w:rsidRDefault="00156D6F" w:rsidP="00AC5ED8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203213">
              <w:rPr>
                <w:b/>
                <w:bCs/>
                <w:color w:val="auto"/>
                <w:sz w:val="18"/>
                <w:szCs w:val="18"/>
              </w:rPr>
              <w:t>1 119 943</w:t>
            </w:r>
            <w:r w:rsidR="0056666E" w:rsidRPr="00203213">
              <w:rPr>
                <w:b/>
                <w:bCs/>
                <w:color w:val="auto"/>
                <w:sz w:val="18"/>
                <w:szCs w:val="18"/>
              </w:rPr>
              <w:t>,</w:t>
            </w:r>
            <w:r w:rsidRPr="00203213">
              <w:rPr>
                <w:b/>
                <w:bCs/>
                <w:color w:val="auto"/>
                <w:sz w:val="18"/>
                <w:szCs w:val="18"/>
              </w:rPr>
              <w:t>62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E18CD6" w14:textId="2F768A9B" w:rsidR="00C149FE" w:rsidRDefault="00156D6F" w:rsidP="00156D6F">
            <w:pPr>
              <w:pStyle w:val="Default"/>
              <w:numPr>
                <w:ilvl w:val="0"/>
                <w:numId w:val="11"/>
              </w:numPr>
              <w:tabs>
                <w:tab w:val="decimal" w:pos="1462"/>
              </w:tabs>
              <w:ind w:left="320" w:hanging="142"/>
              <w:rPr>
                <w:color w:val="auto"/>
                <w:sz w:val="18"/>
                <w:szCs w:val="18"/>
              </w:rPr>
            </w:pPr>
            <w:r w:rsidRPr="00203213">
              <w:rPr>
                <w:color w:val="auto"/>
                <w:sz w:val="18"/>
                <w:szCs w:val="18"/>
              </w:rPr>
              <w:t>840 819,98</w:t>
            </w:r>
          </w:p>
        </w:tc>
        <w:tc>
          <w:tcPr>
            <w:tcW w:w="23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4D2AB" w14:textId="3C863A5D" w:rsidR="00C149FE" w:rsidRDefault="0056666E" w:rsidP="0056666E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1 960 763,60</w:t>
            </w:r>
          </w:p>
        </w:tc>
      </w:tr>
      <w:tr w:rsidR="0056666E" w14:paraId="55ACF947" w14:textId="77777777" w:rsidTr="0056666E">
        <w:tc>
          <w:tcPr>
            <w:tcW w:w="2550" w:type="dxa"/>
            <w:tcBorders>
              <w:top w:val="nil"/>
              <w:left w:val="nil"/>
              <w:bottom w:val="nil"/>
            </w:tcBorders>
          </w:tcPr>
          <w:p w14:paraId="7AEC7972" w14:textId="26EA086A" w:rsidR="0056666E" w:rsidRDefault="00203213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Nábytok</w:t>
            </w:r>
          </w:p>
        </w:tc>
        <w:tc>
          <w:tcPr>
            <w:tcW w:w="2265" w:type="dxa"/>
            <w:tcBorders>
              <w:top w:val="nil"/>
              <w:bottom w:val="nil"/>
              <w:right w:val="nil"/>
            </w:tcBorders>
          </w:tcPr>
          <w:p w14:paraId="5CFBFAA8" w14:textId="0A131A1D" w:rsidR="0056666E" w:rsidRPr="00E24AA2" w:rsidRDefault="0056666E" w:rsidP="00AC5ED8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E24AA2">
              <w:rPr>
                <w:b/>
                <w:bCs/>
                <w:color w:val="auto"/>
                <w:sz w:val="18"/>
                <w:szCs w:val="18"/>
              </w:rPr>
              <w:t>0,00</w:t>
            </w:r>
          </w:p>
        </w:tc>
        <w:tc>
          <w:tcPr>
            <w:tcW w:w="1456" w:type="dxa"/>
            <w:tcBorders>
              <w:top w:val="nil"/>
              <w:left w:val="nil"/>
              <w:bottom w:val="nil"/>
              <w:right w:val="nil"/>
            </w:tcBorders>
          </w:tcPr>
          <w:p w14:paraId="49CBDCC4" w14:textId="1CDEFA36" w:rsidR="0056666E" w:rsidRDefault="0056666E" w:rsidP="0056666E">
            <w:pPr>
              <w:pStyle w:val="Default"/>
              <w:numPr>
                <w:ilvl w:val="0"/>
                <w:numId w:val="11"/>
              </w:numPr>
              <w:tabs>
                <w:tab w:val="decimal" w:pos="1462"/>
              </w:tabs>
              <w:ind w:left="320" w:hanging="142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37 504,28</w:t>
            </w:r>
          </w:p>
        </w:tc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14:paraId="2CE12DF6" w14:textId="48AB0FD7" w:rsidR="0056666E" w:rsidRDefault="0056666E" w:rsidP="0056666E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37 504,28</w:t>
            </w:r>
          </w:p>
        </w:tc>
      </w:tr>
      <w:tr w:rsidR="00156D6F" w14:paraId="6E49AB98" w14:textId="77777777" w:rsidTr="00E24AA2">
        <w:tc>
          <w:tcPr>
            <w:tcW w:w="2550" w:type="dxa"/>
            <w:tcBorders>
              <w:top w:val="nil"/>
              <w:left w:val="nil"/>
              <w:bottom w:val="single" w:sz="4" w:space="0" w:color="auto"/>
            </w:tcBorders>
          </w:tcPr>
          <w:p w14:paraId="17AE79D5" w14:textId="139888C2" w:rsidR="00C149FE" w:rsidRDefault="0056666E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Zhodnotenie priestorov</w:t>
            </w:r>
          </w:p>
        </w:tc>
        <w:tc>
          <w:tcPr>
            <w:tcW w:w="2265" w:type="dxa"/>
            <w:tcBorders>
              <w:top w:val="nil"/>
              <w:bottom w:val="single" w:sz="4" w:space="0" w:color="auto"/>
              <w:right w:val="nil"/>
            </w:tcBorders>
          </w:tcPr>
          <w:p w14:paraId="1B84A757" w14:textId="1244F354" w:rsidR="00C149FE" w:rsidRPr="00E24AA2" w:rsidRDefault="0056666E" w:rsidP="00AC5ED8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E24AA2">
              <w:rPr>
                <w:b/>
                <w:bCs/>
                <w:color w:val="auto"/>
                <w:sz w:val="18"/>
                <w:szCs w:val="18"/>
              </w:rPr>
              <w:t>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B14689B" w14:textId="53386815" w:rsidR="00C149FE" w:rsidRDefault="0056666E" w:rsidP="00E24AA2">
            <w:pPr>
              <w:pStyle w:val="Default"/>
              <w:numPr>
                <w:ilvl w:val="0"/>
                <w:numId w:val="11"/>
              </w:numPr>
              <w:tabs>
                <w:tab w:val="decimal" w:pos="1462"/>
              </w:tabs>
              <w:ind w:left="466" w:hanging="284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15 286,18</w:t>
            </w:r>
          </w:p>
        </w:tc>
        <w:tc>
          <w:tcPr>
            <w:tcW w:w="237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FDDE65" w14:textId="58ADBDD8" w:rsidR="00C149FE" w:rsidRDefault="0056666E" w:rsidP="0056666E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15 286,18</w:t>
            </w:r>
          </w:p>
        </w:tc>
      </w:tr>
      <w:tr w:rsidR="00156D6F" w14:paraId="46F53CCB" w14:textId="77777777" w:rsidTr="00E24AA2">
        <w:tc>
          <w:tcPr>
            <w:tcW w:w="2550" w:type="dxa"/>
            <w:tcBorders>
              <w:top w:val="single" w:sz="4" w:space="0" w:color="auto"/>
              <w:left w:val="nil"/>
              <w:bottom w:val="nil"/>
            </w:tcBorders>
          </w:tcPr>
          <w:p w14:paraId="1B48DD6F" w14:textId="77777777" w:rsidR="00C149FE" w:rsidRDefault="00C149FE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Spolu</w:t>
            </w:r>
          </w:p>
        </w:tc>
        <w:tc>
          <w:tcPr>
            <w:tcW w:w="2265" w:type="dxa"/>
            <w:tcBorders>
              <w:bottom w:val="nil"/>
              <w:right w:val="nil"/>
            </w:tcBorders>
          </w:tcPr>
          <w:p w14:paraId="55639E80" w14:textId="7E1DF54D" w:rsidR="00C149FE" w:rsidRPr="00E24AA2" w:rsidRDefault="002E6334" w:rsidP="00AC5ED8">
            <w:pPr>
              <w:pStyle w:val="Default"/>
              <w:tabs>
                <w:tab w:val="decimal" w:pos="1462"/>
              </w:tabs>
              <w:rPr>
                <w:b/>
                <w:bCs/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z w:val="18"/>
                <w:szCs w:val="18"/>
              </w:rPr>
              <w:t>1 119 943,62</w:t>
            </w:r>
          </w:p>
        </w:tc>
        <w:tc>
          <w:tcPr>
            <w:tcW w:w="1456" w:type="dxa"/>
            <w:tcBorders>
              <w:left w:val="nil"/>
              <w:bottom w:val="nil"/>
              <w:right w:val="nil"/>
            </w:tcBorders>
          </w:tcPr>
          <w:p w14:paraId="69C470A9" w14:textId="77777777" w:rsidR="00C149FE" w:rsidRDefault="00C149FE" w:rsidP="00AC5ED8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2376" w:type="dxa"/>
            <w:tcBorders>
              <w:left w:val="nil"/>
              <w:bottom w:val="nil"/>
              <w:right w:val="nil"/>
            </w:tcBorders>
          </w:tcPr>
          <w:p w14:paraId="3022ED45" w14:textId="77777777" w:rsidR="00C149FE" w:rsidRDefault="00C149FE" w:rsidP="00AC5ED8">
            <w:pPr>
              <w:pStyle w:val="Default"/>
              <w:tabs>
                <w:tab w:val="decimal" w:pos="1462"/>
              </w:tabs>
              <w:rPr>
                <w:color w:val="auto"/>
                <w:sz w:val="18"/>
                <w:szCs w:val="18"/>
              </w:rPr>
            </w:pPr>
          </w:p>
        </w:tc>
      </w:tr>
    </w:tbl>
    <w:p w14:paraId="53158F68" w14:textId="4F7FBD05" w:rsidR="00C149FE" w:rsidRDefault="00C149FE" w:rsidP="00A97C08">
      <w:pPr>
        <w:pStyle w:val="Default"/>
        <w:rPr>
          <w:color w:val="auto"/>
          <w:sz w:val="18"/>
          <w:szCs w:val="18"/>
        </w:rPr>
      </w:pPr>
    </w:p>
    <w:p w14:paraId="72834640" w14:textId="1088024D" w:rsidR="00812323" w:rsidRDefault="00BA7F7E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Časť d</w:t>
      </w:r>
      <w:r w:rsidR="00812323">
        <w:rPr>
          <w:color w:val="auto"/>
          <w:sz w:val="18"/>
          <w:szCs w:val="18"/>
        </w:rPr>
        <w:t>lhodob</w:t>
      </w:r>
      <w:r>
        <w:rPr>
          <w:color w:val="auto"/>
          <w:sz w:val="18"/>
          <w:szCs w:val="18"/>
        </w:rPr>
        <w:t>ého</w:t>
      </w:r>
      <w:r w:rsidR="00812323">
        <w:rPr>
          <w:color w:val="auto"/>
          <w:sz w:val="18"/>
          <w:szCs w:val="18"/>
        </w:rPr>
        <w:t xml:space="preserve"> hmotn</w:t>
      </w:r>
      <w:r>
        <w:rPr>
          <w:color w:val="auto"/>
          <w:sz w:val="18"/>
          <w:szCs w:val="18"/>
        </w:rPr>
        <w:t>ého</w:t>
      </w:r>
      <w:r w:rsidR="00812323">
        <w:rPr>
          <w:color w:val="auto"/>
          <w:sz w:val="18"/>
          <w:szCs w:val="18"/>
        </w:rPr>
        <w:t xml:space="preserve"> majetk</w:t>
      </w:r>
      <w:r>
        <w:rPr>
          <w:color w:val="auto"/>
          <w:sz w:val="18"/>
          <w:szCs w:val="18"/>
        </w:rPr>
        <w:t>u</w:t>
      </w:r>
      <w:r w:rsidR="00812323">
        <w:rPr>
          <w:color w:val="auto"/>
          <w:sz w:val="18"/>
          <w:szCs w:val="18"/>
        </w:rPr>
        <w:t xml:space="preserve"> </w:t>
      </w:r>
      <w:r>
        <w:rPr>
          <w:color w:val="auto"/>
          <w:sz w:val="18"/>
          <w:szCs w:val="18"/>
        </w:rPr>
        <w:t xml:space="preserve">v hodnote 289 997 EUR </w:t>
      </w:r>
      <w:r w:rsidR="00812323">
        <w:rPr>
          <w:color w:val="auto"/>
          <w:sz w:val="18"/>
          <w:szCs w:val="18"/>
        </w:rPr>
        <w:t>bol</w:t>
      </w:r>
      <w:r>
        <w:rPr>
          <w:color w:val="auto"/>
          <w:sz w:val="18"/>
          <w:szCs w:val="18"/>
        </w:rPr>
        <w:t>a</w:t>
      </w:r>
      <w:r w:rsidR="00812323">
        <w:rPr>
          <w:color w:val="auto"/>
          <w:sz w:val="18"/>
          <w:szCs w:val="18"/>
        </w:rPr>
        <w:t xml:space="preserve"> financovan</w:t>
      </w:r>
      <w:r>
        <w:rPr>
          <w:color w:val="auto"/>
          <w:sz w:val="18"/>
          <w:szCs w:val="18"/>
        </w:rPr>
        <w:t>á</w:t>
      </w:r>
      <w:r w:rsidR="00812323">
        <w:rPr>
          <w:color w:val="auto"/>
          <w:sz w:val="18"/>
          <w:szCs w:val="18"/>
        </w:rPr>
        <w:t xml:space="preserve"> pôžičkou. V prípade jej nesplácania riadne a včas má veriteľ právo nakladať s týmto majetkom.</w:t>
      </w:r>
    </w:p>
    <w:p w14:paraId="4FFF0A3F" w14:textId="77777777" w:rsidR="00812323" w:rsidRDefault="00812323" w:rsidP="00A97C08">
      <w:pPr>
        <w:pStyle w:val="Default"/>
        <w:rPr>
          <w:color w:val="auto"/>
          <w:sz w:val="18"/>
          <w:szCs w:val="18"/>
        </w:rPr>
      </w:pPr>
    </w:p>
    <w:p w14:paraId="12547AEC" w14:textId="555B3CB5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Finančné účty</w:t>
      </w:r>
      <w:r w:rsidR="003A5C8F">
        <w:rPr>
          <w:b/>
          <w:bCs/>
          <w:color w:val="auto"/>
          <w:sz w:val="18"/>
          <w:szCs w:val="18"/>
        </w:rPr>
        <w:br/>
      </w:r>
      <w:r>
        <w:rPr>
          <w:b/>
          <w:bCs/>
          <w:color w:val="auto"/>
          <w:sz w:val="18"/>
          <w:szCs w:val="18"/>
        </w:rPr>
        <w:t xml:space="preserve"> </w:t>
      </w:r>
    </w:p>
    <w:p w14:paraId="4DFC6A7A" w14:textId="263DC170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jednotlivých položiek finančných účtov: </w:t>
      </w:r>
    </w:p>
    <w:p w14:paraId="2A32B005" w14:textId="75976A7B" w:rsidR="00E24AA2" w:rsidRDefault="00E24AA2" w:rsidP="00A97C08">
      <w:pPr>
        <w:pStyle w:val="Default"/>
        <w:rPr>
          <w:color w:val="auto"/>
          <w:sz w:val="18"/>
          <w:szCs w:val="18"/>
        </w:rPr>
      </w:pPr>
    </w:p>
    <w:tbl>
      <w:tblPr>
        <w:tblStyle w:val="Mriekatabuky"/>
        <w:tblW w:w="87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4"/>
        <w:gridCol w:w="1771"/>
        <w:gridCol w:w="278"/>
        <w:gridCol w:w="1497"/>
      </w:tblGrid>
      <w:tr w:rsidR="00FC1EC7" w14:paraId="33607B5D" w14:textId="77777777" w:rsidTr="00FC1EC7">
        <w:tc>
          <w:tcPr>
            <w:tcW w:w="5164" w:type="dxa"/>
            <w:tcBorders>
              <w:bottom w:val="single" w:sz="4" w:space="0" w:color="auto"/>
            </w:tcBorders>
          </w:tcPr>
          <w:p w14:paraId="02B3BFEE" w14:textId="2E81171C" w:rsidR="00FC1EC7" w:rsidRDefault="00FC1EC7" w:rsidP="00A97C0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Názov položky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44D6C2F6" w14:textId="2D6837A4" w:rsidR="00FC1EC7" w:rsidRDefault="00FC1EC7" w:rsidP="00E24AA2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31. 12. 2020</w:t>
            </w:r>
          </w:p>
        </w:tc>
        <w:tc>
          <w:tcPr>
            <w:tcW w:w="278" w:type="dxa"/>
            <w:tcBorders>
              <w:bottom w:val="single" w:sz="4" w:space="0" w:color="auto"/>
            </w:tcBorders>
          </w:tcPr>
          <w:p w14:paraId="3B332478" w14:textId="77777777" w:rsidR="00FC1EC7" w:rsidRDefault="00FC1EC7" w:rsidP="00E24AA2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7E02255E" w14:textId="2A69E2EB" w:rsidR="00FC1EC7" w:rsidRDefault="00FC1EC7" w:rsidP="00E24AA2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31. 12. 2019</w:t>
            </w:r>
          </w:p>
        </w:tc>
      </w:tr>
      <w:tr w:rsidR="00FC1EC7" w14:paraId="4F9DBA56" w14:textId="77777777" w:rsidTr="00FC1EC7">
        <w:tc>
          <w:tcPr>
            <w:tcW w:w="5164" w:type="dxa"/>
            <w:tcBorders>
              <w:top w:val="single" w:sz="4" w:space="0" w:color="auto"/>
            </w:tcBorders>
          </w:tcPr>
          <w:p w14:paraId="17696E23" w14:textId="6EE1A8BD" w:rsidR="00FC1EC7" w:rsidRDefault="00FC1EC7" w:rsidP="00FC1EC7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Pokladnica, ceniny</w:t>
            </w:r>
          </w:p>
        </w:tc>
        <w:tc>
          <w:tcPr>
            <w:tcW w:w="1771" w:type="dxa"/>
            <w:tcBorders>
              <w:top w:val="single" w:sz="4" w:space="0" w:color="auto"/>
            </w:tcBorders>
          </w:tcPr>
          <w:p w14:paraId="42B2F5E7" w14:textId="4E8ADF3D" w:rsidR="00FC1EC7" w:rsidRDefault="00FC1EC7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2E6334">
              <w:rPr>
                <w:color w:val="auto"/>
                <w:sz w:val="18"/>
                <w:szCs w:val="18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</w:tcBorders>
          </w:tcPr>
          <w:p w14:paraId="1E711E1D" w14:textId="77777777" w:rsidR="00FC1EC7" w:rsidRDefault="00FC1EC7" w:rsidP="00FC1EC7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669079CE" w14:textId="340AD3EE" w:rsidR="00FC1EC7" w:rsidRDefault="00FC1EC7" w:rsidP="00FC1EC7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64</w:t>
            </w:r>
          </w:p>
        </w:tc>
      </w:tr>
      <w:tr w:rsidR="00FC1EC7" w14:paraId="3543A10A" w14:textId="77777777" w:rsidTr="00FC1EC7">
        <w:tc>
          <w:tcPr>
            <w:tcW w:w="5164" w:type="dxa"/>
          </w:tcPr>
          <w:p w14:paraId="710261A9" w14:textId="0164F181" w:rsidR="00FC1EC7" w:rsidRDefault="00FC1EC7" w:rsidP="00FC1EC7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771" w:type="dxa"/>
          </w:tcPr>
          <w:p w14:paraId="03698A3B" w14:textId="35A512B1" w:rsidR="00FC1EC7" w:rsidRDefault="00FC1EC7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1 </w:t>
            </w:r>
            <w:r w:rsidR="006608E5">
              <w:rPr>
                <w:color w:val="auto"/>
                <w:sz w:val="18"/>
                <w:szCs w:val="18"/>
              </w:rPr>
              <w:t>8</w:t>
            </w:r>
            <w:r w:rsidR="00320838">
              <w:rPr>
                <w:color w:val="auto"/>
                <w:sz w:val="18"/>
                <w:szCs w:val="18"/>
              </w:rPr>
              <w:t>80</w:t>
            </w:r>
          </w:p>
        </w:tc>
        <w:tc>
          <w:tcPr>
            <w:tcW w:w="278" w:type="dxa"/>
          </w:tcPr>
          <w:p w14:paraId="48B19893" w14:textId="77777777" w:rsidR="00FC1EC7" w:rsidRDefault="00FC1EC7" w:rsidP="00FC1EC7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02E8BA67" w14:textId="1805091D" w:rsidR="00FC1EC7" w:rsidRDefault="00FC1EC7" w:rsidP="00FC1EC7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4 164</w:t>
            </w:r>
          </w:p>
        </w:tc>
      </w:tr>
      <w:tr w:rsidR="00FC1EC7" w14:paraId="43780C40" w14:textId="77777777" w:rsidTr="00FC1EC7">
        <w:tc>
          <w:tcPr>
            <w:tcW w:w="5164" w:type="dxa"/>
          </w:tcPr>
          <w:p w14:paraId="7E85C922" w14:textId="3AEACB05" w:rsidR="00FC1EC7" w:rsidRDefault="00FC1EC7" w:rsidP="00FC1EC7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771" w:type="dxa"/>
          </w:tcPr>
          <w:p w14:paraId="6D821FA6" w14:textId="16BE5A75" w:rsidR="00FC1EC7" w:rsidRDefault="00FC1EC7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14:paraId="3CB3727D" w14:textId="77777777" w:rsidR="00FC1EC7" w:rsidRDefault="00FC1EC7" w:rsidP="00FC1EC7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34051EB6" w14:textId="0339D86D" w:rsidR="00FC1EC7" w:rsidRDefault="00FC1EC7" w:rsidP="00FC1EC7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  <w:tr w:rsidR="00FC1EC7" w14:paraId="5DA04995" w14:textId="77777777" w:rsidTr="00FC1EC7">
        <w:tc>
          <w:tcPr>
            <w:tcW w:w="5164" w:type="dxa"/>
          </w:tcPr>
          <w:p w14:paraId="6F7ACECF" w14:textId="0CF06D32" w:rsidR="00FC1EC7" w:rsidRDefault="00FC1EC7" w:rsidP="00FC1EC7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Peniaze na ceste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555CDA0D" w14:textId="1FA0F344" w:rsidR="00FC1EC7" w:rsidRDefault="00FC1EC7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14:paraId="581807C8" w14:textId="77777777" w:rsidR="00FC1EC7" w:rsidRDefault="00FC1EC7" w:rsidP="00FC1EC7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6626127E" w14:textId="5CF3B0EA" w:rsidR="00FC1EC7" w:rsidRDefault="00FC1EC7" w:rsidP="00FC1EC7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  <w:tr w:rsidR="00FC1EC7" w:rsidRPr="00FC1EC7" w14:paraId="259BE56F" w14:textId="77777777" w:rsidTr="00FC1EC7">
        <w:tc>
          <w:tcPr>
            <w:tcW w:w="5164" w:type="dxa"/>
          </w:tcPr>
          <w:p w14:paraId="6933C2DA" w14:textId="23165FB6" w:rsidR="00FC1EC7" w:rsidRPr="00FC1EC7" w:rsidRDefault="00FC1EC7" w:rsidP="00FC1EC7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FC1EC7">
              <w:rPr>
                <w:b/>
                <w:bCs/>
                <w:color w:val="auto"/>
                <w:sz w:val="18"/>
                <w:szCs w:val="18"/>
              </w:rPr>
              <w:t>Spolu</w:t>
            </w:r>
          </w:p>
        </w:tc>
        <w:tc>
          <w:tcPr>
            <w:tcW w:w="1771" w:type="dxa"/>
            <w:tcBorders>
              <w:top w:val="single" w:sz="4" w:space="0" w:color="auto"/>
              <w:bottom w:val="double" w:sz="4" w:space="0" w:color="auto"/>
            </w:tcBorders>
          </w:tcPr>
          <w:p w14:paraId="01C70A5A" w14:textId="701BEBD1" w:rsidR="00FC1EC7" w:rsidRPr="00FC1EC7" w:rsidRDefault="00FC1EC7" w:rsidP="006608E5">
            <w:pPr>
              <w:pStyle w:val="Default"/>
              <w:tabs>
                <w:tab w:val="decimal" w:pos="1245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FC1EC7">
              <w:rPr>
                <w:b/>
                <w:bCs/>
                <w:color w:val="auto"/>
                <w:sz w:val="18"/>
                <w:szCs w:val="18"/>
              </w:rPr>
              <w:t xml:space="preserve">1 </w:t>
            </w:r>
            <w:r w:rsidR="006608E5">
              <w:rPr>
                <w:b/>
                <w:bCs/>
                <w:color w:val="auto"/>
                <w:sz w:val="18"/>
                <w:szCs w:val="18"/>
              </w:rPr>
              <w:t>88</w:t>
            </w:r>
            <w:r w:rsidR="00AB3BC8">
              <w:rPr>
                <w:b/>
                <w:bCs/>
                <w:color w:val="auto"/>
                <w:sz w:val="18"/>
                <w:szCs w:val="18"/>
              </w:rPr>
              <w:t>1</w:t>
            </w:r>
          </w:p>
        </w:tc>
        <w:tc>
          <w:tcPr>
            <w:tcW w:w="278" w:type="dxa"/>
          </w:tcPr>
          <w:p w14:paraId="790D3E56" w14:textId="77777777" w:rsidR="00FC1EC7" w:rsidRPr="00FC1EC7" w:rsidRDefault="00FC1EC7" w:rsidP="00FC1EC7">
            <w:pPr>
              <w:pStyle w:val="Default"/>
              <w:tabs>
                <w:tab w:val="decimal" w:pos="1555"/>
              </w:tabs>
              <w:rPr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bottom w:val="double" w:sz="4" w:space="0" w:color="auto"/>
            </w:tcBorders>
          </w:tcPr>
          <w:p w14:paraId="4BE4DA6A" w14:textId="2E4C16B7" w:rsidR="00FC1EC7" w:rsidRPr="00FC1EC7" w:rsidRDefault="00FC1EC7" w:rsidP="00FC1EC7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FC1EC7">
              <w:rPr>
                <w:b/>
                <w:bCs/>
                <w:color w:val="auto"/>
                <w:sz w:val="18"/>
                <w:szCs w:val="18"/>
              </w:rPr>
              <w:t>4 228</w:t>
            </w:r>
          </w:p>
        </w:tc>
      </w:tr>
    </w:tbl>
    <w:p w14:paraId="4CDCF981" w14:textId="77777777" w:rsidR="00E24AA2" w:rsidRDefault="00E24AA2" w:rsidP="00A97C08">
      <w:pPr>
        <w:pStyle w:val="Default"/>
        <w:rPr>
          <w:color w:val="auto"/>
          <w:sz w:val="18"/>
          <w:szCs w:val="18"/>
        </w:rPr>
      </w:pPr>
    </w:p>
    <w:p w14:paraId="0A1A5A94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42356FAB" w14:textId="30118D53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3. Pohľadávky</w:t>
      </w:r>
      <w:r w:rsidR="003A5C8F">
        <w:rPr>
          <w:b/>
          <w:bCs/>
          <w:color w:val="auto"/>
          <w:sz w:val="18"/>
          <w:szCs w:val="18"/>
        </w:rPr>
        <w:br/>
      </w:r>
      <w:r>
        <w:rPr>
          <w:b/>
          <w:bCs/>
          <w:color w:val="auto"/>
          <w:sz w:val="18"/>
          <w:szCs w:val="18"/>
        </w:rPr>
        <w:t xml:space="preserve"> </w:t>
      </w:r>
    </w:p>
    <w:p w14:paraId="1709BF53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jednotlivých položiek pohľadávok: </w:t>
      </w:r>
    </w:p>
    <w:p w14:paraId="6BFDA293" w14:textId="50D30F2A" w:rsidR="00A97C08" w:rsidRDefault="00A97C08" w:rsidP="00884739">
      <w:pPr>
        <w:pStyle w:val="Default"/>
        <w:rPr>
          <w:color w:val="auto"/>
        </w:rPr>
      </w:pPr>
    </w:p>
    <w:tbl>
      <w:tblPr>
        <w:tblStyle w:val="Mriekatabuky"/>
        <w:tblW w:w="87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4"/>
        <w:gridCol w:w="1771"/>
        <w:gridCol w:w="278"/>
        <w:gridCol w:w="1497"/>
      </w:tblGrid>
      <w:tr w:rsidR="008A0F76" w14:paraId="53016E1C" w14:textId="77777777" w:rsidTr="008A0F76">
        <w:tc>
          <w:tcPr>
            <w:tcW w:w="5164" w:type="dxa"/>
            <w:tcBorders>
              <w:bottom w:val="single" w:sz="4" w:space="0" w:color="auto"/>
            </w:tcBorders>
          </w:tcPr>
          <w:p w14:paraId="3953704E" w14:textId="77777777" w:rsidR="008A0F76" w:rsidRDefault="008A0F76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Názov položky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51082558" w14:textId="77777777" w:rsidR="008A0F76" w:rsidRDefault="008A0F76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31. 12. 2020</w:t>
            </w:r>
          </w:p>
        </w:tc>
        <w:tc>
          <w:tcPr>
            <w:tcW w:w="278" w:type="dxa"/>
            <w:tcBorders>
              <w:bottom w:val="single" w:sz="4" w:space="0" w:color="auto"/>
            </w:tcBorders>
          </w:tcPr>
          <w:p w14:paraId="408D85F9" w14:textId="77777777" w:rsidR="008A0F76" w:rsidRDefault="008A0F76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1059759B" w14:textId="77777777" w:rsidR="008A0F76" w:rsidRDefault="008A0F76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31. 12. 2019</w:t>
            </w:r>
          </w:p>
        </w:tc>
      </w:tr>
      <w:tr w:rsidR="008A0F76" w14:paraId="0D10C6EF" w14:textId="77777777" w:rsidTr="008A0F76">
        <w:tc>
          <w:tcPr>
            <w:tcW w:w="5164" w:type="dxa"/>
            <w:tcBorders>
              <w:top w:val="single" w:sz="4" w:space="0" w:color="auto"/>
            </w:tcBorders>
          </w:tcPr>
          <w:p w14:paraId="78EA07DA" w14:textId="7E9C25E3" w:rsidR="008A0F76" w:rsidRPr="008A0F76" w:rsidRDefault="008A0F76" w:rsidP="00AC5ED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8A0F76">
              <w:rPr>
                <w:b/>
                <w:bCs/>
                <w:color w:val="auto"/>
                <w:sz w:val="18"/>
                <w:szCs w:val="18"/>
              </w:rPr>
              <w:t>Krátkodobé pohľadávky</w:t>
            </w:r>
          </w:p>
        </w:tc>
        <w:tc>
          <w:tcPr>
            <w:tcW w:w="1771" w:type="dxa"/>
            <w:tcBorders>
              <w:top w:val="single" w:sz="4" w:space="0" w:color="auto"/>
              <w:bottom w:val="single" w:sz="4" w:space="0" w:color="auto"/>
            </w:tcBorders>
          </w:tcPr>
          <w:p w14:paraId="453C34AD" w14:textId="04A33553" w:rsidR="008A0F76" w:rsidRPr="00203213" w:rsidRDefault="006608E5" w:rsidP="006608E5">
            <w:pPr>
              <w:pStyle w:val="Default"/>
              <w:tabs>
                <w:tab w:val="decimal" w:pos="1245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203213">
              <w:rPr>
                <w:b/>
                <w:bCs/>
                <w:color w:val="auto"/>
                <w:sz w:val="18"/>
                <w:szCs w:val="18"/>
              </w:rPr>
              <w:t>51</w:t>
            </w:r>
            <w:r w:rsidR="00203213" w:rsidRPr="00203213">
              <w:rPr>
                <w:b/>
                <w:bCs/>
                <w:color w:val="auto"/>
                <w:sz w:val="18"/>
                <w:szCs w:val="18"/>
              </w:rPr>
              <w:t>7</w:t>
            </w:r>
          </w:p>
        </w:tc>
        <w:tc>
          <w:tcPr>
            <w:tcW w:w="278" w:type="dxa"/>
            <w:tcBorders>
              <w:top w:val="single" w:sz="4" w:space="0" w:color="auto"/>
            </w:tcBorders>
          </w:tcPr>
          <w:p w14:paraId="31BD9BB4" w14:textId="77777777" w:rsidR="008A0F76" w:rsidRPr="008A0F76" w:rsidRDefault="008A0F76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</w:tcPr>
          <w:p w14:paraId="520B0D79" w14:textId="7CA0FE79" w:rsidR="008A0F76" w:rsidRPr="008A0F76" w:rsidRDefault="008A0F76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8A0F76">
              <w:rPr>
                <w:b/>
                <w:bCs/>
                <w:color w:val="auto"/>
                <w:sz w:val="18"/>
                <w:szCs w:val="18"/>
              </w:rPr>
              <w:t>31 918</w:t>
            </w:r>
          </w:p>
        </w:tc>
      </w:tr>
      <w:tr w:rsidR="008A0F76" w14:paraId="59EC6539" w14:textId="77777777" w:rsidTr="008A0F76">
        <w:tc>
          <w:tcPr>
            <w:tcW w:w="5164" w:type="dxa"/>
          </w:tcPr>
          <w:p w14:paraId="57AC687C" w14:textId="1BCE85E5" w:rsidR="008A0F76" w:rsidRDefault="008A0F76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Pohľadávky z obchodného styku</w:t>
            </w:r>
          </w:p>
        </w:tc>
        <w:tc>
          <w:tcPr>
            <w:tcW w:w="1771" w:type="dxa"/>
            <w:tcBorders>
              <w:top w:val="single" w:sz="4" w:space="0" w:color="auto"/>
            </w:tcBorders>
          </w:tcPr>
          <w:p w14:paraId="0C313697" w14:textId="2064BABF" w:rsidR="008A0F76" w:rsidRPr="00203213" w:rsidRDefault="006608E5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203213"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14:paraId="5707F4A7" w14:textId="77777777" w:rsidR="008A0F76" w:rsidRDefault="008A0F76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6741948A" w14:textId="2B3BC015" w:rsidR="008A0F76" w:rsidRDefault="008A0F76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7 746</w:t>
            </w:r>
          </w:p>
        </w:tc>
      </w:tr>
      <w:tr w:rsidR="008A0F76" w14:paraId="4FC539FE" w14:textId="77777777" w:rsidTr="00AC5ED8">
        <w:tc>
          <w:tcPr>
            <w:tcW w:w="5164" w:type="dxa"/>
          </w:tcPr>
          <w:p w14:paraId="5CF4158B" w14:textId="63D751A7" w:rsidR="008A0F76" w:rsidRDefault="008A0F76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Daňové pohľadávky termínované</w:t>
            </w:r>
          </w:p>
        </w:tc>
        <w:tc>
          <w:tcPr>
            <w:tcW w:w="1771" w:type="dxa"/>
          </w:tcPr>
          <w:p w14:paraId="1AEB6D89" w14:textId="5E1CCADF" w:rsidR="008A0F76" w:rsidRPr="00203213" w:rsidRDefault="006608E5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203213">
              <w:rPr>
                <w:color w:val="auto"/>
                <w:sz w:val="18"/>
                <w:szCs w:val="18"/>
              </w:rPr>
              <w:t>51</w:t>
            </w:r>
            <w:r w:rsidR="00203213" w:rsidRPr="00203213">
              <w:rPr>
                <w:color w:val="auto"/>
                <w:sz w:val="18"/>
                <w:szCs w:val="18"/>
              </w:rPr>
              <w:t>7</w:t>
            </w:r>
          </w:p>
        </w:tc>
        <w:tc>
          <w:tcPr>
            <w:tcW w:w="278" w:type="dxa"/>
          </w:tcPr>
          <w:p w14:paraId="54D5D3CB" w14:textId="77777777" w:rsidR="008A0F76" w:rsidRDefault="008A0F76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2A2B0756" w14:textId="1D8C4F38" w:rsidR="008A0F76" w:rsidRDefault="008A0F76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24 168</w:t>
            </w:r>
          </w:p>
        </w:tc>
      </w:tr>
      <w:tr w:rsidR="008A0F76" w14:paraId="09DF0031" w14:textId="77777777" w:rsidTr="00AC5ED8">
        <w:tc>
          <w:tcPr>
            <w:tcW w:w="5164" w:type="dxa"/>
          </w:tcPr>
          <w:p w14:paraId="6D12CD61" w14:textId="4B1716F7" w:rsidR="008A0F76" w:rsidRDefault="008A0F76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Iné pohľadávky</w:t>
            </w:r>
          </w:p>
        </w:tc>
        <w:tc>
          <w:tcPr>
            <w:tcW w:w="1771" w:type="dxa"/>
          </w:tcPr>
          <w:p w14:paraId="055E04D8" w14:textId="0C947585" w:rsidR="008A0F76" w:rsidRPr="00203213" w:rsidRDefault="008A0F76" w:rsidP="006608E5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203213"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14:paraId="02EC76AA" w14:textId="77777777" w:rsidR="008A0F76" w:rsidRDefault="008A0F76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449100F8" w14:textId="4FD8E04A" w:rsidR="008A0F76" w:rsidRDefault="008A0F76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4</w:t>
            </w:r>
          </w:p>
        </w:tc>
      </w:tr>
    </w:tbl>
    <w:p w14:paraId="7C52CFEB" w14:textId="77777777" w:rsidR="00A97C08" w:rsidRDefault="00A97C08" w:rsidP="00A97C08">
      <w:pPr>
        <w:pStyle w:val="Default"/>
        <w:rPr>
          <w:color w:val="auto"/>
        </w:rPr>
      </w:pPr>
    </w:p>
    <w:p w14:paraId="0FFF6794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 xml:space="preserve">D. INFORMÁCIE O ÚDAJOCH NA STRANE PASÍV SÚVAHY </w:t>
      </w:r>
    </w:p>
    <w:p w14:paraId="54356052" w14:textId="3C09002A" w:rsidR="00A97C08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br/>
      </w:r>
      <w:r w:rsidR="00A97C08">
        <w:rPr>
          <w:b/>
          <w:bCs/>
          <w:color w:val="auto"/>
          <w:sz w:val="18"/>
          <w:szCs w:val="18"/>
        </w:rPr>
        <w:t xml:space="preserve">1. Rezervy </w:t>
      </w:r>
    </w:p>
    <w:p w14:paraId="405827CB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1EBD158A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o rezervách za bežné účtovné obdobie je uvedený v nasledujúcom prehľade: </w:t>
      </w:r>
    </w:p>
    <w:p w14:paraId="56F00A40" w14:textId="7935C5DB" w:rsidR="00A97C08" w:rsidRDefault="00A97C08" w:rsidP="00884739">
      <w:pPr>
        <w:pStyle w:val="Default"/>
        <w:rPr>
          <w:color w:val="auto"/>
        </w:rPr>
      </w:pPr>
    </w:p>
    <w:bookmarkStart w:id="4" w:name="_MON_1655020791"/>
    <w:bookmarkEnd w:id="4"/>
    <w:p w14:paraId="51C61F27" w14:textId="0ADCAE00" w:rsidR="00A97C08" w:rsidRDefault="00AB3BC8" w:rsidP="00A97C08">
      <w:pPr>
        <w:pStyle w:val="Default"/>
      </w:pPr>
      <w:r>
        <w:object w:dxaOrig="10344" w:dyaOrig="4686" w14:anchorId="119007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7.75pt;height:234.3pt" o:ole="">
            <v:imagedata r:id="rId11" o:title=""/>
          </v:shape>
          <o:OLEObject Type="Embed" ProgID="Excel.Sheet.12" ShapeID="_x0000_i1025" DrawAspect="Content" ObjectID="_1678169225" r:id="rId12"/>
        </w:object>
      </w:r>
    </w:p>
    <w:p w14:paraId="1DF59140" w14:textId="6AE9EA36" w:rsidR="004761F2" w:rsidRDefault="004761F2" w:rsidP="004761F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o rezervách za predchádzajúce účtovné obdobie je uvedený v nasledujúcom prehľade: </w:t>
      </w:r>
    </w:p>
    <w:p w14:paraId="25BEA611" w14:textId="77777777" w:rsidR="004761F2" w:rsidRDefault="004761F2" w:rsidP="00A97C08">
      <w:pPr>
        <w:pStyle w:val="Default"/>
      </w:pPr>
    </w:p>
    <w:bookmarkStart w:id="5" w:name="_MON_1673423236"/>
    <w:bookmarkEnd w:id="5"/>
    <w:p w14:paraId="47AD2CC9" w14:textId="204AB9BF" w:rsidR="00D766AC" w:rsidRDefault="00AB3BC8" w:rsidP="00A97C08">
      <w:pPr>
        <w:pStyle w:val="Default"/>
        <w:rPr>
          <w:color w:val="auto"/>
        </w:rPr>
      </w:pPr>
      <w:r>
        <w:object w:dxaOrig="10344" w:dyaOrig="4686" w14:anchorId="2B541C1C">
          <v:shape id="_x0000_i1026" type="#_x0000_t75" style="width:517.75pt;height:234.3pt" o:ole="">
            <v:imagedata r:id="rId13" o:title=""/>
          </v:shape>
          <o:OLEObject Type="Embed" ProgID="Excel.Sheet.12" ShapeID="_x0000_i1026" DrawAspect="Content" ObjectID="_1678169226" r:id="rId14"/>
        </w:object>
      </w:r>
    </w:p>
    <w:p w14:paraId="38A5F635" w14:textId="2ACB1600" w:rsidR="00A97C08" w:rsidRDefault="00A97C08" w:rsidP="00A97C08">
      <w:pPr>
        <w:pStyle w:val="Default"/>
        <w:pageBreakBefore/>
        <w:rPr>
          <w:color w:val="auto"/>
        </w:rPr>
      </w:pPr>
    </w:p>
    <w:p w14:paraId="1AFB0692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51E31D54" w14:textId="2B37C464" w:rsidR="00A97C08" w:rsidRDefault="00A97C08" w:rsidP="00A97C08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Záväzky </w:t>
      </w:r>
    </w:p>
    <w:p w14:paraId="1575F065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61C2EFB2" w14:textId="77777777" w:rsidR="002225D1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Štruktúra záväzkov (okrem bankových úverov) podľa zostatkovej doby splatnosti je uvedená v nasledujúcom prehľade:</w:t>
      </w:r>
    </w:p>
    <w:p w14:paraId="10E903B3" w14:textId="79D7AAD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</w:p>
    <w:tbl>
      <w:tblPr>
        <w:tblStyle w:val="Mriekatabuky"/>
        <w:tblW w:w="87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4"/>
        <w:gridCol w:w="1771"/>
        <w:gridCol w:w="278"/>
        <w:gridCol w:w="1497"/>
      </w:tblGrid>
      <w:tr w:rsidR="00685079" w14:paraId="7488EA94" w14:textId="77777777" w:rsidTr="00685079">
        <w:tc>
          <w:tcPr>
            <w:tcW w:w="5164" w:type="dxa"/>
            <w:tcBorders>
              <w:bottom w:val="single" w:sz="4" w:space="0" w:color="auto"/>
            </w:tcBorders>
          </w:tcPr>
          <w:p w14:paraId="422EAC0E" w14:textId="77777777" w:rsidR="00685079" w:rsidRDefault="00685079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Názov položky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38B6D94" w14:textId="77777777" w:rsidR="00685079" w:rsidRDefault="00685079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31. 12. 2020</w:t>
            </w:r>
          </w:p>
        </w:tc>
        <w:tc>
          <w:tcPr>
            <w:tcW w:w="278" w:type="dxa"/>
            <w:tcBorders>
              <w:bottom w:val="single" w:sz="4" w:space="0" w:color="auto"/>
            </w:tcBorders>
          </w:tcPr>
          <w:p w14:paraId="66F78E18" w14:textId="77777777" w:rsidR="00685079" w:rsidRDefault="00685079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42132BED" w14:textId="77777777" w:rsidR="00685079" w:rsidRDefault="00685079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31. 12. 2019</w:t>
            </w:r>
          </w:p>
        </w:tc>
      </w:tr>
      <w:tr w:rsidR="00685079" w:rsidRPr="00685079" w14:paraId="6E7CA750" w14:textId="77777777" w:rsidTr="00685079">
        <w:tc>
          <w:tcPr>
            <w:tcW w:w="5164" w:type="dxa"/>
            <w:tcBorders>
              <w:top w:val="single" w:sz="4" w:space="0" w:color="auto"/>
            </w:tcBorders>
          </w:tcPr>
          <w:p w14:paraId="439C148B" w14:textId="6C09555D" w:rsidR="00685079" w:rsidRPr="00685079" w:rsidRDefault="00685079" w:rsidP="00AC5ED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685079">
              <w:rPr>
                <w:b/>
                <w:bCs/>
                <w:color w:val="auto"/>
                <w:sz w:val="18"/>
                <w:szCs w:val="18"/>
              </w:rPr>
              <w:t>Dlhodobé záväzky spolu</w:t>
            </w:r>
          </w:p>
        </w:tc>
        <w:tc>
          <w:tcPr>
            <w:tcW w:w="1771" w:type="dxa"/>
            <w:tcBorders>
              <w:top w:val="single" w:sz="4" w:space="0" w:color="auto"/>
              <w:bottom w:val="single" w:sz="4" w:space="0" w:color="auto"/>
            </w:tcBorders>
          </w:tcPr>
          <w:p w14:paraId="55CCFE2C" w14:textId="6D7C6828" w:rsidR="00685079" w:rsidRPr="00D3348F" w:rsidRDefault="008F6850" w:rsidP="00AC5ED8">
            <w:pPr>
              <w:pStyle w:val="Default"/>
              <w:tabs>
                <w:tab w:val="decimal" w:pos="1555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D3348F">
              <w:rPr>
                <w:b/>
                <w:bCs/>
                <w:color w:val="auto"/>
                <w:sz w:val="18"/>
                <w:szCs w:val="18"/>
              </w:rPr>
              <w:t>2 5</w:t>
            </w:r>
            <w:r w:rsidR="00203213" w:rsidRPr="00D3348F">
              <w:rPr>
                <w:b/>
                <w:bCs/>
                <w:color w:val="auto"/>
                <w:sz w:val="18"/>
                <w:szCs w:val="18"/>
              </w:rPr>
              <w:t>73</w:t>
            </w:r>
            <w:r w:rsidRPr="00D3348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203213" w:rsidRPr="00D3348F">
              <w:rPr>
                <w:b/>
                <w:bCs/>
                <w:color w:val="auto"/>
                <w:sz w:val="18"/>
                <w:szCs w:val="18"/>
              </w:rPr>
              <w:t>064</w:t>
            </w:r>
          </w:p>
        </w:tc>
        <w:tc>
          <w:tcPr>
            <w:tcW w:w="278" w:type="dxa"/>
            <w:tcBorders>
              <w:top w:val="single" w:sz="4" w:space="0" w:color="auto"/>
            </w:tcBorders>
          </w:tcPr>
          <w:p w14:paraId="343FCA7B" w14:textId="77777777" w:rsidR="00685079" w:rsidRPr="00685079" w:rsidRDefault="00685079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</w:tcPr>
          <w:p w14:paraId="0E47AB20" w14:textId="7FCDB7A1" w:rsidR="00685079" w:rsidRPr="00685079" w:rsidRDefault="00685079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z w:val="18"/>
                <w:szCs w:val="18"/>
              </w:rPr>
              <w:t>2 866 063</w:t>
            </w:r>
          </w:p>
        </w:tc>
      </w:tr>
      <w:tr w:rsidR="00685079" w14:paraId="06EFE0D9" w14:textId="77777777" w:rsidTr="00685079">
        <w:tc>
          <w:tcPr>
            <w:tcW w:w="5164" w:type="dxa"/>
          </w:tcPr>
          <w:p w14:paraId="3F2BAD36" w14:textId="148FF29F" w:rsidR="00685079" w:rsidRDefault="00685079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771" w:type="dxa"/>
            <w:tcBorders>
              <w:top w:val="single" w:sz="4" w:space="0" w:color="auto"/>
            </w:tcBorders>
          </w:tcPr>
          <w:p w14:paraId="09A0C1EB" w14:textId="09AD0791" w:rsidR="00685079" w:rsidRPr="00D3348F" w:rsidRDefault="00D81C5F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2</w:t>
            </w:r>
            <w:r w:rsidR="00203213" w:rsidRPr="00D3348F">
              <w:rPr>
                <w:color w:val="auto"/>
                <w:sz w:val="18"/>
                <w:szCs w:val="18"/>
              </w:rPr>
              <w:t> 318 459</w:t>
            </w:r>
          </w:p>
        </w:tc>
        <w:tc>
          <w:tcPr>
            <w:tcW w:w="278" w:type="dxa"/>
          </w:tcPr>
          <w:p w14:paraId="773C0AEA" w14:textId="77777777" w:rsidR="00685079" w:rsidRDefault="00685079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557BBC33" w14:textId="645EBA85" w:rsidR="00685079" w:rsidRDefault="00685079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2 223 251</w:t>
            </w:r>
          </w:p>
        </w:tc>
      </w:tr>
      <w:tr w:rsidR="00685079" w14:paraId="23B1BDF6" w14:textId="77777777" w:rsidTr="00685079">
        <w:tc>
          <w:tcPr>
            <w:tcW w:w="5164" w:type="dxa"/>
          </w:tcPr>
          <w:p w14:paraId="3B91A306" w14:textId="77CB6751" w:rsidR="00685079" w:rsidRDefault="00685079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1771" w:type="dxa"/>
          </w:tcPr>
          <w:p w14:paraId="5D27EDE0" w14:textId="11A02976" w:rsidR="00685079" w:rsidRPr="00D3348F" w:rsidRDefault="00D81C5F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25</w:t>
            </w:r>
            <w:r w:rsidR="008F6850" w:rsidRPr="00D3348F">
              <w:rPr>
                <w:color w:val="auto"/>
                <w:sz w:val="18"/>
                <w:szCs w:val="18"/>
              </w:rPr>
              <w:t>4</w:t>
            </w:r>
            <w:r w:rsidRPr="00D3348F">
              <w:rPr>
                <w:color w:val="auto"/>
                <w:sz w:val="18"/>
                <w:szCs w:val="18"/>
              </w:rPr>
              <w:t xml:space="preserve"> </w:t>
            </w:r>
            <w:r w:rsidR="008F6850" w:rsidRPr="00D3348F">
              <w:rPr>
                <w:color w:val="auto"/>
                <w:sz w:val="18"/>
                <w:szCs w:val="18"/>
              </w:rPr>
              <w:t>605</w:t>
            </w:r>
          </w:p>
        </w:tc>
        <w:tc>
          <w:tcPr>
            <w:tcW w:w="278" w:type="dxa"/>
          </w:tcPr>
          <w:p w14:paraId="5FDD9C44" w14:textId="77777777" w:rsidR="00685079" w:rsidRDefault="00685079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53C0BA23" w14:textId="2C661BEE" w:rsidR="00685079" w:rsidRDefault="00685079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642 812</w:t>
            </w:r>
          </w:p>
        </w:tc>
      </w:tr>
      <w:tr w:rsidR="00685079" w:rsidRPr="00685079" w14:paraId="1C10D33C" w14:textId="77777777" w:rsidTr="00685079">
        <w:tc>
          <w:tcPr>
            <w:tcW w:w="5164" w:type="dxa"/>
          </w:tcPr>
          <w:p w14:paraId="74D159C2" w14:textId="1EF07AB1" w:rsidR="00685079" w:rsidRPr="00685079" w:rsidRDefault="00685079" w:rsidP="00AC5ED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685079">
              <w:rPr>
                <w:b/>
                <w:bCs/>
                <w:color w:val="auto"/>
                <w:sz w:val="18"/>
                <w:szCs w:val="18"/>
              </w:rPr>
              <w:t>Krátkodobé záväzky spolu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E6D6E0D" w14:textId="7656E6D2" w:rsidR="00685079" w:rsidRPr="00D3348F" w:rsidRDefault="00203213" w:rsidP="00AC5ED8">
            <w:pPr>
              <w:pStyle w:val="Default"/>
              <w:tabs>
                <w:tab w:val="decimal" w:pos="1555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D3348F">
              <w:rPr>
                <w:b/>
                <w:bCs/>
                <w:color w:val="auto"/>
                <w:sz w:val="18"/>
                <w:szCs w:val="18"/>
              </w:rPr>
              <w:t>128 469</w:t>
            </w:r>
          </w:p>
        </w:tc>
        <w:tc>
          <w:tcPr>
            <w:tcW w:w="278" w:type="dxa"/>
          </w:tcPr>
          <w:p w14:paraId="6723A4E3" w14:textId="77777777" w:rsidR="00685079" w:rsidRPr="00685079" w:rsidRDefault="00685079" w:rsidP="00AC5ED8">
            <w:pPr>
              <w:pStyle w:val="Default"/>
              <w:tabs>
                <w:tab w:val="decimal" w:pos="1555"/>
              </w:tabs>
              <w:rPr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5D799332" w14:textId="382980B0" w:rsidR="00685079" w:rsidRPr="00685079" w:rsidRDefault="00685079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z w:val="18"/>
                <w:szCs w:val="18"/>
              </w:rPr>
              <w:t>22 522</w:t>
            </w:r>
          </w:p>
        </w:tc>
      </w:tr>
      <w:tr w:rsidR="00685079" w14:paraId="395F4F15" w14:textId="77777777" w:rsidTr="00685079">
        <w:tc>
          <w:tcPr>
            <w:tcW w:w="5164" w:type="dxa"/>
          </w:tcPr>
          <w:p w14:paraId="33ADF08F" w14:textId="209090BF" w:rsidR="00685079" w:rsidRDefault="00685079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771" w:type="dxa"/>
            <w:tcBorders>
              <w:top w:val="single" w:sz="4" w:space="0" w:color="auto"/>
            </w:tcBorders>
          </w:tcPr>
          <w:p w14:paraId="32F27099" w14:textId="3965AAF4" w:rsidR="00685079" w:rsidRPr="00D3348F" w:rsidRDefault="008F6850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1</w:t>
            </w:r>
            <w:r w:rsidR="00D3348F" w:rsidRPr="00D3348F">
              <w:rPr>
                <w:color w:val="auto"/>
                <w:sz w:val="18"/>
                <w:szCs w:val="18"/>
              </w:rPr>
              <w:t xml:space="preserve"> 411</w:t>
            </w:r>
          </w:p>
        </w:tc>
        <w:tc>
          <w:tcPr>
            <w:tcW w:w="278" w:type="dxa"/>
          </w:tcPr>
          <w:p w14:paraId="19D65E79" w14:textId="77777777" w:rsidR="00685079" w:rsidRDefault="00685079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4FF306F9" w14:textId="1440509A" w:rsidR="00685079" w:rsidRDefault="00685079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22 522</w:t>
            </w:r>
          </w:p>
        </w:tc>
      </w:tr>
      <w:tr w:rsidR="00685079" w14:paraId="070EA384" w14:textId="77777777" w:rsidTr="00685079">
        <w:tc>
          <w:tcPr>
            <w:tcW w:w="5164" w:type="dxa"/>
          </w:tcPr>
          <w:p w14:paraId="05FE5DE0" w14:textId="120E03DD" w:rsidR="00685079" w:rsidRDefault="00685079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Záväzky po lehote splatnosti</w:t>
            </w:r>
          </w:p>
        </w:tc>
        <w:tc>
          <w:tcPr>
            <w:tcW w:w="1771" w:type="dxa"/>
          </w:tcPr>
          <w:p w14:paraId="0A6414BF" w14:textId="55156B71" w:rsidR="00685079" w:rsidRPr="00D3348F" w:rsidRDefault="00D3348F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127 058</w:t>
            </w:r>
          </w:p>
        </w:tc>
        <w:tc>
          <w:tcPr>
            <w:tcW w:w="278" w:type="dxa"/>
          </w:tcPr>
          <w:p w14:paraId="3C7CA9F8" w14:textId="77777777" w:rsidR="00685079" w:rsidRDefault="00685079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15916CFB" w14:textId="0260D22E" w:rsidR="00685079" w:rsidRDefault="00685079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</w:tbl>
    <w:p w14:paraId="60B2993C" w14:textId="77777777" w:rsidR="00A97C08" w:rsidRDefault="00A97C08" w:rsidP="00A97C08">
      <w:pPr>
        <w:pStyle w:val="Default"/>
        <w:rPr>
          <w:color w:val="auto"/>
        </w:rPr>
      </w:pPr>
    </w:p>
    <w:p w14:paraId="3EAD6E5C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 xml:space="preserve">E. INFORMÁCIE O VLASTNOM IMANÍ </w:t>
      </w:r>
    </w:p>
    <w:p w14:paraId="1378546E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1E6F97EA" w14:textId="5514A12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o pohybe vlastného imania v priebehu účtovného obdobia je uvedený v nasledujúcom prehľade </w:t>
      </w:r>
    </w:p>
    <w:bookmarkStart w:id="6" w:name="_MON_1673425794"/>
    <w:bookmarkEnd w:id="6"/>
    <w:p w14:paraId="3A23B357" w14:textId="3A57A72A" w:rsidR="00A97C08" w:rsidRDefault="00320838" w:rsidP="00A97C08">
      <w:pPr>
        <w:pStyle w:val="Default"/>
        <w:rPr>
          <w:color w:val="auto"/>
          <w:sz w:val="18"/>
          <w:szCs w:val="18"/>
        </w:rPr>
      </w:pPr>
      <w:r w:rsidRPr="00F35921">
        <w:object w:dxaOrig="10551" w:dyaOrig="6178" w14:anchorId="2BBE8664">
          <v:shape id="_x0000_i1027" type="#_x0000_t75" style="width:524.8pt;height:308.4pt" o:ole="">
            <v:imagedata r:id="rId15" o:title=""/>
          </v:shape>
          <o:OLEObject Type="Embed" ProgID="Excel.Sheet.12" ShapeID="_x0000_i1027" DrawAspect="Content" ObjectID="_1678169227" r:id="rId16"/>
        </w:object>
      </w:r>
      <w:r w:rsidR="00A97C08">
        <w:rPr>
          <w:color w:val="auto"/>
          <w:sz w:val="18"/>
          <w:szCs w:val="18"/>
        </w:rPr>
        <w:t xml:space="preserve"> </w:t>
      </w:r>
    </w:p>
    <w:p w14:paraId="06A3E774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o pohybe vlastného imania za predchádzajúce účtovné obdobie je uvedený v nasledujúcom prehľade: </w:t>
      </w:r>
    </w:p>
    <w:p w14:paraId="58F2EE42" w14:textId="105CA419" w:rsidR="00A97C08" w:rsidRDefault="00A97C08" w:rsidP="00884739">
      <w:pPr>
        <w:pStyle w:val="Default"/>
        <w:rPr>
          <w:color w:val="auto"/>
        </w:rPr>
      </w:pPr>
    </w:p>
    <w:bookmarkStart w:id="7" w:name="_MON_1673425576"/>
    <w:bookmarkEnd w:id="7"/>
    <w:p w14:paraId="7AAB3EC0" w14:textId="6DBF6886" w:rsidR="00A97C08" w:rsidRDefault="00D81C5F" w:rsidP="00A97C08">
      <w:pPr>
        <w:pStyle w:val="Default"/>
        <w:rPr>
          <w:color w:val="auto"/>
        </w:rPr>
      </w:pPr>
      <w:r w:rsidRPr="00F35921">
        <w:object w:dxaOrig="10551" w:dyaOrig="6178" w14:anchorId="6CF12BF5">
          <v:shape id="_x0000_i1028" type="#_x0000_t75" style="width:524.8pt;height:308.4pt" o:ole="">
            <v:imagedata r:id="rId17" o:title=""/>
          </v:shape>
          <o:OLEObject Type="Embed" ProgID="Excel.Sheet.12" ShapeID="_x0000_i1028" DrawAspect="Content" ObjectID="_1678169228" r:id="rId18"/>
        </w:object>
      </w:r>
    </w:p>
    <w:p w14:paraId="169357B8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 xml:space="preserve">F. INFORMÁCIE O DANIACH Z PRÍJMOV </w:t>
      </w:r>
    </w:p>
    <w:p w14:paraId="15B6BB49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2D98ED02" w14:textId="7FA407DF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Prevod od teoretickej dane z príjmov k vykázanej dani z príjmov je uvedený v nasledujúcom prehľade: </w:t>
      </w:r>
    </w:p>
    <w:bookmarkStart w:id="8" w:name="_MON_1656324321"/>
    <w:bookmarkEnd w:id="8"/>
    <w:p w14:paraId="52CEF6D0" w14:textId="11E0111D" w:rsidR="006878EE" w:rsidRDefault="00D3348F" w:rsidP="00A97C08">
      <w:pPr>
        <w:pStyle w:val="Default"/>
        <w:rPr>
          <w:color w:val="auto"/>
          <w:sz w:val="18"/>
          <w:szCs w:val="18"/>
        </w:rPr>
      </w:pPr>
      <w:r>
        <w:object w:dxaOrig="10438" w:dyaOrig="5017" w14:anchorId="68DF6CB1">
          <v:shape id="_x0000_i1029" type="#_x0000_t75" style="width:518.15pt;height:248.9pt" o:ole="">
            <v:imagedata r:id="rId19" o:title=""/>
          </v:shape>
          <o:OLEObject Type="Embed" ProgID="Excel.Sheet.12" ShapeID="_x0000_i1029" DrawAspect="Content" ObjectID="_1678169229" r:id="rId20"/>
        </w:object>
      </w:r>
    </w:p>
    <w:p w14:paraId="384B2E16" w14:textId="77777777" w:rsidR="00077918" w:rsidRDefault="00077918" w:rsidP="00A97C08">
      <w:pPr>
        <w:pStyle w:val="Default"/>
        <w:rPr>
          <w:color w:val="auto"/>
          <w:sz w:val="18"/>
          <w:szCs w:val="18"/>
        </w:rPr>
      </w:pPr>
    </w:p>
    <w:p w14:paraId="6E29F651" w14:textId="4BF95BFF" w:rsidR="003A5C8F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O odloženej dani spoločnosť neúčtovala.</w:t>
      </w:r>
    </w:p>
    <w:p w14:paraId="6A4D8733" w14:textId="1E3B90AD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</w:p>
    <w:p w14:paraId="3B4891D5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G. INFORMÁCIE O VÝNOSOCH </w:t>
      </w:r>
    </w:p>
    <w:p w14:paraId="2E1D9C72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6A0F7E34" w14:textId="5ADB677A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Výnosy z hospodárskej a finančnej činnosti </w:t>
      </w:r>
    </w:p>
    <w:p w14:paraId="5AF308C2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6F698B52" w14:textId="40735B23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o výnosoch je nasledovný: </w:t>
      </w:r>
    </w:p>
    <w:p w14:paraId="247C163F" w14:textId="476E4222" w:rsidR="0085502D" w:rsidRDefault="0085502D" w:rsidP="00A97C08">
      <w:pPr>
        <w:pStyle w:val="Default"/>
        <w:rPr>
          <w:color w:val="auto"/>
          <w:sz w:val="18"/>
          <w:szCs w:val="18"/>
        </w:rPr>
      </w:pPr>
    </w:p>
    <w:tbl>
      <w:tblPr>
        <w:tblStyle w:val="Mriekatabuky"/>
        <w:tblW w:w="87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4"/>
        <w:gridCol w:w="1771"/>
        <w:gridCol w:w="278"/>
        <w:gridCol w:w="1497"/>
      </w:tblGrid>
      <w:tr w:rsidR="0085502D" w14:paraId="757B8518" w14:textId="77777777" w:rsidTr="00AC5ED8">
        <w:tc>
          <w:tcPr>
            <w:tcW w:w="5164" w:type="dxa"/>
            <w:tcBorders>
              <w:bottom w:val="single" w:sz="4" w:space="0" w:color="auto"/>
            </w:tcBorders>
          </w:tcPr>
          <w:p w14:paraId="53AE9289" w14:textId="77777777" w:rsidR="0085502D" w:rsidRDefault="0085502D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Názov položky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6B386576" w14:textId="77777777" w:rsidR="0085502D" w:rsidRDefault="0085502D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31. 12. 2020</w:t>
            </w:r>
          </w:p>
        </w:tc>
        <w:tc>
          <w:tcPr>
            <w:tcW w:w="278" w:type="dxa"/>
            <w:tcBorders>
              <w:bottom w:val="single" w:sz="4" w:space="0" w:color="auto"/>
            </w:tcBorders>
          </w:tcPr>
          <w:p w14:paraId="6D995BF2" w14:textId="77777777" w:rsidR="0085502D" w:rsidRDefault="0085502D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2F694B53" w14:textId="77777777" w:rsidR="0085502D" w:rsidRDefault="0085502D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31. 12. 2019</w:t>
            </w:r>
          </w:p>
        </w:tc>
      </w:tr>
      <w:tr w:rsidR="0085502D" w14:paraId="45CB596C" w14:textId="77777777" w:rsidTr="00AC5ED8">
        <w:tc>
          <w:tcPr>
            <w:tcW w:w="5164" w:type="dxa"/>
            <w:tcBorders>
              <w:top w:val="single" w:sz="4" w:space="0" w:color="auto"/>
            </w:tcBorders>
          </w:tcPr>
          <w:p w14:paraId="1EADD0AC" w14:textId="75B061CF" w:rsidR="0085502D" w:rsidRPr="0085502D" w:rsidRDefault="0085502D" w:rsidP="00AC5ED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85502D">
              <w:rPr>
                <w:b/>
                <w:bCs/>
                <w:color w:val="auto"/>
                <w:sz w:val="18"/>
                <w:szCs w:val="18"/>
              </w:rPr>
              <w:t>Výnosy z hospodárskej činnosti</w:t>
            </w:r>
          </w:p>
        </w:tc>
        <w:tc>
          <w:tcPr>
            <w:tcW w:w="1771" w:type="dxa"/>
            <w:tcBorders>
              <w:top w:val="single" w:sz="4" w:space="0" w:color="auto"/>
            </w:tcBorders>
          </w:tcPr>
          <w:p w14:paraId="0D2B2024" w14:textId="44119B95" w:rsidR="0085502D" w:rsidRPr="00D3348F" w:rsidRDefault="00A41C04" w:rsidP="00A41C04">
            <w:pPr>
              <w:pStyle w:val="Default"/>
              <w:tabs>
                <w:tab w:val="decimal" w:pos="1245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D3348F">
              <w:rPr>
                <w:b/>
                <w:bCs/>
                <w:color w:val="auto"/>
                <w:sz w:val="18"/>
                <w:szCs w:val="18"/>
              </w:rPr>
              <w:t>19 057</w:t>
            </w:r>
          </w:p>
        </w:tc>
        <w:tc>
          <w:tcPr>
            <w:tcW w:w="278" w:type="dxa"/>
            <w:tcBorders>
              <w:top w:val="single" w:sz="4" w:space="0" w:color="auto"/>
            </w:tcBorders>
          </w:tcPr>
          <w:p w14:paraId="4A7CCDC2" w14:textId="77777777" w:rsidR="0085502D" w:rsidRPr="0085502D" w:rsidRDefault="0085502D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30EE6CA9" w14:textId="5C736E6A" w:rsidR="0085502D" w:rsidRPr="0085502D" w:rsidRDefault="0085502D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85502D">
              <w:rPr>
                <w:b/>
                <w:bCs/>
                <w:color w:val="auto"/>
                <w:sz w:val="18"/>
                <w:szCs w:val="18"/>
              </w:rPr>
              <w:t>2 686</w:t>
            </w:r>
          </w:p>
        </w:tc>
      </w:tr>
      <w:tr w:rsidR="0085502D" w14:paraId="72734C4A" w14:textId="77777777" w:rsidTr="00AC5ED8">
        <w:tc>
          <w:tcPr>
            <w:tcW w:w="5164" w:type="dxa"/>
          </w:tcPr>
          <w:p w14:paraId="25326FC2" w14:textId="08F74629" w:rsidR="0085502D" w:rsidRDefault="0085502D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Tržby z predaja služieb</w:t>
            </w:r>
          </w:p>
        </w:tc>
        <w:tc>
          <w:tcPr>
            <w:tcW w:w="1771" w:type="dxa"/>
          </w:tcPr>
          <w:p w14:paraId="1AF6320E" w14:textId="1B2F33CA" w:rsidR="0085502D" w:rsidRPr="00D3348F" w:rsidRDefault="00A41C04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14:paraId="71EB0EFC" w14:textId="77777777" w:rsidR="0085502D" w:rsidRDefault="0085502D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61AAD9D3" w14:textId="6D5D900A" w:rsidR="0085502D" w:rsidRDefault="0085502D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2 463</w:t>
            </w:r>
          </w:p>
        </w:tc>
      </w:tr>
      <w:tr w:rsidR="0085502D" w14:paraId="28DBAC8F" w14:textId="77777777" w:rsidTr="00C144C8">
        <w:tc>
          <w:tcPr>
            <w:tcW w:w="5164" w:type="dxa"/>
          </w:tcPr>
          <w:p w14:paraId="4C42AE84" w14:textId="294F7DA2" w:rsidR="0085502D" w:rsidRDefault="0085502D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Tržby z predaja DHM, DNM </w:t>
            </w:r>
          </w:p>
        </w:tc>
        <w:tc>
          <w:tcPr>
            <w:tcW w:w="1771" w:type="dxa"/>
          </w:tcPr>
          <w:p w14:paraId="352DCCB4" w14:textId="587C738A" w:rsidR="0085502D" w:rsidRPr="00D3348F" w:rsidRDefault="00A41C04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19 057</w:t>
            </w:r>
          </w:p>
        </w:tc>
        <w:tc>
          <w:tcPr>
            <w:tcW w:w="278" w:type="dxa"/>
          </w:tcPr>
          <w:p w14:paraId="3912EB8F" w14:textId="77777777" w:rsidR="0085502D" w:rsidRDefault="0085502D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25E3A272" w14:textId="77777777" w:rsidR="0085502D" w:rsidRDefault="0085502D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</w:tr>
      <w:tr w:rsidR="0085502D" w14:paraId="12D0E904" w14:textId="77777777" w:rsidTr="00C144C8">
        <w:tc>
          <w:tcPr>
            <w:tcW w:w="5164" w:type="dxa"/>
          </w:tcPr>
          <w:p w14:paraId="0E77A5D2" w14:textId="6DF77409" w:rsidR="0085502D" w:rsidRDefault="0085502D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Ostatné výnosy</w:t>
            </w:r>
          </w:p>
        </w:tc>
        <w:tc>
          <w:tcPr>
            <w:tcW w:w="1771" w:type="dxa"/>
          </w:tcPr>
          <w:p w14:paraId="1F2121CA" w14:textId="77777777" w:rsidR="0085502D" w:rsidRPr="00D3348F" w:rsidRDefault="0085502D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278" w:type="dxa"/>
          </w:tcPr>
          <w:p w14:paraId="5519F436" w14:textId="77777777" w:rsidR="0085502D" w:rsidRDefault="0085502D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5FBA8D70" w14:textId="63728B90" w:rsidR="0085502D" w:rsidRDefault="0085502D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223</w:t>
            </w:r>
          </w:p>
        </w:tc>
      </w:tr>
    </w:tbl>
    <w:p w14:paraId="6BEBE49F" w14:textId="77777777" w:rsidR="0085502D" w:rsidRDefault="0085502D" w:rsidP="00A97C08">
      <w:pPr>
        <w:pStyle w:val="Default"/>
        <w:rPr>
          <w:color w:val="auto"/>
          <w:sz w:val="18"/>
          <w:szCs w:val="18"/>
        </w:rPr>
      </w:pPr>
    </w:p>
    <w:p w14:paraId="3F12C159" w14:textId="3C610128" w:rsidR="00A97C08" w:rsidRDefault="00A97C08" w:rsidP="00A97C08">
      <w:pPr>
        <w:pStyle w:val="Default"/>
        <w:rPr>
          <w:color w:val="auto"/>
          <w:sz w:val="18"/>
          <w:szCs w:val="18"/>
        </w:rPr>
      </w:pPr>
    </w:p>
    <w:p w14:paraId="040BAB73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4D905736" w14:textId="77777777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H. INFORMÁCIE O NÁKLADOCH </w:t>
      </w:r>
    </w:p>
    <w:p w14:paraId="463D40C2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356E9154" w14:textId="4EBD10E0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Náklady na hospodársku a finančnú činnosť </w:t>
      </w:r>
    </w:p>
    <w:p w14:paraId="520341F7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6DCA0DC4" w14:textId="38BA3143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Prehľad o nákladoch je nasledovný: </w:t>
      </w:r>
    </w:p>
    <w:p w14:paraId="5A00AB7C" w14:textId="77777777" w:rsidR="00C144C8" w:rsidRDefault="00C144C8" w:rsidP="00A97C08">
      <w:pPr>
        <w:pStyle w:val="Default"/>
        <w:rPr>
          <w:color w:val="auto"/>
          <w:sz w:val="18"/>
          <w:szCs w:val="18"/>
        </w:rPr>
      </w:pPr>
    </w:p>
    <w:tbl>
      <w:tblPr>
        <w:tblStyle w:val="Mriekatabuky"/>
        <w:tblW w:w="87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64"/>
        <w:gridCol w:w="1771"/>
        <w:gridCol w:w="278"/>
        <w:gridCol w:w="1497"/>
      </w:tblGrid>
      <w:tr w:rsidR="00C144C8" w14:paraId="252F14EB" w14:textId="77777777" w:rsidTr="00AC5ED8">
        <w:tc>
          <w:tcPr>
            <w:tcW w:w="5164" w:type="dxa"/>
            <w:tcBorders>
              <w:bottom w:val="single" w:sz="4" w:space="0" w:color="auto"/>
            </w:tcBorders>
          </w:tcPr>
          <w:p w14:paraId="2E858D9A" w14:textId="77777777" w:rsidR="00C144C8" w:rsidRDefault="00C144C8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Názov položky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5496268F" w14:textId="77777777" w:rsidR="00C144C8" w:rsidRDefault="00C144C8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31. 12. 2020</w:t>
            </w:r>
          </w:p>
        </w:tc>
        <w:tc>
          <w:tcPr>
            <w:tcW w:w="278" w:type="dxa"/>
            <w:tcBorders>
              <w:bottom w:val="single" w:sz="4" w:space="0" w:color="auto"/>
            </w:tcBorders>
          </w:tcPr>
          <w:p w14:paraId="1F521F15" w14:textId="77777777" w:rsidR="00C144C8" w:rsidRDefault="00C144C8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bottom w:val="single" w:sz="4" w:space="0" w:color="auto"/>
            </w:tcBorders>
          </w:tcPr>
          <w:p w14:paraId="2C7F2805" w14:textId="77777777" w:rsidR="00C144C8" w:rsidRDefault="00C144C8" w:rsidP="00AC5ED8">
            <w:pPr>
              <w:pStyle w:val="Default"/>
              <w:jc w:val="center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31. 12. 2019</w:t>
            </w:r>
          </w:p>
        </w:tc>
      </w:tr>
      <w:tr w:rsidR="00C144C8" w:rsidRPr="0085502D" w14:paraId="5B02CF2E" w14:textId="77777777" w:rsidTr="00AC5ED8">
        <w:tc>
          <w:tcPr>
            <w:tcW w:w="5164" w:type="dxa"/>
            <w:tcBorders>
              <w:top w:val="single" w:sz="4" w:space="0" w:color="auto"/>
            </w:tcBorders>
          </w:tcPr>
          <w:p w14:paraId="1A4251B1" w14:textId="58DED216" w:rsidR="00C144C8" w:rsidRPr="00C144C8" w:rsidRDefault="00C144C8" w:rsidP="00AC5ED8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C144C8">
              <w:rPr>
                <w:b/>
                <w:bCs/>
                <w:color w:val="auto"/>
                <w:sz w:val="18"/>
                <w:szCs w:val="18"/>
              </w:rPr>
              <w:t>Náklady na hospodársku činnosť, z toho:</w:t>
            </w:r>
          </w:p>
        </w:tc>
        <w:tc>
          <w:tcPr>
            <w:tcW w:w="1771" w:type="dxa"/>
            <w:tcBorders>
              <w:top w:val="single" w:sz="4" w:space="0" w:color="auto"/>
            </w:tcBorders>
          </w:tcPr>
          <w:p w14:paraId="7D44B05D" w14:textId="73C8C8E2" w:rsidR="00C144C8" w:rsidRPr="00D3348F" w:rsidRDefault="00D3348F" w:rsidP="00A41C04">
            <w:pPr>
              <w:pStyle w:val="Default"/>
              <w:tabs>
                <w:tab w:val="decimal" w:pos="1245"/>
              </w:tabs>
              <w:rPr>
                <w:b/>
                <w:bCs/>
                <w:color w:val="auto"/>
                <w:sz w:val="18"/>
                <w:szCs w:val="18"/>
              </w:rPr>
            </w:pPr>
            <w:r w:rsidRPr="00D3348F">
              <w:rPr>
                <w:b/>
                <w:bCs/>
                <w:color w:val="auto"/>
                <w:sz w:val="18"/>
                <w:szCs w:val="18"/>
              </w:rPr>
              <w:t>541 783</w:t>
            </w:r>
          </w:p>
        </w:tc>
        <w:tc>
          <w:tcPr>
            <w:tcW w:w="278" w:type="dxa"/>
            <w:tcBorders>
              <w:top w:val="single" w:sz="4" w:space="0" w:color="auto"/>
            </w:tcBorders>
          </w:tcPr>
          <w:p w14:paraId="4F2EE169" w14:textId="77777777" w:rsidR="00C144C8" w:rsidRPr="0085502D" w:rsidRDefault="00C144C8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  <w:tcBorders>
              <w:top w:val="single" w:sz="4" w:space="0" w:color="auto"/>
            </w:tcBorders>
          </w:tcPr>
          <w:p w14:paraId="548A5C46" w14:textId="73D2DCC7" w:rsidR="00C144C8" w:rsidRPr="0085502D" w:rsidRDefault="00C144C8" w:rsidP="00AC5ED8">
            <w:pPr>
              <w:pStyle w:val="Default"/>
              <w:tabs>
                <w:tab w:val="decimal" w:pos="1093"/>
              </w:tabs>
              <w:rPr>
                <w:b/>
                <w:bCs/>
                <w:color w:val="auto"/>
                <w:sz w:val="18"/>
                <w:szCs w:val="18"/>
              </w:rPr>
            </w:pPr>
            <w:r>
              <w:rPr>
                <w:b/>
                <w:bCs/>
                <w:color w:val="auto"/>
                <w:sz w:val="18"/>
                <w:szCs w:val="18"/>
              </w:rPr>
              <w:t>353 555</w:t>
            </w:r>
          </w:p>
        </w:tc>
      </w:tr>
      <w:tr w:rsidR="00C144C8" w14:paraId="5BBAF602" w14:textId="77777777" w:rsidTr="00AC5ED8">
        <w:tc>
          <w:tcPr>
            <w:tcW w:w="5164" w:type="dxa"/>
          </w:tcPr>
          <w:p w14:paraId="15D30B2E" w14:textId="1F0A51C4" w:rsidR="00C144C8" w:rsidRDefault="00C144C8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Spotreba materiálu, energie</w:t>
            </w:r>
          </w:p>
        </w:tc>
        <w:tc>
          <w:tcPr>
            <w:tcW w:w="1771" w:type="dxa"/>
          </w:tcPr>
          <w:p w14:paraId="5C6093AA" w14:textId="4ADF0169" w:rsidR="00C144C8" w:rsidRPr="00D3348F" w:rsidRDefault="00A41C04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25 80</w:t>
            </w:r>
            <w:r w:rsidR="00D3348F" w:rsidRPr="00D3348F">
              <w:rPr>
                <w:color w:val="auto"/>
                <w:sz w:val="18"/>
                <w:szCs w:val="18"/>
              </w:rPr>
              <w:t>1</w:t>
            </w:r>
          </w:p>
        </w:tc>
        <w:tc>
          <w:tcPr>
            <w:tcW w:w="278" w:type="dxa"/>
          </w:tcPr>
          <w:p w14:paraId="000DC431" w14:textId="77777777" w:rsidR="00C144C8" w:rsidRDefault="00C144C8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2B2C40B4" w14:textId="4BB31AAE" w:rsidR="00C144C8" w:rsidRDefault="00C144C8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20 097</w:t>
            </w:r>
          </w:p>
        </w:tc>
      </w:tr>
      <w:tr w:rsidR="00C144C8" w14:paraId="23554646" w14:textId="77777777" w:rsidTr="00AC5ED8">
        <w:tc>
          <w:tcPr>
            <w:tcW w:w="5164" w:type="dxa"/>
          </w:tcPr>
          <w:p w14:paraId="2E7C902E" w14:textId="571EB598" w:rsidR="00C144C8" w:rsidRDefault="00C144C8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Služby</w:t>
            </w:r>
          </w:p>
        </w:tc>
        <w:tc>
          <w:tcPr>
            <w:tcW w:w="1771" w:type="dxa"/>
          </w:tcPr>
          <w:p w14:paraId="7BB40C4C" w14:textId="5786B553" w:rsidR="00C144C8" w:rsidRPr="00D3348F" w:rsidRDefault="00A41C04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 xml:space="preserve">69 </w:t>
            </w:r>
            <w:r w:rsidR="00D3348F" w:rsidRPr="00D3348F">
              <w:rPr>
                <w:color w:val="auto"/>
                <w:sz w:val="18"/>
                <w:szCs w:val="18"/>
              </w:rPr>
              <w:t>518</w:t>
            </w:r>
          </w:p>
        </w:tc>
        <w:tc>
          <w:tcPr>
            <w:tcW w:w="278" w:type="dxa"/>
          </w:tcPr>
          <w:p w14:paraId="4548CCC6" w14:textId="77777777" w:rsidR="00C144C8" w:rsidRDefault="00C144C8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14E4A9DD" w14:textId="3BB2A63B" w:rsidR="00C144C8" w:rsidRDefault="00C144C8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86 948</w:t>
            </w:r>
          </w:p>
        </w:tc>
      </w:tr>
      <w:tr w:rsidR="00C144C8" w14:paraId="02EA5F42" w14:textId="77777777" w:rsidTr="00AC5ED8">
        <w:tc>
          <w:tcPr>
            <w:tcW w:w="5164" w:type="dxa"/>
          </w:tcPr>
          <w:p w14:paraId="10076B88" w14:textId="74551BE0" w:rsidR="00C144C8" w:rsidRDefault="00C144C8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Osobné náklady</w:t>
            </w:r>
          </w:p>
        </w:tc>
        <w:tc>
          <w:tcPr>
            <w:tcW w:w="1771" w:type="dxa"/>
          </w:tcPr>
          <w:p w14:paraId="07B4FFCD" w14:textId="2CDB5E90" w:rsidR="00C144C8" w:rsidRPr="00D3348F" w:rsidRDefault="00A41C04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105 53</w:t>
            </w:r>
            <w:r w:rsidR="00AB3BC8">
              <w:rPr>
                <w:color w:val="auto"/>
                <w:sz w:val="18"/>
                <w:szCs w:val="18"/>
              </w:rPr>
              <w:t>2</w:t>
            </w:r>
          </w:p>
        </w:tc>
        <w:tc>
          <w:tcPr>
            <w:tcW w:w="278" w:type="dxa"/>
          </w:tcPr>
          <w:p w14:paraId="45C60236" w14:textId="77777777" w:rsidR="00C144C8" w:rsidRDefault="00C144C8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584FA7EF" w14:textId="0A334C83" w:rsidR="00C144C8" w:rsidRDefault="00C144C8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245 395</w:t>
            </w:r>
          </w:p>
        </w:tc>
      </w:tr>
      <w:tr w:rsidR="00C144C8" w14:paraId="6DB0F52A" w14:textId="77777777" w:rsidTr="00AC5ED8">
        <w:tc>
          <w:tcPr>
            <w:tcW w:w="5164" w:type="dxa"/>
          </w:tcPr>
          <w:p w14:paraId="1975ADBE" w14:textId="4B2BD9C7" w:rsidR="00C144C8" w:rsidRDefault="00C144C8" w:rsidP="00AC5ED8">
            <w:pPr>
              <w:pStyle w:val="Default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Ostatné náklady</w:t>
            </w:r>
          </w:p>
        </w:tc>
        <w:tc>
          <w:tcPr>
            <w:tcW w:w="1771" w:type="dxa"/>
          </w:tcPr>
          <w:p w14:paraId="52972259" w14:textId="6088B97A" w:rsidR="00C144C8" w:rsidRPr="00D3348F" w:rsidRDefault="00D3348F" w:rsidP="00A41C04">
            <w:pPr>
              <w:pStyle w:val="Default"/>
              <w:tabs>
                <w:tab w:val="decimal" w:pos="1245"/>
              </w:tabs>
              <w:rPr>
                <w:color w:val="auto"/>
                <w:sz w:val="18"/>
                <w:szCs w:val="18"/>
              </w:rPr>
            </w:pPr>
            <w:r w:rsidRPr="00D3348F">
              <w:rPr>
                <w:color w:val="auto"/>
                <w:sz w:val="18"/>
                <w:szCs w:val="18"/>
              </w:rPr>
              <w:t>340 93</w:t>
            </w:r>
            <w:r w:rsidR="00AB3BC8">
              <w:rPr>
                <w:color w:val="auto"/>
                <w:sz w:val="18"/>
                <w:szCs w:val="18"/>
              </w:rPr>
              <w:t>2</w:t>
            </w:r>
          </w:p>
        </w:tc>
        <w:tc>
          <w:tcPr>
            <w:tcW w:w="278" w:type="dxa"/>
          </w:tcPr>
          <w:p w14:paraId="0B0D7F63" w14:textId="77777777" w:rsidR="00C144C8" w:rsidRDefault="00C144C8" w:rsidP="00AC5ED8">
            <w:pPr>
              <w:pStyle w:val="Default"/>
              <w:tabs>
                <w:tab w:val="decimal" w:pos="1555"/>
              </w:tabs>
              <w:rPr>
                <w:color w:val="auto"/>
                <w:sz w:val="18"/>
                <w:szCs w:val="18"/>
              </w:rPr>
            </w:pPr>
          </w:p>
        </w:tc>
        <w:tc>
          <w:tcPr>
            <w:tcW w:w="1497" w:type="dxa"/>
          </w:tcPr>
          <w:p w14:paraId="1FDC9E48" w14:textId="234CA3C0" w:rsidR="00C144C8" w:rsidRDefault="00C144C8" w:rsidP="00AC5ED8">
            <w:pPr>
              <w:pStyle w:val="Default"/>
              <w:tabs>
                <w:tab w:val="decimal" w:pos="1093"/>
              </w:tabs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1 115</w:t>
            </w:r>
          </w:p>
        </w:tc>
      </w:tr>
    </w:tbl>
    <w:p w14:paraId="1C742393" w14:textId="77777777" w:rsidR="00C144C8" w:rsidRDefault="00C144C8" w:rsidP="00A97C08">
      <w:pPr>
        <w:pStyle w:val="Default"/>
        <w:rPr>
          <w:color w:val="auto"/>
          <w:sz w:val="18"/>
          <w:szCs w:val="18"/>
        </w:rPr>
      </w:pPr>
    </w:p>
    <w:p w14:paraId="7B7F18A0" w14:textId="4E32BC4A" w:rsidR="00A97C08" w:rsidRDefault="00A97C08" w:rsidP="00884739">
      <w:pPr>
        <w:pStyle w:val="Default"/>
        <w:rPr>
          <w:color w:val="auto"/>
        </w:rPr>
      </w:pPr>
    </w:p>
    <w:p w14:paraId="55E0BF37" w14:textId="77777777" w:rsidR="00A97C08" w:rsidRDefault="00A97C08" w:rsidP="00A97C08">
      <w:pPr>
        <w:pStyle w:val="Default"/>
        <w:rPr>
          <w:color w:val="auto"/>
        </w:rPr>
      </w:pPr>
    </w:p>
    <w:p w14:paraId="2A147C05" w14:textId="77777777" w:rsidR="00A97C08" w:rsidRDefault="00A97C08" w:rsidP="00A97C08">
      <w:pPr>
        <w:pStyle w:val="Default"/>
        <w:pageBreakBefore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lastRenderedPageBreak/>
        <w:t xml:space="preserve">I. INFORMÁCIE O ÚDAJOCH NA PODSÚVAHOVÝCH ÚČTOCH </w:t>
      </w:r>
    </w:p>
    <w:p w14:paraId="300308E8" w14:textId="77777777" w:rsidR="003A5C8F" w:rsidRDefault="003A5C8F" w:rsidP="00A97C08">
      <w:pPr>
        <w:pStyle w:val="Default"/>
        <w:rPr>
          <w:b/>
          <w:bCs/>
          <w:i/>
          <w:iCs/>
          <w:color w:val="auto"/>
          <w:sz w:val="18"/>
          <w:szCs w:val="18"/>
        </w:rPr>
      </w:pPr>
    </w:p>
    <w:p w14:paraId="6EE699E4" w14:textId="62068AAD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Najatý majetok </w:t>
      </w:r>
    </w:p>
    <w:p w14:paraId="06D62236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1FAAA402" w14:textId="650EE0E2" w:rsidR="00A97C08" w:rsidRDefault="00A97C08" w:rsidP="00A97C08">
      <w:pPr>
        <w:pStyle w:val="Default"/>
        <w:rPr>
          <w:color w:val="auto"/>
          <w:sz w:val="18"/>
          <w:szCs w:val="18"/>
        </w:rPr>
      </w:pPr>
      <w:r w:rsidRPr="00812323">
        <w:rPr>
          <w:color w:val="auto"/>
          <w:sz w:val="18"/>
          <w:szCs w:val="18"/>
        </w:rPr>
        <w:t>Nemá náplň.</w:t>
      </w:r>
      <w:r>
        <w:rPr>
          <w:color w:val="auto"/>
          <w:sz w:val="18"/>
          <w:szCs w:val="18"/>
        </w:rPr>
        <w:t xml:space="preserve"> </w:t>
      </w:r>
    </w:p>
    <w:p w14:paraId="737D0C0B" w14:textId="77777777" w:rsidR="003A5C8F" w:rsidRDefault="003A5C8F" w:rsidP="00A97C08">
      <w:pPr>
        <w:pStyle w:val="Default"/>
        <w:rPr>
          <w:b/>
          <w:bCs/>
          <w:i/>
          <w:iCs/>
          <w:color w:val="auto"/>
          <w:sz w:val="18"/>
          <w:szCs w:val="18"/>
        </w:rPr>
      </w:pPr>
    </w:p>
    <w:p w14:paraId="7062B505" w14:textId="7F7981FF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Prenajatý majetok </w:t>
      </w:r>
    </w:p>
    <w:p w14:paraId="1FFDC22C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15C767EC" w14:textId="5FC4E7C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Nemá náplň. </w:t>
      </w:r>
    </w:p>
    <w:p w14:paraId="0E7FB701" w14:textId="77777777" w:rsidR="003A5C8F" w:rsidRDefault="003A5C8F" w:rsidP="00A97C08">
      <w:pPr>
        <w:pStyle w:val="Default"/>
        <w:rPr>
          <w:b/>
          <w:bCs/>
          <w:i/>
          <w:iCs/>
          <w:color w:val="auto"/>
          <w:sz w:val="18"/>
          <w:szCs w:val="18"/>
        </w:rPr>
      </w:pPr>
    </w:p>
    <w:p w14:paraId="1DEA79D1" w14:textId="1F43FE4E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Ostatné finančné povinnosti </w:t>
      </w:r>
    </w:p>
    <w:p w14:paraId="63D43A13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474FF96D" w14:textId="6BFCFF1F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Nemá náplň. </w:t>
      </w:r>
    </w:p>
    <w:p w14:paraId="0B083DF2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6220B4C5" w14:textId="549C4B79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J. INFORMÁCIE O INÝCH AKTÍVACH A INÝCH PASÍVACH </w:t>
      </w:r>
    </w:p>
    <w:p w14:paraId="0474B275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1BC3D22B" w14:textId="563D3059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Podmienené záväzky </w:t>
      </w:r>
    </w:p>
    <w:p w14:paraId="4F939662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426284FA" w14:textId="168D8E2A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Nemá náplň. </w:t>
      </w:r>
    </w:p>
    <w:p w14:paraId="6797B8BE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58943DFD" w14:textId="0BEEEA1B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Podmienený majetok </w:t>
      </w:r>
    </w:p>
    <w:p w14:paraId="5E5FA6C4" w14:textId="77777777" w:rsidR="003A5C8F" w:rsidRDefault="003A5C8F" w:rsidP="00A97C08">
      <w:pPr>
        <w:pStyle w:val="Default"/>
        <w:rPr>
          <w:color w:val="auto"/>
          <w:sz w:val="18"/>
          <w:szCs w:val="18"/>
        </w:rPr>
      </w:pPr>
    </w:p>
    <w:p w14:paraId="4A1B0493" w14:textId="61DFB640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Nemá náplň. </w:t>
      </w:r>
    </w:p>
    <w:p w14:paraId="3CCA0CA8" w14:textId="77777777" w:rsidR="003A5C8F" w:rsidRDefault="003A5C8F" w:rsidP="00A97C08">
      <w:pPr>
        <w:pStyle w:val="Default"/>
        <w:rPr>
          <w:b/>
          <w:bCs/>
          <w:color w:val="auto"/>
          <w:sz w:val="18"/>
          <w:szCs w:val="18"/>
        </w:rPr>
      </w:pPr>
    </w:p>
    <w:p w14:paraId="098B6A4D" w14:textId="42972DEF" w:rsidR="00A97C08" w:rsidRDefault="00A97C08" w:rsidP="00A97C08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K. INFORMÁCIE O SKUTOČNOSTIACH, KTORÉ NASTALI PO DNI, KU KTORÉMU SA ZOSTAVUJE ÚČTOVNÁ ZÁVIERKA, DO DŇA ZOSTAVENIA ÚČTOVNEJ ZÁVIERKY </w:t>
      </w:r>
    </w:p>
    <w:p w14:paraId="73FD923A" w14:textId="77777777" w:rsidR="003A5C8F" w:rsidRDefault="003A5C8F" w:rsidP="00A97C08">
      <w:pPr>
        <w:rPr>
          <w:sz w:val="18"/>
          <w:szCs w:val="18"/>
        </w:rPr>
      </w:pPr>
    </w:p>
    <w:p w14:paraId="4479B8DB" w14:textId="11407DF9" w:rsidR="002526A2" w:rsidRDefault="00A97C08" w:rsidP="00A97C08">
      <w:r>
        <w:rPr>
          <w:sz w:val="18"/>
          <w:szCs w:val="18"/>
        </w:rPr>
        <w:t>Po 31. decembri 20</w:t>
      </w:r>
      <w:r w:rsidR="000D01F6">
        <w:rPr>
          <w:sz w:val="18"/>
          <w:szCs w:val="18"/>
        </w:rPr>
        <w:t>20</w:t>
      </w:r>
      <w:bookmarkStart w:id="9" w:name="_GoBack"/>
      <w:bookmarkEnd w:id="9"/>
      <w:r>
        <w:rPr>
          <w:sz w:val="18"/>
          <w:szCs w:val="18"/>
        </w:rPr>
        <w:t xml:space="preserve"> ku dňu zostavenia tejto účtovnej závierky nenastali žiadne udalosti majúce významný vplyv na verné a pravdivé zobrazenie skutočností, ktoré sú predmetom účtovníctva.</w:t>
      </w:r>
    </w:p>
    <w:sectPr w:rsidR="002526A2" w:rsidSect="00884739">
      <w:headerReference w:type="default" r:id="rId21"/>
      <w:footerReference w:type="default" r:id="rId22"/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30C0BE" w14:textId="77777777" w:rsidR="00A97C08" w:rsidRDefault="00A97C08" w:rsidP="00A97C08">
      <w:r>
        <w:separator/>
      </w:r>
    </w:p>
  </w:endnote>
  <w:endnote w:type="continuationSeparator" w:id="0">
    <w:p w14:paraId="0582ED07" w14:textId="77777777" w:rsidR="00A97C08" w:rsidRDefault="00A97C08" w:rsidP="00A97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43449540"/>
      <w:docPartObj>
        <w:docPartGallery w:val="Page Numbers (Bottom of Page)"/>
        <w:docPartUnique/>
      </w:docPartObj>
    </w:sdtPr>
    <w:sdtEndPr/>
    <w:sdtContent>
      <w:p w14:paraId="782E78D8" w14:textId="77777777" w:rsidR="00884739" w:rsidRDefault="0088473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9DEDD32" w14:textId="77777777" w:rsidR="00884739" w:rsidRDefault="008847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78A7CD" w14:textId="77777777" w:rsidR="00A97C08" w:rsidRDefault="00A97C08" w:rsidP="00A97C08">
      <w:r>
        <w:separator/>
      </w:r>
    </w:p>
  </w:footnote>
  <w:footnote w:type="continuationSeparator" w:id="0">
    <w:p w14:paraId="1C1B14B5" w14:textId="77777777" w:rsidR="00A97C08" w:rsidRDefault="00A97C08" w:rsidP="00A97C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B9631" w14:textId="77777777" w:rsidR="00884739" w:rsidRDefault="00884739" w:rsidP="00884739">
    <w:pPr>
      <w:pStyle w:val="Default"/>
      <w:ind w:left="5664" w:hanging="5664"/>
      <w:rPr>
        <w:sz w:val="18"/>
        <w:szCs w:val="18"/>
      </w:rPr>
    </w:pPr>
    <w:r>
      <w:rPr>
        <w:sz w:val="18"/>
        <w:szCs w:val="18"/>
      </w:rPr>
      <w:t xml:space="preserve">Poznámky Úč PODV 3 – 01 </w:t>
    </w:r>
    <w:r>
      <w:rPr>
        <w:sz w:val="18"/>
        <w:szCs w:val="18"/>
      </w:rPr>
      <w:tab/>
    </w:r>
    <w:r>
      <w:rPr>
        <w:sz w:val="18"/>
        <w:szCs w:val="18"/>
      </w:rPr>
      <w:tab/>
      <w:t>IČO 5 0 7 8 2 7 6 2</w:t>
    </w:r>
  </w:p>
  <w:p w14:paraId="197DC107" w14:textId="77777777" w:rsidR="00884739" w:rsidRDefault="00884739" w:rsidP="00884739">
    <w:pPr>
      <w:pStyle w:val="Default"/>
      <w:rPr>
        <w:sz w:val="18"/>
        <w:szCs w:val="18"/>
      </w:rPr>
    </w:pPr>
    <w:r>
      <w:rPr>
        <w:color w:val="auto"/>
        <w:sz w:val="20"/>
        <w:szCs w:val="20"/>
      </w:rPr>
      <w:t xml:space="preserve">Billing, j.s.a. </w:t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color w:val="auto"/>
        <w:sz w:val="20"/>
        <w:szCs w:val="20"/>
      </w:rPr>
      <w:tab/>
    </w:r>
    <w:r>
      <w:rPr>
        <w:sz w:val="18"/>
        <w:szCs w:val="18"/>
      </w:rPr>
      <w:t xml:space="preserve">DIČ 2 1 2 0 5 0 0 8 8 8 </w:t>
    </w:r>
  </w:p>
  <w:p w14:paraId="0862DA40" w14:textId="77777777" w:rsidR="00884739" w:rsidRDefault="00884739" w:rsidP="00884739">
    <w:pPr>
      <w:pStyle w:val="Hlavika"/>
    </w:pPr>
    <w:r>
      <w:rPr>
        <w:sz w:val="18"/>
        <w:szCs w:val="18"/>
      </w:rPr>
      <w:t xml:space="preserve">(údaje sú v EUR, ak nie je uvedené inak)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1020889"/>
    <w:multiLevelType w:val="hybridMultilevel"/>
    <w:tmpl w:val="57D8719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A55265B"/>
    <w:multiLevelType w:val="hybridMultilevel"/>
    <w:tmpl w:val="00C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956691A"/>
    <w:multiLevelType w:val="hybridMultilevel"/>
    <w:tmpl w:val="2B98AF0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AC636F80"/>
    <w:multiLevelType w:val="hybridMultilevel"/>
    <w:tmpl w:val="1781A78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EA55873"/>
    <w:multiLevelType w:val="hybridMultilevel"/>
    <w:tmpl w:val="E75BA04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E0F6C23B"/>
    <w:multiLevelType w:val="hybridMultilevel"/>
    <w:tmpl w:val="39172CA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EA1BEDDE"/>
    <w:multiLevelType w:val="hybridMultilevel"/>
    <w:tmpl w:val="37B1FF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667249A"/>
    <w:multiLevelType w:val="hybridMultilevel"/>
    <w:tmpl w:val="48C64F1C"/>
    <w:lvl w:ilvl="0" w:tplc="E87A2588">
      <w:start w:val="1"/>
      <w:numFmt w:val="bullet"/>
      <w:lvlText w:val="-"/>
      <w:lvlJc w:val="left"/>
      <w:pPr>
        <w:ind w:left="1770" w:hanging="141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858A36"/>
    <w:multiLevelType w:val="hybridMultilevel"/>
    <w:tmpl w:val="F16E61B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131573B"/>
    <w:multiLevelType w:val="hybridMultilevel"/>
    <w:tmpl w:val="974CD3CC"/>
    <w:lvl w:ilvl="0" w:tplc="A47A80BE">
      <w:start w:val="37"/>
      <w:numFmt w:val="bullet"/>
      <w:lvlText w:val="-"/>
      <w:lvlJc w:val="left"/>
      <w:pPr>
        <w:ind w:left="1275" w:hanging="915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6A8D87"/>
    <w:multiLevelType w:val="hybridMultilevel"/>
    <w:tmpl w:val="2DA6076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53070DE"/>
    <w:multiLevelType w:val="hybridMultilevel"/>
    <w:tmpl w:val="AEECB09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11"/>
  </w:num>
  <w:num w:numId="5">
    <w:abstractNumId w:val="0"/>
  </w:num>
  <w:num w:numId="6">
    <w:abstractNumId w:val="1"/>
  </w:num>
  <w:num w:numId="7">
    <w:abstractNumId w:val="5"/>
  </w:num>
  <w:num w:numId="8">
    <w:abstractNumId w:val="2"/>
  </w:num>
  <w:num w:numId="9">
    <w:abstractNumId w:val="10"/>
  </w:num>
  <w:num w:numId="10">
    <w:abstractNumId w:val="8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C08"/>
    <w:rsid w:val="00077918"/>
    <w:rsid w:val="00091EA9"/>
    <w:rsid w:val="000D01F6"/>
    <w:rsid w:val="00156D6F"/>
    <w:rsid w:val="00203213"/>
    <w:rsid w:val="002225D1"/>
    <w:rsid w:val="002526A2"/>
    <w:rsid w:val="002E6334"/>
    <w:rsid w:val="00300E8C"/>
    <w:rsid w:val="00320838"/>
    <w:rsid w:val="00393CEB"/>
    <w:rsid w:val="003A5C8F"/>
    <w:rsid w:val="004761F2"/>
    <w:rsid w:val="0056666E"/>
    <w:rsid w:val="006608E5"/>
    <w:rsid w:val="00685079"/>
    <w:rsid w:val="006878EE"/>
    <w:rsid w:val="00812323"/>
    <w:rsid w:val="0085502D"/>
    <w:rsid w:val="00884739"/>
    <w:rsid w:val="008A0F76"/>
    <w:rsid w:val="008A2F95"/>
    <w:rsid w:val="008F6850"/>
    <w:rsid w:val="00A22DAE"/>
    <w:rsid w:val="00A41C04"/>
    <w:rsid w:val="00A97C08"/>
    <w:rsid w:val="00AB3BC8"/>
    <w:rsid w:val="00BA7F7E"/>
    <w:rsid w:val="00C144C8"/>
    <w:rsid w:val="00C149FE"/>
    <w:rsid w:val="00D3348F"/>
    <w:rsid w:val="00D766AC"/>
    <w:rsid w:val="00D81C5F"/>
    <w:rsid w:val="00E24AA2"/>
    <w:rsid w:val="00FC1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ED907F0"/>
  <w15:chartTrackingRefBased/>
  <w15:docId w15:val="{2B83A447-B00A-4005-8717-05C3C8916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D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97C0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A97C0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A97C08"/>
  </w:style>
  <w:style w:type="paragraph" w:styleId="Pta">
    <w:name w:val="footer"/>
    <w:basedOn w:val="Normlny"/>
    <w:link w:val="PtaChar"/>
    <w:uiPriority w:val="99"/>
    <w:unhideWhenUsed/>
    <w:rsid w:val="00A97C0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A97C08"/>
  </w:style>
  <w:style w:type="paragraph" w:customStyle="1" w:styleId="odstavec">
    <w:name w:val="odstavec"/>
    <w:basedOn w:val="Normlny"/>
    <w:link w:val="odstavecChar"/>
    <w:autoRedefine/>
    <w:rsid w:val="00A22DAE"/>
    <w:pPr>
      <w:suppressAutoHyphens/>
      <w:ind w:left="426"/>
    </w:pPr>
    <w:rPr>
      <w:rFonts w:ascii="Arial" w:hAnsi="Arial" w:cs="Arial"/>
      <w:bCs/>
      <w:iCs/>
      <w:sz w:val="20"/>
      <w:szCs w:val="20"/>
    </w:rPr>
  </w:style>
  <w:style w:type="character" w:customStyle="1" w:styleId="odstavecChar">
    <w:name w:val="odstavec Char"/>
    <w:basedOn w:val="Predvolenpsmoodseku"/>
    <w:link w:val="odstavec"/>
    <w:rsid w:val="00A22DAE"/>
    <w:rPr>
      <w:rFonts w:ascii="Arial" w:eastAsia="Times New Roman" w:hAnsi="Arial" w:cs="Arial"/>
      <w:bCs/>
      <w:iCs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C149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3.xlsx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DE67C9A434265499153FE5C48B68263" ma:contentTypeVersion="9" ma:contentTypeDescription="Umožňuje vytvoriť nový dokument." ma:contentTypeScope="" ma:versionID="843072499efa39466949c5beaca5ff25">
  <xsd:schema xmlns:xsd="http://www.w3.org/2001/XMLSchema" xmlns:xs="http://www.w3.org/2001/XMLSchema" xmlns:p="http://schemas.microsoft.com/office/2006/metadata/properties" xmlns:ns3="3c733fb0-ab74-4fec-b25b-fcc198a72410" targetNamespace="http://schemas.microsoft.com/office/2006/metadata/properties" ma:root="true" ma:fieldsID="0513e0f9c68f68eefa7fa4490d1ebcf4" ns3:_="">
    <xsd:import namespace="3c733fb0-ab74-4fec-b25b-fcc198a724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33fb0-ab74-4fec-b25b-fcc198a724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42EB0-9B2D-44BA-8F27-4E4082A104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733fb0-ab74-4fec-b25b-fcc198a724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2E2F173-1E6A-493D-B993-BA9D953E36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775411-47F1-4E24-BC9E-C3F34CE6DDE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EB46870-9C19-4269-9305-3D29C9B1F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643</TotalTime>
  <Pages>9</Pages>
  <Words>1661</Words>
  <Characters>9473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Arca Capital</Company>
  <LinksUpToDate>false</LinksUpToDate>
  <CharactersWithSpaces>11112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Divinec</dc:creator>
  <cp:keywords/>
  <dc:description/>
  <cp:lastModifiedBy>Andrej Divinec</cp:lastModifiedBy>
  <cp:revision>15</cp:revision>
  <dcterms:created xsi:type="dcterms:W3CDTF">2021-01-28T16:25:00Z</dcterms:created>
  <dcterms:modified xsi:type="dcterms:W3CDTF">2021-03-25T08:21:00Z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0x010100FDE67C9A434265499153FE5C48B68263</vt:lpwstr>
  </property>
</Properties>
</file>