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4AE7F39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01.01.2019 – 31.12.2019</w:t>
      </w:r>
    </w:p>
    <w:p w14:paraId="7AD64E6E" w14:textId="36F5386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1150C7">
        <w:rPr>
          <w:rFonts w:asciiTheme="majorHAnsi" w:hAnsiTheme="majorHAnsi" w:cstheme="majorHAnsi"/>
          <w:b/>
          <w:bCs/>
          <w:sz w:val="24"/>
          <w:szCs w:val="24"/>
        </w:rPr>
        <w:t>GePa-Bau</w:t>
      </w:r>
      <w:proofErr w:type="spellEnd"/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586D819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Hlboká  273/9</w:t>
      </w:r>
    </w:p>
    <w:p w14:paraId="1611F199" w14:textId="03D0454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930 13  Trhová  Hradská</w:t>
      </w:r>
    </w:p>
    <w:p w14:paraId="5366341E" w14:textId="373CB31E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50455010</w:t>
      </w:r>
    </w:p>
    <w:p w14:paraId="6243647E" w14:textId="5004ED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2120334205</w:t>
      </w:r>
    </w:p>
    <w:p w14:paraId="72E1E31B" w14:textId="27C9C66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120334205</w:t>
      </w:r>
    </w:p>
    <w:p w14:paraId="07B1DD08" w14:textId="68FFFF9C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Zakladateľskou listinou</w:t>
      </w:r>
    </w:p>
    <w:p w14:paraId="2502BC4C" w14:textId="6C52624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Nákladná cestná doprava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6AA80D61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1150C7">
        <w:rPr>
          <w:rFonts w:asciiTheme="majorHAnsi" w:hAnsiTheme="majorHAnsi" w:cstheme="majorHAnsi"/>
          <w:b/>
          <w:bCs/>
          <w:sz w:val="24"/>
          <w:szCs w:val="24"/>
        </w:rPr>
        <w:t>Géry</w:t>
      </w:r>
      <w:proofErr w:type="spellEnd"/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1332AC8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1150C7">
        <w:rPr>
          <w:rFonts w:asciiTheme="majorHAnsi" w:hAnsiTheme="majorHAnsi" w:cstheme="majorHAnsi"/>
          <w:b/>
          <w:bCs/>
          <w:sz w:val="24"/>
          <w:szCs w:val="24"/>
        </w:rPr>
        <w:t>Géry</w:t>
      </w:r>
      <w:proofErr w:type="spellEnd"/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09E89A7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E831B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3706C11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mesačným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2AD6B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1B7CF7C4" w14:textId="52B0F276" w:rsidR="001150C7" w:rsidRDefault="001150C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E831B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aktívne pracovala a rozvíjala spoločnosť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a majetok spoločnosti za účelom rozvoja spoločnosti do budúcich období</w:t>
      </w:r>
    </w:p>
    <w:p w14:paraId="3A9D2CC5" w14:textId="52BD8E8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E831B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 vo výške </w:t>
      </w:r>
      <w:r w:rsidR="00E831B6">
        <w:rPr>
          <w:rFonts w:asciiTheme="majorHAnsi" w:hAnsiTheme="majorHAnsi" w:cstheme="majorHAnsi"/>
          <w:b/>
          <w:bCs/>
          <w:sz w:val="24"/>
          <w:szCs w:val="24"/>
        </w:rPr>
        <w:t>8 189,62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556844ED" w14:textId="020EEC1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E831B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vo výške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831B6">
        <w:rPr>
          <w:rFonts w:asciiTheme="majorHAnsi" w:hAnsiTheme="majorHAnsi" w:cstheme="majorHAnsi"/>
          <w:b/>
          <w:bCs/>
          <w:sz w:val="24"/>
          <w:szCs w:val="24"/>
        </w:rPr>
        <w:t>25 974,13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2072334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 Trhovej Hradskej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52CCA476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E831B6">
        <w:rPr>
          <w:rFonts w:asciiTheme="majorHAnsi" w:hAnsiTheme="majorHAnsi" w:cstheme="majorHAnsi"/>
          <w:b/>
          <w:bCs/>
          <w:sz w:val="24"/>
          <w:szCs w:val="24"/>
        </w:rPr>
        <w:t>24.03.2021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150C7"/>
    <w:rsid w:val="001B7F83"/>
    <w:rsid w:val="001F6D0A"/>
    <w:rsid w:val="004231F7"/>
    <w:rsid w:val="008D296E"/>
    <w:rsid w:val="00B779DE"/>
    <w:rsid w:val="00C93BCF"/>
    <w:rsid w:val="00D04323"/>
    <w:rsid w:val="00DC1B27"/>
    <w:rsid w:val="00E8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6</cp:revision>
  <cp:lastPrinted>2020-03-07T17:07:00Z</cp:lastPrinted>
  <dcterms:created xsi:type="dcterms:W3CDTF">2020-02-04T15:27:00Z</dcterms:created>
  <dcterms:modified xsi:type="dcterms:W3CDTF">2021-03-24T22:04:00Z</dcterms:modified>
</cp:coreProperties>
</file>