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31F26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366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BLUE BOX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E366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E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E366E">
              <w:rPr>
                <w:rFonts w:ascii="Arial Narrow" w:hAnsi="Arial Narrow" w:cs="Arial Narrow"/>
                <w:sz w:val="22"/>
                <w:szCs w:val="22"/>
              </w:rPr>
              <w:t>19.07.1993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E366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E366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366E">
              <w:rPr>
                <w:rFonts w:ascii="Arial Narrow" w:hAnsi="Arial Narrow" w:cs="Arial Narrow"/>
                <w:sz w:val="22"/>
                <w:szCs w:val="22"/>
              </w:rPr>
              <w:t xml:space="preserve">BLUE BOX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31F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31F26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31F26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3442845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31F26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3542431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3043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31F26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234249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31F26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258179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3043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E366E" w:rsidP="00AE366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E366E" w:rsidP="00AE366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C3043" w:rsidP="00FC304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433E4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1433E4">
        <w:rPr>
          <w:rFonts w:ascii="Arial Narrow" w:hAnsi="Arial Narrow" w:cs="Arial Narrow"/>
          <w:sz w:val="22"/>
          <w:szCs w:val="22"/>
        </w:rPr>
        <w:t>(účtovná jednotka)sa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1B77A5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E366E">
        <w:rPr>
          <w:rFonts w:ascii="Arial Narrow" w:hAnsi="Arial Narrow" w:cs="Arial Narrow"/>
          <w:sz w:val="22"/>
          <w:szCs w:val="22"/>
        </w:rPr>
        <w:t xml:space="preserve">      </w:t>
      </w:r>
      <w:r w:rsidR="00B31F26">
        <w:rPr>
          <w:rFonts w:ascii="Arial Narrow" w:hAnsi="Arial Narrow" w:cs="Arial Narrow"/>
          <w:b/>
          <w:sz w:val="22"/>
          <w:szCs w:val="22"/>
        </w:rPr>
        <w:t>22.septembra 2020</w:t>
      </w:r>
      <w:r w:rsidR="00776A45">
        <w:rPr>
          <w:rFonts w:ascii="Arial Narrow" w:hAnsi="Arial Narrow" w:cs="Arial Narrow"/>
          <w:sz w:val="22"/>
          <w:szCs w:val="22"/>
        </w:rPr>
        <w:t xml:space="preserve">  </w:t>
      </w:r>
      <w:r w:rsidR="00AE366E">
        <w:rPr>
          <w:rFonts w:ascii="Arial Narrow" w:hAnsi="Arial Narrow" w:cs="Arial Narrow"/>
          <w:sz w:val="22"/>
          <w:szCs w:val="22"/>
        </w:rPr>
        <w:t xml:space="preserve">     </w:t>
      </w:r>
      <w:r w:rsidR="00AE366E" w:rsidRPr="001B77A5">
        <w:rPr>
          <w:rFonts w:ascii="Arial Narrow" w:hAnsi="Arial Narrow" w:cs="Arial Narrow"/>
          <w:b/>
          <w:sz w:val="22"/>
          <w:szCs w:val="22"/>
        </w:rPr>
        <w:t xml:space="preserve">Valné zhromaždenie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B77A5">
        <w:rPr>
          <w:rFonts w:ascii="Arial Narrow" w:hAnsi="Arial Narrow" w:cs="Arial Narrow"/>
          <w:sz w:val="22"/>
          <w:szCs w:val="22"/>
        </w:rPr>
        <w:t xml:space="preserve"> 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>ako riadna účtovná závierka za účtovné obdobie 1.1.-31.12.20</w:t>
      </w:r>
      <w:r w:rsidR="00B31F26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B91279" w:rsidRPr="00755848" w:rsidRDefault="00B91279" w:rsidP="00B9127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ISTROCONTI, a.s.Ventúrska 18, 81101 Bratislava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ISTROCONTI a.s. vlastní 83,5% podiel ICT AUTO FRANCE s.r.o.Ventúrska 18,81101 Bratislava</w:t>
      </w: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AUTO FRANCE s.r.o.,Ventúrska 18, 81101 Bratislava</w:t>
      </w:r>
    </w:p>
    <w:p w:rsidR="00B91279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ICT AUTO FRANCE s.r.o. vlastní 100% podiel  BLUE BOX s.r.o.Ventúrska 18, 81101 Bratislava</w:t>
      </w: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B9127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E4CBC">
        <w:rPr>
          <w:rFonts w:ascii="Arial Narrow" w:hAnsi="Arial Narrow" w:cs="Arial Narrow"/>
          <w:sz w:val="22"/>
          <w:szCs w:val="22"/>
        </w:rPr>
        <w:t>skupina nemá povinnosť zostavovať konsolidovanú účtovnú závierku.</w:t>
      </w:r>
    </w:p>
    <w:p w:rsidR="00B91279" w:rsidRPr="00755848" w:rsidRDefault="00AE4CBC" w:rsidP="00B912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B91279" w:rsidRPr="00755848" w:rsidRDefault="00B91279" w:rsidP="00B912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Pr="00B91279">
        <w:rPr>
          <w:rFonts w:ascii="Arial Narrow" w:hAnsi="Arial Narrow" w:cs="Arial Narrow"/>
          <w:b/>
          <w:sz w:val="22"/>
          <w:szCs w:val="22"/>
        </w:rPr>
        <w:t>nie je materskou ÚJ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1B77A5" w:rsidP="001B77A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1B77A5" w:rsidP="001B77A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77A5" w:rsidRPr="00755848" w:rsidRDefault="001B77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1B77A5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1B77A5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1B77A5" w:rsidRPr="001B77A5">
        <w:rPr>
          <w:rFonts w:ascii="Arial Narrow" w:hAnsi="Arial Narrow" w:cs="Arial Narrow"/>
          <w:b/>
          <w:bCs/>
          <w:sz w:val="22"/>
          <w:szCs w:val="22"/>
        </w:rPr>
        <w:t>žiadne  výhody 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FC30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áno ÚJ </w:t>
      </w:r>
      <w:r w:rsidR="00FC3043">
        <w:rPr>
          <w:rFonts w:ascii="Arial Narrow" w:hAnsi="Arial Narrow" w:cs="Arial Narrow"/>
          <w:b/>
          <w:sz w:val="22"/>
          <w:szCs w:val="22"/>
        </w:rPr>
        <w:t>nepretržite pokračuje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1B77A5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1B77A5">
        <w:rPr>
          <w:rFonts w:ascii="Arial Narrow" w:hAnsi="Arial Narrow" w:cs="Arial Narrow"/>
          <w:sz w:val="22"/>
          <w:szCs w:val="22"/>
        </w:rPr>
        <w:t xml:space="preserve">                                         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>nenastali</w:t>
      </w:r>
    </w:p>
    <w:p w:rsidR="00755E77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91279" w:rsidRPr="00755848" w:rsidRDefault="00B9127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1B77A5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</w:t>
      </w:r>
      <w:r w:rsidRPr="001B77A5">
        <w:rPr>
          <w:rFonts w:ascii="Arial Narrow" w:hAnsi="Arial Narrow" w:cs="Arial Narrow"/>
          <w:b/>
          <w:sz w:val="22"/>
          <w:szCs w:val="22"/>
        </w:rPr>
        <w:t xml:space="preserve">):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                                         </w:t>
      </w:r>
      <w:r w:rsidRPr="001B77A5">
        <w:rPr>
          <w:rFonts w:ascii="Arial Narrow" w:hAnsi="Arial Narrow" w:cs="Arial Narrow"/>
          <w:b/>
          <w:sz w:val="22"/>
          <w:szCs w:val="22"/>
        </w:rPr>
        <w:t xml:space="preserve">   </w:t>
      </w:r>
      <w:r w:rsidR="001B77A5" w:rsidRPr="001B77A5">
        <w:rPr>
          <w:rFonts w:ascii="Arial Narrow" w:hAnsi="Arial Narrow" w:cs="Arial Narrow"/>
          <w:b/>
          <w:sz w:val="22"/>
          <w:szCs w:val="22"/>
        </w:rPr>
        <w:t xml:space="preserve">  nenastali</w:t>
      </w:r>
    </w:p>
    <w:p w:rsidR="00E9052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B91279" w:rsidRPr="001B77A5" w:rsidRDefault="00B9127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84101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5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4101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4101C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AA4934">
        <w:rPr>
          <w:rFonts w:ascii="Arial Narrow" w:hAnsi="Arial Narrow" w:cs="Arial Narrow"/>
          <w:b/>
          <w:sz w:val="22"/>
          <w:szCs w:val="22"/>
        </w:rPr>
        <w:t xml:space="preserve"> </w:t>
      </w:r>
      <w:r w:rsidR="006B0D29">
        <w:rPr>
          <w:rFonts w:ascii="Arial Narrow" w:hAnsi="Arial Narrow" w:cs="Arial Narrow"/>
          <w:b/>
          <w:sz w:val="22"/>
          <w:szCs w:val="22"/>
        </w:rPr>
        <w:t>FIFO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77737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777379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773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262DB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A4934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</w:t>
      </w:r>
      <w:r w:rsidR="00AA4934" w:rsidRPr="00AA4934">
        <w:rPr>
          <w:rFonts w:ascii="Arial Narrow" w:hAnsi="Arial Narrow" w:cs="Arial Narrow"/>
          <w:bCs w:val="0"/>
          <w:sz w:val="22"/>
          <w:szCs w:val="22"/>
        </w:rPr>
        <w:t>dotácie neboli poskytnuté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AA4934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  <w:r w:rsidR="00AA4934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AA4934" w:rsidRPr="00AA4934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           neúčtované</w:t>
      </w:r>
    </w:p>
    <w:p w:rsidR="00610810" w:rsidRPr="00755848" w:rsidRDefault="003408EA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D1664B" w:rsidRDefault="00D166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Dlhodobý bankový úver –VÚB – splatný do  31.12.2028- vo výške 1 500 000,00 </w:t>
      </w:r>
    </w:p>
    <w:p w:rsidR="00D1664B" w:rsidRPr="00755848" w:rsidRDefault="00D166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na pozemky-katastrálne územie-Ba-m.č.Ružinov, BA-m.č.Petržalka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Default="00B31F26" w:rsidP="00D1664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1336700</w:t>
            </w:r>
          </w:p>
          <w:p w:rsidR="00D1664B" w:rsidRPr="00755848" w:rsidRDefault="00D1664B" w:rsidP="00D1664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B31F26" w:rsidP="0077737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1419600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77379" w:rsidRDefault="00620893" w:rsidP="00620893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  <w:r w:rsidRPr="00777379">
        <w:rPr>
          <w:rFonts w:ascii="Arial Narrow" w:hAnsi="Arial Narrow" w:cs="Arial Narrow"/>
          <w:b/>
          <w:sz w:val="22"/>
          <w:szCs w:val="22"/>
        </w:rPr>
        <w:t>:</w:t>
      </w:r>
      <w:r w:rsidR="00777379" w:rsidRPr="00777379">
        <w:rPr>
          <w:rFonts w:ascii="Arial Narrow" w:hAnsi="Arial Narrow" w:cs="Arial Narrow"/>
          <w:b/>
          <w:sz w:val="22"/>
          <w:szCs w:val="22"/>
        </w:rPr>
        <w:t xml:space="preserve">         </w:t>
      </w:r>
      <w:r w:rsidRPr="00777379">
        <w:rPr>
          <w:rFonts w:ascii="Arial Narrow" w:hAnsi="Arial Narrow" w:cs="Arial Narrow"/>
          <w:b/>
          <w:sz w:val="22"/>
          <w:szCs w:val="22"/>
        </w:rPr>
        <w:t xml:space="preserve"> </w:t>
      </w:r>
      <w:r w:rsidR="00777379" w:rsidRPr="00777379">
        <w:rPr>
          <w:rFonts w:ascii="Arial Narrow" w:hAnsi="Arial Narrow" w:cs="Arial Narrow"/>
          <w:b/>
          <w:sz w:val="22"/>
          <w:szCs w:val="22"/>
        </w:rPr>
        <w:t>ÚJ nemá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3F7385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3F7385">
        <w:rPr>
          <w:rFonts w:ascii="Arial Narrow" w:hAnsi="Arial Narrow" w:cs="Arial Narrow"/>
          <w:b/>
          <w:sz w:val="22"/>
          <w:szCs w:val="22"/>
        </w:rPr>
        <w:t xml:space="preserve">: </w:t>
      </w:r>
      <w:r w:rsidR="003F7385" w:rsidRPr="003F7385">
        <w:rPr>
          <w:rFonts w:ascii="Arial Narrow" w:hAnsi="Arial Narrow" w:cs="Arial Narrow"/>
          <w:b/>
          <w:sz w:val="22"/>
          <w:szCs w:val="22"/>
        </w:rPr>
        <w:t xml:space="preserve">                 žiadne  nenadobudli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3F7385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F7385">
        <w:rPr>
          <w:rFonts w:ascii="Arial Narrow" w:hAnsi="Arial Narrow" w:cs="Arial Narrow"/>
          <w:sz w:val="22"/>
          <w:szCs w:val="22"/>
        </w:rPr>
        <w:t xml:space="preserve">       </w:t>
      </w:r>
      <w:r w:rsidR="003F7385" w:rsidRPr="003F7385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62DB5" w:rsidRPr="00755848" w:rsidRDefault="00262DB5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nevlastní</w:t>
      </w: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AA4934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A4934">
        <w:rPr>
          <w:rFonts w:ascii="Arial Narrow" w:hAnsi="Arial Narrow" w:cs="Arial Narrow"/>
          <w:sz w:val="22"/>
          <w:szCs w:val="22"/>
        </w:rPr>
        <w:t xml:space="preserve">                                        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A4934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A4934">
        <w:rPr>
          <w:rFonts w:ascii="Arial Narrow" w:hAnsi="Arial Narrow" w:cs="Arial Narrow"/>
          <w:sz w:val="22"/>
          <w:szCs w:val="22"/>
        </w:rPr>
        <w:t xml:space="preserve">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AA4934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AA4934"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AA4934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</w:t>
      </w:r>
      <w:r w:rsidRPr="00AA4934">
        <w:rPr>
          <w:rFonts w:ascii="Arial Narrow" w:hAnsi="Arial Narrow" w:cs="Arial Narrow"/>
          <w:b/>
          <w:sz w:val="22"/>
          <w:szCs w:val="22"/>
        </w:rPr>
        <w:t>:</w:t>
      </w:r>
      <w:r w:rsidR="00AA4934" w:rsidRPr="00AA4934">
        <w:rPr>
          <w:rFonts w:ascii="Arial Narrow" w:hAnsi="Arial Narrow" w:cs="Arial Narrow"/>
          <w:b/>
          <w:sz w:val="22"/>
          <w:szCs w:val="22"/>
        </w:rPr>
        <w:t xml:space="preserve">                      nenastali</w:t>
      </w:r>
    </w:p>
    <w:p w:rsidR="00521298" w:rsidRPr="003A351E" w:rsidRDefault="00521298" w:rsidP="007B2726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7B2726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B272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  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B2726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B2726">
        <w:rPr>
          <w:rFonts w:ascii="Arial Narrow" w:hAnsi="Arial Narrow" w:cs="Arial Narrow"/>
          <w:bCs/>
          <w:sz w:val="22"/>
          <w:szCs w:val="22"/>
        </w:rPr>
        <w:t xml:space="preserve">        </w:t>
      </w:r>
      <w:r w:rsidR="007B2726" w:rsidRPr="007B2726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7B2726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67E8" w:rsidRDefault="00B867E8">
      <w:r>
        <w:separator/>
      </w:r>
    </w:p>
  </w:endnote>
  <w:endnote w:type="continuationSeparator" w:id="0">
    <w:p w:rsidR="00B867E8" w:rsidRDefault="00B86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F66C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67E8" w:rsidRDefault="00B867E8">
      <w:r>
        <w:separator/>
      </w:r>
    </w:p>
  </w:footnote>
  <w:footnote w:type="continuationSeparator" w:id="0">
    <w:p w:rsidR="00B867E8" w:rsidRDefault="00B867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366E">
      <w:rPr>
        <w:rFonts w:ascii="Arial" w:hAnsi="Arial" w:cs="Arial"/>
        <w:sz w:val="22"/>
        <w:szCs w:val="22"/>
        <w:bdr w:val="single" w:sz="4" w:space="0" w:color="auto" w:frame="1"/>
      </w:rPr>
      <w:t>31355251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366E">
      <w:rPr>
        <w:rFonts w:ascii="Arial" w:hAnsi="Arial" w:cs="Arial"/>
        <w:sz w:val="22"/>
        <w:szCs w:val="22"/>
        <w:bdr w:val="single" w:sz="4" w:space="0" w:color="auto" w:frame="1"/>
      </w:rPr>
      <w:t>2020297785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38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16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DFD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33E4"/>
    <w:rsid w:val="001532B0"/>
    <w:rsid w:val="001550FB"/>
    <w:rsid w:val="001553EC"/>
    <w:rsid w:val="001641B3"/>
    <w:rsid w:val="00171D3D"/>
    <w:rsid w:val="00173E72"/>
    <w:rsid w:val="00175067"/>
    <w:rsid w:val="00176AD6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922"/>
    <w:rsid w:val="001B77A5"/>
    <w:rsid w:val="001C2CAD"/>
    <w:rsid w:val="001C5B3C"/>
    <w:rsid w:val="001C7886"/>
    <w:rsid w:val="001E0093"/>
    <w:rsid w:val="001E1B23"/>
    <w:rsid w:val="001E6826"/>
    <w:rsid w:val="001F42CE"/>
    <w:rsid w:val="001F453E"/>
    <w:rsid w:val="001F60EB"/>
    <w:rsid w:val="001F66C3"/>
    <w:rsid w:val="001F718C"/>
    <w:rsid w:val="001F7CCE"/>
    <w:rsid w:val="002100EC"/>
    <w:rsid w:val="00213AA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2DB5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89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52D4"/>
    <w:rsid w:val="00336F51"/>
    <w:rsid w:val="0033712B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97E4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713"/>
    <w:rsid w:val="003E1FCF"/>
    <w:rsid w:val="003E330A"/>
    <w:rsid w:val="003E3C41"/>
    <w:rsid w:val="003E7344"/>
    <w:rsid w:val="003F0D89"/>
    <w:rsid w:val="003F7385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7079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0687"/>
    <w:rsid w:val="00547AE9"/>
    <w:rsid w:val="00550F87"/>
    <w:rsid w:val="005527DA"/>
    <w:rsid w:val="00561317"/>
    <w:rsid w:val="00561BA9"/>
    <w:rsid w:val="00562E0F"/>
    <w:rsid w:val="005651BD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14"/>
    <w:rsid w:val="005D6564"/>
    <w:rsid w:val="005D7097"/>
    <w:rsid w:val="005E12D2"/>
    <w:rsid w:val="005E3509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1703C"/>
    <w:rsid w:val="0062047A"/>
    <w:rsid w:val="00620893"/>
    <w:rsid w:val="00636459"/>
    <w:rsid w:val="00640019"/>
    <w:rsid w:val="00642FD8"/>
    <w:rsid w:val="006467EA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0D2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6A45"/>
    <w:rsid w:val="00777379"/>
    <w:rsid w:val="00780227"/>
    <w:rsid w:val="007805CE"/>
    <w:rsid w:val="0078433D"/>
    <w:rsid w:val="00784D96"/>
    <w:rsid w:val="007A17D1"/>
    <w:rsid w:val="007A1F08"/>
    <w:rsid w:val="007A6BEE"/>
    <w:rsid w:val="007B2726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DF6"/>
    <w:rsid w:val="007F26F7"/>
    <w:rsid w:val="007F3179"/>
    <w:rsid w:val="007F3744"/>
    <w:rsid w:val="007F523F"/>
    <w:rsid w:val="007F6029"/>
    <w:rsid w:val="0080258D"/>
    <w:rsid w:val="0080392F"/>
    <w:rsid w:val="008119BF"/>
    <w:rsid w:val="00815AE4"/>
    <w:rsid w:val="00815F77"/>
    <w:rsid w:val="00822235"/>
    <w:rsid w:val="00822A3C"/>
    <w:rsid w:val="008271F6"/>
    <w:rsid w:val="00827D2A"/>
    <w:rsid w:val="00832FF0"/>
    <w:rsid w:val="0084070B"/>
    <w:rsid w:val="00840790"/>
    <w:rsid w:val="0084101C"/>
    <w:rsid w:val="0084582A"/>
    <w:rsid w:val="00846209"/>
    <w:rsid w:val="0085044A"/>
    <w:rsid w:val="0085376F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66F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934"/>
    <w:rsid w:val="00AA70A4"/>
    <w:rsid w:val="00AB4B17"/>
    <w:rsid w:val="00AC4706"/>
    <w:rsid w:val="00AC5487"/>
    <w:rsid w:val="00AD1402"/>
    <w:rsid w:val="00AD5E55"/>
    <w:rsid w:val="00AE0094"/>
    <w:rsid w:val="00AE28DD"/>
    <w:rsid w:val="00AE366E"/>
    <w:rsid w:val="00AE370A"/>
    <w:rsid w:val="00AE433D"/>
    <w:rsid w:val="00AE4CBC"/>
    <w:rsid w:val="00AF0C89"/>
    <w:rsid w:val="00AF51AA"/>
    <w:rsid w:val="00AF6469"/>
    <w:rsid w:val="00B00ECD"/>
    <w:rsid w:val="00B04CD7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F26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7E8"/>
    <w:rsid w:val="00B87E21"/>
    <w:rsid w:val="00B9102F"/>
    <w:rsid w:val="00B91279"/>
    <w:rsid w:val="00B93686"/>
    <w:rsid w:val="00BA12FE"/>
    <w:rsid w:val="00BA43D8"/>
    <w:rsid w:val="00BB13CF"/>
    <w:rsid w:val="00BC3432"/>
    <w:rsid w:val="00BC3D4A"/>
    <w:rsid w:val="00BC7121"/>
    <w:rsid w:val="00BD2F98"/>
    <w:rsid w:val="00BD3CE3"/>
    <w:rsid w:val="00BD55A8"/>
    <w:rsid w:val="00BE7888"/>
    <w:rsid w:val="00BF1944"/>
    <w:rsid w:val="00BF26EB"/>
    <w:rsid w:val="00BF51A4"/>
    <w:rsid w:val="00C035C7"/>
    <w:rsid w:val="00C0603C"/>
    <w:rsid w:val="00C07A86"/>
    <w:rsid w:val="00C112EB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564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664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099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FC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65E9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043"/>
    <w:rsid w:val="00FC64AE"/>
    <w:rsid w:val="00FC75CB"/>
    <w:rsid w:val="00FD495C"/>
    <w:rsid w:val="00FE215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70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709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709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709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94188-EBBF-4A87-BBD9-21CC0F67F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1946</Words>
  <Characters>11093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2</cp:revision>
  <cp:lastPrinted>2021-03-23T15:00:00Z</cp:lastPrinted>
  <dcterms:created xsi:type="dcterms:W3CDTF">2021-03-24T08:48:00Z</dcterms:created>
  <dcterms:modified xsi:type="dcterms:W3CDTF">2021-03-24T08:48:00Z</dcterms:modified>
</cp:coreProperties>
</file>