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60DBF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CONSULTING,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0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36734187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D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60DBF" w:rsidRPr="00A55E63" w:rsidRDefault="001406AD" w:rsidP="00360DB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360DBF">
        <w:rPr>
          <w:rFonts w:ascii="Arial" w:hAnsi="Arial" w:cs="Arial"/>
          <w:spacing w:val="1"/>
          <w:sz w:val="22"/>
          <w:szCs w:val="22"/>
        </w:rPr>
        <w:t xml:space="preserve"> : nevstupuje do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360DBF" w:rsidP="008221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účtovná jednotka bude nepretržite pokračovať</w:t>
      </w:r>
    </w:p>
    <w:p w:rsidR="00360DBF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60DBF" w:rsidRDefault="002C12B4" w:rsidP="00360DB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1D3EEF" w:rsidP="00360DB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360DBF" w:rsidRPr="00A55E63" w:rsidRDefault="00360D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360DBF" w:rsidRDefault="002C12B4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60DBF" w:rsidRDefault="00360DBF" w:rsidP="00360D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C07843" w:rsidP="00360DB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B62A8C">
        <w:rPr>
          <w:rFonts w:ascii="Arial" w:hAnsi="Arial" w:cs="Arial"/>
          <w:sz w:val="22"/>
          <w:szCs w:val="22"/>
        </w:rPr>
        <w:t xml:space="preserve">ka v znení neskorších predpisov : </w:t>
      </w:r>
      <w:r w:rsidR="00360DBF">
        <w:rPr>
          <w:rFonts w:ascii="Arial" w:hAnsi="Arial" w:cs="Arial"/>
          <w:sz w:val="22"/>
          <w:szCs w:val="22"/>
        </w:rPr>
        <w:t xml:space="preserve"> negatívne</w:t>
      </w:r>
    </w:p>
    <w:p w:rsidR="00360DBF" w:rsidRPr="00A55E63" w:rsidRDefault="00360DBF" w:rsidP="00360DBF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360D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Andreas Rink</w:t>
      </w:r>
      <w:bookmarkStart w:id="0" w:name="_GoBack"/>
      <w:bookmarkEnd w:id="0"/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ACC" w:rsidRDefault="00053ACC">
      <w:r>
        <w:separator/>
      </w:r>
    </w:p>
  </w:endnote>
  <w:endnote w:type="continuationSeparator" w:id="0">
    <w:p w:rsidR="00053ACC" w:rsidRDefault="0005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0DB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0DB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ACC" w:rsidRDefault="00053ACC">
      <w:r>
        <w:separator/>
      </w:r>
    </w:p>
  </w:footnote>
  <w:footnote w:type="continuationSeparator" w:id="0">
    <w:p w:rsidR="00053ACC" w:rsidRDefault="00053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60DBF">
      <w:rPr>
        <w:rFonts w:ascii="Arial" w:hAnsi="Arial" w:cs="Arial"/>
        <w:sz w:val="22"/>
        <w:szCs w:val="22"/>
        <w:bdr w:val="single" w:sz="4" w:space="0" w:color="auto"/>
      </w:rPr>
      <w:t>36734187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60DBF">
      <w:rPr>
        <w:rFonts w:ascii="Arial" w:hAnsi="Arial" w:cs="Arial"/>
        <w:sz w:val="22"/>
        <w:szCs w:val="22"/>
        <w:bdr w:val="single" w:sz="4" w:space="0" w:color="auto"/>
      </w:rPr>
      <w:t>2022329265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560F18"/>
    <w:multiLevelType w:val="hybridMultilevel"/>
    <w:tmpl w:val="32AECC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3ACC"/>
    <w:rsid w:val="001406AD"/>
    <w:rsid w:val="001A1B05"/>
    <w:rsid w:val="001D3EEF"/>
    <w:rsid w:val="002401F1"/>
    <w:rsid w:val="002B348B"/>
    <w:rsid w:val="002C12B4"/>
    <w:rsid w:val="002D7E6D"/>
    <w:rsid w:val="003148AB"/>
    <w:rsid w:val="00360DBF"/>
    <w:rsid w:val="003657F5"/>
    <w:rsid w:val="00373635"/>
    <w:rsid w:val="003A5145"/>
    <w:rsid w:val="003B0B22"/>
    <w:rsid w:val="003D056F"/>
    <w:rsid w:val="00401155"/>
    <w:rsid w:val="00451ED3"/>
    <w:rsid w:val="004A2BF3"/>
    <w:rsid w:val="004E50B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13E2B"/>
    <w:rsid w:val="00731073"/>
    <w:rsid w:val="007E2277"/>
    <w:rsid w:val="00822189"/>
    <w:rsid w:val="00861175"/>
    <w:rsid w:val="008771A6"/>
    <w:rsid w:val="008A7858"/>
    <w:rsid w:val="008B33CB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62A8C"/>
    <w:rsid w:val="00B7440A"/>
    <w:rsid w:val="00B77F6E"/>
    <w:rsid w:val="00BB2059"/>
    <w:rsid w:val="00C01CB7"/>
    <w:rsid w:val="00C07843"/>
    <w:rsid w:val="00C71636"/>
    <w:rsid w:val="00CC3205"/>
    <w:rsid w:val="00CD545D"/>
    <w:rsid w:val="00DF6AD0"/>
    <w:rsid w:val="00E147E6"/>
    <w:rsid w:val="00E1750C"/>
    <w:rsid w:val="00E3428A"/>
    <w:rsid w:val="00E532AD"/>
    <w:rsid w:val="00E662C1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cp:lastPrinted>2021-01-24T14:26:00Z</cp:lastPrinted>
  <dcterms:created xsi:type="dcterms:W3CDTF">2021-02-15T16:17:00Z</dcterms:created>
  <dcterms:modified xsi:type="dcterms:W3CDTF">2021-02-15T16:21:00Z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