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4525B" w:rsidRPr="0064525B" w:rsidRDefault="0064525B" w:rsidP="000F67EB">
      <w:pPr>
        <w:pBdr>
          <w:top w:val="single" w:sz="4" w:space="1" w:color="auto"/>
          <w:left w:val="single" w:sz="4" w:space="4" w:color="auto"/>
          <w:bottom w:val="single" w:sz="4" w:space="1" w:color="auto"/>
          <w:right w:val="single" w:sz="4" w:space="6" w:color="auto"/>
        </w:pBdr>
        <w:rPr>
          <w:rFonts w:asciiTheme="minorHAnsi" w:hAnsiTheme="minorHAnsi"/>
        </w:rPr>
      </w:pPr>
      <w:bookmarkStart w:id="0" w:name="_Toc530739894"/>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243D6F"/>
    <w:p w:rsidR="006E2A43" w:rsidRPr="0064525B" w:rsidRDefault="006E2A43" w:rsidP="00243D6F"/>
    <w:bookmarkEnd w:id="0"/>
    <w:p w:rsidR="00BA6C0C" w:rsidRDefault="00BA6C0C" w:rsidP="0002000C">
      <w:pPr>
        <w:pStyle w:val="Nadpis1"/>
      </w:pPr>
    </w:p>
    <w:p w:rsidR="00011DB3" w:rsidRPr="00011DB3" w:rsidRDefault="00011DB3" w:rsidP="00011DB3">
      <w:r>
        <w:t xml:space="preserve"> </w:t>
      </w:r>
    </w:p>
    <w:p w:rsidR="004D3B4A" w:rsidRDefault="00011DB3" w:rsidP="0002000C">
      <w:pPr>
        <w:pStyle w:val="Nadpis1"/>
      </w:pPr>
      <w:r>
        <w:t>VŠ</w:t>
      </w:r>
      <w:r w:rsidR="00B85246">
        <w:t>EOBECNÉ INFORM</w:t>
      </w:r>
      <w:r>
        <w:t>Á</w:t>
      </w:r>
      <w:r w:rsidR="00B85246">
        <w:t>CIE</w:t>
      </w:r>
    </w:p>
    <w:p w:rsidR="0064525B" w:rsidRDefault="0064525B" w:rsidP="0064525B"/>
    <w:p w:rsidR="004D3B4A" w:rsidRPr="00277271" w:rsidRDefault="004D3B4A" w:rsidP="00576392">
      <w:pPr>
        <w:pStyle w:val="Zkladntext"/>
      </w:pPr>
    </w:p>
    <w:p w:rsidR="000475F8" w:rsidRPr="00277271" w:rsidRDefault="008A32E0" w:rsidP="00576392">
      <w:pPr>
        <w:pStyle w:val="Nadpis2"/>
      </w:pPr>
      <w:r>
        <w:t xml:space="preserve">Základné informácie o účtovnej jednotke </w:t>
      </w:r>
    </w:p>
    <w:p w:rsidR="000475F8" w:rsidRPr="00277271" w:rsidRDefault="00243D6F" w:rsidP="00243D6F">
      <w:pPr>
        <w:ind w:left="360"/>
        <w:rPr>
          <w:sz w:val="18"/>
        </w:rPr>
      </w:pPr>
      <w:r>
        <w:rPr>
          <w:sz w:val="18"/>
        </w:rPr>
        <w:t xml:space="preserve">  REGASTAV alfa </w:t>
      </w:r>
      <w:proofErr w:type="spellStart"/>
      <w:r>
        <w:rPr>
          <w:sz w:val="18"/>
        </w:rPr>
        <w:t>s.r.o</w:t>
      </w:r>
      <w:proofErr w:type="spellEnd"/>
      <w:r>
        <w:rPr>
          <w:sz w:val="18"/>
        </w:rPr>
        <w:t>.</w:t>
      </w:r>
      <w:r w:rsidR="00364927">
        <w:fldChar w:fldCharType="begin"/>
      </w:r>
      <w:r w:rsidR="00364927">
        <w:instrText xml:space="preserve"> DOCPROPERTY  Client  \* MERGEFORMAT </w:instrText>
      </w:r>
      <w:r w:rsidR="00364927">
        <w:fldChar w:fldCharType="end"/>
      </w:r>
      <w:r>
        <w:rPr>
          <w:sz w:val="18"/>
        </w:rPr>
        <w:t xml:space="preserve"> </w:t>
      </w:r>
    </w:p>
    <w:p w:rsidR="000475F8" w:rsidRPr="00277271" w:rsidRDefault="00497A19" w:rsidP="000475F8">
      <w:pPr>
        <w:rPr>
          <w:sz w:val="18"/>
        </w:rPr>
      </w:pPr>
      <w:r w:rsidRPr="00277271">
        <w:rPr>
          <w:sz w:val="18"/>
        </w:rPr>
        <w:t xml:space="preserve">          </w:t>
      </w:r>
      <w:r w:rsidR="000475F8" w:rsidRPr="00277271">
        <w:rPr>
          <w:sz w:val="18"/>
        </w:rPr>
        <w:t xml:space="preserve">Sídlo: </w:t>
      </w:r>
      <w:r w:rsidR="00243D6F">
        <w:rPr>
          <w:sz w:val="18"/>
        </w:rPr>
        <w:t>Považské Podhradie 440, 017 04  Považská Bystrica</w:t>
      </w:r>
    </w:p>
    <w:p w:rsidR="00497A19" w:rsidRPr="00277271" w:rsidRDefault="00497A19" w:rsidP="00497A19">
      <w:pPr>
        <w:rPr>
          <w:sz w:val="18"/>
        </w:rPr>
      </w:pPr>
      <w:r w:rsidRPr="00277271">
        <w:rPr>
          <w:sz w:val="18"/>
        </w:rPr>
        <w:t xml:space="preserve">          IČO spoločnosti je </w:t>
      </w:r>
      <w:r w:rsidR="00243D6F">
        <w:rPr>
          <w:sz w:val="18"/>
        </w:rPr>
        <w:t>31 615 279</w:t>
      </w:r>
      <w:r w:rsidRPr="00277271">
        <w:rPr>
          <w:sz w:val="18"/>
        </w:rPr>
        <w:t>.</w:t>
      </w:r>
    </w:p>
    <w:p w:rsidR="000475F8" w:rsidRPr="00277271" w:rsidRDefault="000475F8" w:rsidP="000475F8">
      <w:pPr>
        <w:rPr>
          <w:sz w:val="18"/>
        </w:rPr>
      </w:pPr>
    </w:p>
    <w:p w:rsidR="00497A19" w:rsidRPr="00277271" w:rsidRDefault="000475F8" w:rsidP="00055465">
      <w:pPr>
        <w:ind w:left="405"/>
        <w:jc w:val="both"/>
        <w:rPr>
          <w:sz w:val="18"/>
        </w:rPr>
      </w:pPr>
      <w:r w:rsidRPr="00277271">
        <w:rPr>
          <w:sz w:val="18"/>
        </w:rPr>
        <w:t xml:space="preserve">Spoločnosť </w:t>
      </w:r>
      <w:r w:rsidR="00676725">
        <w:fldChar w:fldCharType="begin"/>
      </w:r>
      <w:r w:rsidR="00676725">
        <w:instrText xml:space="preserve"> DOCPROPERTY  Client  \* MERGEFORMAT </w:instrText>
      </w:r>
      <w:r w:rsidR="00676725">
        <w:fldChar w:fldCharType="separate"/>
      </w:r>
      <w:r w:rsidR="00243D6F">
        <w:rPr>
          <w:sz w:val="18"/>
        </w:rPr>
        <w:t xml:space="preserve">REGASTAV alfa </w:t>
      </w:r>
      <w:proofErr w:type="spellStart"/>
      <w:r w:rsidR="00243D6F">
        <w:rPr>
          <w:sz w:val="18"/>
        </w:rPr>
        <w:t>s.r.o</w:t>
      </w:r>
      <w:proofErr w:type="spellEnd"/>
      <w:r w:rsidR="00243D6F">
        <w:rPr>
          <w:sz w:val="18"/>
        </w:rPr>
        <w:t>.</w:t>
      </w:r>
      <w:r w:rsidRPr="00277271">
        <w:rPr>
          <w:sz w:val="18"/>
        </w:rPr>
        <w:t xml:space="preserve"> </w:t>
      </w:r>
      <w:r w:rsidR="00676725">
        <w:rPr>
          <w:sz w:val="18"/>
        </w:rPr>
        <w:fldChar w:fldCharType="end"/>
      </w:r>
      <w:r w:rsidRPr="00277271">
        <w:rPr>
          <w:sz w:val="18"/>
        </w:rPr>
        <w:t xml:space="preserve"> bola založená na základe </w:t>
      </w:r>
      <w:r w:rsidRPr="00243D6F">
        <w:rPr>
          <w:sz w:val="18"/>
        </w:rPr>
        <w:t>spoločenskej zmluvy</w:t>
      </w:r>
      <w:r w:rsidRPr="00277271">
        <w:rPr>
          <w:sz w:val="18"/>
        </w:rPr>
        <w:t xml:space="preserve"> dňa </w:t>
      </w:r>
      <w:r w:rsidR="00243D6F">
        <w:rPr>
          <w:sz w:val="18"/>
        </w:rPr>
        <w:t>14.09.1994</w:t>
      </w:r>
      <w:r w:rsidRPr="00277271">
        <w:rPr>
          <w:sz w:val="18"/>
        </w:rPr>
        <w:t xml:space="preserve"> a do obchodného registra bola zapísaná dňa </w:t>
      </w:r>
      <w:r w:rsidR="00243D6F">
        <w:rPr>
          <w:sz w:val="18"/>
        </w:rPr>
        <w:t xml:space="preserve">22.09.1994 </w:t>
      </w:r>
      <w:r w:rsidRPr="00277271">
        <w:rPr>
          <w:sz w:val="18"/>
        </w:rPr>
        <w:t xml:space="preserve">(Obchodný register Okresného súdu </w:t>
      </w:r>
      <w:r w:rsidR="00243D6F">
        <w:rPr>
          <w:sz w:val="18"/>
        </w:rPr>
        <w:t>Trenčín</w:t>
      </w:r>
      <w:r w:rsidRPr="00277271">
        <w:rPr>
          <w:sz w:val="18"/>
        </w:rPr>
        <w:t>,</w:t>
      </w:r>
      <w:r w:rsidR="00497A19" w:rsidRPr="00277271">
        <w:rPr>
          <w:sz w:val="18"/>
        </w:rPr>
        <w:t xml:space="preserve"> oddiel </w:t>
      </w:r>
      <w:proofErr w:type="spellStart"/>
      <w:r w:rsidR="00243D6F">
        <w:rPr>
          <w:sz w:val="18"/>
        </w:rPr>
        <w:t>Sro</w:t>
      </w:r>
      <w:proofErr w:type="spellEnd"/>
      <w:r w:rsidR="00497A19" w:rsidRPr="00277271">
        <w:rPr>
          <w:sz w:val="18"/>
        </w:rPr>
        <w:t>,</w:t>
      </w:r>
      <w:r w:rsidR="00243D6F">
        <w:rPr>
          <w:sz w:val="18"/>
        </w:rPr>
        <w:t xml:space="preserve"> </w:t>
      </w:r>
      <w:r w:rsidR="00497A19" w:rsidRPr="00277271">
        <w:rPr>
          <w:sz w:val="18"/>
        </w:rPr>
        <w:t xml:space="preserve">vložka </w:t>
      </w:r>
      <w:r w:rsidR="00243D6F">
        <w:rPr>
          <w:sz w:val="18"/>
        </w:rPr>
        <w:t>2800/R</w:t>
      </w:r>
      <w:r w:rsidR="00497A19" w:rsidRPr="00277271">
        <w:rPr>
          <w:sz w:val="18"/>
        </w:rPr>
        <w:t>.)</w:t>
      </w:r>
    </w:p>
    <w:p w:rsidR="000475F8" w:rsidRPr="008A32E0" w:rsidRDefault="000475F8" w:rsidP="000475F8"/>
    <w:p w:rsidR="004D3B4A" w:rsidRPr="008A32E0" w:rsidRDefault="004D3B4A" w:rsidP="004D3B4A"/>
    <w:p w:rsidR="004D3B4A" w:rsidRPr="008A32E0" w:rsidRDefault="008A32E0" w:rsidP="00576392">
      <w:pPr>
        <w:pStyle w:val="Nadpis2"/>
        <w:numPr>
          <w:ilvl w:val="0"/>
          <w:numId w:val="0"/>
        </w:numPr>
        <w:ind w:left="426"/>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C3463F" w:rsidRPr="00243D6F" w:rsidRDefault="00243D6F" w:rsidP="00C3463F">
      <w:pPr>
        <w:pStyle w:val="NormalODSEKY"/>
        <w:rPr>
          <w:lang w:val="sk-SK"/>
        </w:rPr>
      </w:pPr>
      <w:r w:rsidRPr="00243D6F">
        <w:rPr>
          <w:lang w:val="sk-SK"/>
        </w:rPr>
        <w:t>sprostredkovanie obchodu,</w:t>
      </w:r>
    </w:p>
    <w:p w:rsidR="00243D6F" w:rsidRDefault="006E2A43" w:rsidP="00C3463F">
      <w:pPr>
        <w:pStyle w:val="NormalODSEKY"/>
        <w:rPr>
          <w:lang w:val="sk-SK"/>
        </w:rPr>
      </w:pPr>
      <w:r>
        <w:rPr>
          <w:lang w:val="sk-SK"/>
        </w:rPr>
        <w:t>kúpa tovaru na účely jeho predaja konečnému spotrebiteľovi (maloobchod) alebo iným prevádzkovateľom živnosti (veľkoobchod),</w:t>
      </w:r>
    </w:p>
    <w:p w:rsidR="006E2A43" w:rsidRDefault="006E2A43" w:rsidP="00C3463F">
      <w:pPr>
        <w:pStyle w:val="NormalODSEKY"/>
        <w:rPr>
          <w:lang w:val="sk-SK"/>
        </w:rPr>
      </w:pPr>
      <w:r>
        <w:rPr>
          <w:lang w:val="sk-SK"/>
        </w:rPr>
        <w:t>prenájom a požičiavanie strojov a strojných zariadení vrátane motorových vozidiel,</w:t>
      </w:r>
    </w:p>
    <w:p w:rsidR="006E2A43" w:rsidRDefault="006E2A43" w:rsidP="00C3463F">
      <w:pPr>
        <w:pStyle w:val="NormalODSEKY"/>
        <w:rPr>
          <w:lang w:val="sk-SK"/>
        </w:rPr>
      </w:pPr>
      <w:r>
        <w:rPr>
          <w:lang w:val="sk-SK"/>
        </w:rPr>
        <w:t>nákladná cestná doprava vykonávaná vozidlami s celkovou hmotnosťou do 3,5 t vrátane prípojného vozidla,</w:t>
      </w:r>
    </w:p>
    <w:p w:rsidR="006E2A43" w:rsidRDefault="006E2A43" w:rsidP="00C3463F">
      <w:pPr>
        <w:pStyle w:val="NormalODSEKY"/>
        <w:rPr>
          <w:lang w:val="sk-SK"/>
        </w:rPr>
      </w:pPr>
      <w:r>
        <w:rPr>
          <w:lang w:val="sk-SK"/>
        </w:rPr>
        <w:t>práce so stavebnými a zemnými mechanizmami,</w:t>
      </w:r>
    </w:p>
    <w:p w:rsidR="006E2A43" w:rsidRDefault="006E2A43" w:rsidP="00C3463F">
      <w:pPr>
        <w:pStyle w:val="NormalODSEKY"/>
        <w:rPr>
          <w:lang w:val="sk-SK"/>
        </w:rPr>
      </w:pPr>
      <w:r>
        <w:rPr>
          <w:lang w:val="sk-SK"/>
        </w:rPr>
        <w:t>prenájom nehnuteľností spojený s poskytovaním iných než základných služieb spojených s prenájmom,</w:t>
      </w:r>
    </w:p>
    <w:p w:rsidR="006E2A43" w:rsidRDefault="006E2A43" w:rsidP="00C3463F">
      <w:pPr>
        <w:pStyle w:val="NormalODSEKY"/>
        <w:rPr>
          <w:lang w:val="sk-SK"/>
        </w:rPr>
      </w:pPr>
      <w:r>
        <w:rPr>
          <w:lang w:val="sk-SK"/>
        </w:rPr>
        <w:t>prenájom hnuteľných vecí,</w:t>
      </w:r>
    </w:p>
    <w:p w:rsidR="006E2A43" w:rsidRDefault="006E2A43" w:rsidP="00C3463F">
      <w:pPr>
        <w:pStyle w:val="NormalODSEKY"/>
        <w:rPr>
          <w:lang w:val="sk-SK"/>
        </w:rPr>
      </w:pPr>
      <w:r>
        <w:rPr>
          <w:lang w:val="sk-SK"/>
        </w:rPr>
        <w:t>zámočníctvo,</w:t>
      </w:r>
    </w:p>
    <w:p w:rsidR="006E2A43" w:rsidRDefault="006E2A43" w:rsidP="00C3463F">
      <w:pPr>
        <w:pStyle w:val="NormalODSEKY"/>
        <w:rPr>
          <w:lang w:val="sk-SK"/>
        </w:rPr>
      </w:pPr>
      <w:r>
        <w:rPr>
          <w:lang w:val="sk-SK"/>
        </w:rPr>
        <w:t>prípravné práce k realizácii stavby,</w:t>
      </w:r>
    </w:p>
    <w:p w:rsidR="006E2A43" w:rsidRDefault="006E2A43" w:rsidP="00C3463F">
      <w:pPr>
        <w:pStyle w:val="NormalODSEKY"/>
        <w:rPr>
          <w:lang w:val="sk-SK"/>
        </w:rPr>
      </w:pPr>
      <w:r>
        <w:rPr>
          <w:lang w:val="sk-SK"/>
        </w:rPr>
        <w:t>dokončovacie stavebné práce pri realizácii exteriérov a interiérov,</w:t>
      </w:r>
    </w:p>
    <w:p w:rsidR="006E2A43" w:rsidRDefault="006E2A43" w:rsidP="00C3463F">
      <w:pPr>
        <w:pStyle w:val="NormalODSEKY"/>
        <w:rPr>
          <w:lang w:val="sk-SK"/>
        </w:rPr>
      </w:pPr>
      <w:r>
        <w:rPr>
          <w:lang w:val="sk-SK"/>
        </w:rPr>
        <w:t>uskutočňovanie stavieb a ich zmien,</w:t>
      </w:r>
    </w:p>
    <w:p w:rsidR="006E2A43" w:rsidRPr="00243D6F" w:rsidRDefault="006E2A43" w:rsidP="00C3463F">
      <w:pPr>
        <w:pStyle w:val="NormalODSEKY"/>
        <w:rPr>
          <w:lang w:val="sk-SK"/>
        </w:rPr>
      </w:pPr>
      <w:r>
        <w:rPr>
          <w:lang w:val="sk-SK"/>
        </w:rPr>
        <w:t>výroba jednoduchých výrobkov z kovu.</w:t>
      </w:r>
    </w:p>
    <w:p w:rsidR="00C3463F" w:rsidRPr="00277271" w:rsidRDefault="00C3463F" w:rsidP="00C3463F">
      <w:pPr>
        <w:pStyle w:val="NormalODSEKY"/>
        <w:numPr>
          <w:ilvl w:val="0"/>
          <w:numId w:val="0"/>
        </w:numPr>
        <w:ind w:left="851"/>
        <w:rPr>
          <w:highlight w:val="lightGray"/>
          <w:lang w:val="sk-SK"/>
        </w:rPr>
      </w:pPr>
    </w:p>
    <w:p w:rsidR="004D3B4A" w:rsidRPr="00277271" w:rsidRDefault="004D3B4A" w:rsidP="00576392">
      <w:pPr>
        <w:pStyle w:val="Zkladntext"/>
      </w:pPr>
    </w:p>
    <w:p w:rsidR="005F5D4F" w:rsidRPr="00277271" w:rsidRDefault="005F5D4F" w:rsidP="00576392">
      <w:pPr>
        <w:pStyle w:val="Zkladntext"/>
      </w:pPr>
    </w:p>
    <w:p w:rsidR="004D3B4A" w:rsidRPr="00277271" w:rsidRDefault="004D3B4A" w:rsidP="00576392">
      <w:pPr>
        <w:pStyle w:val="Zkladntext"/>
      </w:pPr>
      <w:bookmarkStart w:id="2" w:name="_MON_1455561779"/>
      <w:bookmarkEnd w:id="2"/>
    </w:p>
    <w:p w:rsidR="00576392" w:rsidRPr="00277271" w:rsidRDefault="00576392" w:rsidP="00576392">
      <w:pPr>
        <w:pStyle w:val="Nadpis2"/>
      </w:pPr>
      <w:r w:rsidRPr="00277271">
        <w:t>Dátum schválenia účtovnej závierky za predchádzajúce účtovné obdobie</w:t>
      </w:r>
    </w:p>
    <w:p w:rsidR="00576392" w:rsidRPr="00277271" w:rsidRDefault="004D3B4A" w:rsidP="00576392">
      <w:pPr>
        <w:pStyle w:val="Zkladntext"/>
      </w:pPr>
      <w:r w:rsidRPr="00277271">
        <w:tab/>
      </w:r>
      <w:r w:rsidR="00576392" w:rsidRPr="00277271">
        <w:t>Účtovná závierka Spoločnosti k</w:t>
      </w:r>
      <w:r w:rsidR="006E2A43">
        <w:t> 31.12.201</w:t>
      </w:r>
      <w:r w:rsidR="00C7541F">
        <w:t>9</w:t>
      </w:r>
      <w:r w:rsidR="00576392" w:rsidRPr="00277271">
        <w:t>, za predchádzajúce účtovné obdobie, bola schválená valným zhromaždením</w:t>
      </w:r>
      <w:r w:rsidR="00BB5278">
        <w:t xml:space="preserve"> </w:t>
      </w:r>
      <w:r w:rsidR="00576392" w:rsidRPr="00277271">
        <w:t xml:space="preserve">dňa </w:t>
      </w:r>
      <w:r w:rsidR="00676725">
        <w:t>09</w:t>
      </w:r>
      <w:r w:rsidR="006E2A43">
        <w:t>.0</w:t>
      </w:r>
      <w:r w:rsidR="00676725">
        <w:t>3</w:t>
      </w:r>
      <w:r w:rsidR="006E2A43">
        <w:t>.20</w:t>
      </w:r>
      <w:r w:rsidR="00676725">
        <w:t>20</w:t>
      </w:r>
      <w:r w:rsidR="00576392" w:rsidRPr="00277271">
        <w:t xml:space="preserve"> </w:t>
      </w:r>
    </w:p>
    <w:p w:rsidR="00576392" w:rsidRDefault="00576392" w:rsidP="00576392">
      <w:pPr>
        <w:pStyle w:val="Zkladntext"/>
      </w:pPr>
      <w:r>
        <w:t xml:space="preserve">         </w:t>
      </w:r>
    </w:p>
    <w:p w:rsidR="00576392" w:rsidRPr="00277271" w:rsidRDefault="00576392" w:rsidP="00576392">
      <w:pPr>
        <w:pStyle w:val="Zkladntext"/>
      </w:pPr>
      <w:r>
        <w:t xml:space="preserve">            </w:t>
      </w:r>
    </w:p>
    <w:p w:rsidR="004D3B4A" w:rsidRPr="00277271" w:rsidRDefault="00576392" w:rsidP="00576392">
      <w:pPr>
        <w:pStyle w:val="Nadpis2"/>
      </w:pPr>
      <w:r>
        <w:t xml:space="preserve">Právny dôvod na zostavenie účtovnej závierky </w:t>
      </w:r>
    </w:p>
    <w:p w:rsidR="00576392" w:rsidRPr="006E2A43" w:rsidRDefault="00576392" w:rsidP="00576392">
      <w:pPr>
        <w:pStyle w:val="Zkladntext"/>
      </w:pPr>
      <w:r>
        <w:t xml:space="preserve">      </w:t>
      </w:r>
      <w:r w:rsidR="006E2A43">
        <w:t xml:space="preserve"> </w:t>
      </w:r>
      <w:r>
        <w:t xml:space="preserve">  </w:t>
      </w:r>
      <w:r w:rsidRPr="006E2A43">
        <w:t>Účtovná závierka Spoločnosti k 31. decembru 20</w:t>
      </w:r>
      <w:r w:rsidR="00676725">
        <w:t>20</w:t>
      </w:r>
      <w:r w:rsidRPr="006E2A43">
        <w:t xml:space="preserve"> je zostavená ako riadna účtovná závierka podľa § 17 </w:t>
      </w:r>
      <w:r w:rsidR="00BB5278" w:rsidRPr="006E2A43">
        <w:t>Z</w:t>
      </w:r>
      <w:r w:rsidR="00241F10" w:rsidRPr="006E2A43">
        <w:t xml:space="preserve">ákona NR SR </w:t>
      </w:r>
      <w:r w:rsidRPr="006E2A43">
        <w:t>č. 431/2002 Z. z. o</w:t>
      </w:r>
      <w:r w:rsidR="00BB5278" w:rsidRPr="006E2A43">
        <w:t> </w:t>
      </w:r>
      <w:r w:rsidRPr="006E2A43">
        <w:t>účtovníctve</w:t>
      </w:r>
      <w:r w:rsidR="00BB5278" w:rsidRPr="006E2A43">
        <w:t xml:space="preserve"> v znení neskorších predpisov </w:t>
      </w:r>
      <w:r w:rsidRPr="006E2A43">
        <w:t xml:space="preserve"> za účtovné obdobie od 1. januára 20</w:t>
      </w:r>
      <w:r w:rsidR="00676725">
        <w:t>20</w:t>
      </w:r>
      <w:r w:rsidR="006E2A43">
        <w:t xml:space="preserve"> do 31. decembra 20</w:t>
      </w:r>
      <w:r w:rsidR="00676725">
        <w:t>20</w:t>
      </w:r>
      <w:r w:rsidRPr="006E2A43">
        <w:t>.</w:t>
      </w:r>
      <w:r w:rsidR="00BB5278" w:rsidRPr="006E2A43">
        <w:t xml:space="preserve">  Účtovná závierka bola zostavená za predpokladu nepretržitého trvania účtovnej jednotky </w:t>
      </w:r>
    </w:p>
    <w:p w:rsidR="00576392" w:rsidRDefault="00576392" w:rsidP="00576392">
      <w:pPr>
        <w:pStyle w:val="Zkladntext"/>
      </w:pPr>
    </w:p>
    <w:p w:rsidR="00576392" w:rsidRPr="00277271" w:rsidRDefault="00576392" w:rsidP="00576392">
      <w:pPr>
        <w:pStyle w:val="Zkladntext"/>
      </w:pPr>
      <w:r>
        <w:t xml:space="preserve">                     </w:t>
      </w:r>
    </w:p>
    <w:p w:rsidR="004D3B4A" w:rsidRPr="00577D57" w:rsidRDefault="00576392" w:rsidP="00576392">
      <w:pPr>
        <w:pStyle w:val="Nadpis2"/>
      </w:pPr>
      <w:bookmarkStart w:id="3" w:name="OLE_LINK13"/>
      <w:bookmarkStart w:id="4" w:name="OLE_LINK14"/>
      <w:r w:rsidRPr="00577D57">
        <w:t xml:space="preserve">Údaje o skupine účtovných jednotiek </w:t>
      </w:r>
    </w:p>
    <w:p w:rsidR="00F82C99" w:rsidRPr="00F82C99" w:rsidRDefault="00F82C99" w:rsidP="00F82C99"/>
    <w:p w:rsidR="00577D57" w:rsidRDefault="00577D57" w:rsidP="00831257">
      <w:pPr>
        <w:pStyle w:val="Odsekzoznamu"/>
        <w:numPr>
          <w:ilvl w:val="5"/>
          <w:numId w:val="1"/>
        </w:numPr>
        <w:jc w:val="both"/>
        <w:rPr>
          <w:sz w:val="18"/>
          <w:szCs w:val="18"/>
        </w:rPr>
      </w:pPr>
      <w:r w:rsidRPr="00577D57">
        <w:rPr>
          <w:sz w:val="18"/>
          <w:szCs w:val="18"/>
        </w:rPr>
        <w:t xml:space="preserve">Najvyšší podnik v konsolidácii </w:t>
      </w:r>
    </w:p>
    <w:p w:rsidR="00577D57" w:rsidRDefault="00577D57" w:rsidP="00577D57">
      <w:pPr>
        <w:pStyle w:val="Odsekzoznamu"/>
        <w:ind w:left="716"/>
        <w:jc w:val="both"/>
        <w:rPr>
          <w:sz w:val="18"/>
          <w:szCs w:val="18"/>
        </w:rPr>
      </w:pPr>
    </w:p>
    <w:p w:rsidR="00577D57" w:rsidRDefault="00241F10" w:rsidP="006E2A43">
      <w:pPr>
        <w:pStyle w:val="Zkladntext"/>
        <w:rPr>
          <w:szCs w:val="18"/>
        </w:rPr>
      </w:pPr>
      <w:r>
        <w:rPr>
          <w:szCs w:val="18"/>
        </w:rPr>
        <w:t xml:space="preserve">       </w:t>
      </w:r>
      <w:r w:rsidR="006E2A43">
        <w:rPr>
          <w:szCs w:val="18"/>
        </w:rPr>
        <w:t>Spoločnosti sa netýka.</w:t>
      </w:r>
    </w:p>
    <w:p w:rsidR="00831257" w:rsidRDefault="00831257" w:rsidP="00577D57">
      <w:pPr>
        <w:pStyle w:val="Zkladntext"/>
        <w:rPr>
          <w:szCs w:val="18"/>
        </w:rPr>
      </w:pPr>
      <w:r>
        <w:rPr>
          <w:szCs w:val="18"/>
        </w:rPr>
        <w:t xml:space="preserve"> </w:t>
      </w:r>
    </w:p>
    <w:p w:rsidR="00831257" w:rsidRDefault="00831257" w:rsidP="00831257">
      <w:pPr>
        <w:pStyle w:val="Zkladntext"/>
        <w:numPr>
          <w:ilvl w:val="5"/>
          <w:numId w:val="1"/>
        </w:numPr>
        <w:rPr>
          <w:szCs w:val="18"/>
        </w:rPr>
      </w:pPr>
      <w:r>
        <w:rPr>
          <w:szCs w:val="18"/>
        </w:rPr>
        <w:t>Materský podnik v</w:t>
      </w:r>
      <w:r w:rsidR="00241F10">
        <w:rPr>
          <w:szCs w:val="18"/>
        </w:rPr>
        <w:t> </w:t>
      </w:r>
      <w:r>
        <w:rPr>
          <w:szCs w:val="18"/>
        </w:rPr>
        <w:t>konsolidácii</w:t>
      </w:r>
    </w:p>
    <w:p w:rsidR="00241F10" w:rsidRDefault="00241F10" w:rsidP="00241F10">
      <w:pPr>
        <w:pStyle w:val="Zkladntext"/>
        <w:ind w:left="284" w:firstLine="0"/>
        <w:rPr>
          <w:szCs w:val="18"/>
        </w:rPr>
      </w:pPr>
      <w:r>
        <w:rPr>
          <w:szCs w:val="18"/>
        </w:rPr>
        <w:t xml:space="preserve">  </w:t>
      </w:r>
    </w:p>
    <w:p w:rsidR="00241F10" w:rsidRDefault="00241F10" w:rsidP="006E2A43">
      <w:pPr>
        <w:pStyle w:val="Zkladntext"/>
        <w:rPr>
          <w:szCs w:val="18"/>
        </w:rPr>
      </w:pPr>
      <w:r>
        <w:rPr>
          <w:szCs w:val="18"/>
        </w:rPr>
        <w:t xml:space="preserve">       </w:t>
      </w:r>
      <w:r w:rsidR="006E2A43">
        <w:rPr>
          <w:szCs w:val="18"/>
        </w:rPr>
        <w:t>Spoločnosti sa netýka.</w:t>
      </w:r>
    </w:p>
    <w:p w:rsidR="00831257" w:rsidRDefault="00831257" w:rsidP="00577D57">
      <w:pPr>
        <w:pStyle w:val="Zkladntext"/>
        <w:rPr>
          <w:szCs w:val="18"/>
        </w:rPr>
      </w:pPr>
    </w:p>
    <w:p w:rsidR="00F82C99" w:rsidRPr="00F82C99" w:rsidRDefault="00577D57" w:rsidP="00F82C99">
      <w:pPr>
        <w:jc w:val="both"/>
        <w:rPr>
          <w:sz w:val="18"/>
          <w:szCs w:val="18"/>
        </w:rPr>
      </w:pPr>
      <w:r>
        <w:rPr>
          <w:sz w:val="18"/>
          <w:szCs w:val="18"/>
        </w:rPr>
        <w:t xml:space="preserve">   </w:t>
      </w:r>
      <w:r w:rsidR="005C2D00">
        <w:rPr>
          <w:sz w:val="18"/>
          <w:szCs w:val="18"/>
        </w:rPr>
        <w:t xml:space="preserve">  </w:t>
      </w:r>
      <w:r>
        <w:rPr>
          <w:sz w:val="18"/>
          <w:szCs w:val="18"/>
        </w:rPr>
        <w:t xml:space="preserve"> </w:t>
      </w:r>
      <w:r w:rsidR="00F82C99" w:rsidRPr="00F82C99">
        <w:rPr>
          <w:sz w:val="18"/>
          <w:szCs w:val="18"/>
        </w:rPr>
        <w:t xml:space="preserve">c) </w:t>
      </w:r>
      <w:r w:rsidR="00F82C99">
        <w:rPr>
          <w:sz w:val="18"/>
          <w:szCs w:val="18"/>
        </w:rPr>
        <w:t xml:space="preserve"> </w:t>
      </w:r>
      <w:r w:rsidR="005C2D00">
        <w:rPr>
          <w:sz w:val="18"/>
          <w:szCs w:val="18"/>
        </w:rPr>
        <w:t xml:space="preserve">    </w:t>
      </w:r>
      <w:r w:rsidR="001A697E">
        <w:rPr>
          <w:sz w:val="18"/>
          <w:szCs w:val="18"/>
        </w:rPr>
        <w:t xml:space="preserve">Miesto uloženia </w:t>
      </w:r>
      <w:r w:rsidR="00F82C99" w:rsidRPr="00F82C99">
        <w:rPr>
          <w:sz w:val="18"/>
          <w:szCs w:val="18"/>
        </w:rPr>
        <w:t xml:space="preserve"> </w:t>
      </w:r>
      <w:r w:rsidR="00F82C99" w:rsidRPr="005C2D00">
        <w:rPr>
          <w:sz w:val="18"/>
          <w:szCs w:val="18"/>
        </w:rPr>
        <w:t>konsolidovaných účtovných závierok</w:t>
      </w:r>
      <w:r w:rsidR="005C2D00" w:rsidRPr="005C2D00">
        <w:rPr>
          <w:sz w:val="18"/>
          <w:szCs w:val="18"/>
        </w:rPr>
        <w:t xml:space="preserve"> uvedených v písmenách  a)  a b ) </w:t>
      </w:r>
      <w:r w:rsidR="00F82C99" w:rsidRPr="005C2D00">
        <w:rPr>
          <w:sz w:val="18"/>
          <w:szCs w:val="18"/>
        </w:rPr>
        <w:t>:</w:t>
      </w:r>
    </w:p>
    <w:p w:rsidR="00F82C99" w:rsidRDefault="005C2D00" w:rsidP="00F82C99">
      <w:pPr>
        <w:spacing w:after="120"/>
        <w:jc w:val="both"/>
        <w:rPr>
          <w:sz w:val="18"/>
          <w:szCs w:val="18"/>
        </w:rPr>
      </w:pPr>
      <w:r>
        <w:rPr>
          <w:sz w:val="18"/>
          <w:szCs w:val="18"/>
        </w:rPr>
        <w:t xml:space="preserve">  </w:t>
      </w:r>
      <w:r w:rsidR="001A697E">
        <w:rPr>
          <w:sz w:val="18"/>
          <w:szCs w:val="18"/>
        </w:rPr>
        <w:t xml:space="preserve"> </w:t>
      </w:r>
    </w:p>
    <w:p w:rsidR="001A697E" w:rsidRDefault="001A697E" w:rsidP="006E2A43">
      <w:pPr>
        <w:rPr>
          <w:i/>
          <w:sz w:val="18"/>
          <w:szCs w:val="18"/>
        </w:rPr>
      </w:pPr>
      <w:r w:rsidRPr="001A697E">
        <w:rPr>
          <w:sz w:val="18"/>
          <w:szCs w:val="18"/>
        </w:rPr>
        <w:t xml:space="preserve">       </w:t>
      </w:r>
      <w:r w:rsidR="006E2A43">
        <w:rPr>
          <w:sz w:val="18"/>
          <w:szCs w:val="18"/>
        </w:rPr>
        <w:t>Spoločnosti sa netýka.</w:t>
      </w:r>
    </w:p>
    <w:p w:rsidR="00192E25" w:rsidRDefault="00192E25" w:rsidP="001A697E">
      <w:pPr>
        <w:rPr>
          <w:i/>
          <w:sz w:val="18"/>
          <w:szCs w:val="18"/>
        </w:rPr>
      </w:pPr>
    </w:p>
    <w:p w:rsidR="00192E25" w:rsidRDefault="00192E25" w:rsidP="001A697E">
      <w:pPr>
        <w:rPr>
          <w:i/>
          <w:sz w:val="18"/>
          <w:szCs w:val="18"/>
        </w:rPr>
      </w:pPr>
      <w:r>
        <w:rPr>
          <w:i/>
          <w:sz w:val="18"/>
          <w:szCs w:val="18"/>
        </w:rPr>
        <w:t xml:space="preserve">  </w:t>
      </w:r>
    </w:p>
    <w:p w:rsidR="00192E25" w:rsidRPr="00192E25" w:rsidRDefault="00192E25" w:rsidP="001A697E">
      <w:pPr>
        <w:rPr>
          <w:sz w:val="18"/>
          <w:szCs w:val="18"/>
        </w:rPr>
      </w:pPr>
      <w:r>
        <w:rPr>
          <w:i/>
          <w:sz w:val="18"/>
          <w:szCs w:val="18"/>
        </w:rPr>
        <w:t xml:space="preserve"> </w:t>
      </w:r>
      <w:r>
        <w:rPr>
          <w:sz w:val="18"/>
          <w:szCs w:val="18"/>
        </w:rPr>
        <w:t xml:space="preserve">    d)  </w:t>
      </w:r>
      <w:r w:rsidR="00005D1B">
        <w:rPr>
          <w:sz w:val="18"/>
          <w:szCs w:val="18"/>
        </w:rPr>
        <w:t xml:space="preserve">Oslobodenie </w:t>
      </w:r>
      <w:r w:rsidR="00005D1B" w:rsidRPr="00F82C99">
        <w:rPr>
          <w:sz w:val="18"/>
          <w:szCs w:val="18"/>
        </w:rPr>
        <w:t xml:space="preserve"> od povinnosti zostaviť </w:t>
      </w:r>
      <w:r w:rsidR="00005D1B" w:rsidRPr="00F82C99">
        <w:rPr>
          <w:b/>
          <w:sz w:val="18"/>
          <w:szCs w:val="18"/>
        </w:rPr>
        <w:t>konsolidovanú účtovnú závierku</w:t>
      </w:r>
      <w:r w:rsidR="00005D1B" w:rsidRPr="00F82C99">
        <w:rPr>
          <w:sz w:val="18"/>
          <w:szCs w:val="18"/>
        </w:rPr>
        <w:t xml:space="preserve"> a konsolidovanú výročnú správu podľa § 22</w:t>
      </w:r>
    </w:p>
    <w:p w:rsidR="001A697E" w:rsidRPr="00192E25" w:rsidRDefault="00092689" w:rsidP="00F82C99">
      <w:pPr>
        <w:spacing w:after="120"/>
        <w:jc w:val="both"/>
        <w:rPr>
          <w:sz w:val="18"/>
          <w:szCs w:val="18"/>
        </w:rPr>
      </w:pPr>
      <w:r>
        <w:rPr>
          <w:sz w:val="18"/>
          <w:szCs w:val="18"/>
        </w:rPr>
        <w:t xml:space="preserve"> </w:t>
      </w:r>
      <w:r w:rsidR="00A76340">
        <w:rPr>
          <w:sz w:val="18"/>
          <w:szCs w:val="18"/>
        </w:rPr>
        <w:t xml:space="preserve">  </w:t>
      </w:r>
    </w:p>
    <w:p w:rsidR="00005D1B" w:rsidRPr="00005D1B" w:rsidRDefault="005C2D00" w:rsidP="00A76340">
      <w:pPr>
        <w:spacing w:after="120"/>
        <w:jc w:val="both"/>
        <w:rPr>
          <w:sz w:val="18"/>
          <w:szCs w:val="18"/>
        </w:rPr>
      </w:pPr>
      <w:r>
        <w:rPr>
          <w:sz w:val="18"/>
          <w:szCs w:val="18"/>
        </w:rPr>
        <w:t xml:space="preserve">   </w:t>
      </w:r>
      <w:r w:rsidR="00A76340">
        <w:rPr>
          <w:sz w:val="18"/>
          <w:szCs w:val="18"/>
        </w:rPr>
        <w:t xml:space="preserve">   </w:t>
      </w:r>
      <w:r w:rsidR="00192E25">
        <w:rPr>
          <w:sz w:val="18"/>
          <w:szCs w:val="18"/>
        </w:rPr>
        <w:t xml:space="preserve"> </w:t>
      </w:r>
      <w:r w:rsidR="00F82C99">
        <w:rPr>
          <w:sz w:val="18"/>
          <w:szCs w:val="18"/>
        </w:rPr>
        <w:t xml:space="preserve"> </w:t>
      </w:r>
      <w:r w:rsidR="00005D1B" w:rsidRPr="006E2A43">
        <w:rPr>
          <w:sz w:val="18"/>
          <w:szCs w:val="18"/>
        </w:rPr>
        <w:t>Spoločnosť nie je materskou spoločnosťou.</w:t>
      </w:r>
    </w:p>
    <w:p w:rsidR="00227124" w:rsidRPr="00005D1B" w:rsidRDefault="00227124" w:rsidP="00227124">
      <w:pPr>
        <w:pStyle w:val="Zkladntext"/>
        <w:rPr>
          <w:szCs w:val="18"/>
        </w:rPr>
      </w:pPr>
      <w:r>
        <w:rPr>
          <w:color w:val="0000FF"/>
          <w:szCs w:val="18"/>
        </w:rPr>
        <w:t xml:space="preserve"> </w:t>
      </w:r>
    </w:p>
    <w:p w:rsidR="00005D1B" w:rsidRPr="00227124" w:rsidRDefault="00227124" w:rsidP="006E2A43">
      <w:pPr>
        <w:rPr>
          <w:sz w:val="18"/>
          <w:szCs w:val="18"/>
        </w:rPr>
      </w:pPr>
      <w:r>
        <w:rPr>
          <w:sz w:val="18"/>
          <w:szCs w:val="18"/>
        </w:rPr>
        <w:t xml:space="preserve">         </w:t>
      </w:r>
      <w:r w:rsidR="006E2A43">
        <w:rPr>
          <w:sz w:val="18"/>
          <w:szCs w:val="18"/>
        </w:rPr>
        <w:t>Spoločnosti sa netýka.</w:t>
      </w:r>
      <w:bookmarkStart w:id="5" w:name="_GoBack"/>
      <w:bookmarkEnd w:id="5"/>
    </w:p>
    <w:p w:rsidR="00F82C99" w:rsidRPr="00005D1B" w:rsidRDefault="00F82C99" w:rsidP="00F82C99">
      <w:pPr>
        <w:spacing w:after="120"/>
        <w:jc w:val="both"/>
        <w:rPr>
          <w:sz w:val="18"/>
          <w:szCs w:val="18"/>
        </w:rPr>
      </w:pPr>
    </w:p>
    <w:p w:rsidR="007F3AA7" w:rsidRDefault="00460C7A" w:rsidP="006E2A43">
      <w:pPr>
        <w:jc w:val="both"/>
      </w:pPr>
      <w:r>
        <w:rPr>
          <w:sz w:val="18"/>
          <w:szCs w:val="18"/>
        </w:rPr>
        <w:t xml:space="preserve"> </w:t>
      </w:r>
    </w:p>
    <w:p w:rsidR="004D3B4A" w:rsidRDefault="00F82C99" w:rsidP="00576392">
      <w:pPr>
        <w:pStyle w:val="Nadpis2"/>
      </w:pPr>
      <w:r>
        <w:t>Priemerný prepočítaný počet zamestnancov</w:t>
      </w:r>
    </w:p>
    <w:p w:rsidR="00460C7A" w:rsidRDefault="00460C7A" w:rsidP="00460C7A"/>
    <w:bookmarkStart w:id="6" w:name="_MON_1549299261"/>
    <w:bookmarkEnd w:id="6"/>
    <w:p w:rsidR="00460C7A" w:rsidRPr="00460C7A" w:rsidRDefault="00676725" w:rsidP="00460C7A">
      <w:r>
        <w:object w:dxaOrig="9007" w:dyaOrig="12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450pt;height:64.5pt" o:ole="">
            <v:imagedata r:id="rId8" o:title=""/>
          </v:shape>
          <o:OLEObject Type="Embed" ProgID="Excel.Sheet.12" ShapeID="_x0000_i1037" DrawAspect="Content" ObjectID="_1678085635" r:id="rId9"/>
        </w:object>
      </w:r>
    </w:p>
    <w:bookmarkEnd w:id="3"/>
    <w:bookmarkEnd w:id="4"/>
    <w:p w:rsidR="00793667" w:rsidRPr="00277271" w:rsidRDefault="00793667" w:rsidP="00576392">
      <w:pPr>
        <w:pStyle w:val="Zkladntext"/>
      </w:pPr>
    </w:p>
    <w:p w:rsidR="00793667" w:rsidRPr="00277271" w:rsidRDefault="00793667" w:rsidP="00576392">
      <w:pPr>
        <w:pStyle w:val="Zkladntext"/>
      </w:pPr>
    </w:p>
    <w:p w:rsidR="00BA6C0C" w:rsidRDefault="00BA6C0C" w:rsidP="0002000C">
      <w:pPr>
        <w:pStyle w:val="Nadpis1"/>
      </w:pPr>
      <w:bookmarkStart w:id="7" w:name="_Toc530739897"/>
    </w:p>
    <w:p w:rsidR="00ED3C49" w:rsidRDefault="00ED3C49" w:rsidP="0002000C">
      <w:pPr>
        <w:pStyle w:val="Nadpis1"/>
      </w:pPr>
      <w:r w:rsidRPr="00277271">
        <w:t xml:space="preserve">INFORMÁCIE </w:t>
      </w:r>
      <w:r w:rsidR="00F82C99">
        <w:t>O ORGÁNOCH SPOLOČNOSTI</w:t>
      </w:r>
    </w:p>
    <w:bookmarkEnd w:id="7"/>
    <w:p w:rsidR="00133FA1" w:rsidRPr="00110F8B" w:rsidRDefault="00133FA1" w:rsidP="006E2A43">
      <w:pPr>
        <w:spacing w:after="120"/>
        <w:jc w:val="both"/>
        <w:rPr>
          <w:bCs/>
          <w:i/>
          <w:sz w:val="18"/>
          <w:szCs w:val="18"/>
        </w:rPr>
      </w:pPr>
      <w:r w:rsidRPr="00EB3306">
        <w:rPr>
          <w:b/>
          <w:bCs/>
          <w:sz w:val="18"/>
          <w:szCs w:val="18"/>
        </w:rPr>
        <w:t>Informácie o orgánoch účtovnej jednotky</w:t>
      </w:r>
      <w:r w:rsidRPr="00EB3306">
        <w:rPr>
          <w:bCs/>
          <w:sz w:val="18"/>
          <w:szCs w:val="18"/>
        </w:rPr>
        <w:t xml:space="preserve"> </w:t>
      </w:r>
    </w:p>
    <w:p w:rsidR="006E2A43" w:rsidRDefault="006E2A43" w:rsidP="004D3B4A">
      <w:pPr>
        <w:rPr>
          <w:sz w:val="18"/>
        </w:rPr>
      </w:pPr>
      <w:r>
        <w:rPr>
          <w:sz w:val="18"/>
        </w:rPr>
        <w:t xml:space="preserve">Ing. Ľubomír </w:t>
      </w:r>
      <w:proofErr w:type="spellStart"/>
      <w:r>
        <w:rPr>
          <w:sz w:val="18"/>
        </w:rPr>
        <w:t>Zlocha</w:t>
      </w:r>
      <w:proofErr w:type="spellEnd"/>
      <w:r>
        <w:rPr>
          <w:sz w:val="18"/>
        </w:rPr>
        <w:t xml:space="preserve"> (od 22.09.1994)</w:t>
      </w:r>
      <w:r>
        <w:rPr>
          <w:sz w:val="18"/>
        </w:rPr>
        <w:tab/>
      </w:r>
      <w:r>
        <w:rPr>
          <w:sz w:val="18"/>
        </w:rPr>
        <w:tab/>
      </w:r>
      <w:r>
        <w:rPr>
          <w:sz w:val="18"/>
        </w:rPr>
        <w:tab/>
      </w:r>
      <w:r>
        <w:rPr>
          <w:sz w:val="18"/>
        </w:rPr>
        <w:tab/>
      </w:r>
      <w:r>
        <w:rPr>
          <w:sz w:val="18"/>
        </w:rPr>
        <w:tab/>
      </w:r>
      <w:r w:rsidR="002452D5">
        <w:rPr>
          <w:sz w:val="18"/>
        </w:rPr>
        <w:t>JUDr</w:t>
      </w:r>
      <w:r>
        <w:rPr>
          <w:sz w:val="18"/>
        </w:rPr>
        <w:t xml:space="preserve">. Ľubomír </w:t>
      </w:r>
      <w:proofErr w:type="spellStart"/>
      <w:r>
        <w:rPr>
          <w:sz w:val="18"/>
        </w:rPr>
        <w:t>Zlocha</w:t>
      </w:r>
      <w:proofErr w:type="spellEnd"/>
      <w:r>
        <w:rPr>
          <w:sz w:val="18"/>
        </w:rPr>
        <w:t xml:space="preserve"> (od 23.07.2012)</w:t>
      </w:r>
    </w:p>
    <w:p w:rsidR="006E2A43" w:rsidRDefault="006E2A43" w:rsidP="004D3B4A">
      <w:pPr>
        <w:rPr>
          <w:sz w:val="18"/>
        </w:rPr>
      </w:pPr>
      <w:proofErr w:type="spellStart"/>
      <w:r>
        <w:rPr>
          <w:sz w:val="18"/>
        </w:rPr>
        <w:t>Dedovec</w:t>
      </w:r>
      <w:proofErr w:type="spellEnd"/>
      <w:r>
        <w:rPr>
          <w:sz w:val="18"/>
        </w:rPr>
        <w:t xml:space="preserve"> 1836/354</w:t>
      </w:r>
      <w:r>
        <w:rPr>
          <w:sz w:val="18"/>
        </w:rPr>
        <w:tab/>
      </w:r>
      <w:r>
        <w:rPr>
          <w:sz w:val="18"/>
        </w:rPr>
        <w:tab/>
      </w:r>
      <w:r>
        <w:rPr>
          <w:sz w:val="18"/>
        </w:rPr>
        <w:tab/>
      </w:r>
      <w:r>
        <w:rPr>
          <w:sz w:val="18"/>
        </w:rPr>
        <w:tab/>
      </w:r>
      <w:r>
        <w:rPr>
          <w:sz w:val="18"/>
        </w:rPr>
        <w:tab/>
      </w:r>
      <w:r>
        <w:rPr>
          <w:sz w:val="18"/>
        </w:rPr>
        <w:tab/>
      </w:r>
      <w:r>
        <w:rPr>
          <w:sz w:val="18"/>
        </w:rPr>
        <w:tab/>
      </w:r>
      <w:proofErr w:type="spellStart"/>
      <w:r>
        <w:rPr>
          <w:sz w:val="18"/>
        </w:rPr>
        <w:t>Dedovec</w:t>
      </w:r>
      <w:proofErr w:type="spellEnd"/>
      <w:r>
        <w:rPr>
          <w:sz w:val="18"/>
        </w:rPr>
        <w:t xml:space="preserve"> 1836/354</w:t>
      </w:r>
    </w:p>
    <w:p w:rsidR="006E2A43" w:rsidRPr="006E2A43" w:rsidRDefault="006E2A43" w:rsidP="004D3B4A">
      <w:pPr>
        <w:rPr>
          <w:sz w:val="18"/>
        </w:rPr>
      </w:pPr>
      <w:r>
        <w:rPr>
          <w:sz w:val="18"/>
        </w:rPr>
        <w:t>Považská Bystrica 017 01</w:t>
      </w:r>
      <w:r>
        <w:rPr>
          <w:sz w:val="18"/>
        </w:rPr>
        <w:tab/>
      </w:r>
      <w:r>
        <w:rPr>
          <w:sz w:val="18"/>
        </w:rPr>
        <w:tab/>
      </w:r>
      <w:r>
        <w:rPr>
          <w:sz w:val="18"/>
        </w:rPr>
        <w:tab/>
      </w:r>
      <w:r>
        <w:rPr>
          <w:sz w:val="18"/>
        </w:rPr>
        <w:tab/>
      </w:r>
      <w:r>
        <w:rPr>
          <w:sz w:val="18"/>
        </w:rPr>
        <w:tab/>
      </w:r>
      <w:r>
        <w:rPr>
          <w:sz w:val="18"/>
        </w:rPr>
        <w:tab/>
        <w:t>Považská Bystrica 017 01</w:t>
      </w:r>
    </w:p>
    <w:p w:rsidR="004D3B4A" w:rsidRPr="00277271" w:rsidRDefault="00860BCE" w:rsidP="004D3B4A">
      <w:r w:rsidRPr="00277271">
        <w:t xml:space="preserve">         </w:t>
      </w:r>
    </w:p>
    <w:p w:rsidR="004D3B4A" w:rsidRPr="00277271" w:rsidRDefault="004D3B4A" w:rsidP="00576392">
      <w:pPr>
        <w:pStyle w:val="Zkladntext"/>
      </w:pPr>
      <w:r w:rsidRPr="00277271">
        <w:tab/>
      </w:r>
      <w:r w:rsidRPr="00277271">
        <w:tab/>
      </w:r>
      <w:r w:rsidRPr="00277271">
        <w:tab/>
      </w:r>
      <w:r w:rsidRPr="00277271">
        <w:tab/>
      </w:r>
    </w:p>
    <w:bookmarkStart w:id="8" w:name="_Toc530739898"/>
    <w:p w:rsidR="00D54563" w:rsidRPr="00277271" w:rsidRDefault="00EB3306">
      <w:pPr>
        <w:spacing w:after="200" w:line="276" w:lineRule="auto"/>
        <w:rPr>
          <w:b/>
          <w:caps/>
          <w:sz w:val="18"/>
        </w:rPr>
      </w:pPr>
      <w:r w:rsidRPr="00521E3B">
        <w:rPr>
          <w:b/>
          <w:caps/>
          <w:sz w:val="18"/>
        </w:rPr>
        <w:object w:dxaOrig="9007" w:dyaOrig="1946">
          <v:shape id="_x0000_i1026" type="#_x0000_t75" style="width:450pt;height:97.5pt" o:ole="">
            <v:imagedata r:id="rId10" o:title=""/>
          </v:shape>
          <o:OLEObject Type="Embed" ProgID="Excel.Sheet.12" ShapeID="_x0000_i1026" DrawAspect="Content" ObjectID="_1678085636" r:id="rId11"/>
        </w:object>
      </w:r>
    </w:p>
    <w:p w:rsidR="00D54563" w:rsidRPr="00277271" w:rsidRDefault="00D54563" w:rsidP="00576392">
      <w:pPr>
        <w:pStyle w:val="Zkladntext"/>
      </w:pPr>
      <w:bookmarkStart w:id="9" w:name="_MON_1484463767"/>
      <w:bookmarkEnd w:id="8"/>
      <w:bookmarkEnd w:id="9"/>
    </w:p>
    <w:p w:rsidR="00BA6C0C" w:rsidRDefault="00BA6C0C" w:rsidP="0002000C">
      <w:pPr>
        <w:pStyle w:val="Nadpis1"/>
      </w:pPr>
    </w:p>
    <w:p w:rsidR="004D3B4A" w:rsidRDefault="00302171" w:rsidP="0002000C">
      <w:pPr>
        <w:pStyle w:val="Nadpis1"/>
      </w:pPr>
      <w:r w:rsidRPr="00277271">
        <w:t>INFORMÁCIE O</w:t>
      </w:r>
      <w:r w:rsidR="007F3AA7">
        <w:t> PRIJATÝCH POSTUPOCH</w:t>
      </w:r>
    </w:p>
    <w:p w:rsidR="004D3B4A" w:rsidRPr="00277271" w:rsidRDefault="009C5A7B" w:rsidP="00110F8B">
      <w:bookmarkStart w:id="10" w:name="_Toc530739899"/>
      <w:r w:rsidRPr="00277271">
        <w:t xml:space="preserve">       </w:t>
      </w:r>
      <w:bookmarkEnd w:id="10"/>
    </w:p>
    <w:p w:rsidR="004D3B4A" w:rsidRPr="00277271" w:rsidRDefault="00342180" w:rsidP="004973BD">
      <w:pPr>
        <w:pStyle w:val="Nadpis2"/>
        <w:numPr>
          <w:ilvl w:val="0"/>
          <w:numId w:val="10"/>
        </w:numPr>
      </w:pPr>
      <w:r>
        <w:t xml:space="preserve"> </w:t>
      </w:r>
      <w:r w:rsidR="004D3B4A" w:rsidRPr="00277271">
        <w:t>Východiská pre zostavenie účtovnej závierky</w:t>
      </w:r>
    </w:p>
    <w:p w:rsidR="00110F8B" w:rsidRPr="00110F8B" w:rsidRDefault="00110F8B" w:rsidP="00110F8B">
      <w:pPr>
        <w:pStyle w:val="Pismenka"/>
        <w:numPr>
          <w:ilvl w:val="0"/>
          <w:numId w:val="0"/>
        </w:numPr>
        <w:ind w:left="294"/>
        <w:rPr>
          <w:b w:val="0"/>
        </w:rPr>
      </w:pPr>
      <w:r w:rsidRPr="00110F8B">
        <w:rPr>
          <w:b w:val="0"/>
        </w:rPr>
        <w:t xml:space="preserve">Účtovná závierka spoločnosti pozostávajúca zo súvahy, výkazu ziskov a strát a poznámok k účtovnej závierke k </w:t>
      </w:r>
      <w:r w:rsidR="006E2A43" w:rsidRPr="006E2A43">
        <w:rPr>
          <w:b w:val="0"/>
        </w:rPr>
        <w:t>31.12.20</w:t>
      </w:r>
      <w:r w:rsidR="00676725">
        <w:rPr>
          <w:b w:val="0"/>
        </w:rPr>
        <w:t>20</w:t>
      </w:r>
      <w:r w:rsidRPr="006E2A43">
        <w:rPr>
          <w:b w:val="0"/>
        </w:rPr>
        <w:t xml:space="preserve"> bola zostavená za predpokladu nepretržitého trvania činnosti spoločnosti a v súlade s účtovnými predpismi</w:t>
      </w:r>
      <w:r w:rsidRPr="00110F8B">
        <w:rPr>
          <w:b w:val="0"/>
        </w:rPr>
        <w:t xml:space="preserve"> platnými v Slovenskej republike. Údaje v účtovnej závierke správne a verne zobrazujú stav majetku a záväzkov, vlastné imanie predstavujúce súhrn vlastných zdrojov krytia majetku, finančnú situáciu a výsledok hospodárenia.</w:t>
      </w:r>
    </w:p>
    <w:p w:rsidR="00110F8B" w:rsidRPr="00110F8B" w:rsidRDefault="00110F8B" w:rsidP="00110F8B">
      <w:pPr>
        <w:pStyle w:val="Pismenka"/>
        <w:numPr>
          <w:ilvl w:val="0"/>
          <w:numId w:val="0"/>
        </w:numPr>
        <w:ind w:left="294"/>
        <w:rPr>
          <w:b w:val="0"/>
          <w:highlight w:val="yellow"/>
        </w:rPr>
      </w:pPr>
    </w:p>
    <w:p w:rsidR="00110F8B" w:rsidRPr="00110F8B" w:rsidRDefault="00110F8B" w:rsidP="00110F8B">
      <w:pPr>
        <w:pStyle w:val="Pismenka"/>
        <w:numPr>
          <w:ilvl w:val="0"/>
          <w:numId w:val="0"/>
        </w:numPr>
        <w:ind w:left="294"/>
        <w:rPr>
          <w:b w:val="0"/>
          <w:i/>
        </w:rPr>
      </w:pPr>
    </w:p>
    <w:p w:rsidR="00CA6A63" w:rsidRPr="00277271" w:rsidRDefault="00110F8B" w:rsidP="00576392">
      <w:pPr>
        <w:pStyle w:val="Zkladntext"/>
      </w:pPr>
      <w:r>
        <w:t xml:space="preserve">      </w:t>
      </w:r>
    </w:p>
    <w:p w:rsidR="004D3B4A" w:rsidRDefault="00110F8B" w:rsidP="004973BD">
      <w:pPr>
        <w:pStyle w:val="Nadpis2"/>
        <w:numPr>
          <w:ilvl w:val="0"/>
          <w:numId w:val="10"/>
        </w:numPr>
      </w:pPr>
      <w:r>
        <w:t xml:space="preserve">Informácia o aplikácii </w:t>
      </w:r>
      <w:r w:rsidR="00515772">
        <w:t xml:space="preserve">a zmenách </w:t>
      </w:r>
      <w:r>
        <w:t xml:space="preserve">účtovných zásad a účtovných metód </w:t>
      </w:r>
    </w:p>
    <w:p w:rsidR="00033E60" w:rsidRDefault="00E1680E" w:rsidP="004973BD">
      <w:pPr>
        <w:pStyle w:val="Nadpis2"/>
        <w:numPr>
          <w:ilvl w:val="1"/>
          <w:numId w:val="10"/>
        </w:numPr>
      </w:pPr>
      <w:r>
        <w:t xml:space="preserve">Všeobecné účtovné zásady </w:t>
      </w:r>
    </w:p>
    <w:p w:rsidR="00033E60" w:rsidRPr="00033E60" w:rsidRDefault="00033E60" w:rsidP="004973BD">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rsidR="00033E60" w:rsidRPr="00033E60" w:rsidRDefault="00033E60" w:rsidP="004973BD">
      <w:pPr>
        <w:numPr>
          <w:ilvl w:val="0"/>
          <w:numId w:val="8"/>
        </w:numPr>
        <w:jc w:val="both"/>
        <w:rPr>
          <w:sz w:val="18"/>
          <w:szCs w:val="18"/>
        </w:rPr>
      </w:pPr>
      <w:r w:rsidRPr="00033E60">
        <w:rPr>
          <w:sz w:val="18"/>
          <w:szCs w:val="18"/>
        </w:rPr>
        <w:lastRenderedPageBreak/>
        <w:t>Ocenenie majetku a záväzkov v účtovníctve a účtovnej závierke je upravené o položky vyjadrujúce riziká, straty a znehodnotenia, ktoré boli známe ku dňu zostavenia účtovnej závierky (opravné položky, rezervy).</w:t>
      </w:r>
    </w:p>
    <w:p w:rsidR="00033E60" w:rsidRPr="00033E60" w:rsidRDefault="00033E60" w:rsidP="004973BD">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973BD">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033E60" w:rsidRDefault="00033E60" w:rsidP="004973BD">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rsidR="00033E60" w:rsidRPr="00033E60" w:rsidRDefault="00033E60" w:rsidP="004973BD">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973BD">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973BD">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FD43A7">
      <w:pPr>
        <w:ind w:left="360"/>
        <w:jc w:val="both"/>
        <w:rPr>
          <w:sz w:val="18"/>
          <w:szCs w:val="18"/>
        </w:rPr>
      </w:pPr>
    </w:p>
    <w:p w:rsidR="003B6954" w:rsidRDefault="00FD43A7" w:rsidP="00FD43A7">
      <w:pPr>
        <w:pStyle w:val="Nadpis2"/>
        <w:numPr>
          <w:ilvl w:val="1"/>
          <w:numId w:val="10"/>
        </w:numPr>
      </w:pPr>
      <w:r>
        <w:t>Použité účtovné metódy a</w:t>
      </w:r>
      <w:r w:rsidR="003B6954">
        <w:t> </w:t>
      </w:r>
      <w:r>
        <w:t>zásady</w:t>
      </w:r>
    </w:p>
    <w:p w:rsidR="003B6954" w:rsidRDefault="003B6954" w:rsidP="003B6954">
      <w:pPr>
        <w:pStyle w:val="Nadpis2"/>
        <w:numPr>
          <w:ilvl w:val="2"/>
          <w:numId w:val="17"/>
        </w:numPr>
      </w:pPr>
      <w:r>
        <w:t xml:space="preserve">. Spôsob ocenenia jednotlivých položiek </w:t>
      </w:r>
    </w:p>
    <w:p w:rsidR="003B6954" w:rsidRPr="003B6954" w:rsidRDefault="003B6954" w:rsidP="003B6954">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Dlhodobý nehmotný majetok obstaraný kúpou bol v účtovníctve ocenený v obstarávacej cene.</w:t>
      </w:r>
    </w:p>
    <w:p w:rsidR="003B6954" w:rsidRPr="003B6954" w:rsidRDefault="003B6954" w:rsidP="003B6954">
      <w:pPr>
        <w:rPr>
          <w:sz w:val="18"/>
          <w:szCs w:val="18"/>
        </w:rPr>
      </w:pPr>
    </w:p>
    <w:p w:rsidR="003B6954" w:rsidRPr="003B6954" w:rsidRDefault="003B6954" w:rsidP="00467569">
      <w:pPr>
        <w:jc w:val="both"/>
        <w:rPr>
          <w:sz w:val="18"/>
          <w:szCs w:val="18"/>
        </w:rPr>
      </w:pPr>
      <w:r w:rsidRPr="006E2A43">
        <w:rPr>
          <w:sz w:val="18"/>
          <w:szCs w:val="18"/>
        </w:rPr>
        <w:t>Drobný dlhodobý nehmotný majetok do výšky 2 400 EUR je jednorazovo odpísaný do nákladov spoločnosti v roku jeho</w:t>
      </w:r>
      <w:r w:rsidRPr="003B6954">
        <w:rPr>
          <w:sz w:val="18"/>
          <w:szCs w:val="18"/>
        </w:rPr>
        <w:t xml:space="preserve"> obstarania.</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rsidR="003B6954" w:rsidRPr="003B6954" w:rsidRDefault="003B6954" w:rsidP="003B6954">
      <w:pPr>
        <w:rPr>
          <w:b/>
          <w:sz w:val="18"/>
          <w:szCs w:val="18"/>
        </w:rPr>
      </w:pPr>
    </w:p>
    <w:p w:rsidR="003B6954" w:rsidRPr="003B6954" w:rsidRDefault="003B6954" w:rsidP="003B6954">
      <w:pPr>
        <w:ind w:firstLine="45"/>
        <w:rPr>
          <w:b/>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kúpou</w:t>
      </w:r>
    </w:p>
    <w:p w:rsidR="003B6954" w:rsidRPr="003B6954" w:rsidRDefault="003B6954" w:rsidP="003B6954">
      <w:pPr>
        <w:rPr>
          <w:b/>
          <w:sz w:val="18"/>
          <w:szCs w:val="18"/>
        </w:rPr>
      </w:pPr>
    </w:p>
    <w:p w:rsidR="003B6954" w:rsidRPr="003B6954" w:rsidRDefault="003B6954" w:rsidP="00467569">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3B6954">
      <w:pPr>
        <w:pStyle w:val="Hlavika"/>
        <w:tabs>
          <w:tab w:val="clear" w:pos="4536"/>
          <w:tab w:val="clear" w:pos="9072"/>
        </w:tabs>
        <w:rPr>
          <w:sz w:val="18"/>
          <w:szCs w:val="18"/>
        </w:rPr>
      </w:pPr>
    </w:p>
    <w:p w:rsidR="003B6954" w:rsidRPr="003B6954" w:rsidRDefault="003B6954" w:rsidP="00467569">
      <w:pPr>
        <w:jc w:val="both"/>
        <w:rPr>
          <w:sz w:val="18"/>
          <w:szCs w:val="18"/>
        </w:rPr>
      </w:pPr>
      <w:r w:rsidRPr="00467569">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w:t>
      </w:r>
      <w:r w:rsidRPr="003B6954">
        <w:rPr>
          <w:sz w:val="18"/>
          <w:szCs w:val="18"/>
        </w:rPr>
        <w:t xml:space="preserve"> účtovné obdobie a náklady na prevádzku, údržbu a opravy sa účtujú do nákladov bežného účtovného obdobia.</w:t>
      </w:r>
    </w:p>
    <w:p w:rsidR="003B6954" w:rsidRPr="003B6954" w:rsidRDefault="003B6954" w:rsidP="003B6954">
      <w:pPr>
        <w:pStyle w:val="Hlavika"/>
        <w:tabs>
          <w:tab w:val="clear" w:pos="4536"/>
          <w:tab w:val="clear" w:pos="9072"/>
        </w:tabs>
        <w:rPr>
          <w:sz w:val="18"/>
          <w:szCs w:val="18"/>
        </w:rPr>
      </w:pPr>
    </w:p>
    <w:p w:rsidR="003B6954" w:rsidRPr="003B6954" w:rsidRDefault="003B6954" w:rsidP="00467569">
      <w:pPr>
        <w:jc w:val="both"/>
        <w:rPr>
          <w:sz w:val="18"/>
          <w:szCs w:val="18"/>
        </w:rPr>
      </w:pPr>
      <w:r w:rsidRPr="00467569">
        <w:rPr>
          <w:sz w:val="18"/>
          <w:szCs w:val="18"/>
        </w:rPr>
        <w:t>Dlhodobý hmotný majetok do výšky 1 700 EUR je jednorazovo odpísaný do nákladov spoločnosti v roku jeho obstarania.</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nevytvára dlhodobý hmotný majetok vlastnou činnosťou.</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finančný majetok</w:t>
      </w:r>
    </w:p>
    <w:p w:rsidR="003B6954" w:rsidRPr="003B6954" w:rsidRDefault="003B6954" w:rsidP="003B6954">
      <w:pPr>
        <w:rPr>
          <w:sz w:val="18"/>
          <w:szCs w:val="18"/>
        </w:rPr>
      </w:pPr>
    </w:p>
    <w:p w:rsidR="003B6954" w:rsidRPr="003B6954" w:rsidRDefault="00467569" w:rsidP="003B6954">
      <w:pPr>
        <w:pStyle w:val="Hlavika"/>
        <w:tabs>
          <w:tab w:val="clear" w:pos="4536"/>
          <w:tab w:val="clear" w:pos="9072"/>
        </w:tabs>
        <w:rPr>
          <w:sz w:val="18"/>
          <w:szCs w:val="18"/>
        </w:rPr>
      </w:pPr>
      <w:r>
        <w:rPr>
          <w:sz w:val="18"/>
          <w:szCs w:val="18"/>
        </w:rPr>
        <w:t>Spoločnosti sa netýka.</w:t>
      </w:r>
    </w:p>
    <w:p w:rsidR="003B6954" w:rsidRPr="003B6954" w:rsidRDefault="003B6954" w:rsidP="003B6954">
      <w:pPr>
        <w:rPr>
          <w:sz w:val="18"/>
          <w:szCs w:val="18"/>
        </w:rPr>
      </w:pP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obstarané kúpou</w:t>
      </w:r>
    </w:p>
    <w:p w:rsidR="003B6954" w:rsidRPr="003B6954" w:rsidRDefault="003B6954" w:rsidP="003B6954">
      <w:pPr>
        <w:rPr>
          <w:b/>
          <w:sz w:val="18"/>
          <w:szCs w:val="18"/>
        </w:rPr>
      </w:pPr>
    </w:p>
    <w:p w:rsidR="003B6954" w:rsidRPr="003B6954" w:rsidRDefault="003B6954" w:rsidP="00467569">
      <w:pPr>
        <w:jc w:val="both"/>
        <w:rPr>
          <w:sz w:val="18"/>
          <w:szCs w:val="18"/>
        </w:rPr>
      </w:pPr>
      <w:r w:rsidRPr="003B6954">
        <w:rPr>
          <w:sz w:val="18"/>
          <w:szCs w:val="18"/>
        </w:rPr>
        <w:t>Zásoby spoločnosti sú ocenené obstarávacími cenami, ktorých súčasťou je cena obstarania a náklady súvisiace s obstaraním. Náklady súvisiace s obstaraním predstavovali prepravné, clo, balné, a pod.</w:t>
      </w:r>
    </w:p>
    <w:p w:rsidR="003B6954" w:rsidRPr="003B6954" w:rsidRDefault="003B6954" w:rsidP="003B6954">
      <w:pPr>
        <w:rPr>
          <w:sz w:val="18"/>
          <w:szCs w:val="18"/>
        </w:rPr>
      </w:pPr>
    </w:p>
    <w:p w:rsidR="003B6954" w:rsidRPr="003B6954" w:rsidRDefault="003B6954" w:rsidP="003B6954">
      <w:pPr>
        <w:pStyle w:val="Zkladntext"/>
        <w:rPr>
          <w:b/>
          <w:szCs w:val="18"/>
        </w:rPr>
      </w:pPr>
      <w:r w:rsidRPr="00467569">
        <w:rPr>
          <w:szCs w:val="18"/>
        </w:rPr>
        <w:t xml:space="preserve">Spoločnosť účtuje o obstaraní a úbytku zásob podľa spôsobu </w:t>
      </w:r>
      <w:r w:rsidR="00467569">
        <w:rPr>
          <w:szCs w:val="18"/>
        </w:rPr>
        <w:t>B</w:t>
      </w:r>
      <w:r w:rsidRPr="00467569">
        <w:rPr>
          <w:szCs w:val="18"/>
        </w:rPr>
        <w:t>.</w:t>
      </w:r>
    </w:p>
    <w:p w:rsidR="003B6954" w:rsidRPr="003B6954" w:rsidRDefault="003B6954" w:rsidP="003B6954">
      <w:pPr>
        <w:rPr>
          <w:sz w:val="18"/>
          <w:szCs w:val="18"/>
        </w:rPr>
      </w:pPr>
    </w:p>
    <w:p w:rsidR="003B6954" w:rsidRPr="003B6954" w:rsidRDefault="003B6954" w:rsidP="00467569">
      <w:pPr>
        <w:jc w:val="both"/>
        <w:rPr>
          <w:sz w:val="18"/>
          <w:szCs w:val="18"/>
        </w:rPr>
      </w:pPr>
      <w:r w:rsidRPr="00467569">
        <w:rPr>
          <w:sz w:val="18"/>
          <w:szCs w:val="18"/>
        </w:rPr>
        <w:t>Účtovná jednotka nemá určené predpisom pre účtovné obdobie normy prirodzených úbytkov zásob.</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vytvorené vlastnou činnosťou</w:t>
      </w:r>
    </w:p>
    <w:p w:rsidR="003B6954" w:rsidRPr="003B6954" w:rsidRDefault="003B6954" w:rsidP="003B6954">
      <w:pPr>
        <w:rPr>
          <w:sz w:val="18"/>
          <w:szCs w:val="18"/>
        </w:rPr>
      </w:pPr>
    </w:p>
    <w:p w:rsidR="003B6954" w:rsidRPr="003B6954" w:rsidRDefault="003B6954" w:rsidP="00467569">
      <w:pPr>
        <w:jc w:val="both"/>
        <w:rPr>
          <w:sz w:val="18"/>
          <w:szCs w:val="18"/>
        </w:rPr>
      </w:pPr>
      <w:r w:rsidRPr="003B6954">
        <w:rPr>
          <w:sz w:val="18"/>
          <w:szCs w:val="18"/>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rsidR="003B6954" w:rsidRPr="003B6954" w:rsidRDefault="003B6954" w:rsidP="003B6954">
      <w:pPr>
        <w:rPr>
          <w:sz w:val="18"/>
          <w:szCs w:val="18"/>
        </w:rPr>
      </w:pPr>
    </w:p>
    <w:p w:rsidR="003B6954" w:rsidRPr="003B6954" w:rsidRDefault="003B6954" w:rsidP="00467569">
      <w:pPr>
        <w:jc w:val="both"/>
        <w:rPr>
          <w:sz w:val="18"/>
          <w:szCs w:val="18"/>
        </w:rPr>
      </w:pPr>
      <w:r w:rsidRPr="003B6954">
        <w:rPr>
          <w:sz w:val="18"/>
          <w:szCs w:val="18"/>
        </w:rPr>
        <w:t>Súčasťou priamych nákladov je priamy materiál, polotovary vlastnej výroby, priame mzdy, náklady na sociálne zabezpečenie, výrobné obaly.</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obstarané iným spôsobom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neeviduje zásoby obstarané iným spôsobom.</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3B6954">
      <w:pPr>
        <w:rPr>
          <w:sz w:val="18"/>
          <w:szCs w:val="18"/>
        </w:rPr>
      </w:pPr>
    </w:p>
    <w:p w:rsidR="003B6954" w:rsidRPr="003B6954" w:rsidRDefault="00467569" w:rsidP="00467569">
      <w:pPr>
        <w:jc w:val="both"/>
        <w:rPr>
          <w:sz w:val="18"/>
          <w:szCs w:val="18"/>
        </w:rPr>
      </w:pPr>
      <w:r>
        <w:rPr>
          <w:sz w:val="18"/>
          <w:szCs w:val="18"/>
        </w:rPr>
        <w:t>Spoločnosť uskutočňuje stavebnú činnosť, kde sú jednotlivé stavby účtované ako zákazky a všetky materiálové náklady, služby a všetky náklady spojené s jednotlivými zákazkami sú sledované presne v zmysle schválených rozpočtov, kalkulácií na jednotlivé stavby, kde do výnosov sú účtované výnosy podľa stupňa dokončenia stavby. Všetky zákazky sú k 31.12.201</w:t>
      </w:r>
      <w:r w:rsidR="0028031A">
        <w:rPr>
          <w:sz w:val="18"/>
          <w:szCs w:val="18"/>
        </w:rPr>
        <w:t>9</w:t>
      </w:r>
      <w:r w:rsidR="00BE3305">
        <w:rPr>
          <w:sz w:val="18"/>
          <w:szCs w:val="18"/>
        </w:rPr>
        <w:t>,</w:t>
      </w:r>
      <w:r>
        <w:rPr>
          <w:sz w:val="18"/>
          <w:szCs w:val="18"/>
        </w:rPr>
        <w:t xml:space="preserve"> ukončené v zmysle schválenej zmluvy a rozpočtov.</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 xml:space="preserve"> Pohľadávky</w:t>
      </w:r>
    </w:p>
    <w:p w:rsidR="003B6954" w:rsidRPr="003B6954" w:rsidRDefault="003B6954" w:rsidP="003B6954">
      <w:pPr>
        <w:rPr>
          <w:sz w:val="18"/>
          <w:szCs w:val="18"/>
        </w:rPr>
      </w:pPr>
    </w:p>
    <w:p w:rsidR="003B6954" w:rsidRPr="003B6954" w:rsidRDefault="003B6954" w:rsidP="00467569">
      <w:pPr>
        <w:jc w:val="both"/>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rsidR="003B6954" w:rsidRPr="003B6954" w:rsidRDefault="003B6954" w:rsidP="00467569">
      <w:pPr>
        <w:jc w:val="both"/>
        <w:rPr>
          <w:sz w:val="18"/>
          <w:szCs w:val="18"/>
        </w:rPr>
      </w:pPr>
    </w:p>
    <w:p w:rsidR="003B6954" w:rsidRPr="003B6954" w:rsidRDefault="003B6954" w:rsidP="00467569">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Krátkodobý finančný majetok</w:t>
      </w:r>
    </w:p>
    <w:p w:rsidR="003B6954" w:rsidRPr="003B6954" w:rsidRDefault="003B6954" w:rsidP="003B6954">
      <w:pPr>
        <w:rPr>
          <w:sz w:val="18"/>
          <w:szCs w:val="18"/>
        </w:rPr>
      </w:pPr>
    </w:p>
    <w:p w:rsidR="003B6954" w:rsidRPr="003B6954" w:rsidRDefault="003B6954" w:rsidP="00467569">
      <w:pPr>
        <w:jc w:val="both"/>
        <w:rPr>
          <w:sz w:val="18"/>
          <w:szCs w:val="18"/>
        </w:rPr>
      </w:pPr>
      <w:r w:rsidRPr="003B6954">
        <w:rPr>
          <w:sz w:val="18"/>
          <w:szCs w:val="18"/>
        </w:rPr>
        <w:t>Peňažné prostriedky a ceniny sú ocenené v ich menovitej hodnote.</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3B6954">
      <w:pPr>
        <w:rPr>
          <w:b/>
          <w:sz w:val="18"/>
          <w:szCs w:val="18"/>
        </w:rPr>
      </w:pPr>
    </w:p>
    <w:p w:rsidR="003B6954" w:rsidRPr="003B6954" w:rsidRDefault="003B6954" w:rsidP="00467569">
      <w:pPr>
        <w:jc w:val="both"/>
        <w:rPr>
          <w:b/>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Rezervy</w:t>
      </w:r>
    </w:p>
    <w:p w:rsidR="003B6954" w:rsidRPr="003B6954" w:rsidRDefault="003B6954" w:rsidP="003B6954">
      <w:pPr>
        <w:rPr>
          <w:b/>
          <w:sz w:val="18"/>
          <w:szCs w:val="18"/>
        </w:rPr>
      </w:pPr>
    </w:p>
    <w:p w:rsidR="003B6954" w:rsidRPr="003B6954" w:rsidRDefault="003B6954" w:rsidP="00467569">
      <w:pPr>
        <w:spacing w:after="120"/>
        <w:jc w:val="both"/>
        <w:rPr>
          <w:sz w:val="18"/>
          <w:szCs w:val="18"/>
        </w:rPr>
      </w:pPr>
      <w:r w:rsidRPr="003B6954">
        <w:rPr>
          <w:sz w:val="18"/>
          <w:szCs w:val="18"/>
        </w:rPr>
        <w:t>Spoločnosť tvorí rezervy (§26 Zákona 431/2002 Z.</w:t>
      </w:r>
      <w:r w:rsidR="00467569">
        <w:rPr>
          <w:sz w:val="18"/>
          <w:szCs w:val="18"/>
        </w:rPr>
        <w:t xml:space="preserve"> </w:t>
      </w:r>
      <w:r w:rsidRPr="003B6954">
        <w:rPr>
          <w:sz w:val="18"/>
          <w:szCs w:val="18"/>
        </w:rPr>
        <w:t>z. o účtovníctve) na predpokladané riziká, straty a zníženia hodnoty súvisiace so záväzkami s neurčitým časovým vymedzením alebo výškou.</w:t>
      </w: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Dlhopisy</w:t>
      </w:r>
    </w:p>
    <w:p w:rsidR="003B6954" w:rsidRPr="003B6954" w:rsidRDefault="003B6954" w:rsidP="003B6954">
      <w:pPr>
        <w:rPr>
          <w:b/>
          <w:sz w:val="18"/>
          <w:szCs w:val="18"/>
        </w:rPr>
      </w:pPr>
    </w:p>
    <w:p w:rsidR="003B6954" w:rsidRPr="003B6954" w:rsidRDefault="00467569" w:rsidP="003B6954">
      <w:pPr>
        <w:rPr>
          <w:i/>
          <w:sz w:val="18"/>
          <w:szCs w:val="18"/>
        </w:rPr>
      </w:pPr>
      <w:r>
        <w:rPr>
          <w:sz w:val="18"/>
          <w:szCs w:val="18"/>
        </w:rPr>
        <w:t>Spoločnosti sa netýka.</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Záväzky</w:t>
      </w:r>
    </w:p>
    <w:p w:rsidR="003B6954" w:rsidRPr="003B6954" w:rsidRDefault="003B6954" w:rsidP="003B6954">
      <w:pPr>
        <w:rPr>
          <w:sz w:val="18"/>
          <w:szCs w:val="18"/>
        </w:rPr>
      </w:pPr>
    </w:p>
    <w:p w:rsidR="003B6954" w:rsidRPr="003B6954" w:rsidRDefault="003B6954" w:rsidP="00467569">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Časové rozlíšenie na strane pasív súvahy</w:t>
      </w:r>
    </w:p>
    <w:p w:rsidR="003B6954" w:rsidRPr="003B6954" w:rsidRDefault="003B6954" w:rsidP="003B6954">
      <w:pPr>
        <w:rPr>
          <w:sz w:val="18"/>
          <w:szCs w:val="18"/>
        </w:rPr>
      </w:pPr>
    </w:p>
    <w:p w:rsidR="003B6954" w:rsidRPr="003B6954" w:rsidRDefault="003B6954" w:rsidP="00467569">
      <w:pPr>
        <w:jc w:val="both"/>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3B6954">
      <w:pPr>
        <w:rPr>
          <w:sz w:val="18"/>
          <w:szCs w:val="18"/>
        </w:rPr>
      </w:pPr>
      <w:r w:rsidRPr="003B6954">
        <w:rPr>
          <w:sz w:val="18"/>
          <w:szCs w:val="18"/>
        </w:rPr>
        <w:t xml:space="preserve"> </w:t>
      </w: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Deriváty, majetok a záväzky zabezpečené derivátmi</w:t>
      </w:r>
    </w:p>
    <w:p w:rsidR="003B6954" w:rsidRPr="003B6954" w:rsidRDefault="003B6954" w:rsidP="003B6954">
      <w:pPr>
        <w:rPr>
          <w:sz w:val="18"/>
          <w:szCs w:val="18"/>
        </w:rPr>
      </w:pPr>
    </w:p>
    <w:p w:rsidR="003B6954" w:rsidRPr="003B6954" w:rsidRDefault="003B6954" w:rsidP="00467569">
      <w:pPr>
        <w:jc w:val="both"/>
        <w:rPr>
          <w:sz w:val="18"/>
          <w:szCs w:val="18"/>
        </w:rPr>
      </w:pPr>
      <w:r w:rsidRPr="003B6954">
        <w:rPr>
          <w:sz w:val="18"/>
          <w:szCs w:val="18"/>
        </w:rPr>
        <w:t>Spoločnosť neúčtovala v priebehu účtovného obdobia o derivátoch a tiež nemá derivátmi zabezpečený majetok alebo záväzky.</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Prenajatý majetok a majetok obstaraný na základe zmluvy o kúpe prenajatej veci</w:t>
      </w:r>
    </w:p>
    <w:p w:rsidR="003B6954" w:rsidRPr="003B6954" w:rsidRDefault="003B6954" w:rsidP="003B6954">
      <w:pPr>
        <w:rPr>
          <w:b/>
          <w:sz w:val="18"/>
          <w:szCs w:val="18"/>
        </w:rPr>
      </w:pPr>
    </w:p>
    <w:p w:rsidR="003B6954" w:rsidRPr="003B6954" w:rsidRDefault="003B6954" w:rsidP="00467569">
      <w:pPr>
        <w:jc w:val="both"/>
        <w:rPr>
          <w:sz w:val="18"/>
          <w:szCs w:val="18"/>
        </w:rPr>
      </w:pPr>
      <w:r w:rsidRPr="003B6954">
        <w:rPr>
          <w:sz w:val="18"/>
          <w:szCs w:val="18"/>
        </w:rPr>
        <w:t>Spoločnosť účtuje pri prenajatom majetku (operatívny prenájom) nájomné súvisiace s bežným obdobím priamo do nákladov v zmysle časovej a vecnej súvislosti.</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účtuje o majetku prenajímanom na základe zmluvy o kúpe prenajatej veci (finančný leasing) nasledovne:</w:t>
      </w:r>
    </w:p>
    <w:p w:rsidR="003B6954" w:rsidRPr="003B6954" w:rsidRDefault="003B6954" w:rsidP="003B6954">
      <w:pPr>
        <w:numPr>
          <w:ilvl w:val="0"/>
          <w:numId w:val="20"/>
        </w:numPr>
        <w:jc w:val="both"/>
        <w:rPr>
          <w:sz w:val="18"/>
          <w:szCs w:val="18"/>
        </w:rPr>
      </w:pPr>
      <w:r w:rsidRPr="003B6954">
        <w:rPr>
          <w:sz w:val="18"/>
          <w:szCs w:val="18"/>
        </w:rPr>
        <w:t>zmluvy uzavreté do 31.12.2003: nájomné je rovnomerne účtované do nákladov podľa dohodnutej doby leasingu. O majetku spoločnosť účtuje až po skončení doby leasingu, ak dôjde k jeho odkúpeniu. Pri zaradení predmetu leasingu do majetku spoločnosti, bol majetok takto zaradený, ocenený v reprodukčnej obstarávacej cene. Takto obstaraný majetok už nie je odpisovaný.</w:t>
      </w:r>
    </w:p>
    <w:p w:rsidR="003B6954" w:rsidRPr="003B6954" w:rsidRDefault="003B6954" w:rsidP="003B6954">
      <w:pPr>
        <w:numPr>
          <w:ilvl w:val="0"/>
          <w:numId w:val="20"/>
        </w:numPr>
        <w:jc w:val="both"/>
        <w:rPr>
          <w:sz w:val="18"/>
          <w:szCs w:val="18"/>
        </w:rPr>
      </w:pPr>
      <w:r w:rsidRPr="003B6954">
        <w:rPr>
          <w:sz w:val="18"/>
          <w:szCs w:val="18"/>
        </w:rPr>
        <w:t>zmluvy uzavreté po 1.1.2004: predmet leasingu je vykázaný v majetku spoločnosti a je aj odpisovaný. Úrok z leasingu je podľa splátkového kalendára zahrňovaný do nákladov.</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Daň z príjmov</w:t>
      </w:r>
    </w:p>
    <w:p w:rsidR="003B6954" w:rsidRPr="003B6954" w:rsidRDefault="003B6954" w:rsidP="003B6954">
      <w:pPr>
        <w:rPr>
          <w:b/>
          <w:sz w:val="18"/>
          <w:szCs w:val="18"/>
        </w:rPr>
      </w:pPr>
    </w:p>
    <w:p w:rsidR="003B6954" w:rsidRPr="003B6954" w:rsidRDefault="003B6954" w:rsidP="00467569">
      <w:pPr>
        <w:jc w:val="both"/>
        <w:rPr>
          <w:sz w:val="18"/>
          <w:szCs w:val="18"/>
        </w:rPr>
      </w:pPr>
      <w:r w:rsidRPr="003B6954">
        <w:rPr>
          <w:sz w:val="18"/>
          <w:szCs w:val="18"/>
        </w:rPr>
        <w:t>Splatná daň z príjmov sa vypočíta zo základu dane z príjmov a sadzby ustanovenej Zákonom o dani z príjmov.</w:t>
      </w:r>
    </w:p>
    <w:p w:rsidR="003B6954" w:rsidRPr="003B6954" w:rsidRDefault="003B6954" w:rsidP="003B6954">
      <w:pPr>
        <w:rPr>
          <w:b/>
          <w:sz w:val="18"/>
          <w:szCs w:val="18"/>
        </w:rPr>
      </w:pPr>
    </w:p>
    <w:p w:rsidR="0028031A" w:rsidRDefault="003B6954" w:rsidP="003B6954">
      <w:pPr>
        <w:pStyle w:val="Zkladntext"/>
        <w:rPr>
          <w:szCs w:val="18"/>
        </w:rPr>
      </w:pPr>
      <w:r w:rsidRPr="003B6954">
        <w:rPr>
          <w:szCs w:val="18"/>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rsidR="003B6954" w:rsidRPr="003B6954" w:rsidRDefault="0028031A" w:rsidP="003B6954">
      <w:pPr>
        <w:pStyle w:val="Zkladntext"/>
        <w:rPr>
          <w:szCs w:val="18"/>
        </w:rPr>
      </w:pPr>
      <w:r w:rsidRPr="0028031A">
        <w:rPr>
          <w:b/>
          <w:bCs/>
          <w:i/>
          <w:iCs/>
          <w:szCs w:val="18"/>
        </w:rPr>
        <w:t>Spoločnosti sa n</w:t>
      </w:r>
      <w:r>
        <w:rPr>
          <w:b/>
          <w:bCs/>
          <w:i/>
          <w:iCs/>
          <w:szCs w:val="18"/>
        </w:rPr>
        <w:t>e</w:t>
      </w:r>
      <w:r w:rsidRPr="0028031A">
        <w:rPr>
          <w:b/>
          <w:bCs/>
          <w:i/>
          <w:iCs/>
          <w:szCs w:val="18"/>
        </w:rPr>
        <w:t>týka.</w:t>
      </w:r>
      <w:r w:rsidR="003B6954" w:rsidRPr="003B6954">
        <w:rPr>
          <w:szCs w:val="18"/>
        </w:rPr>
        <w:t>.</w:t>
      </w:r>
    </w:p>
    <w:p w:rsidR="003B6954" w:rsidRPr="003B6954" w:rsidRDefault="003B6954" w:rsidP="003B6954">
      <w:pPr>
        <w:pStyle w:val="Zkladntext"/>
        <w:rPr>
          <w:szCs w:val="18"/>
        </w:rPr>
      </w:pPr>
    </w:p>
    <w:p w:rsidR="003B6954" w:rsidRPr="003B6954" w:rsidRDefault="003B6954" w:rsidP="003B6954">
      <w:pPr>
        <w:rPr>
          <w:b/>
          <w:sz w:val="18"/>
          <w:szCs w:val="18"/>
        </w:rPr>
      </w:pPr>
    </w:p>
    <w:p w:rsidR="003B6954" w:rsidRDefault="003B6954" w:rsidP="003B6954">
      <w:pPr>
        <w:numPr>
          <w:ilvl w:val="0"/>
          <w:numId w:val="19"/>
        </w:numPr>
        <w:jc w:val="both"/>
        <w:rPr>
          <w:b/>
          <w:sz w:val="18"/>
          <w:szCs w:val="18"/>
        </w:rPr>
      </w:pPr>
      <w:r w:rsidRPr="003B6954">
        <w:rPr>
          <w:b/>
          <w:sz w:val="18"/>
          <w:szCs w:val="18"/>
        </w:rPr>
        <w:t>Majetok nadobudnutý privatizáciou</w:t>
      </w:r>
    </w:p>
    <w:p w:rsidR="003B6954" w:rsidRPr="003B6954" w:rsidRDefault="003B6954" w:rsidP="003B6954">
      <w:pPr>
        <w:ind w:left="360"/>
        <w:jc w:val="both"/>
        <w:rPr>
          <w:b/>
          <w:sz w:val="18"/>
          <w:szCs w:val="18"/>
        </w:rPr>
      </w:pPr>
    </w:p>
    <w:p w:rsidR="003B6954" w:rsidRPr="003B6954" w:rsidRDefault="003B6954" w:rsidP="003B6954">
      <w:pPr>
        <w:rPr>
          <w:b/>
          <w:sz w:val="18"/>
          <w:szCs w:val="18"/>
        </w:rPr>
      </w:pPr>
    </w:p>
    <w:p w:rsidR="003B6954" w:rsidRPr="003B6954" w:rsidRDefault="00467569" w:rsidP="003B6954">
      <w:pPr>
        <w:rPr>
          <w:sz w:val="18"/>
          <w:szCs w:val="18"/>
        </w:rPr>
      </w:pPr>
      <w:r>
        <w:rPr>
          <w:sz w:val="18"/>
          <w:szCs w:val="18"/>
        </w:rPr>
        <w:t>Spoločnosť neeviduje majetok nadobudnutý privatizáciou.</w:t>
      </w:r>
    </w:p>
    <w:p w:rsidR="003B6954" w:rsidRPr="003B6954" w:rsidRDefault="003B6954" w:rsidP="003B6954">
      <w:pPr>
        <w:rPr>
          <w:sz w:val="18"/>
          <w:szCs w:val="18"/>
        </w:rPr>
      </w:pPr>
    </w:p>
    <w:p w:rsidR="003B6954" w:rsidRPr="003B6954" w:rsidRDefault="003B6954" w:rsidP="003B6954">
      <w:pPr>
        <w:rPr>
          <w:sz w:val="18"/>
          <w:szCs w:val="18"/>
        </w:rPr>
      </w:pPr>
    </w:p>
    <w:p w:rsidR="00FD43A7" w:rsidRDefault="001C7FD9" w:rsidP="001C7FD9">
      <w:pPr>
        <w:pStyle w:val="Nadpis2"/>
        <w:numPr>
          <w:ilvl w:val="0"/>
          <w:numId w:val="0"/>
        </w:numPr>
        <w:ind w:left="360" w:hanging="360"/>
      </w:pPr>
      <w:r>
        <w:t xml:space="preserve">2.2.2. Plán odpisovania dlhodobého majetku </w:t>
      </w:r>
    </w:p>
    <w:p w:rsidR="001C7FD9" w:rsidRDefault="001C7FD9" w:rsidP="001C7FD9"/>
    <w:p w:rsidR="001C7FD9" w:rsidRPr="001C7FD9" w:rsidRDefault="001C7FD9" w:rsidP="00467569">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1C7FD9">
      <w:pPr>
        <w:rPr>
          <w:sz w:val="18"/>
          <w:szCs w:val="18"/>
        </w:rPr>
      </w:pPr>
    </w:p>
    <w:p w:rsidR="001C7FD9" w:rsidRPr="001C7FD9" w:rsidRDefault="001C7FD9" w:rsidP="00467569">
      <w:pPr>
        <w:jc w:val="both"/>
        <w:rPr>
          <w:sz w:val="18"/>
          <w:szCs w:val="18"/>
        </w:rPr>
      </w:pPr>
      <w:r w:rsidRPr="001C7FD9">
        <w:rPr>
          <w:sz w:val="18"/>
          <w:szCs w:val="18"/>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1C7FD9">
        <w:rPr>
          <w:sz w:val="18"/>
          <w:szCs w:val="18"/>
        </w:rPr>
        <w:t>Z.z</w:t>
      </w:r>
      <w:proofErr w:type="spellEnd"/>
      <w:r w:rsidRPr="001C7FD9">
        <w:rPr>
          <w:sz w:val="18"/>
          <w:szCs w:val="18"/>
        </w:rPr>
        <w:t>. o dani z príjmov rovnaké ako účtovné odpisy.</w:t>
      </w:r>
    </w:p>
    <w:p w:rsidR="001C7FD9" w:rsidRPr="001C7FD9" w:rsidRDefault="001C7FD9" w:rsidP="001C7FD9">
      <w:pPr>
        <w:rPr>
          <w:sz w:val="18"/>
          <w:szCs w:val="18"/>
        </w:rPr>
      </w:pPr>
    </w:p>
    <w:p w:rsidR="001C7FD9" w:rsidRPr="00055465" w:rsidRDefault="001C7FD9" w:rsidP="001C7FD9">
      <w:pPr>
        <w:rPr>
          <w:rFonts w:ascii="Verdana" w:hAnsi="Verdana" w:cs="Arial"/>
          <w:color w:val="0000FF"/>
          <w:sz w:val="16"/>
          <w:szCs w:val="16"/>
        </w:rPr>
      </w:pPr>
    </w:p>
    <w:p w:rsidR="001C7FD9" w:rsidRDefault="001C7FD9" w:rsidP="001C7FD9">
      <w:pPr>
        <w:rPr>
          <w:rFonts w:ascii="Verdana" w:hAnsi="Verdana" w:cs="Arial"/>
          <w:i/>
          <w:color w:val="0000FF"/>
          <w:sz w:val="16"/>
          <w:szCs w:val="16"/>
        </w:rPr>
      </w:pPr>
    </w:p>
    <w:p w:rsidR="001C7FD9" w:rsidRDefault="001C7FD9" w:rsidP="001C7FD9">
      <w:pPr>
        <w:rPr>
          <w:rFonts w:ascii="Verdana" w:hAnsi="Verdana" w:cs="Arial"/>
          <w:i/>
          <w:color w:val="0000FF"/>
          <w:sz w:val="16"/>
          <w:szCs w:val="16"/>
        </w:rPr>
      </w:pPr>
    </w:p>
    <w:bookmarkStart w:id="11" w:name="_MON_1549297890"/>
    <w:bookmarkEnd w:id="11"/>
    <w:p w:rsidR="001C7FD9" w:rsidRPr="00941725" w:rsidRDefault="00467569" w:rsidP="001C7FD9">
      <w:pPr>
        <w:rPr>
          <w:rFonts w:ascii="Verdana" w:hAnsi="Verdana" w:cs="Arial"/>
          <w:i/>
          <w:color w:val="0000FF"/>
          <w:sz w:val="16"/>
          <w:szCs w:val="16"/>
        </w:rPr>
      </w:pPr>
      <w:r w:rsidRPr="00653F03">
        <w:rPr>
          <w:rFonts w:ascii="Verdana" w:hAnsi="Verdana" w:cs="Arial"/>
          <w:i/>
          <w:color w:val="0000FF"/>
          <w:sz w:val="16"/>
          <w:szCs w:val="16"/>
        </w:rPr>
        <w:object w:dxaOrig="8638" w:dyaOrig="2402">
          <v:shape id="_x0000_i1027" type="#_x0000_t75" style="width:6in;height:120pt" o:ole="">
            <v:imagedata r:id="rId12" o:title=""/>
          </v:shape>
          <o:OLEObject Type="Embed" ProgID="Excel.Sheet.12" ShapeID="_x0000_i1027" DrawAspect="Content" ObjectID="_1678085637" r:id="rId13"/>
        </w:object>
      </w:r>
    </w:p>
    <w:p w:rsidR="001C7FD9" w:rsidRPr="00941725" w:rsidRDefault="001C7FD9" w:rsidP="001C7FD9">
      <w:pPr>
        <w:rPr>
          <w:rFonts w:ascii="Verdana" w:hAnsi="Verdana" w:cs="Arial"/>
          <w:sz w:val="16"/>
          <w:szCs w:val="16"/>
        </w:rPr>
      </w:pPr>
    </w:p>
    <w:p w:rsidR="001C7FD9" w:rsidRDefault="001C7FD9" w:rsidP="00467569">
      <w:pPr>
        <w:jc w:val="both"/>
        <w:rPr>
          <w:sz w:val="18"/>
          <w:szCs w:val="18"/>
        </w:rPr>
      </w:pPr>
      <w:r w:rsidRPr="00467569">
        <w:rPr>
          <w:sz w:val="18"/>
          <w:szCs w:val="18"/>
        </w:rPr>
        <w:t>Dlhodobý hmotný majetok spoločnosť odpisuje metódou rovnomerného odpisovania po dobu stanovenej životnosti</w:t>
      </w:r>
      <w:r w:rsidRPr="001C7FD9">
        <w:rPr>
          <w:sz w:val="18"/>
          <w:szCs w:val="18"/>
        </w:rPr>
        <w:t xml:space="preserve"> odpisovaného majetku.</w:t>
      </w:r>
    </w:p>
    <w:p w:rsidR="001C7FD9" w:rsidRDefault="001C7FD9" w:rsidP="001C7FD9">
      <w:pPr>
        <w:rPr>
          <w:sz w:val="18"/>
          <w:szCs w:val="18"/>
        </w:rPr>
      </w:pPr>
    </w:p>
    <w:bookmarkStart w:id="12" w:name="_MON_1549297933"/>
    <w:bookmarkEnd w:id="12"/>
    <w:p w:rsidR="001C7FD9" w:rsidRPr="001C7FD9" w:rsidRDefault="00467569" w:rsidP="001C7FD9">
      <w:pPr>
        <w:rPr>
          <w:sz w:val="18"/>
          <w:szCs w:val="18"/>
        </w:rPr>
      </w:pPr>
      <w:r w:rsidRPr="00653F03">
        <w:rPr>
          <w:sz w:val="18"/>
          <w:szCs w:val="18"/>
        </w:rPr>
        <w:object w:dxaOrig="8638" w:dyaOrig="2270">
          <v:shape id="_x0000_i1028" type="#_x0000_t75" style="width:6in;height:113.25pt" o:ole="">
            <v:imagedata r:id="rId14" o:title=""/>
          </v:shape>
          <o:OLEObject Type="Embed" ProgID="Excel.Sheet.12" ShapeID="_x0000_i1028" DrawAspect="Content" ObjectID="_1678085638" r:id="rId15"/>
        </w:object>
      </w:r>
    </w:p>
    <w:p w:rsidR="001C7FD9" w:rsidRPr="001C7FD9" w:rsidRDefault="001C7FD9" w:rsidP="001C7FD9">
      <w:pPr>
        <w:pStyle w:val="Hlavika"/>
        <w:tabs>
          <w:tab w:val="clear" w:pos="4536"/>
          <w:tab w:val="clear" w:pos="9072"/>
        </w:tabs>
        <w:rPr>
          <w:sz w:val="18"/>
          <w:szCs w:val="18"/>
        </w:rPr>
      </w:pPr>
    </w:p>
    <w:p w:rsidR="001C7FD9" w:rsidRPr="001C7FD9" w:rsidRDefault="001C7FD9" w:rsidP="00467569">
      <w:pPr>
        <w:jc w:val="both"/>
        <w:rPr>
          <w:sz w:val="18"/>
          <w:szCs w:val="18"/>
        </w:rPr>
      </w:pPr>
      <w:r w:rsidRPr="00467569">
        <w:rPr>
          <w:sz w:val="18"/>
          <w:szCs w:val="18"/>
        </w:rPr>
        <w:t>Pre daňové účely spoločnosť odpisuje svoj dlhodobý hmotný majetok v zmysle § 22 – 29 zákona č. 595/2003 Z</w:t>
      </w:r>
      <w:r w:rsidR="00467569">
        <w:rPr>
          <w:sz w:val="18"/>
          <w:szCs w:val="18"/>
        </w:rPr>
        <w:t xml:space="preserve"> </w:t>
      </w:r>
      <w:r w:rsidRPr="00467569">
        <w:rPr>
          <w:sz w:val="18"/>
          <w:szCs w:val="18"/>
        </w:rPr>
        <w:t>.z. o dani z príjmov. Tieto odpisové sadzby sú  rovnaké ako sadzby používané pre účtovné účely.</w:t>
      </w:r>
    </w:p>
    <w:p w:rsidR="001C7FD9" w:rsidRDefault="001C7FD9" w:rsidP="001C7FD9">
      <w:pPr>
        <w:rPr>
          <w:sz w:val="18"/>
          <w:szCs w:val="18"/>
        </w:rPr>
      </w:pPr>
    </w:p>
    <w:p w:rsidR="005D4070" w:rsidRDefault="005D4070" w:rsidP="001C7FD9">
      <w:pPr>
        <w:rPr>
          <w:sz w:val="18"/>
          <w:szCs w:val="18"/>
        </w:rPr>
      </w:pPr>
    </w:p>
    <w:p w:rsidR="001C7FD9" w:rsidRPr="00465C3E" w:rsidRDefault="001C7FD9" w:rsidP="001C7FD9">
      <w:pPr>
        <w:rPr>
          <w:rFonts w:ascii="Verdana" w:hAnsi="Verdana" w:cs="Arial"/>
          <w:sz w:val="16"/>
          <w:szCs w:val="16"/>
        </w:rPr>
      </w:pPr>
    </w:p>
    <w:p w:rsidR="001C7FD9" w:rsidRDefault="001C7FD9" w:rsidP="001C7FD9">
      <w:pPr>
        <w:pStyle w:val="Nadpis2"/>
        <w:numPr>
          <w:ilvl w:val="0"/>
          <w:numId w:val="0"/>
        </w:numPr>
        <w:ind w:left="360" w:hanging="360"/>
      </w:pPr>
      <w:r>
        <w:t xml:space="preserve">2.2.3. Zásady pre tvorbu opravných položiek  </w:t>
      </w:r>
    </w:p>
    <w:p w:rsidR="001C7FD9" w:rsidRPr="001C7FD9" w:rsidRDefault="001C7FD9" w:rsidP="001C7FD9">
      <w:pPr>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1C7FD9">
      <w:pPr>
        <w:rPr>
          <w:i/>
          <w:sz w:val="18"/>
          <w:szCs w:val="18"/>
        </w:rPr>
      </w:pPr>
    </w:p>
    <w:p w:rsidR="001C7FD9" w:rsidRPr="001C7FD9" w:rsidRDefault="00467569" w:rsidP="001C7FD9">
      <w:pPr>
        <w:pStyle w:val="Zkladntext"/>
        <w:rPr>
          <w:szCs w:val="18"/>
        </w:rPr>
      </w:pPr>
      <w:r>
        <w:rPr>
          <w:szCs w:val="18"/>
        </w:rPr>
        <w:t>Spoločnosti sa netýka.</w:t>
      </w:r>
    </w:p>
    <w:p w:rsidR="001C7FD9" w:rsidRPr="001C7FD9" w:rsidRDefault="001C7FD9" w:rsidP="001C7FD9">
      <w:pPr>
        <w:pStyle w:val="Hlavika"/>
        <w:tabs>
          <w:tab w:val="clear" w:pos="4536"/>
          <w:tab w:val="clear" w:pos="9072"/>
        </w:tabs>
        <w:rPr>
          <w:sz w:val="18"/>
          <w:szCs w:val="18"/>
        </w:rPr>
      </w:pPr>
    </w:p>
    <w:p w:rsidR="001C7FD9" w:rsidRPr="001C7FD9" w:rsidRDefault="001C7FD9" w:rsidP="001C7FD9">
      <w:pPr>
        <w:rPr>
          <w:b/>
          <w:sz w:val="18"/>
          <w:szCs w:val="18"/>
        </w:rPr>
      </w:pPr>
    </w:p>
    <w:p w:rsidR="001C7FD9" w:rsidRPr="001C7FD9" w:rsidRDefault="001C7FD9" w:rsidP="001C7FD9">
      <w:pPr>
        <w:rPr>
          <w:b/>
          <w:sz w:val="18"/>
          <w:szCs w:val="18"/>
        </w:rPr>
      </w:pPr>
      <w:r w:rsidRPr="001C7FD9">
        <w:rPr>
          <w:b/>
          <w:sz w:val="18"/>
          <w:szCs w:val="18"/>
        </w:rPr>
        <w:t>b) Zásady pre tvorbu opravných položiek k pohľadávkam</w:t>
      </w:r>
    </w:p>
    <w:p w:rsidR="001C7FD9" w:rsidRPr="001C7FD9" w:rsidRDefault="001C7FD9" w:rsidP="001C7FD9">
      <w:pPr>
        <w:rPr>
          <w:i/>
          <w:sz w:val="18"/>
          <w:szCs w:val="18"/>
        </w:rPr>
      </w:pPr>
    </w:p>
    <w:p w:rsidR="001C7FD9" w:rsidRDefault="001C7FD9" w:rsidP="001C7FD9">
      <w:pPr>
        <w:pStyle w:val="Zkladntext"/>
        <w:rPr>
          <w:szCs w:val="18"/>
        </w:rPr>
      </w:pPr>
      <w:r w:rsidRPr="001C7FD9">
        <w:rPr>
          <w:szCs w:val="18"/>
        </w:rPr>
        <w:t>Spoločnosť tvorí opravnú položku k pohľadávkam podľa vnútropodnikovej smernice nasledovne:</w:t>
      </w:r>
    </w:p>
    <w:p w:rsidR="00563C09" w:rsidRDefault="00563C09" w:rsidP="001C7FD9">
      <w:pPr>
        <w:pStyle w:val="Zkladntext"/>
        <w:rPr>
          <w:szCs w:val="18"/>
        </w:rPr>
      </w:pPr>
    </w:p>
    <w:p w:rsidR="00563C09" w:rsidRDefault="00563C09" w:rsidP="001C7FD9">
      <w:pPr>
        <w:pStyle w:val="Zkladntext"/>
        <w:rPr>
          <w:szCs w:val="18"/>
        </w:rPr>
      </w:pPr>
      <w:r w:rsidRPr="00653F03">
        <w:rPr>
          <w:szCs w:val="18"/>
        </w:rPr>
        <w:object w:dxaOrig="5406" w:dyaOrig="1975">
          <v:shape id="_x0000_i1029" type="#_x0000_t75" style="width:270pt;height:99pt" o:ole="">
            <v:imagedata r:id="rId16" o:title=""/>
          </v:shape>
          <o:OLEObject Type="Embed" ProgID="Excel.Sheet.12" ShapeID="_x0000_i1029" DrawAspect="Content" ObjectID="_1678085639" r:id="rId17"/>
        </w:object>
      </w:r>
    </w:p>
    <w:p w:rsidR="001C7FD9" w:rsidRPr="001C7FD9" w:rsidRDefault="001C7FD9" w:rsidP="001C7FD9">
      <w:pPr>
        <w:rPr>
          <w:i/>
          <w:sz w:val="18"/>
          <w:szCs w:val="18"/>
        </w:rPr>
      </w:pPr>
    </w:p>
    <w:p w:rsidR="001C7FD9" w:rsidRPr="001C7FD9" w:rsidRDefault="001C7FD9" w:rsidP="00467569">
      <w:pPr>
        <w:jc w:val="both"/>
        <w:rPr>
          <w:sz w:val="18"/>
          <w:szCs w:val="18"/>
        </w:rPr>
      </w:pPr>
      <w:r w:rsidRPr="001C7FD9">
        <w:rPr>
          <w:sz w:val="18"/>
          <w:szCs w:val="18"/>
        </w:rPr>
        <w:t>V prípade pohľadávky so zostatkovou dobou splatnosti dlhšou ako 1 rok, upravuje sa hodnota pohľadávky na jej hodnotu v čase účtovania a vykazovania (súčasná hodnota).</w:t>
      </w:r>
    </w:p>
    <w:p w:rsidR="001C7FD9" w:rsidRPr="001C7FD9" w:rsidRDefault="001C7FD9" w:rsidP="001C7FD9">
      <w:pPr>
        <w:rPr>
          <w:sz w:val="18"/>
          <w:szCs w:val="18"/>
        </w:rPr>
      </w:pPr>
    </w:p>
    <w:p w:rsidR="001C7FD9" w:rsidRPr="001C7FD9" w:rsidRDefault="001C7FD9" w:rsidP="001C7FD9"/>
    <w:p w:rsidR="00DE4DD3" w:rsidRDefault="00DE4DD3" w:rsidP="00DE4DD3">
      <w:pPr>
        <w:pStyle w:val="Nadpis2"/>
        <w:numPr>
          <w:ilvl w:val="0"/>
          <w:numId w:val="0"/>
        </w:numPr>
        <w:ind w:left="360" w:hanging="360"/>
      </w:pPr>
      <w:r>
        <w:t xml:space="preserve">2.2.4. Prepočet údajov v cudzích menách na menu EUR   </w:t>
      </w:r>
    </w:p>
    <w:p w:rsidR="00DE4DD3" w:rsidRPr="00DE4DD3" w:rsidRDefault="00DE4DD3" w:rsidP="00467569">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467569">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467569">
      <w:pPr>
        <w:jc w:val="both"/>
        <w:rPr>
          <w:sz w:val="18"/>
          <w:szCs w:val="18"/>
        </w:rPr>
      </w:pPr>
      <w:r w:rsidRPr="00DE4DD3">
        <w:rPr>
          <w:sz w:val="18"/>
          <w:szCs w:val="18"/>
        </w:rPr>
        <w:lastRenderedPageBreak/>
        <w:t>Kurzové rozdiely vzniknuté počas roka ako aj kurzové rozdiely vzniknuté pri prepočte majetku a záväzkov ku dňu zostavenia účtovnej závierku ovplyvňujú hospodársky výsledok bežného účtovného obdobia.</w:t>
      </w:r>
    </w:p>
    <w:p w:rsidR="00DE4DD3" w:rsidRDefault="00DE4DD3" w:rsidP="00DE4DD3">
      <w:pPr>
        <w:rPr>
          <w:sz w:val="18"/>
          <w:szCs w:val="18"/>
        </w:rPr>
      </w:pPr>
    </w:p>
    <w:p w:rsidR="00055465" w:rsidRPr="00DE4DD3" w:rsidRDefault="00055465" w:rsidP="00DE4DD3">
      <w:pPr>
        <w:rPr>
          <w:sz w:val="18"/>
          <w:szCs w:val="18"/>
        </w:rPr>
      </w:pPr>
    </w:p>
    <w:p w:rsidR="00DE4DD3" w:rsidRDefault="00DE4DD3" w:rsidP="00DE4DD3">
      <w:pPr>
        <w:pStyle w:val="Nadpis2"/>
        <w:numPr>
          <w:ilvl w:val="0"/>
          <w:numId w:val="0"/>
        </w:numPr>
        <w:ind w:left="360" w:hanging="360"/>
      </w:pPr>
      <w:r>
        <w:t xml:space="preserve">2.2.5. Dotácie poskytnuté na obstaranie majetku    </w:t>
      </w:r>
    </w:p>
    <w:p w:rsidR="00DE4DD3" w:rsidRDefault="00467569" w:rsidP="00467569">
      <w:pPr>
        <w:jc w:val="both"/>
        <w:rPr>
          <w:sz w:val="18"/>
          <w:szCs w:val="18"/>
        </w:rPr>
      </w:pPr>
      <w:r>
        <w:rPr>
          <w:sz w:val="18"/>
          <w:szCs w:val="18"/>
        </w:rPr>
        <w:t>Spoločnosti neboli poskytnuté dotácie na obstaranie majetku.</w:t>
      </w:r>
    </w:p>
    <w:p w:rsidR="00DE4DD3" w:rsidRDefault="00DE4DD3" w:rsidP="00DE4DD3">
      <w:pPr>
        <w:rPr>
          <w:sz w:val="18"/>
          <w:szCs w:val="18"/>
        </w:rPr>
      </w:pPr>
    </w:p>
    <w:p w:rsidR="00DE4DD3" w:rsidRPr="00DE4DD3" w:rsidRDefault="00DE4DD3" w:rsidP="00DE4DD3"/>
    <w:p w:rsidR="00FD43A7" w:rsidRDefault="00DE4DD3" w:rsidP="00DE4DD3">
      <w:pPr>
        <w:pStyle w:val="Nadpis2"/>
        <w:numPr>
          <w:ilvl w:val="0"/>
          <w:numId w:val="0"/>
        </w:numPr>
        <w:ind w:left="360" w:hanging="360"/>
      </w:pPr>
      <w:r>
        <w:t xml:space="preserve">2.2.6 . Zmeny účtovných zásad a účtovných metód, zmeny spôsobov oceňovania, odpisovania, vykazovania a postupov </w:t>
      </w:r>
    </w:p>
    <w:p w:rsidR="00DE4DD3" w:rsidRPr="00467569" w:rsidRDefault="00DE4DD3" w:rsidP="00467569">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DE4DD3" w:rsidRPr="003C22D0" w:rsidRDefault="00DE4DD3" w:rsidP="00DE4DD3">
      <w:pPr>
        <w:pStyle w:val="Default"/>
        <w:rPr>
          <w:rFonts w:ascii="Verdana" w:hAnsi="Verdana"/>
          <w:sz w:val="16"/>
          <w:szCs w:val="16"/>
        </w:rPr>
      </w:pPr>
    </w:p>
    <w:p w:rsidR="00FC2C07" w:rsidRDefault="00FC2C07" w:rsidP="00FC2C07">
      <w:pPr>
        <w:spacing w:after="120"/>
        <w:ind w:left="227"/>
        <w:jc w:val="both"/>
        <w:rPr>
          <w:b/>
          <w:i/>
          <w:sz w:val="18"/>
          <w:szCs w:val="18"/>
          <w:highlight w:val="yellow"/>
        </w:rPr>
      </w:pPr>
    </w:p>
    <w:p w:rsidR="00F24B00" w:rsidRPr="00F24B00" w:rsidRDefault="00F24B00" w:rsidP="00F24B00">
      <w:pPr>
        <w:rPr>
          <w:sz w:val="18"/>
          <w:szCs w:val="18"/>
        </w:rPr>
      </w:pPr>
    </w:p>
    <w:p w:rsidR="00270604" w:rsidRDefault="00680EC6" w:rsidP="008744F4">
      <w:pPr>
        <w:pStyle w:val="Nadpis2"/>
      </w:pPr>
      <w:bookmarkStart w:id="13" w:name="_MON_1485169268"/>
      <w:bookmarkEnd w:id="13"/>
      <w:r>
        <w:t xml:space="preserve">Oprava významných chýb minulých období </w:t>
      </w:r>
    </w:p>
    <w:p w:rsidR="00680EC6" w:rsidRPr="008E3779" w:rsidRDefault="00680EC6" w:rsidP="00680EC6">
      <w:pPr>
        <w:pStyle w:val="Zkladntext"/>
        <w:rPr>
          <w:szCs w:val="18"/>
        </w:rPr>
      </w:pPr>
      <w:r w:rsidRPr="00467569">
        <w:rPr>
          <w:szCs w:val="18"/>
        </w:rPr>
        <w:t>Spoločnosť nevykonala žiadne opravy významných chýb minulých období</w:t>
      </w:r>
      <w:r w:rsidR="00E01EE1" w:rsidRPr="00467569">
        <w:rPr>
          <w:szCs w:val="18"/>
        </w:rPr>
        <w:t xml:space="preserve"> v účtovnom období roku </w:t>
      </w:r>
      <w:r w:rsidR="00467569" w:rsidRPr="00467569">
        <w:rPr>
          <w:szCs w:val="18"/>
        </w:rPr>
        <w:t>20</w:t>
      </w:r>
      <w:r w:rsidR="00676725">
        <w:rPr>
          <w:szCs w:val="18"/>
        </w:rPr>
        <w:t>20</w:t>
      </w:r>
      <w:r w:rsidR="00467569" w:rsidRPr="00467569">
        <w:rPr>
          <w:szCs w:val="18"/>
        </w:rPr>
        <w:t>.</w:t>
      </w:r>
    </w:p>
    <w:p w:rsidR="00680EC6" w:rsidRPr="008276CC" w:rsidRDefault="00680EC6" w:rsidP="00680EC6">
      <w:pPr>
        <w:rPr>
          <w:rFonts w:ascii="Verdana" w:hAnsi="Verdana" w:cs="Arial"/>
          <w:sz w:val="16"/>
          <w:szCs w:val="16"/>
        </w:rPr>
      </w:pPr>
    </w:p>
    <w:p w:rsidR="00D91C10" w:rsidRPr="00467569" w:rsidRDefault="00D91C10" w:rsidP="00D91C10">
      <w:pPr>
        <w:spacing w:after="120"/>
        <w:jc w:val="both"/>
        <w:rPr>
          <w:sz w:val="18"/>
          <w:szCs w:val="18"/>
        </w:rPr>
      </w:pPr>
    </w:p>
    <w:p w:rsidR="00D91C10" w:rsidRDefault="00D91C10" w:rsidP="00D91C10">
      <w:pPr>
        <w:spacing w:after="120"/>
        <w:jc w:val="both"/>
        <w:rPr>
          <w:i/>
          <w:sz w:val="18"/>
          <w:szCs w:val="18"/>
        </w:rPr>
      </w:pPr>
    </w:p>
    <w:p w:rsidR="00A20C66" w:rsidRPr="00277271" w:rsidRDefault="00A20C66" w:rsidP="0002000C">
      <w:pPr>
        <w:pStyle w:val="Nadpis1"/>
      </w:pPr>
      <w:bookmarkStart w:id="14" w:name="_Toc530739900"/>
    </w:p>
    <w:bookmarkEnd w:id="14"/>
    <w:p w:rsidR="00827DF1" w:rsidRDefault="00827DF1" w:rsidP="0002000C">
      <w:pPr>
        <w:pStyle w:val="Nadpis1"/>
      </w:pPr>
    </w:p>
    <w:p w:rsidR="00827DF1" w:rsidRPr="00827DF1" w:rsidRDefault="00827DF1" w:rsidP="00827DF1"/>
    <w:p w:rsidR="00827DF1" w:rsidRDefault="00827DF1" w:rsidP="0002000C">
      <w:pPr>
        <w:pStyle w:val="Nadpis1"/>
      </w:pPr>
      <w:r w:rsidRPr="00277271">
        <w:t>informácie</w:t>
      </w:r>
      <w:r>
        <w:t>, KTORÉ VYSvETĽUJÚ A DOPĹŇAJÚ SÚVAHU A VŹKAZ ZISKOV A STRÁT</w:t>
      </w:r>
    </w:p>
    <w:p w:rsidR="00827DF1" w:rsidRDefault="00827DF1" w:rsidP="00827DF1"/>
    <w:p w:rsidR="004D3B4A" w:rsidRPr="00277271" w:rsidRDefault="004D3B4A" w:rsidP="004D3B4A">
      <w:pPr>
        <w:pStyle w:val="Hlavika"/>
        <w:numPr>
          <w:ilvl w:val="12"/>
          <w:numId w:val="0"/>
        </w:numPr>
        <w:jc w:val="both"/>
        <w:rPr>
          <w:sz w:val="16"/>
          <w:szCs w:val="16"/>
        </w:rPr>
      </w:pPr>
    </w:p>
    <w:p w:rsidR="00827DF1" w:rsidRDefault="00BB3170" w:rsidP="004973BD">
      <w:pPr>
        <w:pStyle w:val="Nadpis2"/>
        <w:numPr>
          <w:ilvl w:val="0"/>
          <w:numId w:val="14"/>
        </w:numPr>
        <w:jc w:val="both"/>
        <w:rPr>
          <w:b w:val="0"/>
          <w:szCs w:val="18"/>
        </w:rPr>
      </w:pPr>
      <w:r>
        <w:rPr>
          <w:szCs w:val="18"/>
        </w:rPr>
        <w:t xml:space="preserve"> </w:t>
      </w:r>
      <w:proofErr w:type="spellStart"/>
      <w:r>
        <w:rPr>
          <w:szCs w:val="18"/>
        </w:rPr>
        <w:t>G</w:t>
      </w:r>
      <w:r w:rsidR="00633CB0" w:rsidRPr="00633CB0">
        <w:rPr>
          <w:szCs w:val="18"/>
        </w:rPr>
        <w:t>oodwill</w:t>
      </w:r>
      <w:proofErr w:type="spellEnd"/>
      <w:r w:rsidR="00633CB0" w:rsidRPr="00633CB0">
        <w:rPr>
          <w:szCs w:val="18"/>
        </w:rPr>
        <w:t xml:space="preserve"> </w:t>
      </w:r>
      <w:r>
        <w:rPr>
          <w:szCs w:val="18"/>
        </w:rPr>
        <w:t xml:space="preserve">/  </w:t>
      </w:r>
      <w:r w:rsidR="00633CB0" w:rsidRPr="00633CB0">
        <w:rPr>
          <w:szCs w:val="18"/>
        </w:rPr>
        <w:t xml:space="preserve">záporný </w:t>
      </w:r>
      <w:proofErr w:type="spellStart"/>
      <w:r w:rsidR="00633CB0" w:rsidRPr="00633CB0">
        <w:rPr>
          <w:szCs w:val="18"/>
        </w:rPr>
        <w:t>goodwill</w:t>
      </w:r>
      <w:proofErr w:type="spellEnd"/>
      <w:r w:rsidR="00633CB0" w:rsidRPr="00633CB0">
        <w:rPr>
          <w:szCs w:val="18"/>
        </w:rPr>
        <w:t xml:space="preserve"> </w:t>
      </w:r>
    </w:p>
    <w:p w:rsidR="00827DF1" w:rsidRPr="00467569" w:rsidRDefault="00467569" w:rsidP="00055465">
      <w:pPr>
        <w:pStyle w:val="Nadpis2"/>
        <w:numPr>
          <w:ilvl w:val="0"/>
          <w:numId w:val="0"/>
        </w:numPr>
        <w:jc w:val="both"/>
        <w:rPr>
          <w:b w:val="0"/>
          <w:szCs w:val="18"/>
        </w:rPr>
      </w:pPr>
      <w:r w:rsidRPr="00467569">
        <w:rPr>
          <w:b w:val="0"/>
          <w:szCs w:val="18"/>
        </w:rPr>
        <w:t>N</w:t>
      </w:r>
      <w:r>
        <w:rPr>
          <w:b w:val="0"/>
          <w:szCs w:val="18"/>
        </w:rPr>
        <w:t xml:space="preserve">a základe zmluvy o kúpe podniku vznikol záporný </w:t>
      </w:r>
      <w:proofErr w:type="spellStart"/>
      <w:r>
        <w:rPr>
          <w:b w:val="0"/>
          <w:szCs w:val="18"/>
        </w:rPr>
        <w:t>goodwill</w:t>
      </w:r>
      <w:proofErr w:type="spellEnd"/>
      <w:r>
        <w:rPr>
          <w:b w:val="0"/>
          <w:szCs w:val="18"/>
        </w:rPr>
        <w:t xml:space="preserve"> v hodnote -341</w:t>
      </w:r>
      <w:r w:rsidR="00055465">
        <w:rPr>
          <w:b w:val="0"/>
          <w:szCs w:val="18"/>
        </w:rPr>
        <w:t> 621,79</w:t>
      </w:r>
      <w:r>
        <w:rPr>
          <w:b w:val="0"/>
          <w:szCs w:val="18"/>
        </w:rPr>
        <w:t xml:space="preserve"> eur</w:t>
      </w:r>
      <w:r w:rsidR="002D55D3">
        <w:rPr>
          <w:b w:val="0"/>
          <w:szCs w:val="18"/>
        </w:rPr>
        <w:t>, keď</w:t>
      </w:r>
      <w:r w:rsidR="00055465">
        <w:rPr>
          <w:b w:val="0"/>
          <w:szCs w:val="18"/>
        </w:rPr>
        <w:t xml:space="preserve">že kúpna cena podľa zmluvy bola </w:t>
      </w:r>
      <w:r w:rsidR="002D55D3">
        <w:rPr>
          <w:b w:val="0"/>
          <w:szCs w:val="18"/>
        </w:rPr>
        <w:t xml:space="preserve">nižšia ako hodnota majetku. Odpisovanie </w:t>
      </w:r>
      <w:proofErr w:type="spellStart"/>
      <w:r w:rsidR="002D55D3">
        <w:rPr>
          <w:b w:val="0"/>
          <w:szCs w:val="18"/>
        </w:rPr>
        <w:t>goodwillu</w:t>
      </w:r>
      <w:proofErr w:type="spellEnd"/>
      <w:r w:rsidR="002D55D3">
        <w:rPr>
          <w:b w:val="0"/>
          <w:szCs w:val="18"/>
        </w:rPr>
        <w:t xml:space="preserve"> je rovnomerné počas 5 rokov.</w:t>
      </w:r>
    </w:p>
    <w:p w:rsidR="00633CB0" w:rsidRDefault="00633CB0" w:rsidP="00633CB0">
      <w:pPr>
        <w:jc w:val="both"/>
        <w:rPr>
          <w:rFonts w:ascii="Arial Narrow" w:hAnsi="Arial Narrow" w:cs="Arial Narrow"/>
          <w:sz w:val="22"/>
          <w:szCs w:val="22"/>
        </w:rPr>
      </w:pPr>
    </w:p>
    <w:p w:rsidR="00633CB0" w:rsidRDefault="00633CB0" w:rsidP="004973BD">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Default="000D50A6" w:rsidP="00BB3170">
      <w:pPr>
        <w:numPr>
          <w:ilvl w:val="12"/>
          <w:numId w:val="0"/>
        </w:numPr>
        <w:rPr>
          <w:i/>
          <w:sz w:val="18"/>
          <w:szCs w:val="18"/>
        </w:rPr>
      </w:pPr>
    </w:p>
    <w:p w:rsidR="000D50A6" w:rsidRPr="0088554C" w:rsidRDefault="000D50A6" w:rsidP="004973BD">
      <w:pPr>
        <w:numPr>
          <w:ilvl w:val="0"/>
          <w:numId w:val="22"/>
        </w:numPr>
        <w:jc w:val="both"/>
        <w:rPr>
          <w:sz w:val="18"/>
          <w:szCs w:val="18"/>
        </w:rPr>
      </w:pPr>
      <w:r w:rsidRPr="0088554C">
        <w:rPr>
          <w:sz w:val="18"/>
          <w:szCs w:val="18"/>
        </w:rPr>
        <w:t xml:space="preserve">Významné položky derivátov a vplyv ich precenenia </w:t>
      </w:r>
    </w:p>
    <w:p w:rsidR="000D50A6" w:rsidRPr="0088554C" w:rsidRDefault="000D50A6" w:rsidP="000D50A6">
      <w:pPr>
        <w:rPr>
          <w:sz w:val="18"/>
          <w:szCs w:val="18"/>
        </w:rPr>
      </w:pPr>
    </w:p>
    <w:p w:rsidR="000D50A6" w:rsidRPr="0088554C" w:rsidRDefault="000D50A6" w:rsidP="000D50A6">
      <w:pPr>
        <w:rPr>
          <w:sz w:val="18"/>
          <w:szCs w:val="18"/>
        </w:rPr>
      </w:pPr>
      <w:r w:rsidRPr="002D55D3">
        <w:rPr>
          <w:sz w:val="18"/>
          <w:szCs w:val="18"/>
        </w:rPr>
        <w:t>Spoločnosti sa netýka.</w:t>
      </w:r>
    </w:p>
    <w:p w:rsidR="000D50A6" w:rsidRPr="0088554C" w:rsidRDefault="000D50A6" w:rsidP="00BB3170">
      <w:pPr>
        <w:numPr>
          <w:ilvl w:val="12"/>
          <w:numId w:val="0"/>
        </w:numPr>
        <w:rPr>
          <w:i/>
          <w:sz w:val="18"/>
          <w:szCs w:val="18"/>
        </w:rPr>
      </w:pPr>
    </w:p>
    <w:p w:rsidR="00633CB0" w:rsidRPr="00633CB0" w:rsidRDefault="00633CB0" w:rsidP="00633CB0">
      <w:pPr>
        <w:spacing w:after="120"/>
        <w:jc w:val="both"/>
        <w:rPr>
          <w:b/>
          <w:bCs/>
          <w:sz w:val="18"/>
          <w:szCs w:val="18"/>
        </w:rPr>
      </w:pPr>
    </w:p>
    <w:p w:rsidR="0088554C" w:rsidRPr="0088554C" w:rsidRDefault="0088554C" w:rsidP="004973BD">
      <w:pPr>
        <w:numPr>
          <w:ilvl w:val="0"/>
          <w:numId w:val="22"/>
        </w:numPr>
        <w:jc w:val="both"/>
        <w:rPr>
          <w:sz w:val="18"/>
          <w:szCs w:val="18"/>
        </w:rPr>
      </w:pPr>
      <w:r w:rsidRPr="0088554C">
        <w:rPr>
          <w:sz w:val="18"/>
          <w:szCs w:val="18"/>
        </w:rPr>
        <w:t>Majetok a záväzky zabezpečené derivátmi</w:t>
      </w:r>
    </w:p>
    <w:p w:rsidR="0088554C" w:rsidRPr="0088554C" w:rsidRDefault="0088554C" w:rsidP="0088554C">
      <w:pPr>
        <w:rPr>
          <w:sz w:val="18"/>
          <w:szCs w:val="18"/>
        </w:rPr>
      </w:pPr>
    </w:p>
    <w:p w:rsidR="0088554C" w:rsidRDefault="0088554C" w:rsidP="0088554C">
      <w:pPr>
        <w:spacing w:before="120" w:after="120"/>
        <w:ind w:right="-471"/>
        <w:jc w:val="both"/>
        <w:rPr>
          <w:sz w:val="18"/>
          <w:szCs w:val="18"/>
        </w:rPr>
      </w:pPr>
      <w:r w:rsidRPr="0088554C">
        <w:rPr>
          <w:sz w:val="18"/>
          <w:szCs w:val="18"/>
        </w:rPr>
        <w:t xml:space="preserve">Spoločnosti sa netýka. </w:t>
      </w:r>
    </w:p>
    <w:p w:rsidR="008879CD" w:rsidRDefault="008879CD" w:rsidP="0088554C">
      <w:pPr>
        <w:spacing w:before="120" w:after="120"/>
        <w:ind w:right="-471"/>
        <w:jc w:val="both"/>
        <w:rPr>
          <w:sz w:val="18"/>
          <w:szCs w:val="18"/>
        </w:rPr>
      </w:pPr>
    </w:p>
    <w:p w:rsidR="00633CB0" w:rsidRPr="00755848" w:rsidRDefault="00633CB0" w:rsidP="00633CB0">
      <w:pPr>
        <w:spacing w:after="120"/>
        <w:ind w:right="-141"/>
        <w:jc w:val="both"/>
        <w:rPr>
          <w:rFonts w:ascii="Arial Narrow" w:hAnsi="Arial Narrow" w:cs="Arial Narrow"/>
          <w:sz w:val="22"/>
          <w:szCs w:val="22"/>
        </w:rPr>
      </w:pPr>
    </w:p>
    <w:p w:rsidR="00FD7999" w:rsidRDefault="00633CB0" w:rsidP="004973BD">
      <w:pPr>
        <w:pStyle w:val="Nadpis2"/>
        <w:numPr>
          <w:ilvl w:val="0"/>
          <w:numId w:val="14"/>
        </w:numPr>
        <w:ind w:right="-141"/>
        <w:jc w:val="both"/>
        <w:rPr>
          <w:szCs w:val="18"/>
        </w:rPr>
      </w:pPr>
      <w:r w:rsidRPr="00633CB0">
        <w:rPr>
          <w:szCs w:val="18"/>
        </w:rPr>
        <w:t xml:space="preserve"> </w:t>
      </w:r>
      <w:r w:rsidR="00FD7999">
        <w:rPr>
          <w:szCs w:val="18"/>
        </w:rPr>
        <w:t>Informácie o záväzkoch</w:t>
      </w:r>
    </w:p>
    <w:p w:rsidR="00633CB0" w:rsidRPr="00FD7999" w:rsidRDefault="00633CB0" w:rsidP="00FD7999">
      <w:pPr>
        <w:pStyle w:val="Nadpis2"/>
        <w:numPr>
          <w:ilvl w:val="5"/>
          <w:numId w:val="1"/>
        </w:numPr>
        <w:rPr>
          <w:szCs w:val="18"/>
        </w:rPr>
      </w:pPr>
      <w:r w:rsidRPr="00205DEE">
        <w:rPr>
          <w:b w:val="0"/>
        </w:rPr>
        <w:t>Celková suma záväzkov so zostatkovou dobou splatnosti dlhšou ako 5 rokov</w:t>
      </w:r>
      <w:r w:rsidRPr="00FD7999">
        <w:t xml:space="preserve">:  </w:t>
      </w:r>
    </w:p>
    <w:p w:rsidR="004A17D1" w:rsidRPr="002D55D3" w:rsidRDefault="002D55D3" w:rsidP="004A17D1">
      <w:pPr>
        <w:rPr>
          <w:sz w:val="18"/>
          <w:szCs w:val="18"/>
        </w:rPr>
      </w:pPr>
      <w:r w:rsidRPr="002D55D3">
        <w:rPr>
          <w:sz w:val="18"/>
          <w:szCs w:val="18"/>
        </w:rPr>
        <w:t>Spoločnosti sa netýka.</w:t>
      </w:r>
    </w:p>
    <w:p w:rsidR="008879CD" w:rsidRDefault="008879CD" w:rsidP="00FD7999"/>
    <w:p w:rsidR="008879CD" w:rsidRDefault="008879CD" w:rsidP="00FD7999">
      <w:r>
        <w:object w:dxaOrig="8459" w:dyaOrig="1771">
          <v:shape id="_x0000_i1030" type="#_x0000_t75" style="width:423pt;height:88.5pt" o:ole="">
            <v:imagedata r:id="rId18" o:title=""/>
          </v:shape>
          <o:OLEObject Type="Embed" ProgID="Excel.Sheet.12" ShapeID="_x0000_i1030" DrawAspect="Content" ObjectID="_1678085640" r:id="rId19"/>
        </w:object>
      </w:r>
    </w:p>
    <w:p w:rsidR="004A17D1" w:rsidRDefault="004A17D1" w:rsidP="00FD7999"/>
    <w:p w:rsidR="00312B94" w:rsidRPr="00312B94" w:rsidRDefault="00312B94" w:rsidP="00312B94">
      <w:pPr>
        <w:pStyle w:val="Nadpis2"/>
        <w:numPr>
          <w:ilvl w:val="0"/>
          <w:numId w:val="0"/>
        </w:numPr>
        <w:ind w:left="716"/>
        <w:rPr>
          <w:b w:val="0"/>
          <w:szCs w:val="18"/>
        </w:rPr>
      </w:pPr>
    </w:p>
    <w:p w:rsidR="00FD7999" w:rsidRPr="00205DEE" w:rsidRDefault="00FD7999" w:rsidP="00576392">
      <w:pPr>
        <w:pStyle w:val="Nadpis2"/>
        <w:numPr>
          <w:ilvl w:val="5"/>
          <w:numId w:val="1"/>
        </w:numPr>
        <w:rPr>
          <w:b w:val="0"/>
          <w:szCs w:val="18"/>
        </w:rPr>
      </w:pPr>
      <w:r w:rsidRPr="00205DEE">
        <w:rPr>
          <w:b w:val="0"/>
        </w:rPr>
        <w:t>Celková suma zabezpečených z</w:t>
      </w:r>
      <w:r w:rsidR="002D55D3">
        <w:rPr>
          <w:b w:val="0"/>
        </w:rPr>
        <w:t xml:space="preserve">áväzkov </w:t>
      </w:r>
    </w:p>
    <w:p w:rsidR="008879CD" w:rsidRPr="002D55D3" w:rsidRDefault="002D55D3" w:rsidP="008879CD">
      <w:pPr>
        <w:rPr>
          <w:sz w:val="18"/>
        </w:rPr>
      </w:pPr>
      <w:r w:rsidRPr="002D55D3">
        <w:rPr>
          <w:sz w:val="18"/>
        </w:rPr>
        <w:t>Spoločnosti sa netýka.</w:t>
      </w:r>
    </w:p>
    <w:p w:rsidR="008879CD" w:rsidRDefault="008879CD" w:rsidP="008879CD"/>
    <w:p w:rsidR="008879CD" w:rsidRPr="008879CD" w:rsidRDefault="008879CD" w:rsidP="008879CD">
      <w:r>
        <w:object w:dxaOrig="8459" w:dyaOrig="1917">
          <v:shape id="_x0000_i1031" type="#_x0000_t75" style="width:423pt;height:96pt" o:ole="">
            <v:imagedata r:id="rId20" o:title=""/>
          </v:shape>
          <o:OLEObject Type="Embed" ProgID="Excel.Sheet.12" ShapeID="_x0000_i1031" DrawAspect="Content" ObjectID="_1678085641" r:id="rId21"/>
        </w:object>
      </w:r>
    </w:p>
    <w:p w:rsidR="00FD7999" w:rsidRDefault="00FD7999" w:rsidP="00576392">
      <w:pPr>
        <w:pStyle w:val="Zkladntext"/>
        <w:rPr>
          <w:i/>
          <w:szCs w:val="18"/>
        </w:rPr>
      </w:pPr>
    </w:p>
    <w:p w:rsidR="00FD7999" w:rsidRPr="00FD7999" w:rsidRDefault="00FD7999" w:rsidP="00576392">
      <w:pPr>
        <w:pStyle w:val="Zkladntext"/>
        <w:rPr>
          <w:i/>
          <w:szCs w:val="18"/>
        </w:rPr>
      </w:pPr>
    </w:p>
    <w:p w:rsidR="002130D8" w:rsidRDefault="006148CB" w:rsidP="004973BD">
      <w:pPr>
        <w:pStyle w:val="Nadpis2"/>
        <w:numPr>
          <w:ilvl w:val="0"/>
          <w:numId w:val="14"/>
        </w:numPr>
        <w:ind w:right="-141"/>
        <w:jc w:val="both"/>
        <w:rPr>
          <w:szCs w:val="18"/>
        </w:rPr>
      </w:pPr>
      <w:bookmarkStart w:id="15" w:name="_MON_1484468390"/>
      <w:bookmarkEnd w:id="15"/>
      <w:r w:rsidRPr="006148CB">
        <w:rPr>
          <w:szCs w:val="18"/>
        </w:rPr>
        <w:t>Informácie o</w:t>
      </w:r>
      <w:r>
        <w:rPr>
          <w:szCs w:val="18"/>
        </w:rPr>
        <w:t> vlastných akciách</w:t>
      </w:r>
    </w:p>
    <w:p w:rsidR="00315386" w:rsidRDefault="00315386" w:rsidP="00315386"/>
    <w:p w:rsidR="00315386" w:rsidRPr="002D55D3" w:rsidRDefault="002D55D3" w:rsidP="002D55D3">
      <w:pPr>
        <w:jc w:val="both"/>
        <w:rPr>
          <w:sz w:val="18"/>
        </w:rPr>
      </w:pPr>
      <w:r>
        <w:rPr>
          <w:sz w:val="18"/>
        </w:rPr>
        <w:t>Spoločnosť neúčtoval o vlastných akciách.</w:t>
      </w:r>
    </w:p>
    <w:p w:rsidR="00086A82" w:rsidRPr="00277271" w:rsidRDefault="00086A82" w:rsidP="00576392">
      <w:pPr>
        <w:pStyle w:val="Zkladntext"/>
      </w:pPr>
    </w:p>
    <w:p w:rsidR="006148CB" w:rsidRDefault="006148CB" w:rsidP="00576392">
      <w:pPr>
        <w:pStyle w:val="Zkladntext"/>
      </w:pPr>
    </w:p>
    <w:p w:rsidR="006148CB" w:rsidRDefault="00F07027" w:rsidP="004973BD">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2B94" w:rsidRPr="002D55D3" w:rsidRDefault="002D55D3" w:rsidP="002D55D3">
      <w:pPr>
        <w:jc w:val="both"/>
        <w:rPr>
          <w:sz w:val="18"/>
        </w:rPr>
      </w:pPr>
      <w:r>
        <w:rPr>
          <w:sz w:val="18"/>
        </w:rPr>
        <w:t>Spoločnosť v priebehu účtovného obdobia neúčtovala o nákladoch a výnosoch, ktoré majú výnimočný rozsah, alebo výskyt.</w:t>
      </w:r>
    </w:p>
    <w:p w:rsidR="00312B94" w:rsidRDefault="00312B94" w:rsidP="00312B94"/>
    <w:p w:rsidR="00312B94" w:rsidRPr="00312B94" w:rsidRDefault="00312B94" w:rsidP="00312B94">
      <w:r>
        <w:object w:dxaOrig="5727" w:dyaOrig="2454">
          <v:shape id="_x0000_i1032" type="#_x0000_t75" style="width:287.25pt;height:123pt" o:ole="">
            <v:imagedata r:id="rId22" o:title=""/>
          </v:shape>
          <o:OLEObject Type="Embed" ProgID="Excel.Sheet.12" ShapeID="_x0000_i1032" DrawAspect="Content" ObjectID="_1678085642" r:id="rId23"/>
        </w:object>
      </w:r>
    </w:p>
    <w:p w:rsidR="00F07027" w:rsidRDefault="00F07027" w:rsidP="006148CB">
      <w:pPr>
        <w:spacing w:after="120"/>
        <w:ind w:right="-471"/>
        <w:jc w:val="both"/>
        <w:rPr>
          <w:rFonts w:ascii="Arial Narrow" w:hAnsi="Arial Narrow" w:cs="Arial Narrow"/>
          <w:b/>
          <w:i/>
          <w:sz w:val="22"/>
          <w:szCs w:val="22"/>
          <w:u w:val="single"/>
        </w:rPr>
      </w:pPr>
    </w:p>
    <w:p w:rsidR="00F07027" w:rsidRDefault="00F07027" w:rsidP="00F07027">
      <w:pPr>
        <w:pStyle w:val="Zkladntext"/>
        <w:rPr>
          <w:i/>
        </w:rPr>
      </w:pPr>
    </w:p>
    <w:p w:rsidR="00F07027" w:rsidRDefault="00F07027" w:rsidP="00F07027">
      <w:pPr>
        <w:pStyle w:val="Zkladntext"/>
        <w:rPr>
          <w:i/>
        </w:rPr>
      </w:pPr>
    </w:p>
    <w:p w:rsidR="00312B94" w:rsidRDefault="00312B94" w:rsidP="0002000C">
      <w:pPr>
        <w:pStyle w:val="Nadpis1"/>
      </w:pPr>
      <w:bookmarkStart w:id="16" w:name="_MON_1484468489"/>
      <w:bookmarkStart w:id="17" w:name="_MON_1484468667"/>
      <w:bookmarkStart w:id="18" w:name="_MON_1484471202"/>
      <w:bookmarkEnd w:id="16"/>
      <w:bookmarkEnd w:id="17"/>
      <w:bookmarkEnd w:id="18"/>
    </w:p>
    <w:p w:rsidR="00312B94" w:rsidRPr="00827DF1" w:rsidRDefault="00312B94" w:rsidP="00312B94"/>
    <w:p w:rsidR="005B176A" w:rsidRPr="005B176A" w:rsidRDefault="00312B94" w:rsidP="0002000C">
      <w:pPr>
        <w:pStyle w:val="Nadpis1"/>
      </w:pPr>
      <w:r>
        <w:t xml:space="preserve">    </w:t>
      </w:r>
      <w:r w:rsidR="00011DB3">
        <w:t xml:space="preserve">       </w:t>
      </w:r>
      <w:r>
        <w:t xml:space="preserve">    </w:t>
      </w:r>
      <w:r w:rsidRPr="00277271">
        <w:t>informácie</w:t>
      </w:r>
      <w:r w:rsidR="00584148">
        <w:t xml:space="preserve"> O </w:t>
      </w:r>
      <w:r>
        <w:t xml:space="preserve"> INÝCH AKTÍVACH a INÝCH PASÍVACH</w:t>
      </w:r>
    </w:p>
    <w:p w:rsidR="005B176A" w:rsidRPr="005B176A" w:rsidRDefault="005B176A" w:rsidP="005B176A"/>
    <w:p w:rsidR="005B176A" w:rsidRPr="005B176A" w:rsidRDefault="005B176A" w:rsidP="005B176A"/>
    <w:p w:rsidR="004262D7" w:rsidRPr="00277271" w:rsidRDefault="004262D7" w:rsidP="00312B94">
      <w:pPr>
        <w:pStyle w:val="Zkladntext"/>
        <w:ind w:left="720" w:firstLine="0"/>
        <w:rPr>
          <w:b/>
          <w:caps/>
        </w:rPr>
      </w:pPr>
      <w:bookmarkStart w:id="19" w:name="_MON_1484472017"/>
      <w:bookmarkEnd w:id="19"/>
    </w:p>
    <w:p w:rsidR="00491AF0" w:rsidRPr="00D96191" w:rsidRDefault="00D96191" w:rsidP="00576392">
      <w:pPr>
        <w:pStyle w:val="Nadpis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rsidR="00D96191" w:rsidRPr="00D96191" w:rsidRDefault="00D96191" w:rsidP="00D96191"/>
    <w:p w:rsidR="00D96191" w:rsidRDefault="00D96191" w:rsidP="00D96191">
      <w:pPr>
        <w:pStyle w:val="Nzov"/>
        <w:numPr>
          <w:ilvl w:val="0"/>
          <w:numId w:val="26"/>
        </w:numPr>
        <w:spacing w:after="60"/>
        <w:jc w:val="left"/>
        <w:rPr>
          <w:sz w:val="18"/>
          <w:szCs w:val="18"/>
        </w:rPr>
      </w:pPr>
      <w:r w:rsidRPr="00D96191">
        <w:rPr>
          <w:sz w:val="18"/>
          <w:szCs w:val="18"/>
        </w:rPr>
        <w:t>Podmienený majetok</w:t>
      </w:r>
    </w:p>
    <w:p w:rsidR="00D96191" w:rsidRPr="002D55D3" w:rsidRDefault="002D55D3" w:rsidP="00D96191">
      <w:pPr>
        <w:pStyle w:val="Nzov"/>
        <w:spacing w:after="60"/>
        <w:jc w:val="left"/>
        <w:rPr>
          <w:b w:val="0"/>
          <w:sz w:val="18"/>
          <w:szCs w:val="18"/>
        </w:rPr>
      </w:pPr>
      <w:r>
        <w:rPr>
          <w:b w:val="0"/>
          <w:sz w:val="18"/>
          <w:szCs w:val="18"/>
        </w:rPr>
        <w:t>Spoločnosti sa netýka.</w:t>
      </w:r>
    </w:p>
    <w:p w:rsidR="00D96191" w:rsidRDefault="00D96191" w:rsidP="00D96191">
      <w:pPr>
        <w:pStyle w:val="Nzov"/>
        <w:spacing w:after="60"/>
        <w:jc w:val="left"/>
        <w:rPr>
          <w:sz w:val="18"/>
          <w:szCs w:val="18"/>
        </w:rPr>
      </w:pPr>
    </w:p>
    <w:p w:rsidR="00D96191" w:rsidRPr="00D96191" w:rsidRDefault="00D96191" w:rsidP="00D96191">
      <w:pPr>
        <w:pStyle w:val="Nzov"/>
        <w:spacing w:after="60"/>
        <w:jc w:val="left"/>
        <w:rPr>
          <w:sz w:val="18"/>
          <w:szCs w:val="18"/>
        </w:rPr>
      </w:pPr>
      <w:r w:rsidRPr="00653F03">
        <w:rPr>
          <w:sz w:val="18"/>
          <w:szCs w:val="18"/>
        </w:rPr>
        <w:object w:dxaOrig="5727" w:dyaOrig="2165">
          <v:shape id="_x0000_i1033" type="#_x0000_t75" style="width:287.25pt;height:108pt" o:ole="">
            <v:imagedata r:id="rId24" o:title=""/>
          </v:shape>
          <o:OLEObject Type="Embed" ProgID="Excel.Sheet.12" ShapeID="_x0000_i1033" DrawAspect="Content" ObjectID="_1678085643" r:id="rId25"/>
        </w:object>
      </w:r>
    </w:p>
    <w:p w:rsidR="00D96191" w:rsidRPr="00D96191" w:rsidRDefault="00D96191" w:rsidP="00D96191">
      <w:pPr>
        <w:pStyle w:val="Nzov"/>
        <w:spacing w:after="60"/>
        <w:jc w:val="left"/>
        <w:rPr>
          <w:rFonts w:ascii="Verdana" w:hAnsi="Verdana"/>
          <w:sz w:val="16"/>
          <w:szCs w:val="16"/>
        </w:rPr>
      </w:pPr>
    </w:p>
    <w:p w:rsidR="00D96191" w:rsidRPr="00465C3E" w:rsidRDefault="00D96191" w:rsidP="00D96191">
      <w:pPr>
        <w:rPr>
          <w:rFonts w:ascii="Verdana" w:hAnsi="Verdana"/>
          <w:sz w:val="16"/>
          <w:szCs w:val="16"/>
        </w:rPr>
      </w:pPr>
    </w:p>
    <w:p w:rsidR="00D96191" w:rsidRPr="00D96191" w:rsidRDefault="00D96191" w:rsidP="00D96191">
      <w:pPr>
        <w:pStyle w:val="Nzov"/>
        <w:numPr>
          <w:ilvl w:val="0"/>
          <w:numId w:val="26"/>
        </w:numPr>
        <w:spacing w:after="60"/>
        <w:jc w:val="left"/>
        <w:rPr>
          <w:sz w:val="18"/>
          <w:szCs w:val="18"/>
        </w:rPr>
      </w:pPr>
      <w:r w:rsidRPr="00D96191">
        <w:rPr>
          <w:sz w:val="18"/>
          <w:szCs w:val="18"/>
        </w:rPr>
        <w:t>Podmienené záväzky</w:t>
      </w:r>
    </w:p>
    <w:p w:rsidR="00D96191" w:rsidRPr="00D96191" w:rsidRDefault="00D96191" w:rsidP="00D96191">
      <w:pPr>
        <w:rPr>
          <w:sz w:val="18"/>
          <w:szCs w:val="18"/>
        </w:rPr>
      </w:pPr>
    </w:p>
    <w:p w:rsidR="00D96191" w:rsidRPr="00D96191" w:rsidRDefault="00D96191" w:rsidP="00D96191">
      <w:pPr>
        <w:rPr>
          <w:sz w:val="18"/>
          <w:szCs w:val="18"/>
        </w:rPr>
      </w:pPr>
      <w:r w:rsidRPr="00D96191">
        <w:rPr>
          <w:sz w:val="18"/>
          <w:szCs w:val="18"/>
        </w:rPr>
        <w:t xml:space="preserve">Spoločnosti </w:t>
      </w:r>
      <w:r w:rsidR="002D55D3">
        <w:rPr>
          <w:sz w:val="18"/>
          <w:szCs w:val="18"/>
        </w:rPr>
        <w:t xml:space="preserve">nie </w:t>
      </w:r>
      <w:r w:rsidRPr="00D96191">
        <w:rPr>
          <w:sz w:val="18"/>
          <w:szCs w:val="18"/>
        </w:rPr>
        <w:t>sú známe nasledujúce podmienené záväzky,</w:t>
      </w:r>
      <w:r w:rsidR="002D55D3">
        <w:rPr>
          <w:sz w:val="18"/>
          <w:szCs w:val="18"/>
        </w:rPr>
        <w:t xml:space="preserve"> ktoré nie sú vykázané v súvahe.</w:t>
      </w:r>
    </w:p>
    <w:p w:rsidR="00D96191" w:rsidRDefault="00D96191" w:rsidP="00D96191">
      <w:pPr>
        <w:rPr>
          <w:rFonts w:ascii="Verdana" w:hAnsi="Verdana" w:cs="Arial"/>
          <w:sz w:val="16"/>
          <w:szCs w:val="16"/>
        </w:rPr>
      </w:pPr>
    </w:p>
    <w:p w:rsidR="00D96191" w:rsidRDefault="00D4368E" w:rsidP="00D96191">
      <w:pPr>
        <w:rPr>
          <w:rFonts w:ascii="Verdana" w:hAnsi="Verdana" w:cs="Arial"/>
          <w:sz w:val="16"/>
          <w:szCs w:val="16"/>
        </w:rPr>
      </w:pPr>
      <w:r w:rsidRPr="00653F03">
        <w:rPr>
          <w:rFonts w:ascii="Verdana" w:hAnsi="Verdana" w:cs="Arial"/>
          <w:sz w:val="16"/>
          <w:szCs w:val="16"/>
        </w:rPr>
        <w:object w:dxaOrig="6821" w:dyaOrig="2397">
          <v:shape id="_x0000_i1034" type="#_x0000_t75" style="width:341.25pt;height:120pt" o:ole="">
            <v:imagedata r:id="rId26" o:title=""/>
          </v:shape>
          <o:OLEObject Type="Embed" ProgID="Excel.Sheet.12" ShapeID="_x0000_i1034" DrawAspect="Content" ObjectID="_1678085644" r:id="rId27"/>
        </w:object>
      </w:r>
    </w:p>
    <w:p w:rsidR="00D96191" w:rsidRDefault="00D96191" w:rsidP="00D96191">
      <w:pPr>
        <w:rPr>
          <w:rFonts w:ascii="Verdana" w:hAnsi="Verdana" w:cs="Arial"/>
          <w:sz w:val="16"/>
          <w:szCs w:val="16"/>
        </w:rPr>
      </w:pPr>
    </w:p>
    <w:p w:rsidR="00D96191" w:rsidRDefault="00D96191" w:rsidP="00D96191">
      <w:pPr>
        <w:rPr>
          <w:rFonts w:ascii="Verdana" w:hAnsi="Verdana" w:cs="Arial"/>
          <w:sz w:val="16"/>
          <w:szCs w:val="16"/>
        </w:rPr>
      </w:pPr>
    </w:p>
    <w:p w:rsidR="00D4368E" w:rsidRPr="00D96191" w:rsidRDefault="00D4368E" w:rsidP="00D4368E">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rsidR="00D96191" w:rsidRDefault="00D96191" w:rsidP="00D96191">
      <w:pPr>
        <w:rPr>
          <w:rFonts w:ascii="Verdana" w:hAnsi="Verdana" w:cs="Arial"/>
          <w:sz w:val="16"/>
          <w:szCs w:val="16"/>
        </w:rPr>
      </w:pPr>
    </w:p>
    <w:p w:rsidR="00D4368E" w:rsidRDefault="00D4368E" w:rsidP="002D55D3">
      <w:pPr>
        <w:jc w:val="both"/>
        <w:rPr>
          <w:color w:val="0070C0"/>
          <w:sz w:val="18"/>
          <w:szCs w:val="18"/>
        </w:rPr>
      </w:pPr>
      <w:r w:rsidRPr="002D55D3">
        <w:rPr>
          <w:sz w:val="18"/>
          <w:szCs w:val="18"/>
        </w:rPr>
        <w:t>V spoločnosti sa v priebehu účtovného obdobia nevyskytli významné položky ostatných finančných povinností, ktoré sa</w:t>
      </w:r>
      <w:r w:rsidRPr="00D4368E">
        <w:rPr>
          <w:sz w:val="18"/>
          <w:szCs w:val="18"/>
        </w:rPr>
        <w:t xml:space="preserve"> nevykazujú v účtovných výkazoch</w:t>
      </w:r>
      <w:r w:rsidRPr="00D4368E">
        <w:rPr>
          <w:color w:val="0070C0"/>
          <w:sz w:val="18"/>
          <w:szCs w:val="18"/>
        </w:rPr>
        <w:t>./:</w:t>
      </w:r>
    </w:p>
    <w:p w:rsidR="00D4368E" w:rsidRPr="00D4368E" w:rsidRDefault="00D4368E" w:rsidP="00D4368E">
      <w:pPr>
        <w:rPr>
          <w:sz w:val="18"/>
          <w:szCs w:val="18"/>
        </w:rPr>
      </w:pPr>
    </w:p>
    <w:p w:rsidR="00D96191" w:rsidRPr="00D4368E" w:rsidRDefault="00D96191" w:rsidP="00D96191">
      <w:pPr>
        <w:rPr>
          <w:sz w:val="18"/>
          <w:szCs w:val="18"/>
        </w:rPr>
      </w:pPr>
    </w:p>
    <w:p w:rsidR="00D4368E" w:rsidRDefault="00D4368E" w:rsidP="00D4368E">
      <w:pPr>
        <w:pStyle w:val="Nadpis2"/>
        <w:numPr>
          <w:ilvl w:val="0"/>
          <w:numId w:val="25"/>
        </w:numPr>
        <w:jc w:val="both"/>
      </w:pPr>
      <w:r>
        <w:t xml:space="preserve">Podsúvahové účty </w:t>
      </w:r>
    </w:p>
    <w:p w:rsidR="00D4368E" w:rsidRPr="00D4368E" w:rsidRDefault="00D4368E" w:rsidP="00D4368E"/>
    <w:p w:rsidR="00D4368E" w:rsidRPr="002D55D3" w:rsidRDefault="002D55D3" w:rsidP="00D4368E">
      <w:pPr>
        <w:rPr>
          <w:sz w:val="18"/>
          <w:szCs w:val="18"/>
        </w:rPr>
      </w:pPr>
      <w:r w:rsidRPr="002D55D3">
        <w:rPr>
          <w:sz w:val="18"/>
          <w:szCs w:val="18"/>
        </w:rPr>
        <w:t>S</w:t>
      </w:r>
      <w:r>
        <w:rPr>
          <w:sz w:val="18"/>
          <w:szCs w:val="18"/>
        </w:rPr>
        <w:t>poločnosť neúčtuje na podsúvahových účtoch.</w:t>
      </w:r>
    </w:p>
    <w:p w:rsidR="00D4368E" w:rsidRPr="00D4368E" w:rsidRDefault="00D4368E" w:rsidP="00D4368E">
      <w:pPr>
        <w:rPr>
          <w:rFonts w:ascii="Verdana" w:hAnsi="Verdana" w:cs="Arial"/>
          <w:i/>
          <w:sz w:val="16"/>
          <w:szCs w:val="16"/>
        </w:rPr>
      </w:pPr>
    </w:p>
    <w:p w:rsidR="00D4368E" w:rsidRDefault="00D4368E" w:rsidP="00D96191">
      <w:pPr>
        <w:rPr>
          <w:i/>
          <w:sz w:val="18"/>
          <w:szCs w:val="18"/>
        </w:rPr>
      </w:pPr>
    </w:p>
    <w:p w:rsidR="00D4368E" w:rsidRDefault="00D4368E" w:rsidP="00D96191">
      <w:pPr>
        <w:rPr>
          <w:i/>
          <w:sz w:val="18"/>
          <w:szCs w:val="18"/>
        </w:rPr>
      </w:pPr>
    </w:p>
    <w:p w:rsidR="007435F5" w:rsidRPr="00D96191" w:rsidRDefault="007435F5" w:rsidP="00D4368E">
      <w:pPr>
        <w:pStyle w:val="Nzov"/>
        <w:jc w:val="both"/>
        <w:rPr>
          <w:i/>
          <w:color w:val="FF6600"/>
          <w:sz w:val="18"/>
          <w:szCs w:val="18"/>
        </w:rPr>
      </w:pPr>
    </w:p>
    <w:p w:rsidR="00D4368E" w:rsidRPr="00465C3E" w:rsidRDefault="00D4368E" w:rsidP="00D4368E">
      <w:pPr>
        <w:shd w:val="clear" w:color="auto" w:fill="FFFFFF"/>
        <w:rPr>
          <w:rFonts w:ascii="Verdana" w:hAnsi="Verdana" w:cs="Arial"/>
          <w:sz w:val="16"/>
          <w:szCs w:val="16"/>
          <w:highlight w:val="green"/>
        </w:rPr>
      </w:pPr>
    </w:p>
    <w:p w:rsidR="00D4368E" w:rsidRDefault="00D4368E" w:rsidP="0002000C">
      <w:pPr>
        <w:pStyle w:val="Nadpis1"/>
      </w:pPr>
    </w:p>
    <w:p w:rsidR="007435F5" w:rsidRPr="007435F5" w:rsidRDefault="007435F5" w:rsidP="007435F5"/>
    <w:p w:rsidR="00D4368E" w:rsidRPr="005B176A" w:rsidRDefault="00D4368E" w:rsidP="0002000C">
      <w:pPr>
        <w:pStyle w:val="Nadpis1"/>
      </w:pPr>
      <w:r>
        <w:t xml:space="preserve">  </w:t>
      </w:r>
      <w:r w:rsidR="00D7525E">
        <w:t>UdaLOstI, KTOR</w:t>
      </w:r>
      <w:r w:rsidR="007435F5">
        <w:t xml:space="preserve">É </w:t>
      </w:r>
      <w:r w:rsidR="00D7525E">
        <w:t xml:space="preserve"> NASTALI PO dNI, KU KTORÉMU SA ZOSTAVUJE </w:t>
      </w:r>
      <w:r w:rsidR="007435F5">
        <w:t xml:space="preserve"> ÚČTOVNÁ ZÁVIERKA</w:t>
      </w:r>
    </w:p>
    <w:p w:rsidR="00D4368E" w:rsidRPr="005B176A" w:rsidRDefault="00D4368E" w:rsidP="00D4368E"/>
    <w:p w:rsidR="007435F5" w:rsidRPr="007435F5" w:rsidRDefault="007435F5" w:rsidP="00055465">
      <w:pPr>
        <w:jc w:val="both"/>
        <w:rPr>
          <w:sz w:val="18"/>
          <w:szCs w:val="18"/>
        </w:rPr>
      </w:pPr>
      <w:r w:rsidRPr="007435F5">
        <w:rPr>
          <w:sz w:val="18"/>
          <w:szCs w:val="18"/>
        </w:rPr>
        <w:t xml:space="preserve">Spoločnosti nie sú známe žiadne iné skutočnosti, ktoré vznikli po dni, ku ktorému je zostavená účtovná závierka, ktoré by </w:t>
      </w:r>
      <w:r w:rsidRPr="00055465">
        <w:rPr>
          <w:sz w:val="18"/>
          <w:szCs w:val="18"/>
        </w:rPr>
        <w:t xml:space="preserve">významnejším spôsobom menili výsledky účtovnej závierky za rok </w:t>
      </w:r>
      <w:r w:rsidR="00055465" w:rsidRPr="00055465">
        <w:rPr>
          <w:sz w:val="18"/>
          <w:szCs w:val="18"/>
        </w:rPr>
        <w:t>20</w:t>
      </w:r>
      <w:r w:rsidR="00676725">
        <w:rPr>
          <w:sz w:val="18"/>
          <w:szCs w:val="18"/>
        </w:rPr>
        <w:t>20</w:t>
      </w:r>
      <w:r w:rsidRPr="00055465">
        <w:rPr>
          <w:sz w:val="18"/>
          <w:szCs w:val="18"/>
        </w:rPr>
        <w:t>, resp. by významnejším spôsobom ovplyvnili činnosť</w:t>
      </w:r>
      <w:r w:rsidRPr="007435F5">
        <w:rPr>
          <w:sz w:val="18"/>
          <w:szCs w:val="18"/>
        </w:rPr>
        <w:t xml:space="preserve"> spoločnosti v nasledujúcich účtovných obdobiach. </w:t>
      </w:r>
    </w:p>
    <w:p w:rsidR="007435F5" w:rsidRPr="007435F5" w:rsidRDefault="007435F5" w:rsidP="007435F5">
      <w:pPr>
        <w:rPr>
          <w:sz w:val="18"/>
          <w:szCs w:val="18"/>
        </w:rPr>
      </w:pPr>
    </w:p>
    <w:p w:rsidR="007435F5" w:rsidRDefault="007435F5" w:rsidP="007435F5">
      <w:pPr>
        <w:pStyle w:val="Hlavika"/>
        <w:tabs>
          <w:tab w:val="clear" w:pos="4536"/>
          <w:tab w:val="clear" w:pos="9072"/>
        </w:tabs>
        <w:rPr>
          <w:rFonts w:ascii="Verdana" w:hAnsi="Verdana" w:cs="Arial"/>
          <w:b/>
          <w:sz w:val="16"/>
          <w:szCs w:val="16"/>
          <w:highlight w:val="yellow"/>
        </w:rPr>
      </w:pPr>
    </w:p>
    <w:p w:rsidR="007435F5" w:rsidRDefault="007435F5" w:rsidP="007435F5">
      <w:pPr>
        <w:pStyle w:val="Hlavika"/>
        <w:tabs>
          <w:tab w:val="clear" w:pos="4536"/>
          <w:tab w:val="clear" w:pos="9072"/>
        </w:tabs>
        <w:rPr>
          <w:rFonts w:ascii="Verdana" w:hAnsi="Verdana" w:cs="Arial"/>
          <w:b/>
          <w:sz w:val="16"/>
          <w:szCs w:val="16"/>
          <w:highlight w:val="yellow"/>
        </w:rPr>
      </w:pPr>
    </w:p>
    <w:p w:rsidR="007435F5" w:rsidRPr="007435F5" w:rsidRDefault="007435F5" w:rsidP="007435F5">
      <w:pPr>
        <w:pStyle w:val="Hlavika"/>
        <w:tabs>
          <w:tab w:val="clear" w:pos="4536"/>
          <w:tab w:val="clear" w:pos="9072"/>
        </w:tabs>
        <w:rPr>
          <w:rFonts w:ascii="Verdana" w:hAnsi="Verdana" w:cs="Arial"/>
          <w:b/>
          <w:sz w:val="16"/>
          <w:szCs w:val="16"/>
          <w:highlight w:val="yellow"/>
        </w:rPr>
      </w:pPr>
    </w:p>
    <w:p w:rsidR="007435F5" w:rsidRDefault="007435F5" w:rsidP="0002000C">
      <w:pPr>
        <w:pStyle w:val="Nadpis1"/>
      </w:pPr>
    </w:p>
    <w:p w:rsidR="007435F5" w:rsidRPr="007435F5" w:rsidRDefault="007435F5" w:rsidP="007435F5"/>
    <w:p w:rsidR="007435F5" w:rsidRDefault="007435F5" w:rsidP="0002000C">
      <w:pPr>
        <w:pStyle w:val="Nadpis1"/>
      </w:pPr>
      <w:r>
        <w:t xml:space="preserve">                                                     OSTATNÉ INFORMÁCIE </w:t>
      </w:r>
    </w:p>
    <w:p w:rsidR="007435F5" w:rsidRPr="007435F5" w:rsidRDefault="007435F5" w:rsidP="007435F5"/>
    <w:p w:rsidR="007435F5" w:rsidRPr="007435F5" w:rsidRDefault="007435F5" w:rsidP="007435F5"/>
    <w:p w:rsidR="00D4368E" w:rsidRPr="007435F5" w:rsidRDefault="007435F5" w:rsidP="00055465">
      <w:pPr>
        <w:pStyle w:val="Default"/>
        <w:rPr>
          <w:i/>
          <w:sz w:val="18"/>
          <w:szCs w:val="18"/>
        </w:rPr>
      </w:pPr>
      <w:r w:rsidRPr="00055465">
        <w:rPr>
          <w:rFonts w:ascii="Times New Roman" w:hAnsi="Times New Roman" w:cs="Times New Roman"/>
          <w:i/>
          <w:color w:val="auto"/>
          <w:sz w:val="18"/>
          <w:szCs w:val="18"/>
        </w:rPr>
        <w:t xml:space="preserve"> </w:t>
      </w:r>
      <w:r w:rsidRPr="00055465">
        <w:rPr>
          <w:rFonts w:ascii="Times New Roman" w:hAnsi="Times New Roman" w:cs="Times New Roman"/>
          <w:sz w:val="18"/>
          <w:szCs w:val="18"/>
        </w:rPr>
        <w:t>Spoločnosti sa netýka.</w:t>
      </w:r>
    </w:p>
    <w:sectPr w:rsidR="00D4368E" w:rsidRPr="007435F5" w:rsidSect="00F07027">
      <w:headerReference w:type="default" r:id="rId28"/>
      <w:footerReference w:type="default" r:id="rId29"/>
      <w:headerReference w:type="first" r:id="rId30"/>
      <w:footerReference w:type="first" r:id="rId31"/>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44A12" w:rsidRDefault="00644A12" w:rsidP="00E95128">
      <w:r>
        <w:separator/>
      </w:r>
    </w:p>
  </w:endnote>
  <w:endnote w:type="continuationSeparator" w:id="0">
    <w:p w:rsidR="00644A12" w:rsidRDefault="00644A1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391699"/>
      <w:docPartObj>
        <w:docPartGallery w:val="Page Numbers (Bottom of Page)"/>
        <w:docPartUnique/>
      </w:docPartObj>
    </w:sdtPr>
    <w:sdtEndPr/>
    <w:sdtContent>
      <w:p w:rsidR="00055465" w:rsidRDefault="00055465">
        <w:pPr>
          <w:pStyle w:val="Pta"/>
          <w:jc w:val="center"/>
        </w:pPr>
        <w:r>
          <w:fldChar w:fldCharType="begin"/>
        </w:r>
        <w:r>
          <w:instrText>PAGE   \* MERGEFORMAT</w:instrText>
        </w:r>
        <w:r>
          <w:fldChar w:fldCharType="separate"/>
        </w:r>
        <w:r w:rsidR="00B2374C">
          <w:rPr>
            <w:noProof/>
          </w:rPr>
          <w:t>2</w:t>
        </w:r>
        <w:r>
          <w:fldChar w:fldCharType="end"/>
        </w:r>
      </w:p>
    </w:sdtContent>
  </w:sdt>
  <w:p w:rsidR="00055465" w:rsidRDefault="0005546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43D6F" w:rsidRPr="002D55D3" w:rsidRDefault="00243D6F" w:rsidP="00F70C00">
    <w:pPr>
      <w:pStyle w:val="Pta"/>
      <w:tabs>
        <w:tab w:val="clear" w:pos="9072"/>
        <w:tab w:val="right" w:pos="9214"/>
      </w:tabs>
    </w:pPr>
    <w:r w:rsidRPr="002D55D3">
      <w:rPr>
        <w:sz w:val="16"/>
        <w:szCs w:val="16"/>
      </w:rPr>
      <w:t>.</w:t>
    </w:r>
    <w:r w:rsidRPr="002D55D3">
      <w:t xml:space="preserve"> </w:t>
    </w:r>
    <w:r w:rsidRPr="002D55D3">
      <w:tab/>
    </w:r>
    <w:sdt>
      <w:sdtPr>
        <w:id w:val="13089596"/>
        <w:docPartObj>
          <w:docPartGallery w:val="Page Numbers (Bottom of Page)"/>
          <w:docPartUnique/>
        </w:docPartObj>
      </w:sdtPr>
      <w:sdtEndPr/>
      <w:sdtContent>
        <w:r w:rsidRPr="002D55D3">
          <w:fldChar w:fldCharType="begin"/>
        </w:r>
        <w:r w:rsidRPr="002D55D3">
          <w:instrText xml:space="preserve"> PAGE   \* MERGEFORMAT </w:instrText>
        </w:r>
        <w:r w:rsidRPr="002D55D3">
          <w:fldChar w:fldCharType="separate"/>
        </w:r>
        <w:r w:rsidR="00B2374C">
          <w:rPr>
            <w:noProof/>
          </w:rPr>
          <w:t>1</w:t>
        </w:r>
        <w:r w:rsidRPr="002D55D3">
          <w:fldChar w:fldCharType="end"/>
        </w:r>
      </w:sdtContent>
    </w:sdt>
  </w:p>
  <w:p w:rsidR="00243D6F" w:rsidRDefault="00243D6F" w:rsidP="00F70C00">
    <w:pPr>
      <w:pStyle w:val="Pta"/>
      <w:tabs>
        <w:tab w:val="clear" w:pos="9072"/>
        <w:tab w:val="right" w:pos="9214"/>
      </w:tabs>
      <w:rPr>
        <w:sz w:val="16"/>
        <w:szCs w:val="16"/>
      </w:rPr>
    </w:pPr>
  </w:p>
  <w:p w:rsidR="00243D6F" w:rsidRPr="00F70C00" w:rsidRDefault="00243D6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44A12" w:rsidRDefault="00644A12" w:rsidP="00E95128">
      <w:r>
        <w:separator/>
      </w:r>
    </w:p>
  </w:footnote>
  <w:footnote w:type="continuationSeparator" w:id="0">
    <w:p w:rsidR="00644A12" w:rsidRDefault="00644A1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8"/>
      <w:gridCol w:w="3144"/>
      <w:gridCol w:w="968"/>
      <w:gridCol w:w="306"/>
      <w:gridCol w:w="306"/>
      <w:gridCol w:w="306"/>
      <w:gridCol w:w="306"/>
      <w:gridCol w:w="306"/>
      <w:gridCol w:w="306"/>
      <w:gridCol w:w="306"/>
      <w:gridCol w:w="306"/>
    </w:tblGrid>
    <w:tr w:rsidR="00243D6F" w:rsidTr="00243D6F">
      <w:tc>
        <w:tcPr>
          <w:tcW w:w="2924" w:type="dxa"/>
          <w:tcBorders>
            <w:top w:val="nil"/>
            <w:left w:val="nil"/>
            <w:bottom w:val="nil"/>
            <w:right w:val="nil"/>
          </w:tcBorders>
          <w:hideMark/>
        </w:tcPr>
        <w:p w:rsidR="00243D6F" w:rsidRDefault="00243D6F"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w:t>
          </w:r>
          <w:r w:rsidR="002D55D3">
            <w:rPr>
              <w:sz w:val="18"/>
              <w:szCs w:val="18"/>
            </w:rPr>
            <w:t>V</w:t>
          </w:r>
          <w:r>
            <w:rPr>
              <w:sz w:val="18"/>
              <w:szCs w:val="18"/>
            </w:rPr>
            <w:t xml:space="preserve"> 3 - 01</w:t>
          </w:r>
        </w:p>
      </w:tc>
      <w:tc>
        <w:tcPr>
          <w:tcW w:w="3363" w:type="dxa"/>
          <w:tcBorders>
            <w:top w:val="nil"/>
            <w:left w:val="nil"/>
            <w:bottom w:val="nil"/>
            <w:right w:val="nil"/>
          </w:tcBorders>
          <w:hideMark/>
        </w:tcPr>
        <w:p w:rsidR="00243D6F" w:rsidRPr="00D827C0" w:rsidRDefault="002D55D3" w:rsidP="00243D6F">
          <w:pPr>
            <w:tabs>
              <w:tab w:val="left" w:pos="7797"/>
              <w:tab w:val="right" w:pos="9072"/>
            </w:tabs>
            <w:spacing w:line="276" w:lineRule="auto"/>
            <w:jc w:val="center"/>
            <w:rPr>
              <w:sz w:val="18"/>
              <w:szCs w:val="18"/>
            </w:rPr>
          </w:pPr>
          <w:r>
            <w:rPr>
              <w:sz w:val="18"/>
              <w:szCs w:val="18"/>
            </w:rPr>
            <w:t xml:space="preserve">REGASTAV alfa </w:t>
          </w:r>
          <w:proofErr w:type="spellStart"/>
          <w:r>
            <w:rPr>
              <w:sz w:val="18"/>
              <w:szCs w:val="18"/>
            </w:rPr>
            <w:t>s.r.o</w:t>
          </w:r>
          <w:proofErr w:type="spellEnd"/>
          <w:r>
            <w:rPr>
              <w:sz w:val="18"/>
              <w:szCs w:val="18"/>
            </w:rPr>
            <w:t>.</w:t>
          </w:r>
        </w:p>
      </w:tc>
      <w:tc>
        <w:tcPr>
          <w:tcW w:w="1017" w:type="dxa"/>
          <w:tcBorders>
            <w:top w:val="nil"/>
            <w:left w:val="nil"/>
            <w:bottom w:val="nil"/>
            <w:right w:val="single" w:sz="4" w:space="0" w:color="auto"/>
          </w:tcBorders>
          <w:hideMark/>
        </w:tcPr>
        <w:p w:rsidR="00243D6F" w:rsidRDefault="00243D6F" w:rsidP="00243D6F">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9</w:t>
          </w:r>
        </w:p>
      </w:tc>
    </w:tr>
  </w:tbl>
  <w:p w:rsidR="00243D6F" w:rsidRDefault="00243D6F"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243D6F" w:rsidTr="00243D6F">
      <w:tc>
        <w:tcPr>
          <w:tcW w:w="1037"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70"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70"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70"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70"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69"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69"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69"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243D6F" w:rsidRDefault="00243D6F" w:rsidP="002D55D3">
          <w:pPr>
            <w:tabs>
              <w:tab w:val="left" w:pos="7797"/>
              <w:tab w:val="right" w:pos="9072"/>
            </w:tabs>
            <w:spacing w:line="276" w:lineRule="auto"/>
            <w:jc w:val="center"/>
            <w:rPr>
              <w:sz w:val="18"/>
              <w:szCs w:val="18"/>
            </w:rPr>
          </w:pPr>
          <w:r>
            <w:rPr>
              <w:sz w:val="18"/>
              <w:szCs w:val="18"/>
            </w:rPr>
            <w:t xml:space="preserve">Poznámky </w:t>
          </w:r>
          <w:r w:rsidR="002D55D3">
            <w:rPr>
              <w:sz w:val="18"/>
              <w:szCs w:val="18"/>
            </w:rPr>
            <w:t>k 31.12.20</w:t>
          </w:r>
          <w:r w:rsidR="00C7541F">
            <w:rPr>
              <w:sz w:val="18"/>
              <w:szCs w:val="18"/>
            </w:rPr>
            <w:t>20</w:t>
          </w:r>
        </w:p>
      </w:tc>
      <w:tc>
        <w:tcPr>
          <w:tcW w:w="521" w:type="dxa"/>
          <w:tcBorders>
            <w:top w:val="nil"/>
            <w:left w:val="nil"/>
            <w:bottom w:val="nil"/>
            <w:right w:val="single" w:sz="4" w:space="0" w:color="auto"/>
          </w:tcBorders>
          <w:hideMark/>
        </w:tcPr>
        <w:p w:rsidR="00243D6F" w:rsidRDefault="00243D6F" w:rsidP="00243D6F">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3</w:t>
          </w:r>
        </w:p>
      </w:tc>
    </w:tr>
  </w:tbl>
  <w:p w:rsidR="00243D6F" w:rsidRPr="00D827C0" w:rsidRDefault="00243D6F" w:rsidP="00D827C0">
    <w:pPr>
      <w:pStyle w:val="Hlavika"/>
    </w:pPr>
  </w:p>
  <w:p w:rsidR="00243D6F" w:rsidRPr="00F10FA4" w:rsidRDefault="00243D6F"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8"/>
      <w:gridCol w:w="3144"/>
      <w:gridCol w:w="968"/>
      <w:gridCol w:w="306"/>
      <w:gridCol w:w="306"/>
      <w:gridCol w:w="306"/>
      <w:gridCol w:w="306"/>
      <w:gridCol w:w="306"/>
      <w:gridCol w:w="306"/>
      <w:gridCol w:w="306"/>
      <w:gridCol w:w="306"/>
    </w:tblGrid>
    <w:tr w:rsidR="00243D6F" w:rsidTr="00243D6F">
      <w:tc>
        <w:tcPr>
          <w:tcW w:w="2924" w:type="dxa"/>
          <w:tcBorders>
            <w:top w:val="nil"/>
            <w:left w:val="nil"/>
            <w:bottom w:val="nil"/>
            <w:right w:val="nil"/>
          </w:tcBorders>
          <w:hideMark/>
        </w:tcPr>
        <w:p w:rsidR="00243D6F" w:rsidRDefault="00243D6F"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w:t>
          </w:r>
          <w:r w:rsidR="002D55D3">
            <w:rPr>
              <w:sz w:val="18"/>
              <w:szCs w:val="18"/>
            </w:rPr>
            <w:t>V</w:t>
          </w:r>
          <w:r>
            <w:rPr>
              <w:sz w:val="18"/>
              <w:szCs w:val="18"/>
            </w:rPr>
            <w:t xml:space="preserve"> 3 - 01</w:t>
          </w:r>
        </w:p>
      </w:tc>
      <w:tc>
        <w:tcPr>
          <w:tcW w:w="3363" w:type="dxa"/>
          <w:tcBorders>
            <w:top w:val="nil"/>
            <w:left w:val="nil"/>
            <w:bottom w:val="nil"/>
            <w:right w:val="nil"/>
          </w:tcBorders>
          <w:hideMark/>
        </w:tcPr>
        <w:p w:rsidR="00243D6F" w:rsidRPr="00D827C0" w:rsidRDefault="002D55D3" w:rsidP="00243D6F">
          <w:pPr>
            <w:tabs>
              <w:tab w:val="left" w:pos="7797"/>
              <w:tab w:val="right" w:pos="9072"/>
            </w:tabs>
            <w:spacing w:line="276" w:lineRule="auto"/>
            <w:jc w:val="center"/>
            <w:rPr>
              <w:sz w:val="18"/>
              <w:szCs w:val="18"/>
            </w:rPr>
          </w:pPr>
          <w:r>
            <w:rPr>
              <w:sz w:val="18"/>
              <w:szCs w:val="18"/>
            </w:rPr>
            <w:t xml:space="preserve">REGASTAV alfa </w:t>
          </w:r>
          <w:proofErr w:type="spellStart"/>
          <w:r>
            <w:rPr>
              <w:sz w:val="18"/>
              <w:szCs w:val="18"/>
            </w:rPr>
            <w:t>s.r.o</w:t>
          </w:r>
          <w:proofErr w:type="spellEnd"/>
          <w:r>
            <w:rPr>
              <w:sz w:val="18"/>
              <w:szCs w:val="18"/>
            </w:rPr>
            <w:t>.</w:t>
          </w:r>
        </w:p>
      </w:tc>
      <w:tc>
        <w:tcPr>
          <w:tcW w:w="1017" w:type="dxa"/>
          <w:tcBorders>
            <w:top w:val="nil"/>
            <w:left w:val="nil"/>
            <w:bottom w:val="nil"/>
            <w:right w:val="single" w:sz="4" w:space="0" w:color="auto"/>
          </w:tcBorders>
          <w:hideMark/>
        </w:tcPr>
        <w:p w:rsidR="00243D6F" w:rsidRDefault="00243D6F" w:rsidP="00243D6F">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9</w:t>
          </w:r>
        </w:p>
      </w:tc>
    </w:tr>
  </w:tbl>
  <w:p w:rsidR="00243D6F" w:rsidRDefault="00243D6F"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243D6F" w:rsidTr="00243D6F">
      <w:tc>
        <w:tcPr>
          <w:tcW w:w="1037"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70"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70"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70"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70"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69"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69"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269" w:type="dxa"/>
          <w:tcBorders>
            <w:top w:val="nil"/>
            <w:left w:val="nil"/>
            <w:bottom w:val="nil"/>
            <w:right w:val="nil"/>
          </w:tcBorders>
        </w:tcPr>
        <w:p w:rsidR="00243D6F" w:rsidRDefault="00243D6F" w:rsidP="00243D6F">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243D6F" w:rsidRDefault="00243D6F" w:rsidP="002D55D3">
          <w:pPr>
            <w:tabs>
              <w:tab w:val="left" w:pos="7797"/>
              <w:tab w:val="right" w:pos="9072"/>
            </w:tabs>
            <w:spacing w:line="276" w:lineRule="auto"/>
            <w:jc w:val="center"/>
            <w:rPr>
              <w:sz w:val="18"/>
              <w:szCs w:val="18"/>
            </w:rPr>
          </w:pPr>
          <w:r>
            <w:rPr>
              <w:sz w:val="18"/>
              <w:szCs w:val="18"/>
            </w:rPr>
            <w:t xml:space="preserve">Poznámky </w:t>
          </w:r>
          <w:r w:rsidR="002D55D3">
            <w:rPr>
              <w:sz w:val="18"/>
              <w:szCs w:val="18"/>
            </w:rPr>
            <w:t>k 31.12.20</w:t>
          </w:r>
          <w:r w:rsidR="00C7541F">
            <w:rPr>
              <w:sz w:val="18"/>
              <w:szCs w:val="18"/>
            </w:rPr>
            <w:t>20</w:t>
          </w:r>
        </w:p>
      </w:tc>
      <w:tc>
        <w:tcPr>
          <w:tcW w:w="521" w:type="dxa"/>
          <w:tcBorders>
            <w:top w:val="nil"/>
            <w:left w:val="nil"/>
            <w:bottom w:val="nil"/>
            <w:right w:val="single" w:sz="4" w:space="0" w:color="auto"/>
          </w:tcBorders>
          <w:hideMark/>
        </w:tcPr>
        <w:p w:rsidR="00243D6F" w:rsidRDefault="00243D6F" w:rsidP="00243D6F">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243D6F" w:rsidRDefault="002D55D3" w:rsidP="00243D6F">
          <w:pPr>
            <w:tabs>
              <w:tab w:val="left" w:pos="7797"/>
              <w:tab w:val="right" w:pos="9072"/>
            </w:tabs>
            <w:spacing w:line="276" w:lineRule="auto"/>
            <w:rPr>
              <w:sz w:val="18"/>
              <w:szCs w:val="18"/>
            </w:rPr>
          </w:pPr>
          <w:r>
            <w:rPr>
              <w:sz w:val="18"/>
              <w:szCs w:val="18"/>
            </w:rPr>
            <w:t>3</w:t>
          </w:r>
        </w:p>
      </w:tc>
    </w:tr>
  </w:tbl>
  <w:p w:rsidR="00243D6F" w:rsidRPr="00D827C0" w:rsidRDefault="00243D6F" w:rsidP="00D827C0">
    <w:pPr>
      <w:pStyle w:val="Hlavika"/>
    </w:pPr>
  </w:p>
  <w:p w:rsidR="00243D6F" w:rsidRDefault="00243D6F" w:rsidP="00312B94">
    <w:pPr>
      <w:pStyle w:val="Hlavika"/>
      <w:tabs>
        <w:tab w:val="clear" w:pos="4536"/>
        <w:tab w:val="clear" w:pos="9072"/>
        <w:tab w:val="center" w:pos="3969"/>
        <w:tab w:val="right" w:pos="9214"/>
      </w:tabs>
    </w:pPr>
  </w:p>
  <w:p w:rsidR="00243D6F" w:rsidRPr="007E2A29" w:rsidRDefault="00243D6F"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5" w15:restartNumberingAfterBreak="0">
    <w:nsid w:val="520427AA"/>
    <w:multiLevelType w:val="singleLevel"/>
    <w:tmpl w:val="041B0017"/>
    <w:lvl w:ilvl="0">
      <w:start w:val="1"/>
      <w:numFmt w:val="lowerLetter"/>
      <w:lvlText w:val="%1)"/>
      <w:lvlJc w:val="left"/>
      <w:pPr>
        <w:ind w:left="360" w:hanging="360"/>
      </w:pPr>
    </w:lvl>
  </w:abstractNum>
  <w:abstractNum w:abstractNumId="16"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7"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3473C13"/>
    <w:multiLevelType w:val="multilevel"/>
    <w:tmpl w:val="FC10AFE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3"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3"/>
  </w:num>
  <w:num w:numId="3">
    <w:abstractNumId w:val="8"/>
    <w:lvlOverride w:ilvl="0">
      <w:startOverride w:val="1"/>
    </w:lvlOverride>
  </w:num>
  <w:num w:numId="4">
    <w:abstractNumId w:val="22"/>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000C"/>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55465"/>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0F67EB"/>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43D6F"/>
    <w:rsid w:val="002452D5"/>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3C5E"/>
    <w:rsid w:val="00274B7E"/>
    <w:rsid w:val="00277271"/>
    <w:rsid w:val="0028031A"/>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55D3"/>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EDC"/>
    <w:rsid w:val="0035526E"/>
    <w:rsid w:val="003553A7"/>
    <w:rsid w:val="003632CD"/>
    <w:rsid w:val="00363BCF"/>
    <w:rsid w:val="003644D2"/>
    <w:rsid w:val="00364927"/>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67569"/>
    <w:rsid w:val="00473CFC"/>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E7D52"/>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4A12"/>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76725"/>
    <w:rsid w:val="00680320"/>
    <w:rsid w:val="00680EC6"/>
    <w:rsid w:val="00681013"/>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2A43"/>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2A2"/>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6F98"/>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91DD9"/>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C735F"/>
    <w:rsid w:val="00AD41E2"/>
    <w:rsid w:val="00AD4FCA"/>
    <w:rsid w:val="00AD6758"/>
    <w:rsid w:val="00AE7250"/>
    <w:rsid w:val="00B00AF7"/>
    <w:rsid w:val="00B00BFF"/>
    <w:rsid w:val="00B03577"/>
    <w:rsid w:val="00B0368E"/>
    <w:rsid w:val="00B044F0"/>
    <w:rsid w:val="00B12204"/>
    <w:rsid w:val="00B12629"/>
    <w:rsid w:val="00B146E6"/>
    <w:rsid w:val="00B2374C"/>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6C0C"/>
    <w:rsid w:val="00BB218F"/>
    <w:rsid w:val="00BB2336"/>
    <w:rsid w:val="00BB2714"/>
    <w:rsid w:val="00BB3170"/>
    <w:rsid w:val="00BB5278"/>
    <w:rsid w:val="00BC09C5"/>
    <w:rsid w:val="00BC25A6"/>
    <w:rsid w:val="00BC5FC1"/>
    <w:rsid w:val="00BC631F"/>
    <w:rsid w:val="00BD0751"/>
    <w:rsid w:val="00BD595E"/>
    <w:rsid w:val="00BE075E"/>
    <w:rsid w:val="00BE3305"/>
    <w:rsid w:val="00BF46A4"/>
    <w:rsid w:val="00BF56CE"/>
    <w:rsid w:val="00BF5CA9"/>
    <w:rsid w:val="00BF6F6F"/>
    <w:rsid w:val="00C0257D"/>
    <w:rsid w:val="00C02C96"/>
    <w:rsid w:val="00C03840"/>
    <w:rsid w:val="00C03B46"/>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541F"/>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70B2"/>
    <w:rsid w:val="00CC153E"/>
    <w:rsid w:val="00CC3798"/>
    <w:rsid w:val="00CC3A97"/>
    <w:rsid w:val="00CD3A8A"/>
    <w:rsid w:val="00CD4F6B"/>
    <w:rsid w:val="00CE0F13"/>
    <w:rsid w:val="00CE612B"/>
    <w:rsid w:val="00CF2329"/>
    <w:rsid w:val="00CF2FC7"/>
    <w:rsid w:val="00CF30C2"/>
    <w:rsid w:val="00CF7609"/>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6C14"/>
    <w:rsid w:val="00DF06D3"/>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46632"/>
    <w:rsid w:val="00E54382"/>
    <w:rsid w:val="00E56466"/>
    <w:rsid w:val="00E5726F"/>
    <w:rsid w:val="00E57E14"/>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E570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6EE6D47"/>
  <w15:docId w15:val="{1A6401D8-ACDF-494A-86D1-45F1640263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autoRedefine/>
    <w:qFormat/>
    <w:rsid w:val="0002000C"/>
    <w:pPr>
      <w:keepNext/>
      <w:jc w:val="cente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02000C"/>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243D6F"/>
  </w:style>
  <w:style w:type="character" w:customStyle="1" w:styleId="apple-converted-space">
    <w:name w:val="apple-converted-space"/>
    <w:basedOn w:val="Predvolenpsmoodseku"/>
    <w:rsid w:val="00243D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23442300">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336297260">
      <w:bodyDiv w:val="1"/>
      <w:marLeft w:val="0"/>
      <w:marRight w:val="0"/>
      <w:marTop w:val="0"/>
      <w:marBottom w:val="0"/>
      <w:divBdr>
        <w:top w:val="none" w:sz="0" w:space="0" w:color="auto"/>
        <w:left w:val="none" w:sz="0" w:space="0" w:color="auto"/>
        <w:bottom w:val="none" w:sz="0" w:space="0" w:color="auto"/>
        <w:right w:val="none" w:sz="0" w:space="0" w:color="auto"/>
      </w:divBdr>
    </w:div>
    <w:div w:id="1512253846">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26222645">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package" Target="embeddings/Microsoft_Excel_Worksheet6.xlsx"/><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header" Target="header1.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16ED90-08BB-4117-9B5A-205089B020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9</Pages>
  <Words>2511</Words>
  <Characters>14313</Characters>
  <Application>Microsoft Office Word</Application>
  <DocSecurity>2</DocSecurity>
  <Lines>119</Lines>
  <Paragraphs>33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16791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EMC2</cp:lastModifiedBy>
  <cp:revision>8</cp:revision>
  <cp:lastPrinted>2012-02-15T08:48:00Z</cp:lastPrinted>
  <dcterms:created xsi:type="dcterms:W3CDTF">2018-03-20T11:57:00Z</dcterms:created>
  <dcterms:modified xsi:type="dcterms:W3CDTF">2021-03-24T09:07:00Z</dcterms:modified>
</cp:coreProperties>
</file>