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4CFFB" w14:textId="77777777"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p w14:paraId="337BAB5F" w14:textId="77777777" w:rsidR="009D0E1F" w:rsidRDefault="009D0E1F" w:rsidP="009D0E1F">
      <w:pPr>
        <w:pStyle w:val="Nzev"/>
        <w:shd w:val="clear" w:color="000000" w:fill="FFFFFF"/>
        <w:rPr>
          <w:b w:val="0"/>
          <w:caps/>
          <w:szCs w:val="22"/>
          <w:lang w:val="sk-SK"/>
        </w:rPr>
      </w:pPr>
      <w:bookmarkStart w:id="3" w:name="_Toc156113559"/>
    </w:p>
    <w:p w14:paraId="2A6A3786" w14:textId="77777777" w:rsidR="004A7C5B" w:rsidRPr="00BD5921" w:rsidRDefault="00C9279C" w:rsidP="00B04402">
      <w:pPr>
        <w:pStyle w:val="Nadpis1"/>
      </w:pPr>
      <w:r w:rsidRPr="00BD5921">
        <w:t>INFORMÁCIE O ÚČTOVNEJ JEDNOTKE</w:t>
      </w:r>
      <w:bookmarkEnd w:id="3"/>
    </w:p>
    <w:p w14:paraId="47E0EB9E" w14:textId="77777777" w:rsidR="004A7C5B" w:rsidRPr="00BD5921" w:rsidRDefault="004A7C5B">
      <w:pPr>
        <w:rPr>
          <w:szCs w:val="22"/>
          <w:lang w:val="sk-SK"/>
        </w:rPr>
      </w:pPr>
    </w:p>
    <w:p w14:paraId="1ABBE15F" w14:textId="77777777" w:rsidR="00807179" w:rsidRDefault="0076757B" w:rsidP="007E70D9">
      <w:pPr>
        <w:pStyle w:val="Nadpis2"/>
        <w:rPr>
          <w:lang w:val="sk-SK"/>
        </w:rPr>
      </w:pPr>
      <w:bookmarkStart w:id="4"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Zkladntext"/>
        <w:rPr>
          <w:lang w:val="sk-SK"/>
        </w:rPr>
      </w:pPr>
      <w:r w:rsidRPr="00BD5921">
        <w:rPr>
          <w:lang w:val="sk-SK"/>
        </w:rPr>
        <w:tab/>
      </w:r>
      <w:bookmarkEnd w:id="4"/>
    </w:p>
    <w:p w14:paraId="04F978E1" w14:textId="77777777" w:rsidR="0076757B" w:rsidRDefault="0076757B" w:rsidP="004D5274">
      <w:pPr>
        <w:pStyle w:val="Nadpis2"/>
        <w:rPr>
          <w:lang w:val="sk-SK"/>
        </w:rPr>
      </w:pPr>
      <w:r>
        <w:rPr>
          <w:lang w:val="sk-SK"/>
        </w:rPr>
        <w:t>Názov spoločnosti:</w:t>
      </w:r>
      <w:r w:rsidR="00941C1C">
        <w:rPr>
          <w:lang w:val="sk-SK"/>
        </w:rPr>
        <w:t xml:space="preserve">  </w:t>
      </w:r>
      <w:r w:rsidR="009C4112">
        <w:rPr>
          <w:lang w:val="sk-SK"/>
        </w:rPr>
        <w:t>Lagermax Slovakia</w:t>
      </w:r>
      <w:r w:rsidR="00941C1C">
        <w:rPr>
          <w:lang w:val="sk-SK"/>
        </w:rPr>
        <w:t>, spol.</w:t>
      </w:r>
      <w:r w:rsidR="00A934A3">
        <w:rPr>
          <w:lang w:val="sk-SK"/>
        </w:rPr>
        <w:t xml:space="preserve"> </w:t>
      </w:r>
      <w:r w:rsidR="00941C1C">
        <w:rPr>
          <w:lang w:val="sk-SK"/>
        </w:rPr>
        <w:t>s</w:t>
      </w:r>
      <w:r w:rsidR="00A934A3">
        <w:rPr>
          <w:lang w:val="sk-SK"/>
        </w:rPr>
        <w:t xml:space="preserve"> </w:t>
      </w:r>
      <w:r w:rsidR="00941C1C">
        <w:rPr>
          <w:lang w:val="sk-SK"/>
        </w:rPr>
        <w:t>r.</w:t>
      </w:r>
      <w:r w:rsidR="00A934A3">
        <w:rPr>
          <w:lang w:val="sk-SK"/>
        </w:rPr>
        <w:t xml:space="preserve"> </w:t>
      </w:r>
      <w:r w:rsidR="00941C1C">
        <w:rPr>
          <w:lang w:val="sk-SK"/>
        </w:rPr>
        <w:t>o.</w:t>
      </w:r>
      <w:r w:rsidR="009C4112">
        <w:rPr>
          <w:lang w:val="sk-SK"/>
        </w:rPr>
        <w:t xml:space="preserve"> </w:t>
      </w:r>
      <w:r w:rsidR="000B62F5" w:rsidRPr="00BD5921">
        <w:rPr>
          <w:lang w:val="sk-SK"/>
        </w:rPr>
        <w:t xml:space="preserve"> (ďalej len Spoločnosť)</w:t>
      </w:r>
    </w:p>
    <w:p w14:paraId="719F059C" w14:textId="77777777" w:rsidR="000B253D" w:rsidRDefault="0076757B" w:rsidP="00941C1C">
      <w:pPr>
        <w:pStyle w:val="Zkladn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Zkladntext"/>
        <w:rPr>
          <w:lang w:val="sk-SK"/>
        </w:rPr>
      </w:pPr>
    </w:p>
    <w:p w14:paraId="32E3EAB6" w14:textId="77777777" w:rsidR="000B62F5" w:rsidRPr="00BD5921" w:rsidRDefault="007F7A11" w:rsidP="000B62F5">
      <w:pPr>
        <w:pStyle w:val="Zkladn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r w:rsidR="00A934A3">
        <w:rPr>
          <w:lang w:val="sk-SK"/>
        </w:rPr>
        <w:t>Sro</w:t>
      </w:r>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Nadpis2"/>
        <w:rPr>
          <w:lang w:val="sk-SK"/>
        </w:rPr>
      </w:pPr>
      <w:bookmarkStart w:id="5" w:name="_Toc156113564"/>
      <w:r w:rsidRPr="00BD5921">
        <w:rPr>
          <w:lang w:val="sk-SK"/>
        </w:rPr>
        <w:t xml:space="preserve">Predmet činnosti </w:t>
      </w:r>
      <w:bookmarkEnd w:id="5"/>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6"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Nadpis2"/>
        <w:rPr>
          <w:lang w:val="sk-SK"/>
        </w:rPr>
      </w:pPr>
      <w:r w:rsidRPr="003176DD">
        <w:rPr>
          <w:lang w:val="sk-SK"/>
        </w:rPr>
        <w:t>Údaje o neobmedzenom ručení</w:t>
      </w:r>
    </w:p>
    <w:p w14:paraId="13FC9AF1" w14:textId="77777777" w:rsidR="008E6F63" w:rsidRPr="00BD5921" w:rsidRDefault="008E6F63" w:rsidP="008E6F63">
      <w:pPr>
        <w:pStyle w:val="Zhlav"/>
        <w:rPr>
          <w:szCs w:val="22"/>
          <w:lang w:val="sk-SK"/>
        </w:rPr>
      </w:pPr>
    </w:p>
    <w:p w14:paraId="5CD0C7BF" w14:textId="77777777" w:rsidR="00CA2BB2" w:rsidRDefault="008E6F63" w:rsidP="00CA2BB2">
      <w:pPr>
        <w:pStyle w:val="Zhlav"/>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7" w:name="Kontrollkästchen5"/>
      <w:r w:rsidR="00A86139">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bookmarkEnd w:id="7"/>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Zkladntext"/>
        <w:ind w:firstLine="360"/>
        <w:rPr>
          <w:szCs w:val="22"/>
          <w:lang w:val="sk-SK"/>
        </w:rPr>
      </w:pPr>
    </w:p>
    <w:p w14:paraId="172EE118" w14:textId="4A6FB59D" w:rsidR="008E6F63" w:rsidRPr="00BD5921" w:rsidRDefault="008E6F63" w:rsidP="008E6F63">
      <w:pPr>
        <w:pStyle w:val="Zkladntext"/>
        <w:rPr>
          <w:szCs w:val="22"/>
          <w:lang w:val="sk-SK"/>
        </w:rPr>
      </w:pPr>
      <w:r>
        <w:rPr>
          <w:szCs w:val="22"/>
          <w:lang w:val="sk-SK"/>
        </w:rPr>
        <w:t>Účtovná závierka k 31.12.201</w:t>
      </w:r>
      <w:r w:rsidR="005A2AD3">
        <w:rPr>
          <w:szCs w:val="22"/>
          <w:lang w:val="sk-SK"/>
        </w:rPr>
        <w:t>9</w:t>
      </w:r>
      <w:r w:rsidRPr="00BD5921">
        <w:rPr>
          <w:szCs w:val="22"/>
          <w:lang w:val="sk-SK"/>
        </w:rPr>
        <w:t xml:space="preserve"> za predchádzajúce účtovné obdobie bola schválená uznesením valného zhromaždenia Spoločnosti dňa </w:t>
      </w:r>
      <w:r w:rsidR="00B440A4">
        <w:rPr>
          <w:szCs w:val="22"/>
          <w:lang w:val="sk-SK"/>
        </w:rPr>
        <w:t>2</w:t>
      </w:r>
      <w:r w:rsidR="006A2B4A">
        <w:rPr>
          <w:szCs w:val="22"/>
          <w:lang w:val="sk-SK"/>
        </w:rPr>
        <w:t>1</w:t>
      </w:r>
      <w:r w:rsidR="00B440A4">
        <w:rPr>
          <w:szCs w:val="22"/>
          <w:lang w:val="sk-SK"/>
        </w:rPr>
        <w:t>.7.2020</w:t>
      </w:r>
      <w:r w:rsidRPr="00601822">
        <w:rPr>
          <w:szCs w:val="22"/>
          <w:lang w:val="sk-SK"/>
        </w:rPr>
        <w:t>.</w:t>
      </w:r>
      <w:r w:rsidRPr="00BD5921">
        <w:rPr>
          <w:szCs w:val="22"/>
          <w:lang w:val="sk-SK"/>
        </w:rPr>
        <w:t xml:space="preserve"> </w:t>
      </w:r>
    </w:p>
    <w:p w14:paraId="7C7E0931" w14:textId="77777777" w:rsidR="007F7A11" w:rsidRDefault="007F7A11">
      <w:pPr>
        <w:rPr>
          <w:szCs w:val="22"/>
          <w:lang w:val="sk-SK"/>
        </w:rPr>
      </w:pPr>
    </w:p>
    <w:p w14:paraId="0A3394D7" w14:textId="77777777" w:rsidR="00C34596" w:rsidRDefault="00C34596">
      <w:pPr>
        <w:rPr>
          <w:szCs w:val="22"/>
          <w:lang w:val="sk-SK"/>
        </w:rPr>
      </w:pPr>
    </w:p>
    <w:p w14:paraId="77E1AF47"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535FFB85" w:rsidR="008E6F63" w:rsidRPr="00BD5921" w:rsidRDefault="008E6F63" w:rsidP="008E6F63">
      <w:pPr>
        <w:pStyle w:val="Zkladn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w:t>
      </w:r>
      <w:r w:rsidR="001A7F9C">
        <w:rPr>
          <w:szCs w:val="22"/>
          <w:lang w:val="sk-SK"/>
        </w:rPr>
        <w:t>19</w:t>
      </w:r>
      <w:r w:rsidR="00A86139">
        <w:rPr>
          <w:szCs w:val="22"/>
          <w:lang w:val="sk-SK"/>
        </w:rPr>
        <w:t xml:space="preserve"> </w:t>
      </w:r>
      <w:r w:rsidRPr="00FE7FBD">
        <w:rPr>
          <w:szCs w:val="22"/>
          <w:lang w:val="sk-SK"/>
        </w:rPr>
        <w:t>spolu so</w:t>
      </w:r>
      <w:r w:rsidR="00CA2BB2" w:rsidRPr="00CA2BB2">
        <w:rPr>
          <w:szCs w:val="22"/>
          <w:lang w:val="sk-SK"/>
        </w:rPr>
        <w:t xml:space="preserve"> správou audítora o overení účtovnej závierky k 31.12.20</w:t>
      </w:r>
      <w:r w:rsidR="001A7F9C">
        <w:rPr>
          <w:szCs w:val="22"/>
          <w:lang w:val="sk-SK"/>
        </w:rPr>
        <w:t>19</w:t>
      </w:r>
      <w:r w:rsidR="00CA2BB2" w:rsidRPr="00CA2BB2">
        <w:rPr>
          <w:szCs w:val="22"/>
          <w:lang w:val="sk-SK"/>
        </w:rPr>
        <w:t xml:space="preserve"> </w:t>
      </w:r>
      <w:r w:rsidRPr="00BD5921">
        <w:rPr>
          <w:szCs w:val="22"/>
          <w:lang w:val="sk-SK"/>
        </w:rPr>
        <w:t>bola uložená do </w:t>
      </w:r>
      <w:r>
        <w:rPr>
          <w:szCs w:val="22"/>
          <w:lang w:val="sk-SK"/>
        </w:rPr>
        <w:t xml:space="preserve">registra účtovných závierok </w:t>
      </w:r>
      <w:r w:rsidRPr="00BD5921">
        <w:rPr>
          <w:szCs w:val="22"/>
          <w:lang w:val="sk-SK"/>
        </w:rPr>
        <w:t xml:space="preserve">dňa </w:t>
      </w:r>
      <w:r w:rsidR="001A7F9C">
        <w:rPr>
          <w:szCs w:val="22"/>
          <w:lang w:val="sk-SK"/>
        </w:rPr>
        <w:t>8.3.2021.</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Nadpis2"/>
        <w:rPr>
          <w:lang w:val="sk-SK"/>
        </w:rPr>
      </w:pPr>
      <w:r w:rsidRPr="00BD5921">
        <w:rPr>
          <w:lang w:val="sk-SK"/>
        </w:rPr>
        <w:t>Právny dôvod zostavenia účtovnej závierky</w:t>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10772051" w:rsidR="008E6F63" w:rsidRPr="003176DD" w:rsidRDefault="008E6F63" w:rsidP="008E6F63">
      <w:pPr>
        <w:ind w:firstLine="360"/>
        <w:rPr>
          <w:szCs w:val="22"/>
          <w:lang w:val="sk-SK"/>
        </w:rPr>
      </w:pPr>
      <w:r w:rsidRPr="003176DD">
        <w:rPr>
          <w:szCs w:val="22"/>
          <w:lang w:val="sk-SK"/>
        </w:rPr>
        <w:t>za obdobie od 1.1.20</w:t>
      </w:r>
      <w:r w:rsidR="005A2AD3">
        <w:rPr>
          <w:szCs w:val="22"/>
          <w:lang w:val="sk-SK"/>
        </w:rPr>
        <w:t>20</w:t>
      </w:r>
      <w:r w:rsidRPr="003176DD">
        <w:rPr>
          <w:szCs w:val="22"/>
          <w:lang w:val="sk-SK"/>
        </w:rPr>
        <w:t xml:space="preserve"> do 31.12.20</w:t>
      </w:r>
      <w:r w:rsidR="005A2AD3">
        <w:rPr>
          <w:szCs w:val="22"/>
          <w:lang w:val="sk-SK"/>
        </w:rPr>
        <w:t>20</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8" w:name="Kontrollkästchen1"/>
      <w:r w:rsidR="00A86139">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bookmarkEnd w:id="8"/>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BE06D4">
        <w:rPr>
          <w:szCs w:val="22"/>
          <w:lang w:val="sk-SK"/>
        </w:rPr>
      </w:r>
      <w:r w:rsidR="00BE06D4">
        <w:rPr>
          <w:szCs w:val="22"/>
          <w:lang w:val="sk-SK"/>
        </w:rPr>
        <w:fldChar w:fldCharType="separate"/>
      </w:r>
      <w:r w:rsidR="007022DA" w:rsidRPr="003176DD">
        <w:rPr>
          <w:szCs w:val="22"/>
          <w:lang w:val="sk-SK"/>
        </w:rPr>
        <w:fldChar w:fldCharType="end"/>
      </w:r>
      <w:r w:rsidRPr="003176DD">
        <w:rPr>
          <w:szCs w:val="22"/>
          <w:lang w:val="sk-SK"/>
        </w:rPr>
        <w:t xml:space="preserve"> NIE</w:t>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Nadpis2"/>
        <w:rPr>
          <w:lang w:val="sk-SK"/>
        </w:rPr>
      </w:pPr>
      <w:r>
        <w:rPr>
          <w:lang w:val="sk-SK"/>
        </w:rPr>
        <w:lastRenderedPageBreak/>
        <w:t>Údaje o skupine</w:t>
      </w:r>
      <w:r w:rsidRPr="00BD5921">
        <w:rPr>
          <w:lang w:val="sk-SK"/>
        </w:rPr>
        <w:t xml:space="preserve"> </w:t>
      </w:r>
    </w:p>
    <w:p w14:paraId="2D964504" w14:textId="77777777" w:rsidR="00A92920" w:rsidRPr="00BD5921" w:rsidRDefault="00A92920" w:rsidP="00A92920">
      <w:pPr>
        <w:rPr>
          <w:lang w:val="sk-SK"/>
        </w:rPr>
      </w:pPr>
    </w:p>
    <w:bookmarkStart w:id="9" w:name="_MON_1551093576"/>
    <w:bookmarkEnd w:id="9"/>
    <w:p w14:paraId="78E26831" w14:textId="2671AAA5" w:rsidR="00A92920" w:rsidRPr="00BD5921" w:rsidRDefault="007C3F54" w:rsidP="00A92920">
      <w:pPr>
        <w:tabs>
          <w:tab w:val="right" w:pos="8506"/>
        </w:tabs>
        <w:jc w:val="center"/>
        <w:rPr>
          <w:szCs w:val="22"/>
          <w:lang w:val="sk-SK"/>
        </w:rPr>
      </w:pPr>
      <w:r w:rsidRPr="00BD5921">
        <w:rPr>
          <w:szCs w:val="22"/>
          <w:lang w:val="sk-SK"/>
        </w:rPr>
        <w:object w:dxaOrig="9540" w:dyaOrig="1500"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79.45pt" o:ole="">
            <v:imagedata r:id="rId9" o:title=""/>
          </v:shape>
          <o:OLEObject Type="Embed" ProgID="Excel.Sheet.12" ShapeID="_x0000_i1025" DrawAspect="Content" ObjectID="_1677994904" r:id="rId10"/>
        </w:object>
      </w:r>
    </w:p>
    <w:p w14:paraId="20C4136B" w14:textId="77777777" w:rsidR="005C2DEA" w:rsidRDefault="005C2DEA" w:rsidP="00A92920">
      <w:pPr>
        <w:pStyle w:val="Zkladntext"/>
        <w:rPr>
          <w:szCs w:val="22"/>
          <w:lang w:val="sk-SK"/>
        </w:rPr>
      </w:pPr>
    </w:p>
    <w:p w14:paraId="62FECCE5" w14:textId="79F4B3DD" w:rsidR="00A92920" w:rsidRPr="00BD5921" w:rsidRDefault="00A92920" w:rsidP="00A92920">
      <w:pPr>
        <w:pStyle w:val="Zkladntext"/>
        <w:rPr>
          <w:szCs w:val="22"/>
          <w:lang w:val="sk-SK"/>
        </w:rPr>
      </w:pPr>
      <w:r w:rsidRPr="00BD5921">
        <w:rPr>
          <w:szCs w:val="22"/>
          <w:lang w:val="sk-SK"/>
        </w:rPr>
        <w:t>Spoločnosť sa zahŕňa do konsolidovanej účtovnej závierky spoločnosti</w:t>
      </w:r>
      <w:r w:rsidR="00BD705C">
        <w:rPr>
          <w:szCs w:val="22"/>
          <w:lang w:val="sk-SK"/>
        </w:rPr>
        <w:t xml:space="preserve"> Lagermax  </w:t>
      </w:r>
      <w:r w:rsidR="007C3F54">
        <w:rPr>
          <w:szCs w:val="22"/>
          <w:lang w:val="sk-SK"/>
        </w:rPr>
        <w:t>Lagerhaus und Speditions AG</w:t>
      </w:r>
      <w:r w:rsidR="00BD705C">
        <w:rPr>
          <w:szCs w:val="22"/>
          <w:lang w:val="sk-SK"/>
        </w:rPr>
        <w:t>,</w:t>
      </w:r>
      <w:r w:rsidR="007C3F54">
        <w:rPr>
          <w:szCs w:val="22"/>
          <w:lang w:val="sk-SK"/>
        </w:rPr>
        <w:t xml:space="preserve"> </w:t>
      </w:r>
      <w:r w:rsidR="00BD705C">
        <w:rPr>
          <w:szCs w:val="22"/>
          <w:lang w:val="sk-SK"/>
        </w:rPr>
        <w:t>Radingerstrasse 16,5020 Salzburg</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r w:rsidR="00BD705C">
        <w:rPr>
          <w:szCs w:val="22"/>
          <w:lang w:val="sk-SK"/>
        </w:rPr>
        <w:t>Lagermax</w:t>
      </w:r>
      <w:r w:rsidRPr="00BD5921">
        <w:rPr>
          <w:szCs w:val="22"/>
          <w:lang w:val="sk-SK"/>
        </w:rPr>
        <w:t xml:space="preserve">. Konsolidovanú účtovnú závierku koncernu </w:t>
      </w:r>
      <w:r w:rsidR="00BD705C">
        <w:rPr>
          <w:szCs w:val="22"/>
          <w:lang w:val="sk-SK"/>
        </w:rPr>
        <w:t>Lagermax</w:t>
      </w:r>
      <w:r w:rsidRPr="00BD5921">
        <w:rPr>
          <w:i/>
          <w:szCs w:val="22"/>
          <w:lang w:val="sk-SK"/>
        </w:rPr>
        <w:t xml:space="preserve"> </w:t>
      </w:r>
      <w:r w:rsidRPr="00BD5921">
        <w:rPr>
          <w:szCs w:val="22"/>
          <w:lang w:val="sk-SK"/>
        </w:rPr>
        <w:t xml:space="preserve"> zostavuje spoločnosť</w:t>
      </w:r>
      <w:r w:rsidR="00BD705C">
        <w:rPr>
          <w:szCs w:val="22"/>
          <w:lang w:val="sk-SK"/>
        </w:rPr>
        <w:t xml:space="preserve"> </w:t>
      </w:r>
      <w:r w:rsidR="007C3F54">
        <w:rPr>
          <w:szCs w:val="22"/>
          <w:lang w:val="sk-SK"/>
        </w:rPr>
        <w:t>Lagermax  Lagerhaus und Speditions AG,</w:t>
      </w:r>
      <w:r w:rsidR="00BD705C">
        <w:rPr>
          <w:szCs w:val="22"/>
          <w:lang w:val="sk-SK"/>
        </w:rPr>
        <w:t xml:space="preserve"> </w:t>
      </w:r>
      <w:r w:rsidR="007C3F54">
        <w:rPr>
          <w:szCs w:val="22"/>
          <w:lang w:val="sk-SK"/>
        </w:rPr>
        <w:t>R</w:t>
      </w:r>
      <w:r w:rsidR="00BD705C">
        <w:rPr>
          <w:szCs w:val="22"/>
          <w:lang w:val="sk-SK"/>
        </w:rPr>
        <w:t>adingerstrasse 16,5020 Salzburg</w:t>
      </w:r>
      <w:r w:rsidRPr="00BD5921">
        <w:rPr>
          <w:szCs w:val="22"/>
          <w:lang w:val="sk-SK"/>
        </w:rPr>
        <w:t>. Tieto konsolidované účtovné závierky je možné dostať</w:t>
      </w:r>
      <w:r w:rsidR="00BD705C">
        <w:rPr>
          <w:szCs w:val="22"/>
          <w:lang w:val="sk-SK"/>
        </w:rPr>
        <w:t>priamo v sídle spoločnosti.</w:t>
      </w:r>
      <w:r w:rsidRPr="00BD5921">
        <w:rPr>
          <w:szCs w:val="22"/>
          <w:lang w:val="sk-SK"/>
        </w:rPr>
        <w:t xml:space="preserve">  Adresa registrového súdu, ktorý vedie obchodný register, kde sú uložené konsolidované účtovné závierky, je</w:t>
      </w:r>
      <w:r w:rsidR="00BD705C">
        <w:rPr>
          <w:szCs w:val="22"/>
          <w:lang w:val="sk-SK"/>
        </w:rPr>
        <w:t xml:space="preserve"> Landesgericht Salzburg, Rudolfsplatz 2, 5020 Salzburg.</w:t>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11D59BF2" w14:textId="77777777" w:rsidR="00DA17CE" w:rsidRPr="00BD5921" w:rsidRDefault="00DA17CE" w:rsidP="00DA17CE">
      <w:pPr>
        <w:rPr>
          <w:color w:val="FF0000"/>
          <w:lang w:val="sk-SK"/>
        </w:rPr>
      </w:pPr>
    </w:p>
    <w:bookmarkStart w:id="10" w:name="_MON_1388472446"/>
    <w:bookmarkStart w:id="11" w:name="_MON_1388472483"/>
    <w:bookmarkStart w:id="12" w:name="_MON_1388581986"/>
    <w:bookmarkStart w:id="13" w:name="_MON_1388834051"/>
    <w:bookmarkStart w:id="14" w:name="_MON_1388840452"/>
    <w:bookmarkStart w:id="15" w:name="_MON_1389446438"/>
    <w:bookmarkStart w:id="16" w:name="_MON_1389446571"/>
    <w:bookmarkStart w:id="17" w:name="_MON_1387786460"/>
    <w:bookmarkStart w:id="18" w:name="_MON_1392032936"/>
    <w:bookmarkStart w:id="19" w:name="_MON_1387959668"/>
    <w:bookmarkStart w:id="20" w:name="_MON_1387959685"/>
    <w:bookmarkEnd w:id="10"/>
    <w:bookmarkEnd w:id="11"/>
    <w:bookmarkEnd w:id="12"/>
    <w:bookmarkEnd w:id="13"/>
    <w:bookmarkEnd w:id="14"/>
    <w:bookmarkEnd w:id="15"/>
    <w:bookmarkEnd w:id="16"/>
    <w:bookmarkEnd w:id="17"/>
    <w:bookmarkEnd w:id="18"/>
    <w:bookmarkEnd w:id="19"/>
    <w:bookmarkEnd w:id="20"/>
    <w:bookmarkStart w:id="21" w:name="_MON_1387959698"/>
    <w:bookmarkEnd w:id="21"/>
    <w:p w14:paraId="4ACC4318" w14:textId="6E7AA018" w:rsidR="00452463" w:rsidRPr="00BD5921" w:rsidRDefault="00FF535F" w:rsidP="00B04402">
      <w:pPr>
        <w:rPr>
          <w:lang w:val="sk-SK"/>
        </w:rPr>
      </w:pPr>
      <w:r w:rsidRPr="00BD5921">
        <w:rPr>
          <w:lang w:val="sk-SK"/>
        </w:rPr>
        <w:object w:dxaOrig="9499" w:dyaOrig="1752" w14:anchorId="7FCA90F5">
          <v:shape id="_x0000_i1026" type="#_x0000_t75" style="width:452.4pt;height:88.3pt" o:ole="">
            <v:imagedata r:id="rId11" o:title=""/>
          </v:shape>
          <o:OLEObject Type="Embed" ProgID="Excel.Sheet.12" ShapeID="_x0000_i1026" DrawAspect="Content" ObjectID="_1677994905" r:id="rId12"/>
        </w:object>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Nadpis1"/>
      </w:pPr>
      <w:bookmarkStart w:id="22" w:name="_MON_1392030640"/>
      <w:bookmarkStart w:id="23" w:name="_Toc156113574"/>
      <w:bookmarkEnd w:id="6"/>
      <w:bookmarkEnd w:id="22"/>
      <w:r w:rsidRPr="00BD5921">
        <w:t>INFORMÁCE O</w:t>
      </w:r>
      <w:r w:rsidR="00913341">
        <w:t> PRIJATÝCH</w:t>
      </w:r>
      <w:r w:rsidR="00913341" w:rsidRPr="00BD5921">
        <w:t xml:space="preserve"> </w:t>
      </w:r>
      <w:r w:rsidRPr="00BD5921">
        <w:t xml:space="preserve">ÚČTOVNÝCH </w:t>
      </w:r>
      <w:bookmarkEnd w:id="23"/>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Nadpis2"/>
        <w:rPr>
          <w:lang w:val="sk-SK"/>
        </w:rPr>
      </w:pPr>
      <w:bookmarkStart w:id="24" w:name="_Toc156113575"/>
      <w:r w:rsidRPr="00BD5921">
        <w:rPr>
          <w:lang w:val="sk-SK"/>
        </w:rPr>
        <w:t>Východiská pre zostavenie účtovnej závierky</w:t>
      </w:r>
      <w:bookmarkEnd w:id="24"/>
    </w:p>
    <w:p w14:paraId="0D5A2138" w14:textId="77777777" w:rsidR="004A7C5B" w:rsidRPr="00BD5921" w:rsidRDefault="004A7C5B">
      <w:pPr>
        <w:pStyle w:val="Zhlav"/>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Nadpis2"/>
        <w:rPr>
          <w:lang w:val="sk-SK"/>
        </w:rPr>
      </w:pPr>
      <w:r w:rsidRPr="002E58D1">
        <w:rPr>
          <w:lang w:val="sk-SK"/>
        </w:rPr>
        <w:t xml:space="preserve">Účtovné zásady a účtovné metódy </w:t>
      </w:r>
    </w:p>
    <w:p w14:paraId="074731D9" w14:textId="77777777" w:rsidR="00106FA1" w:rsidRPr="00F85ABF" w:rsidRDefault="00106FA1" w:rsidP="00106FA1">
      <w:pPr>
        <w:pStyle w:val="Zhlav"/>
        <w:rPr>
          <w:szCs w:val="22"/>
          <w:lang w:val="sk-SK"/>
        </w:rPr>
      </w:pPr>
    </w:p>
    <w:p w14:paraId="515007B4" w14:textId="77777777"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BD5921" w:rsidRDefault="00106FA1" w:rsidP="00106FA1">
      <w:pPr>
        <w:pStyle w:val="Zkladntext"/>
        <w:rPr>
          <w:szCs w:val="22"/>
          <w:lang w:val="sk-SK"/>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1FD1403A" w14:textId="77777777" w:rsidR="002E58D1" w:rsidRDefault="002E58D1" w:rsidP="00AB73AB">
      <w:pPr>
        <w:pStyle w:val="Zkladntext"/>
        <w:rPr>
          <w:szCs w:val="22"/>
          <w:lang w:val="sk-SK"/>
        </w:rPr>
      </w:pPr>
    </w:p>
    <w:p w14:paraId="3999A1C6" w14:textId="77777777" w:rsidR="002E58D1" w:rsidRDefault="002E58D1" w:rsidP="00AB73AB">
      <w:pPr>
        <w:pStyle w:val="Zkladntext"/>
        <w:rPr>
          <w:szCs w:val="22"/>
          <w:lang w:val="sk-SK"/>
        </w:rPr>
      </w:pPr>
    </w:p>
    <w:p w14:paraId="55E00551" w14:textId="77777777" w:rsidR="00C34596" w:rsidRDefault="00C34596" w:rsidP="00AB73AB">
      <w:pPr>
        <w:pStyle w:val="Zkladntext"/>
        <w:rPr>
          <w:szCs w:val="22"/>
          <w:lang w:val="sk-SK"/>
        </w:rPr>
      </w:pPr>
    </w:p>
    <w:p w14:paraId="0E38CCD8" w14:textId="77777777" w:rsidR="00C34596" w:rsidRDefault="00C34596" w:rsidP="00AB73AB">
      <w:pPr>
        <w:pStyle w:val="Zkladntext"/>
        <w:rPr>
          <w:szCs w:val="22"/>
          <w:lang w:val="sk-SK"/>
        </w:rPr>
      </w:pPr>
    </w:p>
    <w:p w14:paraId="34173AD5" w14:textId="77777777" w:rsidR="00C34596" w:rsidRDefault="00C34596" w:rsidP="00AB73AB">
      <w:pPr>
        <w:pStyle w:val="Zkladntext"/>
        <w:rPr>
          <w:szCs w:val="22"/>
          <w:lang w:val="sk-SK"/>
        </w:rPr>
      </w:pPr>
    </w:p>
    <w:p w14:paraId="7A38D857" w14:textId="77777777" w:rsidR="00C34596" w:rsidRDefault="00C34596" w:rsidP="00AB73AB">
      <w:pPr>
        <w:pStyle w:val="Zkladntext"/>
        <w:rPr>
          <w:szCs w:val="22"/>
          <w:lang w:val="sk-SK"/>
        </w:rPr>
      </w:pPr>
    </w:p>
    <w:p w14:paraId="71D06F13" w14:textId="77777777" w:rsidR="00C34596" w:rsidRDefault="00C34596" w:rsidP="00AB73AB">
      <w:pPr>
        <w:pStyle w:val="Zkladntext"/>
        <w:rPr>
          <w:szCs w:val="22"/>
          <w:lang w:val="sk-SK"/>
        </w:rPr>
      </w:pPr>
    </w:p>
    <w:p w14:paraId="64421447" w14:textId="77777777" w:rsidR="00C34596" w:rsidRDefault="00C34596" w:rsidP="00AB73AB">
      <w:pPr>
        <w:pStyle w:val="Zkladntext"/>
        <w:rPr>
          <w:szCs w:val="22"/>
          <w:lang w:val="sk-SK"/>
        </w:rPr>
      </w:pPr>
    </w:p>
    <w:p w14:paraId="5610C2AE" w14:textId="77777777" w:rsidR="00C34596" w:rsidRDefault="00C34596" w:rsidP="00AB73AB">
      <w:pPr>
        <w:pStyle w:val="Zkladntext"/>
        <w:rPr>
          <w:szCs w:val="22"/>
          <w:lang w:val="sk-SK"/>
        </w:rPr>
      </w:pPr>
    </w:p>
    <w:p w14:paraId="5C0973B6" w14:textId="77777777" w:rsidR="00C34596" w:rsidRDefault="00C34596" w:rsidP="00AB73AB">
      <w:pPr>
        <w:pStyle w:val="Zkladntext"/>
        <w:rPr>
          <w:szCs w:val="22"/>
          <w:lang w:val="sk-SK"/>
        </w:rPr>
      </w:pPr>
    </w:p>
    <w:p w14:paraId="71A8F989" w14:textId="77777777" w:rsidR="00C64C64" w:rsidRPr="00BD5921" w:rsidRDefault="00C64C64" w:rsidP="007E70D9">
      <w:pPr>
        <w:pStyle w:val="Nadpis2"/>
        <w:rPr>
          <w:lang w:val="sk-SK"/>
        </w:rPr>
      </w:pPr>
      <w:bookmarkStart w:id="25" w:name="_Toc156113576"/>
      <w:r w:rsidRPr="00BD5921">
        <w:rPr>
          <w:lang w:val="sk-SK"/>
        </w:rPr>
        <w:t>Zmeny oproti predchádzajúcemu účtovnému obdobiu</w:t>
      </w:r>
    </w:p>
    <w:bookmarkEnd w:id="25"/>
    <w:p w14:paraId="7A79F69A" w14:textId="77777777" w:rsidR="009476FF" w:rsidRPr="00BD5921" w:rsidRDefault="009476FF">
      <w:pPr>
        <w:rPr>
          <w:szCs w:val="22"/>
          <w:lang w:val="sk-SK"/>
        </w:rPr>
      </w:pPr>
    </w:p>
    <w:bookmarkStart w:id="26" w:name="_MON_1392030767"/>
    <w:bookmarkEnd w:id="26"/>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5.3pt;height:145.35pt" o:ole="">
            <v:imagedata r:id="rId13" o:title=""/>
            <o:lock v:ext="edit" aspectratio="f"/>
          </v:shape>
          <o:OLEObject Type="Embed" ProgID="Excel.Sheet.12" ShapeID="_x0000_i1027" DrawAspect="Content" ObjectID="_1677994906" r:id="rId14"/>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Nadpis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Nadpis2"/>
        <w:rPr>
          <w:lang w:val="sk-SK"/>
        </w:rPr>
      </w:pPr>
      <w:bookmarkStart w:id="27"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7"/>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Nadpis3"/>
      </w:pPr>
      <w:bookmarkStart w:id="28"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lastRenderedPageBreak/>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Nadpis3"/>
      </w:pPr>
      <w:r w:rsidRPr="007630AD">
        <w:t>Spôsob zostavenia odpisového plánu (účtovné odpisy)</w:t>
      </w:r>
    </w:p>
    <w:p w14:paraId="5D84DE6D" w14:textId="77777777" w:rsidR="006C66D0" w:rsidRPr="00F85ABF" w:rsidRDefault="006C66D0" w:rsidP="006C66D0">
      <w:pPr>
        <w:pStyle w:val="Zkladn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29" w:name="_MON_1393587430"/>
    <w:bookmarkStart w:id="30" w:name="_MON_1392030803"/>
    <w:bookmarkStart w:id="31" w:name="_MON_1392032960"/>
    <w:bookmarkEnd w:id="29"/>
    <w:bookmarkEnd w:id="30"/>
    <w:bookmarkEnd w:id="31"/>
    <w:bookmarkStart w:id="32" w:name="_MON_1393587404"/>
    <w:bookmarkEnd w:id="32"/>
    <w:p w14:paraId="0C011D60" w14:textId="77777777" w:rsidR="006C66D0" w:rsidRPr="00BD5921" w:rsidRDefault="005A22EE" w:rsidP="006C66D0">
      <w:pPr>
        <w:pStyle w:val="Zkladntext"/>
        <w:jc w:val="center"/>
        <w:rPr>
          <w:szCs w:val="22"/>
          <w:lang w:val="sk-SK"/>
        </w:rPr>
      </w:pPr>
      <w:r w:rsidRPr="00BD5921">
        <w:rPr>
          <w:szCs w:val="22"/>
          <w:lang w:val="sk-SK"/>
        </w:rPr>
        <w:object w:dxaOrig="9058" w:dyaOrig="3841" w14:anchorId="30D160C2">
          <v:shape id="_x0000_i1028" type="#_x0000_t75" style="width:443.55pt;height:203.75pt" o:ole="">
            <v:imagedata r:id="rId15" o:title=""/>
            <o:lock v:ext="edit" aspectratio="f"/>
          </v:shape>
          <o:OLEObject Type="Embed" ProgID="Excel.Sheet.12" ShapeID="_x0000_i1028" DrawAspect="Content" ObjectID="_1677994907" r:id="rId16"/>
        </w:object>
      </w:r>
    </w:p>
    <w:p w14:paraId="21D096A9" w14:textId="77777777" w:rsidR="0003268B" w:rsidRDefault="0003268B" w:rsidP="006C66D0">
      <w:pPr>
        <w:pStyle w:val="Zkladntext"/>
        <w:jc w:val="center"/>
        <w:rPr>
          <w:szCs w:val="22"/>
          <w:lang w:val="sk-SK"/>
        </w:rPr>
      </w:pPr>
    </w:p>
    <w:p w14:paraId="5A30A05E" w14:textId="77777777" w:rsidR="002E58D1" w:rsidRPr="00BD5921" w:rsidRDefault="002E58D1" w:rsidP="006C66D0">
      <w:pPr>
        <w:pStyle w:val="Zkladntext"/>
        <w:jc w:val="center"/>
        <w:rPr>
          <w:szCs w:val="22"/>
          <w:lang w:val="sk-SK"/>
        </w:rPr>
      </w:pPr>
    </w:p>
    <w:p w14:paraId="16852139" w14:textId="77777777" w:rsidR="006C66D0" w:rsidRPr="00BD5921" w:rsidRDefault="006C66D0" w:rsidP="007E70D9">
      <w:pPr>
        <w:pStyle w:val="Nadpis3"/>
      </w:pPr>
      <w:r w:rsidRPr="00BD5921">
        <w:t>Odpisy dlhodobého nehmotného majetku vychádzajú:</w:t>
      </w:r>
    </w:p>
    <w:p w14:paraId="0C5850D7" w14:textId="77777777" w:rsidR="005F3C75" w:rsidRPr="00BD5921" w:rsidRDefault="005F3C75" w:rsidP="005F3C75">
      <w:pPr>
        <w:pStyle w:val="Normlnodsazen"/>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Zhlav"/>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Nadpis3"/>
      </w:pPr>
      <w:r w:rsidRPr="00BD5921">
        <w:t>Odpisy dlhodobého hmotného majetku vychádzajú:</w:t>
      </w:r>
    </w:p>
    <w:p w14:paraId="63EC5E35" w14:textId="77777777" w:rsidR="0003268B" w:rsidRPr="00BD5921" w:rsidRDefault="0003268B" w:rsidP="0003268B">
      <w:pPr>
        <w:pStyle w:val="Normlnodsazen"/>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lastRenderedPageBreak/>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p>
    <w:p w14:paraId="130BDFA2" w14:textId="77777777" w:rsidR="006C66D0" w:rsidRPr="00BD5921" w:rsidRDefault="006C66D0" w:rsidP="006C66D0">
      <w:pPr>
        <w:pStyle w:val="Zhlav"/>
        <w:rPr>
          <w:szCs w:val="22"/>
          <w:lang w:val="sk-SK"/>
        </w:rPr>
      </w:pPr>
    </w:p>
    <w:p w14:paraId="498F1681"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Zhlav"/>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Nadpis3"/>
      </w:pPr>
      <w:r w:rsidRPr="00BD5921">
        <w:t>Zásoby</w:t>
      </w:r>
    </w:p>
    <w:p w14:paraId="234EE125" w14:textId="77777777" w:rsidR="00887331" w:rsidRPr="00BD5921" w:rsidRDefault="00887331" w:rsidP="00095AB3">
      <w:pPr>
        <w:pStyle w:val="Normlnodsazen"/>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77777777" w:rsidR="003C08A1" w:rsidRDefault="003C08A1"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Nadpis3"/>
      </w:pPr>
      <w:r w:rsidRPr="00BD5921">
        <w:lastRenderedPageBreak/>
        <w:t>Pohľadávky</w:t>
      </w:r>
    </w:p>
    <w:p w14:paraId="218B5287" w14:textId="77777777" w:rsidR="00887331" w:rsidRPr="00BD5921" w:rsidRDefault="00887331" w:rsidP="00887331">
      <w:pPr>
        <w:pStyle w:val="Normlnodsazen"/>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Nadpis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Nadpis3"/>
      </w:pPr>
      <w:r w:rsidRPr="00BD5921">
        <w:t>Náklady budúcich období a príjmy budúcich období</w:t>
      </w:r>
    </w:p>
    <w:p w14:paraId="4EFA18C3" w14:textId="77777777" w:rsidR="00792352" w:rsidRPr="00BD5921" w:rsidRDefault="00792352" w:rsidP="00792352">
      <w:pPr>
        <w:pStyle w:val="Normlnodsazen"/>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Nadpis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Nadpis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77777777" w:rsidR="004562D0" w:rsidRPr="00BD5921" w:rsidRDefault="004562D0" w:rsidP="005B653D">
      <w:pPr>
        <w:pStyle w:val="Nadpis3"/>
      </w:pPr>
      <w:r w:rsidRPr="00BD5921">
        <w:t>Zamestnanecké požitky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77777777" w:rsidR="004562D0" w:rsidRPr="00BD5921" w:rsidRDefault="004562D0" w:rsidP="005B653D">
      <w:pPr>
        <w:suppressAutoHyphens/>
        <w:rPr>
          <w:rFonts w:cs="Arial"/>
          <w:b/>
          <w:szCs w:val="22"/>
          <w:lang w:val="sk-SK"/>
        </w:rPr>
      </w:pPr>
      <w:r w:rsidRPr="00BD5921">
        <w:rPr>
          <w:rFonts w:cs="Arial"/>
          <w:b/>
          <w:szCs w:val="22"/>
          <w:lang w:val="sk-SK"/>
        </w:rPr>
        <w:t>Dlhodobé zamestnanecké požitky</w:t>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r w:rsidRPr="00BD5921">
        <w:rPr>
          <w:rFonts w:cs="Arial"/>
          <w:szCs w:val="22"/>
          <w:lang w:val="sk-SK"/>
        </w:rPr>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Nadpis3"/>
      </w:pPr>
      <w:r w:rsidRPr="00BD5921">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Nadpis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Nadpis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Nadpis3"/>
      </w:pPr>
      <w:r w:rsidRPr="00BD5921">
        <w:t>Lízing</w:t>
      </w:r>
    </w:p>
    <w:p w14:paraId="062E074E" w14:textId="77777777" w:rsidR="0052556C" w:rsidRPr="00BD5921" w:rsidRDefault="0052556C" w:rsidP="005B653D">
      <w:pPr>
        <w:pStyle w:val="Normlnodsazen"/>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Nadpis3"/>
      </w:pPr>
      <w:r w:rsidRPr="00BD5921">
        <w:t>Výnosy</w:t>
      </w:r>
    </w:p>
    <w:p w14:paraId="29CC2C78" w14:textId="77777777" w:rsidR="00971314" w:rsidRPr="00BD5921" w:rsidRDefault="00971314" w:rsidP="00971314">
      <w:pPr>
        <w:pStyle w:val="Normlnodsazen"/>
        <w:rPr>
          <w:lang w:val="sk-SK"/>
        </w:rPr>
      </w:pPr>
    </w:p>
    <w:p w14:paraId="18D2C9DE" w14:textId="77777777"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r w:rsidRPr="00BD5921">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Nadpis3"/>
      </w:pPr>
      <w:bookmarkStart w:id="33" w:name="_Toc156113580"/>
      <w:bookmarkEnd w:id="28"/>
      <w:r w:rsidRPr="00BD5921">
        <w:t>Prepočet údajov v cudzích menách na euro men</w:t>
      </w:r>
      <w:bookmarkEnd w:id="33"/>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Zkladntext"/>
        <w:rPr>
          <w:szCs w:val="22"/>
          <w:lang w:val="sk-SK"/>
        </w:rPr>
      </w:pPr>
    </w:p>
    <w:p w14:paraId="431F12AE" w14:textId="77777777"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Zkladntext"/>
        <w:rPr>
          <w:szCs w:val="22"/>
          <w:lang w:val="sk-SK"/>
        </w:rPr>
      </w:pPr>
    </w:p>
    <w:p w14:paraId="0664F2C4" w14:textId="77777777"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Zkladntext"/>
        <w:rPr>
          <w:lang w:val="sk-SK"/>
        </w:rPr>
      </w:pPr>
    </w:p>
    <w:p w14:paraId="51DF32B1" w14:textId="77777777"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Zkladntext"/>
        <w:rPr>
          <w:szCs w:val="22"/>
          <w:lang w:val="sk-SK"/>
        </w:rPr>
      </w:pPr>
    </w:p>
    <w:p w14:paraId="319CB829" w14:textId="77777777" w:rsidR="005B653D" w:rsidRDefault="005B653D" w:rsidP="009466F8">
      <w:pPr>
        <w:pStyle w:val="Zkladntext"/>
        <w:rPr>
          <w:szCs w:val="22"/>
          <w:lang w:val="sk-SK"/>
        </w:rPr>
      </w:pPr>
    </w:p>
    <w:p w14:paraId="6451D3BC" w14:textId="77777777" w:rsidR="00E172C6" w:rsidRPr="002E58D1" w:rsidRDefault="00E172C6" w:rsidP="00E172C6">
      <w:pPr>
        <w:pStyle w:val="Nadpis3"/>
      </w:pPr>
      <w:bookmarkStart w:id="34"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2FBBA4F0" w:rsidR="008E1EBA" w:rsidRPr="00A25547" w:rsidRDefault="008E1EBA" w:rsidP="008E1EBA">
      <w:pPr>
        <w:pStyle w:val="Zkladntext"/>
        <w:rPr>
          <w:color w:val="000000" w:themeColor="text1"/>
          <w:szCs w:val="22"/>
          <w:lang w:val="sk-SK"/>
        </w:rPr>
      </w:pPr>
      <w:r w:rsidRPr="00A25547">
        <w:rPr>
          <w:color w:val="000000" w:themeColor="text1"/>
          <w:szCs w:val="22"/>
          <w:lang w:val="sk-SK"/>
        </w:rPr>
        <w:t>V účtovnom období 20</w:t>
      </w:r>
      <w:r w:rsidR="007100AB">
        <w:rPr>
          <w:color w:val="000000" w:themeColor="text1"/>
          <w:szCs w:val="22"/>
          <w:lang w:val="sk-SK"/>
        </w:rPr>
        <w:t>20</w:t>
      </w:r>
      <w:r w:rsidRPr="00A25547">
        <w:rPr>
          <w:color w:val="000000" w:themeColor="text1"/>
          <w:szCs w:val="22"/>
          <w:lang w:val="sk-SK"/>
        </w:rPr>
        <w:t xml:space="preserve"> Spoločnosť nevykonala žiadne opravy významných chýb minulých účtovných období.</w:t>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Nadpis1"/>
      </w:pPr>
      <w:r>
        <w:br w:type="page"/>
      </w:r>
      <w:r w:rsidR="00C9279C" w:rsidRPr="00BD5921">
        <w:lastRenderedPageBreak/>
        <w:t>INFORMÁCIE O AKTÍVACH</w:t>
      </w:r>
      <w:bookmarkEnd w:id="34"/>
    </w:p>
    <w:p w14:paraId="1AB7BA6E" w14:textId="77777777" w:rsidR="0003268B" w:rsidRPr="00BD5921" w:rsidRDefault="0003268B">
      <w:pPr>
        <w:rPr>
          <w:szCs w:val="22"/>
          <w:lang w:val="sk-SK"/>
        </w:rPr>
      </w:pPr>
    </w:p>
    <w:p w14:paraId="1577C9E8" w14:textId="77777777" w:rsidR="00452463" w:rsidRPr="00BD5921" w:rsidRDefault="007241C7" w:rsidP="007E70D9">
      <w:pPr>
        <w:pStyle w:val="Nadpis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Nadpis3"/>
      </w:pPr>
      <w:r w:rsidRPr="00BD5921">
        <w:t xml:space="preserve">Prehľad o pohybe dlhodobého nehmotného majetku </w:t>
      </w:r>
    </w:p>
    <w:p w14:paraId="74A2E9B3" w14:textId="77777777" w:rsidR="0003268B" w:rsidRPr="00BD5921" w:rsidRDefault="0003268B">
      <w:pPr>
        <w:rPr>
          <w:lang w:val="sk-SK"/>
        </w:rPr>
      </w:pPr>
    </w:p>
    <w:p w14:paraId="28EC5BD5" w14:textId="4AEF5F3C"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7100AB">
        <w:rPr>
          <w:rFonts w:cs="TimesNewRomanPSMT"/>
          <w:szCs w:val="22"/>
          <w:lang w:val="sk-SK"/>
        </w:rPr>
        <w:t>20</w:t>
      </w:r>
      <w:r w:rsidRPr="00BD5921">
        <w:rPr>
          <w:rFonts w:cs="TimesNewRomanPSMT"/>
          <w:szCs w:val="22"/>
          <w:lang w:val="sk-SK"/>
        </w:rPr>
        <w:t xml:space="preserve"> do 31. decembra 20</w:t>
      </w:r>
      <w:r w:rsidR="007100AB">
        <w:rPr>
          <w:rFonts w:cs="TimesNewRomanPSMT"/>
          <w:szCs w:val="22"/>
          <w:lang w:val="sk-SK"/>
        </w:rPr>
        <w:t>20</w:t>
      </w:r>
      <w:r w:rsidRPr="00BD5921">
        <w:rPr>
          <w:rFonts w:cs="TimesNewRomanPSMT"/>
          <w:szCs w:val="22"/>
          <w:lang w:val="sk-SK"/>
        </w:rPr>
        <w:t xml:space="preserve"> a za porovnateľné obdobie od 1. januára 201</w:t>
      </w:r>
      <w:r w:rsidR="007100AB">
        <w:rPr>
          <w:rFonts w:cs="TimesNewRomanPSMT"/>
          <w:szCs w:val="22"/>
          <w:lang w:val="sk-SK"/>
        </w:rPr>
        <w:t>9</w:t>
      </w:r>
      <w:r w:rsidRPr="00BD5921">
        <w:rPr>
          <w:rFonts w:cs="TimesNewRomanPSMT"/>
          <w:szCs w:val="22"/>
          <w:lang w:val="sk-SK"/>
        </w:rPr>
        <w:t xml:space="preserve"> do 31. decembra 201</w:t>
      </w:r>
      <w:r w:rsidR="007100AB">
        <w:rPr>
          <w:rFonts w:cs="TimesNewRomanPSMT"/>
          <w:szCs w:val="22"/>
          <w:lang w:val="sk-SK"/>
        </w:rPr>
        <w:t>9</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35" w:name="_MON_1387701767"/>
    <w:bookmarkStart w:id="36" w:name="_MON_1387701806"/>
    <w:bookmarkStart w:id="37" w:name="_MON_1387701983"/>
    <w:bookmarkStart w:id="38" w:name="_MON_1387702399"/>
    <w:bookmarkStart w:id="39" w:name="_MON_1387957758"/>
    <w:bookmarkStart w:id="40" w:name="_MON_1387958607"/>
    <w:bookmarkStart w:id="41" w:name="_MON_1387958660"/>
    <w:bookmarkStart w:id="42" w:name="_MON_1387958883"/>
    <w:bookmarkStart w:id="43" w:name="_MON_1387958914"/>
    <w:bookmarkStart w:id="44" w:name="_MON_1387959298"/>
    <w:bookmarkStart w:id="45" w:name="_MON_1387959787"/>
    <w:bookmarkStart w:id="46" w:name="_MON_1388472775"/>
    <w:bookmarkStart w:id="47" w:name="_MON_1388472854"/>
    <w:bookmarkStart w:id="48" w:name="_MON_1388472908"/>
    <w:bookmarkStart w:id="49" w:name="_MON_1388473228"/>
    <w:bookmarkStart w:id="50" w:name="_MON_1388473410"/>
    <w:bookmarkStart w:id="51" w:name="_MON_1388473461"/>
    <w:bookmarkStart w:id="52" w:name="_MON_1388473966"/>
    <w:bookmarkStart w:id="53" w:name="_MON_1388473997"/>
    <w:bookmarkStart w:id="54" w:name="_MON_1388474016"/>
    <w:bookmarkStart w:id="55" w:name="_MON_1388834286"/>
    <w:bookmarkStart w:id="56" w:name="_MON_1388834303"/>
    <w:bookmarkStart w:id="57" w:name="_MON_1388834320"/>
    <w:bookmarkStart w:id="58" w:name="_MON_1389446630"/>
    <w:bookmarkStart w:id="59" w:name="_MON_1387701047"/>
    <w:bookmarkStart w:id="60" w:name="_MON_1387701206"/>
    <w:bookmarkStart w:id="61" w:name="_MON_1387701236"/>
    <w:bookmarkStart w:id="62" w:name="_MON_1387701274"/>
    <w:bookmarkStart w:id="63" w:name="_MON_1387701632"/>
    <w:bookmarkStart w:id="64" w:name="_MON_1387701654"/>
    <w:bookmarkStart w:id="65" w:name="_MON_138770167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MON_1387701747"/>
    <w:bookmarkEnd w:id="66"/>
    <w:p w14:paraId="2508BDA4" w14:textId="75D14D33" w:rsidR="0050193A" w:rsidRDefault="009C56D4" w:rsidP="0050193A">
      <w:pPr>
        <w:rPr>
          <w:i/>
          <w:color w:val="FF0000"/>
          <w:szCs w:val="22"/>
          <w:lang w:val="sk-SK"/>
        </w:rPr>
      </w:pPr>
      <w:r w:rsidRPr="00BD5921">
        <w:rPr>
          <w:lang w:val="sk-SK"/>
        </w:rPr>
        <w:object w:dxaOrig="10441" w:dyaOrig="8998" w14:anchorId="6B79B0F7">
          <v:shape id="_x0000_i1029" type="#_x0000_t75" style="width:448.3pt;height:415.7pt" o:ole="">
            <v:imagedata r:id="rId17" o:title=""/>
          </v:shape>
          <o:OLEObject Type="Embed" ProgID="Excel.Sheet.12" ShapeID="_x0000_i1029" DrawAspect="Content" ObjectID="_1677994908" r:id="rId18"/>
        </w:object>
      </w:r>
      <w:r w:rsidR="0050193A" w:rsidRPr="00BD5921">
        <w:rPr>
          <w:i/>
          <w:color w:val="FF0000"/>
          <w:szCs w:val="22"/>
          <w:highlight w:val="yellow"/>
          <w:lang w:val="sk-SK"/>
        </w:rPr>
        <w:t xml:space="preserve"> </w:t>
      </w:r>
    </w:p>
    <w:p w14:paraId="5B5FEFE7" w14:textId="77777777" w:rsidR="0050193A" w:rsidRPr="00BD5921" w:rsidRDefault="0050193A" w:rsidP="0050193A">
      <w:pPr>
        <w:tabs>
          <w:tab w:val="right" w:pos="8506"/>
        </w:tabs>
        <w:rPr>
          <w:b/>
          <w:szCs w:val="22"/>
          <w:lang w:val="sk-SK"/>
        </w:rPr>
      </w:pP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bookmarkStart w:id="67" w:name="_MON_1456204629"/>
    <w:bookmarkEnd w:id="67"/>
    <w:p w14:paraId="5B52705F" w14:textId="04F68371" w:rsidR="00314532" w:rsidRPr="00BD5921" w:rsidRDefault="007100AB">
      <w:pPr>
        <w:rPr>
          <w:lang w:val="sk-SK"/>
        </w:rPr>
      </w:pPr>
      <w:r w:rsidRPr="00BD5921">
        <w:rPr>
          <w:lang w:val="sk-SK"/>
        </w:rPr>
        <w:object w:dxaOrig="10441" w:dyaOrig="8998" w14:anchorId="3686E04D">
          <v:shape id="_x0000_i1030" type="#_x0000_t75" style="width:450.35pt;height:415.7pt" o:ole="">
            <v:imagedata r:id="rId19" o:title=""/>
          </v:shape>
          <o:OLEObject Type="Embed" ProgID="Excel.Sheet.12" ShapeID="_x0000_i1030" DrawAspect="Content" ObjectID="_1677994909" r:id="rId20"/>
        </w:object>
      </w:r>
    </w:p>
    <w:p w14:paraId="04ADC861" w14:textId="77777777" w:rsidR="002F608A" w:rsidRPr="00BD5921" w:rsidRDefault="002F608A">
      <w:pPr>
        <w:rPr>
          <w:b/>
          <w:lang w:val="sk-SK"/>
        </w:rPr>
      </w:pPr>
      <w:bookmarkStart w:id="68" w:name="_MON_1388474085"/>
      <w:bookmarkStart w:id="69" w:name="_MON_1388581890"/>
      <w:bookmarkStart w:id="70" w:name="_MON_1388581906"/>
      <w:bookmarkStart w:id="71" w:name="_MON_1388834335"/>
      <w:bookmarkStart w:id="72" w:name="_MON_1389446661"/>
      <w:bookmarkStart w:id="73" w:name="_MON_1387705235"/>
      <w:bookmarkStart w:id="74" w:name="_MON_1387959861"/>
      <w:bookmarkStart w:id="75" w:name="_MON_1387959884"/>
      <w:bookmarkStart w:id="76" w:name="_MON_1388391671"/>
      <w:bookmarkStart w:id="77" w:name="_MON_1388472880"/>
      <w:bookmarkStart w:id="78" w:name="_MON_1388472921"/>
      <w:bookmarkStart w:id="79" w:name="_MON_1388472945"/>
      <w:bookmarkStart w:id="80" w:name="_MON_1388472961"/>
      <w:bookmarkEnd w:id="68"/>
      <w:bookmarkEnd w:id="69"/>
      <w:bookmarkEnd w:id="70"/>
      <w:bookmarkEnd w:id="71"/>
      <w:bookmarkEnd w:id="72"/>
      <w:bookmarkEnd w:id="73"/>
      <w:bookmarkEnd w:id="74"/>
      <w:bookmarkEnd w:id="75"/>
      <w:bookmarkEnd w:id="76"/>
      <w:bookmarkEnd w:id="77"/>
      <w:bookmarkEnd w:id="78"/>
      <w:bookmarkEnd w:id="79"/>
      <w:bookmarkEnd w:id="80"/>
    </w:p>
    <w:p w14:paraId="19ECD8E1" w14:textId="77777777" w:rsidR="007241C7" w:rsidRPr="00BD5921" w:rsidRDefault="003765F7" w:rsidP="007E70D9">
      <w:pPr>
        <w:pStyle w:val="Nadpis3"/>
      </w:pPr>
      <w:r>
        <w:br w:type="page"/>
      </w:r>
      <w:r w:rsidR="007241C7" w:rsidRPr="00BD5921">
        <w:lastRenderedPageBreak/>
        <w:t xml:space="preserve">Prehľad o pohybe dlhodobého hmotného majetku </w:t>
      </w:r>
    </w:p>
    <w:p w14:paraId="2E48E696" w14:textId="77777777" w:rsidR="00452463" w:rsidRPr="00BD5921" w:rsidRDefault="00452463">
      <w:pPr>
        <w:jc w:val="center"/>
        <w:rPr>
          <w:b/>
          <w:lang w:val="sk-SK"/>
        </w:rPr>
      </w:pPr>
    </w:p>
    <w:p w14:paraId="3DC2E0D5" w14:textId="69895800"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w:t>
      </w:r>
      <w:r w:rsidR="007100AB">
        <w:rPr>
          <w:rFonts w:cs="TimesNewRomanPSMT"/>
          <w:szCs w:val="22"/>
          <w:lang w:val="sk-SK"/>
        </w:rPr>
        <w:t>20</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w:t>
      </w:r>
      <w:r w:rsidR="007100AB">
        <w:rPr>
          <w:rFonts w:cs="TimesNewRomanPSMT"/>
          <w:szCs w:val="22"/>
          <w:lang w:val="sk-SK"/>
        </w:rPr>
        <w:t>20</w:t>
      </w:r>
      <w:r w:rsidRPr="00BD5921">
        <w:rPr>
          <w:rFonts w:cs="TimesNewRomanPSMT"/>
          <w:szCs w:val="22"/>
          <w:lang w:val="sk-SK"/>
        </w:rPr>
        <w:t xml:space="preserve"> a za porovnateľné obdobie od 1. januára 201</w:t>
      </w:r>
      <w:r w:rsidR="007100AB">
        <w:rPr>
          <w:rFonts w:cs="TimesNewRomanPSMT"/>
          <w:szCs w:val="22"/>
          <w:lang w:val="sk-SK"/>
        </w:rPr>
        <w:t>9</w:t>
      </w:r>
      <w:r w:rsidRPr="00BD5921">
        <w:rPr>
          <w:rFonts w:cs="TimesNewRomanPSMT"/>
          <w:szCs w:val="22"/>
          <w:lang w:val="sk-SK"/>
        </w:rPr>
        <w:t xml:space="preserve"> do 31. decembra 201</w:t>
      </w:r>
      <w:r w:rsidR="007100AB">
        <w:rPr>
          <w:rFonts w:cs="TimesNewRomanPSMT"/>
          <w:szCs w:val="22"/>
          <w:lang w:val="sk-SK"/>
        </w:rPr>
        <w:t>9</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81" w:name="_MON_1388473054"/>
    <w:bookmarkStart w:id="82" w:name="_MON_1388473102"/>
    <w:bookmarkStart w:id="83" w:name="_MON_1388473536"/>
    <w:bookmarkStart w:id="84" w:name="_MON_1388474097"/>
    <w:bookmarkStart w:id="85" w:name="_MON_1388834346"/>
    <w:bookmarkStart w:id="86" w:name="_MON_1389446693"/>
    <w:bookmarkStart w:id="87" w:name="_MON_1389446705"/>
    <w:bookmarkStart w:id="88" w:name="_MON_1389446759"/>
    <w:bookmarkStart w:id="89" w:name="_MON_1387705333"/>
    <w:bookmarkStart w:id="90" w:name="_MON_1387705363"/>
    <w:bookmarkStart w:id="91" w:name="_MON_1387705429"/>
    <w:bookmarkStart w:id="92" w:name="_MON_1387705454"/>
    <w:bookmarkStart w:id="93" w:name="_MON_1387705483"/>
    <w:bookmarkStart w:id="94" w:name="_MON_1387705500"/>
    <w:bookmarkStart w:id="95" w:name="_MON_13877055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87960144"/>
    <w:bookmarkEnd w:id="96"/>
    <w:p w14:paraId="1DDBBCCD" w14:textId="39AFCFD7" w:rsidR="001C7143" w:rsidRPr="00BD5921" w:rsidRDefault="00FF535F" w:rsidP="0050193A">
      <w:pPr>
        <w:rPr>
          <w:i/>
          <w:color w:val="FF0000"/>
          <w:szCs w:val="22"/>
          <w:lang w:val="sk-SK"/>
        </w:rPr>
      </w:pPr>
      <w:r w:rsidRPr="00BD5921">
        <w:rPr>
          <w:lang w:val="sk-SK"/>
        </w:rPr>
        <w:object w:dxaOrig="11471" w:dyaOrig="10173" w14:anchorId="6F57CB74">
          <v:shape id="_x0000_i1031" type="#_x0000_t75" style="width:491.75pt;height:465.3pt" o:ole="">
            <v:imagedata r:id="rId21" o:title=""/>
          </v:shape>
          <o:OLEObject Type="Embed" ProgID="Excel.Sheet.12" ShapeID="_x0000_i1031" DrawAspect="Content" ObjectID="_1677994910" r:id="rId22"/>
        </w:object>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bookmarkStart w:id="97" w:name="_MON_1456204763"/>
    <w:bookmarkEnd w:id="97"/>
    <w:p w14:paraId="43967FA9" w14:textId="50D30AEB" w:rsidR="0050193A" w:rsidRDefault="007100AB" w:rsidP="0050193A">
      <w:pPr>
        <w:rPr>
          <w:i/>
          <w:color w:val="FF0000"/>
          <w:szCs w:val="22"/>
          <w:lang w:val="sk-SK"/>
        </w:rPr>
      </w:pPr>
      <w:r w:rsidRPr="00BD5921">
        <w:rPr>
          <w:lang w:val="sk-SK"/>
        </w:rPr>
        <w:object w:dxaOrig="11514" w:dyaOrig="10278" w14:anchorId="1625070C">
          <v:shape id="_x0000_i1032" type="#_x0000_t75" style="width:492.45pt;height:471.4pt" o:ole="">
            <v:imagedata r:id="rId23" o:title=""/>
          </v:shape>
          <o:OLEObject Type="Embed" ProgID="Excel.Sheet.12" ShapeID="_x0000_i1032" DrawAspect="Content" ObjectID="_1677994911" r:id="rId24"/>
        </w:object>
      </w:r>
      <w:bookmarkStart w:id="98" w:name="_MON_1388474546"/>
      <w:bookmarkStart w:id="99" w:name="_MON_1388834362"/>
      <w:bookmarkStart w:id="100" w:name="_MON_1389446782"/>
      <w:bookmarkEnd w:id="98"/>
      <w:bookmarkEnd w:id="99"/>
      <w:bookmarkEnd w:id="100"/>
    </w:p>
    <w:p w14:paraId="7FAC4E48" w14:textId="77777777" w:rsidR="00A57EB4" w:rsidRPr="00BD5921" w:rsidRDefault="00A57EB4" w:rsidP="00DE0D4C">
      <w:pPr>
        <w:rPr>
          <w:lang w:val="sk-SK"/>
        </w:rPr>
      </w:pPr>
    </w:p>
    <w:p w14:paraId="104422D6"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Zhlav"/>
        <w:rPr>
          <w:szCs w:val="22"/>
          <w:lang w:val="sk-SK"/>
        </w:rPr>
      </w:pPr>
      <w:bookmarkStart w:id="101" w:name="_MON_1392032999"/>
      <w:bookmarkStart w:id="102" w:name="_MON_1392030968"/>
      <w:bookmarkEnd w:id="101"/>
      <w:bookmarkEnd w:id="102"/>
    </w:p>
    <w:p w14:paraId="23E81A17" w14:textId="77777777" w:rsidR="00A57EB4" w:rsidRPr="00BD5921" w:rsidRDefault="00A57EB4">
      <w:pPr>
        <w:pStyle w:val="Zhlav"/>
        <w:rPr>
          <w:szCs w:val="22"/>
          <w:lang w:val="sk-SK"/>
        </w:rPr>
      </w:pPr>
    </w:p>
    <w:p w14:paraId="1A3DB654" w14:textId="77777777" w:rsidR="004A7C5B" w:rsidRPr="00BD5921" w:rsidRDefault="00BA7730" w:rsidP="007E70D9">
      <w:pPr>
        <w:pStyle w:val="Nadpis2"/>
        <w:rPr>
          <w:lang w:val="sk-SK"/>
        </w:rPr>
      </w:pPr>
      <w:bookmarkStart w:id="103"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3"/>
      <w:r w:rsidR="00C9279C" w:rsidRPr="00BD5921">
        <w:rPr>
          <w:lang w:val="sk-SK"/>
        </w:rPr>
        <w:t xml:space="preserve"> </w:t>
      </w:r>
    </w:p>
    <w:p w14:paraId="4C88836A" w14:textId="77777777" w:rsidR="004A7C5B" w:rsidRPr="00BD5921" w:rsidRDefault="004A7C5B">
      <w:pPr>
        <w:pStyle w:val="Zhlav"/>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Zhlav"/>
        <w:rPr>
          <w:szCs w:val="22"/>
          <w:lang w:val="sk-SK"/>
        </w:rPr>
      </w:pPr>
      <w:bookmarkStart w:id="104" w:name="_MON_1392031055"/>
      <w:bookmarkEnd w:id="104"/>
    </w:p>
    <w:p w14:paraId="3B8A5DC6" w14:textId="77777777" w:rsidR="004A7C5B" w:rsidRPr="00BD5921" w:rsidRDefault="00C9279C" w:rsidP="007E70D9">
      <w:pPr>
        <w:pStyle w:val="Nadpis2"/>
        <w:rPr>
          <w:lang w:val="sk-SK"/>
        </w:rPr>
      </w:pPr>
      <w:bookmarkStart w:id="105" w:name="_Toc156113586"/>
      <w:r w:rsidRPr="00BD5921">
        <w:rPr>
          <w:lang w:val="sk-SK"/>
        </w:rPr>
        <w:t>Goodwill</w:t>
      </w:r>
      <w:bookmarkEnd w:id="105"/>
    </w:p>
    <w:p w14:paraId="463C501E" w14:textId="77777777" w:rsidR="00A57EB4" w:rsidRDefault="00A57EB4">
      <w:pPr>
        <w:rPr>
          <w:szCs w:val="22"/>
          <w:lang w:val="sk-SK"/>
        </w:rPr>
      </w:pPr>
    </w:p>
    <w:p w14:paraId="12DA6AEA" w14:textId="77777777" w:rsidR="00452463" w:rsidRDefault="002136E9" w:rsidP="007E70D9">
      <w:pPr>
        <w:rPr>
          <w:lang w:val="sk-SK"/>
        </w:rPr>
      </w:pPr>
      <w:bookmarkStart w:id="106" w:name="_Toc156113587"/>
      <w:r>
        <w:rPr>
          <w:lang w:val="sk-SK"/>
        </w:rPr>
        <w:t>Spoločnosť nevykazuje žiadny goodwill.</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Nadpis2"/>
        <w:rPr>
          <w:lang w:val="sk-SK"/>
        </w:rPr>
      </w:pPr>
      <w:r w:rsidRPr="00BD5921">
        <w:rPr>
          <w:lang w:val="sk-SK"/>
        </w:rPr>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p>
    <w:p w14:paraId="17854C44" w14:textId="77777777" w:rsidR="00EC5677" w:rsidRPr="00BD5921" w:rsidRDefault="00EC5677" w:rsidP="00EC5677">
      <w:pPr>
        <w:rPr>
          <w:szCs w:val="22"/>
          <w:lang w:val="sk-SK"/>
        </w:rPr>
      </w:pPr>
    </w:p>
    <w:p w14:paraId="6FCB972E" w14:textId="77777777" w:rsidR="00C65F36" w:rsidRDefault="00276CB6" w:rsidP="007E70D9">
      <w:pPr>
        <w:pStyle w:val="Nadpis2"/>
        <w:rPr>
          <w:lang w:val="sk-SK"/>
        </w:rPr>
      </w:pPr>
      <w:r w:rsidRPr="00BD5921">
        <w:rPr>
          <w:lang w:val="sk-SK"/>
        </w:rPr>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07" w:name="_MON_1388475091"/>
      <w:bookmarkStart w:id="108" w:name="_MON_1388834491"/>
      <w:bookmarkStart w:id="109" w:name="_MON_1389446973"/>
      <w:bookmarkEnd w:id="107"/>
      <w:bookmarkEnd w:id="108"/>
      <w:bookmarkEnd w:id="109"/>
    </w:p>
    <w:p w14:paraId="13F6064C" w14:textId="77777777" w:rsidR="005E0180" w:rsidRPr="00BD5921" w:rsidRDefault="005E0180" w:rsidP="007E70D9">
      <w:pPr>
        <w:pStyle w:val="Nadpis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lnodsazen"/>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bookmarkStart w:id="110" w:name="_MON_1387788067"/>
      <w:bookmarkStart w:id="111" w:name="_MON_1392033034"/>
      <w:bookmarkStart w:id="112" w:name="_MON_1387788078"/>
      <w:bookmarkStart w:id="113" w:name="_MON_1387788097"/>
      <w:bookmarkStart w:id="114" w:name="_MON_1387961075"/>
      <w:bookmarkStart w:id="115" w:name="_MON_1388475131"/>
      <w:bookmarkStart w:id="116" w:name="_MON_1388475166"/>
      <w:bookmarkStart w:id="117" w:name="_MON_1388834503"/>
      <w:bookmarkStart w:id="118" w:name="_MON_1389425428"/>
      <w:bookmarkEnd w:id="110"/>
      <w:bookmarkEnd w:id="111"/>
      <w:bookmarkEnd w:id="112"/>
      <w:bookmarkEnd w:id="113"/>
      <w:bookmarkEnd w:id="114"/>
      <w:bookmarkEnd w:id="115"/>
      <w:bookmarkEnd w:id="116"/>
      <w:bookmarkEnd w:id="117"/>
      <w:bookmarkEnd w:id="118"/>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06"/>
    <w:p w14:paraId="41CBDE2A" w14:textId="77777777" w:rsidR="002136E9" w:rsidRPr="001279FB" w:rsidRDefault="002136E9" w:rsidP="002136E9">
      <w:pPr>
        <w:rPr>
          <w:lang w:val="sk-SK"/>
        </w:rPr>
      </w:pPr>
    </w:p>
    <w:p w14:paraId="4516D74F" w14:textId="77777777" w:rsidR="00DB638F" w:rsidRPr="002136E9" w:rsidRDefault="00C9279C" w:rsidP="002136E9">
      <w:pPr>
        <w:pStyle w:val="Nadpis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Nadpis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7777777" w:rsidR="0025298A" w:rsidRDefault="00CD3697">
      <w:pPr>
        <w:pStyle w:val="Nadpis2"/>
        <w:rPr>
          <w:lang w:val="sk-SK"/>
        </w:rPr>
      </w:pPr>
      <w:r>
        <w:rPr>
          <w:lang w:val="sk-SK"/>
        </w:rPr>
        <w:t>Dlhodobé pôžičky</w:t>
      </w:r>
    </w:p>
    <w:p w14:paraId="0DB6F0E7" w14:textId="77777777" w:rsidR="00CA2BB2" w:rsidRDefault="00CA2BB2" w:rsidP="00CA2BB2">
      <w:pPr>
        <w:pStyle w:val="Nadpis2"/>
        <w:numPr>
          <w:ilvl w:val="0"/>
          <w:numId w:val="0"/>
        </w:numPr>
        <w:rPr>
          <w:lang w:val="sk-SK"/>
        </w:rPr>
      </w:pPr>
    </w:p>
    <w:p w14:paraId="3E4486DD" w14:textId="77777777" w:rsidR="00CA2BB2" w:rsidRDefault="002136E9" w:rsidP="00CA2BB2">
      <w:pPr>
        <w:ind w:firstLine="284"/>
        <w:rPr>
          <w:lang w:val="sk-SK"/>
        </w:rPr>
      </w:pPr>
      <w:r>
        <w:rPr>
          <w:lang w:val="sk-SK"/>
        </w:rPr>
        <w:t>Spoločnosť nevykazuje žiadne dlhodobé pôžičky.</w:t>
      </w: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Nadpis2"/>
        <w:rPr>
          <w:lang w:val="sk-SK"/>
        </w:rPr>
      </w:pPr>
      <w:bookmarkStart w:id="119"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19"/>
    <w:p w14:paraId="0E9CFFAF" w14:textId="77777777" w:rsidR="00E26816" w:rsidRPr="00BD5921" w:rsidRDefault="00E26816">
      <w:pPr>
        <w:rPr>
          <w:szCs w:val="22"/>
          <w:lang w:val="sk-SK"/>
        </w:rPr>
      </w:pPr>
    </w:p>
    <w:p w14:paraId="38098663" w14:textId="77777777" w:rsidR="004A7C5B" w:rsidRPr="00BD5921" w:rsidRDefault="00C9279C" w:rsidP="007E70D9">
      <w:pPr>
        <w:pStyle w:val="Nadpis3"/>
      </w:pPr>
      <w:bookmarkStart w:id="120" w:name="_Toc156113591"/>
      <w:r w:rsidRPr="00BD5921">
        <w:t>Prehľad o opravných položkách k zásobám</w:t>
      </w:r>
      <w:bookmarkEnd w:id="120"/>
    </w:p>
    <w:p w14:paraId="60754513" w14:textId="77777777" w:rsidR="00E71C09" w:rsidRPr="00BD5921" w:rsidRDefault="00E71C09">
      <w:pPr>
        <w:rPr>
          <w:szCs w:val="22"/>
          <w:lang w:val="sk-SK"/>
        </w:rPr>
      </w:pPr>
    </w:p>
    <w:p w14:paraId="0DE7E430" w14:textId="77777777" w:rsidR="004A7C5B" w:rsidRPr="00BD5921" w:rsidRDefault="00C9279C" w:rsidP="007E70D9">
      <w:pPr>
        <w:pStyle w:val="Nadpis3"/>
      </w:pPr>
      <w:bookmarkStart w:id="121" w:name="_Toc156113592"/>
      <w:r w:rsidRPr="00BD5921">
        <w:t>Účtovná jednotka vykazuje v účtovnej závierke zásoby,</w:t>
      </w:r>
      <w:bookmarkEnd w:id="121"/>
    </w:p>
    <w:p w14:paraId="1429C9B3" w14:textId="77777777" w:rsidR="004F5623" w:rsidRPr="00BD5921" w:rsidRDefault="004F5623">
      <w:pPr>
        <w:pStyle w:val="Normlnodsazen"/>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22" w:name="_MON_1387788183"/>
      <w:bookmarkStart w:id="123" w:name="_MON_1392033064"/>
      <w:bookmarkStart w:id="124" w:name="_MON_1392033974"/>
      <w:bookmarkStart w:id="125" w:name="_MON_1387788196"/>
      <w:bookmarkStart w:id="126" w:name="_MON_1387788213"/>
      <w:bookmarkStart w:id="127" w:name="_MON_1387788255"/>
      <w:bookmarkStart w:id="128" w:name="_MON_1387961639"/>
      <w:bookmarkStart w:id="129" w:name="_MON_1387961690"/>
      <w:bookmarkStart w:id="130" w:name="_MON_1388476026"/>
      <w:bookmarkStart w:id="131" w:name="_MON_1388476044"/>
      <w:bookmarkStart w:id="132" w:name="_MON_1388476065"/>
      <w:bookmarkEnd w:id="122"/>
      <w:bookmarkEnd w:id="123"/>
      <w:bookmarkEnd w:id="124"/>
      <w:bookmarkEnd w:id="125"/>
      <w:bookmarkEnd w:id="126"/>
      <w:bookmarkEnd w:id="127"/>
      <w:bookmarkEnd w:id="128"/>
      <w:bookmarkEnd w:id="129"/>
      <w:bookmarkEnd w:id="130"/>
      <w:bookmarkEnd w:id="131"/>
      <w:bookmarkEnd w:id="132"/>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Zhlav"/>
        <w:rPr>
          <w:szCs w:val="22"/>
          <w:lang w:val="sk-SK"/>
        </w:rPr>
      </w:pPr>
    </w:p>
    <w:p w14:paraId="1E4E88AF" w14:textId="77777777" w:rsidR="004A7C5B" w:rsidRPr="00BD5921" w:rsidRDefault="00C9279C" w:rsidP="007E70D9">
      <w:pPr>
        <w:pStyle w:val="Nadpis2"/>
        <w:rPr>
          <w:lang w:val="sk-SK"/>
        </w:rPr>
      </w:pPr>
      <w:bookmarkStart w:id="133" w:name="_Toc156113601"/>
      <w:r w:rsidRPr="00BD5921">
        <w:rPr>
          <w:lang w:val="sk-SK"/>
        </w:rPr>
        <w:t>Údaje o pohľadávkach</w:t>
      </w:r>
      <w:bookmarkEnd w:id="133"/>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Nadpis3"/>
      </w:pPr>
      <w:r w:rsidRPr="00BD5921">
        <w:t>Vývoj opravnej položky k</w:t>
      </w:r>
      <w:r w:rsidR="00BE6E14" w:rsidRPr="00BD5921">
        <w:t> </w:t>
      </w:r>
      <w:r w:rsidRPr="00BD5921">
        <w:t>pohľadávkam</w:t>
      </w:r>
    </w:p>
    <w:p w14:paraId="40F0924D" w14:textId="77777777" w:rsidR="00BE6E14" w:rsidRPr="00BD5921" w:rsidRDefault="00BE6E14" w:rsidP="00BE6E14">
      <w:pPr>
        <w:pStyle w:val="Normlnodsazen"/>
        <w:ind w:left="0"/>
        <w:rPr>
          <w:rFonts w:cs="TimesNewRomanPSMT"/>
          <w:szCs w:val="22"/>
          <w:lang w:val="sk-SK"/>
        </w:rPr>
      </w:pPr>
    </w:p>
    <w:p w14:paraId="68297980" w14:textId="77777777" w:rsidR="00C7488C" w:rsidRDefault="00C7488C" w:rsidP="00C7488C">
      <w:pPr>
        <w:pStyle w:val="Normlnodsazen"/>
        <w:ind w:left="0"/>
        <w:rPr>
          <w:rFonts w:cs="TimesNewRomanPSMT"/>
          <w:szCs w:val="22"/>
          <w:lang w:val="sk-SK"/>
        </w:rPr>
      </w:pPr>
      <w:bookmarkStart w:id="134" w:name="_Toc156113603"/>
      <w:r w:rsidRPr="00D55E52">
        <w:rPr>
          <w:rFonts w:cs="TimesNewRomanPSMT"/>
          <w:szCs w:val="22"/>
          <w:lang w:val="sk-SK"/>
        </w:rPr>
        <w:t>Vývoj opravnej položky k dlhodobým pohľadávkam v priebehu účtovného obdobia je zobrazený v nasledujúcom prehľade:</w:t>
      </w:r>
    </w:p>
    <w:p w14:paraId="1A270210" w14:textId="77777777" w:rsidR="00C7488C" w:rsidRPr="00BD5921" w:rsidRDefault="00C7488C" w:rsidP="00C7488C">
      <w:pPr>
        <w:pStyle w:val="Normlnodsazen"/>
        <w:ind w:left="0"/>
        <w:rPr>
          <w:szCs w:val="22"/>
          <w:lang w:val="sk-SK"/>
        </w:rPr>
      </w:pPr>
    </w:p>
    <w:bookmarkStart w:id="135" w:name="_MON_1583218881"/>
    <w:bookmarkEnd w:id="135"/>
    <w:p w14:paraId="6586DC21" w14:textId="36794DFA" w:rsidR="0050193A" w:rsidRDefault="00B3744E" w:rsidP="0050193A">
      <w:pPr>
        <w:tabs>
          <w:tab w:val="right" w:pos="8506"/>
        </w:tabs>
        <w:rPr>
          <w:szCs w:val="22"/>
          <w:lang w:val="sk-SK"/>
        </w:rPr>
      </w:pPr>
      <w:r w:rsidRPr="00D55E52">
        <w:rPr>
          <w:szCs w:val="22"/>
          <w:lang w:val="sk-SK"/>
        </w:rPr>
        <w:object w:dxaOrig="9804" w:dyaOrig="2494" w14:anchorId="258C0C09">
          <v:shape id="_x0000_i1033" type="#_x0000_t75" style="width:478.2pt;height:133.15pt" o:ole="">
            <v:imagedata r:id="rId25" o:title=""/>
            <o:lock v:ext="edit" aspectratio="f"/>
          </v:shape>
          <o:OLEObject Type="Embed" ProgID="Excel.Sheet.12" ShapeID="_x0000_i1033" DrawAspect="Content" ObjectID="_1677994912" r:id="rId26"/>
        </w:object>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77777777" w:rsidR="00274B8B" w:rsidRDefault="00274B8B" w:rsidP="0050193A">
      <w:pPr>
        <w:tabs>
          <w:tab w:val="right" w:pos="8506"/>
        </w:tabs>
        <w:rPr>
          <w:b/>
          <w:szCs w:val="22"/>
          <w:lang w:val="sk-SK"/>
        </w:rPr>
      </w:pPr>
    </w:p>
    <w:p w14:paraId="70F9F983" w14:textId="77777777" w:rsidR="00274B8B" w:rsidRDefault="00274B8B"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34"/>
    <w:p w14:paraId="169D12F7" w14:textId="77777777" w:rsidR="00452463" w:rsidRPr="00BD5921" w:rsidRDefault="00ED4450" w:rsidP="005C2DEA">
      <w:pPr>
        <w:pStyle w:val="Nadpis3"/>
      </w:pPr>
      <w:r w:rsidRPr="00BD5921">
        <w:lastRenderedPageBreak/>
        <w:t>Veková štruktúra pohľadávok</w:t>
      </w:r>
    </w:p>
    <w:p w14:paraId="22ED494D" w14:textId="77777777" w:rsidR="009F7AA9" w:rsidRDefault="009F7AA9">
      <w:pPr>
        <w:rPr>
          <w:szCs w:val="22"/>
          <w:lang w:val="sk-SK"/>
        </w:rPr>
      </w:pPr>
    </w:p>
    <w:p w14:paraId="752FC11F" w14:textId="77777777" w:rsidR="00797F62" w:rsidRPr="005C2DEA"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bookmarkStart w:id="136" w:name="_MON_1387714217"/>
    <w:bookmarkStart w:id="137" w:name="_MON_1387714241"/>
    <w:bookmarkStart w:id="138" w:name="_MON_1387962075"/>
    <w:bookmarkStart w:id="139" w:name="_MON_1387962125"/>
    <w:bookmarkStart w:id="140" w:name="_MON_1388476282"/>
    <w:bookmarkStart w:id="141" w:name="_MON_1389447395"/>
    <w:bookmarkStart w:id="142" w:name="_MON_1389447409"/>
    <w:bookmarkStart w:id="143" w:name="_MON_1387713986"/>
    <w:bookmarkStart w:id="144" w:name="_MON_1392034039"/>
    <w:bookmarkStart w:id="145" w:name="_MON_1387714041"/>
    <w:bookmarkStart w:id="146" w:name="_MON_1387714059"/>
    <w:bookmarkStart w:id="147" w:name="_MON_1387714150"/>
    <w:bookmarkStart w:id="148" w:name="_MON_1387714166"/>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MON_1387714180"/>
    <w:bookmarkEnd w:id="149"/>
    <w:p w14:paraId="4410BE45" w14:textId="0333F0FF" w:rsidR="0050193A" w:rsidRPr="005C2DEA" w:rsidRDefault="00FF535F" w:rsidP="005C2DEA">
      <w:pPr>
        <w:rPr>
          <w:szCs w:val="22"/>
          <w:lang w:val="sk-SK"/>
        </w:rPr>
      </w:pPr>
      <w:r w:rsidRPr="00D55E52">
        <w:rPr>
          <w:szCs w:val="22"/>
          <w:lang w:val="sk-SK"/>
        </w:rPr>
        <w:object w:dxaOrig="10162" w:dyaOrig="2246" w14:anchorId="08B68359">
          <v:shape id="_x0000_i1034" type="#_x0000_t75" style="width:460.55pt;height:101.2pt" o:ole="">
            <v:imagedata r:id="rId27" o:title=""/>
          </v:shape>
          <o:OLEObject Type="Embed" ProgID="Excel.Sheet.12" ShapeID="_x0000_i1034" DrawAspect="Content" ObjectID="_1677994913" r:id="rId28"/>
        </w:object>
      </w:r>
    </w:p>
    <w:p w14:paraId="51602838" w14:textId="77777777" w:rsidR="002F11C0" w:rsidRPr="003253D0" w:rsidRDefault="002F11C0" w:rsidP="002F11C0">
      <w:pPr>
        <w:pStyle w:val="Zkladn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70F3CD4C" w14:textId="77777777" w:rsidR="00C7488C" w:rsidRDefault="00C7488C">
      <w:pPr>
        <w:rPr>
          <w:szCs w:val="22"/>
          <w:lang w:val="sk-SK"/>
        </w:rPr>
      </w:pPr>
    </w:p>
    <w:p w14:paraId="5417DE76" w14:textId="77777777" w:rsidR="00C7488C" w:rsidRDefault="00C7488C" w:rsidP="00C7488C">
      <w:pPr>
        <w:rPr>
          <w:rFonts w:cs="TimesNewRomanPSMT"/>
          <w:szCs w:val="22"/>
          <w:lang w:val="sk-SK"/>
        </w:rPr>
      </w:pPr>
      <w:r w:rsidRPr="00D55E52">
        <w:rPr>
          <w:rFonts w:cs="TimesNewRomanPSMT"/>
          <w:szCs w:val="22"/>
          <w:lang w:val="sk-SK"/>
        </w:rPr>
        <w:t>Veková štruktúra pohľadávok za bezprostredne predchádzajúce účtovné obdobie je uvedená v nasledujúcom prehľade:</w:t>
      </w:r>
    </w:p>
    <w:p w14:paraId="32BE2677" w14:textId="77777777" w:rsidR="00C7488C" w:rsidRDefault="00C7488C" w:rsidP="00C7488C">
      <w:pPr>
        <w:rPr>
          <w:color w:val="FF0000"/>
          <w:szCs w:val="22"/>
          <w:lang w:val="sk-SK"/>
        </w:rPr>
      </w:pPr>
    </w:p>
    <w:bookmarkStart w:id="150" w:name="_MON_1516380914"/>
    <w:bookmarkEnd w:id="150"/>
    <w:p w14:paraId="43D675A7" w14:textId="33284EB5" w:rsidR="00C7488C" w:rsidRPr="00BD5921" w:rsidRDefault="007100AB" w:rsidP="00C7488C">
      <w:pPr>
        <w:rPr>
          <w:color w:val="FF0000"/>
          <w:szCs w:val="22"/>
          <w:lang w:val="sk-SK"/>
        </w:rPr>
      </w:pPr>
      <w:r w:rsidRPr="00D55E52">
        <w:rPr>
          <w:szCs w:val="22"/>
          <w:lang w:val="sk-SK"/>
        </w:rPr>
        <w:object w:dxaOrig="10121" w:dyaOrig="2784" w14:anchorId="5CD9AB25">
          <v:shape id="_x0000_i1035" type="#_x0000_t75" style="width:459.15pt;height:125.65pt" o:ole="">
            <v:imagedata r:id="rId29" o:title=""/>
          </v:shape>
          <o:OLEObject Type="Embed" ProgID="Excel.Sheet.12" ShapeID="_x0000_i1035" DrawAspect="Content" ObjectID="_1677994914" r:id="rId30"/>
        </w:object>
      </w: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Nadpis3"/>
      </w:pPr>
      <w:bookmarkStart w:id="151" w:name="_Toc156113606"/>
      <w:r w:rsidRPr="00BD5921">
        <w:t>Účtovná jednotka vykazuje v účtovnej závierke pohľadávky,</w:t>
      </w:r>
      <w:bookmarkEnd w:id="151"/>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52" w:name="_Toc156113607"/>
    </w:p>
    <w:p w14:paraId="556C9621" w14:textId="77777777" w:rsidR="007F7A11" w:rsidRPr="00F378DC" w:rsidRDefault="00C9279C">
      <w:pPr>
        <w:pStyle w:val="Nadpis3"/>
      </w:pPr>
      <w:r w:rsidRPr="00F378DC">
        <w:t>Popis tvorby odloženej daňovej pohľadávky</w:t>
      </w:r>
      <w:bookmarkEnd w:id="152"/>
    </w:p>
    <w:p w14:paraId="41C8464F" w14:textId="77777777" w:rsidR="00E71C09" w:rsidRPr="00BD5921" w:rsidRDefault="00E71C09">
      <w:pPr>
        <w:rPr>
          <w:szCs w:val="22"/>
          <w:lang w:val="sk-SK"/>
        </w:rPr>
      </w:pPr>
    </w:p>
    <w:p w14:paraId="3B3E18C5" w14:textId="77777777" w:rsidR="00971314" w:rsidRPr="00BD5921" w:rsidRDefault="00B0325E">
      <w:pPr>
        <w:rPr>
          <w:szCs w:val="22"/>
          <w:lang w:val="sk-SK"/>
        </w:rPr>
      </w:pPr>
      <w:r w:rsidRPr="00BD5921">
        <w:rPr>
          <w:rFonts w:cs="TimesNewRomanPSMT"/>
          <w:szCs w:val="22"/>
          <w:lang w:val="sk-SK"/>
        </w:rPr>
        <w:t>Výpočet odloženej daňovej pohľadávky je uvedený v nasledujúcom prehľade:</w:t>
      </w:r>
    </w:p>
    <w:p w14:paraId="58490FC3" w14:textId="77777777" w:rsidR="007F7A11" w:rsidRPr="00B92D29" w:rsidRDefault="007F7A11" w:rsidP="008A5EE1">
      <w:pPr>
        <w:jc w:val="center"/>
        <w:rPr>
          <w:lang w:val="sk-SK"/>
        </w:rPr>
      </w:pPr>
      <w:bookmarkStart w:id="153" w:name="_MON_1393663786"/>
      <w:bookmarkStart w:id="154" w:name="_MON_1393760046"/>
      <w:bookmarkStart w:id="155" w:name="_MON_1393760056"/>
      <w:bookmarkStart w:id="156" w:name="_MON_1393760146"/>
      <w:bookmarkStart w:id="157" w:name="_MON_1393765006"/>
      <w:bookmarkStart w:id="158" w:name="_MON_1393765510"/>
      <w:bookmarkStart w:id="159" w:name="_MON_1393664133"/>
      <w:bookmarkStart w:id="160" w:name="_MON_1393612284"/>
      <w:bookmarkStart w:id="161" w:name="_MON_1392034093"/>
      <w:bookmarkStart w:id="162" w:name="_MON_1392034071"/>
      <w:bookmarkEnd w:id="153"/>
      <w:bookmarkEnd w:id="154"/>
      <w:bookmarkEnd w:id="155"/>
      <w:bookmarkEnd w:id="156"/>
      <w:bookmarkEnd w:id="157"/>
      <w:bookmarkEnd w:id="158"/>
      <w:bookmarkEnd w:id="159"/>
      <w:bookmarkEnd w:id="160"/>
      <w:bookmarkEnd w:id="161"/>
      <w:bookmarkEnd w:id="162"/>
    </w:p>
    <w:bookmarkStart w:id="163" w:name="_MON_1583219858"/>
    <w:bookmarkEnd w:id="163"/>
    <w:p w14:paraId="05EE8FA6" w14:textId="651EB15F" w:rsidR="00D55E52" w:rsidRDefault="00FF535F">
      <w:pPr>
        <w:rPr>
          <w:szCs w:val="22"/>
          <w:lang w:val="sk-SK"/>
        </w:rPr>
      </w:pPr>
      <w:r w:rsidRPr="00BD5921">
        <w:rPr>
          <w:szCs w:val="22"/>
          <w:lang w:val="sk-SK"/>
        </w:rPr>
        <w:object w:dxaOrig="9782" w:dyaOrig="5462" w14:anchorId="2587A507">
          <v:shape id="_x0000_i1036" type="#_x0000_t75" style="width:446.95pt;height:249.95pt" o:ole="">
            <v:imagedata r:id="rId31" o:title=""/>
          </v:shape>
          <o:OLEObject Type="Embed" ProgID="Excel.Sheet.12" ShapeID="_x0000_i1036" DrawAspect="Content" ObjectID="_1677994915" r:id="rId32"/>
        </w:object>
      </w:r>
    </w:p>
    <w:p w14:paraId="2C0984AF" w14:textId="77777777" w:rsidR="008A5EE1" w:rsidRDefault="008A5EE1"/>
    <w:p w14:paraId="0433FBF4" w14:textId="77777777" w:rsidR="004A7C5B" w:rsidRPr="00BD5921" w:rsidRDefault="00C9279C" w:rsidP="007E70D9">
      <w:pPr>
        <w:pStyle w:val="Nadpis2"/>
        <w:rPr>
          <w:lang w:val="sk-SK"/>
        </w:rPr>
      </w:pPr>
      <w:r w:rsidRPr="00BD5921">
        <w:rPr>
          <w:lang w:val="sk-SK"/>
        </w:rPr>
        <w:t xml:space="preserve"> </w:t>
      </w:r>
      <w:bookmarkStart w:id="164" w:name="_Toc156113608"/>
      <w:r w:rsidRPr="00BD5921">
        <w:rPr>
          <w:lang w:val="sk-SK"/>
        </w:rPr>
        <w:t>Údaje o finančnom majetku</w:t>
      </w:r>
      <w:bookmarkEnd w:id="164"/>
    </w:p>
    <w:p w14:paraId="595572F7" w14:textId="77777777" w:rsidR="00E26816" w:rsidRPr="00BD5921" w:rsidRDefault="00E26816">
      <w:pPr>
        <w:rPr>
          <w:b/>
          <w:szCs w:val="22"/>
          <w:lang w:val="sk-SK"/>
        </w:rPr>
      </w:pPr>
    </w:p>
    <w:p w14:paraId="3E2857D4" w14:textId="77777777" w:rsidR="004A7C5B" w:rsidRPr="00BD5921" w:rsidRDefault="00C7488C" w:rsidP="007E70D9">
      <w:pPr>
        <w:pStyle w:val="Nadpis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65" w:name="_MON_1389447465"/>
    <w:bookmarkStart w:id="166" w:name="_MON_1387714403"/>
    <w:bookmarkStart w:id="167" w:name="_MON_1392034097"/>
    <w:bookmarkStart w:id="168" w:name="_MON_1387962382"/>
    <w:bookmarkStart w:id="169" w:name="_MON_1388476554"/>
    <w:bookmarkEnd w:id="165"/>
    <w:bookmarkEnd w:id="166"/>
    <w:bookmarkEnd w:id="167"/>
    <w:bookmarkEnd w:id="168"/>
    <w:bookmarkEnd w:id="169"/>
    <w:bookmarkStart w:id="170" w:name="_MON_1388483153"/>
    <w:bookmarkEnd w:id="170"/>
    <w:p w14:paraId="53598705" w14:textId="4A930088" w:rsidR="008608F5" w:rsidRPr="00BD5921" w:rsidRDefault="00936BF3">
      <w:pPr>
        <w:rPr>
          <w:szCs w:val="22"/>
          <w:lang w:val="sk-SK"/>
        </w:rPr>
      </w:pPr>
      <w:r w:rsidRPr="00BD5921">
        <w:rPr>
          <w:szCs w:val="22"/>
          <w:lang w:val="sk-SK"/>
        </w:rPr>
        <w:object w:dxaOrig="7068" w:dyaOrig="1999" w14:anchorId="5FD2B750">
          <v:shape id="_x0000_i1037" type="#_x0000_t75" style="width:313.15pt;height:95.1pt" o:ole="">
            <v:imagedata r:id="rId33" o:title=""/>
            <o:lock v:ext="edit" aspectratio="f"/>
          </v:shape>
          <o:OLEObject Type="Embed" ProgID="Excel.Sheet.12" ShapeID="_x0000_i1037" DrawAspect="Content" ObjectID="_1677994916" r:id="rId34"/>
        </w:object>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lnodsazen"/>
        <w:rPr>
          <w:lang w:val="sk-SK"/>
        </w:rPr>
      </w:pPr>
      <w:bookmarkStart w:id="171" w:name="_Toc156113610"/>
    </w:p>
    <w:p w14:paraId="1A5E4A22" w14:textId="77777777" w:rsidR="007F7A11" w:rsidRDefault="00C9279C">
      <w:pPr>
        <w:pStyle w:val="Nadpis3"/>
      </w:pPr>
      <w:r w:rsidRPr="00BD5921">
        <w:t xml:space="preserve">Krátkodobý finančný majetok </w:t>
      </w:r>
      <w:bookmarkEnd w:id="171"/>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172" w:name="_MON_1388486439"/>
      <w:bookmarkStart w:id="173" w:name="_MON_1388486446"/>
      <w:bookmarkStart w:id="174" w:name="_MON_1388486501"/>
      <w:bookmarkStart w:id="175" w:name="_MON_1389447479"/>
      <w:bookmarkStart w:id="176" w:name="_MON_1387714480"/>
      <w:bookmarkStart w:id="177" w:name="_MON_1392034105"/>
      <w:bookmarkStart w:id="178" w:name="_MON_1387714494"/>
      <w:bookmarkStart w:id="179" w:name="_MON_1387714530"/>
      <w:bookmarkStart w:id="180" w:name="_MON_1387714580"/>
      <w:bookmarkStart w:id="181" w:name="_MON_1387962410"/>
      <w:bookmarkStart w:id="182" w:name="_MON_1387962466"/>
      <w:bookmarkStart w:id="183" w:name="_MON_1388486354"/>
      <w:bookmarkStart w:id="184" w:name="_MON_1388486376"/>
      <w:bookmarkStart w:id="185" w:name="_MON_1388486397"/>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Nadpis3"/>
        <w:ind w:right="566"/>
      </w:pPr>
      <w:bookmarkStart w:id="186" w:name="_Toc156113611"/>
      <w:r w:rsidRPr="00BD5921">
        <w:t>Účtovná jednotka vykazuje v účtovnej závierke krátkodobý finančný majetok</w:t>
      </w:r>
      <w:bookmarkEnd w:id="186"/>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Zhlav"/>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Zkladntext"/>
        <w:rPr>
          <w:szCs w:val="22"/>
          <w:lang w:val="sk-SK"/>
        </w:rPr>
      </w:pPr>
    </w:p>
    <w:p w14:paraId="05B0295C" w14:textId="77777777" w:rsidR="008A5EE1" w:rsidRPr="00BD5921" w:rsidRDefault="008A5EE1">
      <w:pPr>
        <w:pStyle w:val="Zkladntext"/>
        <w:rPr>
          <w:szCs w:val="22"/>
          <w:lang w:val="sk-SK"/>
        </w:rPr>
      </w:pPr>
    </w:p>
    <w:p w14:paraId="522F639F" w14:textId="77777777" w:rsidR="004A7C5B" w:rsidRPr="00BD5921" w:rsidRDefault="00C9279C" w:rsidP="007E70D9">
      <w:pPr>
        <w:pStyle w:val="Nadpis2"/>
        <w:rPr>
          <w:lang w:val="sk-SK"/>
        </w:rPr>
      </w:pPr>
      <w:bookmarkStart w:id="187" w:name="_Toc156113612"/>
      <w:r w:rsidRPr="00BD5921">
        <w:rPr>
          <w:lang w:val="sk-SK"/>
        </w:rPr>
        <w:t>Časové rozlíšenie aktív</w:t>
      </w:r>
      <w:bookmarkEnd w:id="187"/>
    </w:p>
    <w:p w14:paraId="7F0DA340" w14:textId="77777777" w:rsidR="008C6EE5" w:rsidRPr="00BD5921" w:rsidRDefault="008C6EE5" w:rsidP="008C6EE5">
      <w:pPr>
        <w:pStyle w:val="Zhlav"/>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188" w:name="_MON_1389448010"/>
    <w:bookmarkStart w:id="189" w:name="_MON_1393702527"/>
    <w:bookmarkStart w:id="190" w:name="_MON_1387788841"/>
    <w:bookmarkStart w:id="191" w:name="_MON_1392034159"/>
    <w:bookmarkStart w:id="192" w:name="_MON_1387788849"/>
    <w:bookmarkStart w:id="193" w:name="_MON_1387962653"/>
    <w:bookmarkStart w:id="194" w:name="_MON_1388486922"/>
    <w:bookmarkStart w:id="195" w:name="_MON_1388486936"/>
    <w:bookmarkStart w:id="196" w:name="_MON_1388486953"/>
    <w:bookmarkEnd w:id="188"/>
    <w:bookmarkEnd w:id="189"/>
    <w:bookmarkEnd w:id="190"/>
    <w:bookmarkEnd w:id="191"/>
    <w:bookmarkEnd w:id="192"/>
    <w:bookmarkEnd w:id="193"/>
    <w:bookmarkEnd w:id="194"/>
    <w:bookmarkEnd w:id="195"/>
    <w:bookmarkEnd w:id="196"/>
    <w:bookmarkStart w:id="197" w:name="_MON_1388486976"/>
    <w:bookmarkEnd w:id="197"/>
    <w:p w14:paraId="219A1EF6" w14:textId="047C1C37" w:rsidR="00C07CA0" w:rsidRDefault="00541C63" w:rsidP="00971314">
      <w:pPr>
        <w:pStyle w:val="Zhlav"/>
        <w:rPr>
          <w:szCs w:val="22"/>
          <w:lang w:val="sk-SK"/>
        </w:rPr>
      </w:pPr>
      <w:r w:rsidRPr="00BD5921">
        <w:rPr>
          <w:szCs w:val="22"/>
          <w:lang w:val="sk-SK"/>
        </w:rPr>
        <w:object w:dxaOrig="8450" w:dyaOrig="2333" w14:anchorId="31CF53A0">
          <v:shape id="_x0000_i1038" type="#_x0000_t75" style="width:399.4pt;height:109.35pt" o:ole="">
            <v:imagedata r:id="rId35" o:title=""/>
          </v:shape>
          <o:OLEObject Type="Embed" ProgID="Excel.Sheet.12" ShapeID="_x0000_i1038" DrawAspect="Content" ObjectID="_1677994917" r:id="rId36"/>
        </w:object>
      </w:r>
    </w:p>
    <w:p w14:paraId="30A281C9" w14:textId="77777777" w:rsidR="00AD6430" w:rsidRDefault="00AD6430" w:rsidP="00971314">
      <w:pPr>
        <w:pStyle w:val="Zhlav"/>
        <w:rPr>
          <w:szCs w:val="22"/>
          <w:lang w:val="sk-SK"/>
        </w:rPr>
      </w:pPr>
    </w:p>
    <w:p w14:paraId="6559BB42" w14:textId="77777777" w:rsidR="005B653D" w:rsidRDefault="005B653D">
      <w:pPr>
        <w:rPr>
          <w:b/>
          <w:szCs w:val="22"/>
          <w:lang w:val="sk-SK"/>
        </w:rPr>
      </w:pPr>
    </w:p>
    <w:p w14:paraId="3E71B881" w14:textId="77777777" w:rsidR="00AA666D" w:rsidRDefault="00AA666D" w:rsidP="00AA666D">
      <w:pPr>
        <w:pStyle w:val="Nadpis2"/>
        <w:rPr>
          <w:lang w:val="sk-SK"/>
        </w:rPr>
      </w:pPr>
      <w:r>
        <w:rPr>
          <w:lang w:val="sk-SK"/>
        </w:rPr>
        <w:t>Vlastné akcie</w:t>
      </w:r>
    </w:p>
    <w:p w14:paraId="2BC00B6D" w14:textId="77777777" w:rsidR="00AD6430" w:rsidRDefault="00AD6430" w:rsidP="00AD6430">
      <w:pPr>
        <w:rPr>
          <w:lang w:val="sk-SK"/>
        </w:rPr>
      </w:pPr>
    </w:p>
    <w:p w14:paraId="018310EB" w14:textId="77777777" w:rsidR="00AD6430" w:rsidRPr="00AD6430" w:rsidRDefault="00AD6430" w:rsidP="00AD6430">
      <w:pPr>
        <w:rPr>
          <w:lang w:val="sk-SK"/>
        </w:rPr>
      </w:pPr>
      <w:r>
        <w:rPr>
          <w:lang w:val="sk-SK"/>
        </w:rPr>
        <w:t>Spoločnosť nevykazuje žiadne vlastné akcie.</w:t>
      </w:r>
    </w:p>
    <w:p w14:paraId="1C2CC351" w14:textId="77777777" w:rsidR="00D55E52" w:rsidRDefault="00D55E52">
      <w:pPr>
        <w:rPr>
          <w:b/>
          <w:szCs w:val="22"/>
          <w:lang w:val="sk-SK"/>
        </w:rPr>
      </w:pPr>
    </w:p>
    <w:p w14:paraId="7C4DB9E3" w14:textId="77777777" w:rsidR="004A7C5B" w:rsidRPr="00BD5921" w:rsidRDefault="00F85ABF" w:rsidP="00B04402">
      <w:pPr>
        <w:pStyle w:val="Nadpis1"/>
      </w:pPr>
      <w:bookmarkStart w:id="198" w:name="_Toc156113614"/>
      <w:r>
        <w:br w:type="page"/>
      </w:r>
      <w:r w:rsidR="00C9279C" w:rsidRPr="00BD5921">
        <w:lastRenderedPageBreak/>
        <w:t>INFORMÁCIE O PASÍVACH</w:t>
      </w:r>
      <w:bookmarkEnd w:id="198"/>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Nadpis2"/>
        <w:rPr>
          <w:lang w:val="sk-SK"/>
        </w:rPr>
      </w:pPr>
      <w:bookmarkStart w:id="199" w:name="_Toc156113615"/>
      <w:r w:rsidRPr="00BD5921">
        <w:rPr>
          <w:lang w:val="sk-SK"/>
        </w:rPr>
        <w:t>Informácie o vlastnom imaní</w:t>
      </w:r>
      <w:bookmarkEnd w:id="199"/>
    </w:p>
    <w:p w14:paraId="4BDF27B5" w14:textId="77777777" w:rsidR="004A7C5B" w:rsidRDefault="00C9279C" w:rsidP="007E70D9">
      <w:pPr>
        <w:pStyle w:val="Nadpis3"/>
      </w:pPr>
      <w:bookmarkStart w:id="200" w:name="_Toc156113616"/>
      <w:r w:rsidRPr="00BD5921">
        <w:t>Základné imanie</w:t>
      </w:r>
      <w:bookmarkEnd w:id="200"/>
    </w:p>
    <w:p w14:paraId="4B032066" w14:textId="77777777" w:rsidR="00474D41" w:rsidRPr="00474D41" w:rsidRDefault="00474D41" w:rsidP="00474D41">
      <w:pPr>
        <w:pStyle w:val="Normlnodsazen"/>
        <w:rPr>
          <w:lang w:val="sk-SK"/>
        </w:rPr>
      </w:pPr>
    </w:p>
    <w:p w14:paraId="51FEB422" w14:textId="77777777"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77777777" w:rsidR="004A7C5B" w:rsidRPr="00BD5921" w:rsidRDefault="00474D41">
      <w:pPr>
        <w:tabs>
          <w:tab w:val="center" w:pos="5387"/>
          <w:tab w:val="right" w:pos="7088"/>
        </w:tabs>
        <w:rPr>
          <w:szCs w:val="22"/>
          <w:lang w:val="sk-SK"/>
        </w:rPr>
      </w:pPr>
      <w:r w:rsidRPr="00474D41">
        <w:rPr>
          <w:b/>
          <w:szCs w:val="22"/>
          <w:lang w:val="sk-SK"/>
        </w:rPr>
        <w:t>Lagermax spedice a logistika</w:t>
      </w:r>
      <w:r>
        <w:rPr>
          <w:szCs w:val="22"/>
          <w:lang w:val="sk-SK"/>
        </w:rPr>
        <w:t xml:space="preserve"> </w:t>
      </w:r>
      <w:r w:rsidR="00C9279C" w:rsidRPr="00BD5921">
        <w:rPr>
          <w:szCs w:val="22"/>
          <w:lang w:val="sk-SK"/>
        </w:rPr>
        <w:t>(</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913D00" w:rsidRDefault="00A55F3B" w:rsidP="007E70D9">
      <w:pPr>
        <w:pStyle w:val="Nadpis3"/>
      </w:pPr>
      <w:bookmarkStart w:id="201" w:name="_Toc156113620"/>
      <w:r w:rsidRPr="00913D00">
        <w:t>P</w:t>
      </w:r>
      <w:r w:rsidR="00C9279C" w:rsidRPr="00913D00">
        <w:t>odiel na vlastnom imaní</w:t>
      </w:r>
      <w:bookmarkEnd w:id="201"/>
    </w:p>
    <w:p w14:paraId="11951B8E" w14:textId="77777777" w:rsidR="001E7CAA" w:rsidRPr="00BD5921" w:rsidRDefault="001E7CAA">
      <w:pPr>
        <w:rPr>
          <w:szCs w:val="22"/>
          <w:lang w:val="sk-SK"/>
        </w:rPr>
      </w:pPr>
    </w:p>
    <w:bookmarkStart w:id="202" w:name="_MON_1392034287"/>
    <w:bookmarkStart w:id="203" w:name="_MON_1388487422"/>
    <w:bookmarkStart w:id="204" w:name="_MON_1389448111"/>
    <w:bookmarkEnd w:id="202"/>
    <w:bookmarkEnd w:id="203"/>
    <w:bookmarkEnd w:id="204"/>
    <w:bookmarkStart w:id="205" w:name="_MON_1392031750"/>
    <w:bookmarkEnd w:id="205"/>
    <w:p w14:paraId="204ED9F3" w14:textId="1547C17A" w:rsidR="005B12B5" w:rsidRPr="00BD5921" w:rsidRDefault="00541C63">
      <w:pPr>
        <w:rPr>
          <w:szCs w:val="22"/>
          <w:lang w:val="sk-SK"/>
        </w:rPr>
      </w:pPr>
      <w:r w:rsidRPr="00BD5921">
        <w:rPr>
          <w:szCs w:val="22"/>
          <w:lang w:val="sk-SK"/>
        </w:rPr>
        <w:object w:dxaOrig="9543" w:dyaOrig="1197" w14:anchorId="79C7F99D">
          <v:shape id="_x0000_i1039" type="#_x0000_t75" style="width:426.55pt;height:57.05pt" o:ole="">
            <v:imagedata r:id="rId37" o:title=""/>
            <o:lock v:ext="edit" aspectratio="f"/>
          </v:shape>
          <o:OLEObject Type="Embed" ProgID="Excel.Sheet.12" ShapeID="_x0000_i1039" DrawAspect="Content" ObjectID="_1677994918" r:id="rId38"/>
        </w:object>
      </w:r>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Default="00E71C09" w:rsidP="00CA2BB2">
      <w:pPr>
        <w:pStyle w:val="Nadpis3"/>
      </w:pPr>
      <w:bookmarkStart w:id="206" w:name="_Toc156113617"/>
      <w:bookmarkStart w:id="207" w:name="_Toc156113621"/>
      <w:r w:rsidRPr="00BD5921">
        <w:t>Rozdelenie zisku</w:t>
      </w:r>
    </w:p>
    <w:bookmarkEnd w:id="206"/>
    <w:p w14:paraId="7B260FFC" w14:textId="77777777" w:rsidR="00CA2BB2" w:rsidRDefault="00CA2BB2" w:rsidP="00CA2BB2">
      <w:pPr>
        <w:pStyle w:val="Nadpis3"/>
        <w:numPr>
          <w:ilvl w:val="0"/>
          <w:numId w:val="0"/>
        </w:numPr>
        <w:ind w:left="567"/>
      </w:pPr>
    </w:p>
    <w:p w14:paraId="7E402DFB" w14:textId="3312FC9D" w:rsidR="00E71C09" w:rsidRPr="00BD5921" w:rsidRDefault="00E71C09" w:rsidP="00E71C09">
      <w:pPr>
        <w:pStyle w:val="Zkladntext"/>
        <w:rPr>
          <w:szCs w:val="22"/>
          <w:lang w:val="sk-SK"/>
        </w:rPr>
      </w:pPr>
      <w:r w:rsidRPr="00BD5921">
        <w:rPr>
          <w:szCs w:val="22"/>
          <w:lang w:val="sk-SK"/>
        </w:rPr>
        <w:t>Podľa rozhodnut</w:t>
      </w:r>
      <w:r w:rsidR="008D73E4">
        <w:rPr>
          <w:szCs w:val="22"/>
          <w:lang w:val="sk-SK"/>
        </w:rPr>
        <w:t>i</w:t>
      </w:r>
      <w:r w:rsidRPr="00BD5921">
        <w:rPr>
          <w:szCs w:val="22"/>
          <w:lang w:val="sk-SK"/>
        </w:rPr>
        <w:t xml:space="preserve">a valného zhromaždenia spoločnosti z </w:t>
      </w:r>
      <w:r w:rsidR="00541C63">
        <w:rPr>
          <w:szCs w:val="22"/>
          <w:lang w:val="sk-SK"/>
        </w:rPr>
        <w:t>21</w:t>
      </w:r>
      <w:r w:rsidR="00153571">
        <w:rPr>
          <w:szCs w:val="22"/>
          <w:lang w:val="sk-SK"/>
        </w:rPr>
        <w:t>.</w:t>
      </w:r>
      <w:r w:rsidR="00541C63">
        <w:rPr>
          <w:szCs w:val="22"/>
          <w:lang w:val="sk-SK"/>
        </w:rPr>
        <w:t>7</w:t>
      </w:r>
      <w:r w:rsidR="00153571">
        <w:rPr>
          <w:szCs w:val="22"/>
          <w:lang w:val="sk-SK"/>
        </w:rPr>
        <w:t>.20</w:t>
      </w:r>
      <w:r w:rsidR="00541C63">
        <w:rPr>
          <w:szCs w:val="22"/>
          <w:lang w:val="sk-SK"/>
        </w:rPr>
        <w:t>20</w:t>
      </w:r>
      <w:r w:rsidRPr="00BD5921">
        <w:rPr>
          <w:szCs w:val="22"/>
          <w:lang w:val="sk-SK"/>
        </w:rPr>
        <w:t xml:space="preserve"> bol zisk minulého účtovného obdobia rozdelený nasledovne:</w:t>
      </w:r>
    </w:p>
    <w:p w14:paraId="7F30E4B3" w14:textId="77777777" w:rsidR="00E71C09" w:rsidRPr="00BD5921" w:rsidRDefault="00E71C09" w:rsidP="00E71C09">
      <w:pPr>
        <w:rPr>
          <w:szCs w:val="22"/>
          <w:lang w:val="sk-SK"/>
        </w:rPr>
      </w:pPr>
    </w:p>
    <w:bookmarkStart w:id="208" w:name="_MON_1392034217"/>
    <w:bookmarkStart w:id="209" w:name="_MON_1387962704"/>
    <w:bookmarkStart w:id="210" w:name="_MON_1387962728"/>
    <w:bookmarkStart w:id="211" w:name="_MON_1388487187"/>
    <w:bookmarkStart w:id="212" w:name="_MON_1388487193"/>
    <w:bookmarkStart w:id="213" w:name="_MON_1388487231"/>
    <w:bookmarkStart w:id="214" w:name="_MON_1389448040"/>
    <w:bookmarkEnd w:id="208"/>
    <w:bookmarkEnd w:id="209"/>
    <w:bookmarkEnd w:id="210"/>
    <w:bookmarkEnd w:id="211"/>
    <w:bookmarkEnd w:id="212"/>
    <w:bookmarkEnd w:id="213"/>
    <w:bookmarkEnd w:id="214"/>
    <w:bookmarkStart w:id="215" w:name="_MON_1387715574"/>
    <w:bookmarkEnd w:id="215"/>
    <w:p w14:paraId="11C2A43C" w14:textId="61812E56" w:rsidR="00E71C09" w:rsidRPr="00BD5921" w:rsidRDefault="00541C63" w:rsidP="00E71C09">
      <w:pPr>
        <w:rPr>
          <w:szCs w:val="22"/>
          <w:lang w:val="sk-SK"/>
        </w:rPr>
      </w:pPr>
      <w:r w:rsidRPr="00BD5921">
        <w:rPr>
          <w:szCs w:val="22"/>
          <w:lang w:val="sk-SK"/>
        </w:rPr>
        <w:object w:dxaOrig="9050" w:dyaOrig="2989" w14:anchorId="07BFE9BC">
          <v:shape id="_x0000_i1040" type="#_x0000_t75" style="width:446.95pt;height:159.6pt" o:ole="">
            <v:imagedata r:id="rId39" o:title=""/>
            <o:lock v:ext="edit" aspectratio="f"/>
          </v:shape>
          <o:OLEObject Type="Embed" ProgID="Excel.Sheet.12" ShapeID="_x0000_i1040" DrawAspect="Content" ObjectID="_1677994919" r:id="rId40"/>
        </w:object>
      </w:r>
    </w:p>
    <w:p w14:paraId="7323595A" w14:textId="77777777" w:rsidR="00E71C09" w:rsidRPr="00BD5921" w:rsidRDefault="00E71C09" w:rsidP="00E71C09">
      <w:pPr>
        <w:rPr>
          <w:szCs w:val="22"/>
          <w:lang w:val="sk-SK"/>
        </w:rPr>
      </w:pPr>
      <w:bookmarkStart w:id="216" w:name="_MON_1387962784"/>
      <w:bookmarkStart w:id="217" w:name="_MON_1388487276"/>
      <w:bookmarkStart w:id="218" w:name="_MON_1389448061"/>
      <w:bookmarkStart w:id="219" w:name="_MON_1387715695"/>
      <w:bookmarkStart w:id="220" w:name="_MON_1392034220"/>
      <w:bookmarkStart w:id="221" w:name="_MON_1392034226"/>
      <w:bookmarkEnd w:id="216"/>
      <w:bookmarkEnd w:id="217"/>
      <w:bookmarkEnd w:id="218"/>
      <w:bookmarkEnd w:id="219"/>
      <w:bookmarkEnd w:id="220"/>
      <w:bookmarkEnd w:id="221"/>
    </w:p>
    <w:p w14:paraId="2E27BD72" w14:textId="77777777" w:rsidR="00E71C09" w:rsidRDefault="00E71C09" w:rsidP="00E71C09">
      <w:pPr>
        <w:rPr>
          <w:i/>
          <w:color w:val="FF0000"/>
          <w:szCs w:val="22"/>
          <w:lang w:val="sk-SK"/>
        </w:rPr>
      </w:pPr>
    </w:p>
    <w:p w14:paraId="459B79AF" w14:textId="77777777" w:rsidR="004A7C5B" w:rsidRDefault="00180452" w:rsidP="007E70D9">
      <w:pPr>
        <w:pStyle w:val="Nadpis2"/>
        <w:rPr>
          <w:lang w:val="sk-SK"/>
        </w:rPr>
      </w:pPr>
      <w:r>
        <w:rPr>
          <w:lang w:val="sk-SK"/>
        </w:rPr>
        <w:br w:type="page"/>
      </w:r>
      <w:r w:rsidR="007668E3" w:rsidRPr="00BD5921">
        <w:rPr>
          <w:lang w:val="sk-SK"/>
        </w:rPr>
        <w:lastRenderedPageBreak/>
        <w:t>R</w:t>
      </w:r>
      <w:r w:rsidR="00C9279C" w:rsidRPr="00BD5921">
        <w:rPr>
          <w:lang w:val="sk-SK"/>
        </w:rPr>
        <w:t>ezerv</w:t>
      </w:r>
      <w:bookmarkEnd w:id="207"/>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Zhlav"/>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2" w:name="_MON_1387962845"/>
      <w:bookmarkStart w:id="223" w:name="_MON_1387962878"/>
      <w:bookmarkStart w:id="224" w:name="_MON_1388400713"/>
      <w:bookmarkStart w:id="225" w:name="_MON_1388400816"/>
      <w:bookmarkStart w:id="226" w:name="_MON_1388400884"/>
      <w:bookmarkStart w:id="227" w:name="_MON_1388401119"/>
      <w:bookmarkStart w:id="228" w:name="_MON_1388488095"/>
      <w:bookmarkStart w:id="229" w:name="_MON_1388488130"/>
      <w:bookmarkStart w:id="230" w:name="_MON_1388488138"/>
      <w:bookmarkStart w:id="231" w:name="_MON_1388488174"/>
      <w:bookmarkStart w:id="232" w:name="_MON_1388488198"/>
      <w:bookmarkStart w:id="233" w:name="_MON_1388488205"/>
      <w:bookmarkStart w:id="234" w:name="_MON_1388488266"/>
      <w:bookmarkStart w:id="235" w:name="_MON_1388488295"/>
      <w:bookmarkStart w:id="236" w:name="_MON_1388488332"/>
      <w:bookmarkStart w:id="237" w:name="_MON_1388488349"/>
      <w:bookmarkStart w:id="238" w:name="_MON_1388488374"/>
      <w:bookmarkStart w:id="239" w:name="_MON_1388488384"/>
      <w:bookmarkStart w:id="240" w:name="_MON_1388488401"/>
      <w:bookmarkStart w:id="241" w:name="_MON_1388488442"/>
      <w:bookmarkStart w:id="242" w:name="_MON_1388488472"/>
      <w:bookmarkStart w:id="243" w:name="_MON_1388488481"/>
      <w:bookmarkStart w:id="244" w:name="_MON_1388488489"/>
      <w:bookmarkStart w:id="245" w:name="_MON_1388491624"/>
      <w:bookmarkStart w:id="246" w:name="_MON_1388491641"/>
      <w:bookmarkStart w:id="247" w:name="_MON_1388491664"/>
      <w:bookmarkStart w:id="248" w:name="_MON_1388491689"/>
      <w:bookmarkStart w:id="249" w:name="_MON_1389448122"/>
      <w:bookmarkStart w:id="250" w:name="_MON_1387715780"/>
      <w:bookmarkStart w:id="251" w:name="_MON_1392034291"/>
      <w:bookmarkStart w:id="252" w:name="_MON_1387715881"/>
      <w:bookmarkStart w:id="253" w:name="_MON_1387715943"/>
      <w:bookmarkStart w:id="254" w:name="_MON_1387715991"/>
      <w:bookmarkStart w:id="255" w:name="_MON_1387716087"/>
      <w:bookmarkStart w:id="256" w:name="_MON_1388488627"/>
      <w:bookmarkStart w:id="257" w:name="_MON_1388489744"/>
      <w:bookmarkStart w:id="258" w:name="_MON_1388489786"/>
      <w:bookmarkStart w:id="259" w:name="_MON_1388489822"/>
      <w:bookmarkStart w:id="260" w:name="_MON_1388489884"/>
      <w:bookmarkStart w:id="261" w:name="_MON_1388491614"/>
      <w:bookmarkStart w:id="262" w:name="_MON_1388491707"/>
      <w:bookmarkStart w:id="263" w:name="_MON_1388491747"/>
      <w:bookmarkStart w:id="264" w:name="_MON_1389448136"/>
      <w:bookmarkStart w:id="265" w:name="_MON_1388488532"/>
      <w:bookmarkStart w:id="266" w:name="_MON_1392034296"/>
      <w:bookmarkStart w:id="267" w:name="_MON_1388488573"/>
      <w:bookmarkStart w:id="268" w:name="_MON_1388488586"/>
      <w:bookmarkStart w:id="269" w:name="_MON_1388488595"/>
      <w:bookmarkStart w:id="270" w:name="_MON_138848860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091D2A38" w14:textId="77777777" w:rsidR="003176F1" w:rsidRPr="00BD5921" w:rsidRDefault="003176F1">
      <w:pPr>
        <w:pStyle w:val="Zhlav"/>
        <w:rPr>
          <w:szCs w:val="22"/>
          <w:lang w:val="sk-SK"/>
        </w:rPr>
      </w:pPr>
    </w:p>
    <w:bookmarkStart w:id="271" w:name="_MON_1393703090"/>
    <w:bookmarkStart w:id="272" w:name="_MON_1393703098"/>
    <w:bookmarkStart w:id="273" w:name="_MON_1393610631"/>
    <w:bookmarkStart w:id="274" w:name="_MON_1393610494"/>
    <w:bookmarkStart w:id="275" w:name="_MON_1394525629"/>
    <w:bookmarkStart w:id="276" w:name="_MON_1394525637"/>
    <w:bookmarkStart w:id="277" w:name="_MON_1394525653"/>
    <w:bookmarkEnd w:id="271"/>
    <w:bookmarkEnd w:id="272"/>
    <w:bookmarkEnd w:id="273"/>
    <w:bookmarkEnd w:id="274"/>
    <w:bookmarkEnd w:id="275"/>
    <w:bookmarkEnd w:id="276"/>
    <w:bookmarkEnd w:id="277"/>
    <w:bookmarkStart w:id="278" w:name="_MON_1393610608"/>
    <w:bookmarkEnd w:id="278"/>
    <w:p w14:paraId="3EE96429" w14:textId="02BCE768" w:rsidR="00E2586A" w:rsidRDefault="00541C63" w:rsidP="00CC11DC">
      <w:pPr>
        <w:rPr>
          <w:szCs w:val="22"/>
          <w:lang w:val="sk-SK"/>
        </w:rPr>
      </w:pPr>
      <w:r w:rsidRPr="00BD5921">
        <w:rPr>
          <w:szCs w:val="22"/>
          <w:lang w:val="sk-SK"/>
        </w:rPr>
        <w:object w:dxaOrig="9888" w:dyaOrig="4209" w14:anchorId="687681C6">
          <v:shape id="_x0000_i1041" type="#_x0000_t75" style="width:450.35pt;height:203.75pt" o:ole="">
            <v:imagedata r:id="rId41" o:title=""/>
          </v:shape>
          <o:OLEObject Type="Embed" ProgID="Excel.Sheet.12" ShapeID="_x0000_i1041" DrawAspect="Content" ObjectID="_1677994920" r:id="rId42"/>
        </w:object>
      </w:r>
    </w:p>
    <w:p w14:paraId="1AB44D1E" w14:textId="77777777" w:rsidR="004A03BD" w:rsidRDefault="004A03BD" w:rsidP="0007040E">
      <w:pPr>
        <w:pStyle w:val="Zhlav"/>
        <w:rPr>
          <w:rFonts w:cs="TimesNewRomanPSMT"/>
          <w:szCs w:val="22"/>
          <w:lang w:val="sk-SK"/>
        </w:rPr>
      </w:pPr>
    </w:p>
    <w:p w14:paraId="11FF31AC" w14:textId="3643FE76" w:rsidR="00271BEF" w:rsidRPr="0049711D" w:rsidRDefault="00271BEF" w:rsidP="0007040E">
      <w:pPr>
        <w:pStyle w:val="Zhlav"/>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w:t>
      </w:r>
      <w:r w:rsidR="005766E7">
        <w:rPr>
          <w:rFonts w:cs="TimesNewRomanPSMT"/>
          <w:szCs w:val="22"/>
          <w:lang w:val="sk-SK"/>
        </w:rPr>
        <w:t>1</w:t>
      </w:r>
      <w:r w:rsidR="007C7441">
        <w:rPr>
          <w:rFonts w:cs="TimesNewRomanPSMT"/>
          <w:szCs w:val="22"/>
          <w:lang w:val="sk-SK"/>
        </w:rPr>
        <w:t xml:space="preserve"> a neskôr</w:t>
      </w:r>
    </w:p>
    <w:p w14:paraId="062148B0" w14:textId="4A07CD94" w:rsidR="00271BEF" w:rsidRDefault="00271BEF" w:rsidP="0007040E">
      <w:pPr>
        <w:pStyle w:val="Zhlav"/>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w:t>
      </w:r>
      <w:r w:rsidR="005766E7">
        <w:rPr>
          <w:rFonts w:cs="TimesNewRomanPSMT"/>
          <w:szCs w:val="22"/>
          <w:lang w:val="sk-SK"/>
        </w:rPr>
        <w:t>1</w:t>
      </w:r>
      <w:r w:rsidR="00A55F3B">
        <w:rPr>
          <w:rFonts w:cs="TimesNewRomanPSMT"/>
          <w:szCs w:val="22"/>
          <w:lang w:val="sk-SK"/>
        </w:rPr>
        <w:t xml:space="preserve"> </w:t>
      </w:r>
    </w:p>
    <w:p w14:paraId="45EE3A11" w14:textId="77777777" w:rsidR="00160FEA" w:rsidRPr="00BD5921" w:rsidRDefault="00160FEA" w:rsidP="0007040E">
      <w:pPr>
        <w:pStyle w:val="Zhlav"/>
        <w:rPr>
          <w:rFonts w:cs="TimesNewRomanPSMT"/>
          <w:szCs w:val="22"/>
          <w:lang w:val="sk-SK"/>
        </w:rPr>
      </w:pPr>
    </w:p>
    <w:p w14:paraId="5F366582" w14:textId="77777777" w:rsidR="00A55F3B" w:rsidRDefault="0007040E">
      <w:pPr>
        <w:pStyle w:val="Zhlav"/>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9" w:name="_MON_1393703119"/>
      <w:bookmarkStart w:id="280" w:name="_MON_1388488826"/>
      <w:bookmarkStart w:id="281" w:name="_MON_1388488844"/>
      <w:bookmarkStart w:id="282" w:name="_MON_1388488883"/>
      <w:bookmarkStart w:id="283" w:name="_MON_1388489776"/>
      <w:bookmarkStart w:id="284" w:name="_MON_1388489812"/>
      <w:bookmarkStart w:id="285" w:name="_MON_1388491759"/>
      <w:bookmarkStart w:id="286" w:name="_MON_1389448148"/>
      <w:bookmarkStart w:id="287" w:name="_MON_1394525662"/>
      <w:bookmarkStart w:id="288" w:name="_MON_1394525691"/>
      <w:bookmarkStart w:id="289" w:name="_MON_1388488642"/>
      <w:bookmarkStart w:id="290" w:name="_MON_1392034299"/>
      <w:bookmarkStart w:id="291" w:name="_MON_1392034329"/>
      <w:bookmarkStart w:id="292" w:name="_MON_1388488661"/>
      <w:bookmarkStart w:id="293" w:name="_MON_1388488672"/>
      <w:bookmarkStart w:id="294" w:name="_MON_1388488697"/>
      <w:bookmarkStart w:id="295" w:name="_MON_1388488707"/>
      <w:bookmarkStart w:id="296" w:name="_MON_1388488724"/>
      <w:bookmarkStart w:id="297" w:name="_MON_1393610075"/>
      <w:bookmarkStart w:id="298" w:name="_MON_1393610139"/>
      <w:bookmarkStart w:id="299" w:name="_MON_1393610160"/>
      <w:bookmarkStart w:id="300" w:name="_MON_1393610178"/>
      <w:bookmarkStart w:id="301" w:name="_MON_1393610370"/>
      <w:bookmarkStart w:id="302" w:name="_MON_1393610383"/>
      <w:bookmarkStart w:id="303" w:name="_MON_1393610397"/>
      <w:bookmarkStart w:id="304" w:name="_MON_1393610406"/>
      <w:bookmarkStart w:id="305" w:name="_MON_1393610412"/>
      <w:bookmarkStart w:id="306" w:name="_MON_1393610421"/>
      <w:bookmarkStart w:id="307" w:name="_MON_1393610453"/>
      <w:bookmarkStart w:id="308" w:name="_MON_1393610464"/>
      <w:bookmarkStart w:id="309" w:name="_MON_1393610524"/>
      <w:bookmarkStart w:id="310" w:name="_MON_1393610554"/>
      <w:bookmarkStart w:id="311" w:name="_MON_1393610578"/>
      <w:bookmarkStart w:id="312" w:name="_MON_1393610590"/>
      <w:bookmarkStart w:id="313" w:name="_MON_1393610983"/>
      <w:bookmarkStart w:id="314" w:name="_MON_1393610990"/>
      <w:bookmarkStart w:id="315" w:name="_MON_1388488755"/>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44E10312" w14:textId="77777777" w:rsidR="00A55F3B" w:rsidRDefault="00A55F3B">
      <w:pPr>
        <w:pStyle w:val="Zhlav"/>
        <w:rPr>
          <w:rFonts w:cs="TimesNewRomanPSMT"/>
          <w:szCs w:val="22"/>
          <w:lang w:val="sk-SK"/>
        </w:rPr>
      </w:pPr>
    </w:p>
    <w:bookmarkStart w:id="316" w:name="_MON_1388488813"/>
    <w:bookmarkEnd w:id="316"/>
    <w:p w14:paraId="073F9106" w14:textId="54C9988B" w:rsidR="00C84916" w:rsidRPr="00BD5921" w:rsidRDefault="005766E7">
      <w:pPr>
        <w:pStyle w:val="Zhlav"/>
        <w:rPr>
          <w:szCs w:val="22"/>
          <w:lang w:val="sk-SK"/>
        </w:rPr>
      </w:pPr>
      <w:r w:rsidRPr="00BD5921">
        <w:rPr>
          <w:szCs w:val="22"/>
          <w:lang w:val="sk-SK"/>
        </w:rPr>
        <w:object w:dxaOrig="9888" w:dyaOrig="4442" w14:anchorId="255D76C7">
          <v:shape id="_x0000_i1042" type="#_x0000_t75" style="width:450.35pt;height:213.95pt" o:ole="">
            <v:imagedata r:id="rId43" o:title=""/>
          </v:shape>
          <o:OLEObject Type="Embed" ProgID="Excel.Sheet.12" ShapeID="_x0000_i1042" DrawAspect="Content" ObjectID="_1677994921" r:id="rId44"/>
        </w:object>
      </w:r>
    </w:p>
    <w:p w14:paraId="2CAB5199" w14:textId="77777777" w:rsidR="00D55E52" w:rsidRDefault="00D55E52" w:rsidP="00180452">
      <w:pPr>
        <w:rPr>
          <w:i/>
          <w:color w:val="FF0000"/>
          <w:szCs w:val="22"/>
          <w:lang w:val="sk-SK"/>
        </w:rPr>
      </w:pP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4CDF327D" w:rsidR="00B0325E" w:rsidRPr="00BD5921" w:rsidRDefault="00B0325E">
      <w:pPr>
        <w:rPr>
          <w:szCs w:val="22"/>
          <w:lang w:val="sk-SK"/>
        </w:rPr>
      </w:pPr>
    </w:p>
    <w:p w14:paraId="1539BED1" w14:textId="46C2D140" w:rsidR="004A7C5B" w:rsidRPr="00BD5921" w:rsidRDefault="00C9279C" w:rsidP="007E70D9">
      <w:pPr>
        <w:pStyle w:val="Nadpis2"/>
        <w:rPr>
          <w:lang w:val="sk-SK"/>
        </w:rPr>
      </w:pPr>
      <w:bookmarkStart w:id="317" w:name="_Toc156113624"/>
      <w:r w:rsidRPr="00BD5921">
        <w:rPr>
          <w:lang w:val="sk-SK"/>
        </w:rPr>
        <w:t>Údaje o záväzkoch</w:t>
      </w:r>
      <w:bookmarkEnd w:id="317"/>
    </w:p>
    <w:p w14:paraId="635A1417" w14:textId="57E12E4D" w:rsidR="006C77D1" w:rsidRPr="00BD5921" w:rsidRDefault="006C77D1">
      <w:pPr>
        <w:rPr>
          <w:szCs w:val="22"/>
          <w:lang w:val="sk-SK"/>
        </w:rPr>
      </w:pPr>
    </w:p>
    <w:p w14:paraId="11C1B117" w14:textId="10488A10" w:rsidR="004A7C5B" w:rsidRPr="00BD5921" w:rsidRDefault="00C9279C" w:rsidP="007E70D9">
      <w:pPr>
        <w:pStyle w:val="Nadpis3"/>
      </w:pPr>
      <w:bookmarkStart w:id="318" w:name="_Toc156113625"/>
      <w:r w:rsidRPr="00BD5921">
        <w:t xml:space="preserve">Záväzky podľa lehoty splatnosti </w:t>
      </w:r>
      <w:r w:rsidR="00BD3186" w:rsidRPr="00BD5921">
        <w:t>všeobecne</w:t>
      </w:r>
      <w:bookmarkEnd w:id="318"/>
    </w:p>
    <w:p w14:paraId="4EB38710" w14:textId="1A0FF93F" w:rsidR="00B85BC4" w:rsidRPr="00BD5921" w:rsidRDefault="00B85BC4">
      <w:pPr>
        <w:rPr>
          <w:b/>
          <w:szCs w:val="22"/>
          <w:highlight w:val="red"/>
          <w:lang w:val="sk-SK"/>
        </w:rPr>
      </w:pPr>
    </w:p>
    <w:p w14:paraId="58514422" w14:textId="4E881E74" w:rsidR="00807288" w:rsidRPr="00BD5921" w:rsidRDefault="00B0325E">
      <w:pPr>
        <w:rPr>
          <w:b/>
          <w:szCs w:val="22"/>
          <w:lang w:val="sk-SK"/>
        </w:rPr>
      </w:pPr>
      <w:r w:rsidRPr="00BD5921">
        <w:rPr>
          <w:rFonts w:cs="TimesNewRomanPSMT"/>
          <w:szCs w:val="22"/>
          <w:lang w:val="sk-SK"/>
        </w:rPr>
        <w:t>Štruktúra záväzkov (okrem bankových úverov) podľa zostatkovej doby splatnosti je uvedená v nasledujúcom prehľade:</w:t>
      </w:r>
    </w:p>
    <w:bookmarkStart w:id="319" w:name="_MON_1388568154"/>
    <w:bookmarkStart w:id="320" w:name="_MON_1389448163"/>
    <w:bookmarkStart w:id="321" w:name="_MON_1387717025"/>
    <w:bookmarkStart w:id="322" w:name="_MON_1387717064"/>
    <w:bookmarkStart w:id="323" w:name="_MON_1387717087"/>
    <w:bookmarkStart w:id="324" w:name="_MON_1387717114"/>
    <w:bookmarkStart w:id="325" w:name="_MON_1387717128"/>
    <w:bookmarkStart w:id="326" w:name="_MON_1387717177"/>
    <w:bookmarkStart w:id="327" w:name="_MON_1583224072"/>
    <w:bookmarkStart w:id="328" w:name="_MON_1387963078"/>
    <w:bookmarkStart w:id="329" w:name="_MON_1388491808"/>
    <w:bookmarkEnd w:id="319"/>
    <w:bookmarkEnd w:id="320"/>
    <w:bookmarkEnd w:id="321"/>
    <w:bookmarkEnd w:id="322"/>
    <w:bookmarkEnd w:id="323"/>
    <w:bookmarkEnd w:id="324"/>
    <w:bookmarkEnd w:id="325"/>
    <w:bookmarkEnd w:id="326"/>
    <w:bookmarkEnd w:id="327"/>
    <w:bookmarkEnd w:id="328"/>
    <w:bookmarkEnd w:id="329"/>
    <w:p w14:paraId="40AFA597" w14:textId="3E3AA9CF" w:rsidR="00070516" w:rsidRPr="00BD5921" w:rsidRDefault="001B284D">
      <w:pPr>
        <w:rPr>
          <w:b/>
          <w:szCs w:val="22"/>
          <w:lang w:val="sk-SK"/>
        </w:rPr>
      </w:pPr>
      <w:r>
        <w:rPr>
          <w:b/>
          <w:noProof/>
          <w:szCs w:val="22"/>
          <w:lang w:val="cs-CZ" w:eastAsia="cs-CZ"/>
        </w:rPr>
        <mc:AlternateContent>
          <mc:Choice Requires="wpc">
            <w:drawing>
              <wp:inline distT="0" distB="0" distL="0" distR="0" wp14:anchorId="67B23EE1" wp14:editId="4A78AE40">
                <wp:extent cx="5608320" cy="1842135"/>
                <wp:effectExtent l="0" t="0" r="601980" b="5715"/>
                <wp:docPr id="52" name="Kresliace plátno 5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a:noFill/>
                        </a:ln>
                      </wpc:whole>
                      <wps:wsp>
                        <wps:cNvPr id="1" name="Rectangle 143"/>
                        <wps:cNvSpPr>
                          <a:spLocks noChangeArrowheads="1"/>
                        </wps:cNvSpPr>
                        <wps:spPr bwMode="auto">
                          <a:xfrm>
                            <a:off x="0" y="0"/>
                            <a:ext cx="6217285" cy="182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144"/>
                        <wps:cNvSpPr>
                          <a:spLocks noChangeArrowheads="1"/>
                        </wps:cNvSpPr>
                        <wps:spPr bwMode="auto">
                          <a:xfrm>
                            <a:off x="757555" y="172720"/>
                            <a:ext cx="72517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94EE2" w14:textId="4DD05C24" w:rsidR="006A4D92" w:rsidRDefault="006A4D92">
                              <w:r>
                                <w:rPr>
                                  <w:rFonts w:cs="Garamond"/>
                                  <w:b/>
                                  <w:bCs/>
                                  <w:color w:val="000000"/>
                                  <w:sz w:val="18"/>
                                  <w:szCs w:val="18"/>
                                  <w:lang w:val="en-US"/>
                                </w:rPr>
                                <w:t>Názov položky</w:t>
                              </w:r>
                            </w:p>
                          </w:txbxContent>
                        </wps:txbx>
                        <wps:bodyPr rot="0" vert="horz" wrap="none" lIns="0" tIns="0" rIns="0" bIns="0" anchor="t" anchorCtr="0">
                          <a:spAutoFit/>
                        </wps:bodyPr>
                      </wps:wsp>
                      <wps:wsp>
                        <wps:cNvPr id="3" name="Rectangle 145"/>
                        <wps:cNvSpPr>
                          <a:spLocks noChangeArrowheads="1"/>
                        </wps:cNvSpPr>
                        <wps:spPr bwMode="auto">
                          <a:xfrm>
                            <a:off x="2421255" y="172720"/>
                            <a:ext cx="113411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BB34F" w14:textId="4BE340E6" w:rsidR="006A4D92" w:rsidRDefault="006A4D92">
                              <w:r>
                                <w:rPr>
                                  <w:rFonts w:cs="Garamond"/>
                                  <w:b/>
                                  <w:bCs/>
                                  <w:color w:val="000000"/>
                                  <w:sz w:val="18"/>
                                  <w:szCs w:val="18"/>
                                  <w:lang w:val="en-US"/>
                                </w:rPr>
                                <w:t>Bežné účtovné obdobie</w:t>
                              </w:r>
                            </w:p>
                          </w:txbxContent>
                        </wps:txbx>
                        <wps:bodyPr rot="0" vert="horz" wrap="none" lIns="0" tIns="0" rIns="0" bIns="0" anchor="t" anchorCtr="0">
                          <a:spAutoFit/>
                        </wps:bodyPr>
                      </wps:wsp>
                      <wps:wsp>
                        <wps:cNvPr id="4" name="Rectangle 146"/>
                        <wps:cNvSpPr>
                          <a:spLocks noChangeArrowheads="1"/>
                        </wps:cNvSpPr>
                        <wps:spPr bwMode="auto">
                          <a:xfrm>
                            <a:off x="3870325" y="20955"/>
                            <a:ext cx="14935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D9EE1" w14:textId="5CDF5F12" w:rsidR="006A4D92" w:rsidRDefault="006A4D92">
                              <w:r>
                                <w:rPr>
                                  <w:rFonts w:cs="Garamond"/>
                                  <w:b/>
                                  <w:bCs/>
                                  <w:color w:val="000000"/>
                                  <w:sz w:val="18"/>
                                  <w:szCs w:val="18"/>
                                  <w:lang w:val="en-US"/>
                                </w:rPr>
                                <w:t xml:space="preserve">Bezprostredne predchádzajúce </w:t>
                              </w:r>
                            </w:p>
                          </w:txbxContent>
                        </wps:txbx>
                        <wps:bodyPr rot="0" vert="horz" wrap="none" lIns="0" tIns="0" rIns="0" bIns="0" anchor="t" anchorCtr="0">
                          <a:spAutoFit/>
                        </wps:bodyPr>
                      </wps:wsp>
                      <wps:wsp>
                        <wps:cNvPr id="5" name="Rectangle 147"/>
                        <wps:cNvSpPr>
                          <a:spLocks noChangeArrowheads="1"/>
                        </wps:cNvSpPr>
                        <wps:spPr bwMode="auto">
                          <a:xfrm>
                            <a:off x="4248785" y="172720"/>
                            <a:ext cx="80391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1394" w14:textId="0D60EA50" w:rsidR="006A4D92" w:rsidRDefault="006A4D92">
                              <w:r>
                                <w:rPr>
                                  <w:rFonts w:cs="Garamond"/>
                                  <w:b/>
                                  <w:bCs/>
                                  <w:color w:val="000000"/>
                                  <w:sz w:val="18"/>
                                  <w:szCs w:val="18"/>
                                  <w:lang w:val="en-US"/>
                                </w:rPr>
                                <w:t>účtovné obdobie</w:t>
                              </w:r>
                            </w:p>
                          </w:txbxContent>
                        </wps:txbx>
                        <wps:bodyPr rot="0" vert="horz" wrap="none" lIns="0" tIns="0" rIns="0" bIns="0" anchor="t" anchorCtr="0">
                          <a:spAutoFit/>
                        </wps:bodyPr>
                      </wps:wsp>
                      <wps:wsp>
                        <wps:cNvPr id="6" name="Rectangle 148"/>
                        <wps:cNvSpPr>
                          <a:spLocks noChangeArrowheads="1"/>
                        </wps:cNvSpPr>
                        <wps:spPr bwMode="auto">
                          <a:xfrm>
                            <a:off x="22225" y="324485"/>
                            <a:ext cx="118491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9C7AB" w14:textId="6DA7E179" w:rsidR="006A4D92" w:rsidRDefault="006A4D92">
                              <w:r>
                                <w:rPr>
                                  <w:rFonts w:cs="Garamond"/>
                                  <w:b/>
                                  <w:bCs/>
                                  <w:color w:val="000000"/>
                                  <w:sz w:val="18"/>
                                  <w:szCs w:val="18"/>
                                  <w:lang w:val="en-US"/>
                                </w:rPr>
                                <w:t>Dlhodobé záväzky spolu</w:t>
                              </w:r>
                            </w:p>
                          </w:txbxContent>
                        </wps:txbx>
                        <wps:bodyPr rot="0" vert="horz" wrap="none" lIns="0" tIns="0" rIns="0" bIns="0" anchor="t" anchorCtr="0">
                          <a:spAutoFit/>
                        </wps:bodyPr>
                      </wps:wsp>
                      <wps:wsp>
                        <wps:cNvPr id="7" name="Rectangle 149"/>
                        <wps:cNvSpPr>
                          <a:spLocks noChangeArrowheads="1"/>
                        </wps:cNvSpPr>
                        <wps:spPr bwMode="auto">
                          <a:xfrm>
                            <a:off x="3416935" y="324485"/>
                            <a:ext cx="29654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1D56B" w14:textId="375F4EEF" w:rsidR="006A4D92" w:rsidRDefault="006A4D92">
                              <w:r>
                                <w:rPr>
                                  <w:rFonts w:cs="Garamond"/>
                                  <w:b/>
                                  <w:bCs/>
                                  <w:color w:val="000000"/>
                                  <w:sz w:val="18"/>
                                  <w:szCs w:val="18"/>
                                  <w:lang w:val="en-US"/>
                                </w:rPr>
                                <w:t>35 345</w:t>
                              </w:r>
                            </w:p>
                          </w:txbxContent>
                        </wps:txbx>
                        <wps:bodyPr rot="0" vert="horz" wrap="none" lIns="0" tIns="0" rIns="0" bIns="0" anchor="t" anchorCtr="0">
                          <a:spAutoFit/>
                        </wps:bodyPr>
                      </wps:wsp>
                      <wps:wsp>
                        <wps:cNvPr id="8" name="Rectangle 150"/>
                        <wps:cNvSpPr>
                          <a:spLocks noChangeArrowheads="1"/>
                        </wps:cNvSpPr>
                        <wps:spPr bwMode="auto">
                          <a:xfrm>
                            <a:off x="5259070" y="324485"/>
                            <a:ext cx="29654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3F067" w14:textId="071412ED" w:rsidR="006A4D92" w:rsidRDefault="006A4D92">
                              <w:r>
                                <w:rPr>
                                  <w:rFonts w:cs="Garamond"/>
                                  <w:b/>
                                  <w:bCs/>
                                  <w:color w:val="000000"/>
                                  <w:sz w:val="18"/>
                                  <w:szCs w:val="18"/>
                                  <w:lang w:val="en-US"/>
                                </w:rPr>
                                <w:t>45 842</w:t>
                              </w:r>
                            </w:p>
                          </w:txbxContent>
                        </wps:txbx>
                        <wps:bodyPr rot="0" vert="horz" wrap="none" lIns="0" tIns="0" rIns="0" bIns="0" anchor="t" anchorCtr="0">
                          <a:spAutoFit/>
                        </wps:bodyPr>
                      </wps:wsp>
                      <wps:wsp>
                        <wps:cNvPr id="9" name="Rectangle 151"/>
                        <wps:cNvSpPr>
                          <a:spLocks noChangeArrowheads="1"/>
                        </wps:cNvSpPr>
                        <wps:spPr bwMode="auto">
                          <a:xfrm>
                            <a:off x="22225" y="476250"/>
                            <a:ext cx="203009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6B06B" w14:textId="630F1D09" w:rsidR="006A4D92" w:rsidRDefault="006A4D92">
                              <w:r>
                                <w:rPr>
                                  <w:rFonts w:cs="Garamond"/>
                                  <w:color w:val="000000"/>
                                  <w:sz w:val="18"/>
                                  <w:szCs w:val="18"/>
                                  <w:lang w:val="en-US"/>
                                </w:rPr>
                                <w:t xml:space="preserve">Záväzky so zostatkovou dobou splatnosti nad </w:t>
                              </w:r>
                            </w:p>
                          </w:txbxContent>
                        </wps:txbx>
                        <wps:bodyPr rot="0" vert="horz" wrap="none" lIns="0" tIns="0" rIns="0" bIns="0" anchor="t" anchorCtr="0">
                          <a:spAutoFit/>
                        </wps:bodyPr>
                      </wps:wsp>
                      <wps:wsp>
                        <wps:cNvPr id="10" name="Rectangle 152"/>
                        <wps:cNvSpPr>
                          <a:spLocks noChangeArrowheads="1"/>
                        </wps:cNvSpPr>
                        <wps:spPr bwMode="auto">
                          <a:xfrm>
                            <a:off x="22225" y="628015"/>
                            <a:ext cx="45275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9D535" w14:textId="4A54BC13" w:rsidR="006A4D92" w:rsidRDefault="006A4D92">
                              <w:r>
                                <w:rPr>
                                  <w:rFonts w:cs="Garamond"/>
                                  <w:color w:val="000000"/>
                                  <w:sz w:val="18"/>
                                  <w:szCs w:val="18"/>
                                  <w:lang w:val="en-US"/>
                                </w:rPr>
                                <w:t>päť rokov</w:t>
                              </w:r>
                            </w:p>
                          </w:txbxContent>
                        </wps:txbx>
                        <wps:bodyPr rot="0" vert="horz" wrap="none" lIns="0" tIns="0" rIns="0" bIns="0" anchor="t" anchorCtr="0">
                          <a:spAutoFit/>
                        </wps:bodyPr>
                      </wps:wsp>
                      <wps:wsp>
                        <wps:cNvPr id="11" name="Rectangle 153"/>
                        <wps:cNvSpPr>
                          <a:spLocks noChangeArrowheads="1"/>
                        </wps:cNvSpPr>
                        <wps:spPr bwMode="auto">
                          <a:xfrm>
                            <a:off x="22225" y="779780"/>
                            <a:ext cx="183959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FFA2C" w14:textId="595C88F1" w:rsidR="006A4D92" w:rsidRDefault="006A4D92">
                              <w:r>
                                <w:rPr>
                                  <w:rFonts w:cs="Garamond"/>
                                  <w:color w:val="000000"/>
                                  <w:sz w:val="18"/>
                                  <w:szCs w:val="18"/>
                                  <w:lang w:val="en-US"/>
                                </w:rPr>
                                <w:t xml:space="preserve">Záväzky so zostatkovou dobou splatnosti </w:t>
                              </w:r>
                            </w:p>
                          </w:txbxContent>
                        </wps:txbx>
                        <wps:bodyPr rot="0" vert="horz" wrap="none" lIns="0" tIns="0" rIns="0" bIns="0" anchor="t" anchorCtr="0">
                          <a:spAutoFit/>
                        </wps:bodyPr>
                      </wps:wsp>
                      <wps:wsp>
                        <wps:cNvPr id="12" name="Rectangle 154"/>
                        <wps:cNvSpPr>
                          <a:spLocks noChangeArrowheads="1"/>
                        </wps:cNvSpPr>
                        <wps:spPr bwMode="auto">
                          <a:xfrm>
                            <a:off x="22225" y="931545"/>
                            <a:ext cx="102044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E684E" w14:textId="6E9080AE" w:rsidR="006A4D92" w:rsidRDefault="006A4D92">
                              <w:r>
                                <w:rPr>
                                  <w:rFonts w:cs="Garamond"/>
                                  <w:color w:val="000000"/>
                                  <w:sz w:val="18"/>
                                  <w:szCs w:val="18"/>
                                  <w:lang w:val="en-US"/>
                                </w:rPr>
                                <w:t>jeden rok až päť rokov</w:t>
                              </w:r>
                            </w:p>
                          </w:txbxContent>
                        </wps:txbx>
                        <wps:bodyPr rot="0" vert="horz" wrap="none" lIns="0" tIns="0" rIns="0" bIns="0" anchor="t" anchorCtr="0">
                          <a:spAutoFit/>
                        </wps:bodyPr>
                      </wps:wsp>
                      <wps:wsp>
                        <wps:cNvPr id="13" name="Rectangle 155"/>
                        <wps:cNvSpPr>
                          <a:spLocks noChangeArrowheads="1"/>
                        </wps:cNvSpPr>
                        <wps:spPr bwMode="auto">
                          <a:xfrm>
                            <a:off x="3416935" y="931545"/>
                            <a:ext cx="29654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8840" w14:textId="3614123E" w:rsidR="006A4D92" w:rsidRDefault="006A4D92">
                              <w:r>
                                <w:rPr>
                                  <w:rFonts w:cs="Garamond"/>
                                  <w:color w:val="000000"/>
                                  <w:sz w:val="18"/>
                                  <w:szCs w:val="18"/>
                                  <w:lang w:val="en-US"/>
                                </w:rPr>
                                <w:t>35 345</w:t>
                              </w:r>
                            </w:p>
                          </w:txbxContent>
                        </wps:txbx>
                        <wps:bodyPr rot="0" vert="horz" wrap="none" lIns="0" tIns="0" rIns="0" bIns="0" anchor="t" anchorCtr="0">
                          <a:spAutoFit/>
                        </wps:bodyPr>
                      </wps:wsp>
                      <wps:wsp>
                        <wps:cNvPr id="14" name="Rectangle 156"/>
                        <wps:cNvSpPr>
                          <a:spLocks noChangeArrowheads="1"/>
                        </wps:cNvSpPr>
                        <wps:spPr bwMode="auto">
                          <a:xfrm>
                            <a:off x="5259070" y="931545"/>
                            <a:ext cx="29654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C94BD" w14:textId="10592626" w:rsidR="006A4D92" w:rsidRDefault="006A4D92">
                              <w:r>
                                <w:rPr>
                                  <w:rFonts w:cs="Garamond"/>
                                  <w:color w:val="000000"/>
                                  <w:sz w:val="18"/>
                                  <w:szCs w:val="18"/>
                                  <w:lang w:val="en-US"/>
                                </w:rPr>
                                <w:t>45 842</w:t>
                              </w:r>
                            </w:p>
                          </w:txbxContent>
                        </wps:txbx>
                        <wps:bodyPr rot="0" vert="horz" wrap="none" lIns="0" tIns="0" rIns="0" bIns="0" anchor="t" anchorCtr="0">
                          <a:spAutoFit/>
                        </wps:bodyPr>
                      </wps:wsp>
                      <wps:wsp>
                        <wps:cNvPr id="15" name="Rectangle 157"/>
                        <wps:cNvSpPr>
                          <a:spLocks noChangeArrowheads="1"/>
                        </wps:cNvSpPr>
                        <wps:spPr bwMode="auto">
                          <a:xfrm>
                            <a:off x="22225" y="1083310"/>
                            <a:ext cx="127063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93B4C" w14:textId="6EF901B3" w:rsidR="006A4D92" w:rsidRDefault="006A4D92">
                              <w:r>
                                <w:rPr>
                                  <w:rFonts w:cs="Garamond"/>
                                  <w:b/>
                                  <w:bCs/>
                                  <w:color w:val="000000"/>
                                  <w:sz w:val="18"/>
                                  <w:szCs w:val="18"/>
                                  <w:lang w:val="en-US"/>
                                </w:rPr>
                                <w:t>Krátkodobé záväzky spolu</w:t>
                              </w:r>
                            </w:p>
                          </w:txbxContent>
                        </wps:txbx>
                        <wps:bodyPr rot="0" vert="horz" wrap="none" lIns="0" tIns="0" rIns="0" bIns="0" anchor="t" anchorCtr="0">
                          <a:spAutoFit/>
                        </wps:bodyPr>
                      </wps:wsp>
                      <wps:wsp>
                        <wps:cNvPr id="16" name="Rectangle 158"/>
                        <wps:cNvSpPr>
                          <a:spLocks noChangeArrowheads="1"/>
                        </wps:cNvSpPr>
                        <wps:spPr bwMode="auto">
                          <a:xfrm>
                            <a:off x="3282950" y="1083310"/>
                            <a:ext cx="41592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328F6" w14:textId="5DEEB4DD" w:rsidR="006A4D92" w:rsidRDefault="006A4D92">
                              <w:r>
                                <w:rPr>
                                  <w:rFonts w:cs="Garamond"/>
                                  <w:b/>
                                  <w:bCs/>
                                  <w:color w:val="000000"/>
                                  <w:sz w:val="18"/>
                                  <w:szCs w:val="18"/>
                                  <w:lang w:val="en-US"/>
                                </w:rPr>
                                <w:t>1 656 153</w:t>
                              </w:r>
                            </w:p>
                          </w:txbxContent>
                        </wps:txbx>
                        <wps:bodyPr rot="0" vert="horz" wrap="none" lIns="0" tIns="0" rIns="0" bIns="0" anchor="t" anchorCtr="0">
                          <a:spAutoFit/>
                        </wps:bodyPr>
                      </wps:wsp>
                      <wps:wsp>
                        <wps:cNvPr id="17" name="Rectangle 159"/>
                        <wps:cNvSpPr>
                          <a:spLocks noChangeArrowheads="1"/>
                        </wps:cNvSpPr>
                        <wps:spPr bwMode="auto">
                          <a:xfrm>
                            <a:off x="5118100" y="1083310"/>
                            <a:ext cx="42418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D717B" w14:textId="308E5204" w:rsidR="006A4D92" w:rsidRDefault="006A4D92">
                              <w:r>
                                <w:rPr>
                                  <w:rFonts w:cs="Garamond"/>
                                  <w:b/>
                                  <w:bCs/>
                                  <w:color w:val="000000"/>
                                  <w:sz w:val="18"/>
                                  <w:szCs w:val="18"/>
                                  <w:lang w:val="en-US"/>
                                </w:rPr>
                                <w:t>1 868 693</w:t>
                              </w:r>
                            </w:p>
                          </w:txbxContent>
                        </wps:txbx>
                        <wps:bodyPr rot="0" vert="horz" wrap="none" lIns="0" tIns="0" rIns="0" bIns="0" anchor="t" anchorCtr="0">
                          <a:spAutoFit/>
                        </wps:bodyPr>
                      </wps:wsp>
                      <wps:wsp>
                        <wps:cNvPr id="18" name="Rectangle 160"/>
                        <wps:cNvSpPr>
                          <a:spLocks noChangeArrowheads="1"/>
                        </wps:cNvSpPr>
                        <wps:spPr bwMode="auto">
                          <a:xfrm>
                            <a:off x="22225" y="1235075"/>
                            <a:ext cx="198374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D28FC" w14:textId="13BA1F1E" w:rsidR="006A4D92" w:rsidRPr="00811B5D" w:rsidRDefault="006A4D92">
                              <w:pPr>
                                <w:rPr>
                                  <w:lang w:val="en-US"/>
                                </w:rPr>
                              </w:pPr>
                              <w:r>
                                <w:rPr>
                                  <w:rFonts w:cs="Garamond"/>
                                  <w:color w:val="000000"/>
                                  <w:sz w:val="18"/>
                                  <w:szCs w:val="18"/>
                                  <w:lang w:val="en-US"/>
                                </w:rPr>
                                <w:t xml:space="preserve">Záväzky so zostatkovou dobou splatnosti do </w:t>
                              </w:r>
                            </w:p>
                          </w:txbxContent>
                        </wps:txbx>
                        <wps:bodyPr rot="0" vert="horz" wrap="none" lIns="0" tIns="0" rIns="0" bIns="0" anchor="t" anchorCtr="0">
                          <a:spAutoFit/>
                        </wps:bodyPr>
                      </wps:wsp>
                      <wps:wsp>
                        <wps:cNvPr id="19" name="Rectangle 161"/>
                        <wps:cNvSpPr>
                          <a:spLocks noChangeArrowheads="1"/>
                        </wps:cNvSpPr>
                        <wps:spPr bwMode="auto">
                          <a:xfrm>
                            <a:off x="22225" y="1386840"/>
                            <a:ext cx="93154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88901" w14:textId="0F849B9A" w:rsidR="006A4D92" w:rsidRDefault="006A4D92">
                              <w:r>
                                <w:rPr>
                                  <w:rFonts w:cs="Garamond"/>
                                  <w:color w:val="000000"/>
                                  <w:sz w:val="18"/>
                                  <w:szCs w:val="18"/>
                                  <w:lang w:val="en-US"/>
                                </w:rPr>
                                <w:t>jedného roka vrátane</w:t>
                              </w:r>
                            </w:p>
                          </w:txbxContent>
                        </wps:txbx>
                        <wps:bodyPr rot="0" vert="horz" wrap="none" lIns="0" tIns="0" rIns="0" bIns="0" anchor="t" anchorCtr="0">
                          <a:spAutoFit/>
                        </wps:bodyPr>
                      </wps:wsp>
                      <wps:wsp>
                        <wps:cNvPr id="20" name="Rectangle 162"/>
                        <wps:cNvSpPr>
                          <a:spLocks noChangeArrowheads="1"/>
                        </wps:cNvSpPr>
                        <wps:spPr bwMode="auto">
                          <a:xfrm>
                            <a:off x="3282950" y="1386841"/>
                            <a:ext cx="47815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22CE6" w14:textId="6027B310" w:rsidR="006A4D92" w:rsidRPr="00811B5D" w:rsidRDefault="006A4D92">
                              <w:pPr>
                                <w:rPr>
                                  <w:rFonts w:cs="Garamond"/>
                                  <w:color w:val="000000"/>
                                  <w:sz w:val="18"/>
                                  <w:szCs w:val="18"/>
                                  <w:lang w:val="en-US"/>
                                </w:rPr>
                              </w:pPr>
                              <w:r>
                                <w:rPr>
                                  <w:rFonts w:cs="Garamond"/>
                                  <w:color w:val="000000"/>
                                  <w:sz w:val="18"/>
                                  <w:szCs w:val="18"/>
                                  <w:lang w:val="en-US"/>
                                </w:rPr>
                                <w:t>1</w:t>
                              </w:r>
                              <w:r w:rsidR="00A93339">
                                <w:rPr>
                                  <w:rFonts w:cs="Garamond"/>
                                  <w:color w:val="000000"/>
                                  <w:sz w:val="18"/>
                                  <w:szCs w:val="18"/>
                                  <w:lang w:val="en-US"/>
                                </w:rPr>
                                <w:t> </w:t>
                              </w:r>
                              <w:r>
                                <w:rPr>
                                  <w:rFonts w:cs="Garamond"/>
                                  <w:color w:val="000000"/>
                                  <w:sz w:val="18"/>
                                  <w:szCs w:val="18"/>
                                  <w:lang w:val="en-US"/>
                                </w:rPr>
                                <w:t>5</w:t>
                              </w:r>
                              <w:r w:rsidR="00A93339">
                                <w:rPr>
                                  <w:rFonts w:cs="Garamond"/>
                                  <w:color w:val="000000"/>
                                  <w:sz w:val="18"/>
                                  <w:szCs w:val="18"/>
                                  <w:lang w:val="en-US"/>
                                </w:rPr>
                                <w:t>19 450</w:t>
                              </w:r>
                            </w:p>
                          </w:txbxContent>
                        </wps:txbx>
                        <wps:bodyPr rot="0" vert="horz" wrap="square" lIns="0" tIns="0" rIns="0" bIns="0" anchor="t" anchorCtr="0">
                          <a:spAutoFit/>
                        </wps:bodyPr>
                      </wps:wsp>
                      <wps:wsp>
                        <wps:cNvPr id="21" name="Rectangle 163"/>
                        <wps:cNvSpPr>
                          <a:spLocks noChangeArrowheads="1"/>
                        </wps:cNvSpPr>
                        <wps:spPr bwMode="auto">
                          <a:xfrm>
                            <a:off x="5110480" y="1386840"/>
                            <a:ext cx="43243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7475A" w14:textId="3334FB4F" w:rsidR="006A4D92" w:rsidRDefault="006A4D92">
                              <w:r>
                                <w:rPr>
                                  <w:rFonts w:cs="Garamond"/>
                                  <w:color w:val="000000"/>
                                  <w:sz w:val="18"/>
                                  <w:szCs w:val="18"/>
                                  <w:lang w:val="en-US"/>
                                </w:rPr>
                                <w:t>1 545 837</w:t>
                              </w:r>
                            </w:p>
                          </w:txbxContent>
                        </wps:txbx>
                        <wps:bodyPr rot="0" vert="horz" wrap="none" lIns="0" tIns="0" rIns="0" bIns="0" anchor="t" anchorCtr="0">
                          <a:spAutoFit/>
                        </wps:bodyPr>
                      </wps:wsp>
                      <wps:wsp>
                        <wps:cNvPr id="22" name="Rectangle 164"/>
                        <wps:cNvSpPr>
                          <a:spLocks noChangeArrowheads="1"/>
                        </wps:cNvSpPr>
                        <wps:spPr bwMode="auto">
                          <a:xfrm>
                            <a:off x="22225" y="1538605"/>
                            <a:ext cx="126936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9C671" w14:textId="4FB3755E" w:rsidR="006A4D92" w:rsidRDefault="006A4D92">
                              <w:r>
                                <w:rPr>
                                  <w:rFonts w:cs="Garamond"/>
                                  <w:color w:val="000000"/>
                                  <w:sz w:val="18"/>
                                  <w:szCs w:val="18"/>
                                  <w:lang w:val="en-US"/>
                                </w:rPr>
                                <w:t>Záväzky po lehote splatnosti</w:t>
                              </w:r>
                            </w:p>
                          </w:txbxContent>
                        </wps:txbx>
                        <wps:bodyPr rot="0" vert="horz" wrap="none" lIns="0" tIns="0" rIns="0" bIns="0" anchor="t" anchorCtr="0">
                          <a:spAutoFit/>
                        </wps:bodyPr>
                      </wps:wsp>
                      <wps:wsp>
                        <wps:cNvPr id="23" name="Rectangle 165"/>
                        <wps:cNvSpPr>
                          <a:spLocks noChangeArrowheads="1"/>
                        </wps:cNvSpPr>
                        <wps:spPr bwMode="auto">
                          <a:xfrm>
                            <a:off x="5199380" y="1538605"/>
                            <a:ext cx="3505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A7FC0" w14:textId="0207D07E" w:rsidR="006A4D92" w:rsidRDefault="006A4D92">
                              <w:r>
                                <w:rPr>
                                  <w:rFonts w:cs="Garamond"/>
                                  <w:color w:val="000000"/>
                                  <w:sz w:val="18"/>
                                  <w:szCs w:val="18"/>
                                  <w:lang w:val="en-US"/>
                                </w:rPr>
                                <w:t>322 856</w:t>
                              </w:r>
                            </w:p>
                          </w:txbxContent>
                        </wps:txbx>
                        <wps:bodyPr rot="0" vert="horz" wrap="none" lIns="0" tIns="0" rIns="0" bIns="0" anchor="t" anchorCtr="0">
                          <a:spAutoFit/>
                        </wps:bodyPr>
                      </wps:wsp>
                      <wps:wsp>
                        <wps:cNvPr id="24" name="Rectangle 166"/>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67"/>
                        <wps:cNvSpPr>
                          <a:spLocks noChangeArrowheads="1"/>
                        </wps:cNvSpPr>
                        <wps:spPr bwMode="auto">
                          <a:xfrm>
                            <a:off x="2317750" y="0"/>
                            <a:ext cx="698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68"/>
                        <wps:cNvSpPr>
                          <a:spLocks noChangeArrowheads="1"/>
                        </wps:cNvSpPr>
                        <wps:spPr bwMode="auto">
                          <a:xfrm>
                            <a:off x="375856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69"/>
                        <wps:cNvSpPr>
                          <a:spLocks noChangeArrowheads="1"/>
                        </wps:cNvSpPr>
                        <wps:spPr bwMode="auto">
                          <a:xfrm>
                            <a:off x="560070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170"/>
                        <wps:cNvCnPr>
                          <a:cxnSpLocks noChangeShapeType="1"/>
                        </wps:cNvCnPr>
                        <wps:spPr bwMode="auto">
                          <a:xfrm>
                            <a:off x="0" y="0"/>
                            <a:ext cx="635" cy="167640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171"/>
                        <wps:cNvSpPr>
                          <a:spLocks noChangeArrowheads="1"/>
                        </wps:cNvSpPr>
                        <wps:spPr bwMode="auto">
                          <a:xfrm>
                            <a:off x="0" y="0"/>
                            <a:ext cx="7620" cy="16833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72"/>
                        <wps:cNvCnPr>
                          <a:cxnSpLocks noChangeShapeType="1"/>
                        </wps:cNvCnPr>
                        <wps:spPr bwMode="auto">
                          <a:xfrm>
                            <a:off x="2317750" y="6985"/>
                            <a:ext cx="635" cy="1669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173"/>
                        <wps:cNvSpPr>
                          <a:spLocks noChangeArrowheads="1"/>
                        </wps:cNvSpPr>
                        <wps:spPr bwMode="auto">
                          <a:xfrm>
                            <a:off x="2317750" y="6985"/>
                            <a:ext cx="6985" cy="1676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174"/>
                        <wps:cNvCnPr>
                          <a:cxnSpLocks noChangeShapeType="1"/>
                        </wps:cNvCnPr>
                        <wps:spPr bwMode="auto">
                          <a:xfrm>
                            <a:off x="3758565" y="6985"/>
                            <a:ext cx="635" cy="1669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175"/>
                        <wps:cNvSpPr>
                          <a:spLocks noChangeArrowheads="1"/>
                        </wps:cNvSpPr>
                        <wps:spPr bwMode="auto">
                          <a:xfrm>
                            <a:off x="3758565" y="6985"/>
                            <a:ext cx="7620" cy="1676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176"/>
                        <wps:cNvCnPr>
                          <a:cxnSpLocks noChangeShapeType="1"/>
                        </wps:cNvCnPr>
                        <wps:spPr bwMode="auto">
                          <a:xfrm>
                            <a:off x="5600700" y="6985"/>
                            <a:ext cx="635" cy="16694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177"/>
                        <wps:cNvSpPr>
                          <a:spLocks noChangeArrowheads="1"/>
                        </wps:cNvSpPr>
                        <wps:spPr bwMode="auto">
                          <a:xfrm>
                            <a:off x="5600700" y="6985"/>
                            <a:ext cx="7620" cy="1676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178"/>
                        <wps:cNvCnPr>
                          <a:cxnSpLocks noChangeShapeType="1"/>
                        </wps:cNvCnPr>
                        <wps:spPr bwMode="auto">
                          <a:xfrm>
                            <a:off x="7620" y="0"/>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Rectangle 179"/>
                        <wps:cNvSpPr>
                          <a:spLocks noChangeArrowheads="1"/>
                        </wps:cNvSpPr>
                        <wps:spPr bwMode="auto">
                          <a:xfrm>
                            <a:off x="7620" y="0"/>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180"/>
                        <wps:cNvCnPr>
                          <a:cxnSpLocks noChangeShapeType="1"/>
                        </wps:cNvCnPr>
                        <wps:spPr bwMode="auto">
                          <a:xfrm>
                            <a:off x="7620" y="303530"/>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Rectangle 181"/>
                        <wps:cNvSpPr>
                          <a:spLocks noChangeArrowheads="1"/>
                        </wps:cNvSpPr>
                        <wps:spPr bwMode="auto">
                          <a:xfrm>
                            <a:off x="7620" y="303530"/>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182"/>
                        <wps:cNvCnPr>
                          <a:cxnSpLocks noChangeShapeType="1"/>
                        </wps:cNvCnPr>
                        <wps:spPr bwMode="auto">
                          <a:xfrm>
                            <a:off x="7620" y="455295"/>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Rectangle 183"/>
                        <wps:cNvSpPr>
                          <a:spLocks noChangeArrowheads="1"/>
                        </wps:cNvSpPr>
                        <wps:spPr bwMode="auto">
                          <a:xfrm>
                            <a:off x="7620" y="455295"/>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184"/>
                        <wps:cNvCnPr>
                          <a:cxnSpLocks noChangeShapeType="1"/>
                        </wps:cNvCnPr>
                        <wps:spPr bwMode="auto">
                          <a:xfrm>
                            <a:off x="7620" y="758825"/>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Rectangle 185"/>
                        <wps:cNvSpPr>
                          <a:spLocks noChangeArrowheads="1"/>
                        </wps:cNvSpPr>
                        <wps:spPr bwMode="auto">
                          <a:xfrm>
                            <a:off x="7620" y="758825"/>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86"/>
                        <wps:cNvCnPr>
                          <a:cxnSpLocks noChangeShapeType="1"/>
                        </wps:cNvCnPr>
                        <wps:spPr bwMode="auto">
                          <a:xfrm>
                            <a:off x="7620" y="1062355"/>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187"/>
                        <wps:cNvSpPr>
                          <a:spLocks noChangeArrowheads="1"/>
                        </wps:cNvSpPr>
                        <wps:spPr bwMode="auto">
                          <a:xfrm>
                            <a:off x="7620" y="1062355"/>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188"/>
                        <wps:cNvCnPr>
                          <a:cxnSpLocks noChangeShapeType="1"/>
                        </wps:cNvCnPr>
                        <wps:spPr bwMode="auto">
                          <a:xfrm>
                            <a:off x="7620" y="1214120"/>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Rectangle 189"/>
                        <wps:cNvSpPr>
                          <a:spLocks noChangeArrowheads="1"/>
                        </wps:cNvSpPr>
                        <wps:spPr bwMode="auto">
                          <a:xfrm>
                            <a:off x="7620" y="1214120"/>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190"/>
                        <wps:cNvCnPr>
                          <a:cxnSpLocks noChangeShapeType="1"/>
                        </wps:cNvCnPr>
                        <wps:spPr bwMode="auto">
                          <a:xfrm>
                            <a:off x="7620" y="1517650"/>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Rectangle 191"/>
                        <wps:cNvSpPr>
                          <a:spLocks noChangeArrowheads="1"/>
                        </wps:cNvSpPr>
                        <wps:spPr bwMode="auto">
                          <a:xfrm>
                            <a:off x="7620" y="1517650"/>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92"/>
                        <wps:cNvCnPr>
                          <a:cxnSpLocks noChangeShapeType="1"/>
                        </wps:cNvCnPr>
                        <wps:spPr bwMode="auto">
                          <a:xfrm>
                            <a:off x="7620" y="1669415"/>
                            <a:ext cx="5600700"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193"/>
                        <wps:cNvSpPr>
                          <a:spLocks noChangeArrowheads="1"/>
                        </wps:cNvSpPr>
                        <wps:spPr bwMode="auto">
                          <a:xfrm>
                            <a:off x="7620" y="1669415"/>
                            <a:ext cx="56083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165"/>
                        <wps:cNvSpPr>
                          <a:spLocks noChangeArrowheads="1"/>
                        </wps:cNvSpPr>
                        <wps:spPr bwMode="auto">
                          <a:xfrm>
                            <a:off x="3402330" y="1547495"/>
                            <a:ext cx="5143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4D573" w14:textId="6E0D4D2B" w:rsidR="00A93339" w:rsidRPr="00811B5D" w:rsidRDefault="00A93339" w:rsidP="001B284D">
                              <w:pPr>
                                <w:pStyle w:val="Normlnweb"/>
                                <w:spacing w:before="0" w:beforeAutospacing="0" w:after="0" w:afterAutospacing="0"/>
                                <w:rPr>
                                  <w:rFonts w:ascii="Garamond" w:eastAsia="Times New Roman" w:hAnsi="Garamond" w:cs="Garamond"/>
                                  <w:color w:val="000000"/>
                                  <w:sz w:val="18"/>
                                  <w:szCs w:val="18"/>
                                  <w:lang w:val="en-US"/>
                                </w:rPr>
                              </w:pPr>
                            </w:p>
                          </w:txbxContent>
                        </wps:txbx>
                        <wps:bodyPr rot="0" vert="horz" wrap="none" lIns="0" tIns="0" rIns="0" bIns="0" anchor="t" anchorCtr="0">
                          <a:spAutoFit/>
                        </wps:bodyPr>
                      </wps:wsp>
                      <wps:wsp>
                        <wps:cNvPr id="54" name="Rectangle 165"/>
                        <wps:cNvSpPr>
                          <a:spLocks noChangeArrowheads="1"/>
                        </wps:cNvSpPr>
                        <wps:spPr bwMode="auto">
                          <a:xfrm>
                            <a:off x="3350895" y="1543685"/>
                            <a:ext cx="35052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041F9" w14:textId="0F565B17" w:rsidR="00A93339" w:rsidRDefault="00A93339" w:rsidP="00A93339">
                              <w:pPr>
                                <w:pStyle w:val="Normlnweb"/>
                                <w:spacing w:before="0" w:beforeAutospacing="0" w:after="0" w:afterAutospacing="0"/>
                              </w:pPr>
                              <w:r>
                                <w:rPr>
                                  <w:rFonts w:ascii="Garamond" w:eastAsia="Times New Roman" w:hAnsi="Garamond" w:cs="Garamond"/>
                                  <w:color w:val="000000"/>
                                  <w:sz w:val="18"/>
                                  <w:szCs w:val="18"/>
                                  <w:lang w:val="en-US"/>
                                </w:rPr>
                                <w:t>136 703</w:t>
                              </w:r>
                            </w:p>
                          </w:txbxContent>
                        </wps:txbx>
                        <wps:bodyPr rot="0" vert="horz" wrap="none" lIns="0" tIns="0" rIns="0" bIns="0" anchor="t" anchorCtr="0">
                          <a:sp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B23EE1" id="Kresliace plátno 52" o:spid="_x0000_s1026" editas="canvas" style="width:441.6pt;height:145.05pt;mso-position-horizontal-relative:char;mso-position-vertical-relative:line" coordsize="56083,18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">
                <v:shape id="_x0000_s1027" type="#_x0000_t75" style="position:absolute;width:56083;height:18421;visibility:visible;mso-wrap-style:square" filled="t">
                  <v:fill o:detectmouseclick="t"/>
                  <v:path o:connecttype="none"/>
                </v:shape>
                <v:rect id="Rectangle 143" o:spid="_x0000_s1028" style="position:absolute;width:62172;height:1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144" o:spid="_x0000_s1029" style="position:absolute;left:7575;top:1727;width:7252;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7D794EE2" w14:textId="4DD05C24" w:rsidR="006A4D92" w:rsidRDefault="006A4D92">
                        <w:r>
                          <w:rPr>
                            <w:rFonts w:cs="Garamond"/>
                            <w:b/>
                            <w:bCs/>
                            <w:color w:val="000000"/>
                            <w:sz w:val="18"/>
                            <w:szCs w:val="18"/>
                            <w:lang w:val="en-US"/>
                          </w:rPr>
                          <w:t>Názov položky</w:t>
                        </w:r>
                      </w:p>
                    </w:txbxContent>
                  </v:textbox>
                </v:rect>
                <v:rect id="Rectangle 145" o:spid="_x0000_s1030" style="position:absolute;left:24212;top:1727;width:11341;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4D6BB34F" w14:textId="4BE340E6" w:rsidR="006A4D92" w:rsidRDefault="006A4D92">
                        <w:r>
                          <w:rPr>
                            <w:rFonts w:cs="Garamond"/>
                            <w:b/>
                            <w:bCs/>
                            <w:color w:val="000000"/>
                            <w:sz w:val="18"/>
                            <w:szCs w:val="18"/>
                            <w:lang w:val="en-US"/>
                          </w:rPr>
                          <w:t>Bežné účtovné obdobie</w:t>
                        </w:r>
                      </w:p>
                    </w:txbxContent>
                  </v:textbox>
                </v:rect>
                <v:rect id="Rectangle 146" o:spid="_x0000_s1031" style="position:absolute;left:38703;top:209;width:14935;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683D9EE1" w14:textId="5CDF5F12" w:rsidR="006A4D92" w:rsidRDefault="006A4D92">
                        <w:r>
                          <w:rPr>
                            <w:rFonts w:cs="Garamond"/>
                            <w:b/>
                            <w:bCs/>
                            <w:color w:val="000000"/>
                            <w:sz w:val="18"/>
                            <w:szCs w:val="18"/>
                            <w:lang w:val="en-US"/>
                          </w:rPr>
                          <w:t xml:space="preserve">Bezprostredne predchádzajúce </w:t>
                        </w:r>
                      </w:p>
                    </w:txbxContent>
                  </v:textbox>
                </v:rect>
                <v:rect id="Rectangle 147" o:spid="_x0000_s1032" style="position:absolute;left:42487;top:1727;width:8039;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04F1394" w14:textId="0D60EA50" w:rsidR="006A4D92" w:rsidRDefault="006A4D92">
                        <w:r>
                          <w:rPr>
                            <w:rFonts w:cs="Garamond"/>
                            <w:b/>
                            <w:bCs/>
                            <w:color w:val="000000"/>
                            <w:sz w:val="18"/>
                            <w:szCs w:val="18"/>
                            <w:lang w:val="en-US"/>
                          </w:rPr>
                          <w:t>účtovné obdobie</w:t>
                        </w:r>
                      </w:p>
                    </w:txbxContent>
                  </v:textbox>
                </v:rect>
                <v:rect id="Rectangle 148" o:spid="_x0000_s1033" style="position:absolute;left:222;top:3244;width:11849;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5A09C7AB" w14:textId="6DA7E179" w:rsidR="006A4D92" w:rsidRDefault="006A4D92">
                        <w:r>
                          <w:rPr>
                            <w:rFonts w:cs="Garamond"/>
                            <w:b/>
                            <w:bCs/>
                            <w:color w:val="000000"/>
                            <w:sz w:val="18"/>
                            <w:szCs w:val="18"/>
                            <w:lang w:val="en-US"/>
                          </w:rPr>
                          <w:t>Dlhodobé záväzky spolu</w:t>
                        </w:r>
                      </w:p>
                    </w:txbxContent>
                  </v:textbox>
                </v:rect>
                <v:rect id="Rectangle 149" o:spid="_x0000_s1034" style="position:absolute;left:34169;top:3244;width:2965;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C81D56B" w14:textId="375F4EEF" w:rsidR="006A4D92" w:rsidRDefault="006A4D92">
                        <w:r>
                          <w:rPr>
                            <w:rFonts w:cs="Garamond"/>
                            <w:b/>
                            <w:bCs/>
                            <w:color w:val="000000"/>
                            <w:sz w:val="18"/>
                            <w:szCs w:val="18"/>
                            <w:lang w:val="en-US"/>
                          </w:rPr>
                          <w:t>35 345</w:t>
                        </w:r>
                      </w:p>
                    </w:txbxContent>
                  </v:textbox>
                </v:rect>
                <v:rect id="Rectangle 150" o:spid="_x0000_s1035" style="position:absolute;left:52590;top:3244;width:2966;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5E63F067" w14:textId="071412ED" w:rsidR="006A4D92" w:rsidRDefault="006A4D92">
                        <w:r>
                          <w:rPr>
                            <w:rFonts w:cs="Garamond"/>
                            <w:b/>
                            <w:bCs/>
                            <w:color w:val="000000"/>
                            <w:sz w:val="18"/>
                            <w:szCs w:val="18"/>
                            <w:lang w:val="en-US"/>
                          </w:rPr>
                          <w:t>45 842</w:t>
                        </w:r>
                      </w:p>
                    </w:txbxContent>
                  </v:textbox>
                </v:rect>
                <v:rect id="Rectangle 151" o:spid="_x0000_s1036" style="position:absolute;left:222;top:4762;width:20301;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2826B06B" w14:textId="630F1D09" w:rsidR="006A4D92" w:rsidRDefault="006A4D92">
                        <w:r>
                          <w:rPr>
                            <w:rFonts w:cs="Garamond"/>
                            <w:color w:val="000000"/>
                            <w:sz w:val="18"/>
                            <w:szCs w:val="18"/>
                            <w:lang w:val="en-US"/>
                          </w:rPr>
                          <w:t xml:space="preserve">Záväzky so zostatkovou dobou splatnosti nad </w:t>
                        </w:r>
                      </w:p>
                    </w:txbxContent>
                  </v:textbox>
                </v:rect>
                <v:rect id="Rectangle 152" o:spid="_x0000_s1037" style="position:absolute;left:222;top:6280;width:4527;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55D9D535" w14:textId="4A54BC13" w:rsidR="006A4D92" w:rsidRDefault="006A4D92">
                        <w:r>
                          <w:rPr>
                            <w:rFonts w:cs="Garamond"/>
                            <w:color w:val="000000"/>
                            <w:sz w:val="18"/>
                            <w:szCs w:val="18"/>
                            <w:lang w:val="en-US"/>
                          </w:rPr>
                          <w:t>päť rokov</w:t>
                        </w:r>
                      </w:p>
                    </w:txbxContent>
                  </v:textbox>
                </v:rect>
                <v:rect id="Rectangle 153" o:spid="_x0000_s1038" style="position:absolute;left:222;top:7797;width:18396;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FBFFA2C" w14:textId="595C88F1" w:rsidR="006A4D92" w:rsidRDefault="006A4D92">
                        <w:r>
                          <w:rPr>
                            <w:rFonts w:cs="Garamond"/>
                            <w:color w:val="000000"/>
                            <w:sz w:val="18"/>
                            <w:szCs w:val="18"/>
                            <w:lang w:val="en-US"/>
                          </w:rPr>
                          <w:t xml:space="preserve">Záväzky so zostatkovou dobou splatnosti </w:t>
                        </w:r>
                      </w:p>
                    </w:txbxContent>
                  </v:textbox>
                </v:rect>
                <v:rect id="Rectangle 154" o:spid="_x0000_s1039" style="position:absolute;left:222;top:9315;width:10204;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DFE684E" w14:textId="6E9080AE" w:rsidR="006A4D92" w:rsidRDefault="006A4D92">
                        <w:r>
                          <w:rPr>
                            <w:rFonts w:cs="Garamond"/>
                            <w:color w:val="000000"/>
                            <w:sz w:val="18"/>
                            <w:szCs w:val="18"/>
                            <w:lang w:val="en-US"/>
                          </w:rPr>
                          <w:t>jeden rok až päť rokov</w:t>
                        </w:r>
                      </w:p>
                    </w:txbxContent>
                  </v:textbox>
                </v:rect>
                <v:rect id="Rectangle 155" o:spid="_x0000_s1040" style="position:absolute;left:34169;top:9315;width:2965;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8A58840" w14:textId="3614123E" w:rsidR="006A4D92" w:rsidRDefault="006A4D92">
                        <w:r>
                          <w:rPr>
                            <w:rFonts w:cs="Garamond"/>
                            <w:color w:val="000000"/>
                            <w:sz w:val="18"/>
                            <w:szCs w:val="18"/>
                            <w:lang w:val="en-US"/>
                          </w:rPr>
                          <w:t>35 345</w:t>
                        </w:r>
                      </w:p>
                    </w:txbxContent>
                  </v:textbox>
                </v:rect>
                <v:rect id="Rectangle 156" o:spid="_x0000_s1041" style="position:absolute;left:52590;top:9315;width:2966;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B0C94BD" w14:textId="10592626" w:rsidR="006A4D92" w:rsidRDefault="006A4D92">
                        <w:r>
                          <w:rPr>
                            <w:rFonts w:cs="Garamond"/>
                            <w:color w:val="000000"/>
                            <w:sz w:val="18"/>
                            <w:szCs w:val="18"/>
                            <w:lang w:val="en-US"/>
                          </w:rPr>
                          <w:t>45 842</w:t>
                        </w:r>
                      </w:p>
                    </w:txbxContent>
                  </v:textbox>
                </v:rect>
                <v:rect id="Rectangle 157" o:spid="_x0000_s1042" style="position:absolute;left:222;top:10833;width:12706;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47193B4C" w14:textId="6EF901B3" w:rsidR="006A4D92" w:rsidRDefault="006A4D92">
                        <w:r>
                          <w:rPr>
                            <w:rFonts w:cs="Garamond"/>
                            <w:b/>
                            <w:bCs/>
                            <w:color w:val="000000"/>
                            <w:sz w:val="18"/>
                            <w:szCs w:val="18"/>
                            <w:lang w:val="en-US"/>
                          </w:rPr>
                          <w:t>Krátkodobé záväzky spolu</w:t>
                        </w:r>
                      </w:p>
                    </w:txbxContent>
                  </v:textbox>
                </v:rect>
                <v:rect id="Rectangle 158" o:spid="_x0000_s1043" style="position:absolute;left:32829;top:10833;width:4159;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1C328F6" w14:textId="5DEEB4DD" w:rsidR="006A4D92" w:rsidRDefault="006A4D92">
                        <w:r>
                          <w:rPr>
                            <w:rFonts w:cs="Garamond"/>
                            <w:b/>
                            <w:bCs/>
                            <w:color w:val="000000"/>
                            <w:sz w:val="18"/>
                            <w:szCs w:val="18"/>
                            <w:lang w:val="en-US"/>
                          </w:rPr>
                          <w:t>1 656 153</w:t>
                        </w:r>
                      </w:p>
                    </w:txbxContent>
                  </v:textbox>
                </v:rect>
                <v:rect id="Rectangle 159" o:spid="_x0000_s1044" style="position:absolute;left:51181;top:10833;width:4241;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299D717B" w14:textId="308E5204" w:rsidR="006A4D92" w:rsidRDefault="006A4D92">
                        <w:r>
                          <w:rPr>
                            <w:rFonts w:cs="Garamond"/>
                            <w:b/>
                            <w:bCs/>
                            <w:color w:val="000000"/>
                            <w:sz w:val="18"/>
                            <w:szCs w:val="18"/>
                            <w:lang w:val="en-US"/>
                          </w:rPr>
                          <w:t>1 868 693</w:t>
                        </w:r>
                      </w:p>
                    </w:txbxContent>
                  </v:textbox>
                </v:rect>
                <v:rect id="Rectangle 160" o:spid="_x0000_s1045" style="position:absolute;left:222;top:12350;width:19837;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EED28FC" w14:textId="13BA1F1E" w:rsidR="006A4D92" w:rsidRPr="00811B5D" w:rsidRDefault="006A4D92">
                        <w:pPr>
                          <w:rPr>
                            <w:lang w:val="en-US"/>
                          </w:rPr>
                        </w:pPr>
                        <w:r>
                          <w:rPr>
                            <w:rFonts w:cs="Garamond"/>
                            <w:color w:val="000000"/>
                            <w:sz w:val="18"/>
                            <w:szCs w:val="18"/>
                            <w:lang w:val="en-US"/>
                          </w:rPr>
                          <w:t xml:space="preserve">Záväzky so zostatkovou dobou splatnosti do </w:t>
                        </w:r>
                      </w:p>
                    </w:txbxContent>
                  </v:textbox>
                </v:rect>
                <v:rect id="Rectangle 161" o:spid="_x0000_s1046" style="position:absolute;left:222;top:13868;width:9315;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66488901" w14:textId="0F849B9A" w:rsidR="006A4D92" w:rsidRDefault="006A4D92">
                        <w:r>
                          <w:rPr>
                            <w:rFonts w:cs="Garamond"/>
                            <w:color w:val="000000"/>
                            <w:sz w:val="18"/>
                            <w:szCs w:val="18"/>
                            <w:lang w:val="en-US"/>
                          </w:rPr>
                          <w:t>jedného roka vrátane</w:t>
                        </w:r>
                      </w:p>
                    </w:txbxContent>
                  </v:textbox>
                </v:rect>
                <v:rect id="Rectangle 162" o:spid="_x0000_s1047" style="position:absolute;left:32829;top:13868;width:4782;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" filled="f" stroked="f">
                  <v:textbox style="mso-fit-shape-to-text:t" inset="0,0,0,0">
                    <w:txbxContent>
                      <w:p w14:paraId="6D522CE6" w14:textId="6027B310" w:rsidR="006A4D92" w:rsidRPr="00811B5D" w:rsidRDefault="006A4D92">
                        <w:pPr>
                          <w:rPr>
                            <w:rFonts w:cs="Garamond"/>
                            <w:color w:val="000000"/>
                            <w:sz w:val="18"/>
                            <w:szCs w:val="18"/>
                            <w:lang w:val="en-US"/>
                          </w:rPr>
                        </w:pPr>
                        <w:r>
                          <w:rPr>
                            <w:rFonts w:cs="Garamond"/>
                            <w:color w:val="000000"/>
                            <w:sz w:val="18"/>
                            <w:szCs w:val="18"/>
                            <w:lang w:val="en-US"/>
                          </w:rPr>
                          <w:t>1</w:t>
                        </w:r>
                        <w:r w:rsidR="00A93339">
                          <w:rPr>
                            <w:rFonts w:cs="Garamond"/>
                            <w:color w:val="000000"/>
                            <w:sz w:val="18"/>
                            <w:szCs w:val="18"/>
                            <w:lang w:val="en-US"/>
                          </w:rPr>
                          <w:t> </w:t>
                        </w:r>
                        <w:r>
                          <w:rPr>
                            <w:rFonts w:cs="Garamond"/>
                            <w:color w:val="000000"/>
                            <w:sz w:val="18"/>
                            <w:szCs w:val="18"/>
                            <w:lang w:val="en-US"/>
                          </w:rPr>
                          <w:t>5</w:t>
                        </w:r>
                        <w:r w:rsidR="00A93339">
                          <w:rPr>
                            <w:rFonts w:cs="Garamond"/>
                            <w:color w:val="000000"/>
                            <w:sz w:val="18"/>
                            <w:szCs w:val="18"/>
                            <w:lang w:val="en-US"/>
                          </w:rPr>
                          <w:t>19 450</w:t>
                        </w:r>
                      </w:p>
                    </w:txbxContent>
                  </v:textbox>
                </v:rect>
                <v:rect id="Rectangle 163" o:spid="_x0000_s1048" style="position:absolute;left:51104;top:13868;width:4325;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BE7475A" w14:textId="3334FB4F" w:rsidR="006A4D92" w:rsidRDefault="006A4D92">
                        <w:r>
                          <w:rPr>
                            <w:rFonts w:cs="Garamond"/>
                            <w:color w:val="000000"/>
                            <w:sz w:val="18"/>
                            <w:szCs w:val="18"/>
                            <w:lang w:val="en-US"/>
                          </w:rPr>
                          <w:t>1 545 837</w:t>
                        </w:r>
                      </w:p>
                    </w:txbxContent>
                  </v:textbox>
                </v:rect>
                <v:rect id="Rectangle 164" o:spid="_x0000_s1049" style="position:absolute;left:222;top:15386;width:12693;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299C671" w14:textId="4FB3755E" w:rsidR="006A4D92" w:rsidRDefault="006A4D92">
                        <w:r>
                          <w:rPr>
                            <w:rFonts w:cs="Garamond"/>
                            <w:color w:val="000000"/>
                            <w:sz w:val="18"/>
                            <w:szCs w:val="18"/>
                            <w:lang w:val="en-US"/>
                          </w:rPr>
                          <w:t>Záväzky po lehote splatnosti</w:t>
                        </w:r>
                      </w:p>
                    </w:txbxContent>
                  </v:textbox>
                </v:rect>
                <v:rect id="Rectangle 165" o:spid="_x0000_s1050" style="position:absolute;left:51993;top:15386;width:3506;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2AA7FC0" w14:textId="0207D07E" w:rsidR="006A4D92" w:rsidRDefault="006A4D92">
                        <w:r>
                          <w:rPr>
                            <w:rFonts w:cs="Garamond"/>
                            <w:color w:val="000000"/>
                            <w:sz w:val="18"/>
                            <w:szCs w:val="18"/>
                            <w:lang w:val="en-US"/>
                          </w:rPr>
                          <w:t>322 856</w:t>
                        </w:r>
                      </w:p>
                    </w:txbxContent>
                  </v:textbox>
                </v:rect>
                <v:rect id="Rectangle 166" o:spid="_x0000_s1051"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" fillcolor="#d4d4d4" stroked="f"/>
                <v:rect id="Rectangle 167" o:spid="_x0000_s1052" style="position:absolute;left:23177;width:7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" fillcolor="#d4d4d4" stroked="f"/>
                <v:rect id="Rectangle 168" o:spid="_x0000_s1053" style="position:absolute;left:3758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" fillcolor="#d4d4d4" stroked="f"/>
                <v:rect id="Rectangle 169" o:spid="_x0000_s1054" style="position:absolute;left:56007;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" fillcolor="#d4d4d4" stroked="f"/>
                <v:line id="Line 170" o:spid="_x0000_s1055" style="position:absolute;visibility:visible;mso-wrap-style:square" from="0,0" to="6,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" strokeweight="0"/>
                <v:rect id="Rectangle 171" o:spid="_x0000_s1056" style="position:absolute;width:76;height:1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line id="Line 172" o:spid="_x0000_s1057" style="position:absolute;visibility:visible;mso-wrap-style:square" from="23177,69" to="23183,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173" o:spid="_x0000_s1058" style="position:absolute;left:23177;top:69;width:70;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174" o:spid="_x0000_s1059" style="position:absolute;visibility:visible;mso-wrap-style:square" from="37585,69" to="37592,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175" o:spid="_x0000_s1060" style="position:absolute;left:37585;top:69;width:76;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176" o:spid="_x0000_s1061" style="position:absolute;visibility:visible;mso-wrap-style:square" from="56007,69" to="56013,1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177" o:spid="_x0000_s1062" style="position:absolute;left:56007;top:69;width:76;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178" o:spid="_x0000_s1063" style="position:absolute;visibility:visible;mso-wrap-style:square" from="76,0" to="56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179" o:spid="_x0000_s1064" style="position:absolute;left:76;width:5608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180" o:spid="_x0000_s1065" style="position:absolute;visibility:visible;mso-wrap-style:square" from="76,3035" to="56083,3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181" o:spid="_x0000_s1066" style="position:absolute;left:76;top:3035;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182" o:spid="_x0000_s1067" style="position:absolute;visibility:visible;mso-wrap-style:square" from="76,4552" to="56083,4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183" o:spid="_x0000_s1068" style="position:absolute;left:76;top:4552;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184" o:spid="_x0000_s1069" style="position:absolute;visibility:visible;mso-wrap-style:square" from="76,7588" to="56083,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185" o:spid="_x0000_s1070" style="position:absolute;left:76;top:7588;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186" o:spid="_x0000_s1071" style="position:absolute;visibility:visible;mso-wrap-style:square" from="76,10623" to="56083,10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Q2xAAAANsAAAAPAAAAZHJzL2Rvd25yZXYueG1sRI9Ba8JA&#10;FITvhf6H5Qm91Y2i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K8PpDbEAAAA2wAAAA8A&#10;AAAAAAAAAAAAAAAABwIAAGRycy9kb3ducmV2LnhtbFBLBQYAAAAAAwADALcAAAD4AgAAAAA=&#10;" strokeweight="0"/>
                <v:rect id="Rectangle 187" o:spid="_x0000_s1072" style="position:absolute;left:76;top:10623;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188" o:spid="_x0000_s1073" style="position:absolute;visibility:visible;mso-wrap-style:square" from="76,12141" to="56083,1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axAAAANsAAAAPAAAAZHJzL2Rvd25yZXYueG1sRI9Pa8JA&#10;FMTvgt9heYI33Sg2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DCRn9rEAAAA2wAAAA8A&#10;AAAAAAAAAAAAAAAABwIAAGRycy9kb3ducmV2LnhtbFBLBQYAAAAAAwADALcAAAD4AgAAAAA=&#10;" strokeweight="0"/>
                <v:rect id="Rectangle 189" o:spid="_x0000_s1074" style="position:absolute;left:76;top:12141;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line id="Line 190" o:spid="_x0000_s1075" style="position:absolute;visibility:visible;mso-wrap-style:square" from="76,15176" to="56083,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" strokeweight="0"/>
                <v:rect id="Rectangle 191" o:spid="_x0000_s1076" style="position:absolute;left:76;top:15176;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" fillcolor="black" stroked="f"/>
                <v:line id="Line 192" o:spid="_x0000_s1077" style="position:absolute;visibility:visible;mso-wrap-style:square" from="76,16694" to="56083,16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" strokeweight="0"/>
                <v:rect id="Rectangle 193" o:spid="_x0000_s1078" style="position:absolute;left:76;top:16694;width:560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rect id="Rectangle 165" o:spid="_x0000_s1079" style="position:absolute;left:34023;top:15474;width:514;height:12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4734D573" w14:textId="6E0D4D2B" w:rsidR="00A93339" w:rsidRPr="00811B5D" w:rsidRDefault="00A93339" w:rsidP="001B284D">
                        <w:pPr>
                          <w:pStyle w:val="Normlnywebov"/>
                          <w:spacing w:before="0" w:beforeAutospacing="0" w:after="0" w:afterAutospacing="0"/>
                          <w:rPr>
                            <w:rFonts w:ascii="Garamond" w:eastAsia="Times New Roman" w:hAnsi="Garamond" w:cs="Garamond"/>
                            <w:color w:val="000000"/>
                            <w:sz w:val="18"/>
                            <w:szCs w:val="18"/>
                            <w:lang w:val="en-US"/>
                          </w:rPr>
                        </w:pPr>
                      </w:p>
                    </w:txbxContent>
                  </v:textbox>
                </v:rect>
                <v:rect id="Rectangle 165" o:spid="_x0000_s1080" style="position:absolute;left:33508;top:15436;width:3506;height:12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19041F9" w14:textId="0F565B17" w:rsidR="00A93339" w:rsidRDefault="00A93339" w:rsidP="00A93339">
                        <w:pPr>
                          <w:pStyle w:val="Normlnywebov"/>
                          <w:spacing w:before="0" w:beforeAutospacing="0" w:after="0" w:afterAutospacing="0"/>
                        </w:pPr>
                        <w:r>
                          <w:rPr>
                            <w:rFonts w:ascii="Garamond" w:eastAsia="Times New Roman" w:hAnsi="Garamond" w:cs="Garamond"/>
                            <w:color w:val="000000"/>
                            <w:sz w:val="18"/>
                            <w:szCs w:val="18"/>
                            <w:lang w:val="en-US"/>
                          </w:rPr>
                          <w:t>136 703</w:t>
                        </w:r>
                      </w:p>
                    </w:txbxContent>
                  </v:textbox>
                </v:rect>
                <w10:anchorlock/>
              </v:group>
            </w:pict>
          </mc:Fallback>
        </mc:AlternateContent>
      </w:r>
    </w:p>
    <w:p w14:paraId="2D707882" w14:textId="77777777" w:rsidR="0007040E" w:rsidRDefault="0007040E">
      <w:pPr>
        <w:rPr>
          <w:szCs w:val="22"/>
          <w:lang w:val="sk-SK"/>
        </w:rPr>
      </w:pPr>
    </w:p>
    <w:p w14:paraId="4ECBE738" w14:textId="77777777" w:rsidR="00C75024" w:rsidRPr="003253D0" w:rsidRDefault="0025298A" w:rsidP="003253D0">
      <w:pPr>
        <w:pStyle w:val="Zkladn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Zkladntext"/>
        <w:rPr>
          <w:szCs w:val="22"/>
          <w:lang w:val="sk-SK"/>
        </w:rPr>
      </w:pPr>
    </w:p>
    <w:p w14:paraId="5D31F8C0" w14:textId="77777777" w:rsidR="00CA2BB2" w:rsidRPr="00CA2BB2" w:rsidRDefault="002C709E" w:rsidP="00C75024">
      <w:pPr>
        <w:pStyle w:val="Nadpis4"/>
        <w:sectPr w:rsidR="00CA2BB2" w:rsidRPr="00CA2BB2" w:rsidSect="00422D17">
          <w:headerReference w:type="default" r:id="rId45"/>
          <w:footerReference w:type="default" r:id="rId46"/>
          <w:headerReference w:type="first" r:id="rId47"/>
          <w:footerReference w:type="first" r:id="rId48"/>
          <w:pgSz w:w="11907" w:h="16840" w:code="9"/>
          <w:pgMar w:top="1134" w:right="1418" w:bottom="851" w:left="1418" w:header="709" w:footer="340" w:gutter="0"/>
          <w:cols w:space="708"/>
          <w:titlePg/>
          <w:docGrid w:linePitch="326"/>
        </w:sectPr>
      </w:pPr>
      <w:r w:rsidRPr="002C709E">
        <w:t>Záväzky podľa zostatkovej doby splatnosti</w:t>
      </w:r>
    </w:p>
    <w:p w14:paraId="6120B531" w14:textId="77777777" w:rsidR="00C75024" w:rsidRDefault="00C75024">
      <w:pPr>
        <w:pStyle w:val="Nadpis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Pr="00BD5921" w:rsidRDefault="00C7488C" w:rsidP="00C7488C">
      <w:pPr>
        <w:rPr>
          <w:szCs w:val="22"/>
          <w:lang w:val="sk-SK"/>
        </w:rPr>
      </w:pPr>
      <w:r w:rsidRPr="00D55E52">
        <w:rPr>
          <w:szCs w:val="22"/>
          <w:lang w:val="sk-SK"/>
        </w:rPr>
        <w:lastRenderedPageBreak/>
        <w:t xml:space="preserve">Členenie záväzkov podľa zostatkovej doby splatnosti </w:t>
      </w:r>
      <w:r w:rsidRPr="00D55E52">
        <w:rPr>
          <w:rFonts w:cs="TimesNewRomanPSMT"/>
          <w:szCs w:val="22"/>
          <w:lang w:val="sk-SK"/>
        </w:rPr>
        <w:t>za bežné účtovné obdobie</w:t>
      </w:r>
      <w:r w:rsidRPr="00D55E52">
        <w:rPr>
          <w:szCs w:val="22"/>
          <w:lang w:val="sk-SK"/>
        </w:rPr>
        <w:t>:</w:t>
      </w:r>
    </w:p>
    <w:p w14:paraId="63EAF0EE" w14:textId="77777777" w:rsidR="00C7488C" w:rsidRPr="00BD5921" w:rsidRDefault="00C7488C" w:rsidP="00C7488C">
      <w:pPr>
        <w:rPr>
          <w:szCs w:val="22"/>
          <w:lang w:val="sk-SK"/>
        </w:rPr>
      </w:pPr>
    </w:p>
    <w:bookmarkStart w:id="330" w:name="_MON_1392031785"/>
    <w:bookmarkStart w:id="331" w:name="_MON_1392034385"/>
    <w:bookmarkStart w:id="332" w:name="_MON_1393662207"/>
    <w:bookmarkStart w:id="333" w:name="_MON_1389090908"/>
    <w:bookmarkEnd w:id="330"/>
    <w:bookmarkEnd w:id="331"/>
    <w:bookmarkEnd w:id="332"/>
    <w:bookmarkEnd w:id="333"/>
    <w:bookmarkStart w:id="334" w:name="_MON_1389448175"/>
    <w:bookmarkEnd w:id="334"/>
    <w:p w14:paraId="4729C310" w14:textId="69D4F2A0" w:rsidR="00C7488C" w:rsidRPr="00BD5921" w:rsidRDefault="006A4D92" w:rsidP="00C7488C">
      <w:pPr>
        <w:rPr>
          <w:szCs w:val="22"/>
          <w:lang w:val="sk-SK"/>
        </w:rPr>
      </w:pPr>
      <w:r w:rsidRPr="00D55E52">
        <w:rPr>
          <w:szCs w:val="22"/>
          <w:lang w:val="sk-SK"/>
        </w:rPr>
        <w:object w:dxaOrig="10337" w:dyaOrig="3750" w14:anchorId="2B7DFB5C">
          <v:shape id="_x0000_i1043" type="#_x0000_t75" style="width:449pt;height:190.85pt" o:ole="">
            <v:imagedata r:id="rId49" o:title=""/>
          </v:shape>
          <o:OLEObject Type="Embed" ProgID="Excel.Sheet.12" ShapeID="_x0000_i1043" DrawAspect="Content" ObjectID="_1677994922" r:id="rId50"/>
        </w:object>
      </w:r>
    </w:p>
    <w:p w14:paraId="282D062B" w14:textId="77777777" w:rsidR="00C7488C" w:rsidRPr="0085360B" w:rsidRDefault="00C7488C" w:rsidP="00C7488C">
      <w:pPr>
        <w:rPr>
          <w:szCs w:val="22"/>
          <w:lang w:val="sk-SK"/>
        </w:rPr>
      </w:pPr>
    </w:p>
    <w:p w14:paraId="625272CA" w14:textId="77777777" w:rsidR="00C7488C" w:rsidRPr="003253D0" w:rsidRDefault="00C7488C" w:rsidP="00C7488C">
      <w:pPr>
        <w:pStyle w:val="Zkladn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100AA10D" w14:textId="77777777" w:rsidR="00C75024" w:rsidRDefault="00C75024" w:rsidP="00C7488C">
      <w:pPr>
        <w:rPr>
          <w:szCs w:val="22"/>
          <w:lang w:val="sk-SK"/>
        </w:rPr>
      </w:pPr>
    </w:p>
    <w:p w14:paraId="02D13842" w14:textId="77777777" w:rsidR="008A5EE1" w:rsidRPr="00BD5921" w:rsidRDefault="00C7488C" w:rsidP="00C7488C">
      <w:pPr>
        <w:rPr>
          <w:szCs w:val="22"/>
          <w:lang w:val="sk-SK"/>
        </w:rPr>
      </w:pPr>
      <w:r w:rsidRPr="00D55E52">
        <w:rPr>
          <w:szCs w:val="22"/>
          <w:lang w:val="sk-SK"/>
        </w:rPr>
        <w:t xml:space="preserve">Členenie záväzkov podľa zostatkovej doby splatnosti </w:t>
      </w:r>
      <w:r w:rsidRPr="00D55E52">
        <w:rPr>
          <w:rFonts w:cs="TimesNewRomanPSMT"/>
          <w:szCs w:val="22"/>
          <w:lang w:val="sk-SK"/>
        </w:rPr>
        <w:t>za bezprostredne predchádzajúce účtovné obdobie</w:t>
      </w:r>
      <w:r w:rsidRPr="00D55E52">
        <w:rPr>
          <w:szCs w:val="22"/>
          <w:lang w:val="sk-SK"/>
        </w:rPr>
        <w:t>:</w:t>
      </w:r>
    </w:p>
    <w:bookmarkStart w:id="335" w:name="_MON_1583307578"/>
    <w:bookmarkEnd w:id="335"/>
    <w:p w14:paraId="2F67E8DC" w14:textId="49BFA2B1" w:rsidR="00C7488C" w:rsidRDefault="00A00DD9" w:rsidP="00C7488C">
      <w:pPr>
        <w:rPr>
          <w:szCs w:val="22"/>
          <w:lang w:val="sk-SK"/>
        </w:rPr>
      </w:pPr>
      <w:r w:rsidRPr="0040275E">
        <w:rPr>
          <w:szCs w:val="22"/>
          <w:lang w:val="sk-SK"/>
        </w:rPr>
        <w:object w:dxaOrig="10342" w:dyaOrig="1271" w14:anchorId="1B20B797">
          <v:shape id="_x0000_i1044" type="#_x0000_t75" style="width:449.65pt;height:64.55pt" o:ole="">
            <v:imagedata r:id="rId51" o:title=""/>
          </v:shape>
          <o:OLEObject Type="Embed" ProgID="Excel.Sheet.12" ShapeID="_x0000_i1044" DrawAspect="Content" ObjectID="_1677994923" r:id="rId52"/>
        </w:object>
      </w:r>
    </w:p>
    <w:bookmarkStart w:id="336" w:name="_MON_1516382530"/>
    <w:bookmarkEnd w:id="336"/>
    <w:p w14:paraId="405D1232" w14:textId="76752313" w:rsidR="00C7488C" w:rsidRPr="00BD5921" w:rsidRDefault="005766E7" w:rsidP="00C7488C">
      <w:pPr>
        <w:rPr>
          <w:szCs w:val="22"/>
          <w:lang w:val="sk-SK"/>
        </w:rPr>
      </w:pPr>
      <w:r w:rsidRPr="0040275E">
        <w:rPr>
          <w:szCs w:val="22"/>
          <w:lang w:val="sk-SK"/>
        </w:rPr>
        <w:object w:dxaOrig="10342" w:dyaOrig="2756" w14:anchorId="512FD40D">
          <v:shape id="_x0000_i1045" type="#_x0000_t75" style="width:449.65pt;height:131.75pt" o:ole="">
            <v:imagedata r:id="rId53" o:title=""/>
          </v:shape>
          <o:OLEObject Type="Embed" ProgID="Excel.Sheet.12" ShapeID="_x0000_i1045" DrawAspect="Content" ObjectID="_1677994924" r:id="rId54"/>
        </w:object>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BD5921" w:rsidRDefault="00C9279C" w:rsidP="00E82EC9">
      <w:pPr>
        <w:pStyle w:val="Nadpis4"/>
        <w:rPr>
          <w:szCs w:val="22"/>
        </w:rPr>
      </w:pPr>
      <w:bookmarkStart w:id="337" w:name="_Toc156113627"/>
      <w:r w:rsidRPr="00BD5921">
        <w:rPr>
          <w:szCs w:val="22"/>
        </w:rPr>
        <w:t>Krátkodobé záväzky</w:t>
      </w:r>
      <w:bookmarkEnd w:id="337"/>
    </w:p>
    <w:p w14:paraId="5AA301E0" w14:textId="77777777" w:rsidR="0002004E" w:rsidRPr="00BD5921" w:rsidRDefault="0002004E">
      <w:pPr>
        <w:rPr>
          <w:szCs w:val="22"/>
          <w:lang w:val="sk-SK"/>
        </w:rPr>
      </w:pPr>
    </w:p>
    <w:bookmarkStart w:id="338" w:name="_MON_1392034401"/>
    <w:bookmarkStart w:id="339" w:name="_MON_1389090798"/>
    <w:bookmarkStart w:id="340" w:name="_MON_1389090894"/>
    <w:bookmarkStart w:id="341" w:name="_MON_1389448185"/>
    <w:bookmarkStart w:id="342" w:name="_MON_1393662296"/>
    <w:bookmarkStart w:id="343" w:name="_MON_1393662400"/>
    <w:bookmarkEnd w:id="338"/>
    <w:bookmarkEnd w:id="339"/>
    <w:bookmarkEnd w:id="340"/>
    <w:bookmarkEnd w:id="341"/>
    <w:bookmarkEnd w:id="342"/>
    <w:bookmarkEnd w:id="343"/>
    <w:bookmarkStart w:id="344" w:name="_MON_1392031805"/>
    <w:bookmarkEnd w:id="344"/>
    <w:p w14:paraId="3A8BE344" w14:textId="554BF1D1" w:rsidR="00452463" w:rsidRPr="00BD5921" w:rsidRDefault="00015537" w:rsidP="00F37BA2">
      <w:pPr>
        <w:rPr>
          <w:szCs w:val="22"/>
          <w:lang w:val="sk-SK"/>
        </w:rPr>
      </w:pPr>
      <w:r w:rsidRPr="00546D3E">
        <w:rPr>
          <w:szCs w:val="22"/>
          <w:lang w:val="sk-SK"/>
        </w:rPr>
        <w:object w:dxaOrig="10460" w:dyaOrig="3246" w14:anchorId="32E6D968">
          <v:shape id="_x0000_i1046" type="#_x0000_t75" style="width:449pt;height:150.1pt" o:ole="">
            <v:imagedata r:id="rId55" o:title=""/>
          </v:shape>
          <o:OLEObject Type="Embed" ProgID="Excel.Sheet.12" ShapeID="_x0000_i1046" DrawAspect="Content" ObjectID="_1677994925" r:id="rId56"/>
        </w:object>
      </w:r>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Nadpis3"/>
      </w:pPr>
      <w:bookmarkStart w:id="345" w:name="_Toc156113628"/>
      <w:r w:rsidRPr="00BD5921">
        <w:t>Účtovná jednotka vykazuje v účtovnej závierke záväzky,</w:t>
      </w:r>
      <w:bookmarkEnd w:id="345"/>
    </w:p>
    <w:p w14:paraId="4D3098E2" w14:textId="77777777" w:rsidR="004A7C5B" w:rsidRPr="00BD5921" w:rsidRDefault="004A7C5B">
      <w:pPr>
        <w:rPr>
          <w:szCs w:val="22"/>
          <w:lang w:val="sk-SK"/>
        </w:rPr>
      </w:pPr>
    </w:p>
    <w:p w14:paraId="5C65ED18" w14:textId="77777777" w:rsidR="004A7C5B" w:rsidRDefault="00C9279C" w:rsidP="008A5EE1">
      <w:pPr>
        <w:pStyle w:val="Odstavecseseznamem"/>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BE06D4">
        <w:rPr>
          <w:szCs w:val="22"/>
          <w:lang w:val="sk-SK"/>
        </w:rPr>
      </w:r>
      <w:r w:rsidR="00BE06D4">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BE06D4">
        <w:rPr>
          <w:szCs w:val="22"/>
          <w:lang w:val="sk-SK"/>
        </w:rPr>
      </w:r>
      <w:r w:rsidR="00BE06D4">
        <w:rPr>
          <w:szCs w:val="22"/>
          <w:lang w:val="sk-SK"/>
        </w:rPr>
        <w:fldChar w:fldCharType="separate"/>
      </w:r>
      <w:r w:rsidR="007022DA" w:rsidRPr="008A5EE1">
        <w:rPr>
          <w:szCs w:val="22"/>
          <w:lang w:val="sk-SK"/>
        </w:rPr>
        <w:fldChar w:fldCharType="end"/>
      </w:r>
      <w:r w:rsidRPr="008A5EE1">
        <w:rPr>
          <w:szCs w:val="22"/>
          <w:lang w:val="sk-SK"/>
        </w:rPr>
        <w:t xml:space="preserve"> NIE</w:t>
      </w:r>
      <w:bookmarkStart w:id="346" w:name="_MON_1388492483"/>
      <w:bookmarkStart w:id="347" w:name="_MON_1388492537"/>
      <w:bookmarkStart w:id="348" w:name="_MON_1388492613"/>
      <w:bookmarkStart w:id="349" w:name="_MON_1389448196"/>
      <w:bookmarkStart w:id="350" w:name="_MON_1389448213"/>
      <w:bookmarkStart w:id="351" w:name="_MON_1389448286"/>
      <w:bookmarkStart w:id="352" w:name="_MON_1387789057"/>
      <w:bookmarkStart w:id="353" w:name="_MON_1392034406"/>
      <w:bookmarkStart w:id="354" w:name="_MON_1387789070"/>
      <w:bookmarkStart w:id="355" w:name="_MON_1387789085"/>
      <w:bookmarkStart w:id="356" w:name="_MON_1387963120"/>
      <w:bookmarkStart w:id="357" w:name="_MON_1388492273"/>
      <w:bookmarkEnd w:id="346"/>
      <w:bookmarkEnd w:id="347"/>
      <w:bookmarkEnd w:id="348"/>
      <w:bookmarkEnd w:id="349"/>
      <w:bookmarkEnd w:id="350"/>
      <w:bookmarkEnd w:id="351"/>
      <w:bookmarkEnd w:id="352"/>
      <w:bookmarkEnd w:id="353"/>
      <w:bookmarkEnd w:id="354"/>
      <w:bookmarkEnd w:id="355"/>
      <w:bookmarkEnd w:id="356"/>
      <w:bookmarkEnd w:id="357"/>
    </w:p>
    <w:p w14:paraId="4D458723" w14:textId="77777777" w:rsidR="004A7C5B" w:rsidRPr="008A5EE1" w:rsidRDefault="00C9279C" w:rsidP="008A5EE1">
      <w:pPr>
        <w:pStyle w:val="Odstavecseseznamem"/>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BE06D4">
        <w:rPr>
          <w:szCs w:val="22"/>
          <w:lang w:val="sk-SK"/>
        </w:rPr>
      </w:r>
      <w:r w:rsidR="00BE06D4">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BE06D4">
        <w:rPr>
          <w:szCs w:val="22"/>
          <w:lang w:val="sk-SK"/>
        </w:rPr>
      </w:r>
      <w:r w:rsidR="00BE06D4">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58" w:name="_MON_1387789186"/>
      <w:bookmarkStart w:id="359" w:name="_MON_1392034409"/>
      <w:bookmarkStart w:id="360" w:name="_MON_1387789193"/>
      <w:bookmarkStart w:id="361" w:name="_MON_1387789203"/>
      <w:bookmarkStart w:id="362" w:name="_MON_1387789218"/>
      <w:bookmarkStart w:id="363" w:name="_MON_1387789234"/>
      <w:bookmarkStart w:id="364" w:name="_MON_1387963132"/>
      <w:bookmarkStart w:id="365" w:name="_MON_1388492374"/>
      <w:bookmarkStart w:id="366" w:name="_MON_1388492382"/>
      <w:bookmarkStart w:id="367" w:name="_MON_1388492422"/>
      <w:bookmarkStart w:id="368" w:name="_MON_1388492443"/>
      <w:bookmarkStart w:id="369" w:name="_MON_1388492502"/>
      <w:bookmarkStart w:id="370" w:name="_MON_1388492524"/>
      <w:bookmarkStart w:id="371" w:name="_MON_1388492571"/>
      <w:bookmarkStart w:id="372" w:name="_MON_1388492585"/>
      <w:bookmarkStart w:id="373" w:name="_MON_1389448207"/>
      <w:bookmarkStart w:id="374" w:name="_MON_1389448254"/>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25D73195" w14:textId="77777777" w:rsidR="0002004E" w:rsidRPr="00BD5921" w:rsidRDefault="00C9279C" w:rsidP="007E70D9">
      <w:pPr>
        <w:pStyle w:val="Nadpis3"/>
      </w:pPr>
      <w:bookmarkStart w:id="375" w:name="_Toc156113630"/>
      <w:r w:rsidRPr="00BD5921">
        <w:t>Prehľad o sociálnom fonde</w:t>
      </w:r>
      <w:bookmarkEnd w:id="375"/>
    </w:p>
    <w:p w14:paraId="4B95E46A" w14:textId="77777777"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14:paraId="506894B1" w14:textId="77777777" w:rsidR="0007040E" w:rsidRPr="00BD5921" w:rsidRDefault="0007040E">
      <w:pPr>
        <w:rPr>
          <w:szCs w:val="22"/>
          <w:lang w:val="sk-SK"/>
        </w:rPr>
      </w:pPr>
    </w:p>
    <w:bookmarkStart w:id="376" w:name="_MON_1387717473"/>
    <w:bookmarkStart w:id="377" w:name="_MON_1387963191"/>
    <w:bookmarkStart w:id="378" w:name="_MON_1388493533"/>
    <w:bookmarkStart w:id="379" w:name="_MON_1393759333"/>
    <w:bookmarkStart w:id="380" w:name="_MON_1389448303"/>
    <w:bookmarkStart w:id="381" w:name="_MON_1387717418"/>
    <w:bookmarkStart w:id="382" w:name="_MON_1392034440"/>
    <w:bookmarkStart w:id="383" w:name="_MON_1387717427"/>
    <w:bookmarkEnd w:id="376"/>
    <w:bookmarkEnd w:id="377"/>
    <w:bookmarkEnd w:id="378"/>
    <w:bookmarkEnd w:id="379"/>
    <w:bookmarkEnd w:id="380"/>
    <w:bookmarkEnd w:id="381"/>
    <w:bookmarkEnd w:id="382"/>
    <w:bookmarkEnd w:id="383"/>
    <w:bookmarkStart w:id="384" w:name="_MON_1387717465"/>
    <w:bookmarkEnd w:id="384"/>
    <w:p w14:paraId="571D3080" w14:textId="3E7C34E4" w:rsidR="00AB09D2" w:rsidRPr="00BD5921" w:rsidRDefault="00A93339">
      <w:pPr>
        <w:rPr>
          <w:szCs w:val="22"/>
          <w:lang w:val="sk-SK"/>
        </w:rPr>
      </w:pPr>
      <w:r w:rsidRPr="00BF1968">
        <w:rPr>
          <w:szCs w:val="22"/>
          <w:lang w:val="sk-SK"/>
        </w:rPr>
        <w:object w:dxaOrig="9120" w:dyaOrig="2494" w14:anchorId="5D2F26B9">
          <v:shape id="_x0000_i1047" type="#_x0000_t75" style="width:432.7pt;height:127pt" o:ole="">
            <v:imagedata r:id="rId57" o:title=""/>
          </v:shape>
          <o:OLEObject Type="Embed" ProgID="Excel.Sheet.12" ShapeID="_x0000_i1047" DrawAspect="Content" ObjectID="_1677994926" r:id="rId58"/>
        </w:object>
      </w:r>
    </w:p>
    <w:p w14:paraId="15DA956A" w14:textId="77777777" w:rsidR="00BF1968" w:rsidRDefault="00BF1968" w:rsidP="00B0325E">
      <w:pPr>
        <w:autoSpaceDE w:val="0"/>
        <w:autoSpaceDN w:val="0"/>
        <w:adjustRightInd w:val="0"/>
        <w:rPr>
          <w:rFonts w:cs="TimesNewRomanPSMT"/>
          <w:szCs w:val="22"/>
          <w:lang w:val="sk-SK"/>
        </w:rPr>
      </w:pPr>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34D41C0C" w14:textId="77777777" w:rsidR="005C2DEA" w:rsidRDefault="005C2DEA">
      <w:pPr>
        <w:rPr>
          <w:i/>
          <w:color w:val="FF0000"/>
          <w:szCs w:val="22"/>
          <w:highlight w:val="yellow"/>
          <w:lang w:val="sk-SK"/>
        </w:rPr>
      </w:pPr>
      <w:r>
        <w:rPr>
          <w:i/>
          <w:color w:val="FF0000"/>
          <w:szCs w:val="22"/>
          <w:highlight w:val="yellow"/>
          <w:lang w:val="sk-SK"/>
        </w:rPr>
        <w:br w:type="page"/>
      </w:r>
    </w:p>
    <w:p w14:paraId="4844D9C4" w14:textId="77777777" w:rsidR="002C5CAE" w:rsidRDefault="002C5CAE" w:rsidP="00CC11DC">
      <w:pPr>
        <w:rPr>
          <w:i/>
          <w:color w:val="FF0000"/>
          <w:szCs w:val="22"/>
          <w:highlight w:val="yellow"/>
          <w:lang w:val="sk-SK"/>
        </w:rPr>
      </w:pPr>
    </w:p>
    <w:p w14:paraId="14631324" w14:textId="77777777" w:rsidR="00B57A6F" w:rsidRPr="005C2DEA" w:rsidRDefault="00C9279C" w:rsidP="005C2DEA">
      <w:pPr>
        <w:pStyle w:val="Nadpis2"/>
        <w:rPr>
          <w:lang w:val="sk-SK"/>
        </w:rPr>
      </w:pPr>
      <w:bookmarkStart w:id="385" w:name="_Toc156113635"/>
      <w:r w:rsidRPr="00BD5921">
        <w:rPr>
          <w:lang w:val="sk-SK"/>
        </w:rPr>
        <w:t>Finančný prenájom (nájomca)</w:t>
      </w:r>
      <w:bookmarkEnd w:id="385"/>
    </w:p>
    <w:p w14:paraId="37E204E0" w14:textId="77777777"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826006">
        <w:rPr>
          <w:rFonts w:cs="TimesNewRomanPSMT"/>
          <w:szCs w:val="22"/>
          <w:lang w:val="sk-SK"/>
        </w:rPr>
        <w:t>troch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w:t>
      </w:r>
      <w:r w:rsidR="001F523D">
        <w:rPr>
          <w:rFonts w:cs="TimesNewRomanPSMT"/>
          <w:szCs w:val="22"/>
          <w:lang w:val="sk-SK"/>
        </w:rPr>
        <w:t>jedného nízkozdvižného vozika</w:t>
      </w:r>
      <w:r w:rsidR="008716AC">
        <w:rPr>
          <w:rFonts w:cs="TimesNewRomanPSMT"/>
          <w:szCs w:val="22"/>
          <w:lang w:val="sk-SK"/>
        </w:rPr>
        <w:t xml:space="preserve"> a jedneho manipulačného vozíka</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386" w:name="_MON_1388568460"/>
    <w:bookmarkStart w:id="387" w:name="_MON_1388568479"/>
    <w:bookmarkStart w:id="388" w:name="_MON_1388568496"/>
    <w:bookmarkStart w:id="389" w:name="_MON_1388569308"/>
    <w:bookmarkStart w:id="390" w:name="_MON_1389448390"/>
    <w:bookmarkStart w:id="391" w:name="_MON_1387717675"/>
    <w:bookmarkStart w:id="392" w:name="_MON_1392034546"/>
    <w:bookmarkStart w:id="393" w:name="_MON_1392034575"/>
    <w:bookmarkStart w:id="394" w:name="_MON_1387717696"/>
    <w:bookmarkStart w:id="395" w:name="_MON_1387717722"/>
    <w:bookmarkStart w:id="396" w:name="_MON_1387717737"/>
    <w:bookmarkStart w:id="397" w:name="_MON_1387717749"/>
    <w:bookmarkEnd w:id="386"/>
    <w:bookmarkEnd w:id="387"/>
    <w:bookmarkEnd w:id="388"/>
    <w:bookmarkEnd w:id="389"/>
    <w:bookmarkEnd w:id="390"/>
    <w:bookmarkEnd w:id="391"/>
    <w:bookmarkEnd w:id="392"/>
    <w:bookmarkEnd w:id="393"/>
    <w:bookmarkEnd w:id="394"/>
    <w:bookmarkEnd w:id="395"/>
    <w:bookmarkEnd w:id="396"/>
    <w:bookmarkEnd w:id="397"/>
    <w:bookmarkStart w:id="398" w:name="_MON_1387963433"/>
    <w:bookmarkEnd w:id="398"/>
    <w:p w14:paraId="166B679B" w14:textId="0285FCDD" w:rsidR="00AB09D2" w:rsidRPr="00BD5921" w:rsidRDefault="00A93339">
      <w:pPr>
        <w:rPr>
          <w:szCs w:val="22"/>
          <w:lang w:val="sk-SK"/>
        </w:rPr>
      </w:pPr>
      <w:r w:rsidRPr="00BD5921">
        <w:rPr>
          <w:szCs w:val="22"/>
          <w:lang w:val="sk-SK"/>
        </w:rPr>
        <w:object w:dxaOrig="9739" w:dyaOrig="2929" w14:anchorId="74ED6D08">
          <v:shape id="_x0000_i1048" type="#_x0000_t75" style="width:448.3pt;height:145.35pt" o:ole="">
            <v:imagedata r:id="rId59" o:title=""/>
          </v:shape>
          <o:OLEObject Type="Embed" ProgID="Excel.Sheet.12" ShapeID="_x0000_i1048" DrawAspect="Content" ObjectID="_1677994927" r:id="rId60"/>
        </w:object>
      </w:r>
    </w:p>
    <w:p w14:paraId="317267C5" w14:textId="77777777" w:rsidR="0007040E" w:rsidRPr="00BD5921" w:rsidRDefault="0007040E">
      <w:pPr>
        <w:rPr>
          <w:szCs w:val="22"/>
          <w:lang w:val="sk-SK"/>
        </w:rPr>
      </w:pPr>
    </w:p>
    <w:p w14:paraId="0D03CED4" w14:textId="77777777" w:rsidR="004A7C5B" w:rsidRDefault="00C9279C" w:rsidP="00B04402">
      <w:pPr>
        <w:pStyle w:val="Nadpis1"/>
      </w:pPr>
      <w:bookmarkStart w:id="399" w:name="_Toc156113636"/>
      <w:r w:rsidRPr="00BD5921">
        <w:t>INFORMÁCIE O</w:t>
      </w:r>
      <w:r w:rsidR="00FE0463">
        <w:t> </w:t>
      </w:r>
      <w:r w:rsidRPr="00BD5921">
        <w:t>VÝNOSOCH</w:t>
      </w:r>
      <w:bookmarkEnd w:id="399"/>
    </w:p>
    <w:p w14:paraId="662261D2" w14:textId="77777777" w:rsidR="00FE0463" w:rsidRPr="00FE0463" w:rsidRDefault="00FE0463" w:rsidP="00FE0463">
      <w:pPr>
        <w:rPr>
          <w:lang w:val="sk-SK"/>
        </w:rPr>
      </w:pPr>
    </w:p>
    <w:p w14:paraId="500FA814" w14:textId="77777777" w:rsidR="004A7C5B" w:rsidRPr="00BD5921" w:rsidRDefault="00C9279C" w:rsidP="007E70D9">
      <w:pPr>
        <w:pStyle w:val="Nadpis2"/>
        <w:rPr>
          <w:lang w:val="sk-SK"/>
        </w:rPr>
      </w:pPr>
      <w:bookmarkStart w:id="400" w:name="_Toc156113637"/>
      <w:r w:rsidRPr="00BD5921">
        <w:rPr>
          <w:lang w:val="sk-SK"/>
        </w:rPr>
        <w:t>Tržby za vlastné výrobky a tovar podľa jednotlivých typov výrobkov a služieb a hlavných oblastí odbytu</w:t>
      </w:r>
      <w:bookmarkEnd w:id="400"/>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77777777"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14:paraId="5CC422C4" w14:textId="2084E2C3" w:rsidR="00E432C6" w:rsidRPr="005C2DEA" w:rsidRDefault="00BE06D4">
      <w:pPr>
        <w:rPr>
          <w:lang w:val="sk-SK"/>
        </w:rPr>
      </w:pPr>
      <w:bookmarkStart w:id="401" w:name="_MON_1389448409"/>
      <w:bookmarkStart w:id="402" w:name="_MON_1387717789"/>
      <w:bookmarkStart w:id="403" w:name="_MON_1393659988"/>
      <w:bookmarkStart w:id="404" w:name="_MON_1392034591"/>
      <w:bookmarkStart w:id="405" w:name="_MON_1392034616"/>
      <w:bookmarkStart w:id="406" w:name="_MON_1387718063"/>
      <w:bookmarkStart w:id="407" w:name="_MON_1387963471"/>
      <w:bookmarkStart w:id="408" w:name="_MON_1388568532"/>
      <w:bookmarkStart w:id="409" w:name="_MON_1388568995"/>
      <w:bookmarkStart w:id="410" w:name="_MON_1388569028"/>
      <w:bookmarkEnd w:id="401"/>
      <w:bookmarkEnd w:id="402"/>
      <w:bookmarkEnd w:id="403"/>
      <w:bookmarkEnd w:id="404"/>
      <w:bookmarkEnd w:id="405"/>
      <w:bookmarkEnd w:id="406"/>
      <w:bookmarkEnd w:id="407"/>
      <w:bookmarkEnd w:id="408"/>
      <w:bookmarkEnd w:id="409"/>
      <w:bookmarkEnd w:id="410"/>
      <w:r>
        <w:rPr>
          <w:noProof/>
        </w:rPr>
        <w:pict w14:anchorId="7F9DEF88">
          <v:shape id="_x0000_s1120" type="#_x0000_t75" style="position:absolute;margin-left:0;margin-top:.05pt;width:446.85pt;height:136pt;z-index:251661312;mso-position-horizontal:left;mso-position-horizontal-relative:text;mso-position-vertical-relative:text">
            <v:imagedata r:id="rId61" o:title=""/>
            <w10:wrap type="square" side="right"/>
          </v:shape>
          <o:OLEObject Type="Embed" ProgID="Excel.Sheet.12" ShapeID="_x0000_s1120" DrawAspect="Content" ObjectID="_1677994946" r:id="rId62"/>
        </w:pict>
      </w:r>
      <w:r w:rsidR="00D23906">
        <w:rPr>
          <w:lang w:val="sk-SK"/>
        </w:rPr>
        <w:br w:type="textWrapping" w:clear="all"/>
      </w:r>
    </w:p>
    <w:p w14:paraId="6B769583" w14:textId="77777777" w:rsidR="00D55E52" w:rsidRDefault="00D55E52" w:rsidP="00540603">
      <w:pPr>
        <w:pStyle w:val="Zkladntext"/>
        <w:rPr>
          <w:snapToGrid w:val="0"/>
          <w:szCs w:val="22"/>
          <w:lang w:val="sk-SK" w:eastAsia="de-DE"/>
        </w:rPr>
      </w:pPr>
    </w:p>
    <w:p w14:paraId="3F52BA67" w14:textId="77777777" w:rsidR="00452463" w:rsidRDefault="00C9279C" w:rsidP="005C2DEA">
      <w:pPr>
        <w:pStyle w:val="Nadpis2"/>
        <w:rPr>
          <w:lang w:val="sk-SK"/>
        </w:rPr>
      </w:pPr>
      <w:bookmarkStart w:id="411" w:name="_Toc156113639"/>
      <w:r w:rsidRPr="00BD5921">
        <w:rPr>
          <w:lang w:val="sk-SK"/>
        </w:rPr>
        <w:t>Výnosy pri aktivácii nákladov</w:t>
      </w:r>
      <w:bookmarkEnd w:id="411"/>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12" w:name="_MON_1389448451"/>
    <w:bookmarkStart w:id="413" w:name="_MON_1387717977"/>
    <w:bookmarkStart w:id="414" w:name="_MON_1393660391"/>
    <w:bookmarkStart w:id="415" w:name="_MON_1392034624"/>
    <w:bookmarkStart w:id="416" w:name="_MON_1387717986"/>
    <w:bookmarkStart w:id="417" w:name="_MON_1387718035"/>
    <w:bookmarkStart w:id="418" w:name="_MON_1387963670"/>
    <w:bookmarkStart w:id="419" w:name="_MON_1388575359"/>
    <w:bookmarkStart w:id="420" w:name="_MON_1388575380"/>
    <w:bookmarkStart w:id="421" w:name="_MON_1393613727"/>
    <w:bookmarkStart w:id="422" w:name="_MON_1393613975"/>
    <w:bookmarkStart w:id="423" w:name="_MON_1393613980"/>
    <w:bookmarkEnd w:id="412"/>
    <w:bookmarkEnd w:id="413"/>
    <w:bookmarkEnd w:id="414"/>
    <w:bookmarkEnd w:id="415"/>
    <w:bookmarkEnd w:id="416"/>
    <w:bookmarkEnd w:id="417"/>
    <w:bookmarkEnd w:id="418"/>
    <w:bookmarkEnd w:id="419"/>
    <w:bookmarkEnd w:id="420"/>
    <w:bookmarkEnd w:id="421"/>
    <w:bookmarkEnd w:id="422"/>
    <w:bookmarkEnd w:id="423"/>
    <w:bookmarkStart w:id="424" w:name="_MON_1388577189"/>
    <w:bookmarkEnd w:id="424"/>
    <w:p w14:paraId="492DF4BF" w14:textId="7C419F3F" w:rsidR="007A6ED8" w:rsidRPr="00BD5921" w:rsidRDefault="00D23906">
      <w:pPr>
        <w:rPr>
          <w:lang w:val="sk-SK"/>
        </w:rPr>
      </w:pPr>
      <w:r w:rsidRPr="00BD5921">
        <w:rPr>
          <w:lang w:val="sk-SK"/>
        </w:rPr>
        <w:object w:dxaOrig="9727" w:dyaOrig="3483" w14:anchorId="74D1C9F3">
          <v:shape id="_x0000_i1050" type="#_x0000_t75" style="width:444.25pt;height:171.15pt" o:ole="">
            <v:imagedata r:id="rId63" o:title=""/>
          </v:shape>
          <o:OLEObject Type="Embed" ProgID="Excel.Sheet.12" ShapeID="_x0000_i1050" DrawAspect="Content" ObjectID="_1677994928" r:id="rId64"/>
        </w:object>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BD5921" w:rsidRDefault="00A81A12" w:rsidP="007E70D9">
      <w:pPr>
        <w:pStyle w:val="Nadpis2"/>
        <w:rPr>
          <w:lang w:val="sk-SK"/>
        </w:rPr>
      </w:pPr>
      <w:r w:rsidRPr="00BD5921">
        <w:rPr>
          <w:lang w:val="sk-SK"/>
        </w:rPr>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bookmarkStart w:id="425" w:name="_MON_1387963694"/>
    <w:bookmarkStart w:id="426" w:name="_MON_1388575427"/>
    <w:bookmarkStart w:id="427" w:name="_MON_1388575456"/>
    <w:bookmarkStart w:id="428" w:name="_MON_1388575462"/>
    <w:bookmarkStart w:id="429" w:name="_MON_1388575514"/>
    <w:bookmarkStart w:id="430" w:name="_MON_1389502459"/>
    <w:bookmarkStart w:id="431" w:name="_MON_1387718144"/>
    <w:bookmarkStart w:id="432" w:name="_MON_1392034643"/>
    <w:bookmarkStart w:id="433" w:name="_MON_1392034660"/>
    <w:bookmarkStart w:id="434" w:name="_MON_1387718154"/>
    <w:bookmarkStart w:id="435" w:name="_MON_1387718166"/>
    <w:bookmarkStart w:id="436" w:name="_MON_1387718177"/>
    <w:bookmarkStart w:id="437" w:name="_MON_1387718203"/>
    <w:bookmarkStart w:id="438" w:name="_MON_1387718221"/>
    <w:bookmarkStart w:id="439" w:name="_MON_1387718233"/>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Start w:id="440" w:name="_MON_1387718248"/>
    <w:bookmarkEnd w:id="440"/>
    <w:p w14:paraId="0DCD66C9" w14:textId="3E857983" w:rsidR="007A6DCA" w:rsidRDefault="00C859F9">
      <w:pPr>
        <w:rPr>
          <w:lang w:val="sk-SK"/>
        </w:rPr>
      </w:pPr>
      <w:r w:rsidRPr="00BD5921">
        <w:rPr>
          <w:lang w:val="sk-SK"/>
        </w:rPr>
        <w:object w:dxaOrig="9254" w:dyaOrig="1752" w14:anchorId="2F3D6105">
          <v:shape id="_x0000_i1051" type="#_x0000_t75" style="width:436.75pt;height:88.3pt" o:ole="">
            <v:imagedata r:id="rId65" o:title=""/>
          </v:shape>
          <o:OLEObject Type="Embed" ProgID="Excel.Sheet.12" ShapeID="_x0000_i1051" DrawAspect="Content" ObjectID="_1677994929" r:id="rId66"/>
        </w:object>
      </w:r>
    </w:p>
    <w:p w14:paraId="06E00503" w14:textId="77777777" w:rsidR="00487B2B" w:rsidRDefault="00487B2B">
      <w:pPr>
        <w:rPr>
          <w:lang w:val="sk-SK"/>
        </w:rPr>
      </w:pPr>
    </w:p>
    <w:p w14:paraId="5B2CF7B7" w14:textId="77777777" w:rsidR="00487B2B" w:rsidRPr="00BD5921" w:rsidRDefault="00487B2B">
      <w:pPr>
        <w:rPr>
          <w:lang w:val="sk-SK"/>
        </w:rPr>
      </w:pPr>
    </w:p>
    <w:p w14:paraId="1BECEB23" w14:textId="77777777" w:rsidR="0049711D" w:rsidRPr="00BD5921" w:rsidRDefault="0049711D">
      <w:pPr>
        <w:rPr>
          <w:lang w:val="sk-SK"/>
        </w:rPr>
      </w:pPr>
    </w:p>
    <w:p w14:paraId="6B056771" w14:textId="77777777" w:rsidR="004A7C5B" w:rsidRPr="00BD5921" w:rsidRDefault="00C9279C" w:rsidP="00B04402">
      <w:pPr>
        <w:pStyle w:val="Nadpis1"/>
      </w:pPr>
      <w:bookmarkStart w:id="441" w:name="_Toc156113643"/>
      <w:r w:rsidRPr="00BD5921">
        <w:t>ÚDAJE O NÁKLADOCH</w:t>
      </w:r>
      <w:bookmarkEnd w:id="441"/>
    </w:p>
    <w:p w14:paraId="495E5010" w14:textId="77777777" w:rsidR="004A7C5B" w:rsidRDefault="004A7C5B">
      <w:pPr>
        <w:rPr>
          <w:snapToGrid w:val="0"/>
          <w:szCs w:val="22"/>
          <w:lang w:val="sk-SK" w:eastAsia="de-DE"/>
        </w:rPr>
      </w:pPr>
    </w:p>
    <w:p w14:paraId="423252F3" w14:textId="77777777" w:rsidR="00630702" w:rsidRDefault="00C9279C" w:rsidP="007E70D9">
      <w:pPr>
        <w:pStyle w:val="Nadpis2"/>
        <w:rPr>
          <w:lang w:val="sk-SK"/>
        </w:rPr>
      </w:pPr>
      <w:bookmarkStart w:id="442" w:name="_MON_1393662512"/>
      <w:bookmarkStart w:id="443" w:name="_MON_1393614658"/>
      <w:bookmarkStart w:id="444" w:name="_MON_1393614666"/>
      <w:bookmarkStart w:id="445" w:name="_MON_1393614292"/>
      <w:bookmarkStart w:id="446" w:name="_MON_1393614336"/>
      <w:bookmarkStart w:id="447" w:name="_MON_1392032043"/>
      <w:bookmarkStart w:id="448" w:name="_MON_1392032079"/>
      <w:bookmarkStart w:id="449" w:name="_MON_1392034664"/>
      <w:bookmarkStart w:id="450" w:name="_Toc156113645"/>
      <w:bookmarkEnd w:id="442"/>
      <w:bookmarkEnd w:id="443"/>
      <w:bookmarkEnd w:id="444"/>
      <w:bookmarkEnd w:id="445"/>
      <w:bookmarkEnd w:id="446"/>
      <w:bookmarkEnd w:id="447"/>
      <w:bookmarkEnd w:id="448"/>
      <w:bookmarkEnd w:id="449"/>
      <w:r w:rsidRPr="00BD5921">
        <w:rPr>
          <w:lang w:val="sk-SK"/>
        </w:rPr>
        <w:t>Náklady za prijaté služby</w:t>
      </w:r>
      <w:bookmarkEnd w:id="450"/>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8E469A">
      <w:pPr>
        <w:autoSpaceDE w:val="0"/>
        <w:autoSpaceDN w:val="0"/>
        <w:adjustRightInd w:val="0"/>
        <w:rPr>
          <w:snapToGrid w:val="0"/>
          <w:szCs w:val="22"/>
          <w:lang w:val="sk-SK" w:eastAsia="de-DE"/>
        </w:rPr>
      </w:pPr>
    </w:p>
    <w:bookmarkStart w:id="451" w:name="_MON_1393660618"/>
    <w:bookmarkStart w:id="452" w:name="_MON_1393660631"/>
    <w:bookmarkStart w:id="453" w:name="_MON_1393660639"/>
    <w:bookmarkStart w:id="454" w:name="_MON_1393660648"/>
    <w:bookmarkStart w:id="455" w:name="_MON_1393660681"/>
    <w:bookmarkStart w:id="456" w:name="_MON_1393660697"/>
    <w:bookmarkStart w:id="457" w:name="_MON_1393660707"/>
    <w:bookmarkStart w:id="458" w:name="_MON_1392032096"/>
    <w:bookmarkStart w:id="459" w:name="_MON_1392034671"/>
    <w:bookmarkStart w:id="460" w:name="_MON_1393615171"/>
    <w:bookmarkStart w:id="461" w:name="_MON_1388577866"/>
    <w:bookmarkStart w:id="462" w:name="_MON_1389502502"/>
    <w:bookmarkStart w:id="463" w:name="_MON_1392032093"/>
    <w:bookmarkStart w:id="464" w:name="_MON_1394530271"/>
    <w:bookmarkStart w:id="465" w:name="_MON_1394530276"/>
    <w:bookmarkStart w:id="466" w:name="_MON_1393660537"/>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Start w:id="467" w:name="_MON_1393660601"/>
    <w:bookmarkEnd w:id="467"/>
    <w:p w14:paraId="7D788B45" w14:textId="2A242DF2" w:rsidR="00D72378" w:rsidRPr="00BD5921" w:rsidRDefault="00CF15A8">
      <w:pPr>
        <w:pStyle w:val="Zhlav"/>
        <w:rPr>
          <w:snapToGrid w:val="0"/>
          <w:szCs w:val="22"/>
          <w:lang w:val="sk-SK" w:eastAsia="de-DE"/>
        </w:rPr>
      </w:pPr>
      <w:r w:rsidRPr="00BD5921">
        <w:rPr>
          <w:snapToGrid w:val="0"/>
          <w:szCs w:val="22"/>
          <w:lang w:val="sk-SK" w:eastAsia="de-DE"/>
        </w:rPr>
        <w:object w:dxaOrig="9403" w:dyaOrig="1156" w14:anchorId="60BFCC77">
          <v:shape id="_x0000_i1052" type="#_x0000_t75" style="width:414.35pt;height:50.95pt" o:ole="">
            <v:imagedata r:id="rId67" o:title=""/>
          </v:shape>
          <o:OLEObject Type="Embed" ProgID="Excel.Sheet.12" ShapeID="_x0000_i1052" DrawAspect="Content" ObjectID="_1677994930" r:id="rId68"/>
        </w:object>
      </w:r>
    </w:p>
    <w:p w14:paraId="1483D692" w14:textId="77777777" w:rsidR="005C2DEA" w:rsidRDefault="005C2DEA" w:rsidP="005C2DEA">
      <w:pPr>
        <w:rPr>
          <w:i/>
          <w:color w:val="FF0000"/>
          <w:szCs w:val="22"/>
          <w:lang w:val="sk-SK"/>
        </w:rPr>
      </w:pPr>
    </w:p>
    <w:p w14:paraId="20CB664C" w14:textId="77777777" w:rsidR="00C7488C" w:rsidRPr="005C2DEA" w:rsidRDefault="00C7488C" w:rsidP="005C2DEA">
      <w:pPr>
        <w:rPr>
          <w:i/>
          <w:color w:val="FF0000"/>
          <w:szCs w:val="22"/>
          <w:lang w:val="sk-SK"/>
        </w:rPr>
      </w:pPr>
      <w:r w:rsidRPr="00D55E52">
        <w:rPr>
          <w:rFonts w:cs="TimesNewRomanPSMT"/>
          <w:szCs w:val="22"/>
          <w:lang w:val="sk-SK"/>
        </w:rPr>
        <w:t>Prehľad o nákladoch na prijaté služby:</w:t>
      </w:r>
      <w:bookmarkStart w:id="468" w:name="_MON_1392032109"/>
      <w:bookmarkStart w:id="469" w:name="_MON_1392034674"/>
      <w:bookmarkStart w:id="470" w:name="_MON_1389502515"/>
      <w:bookmarkStart w:id="471" w:name="_MON_1393615361"/>
      <w:bookmarkStart w:id="472" w:name="_MON_1393615942"/>
      <w:bookmarkStart w:id="473" w:name="_MON_1392032106"/>
      <w:bookmarkStart w:id="474" w:name="_MON_1392808560"/>
      <w:bookmarkStart w:id="475" w:name="_MON_1392808539"/>
      <w:bookmarkStart w:id="476" w:name="_MON_1392808574"/>
      <w:bookmarkStart w:id="477" w:name="_MON_1392808607"/>
      <w:bookmarkStart w:id="478" w:name="_MON_1392808611"/>
      <w:bookmarkStart w:id="479" w:name="_MON_1388577970"/>
      <w:bookmarkStart w:id="480" w:name="_MON_1389502526"/>
      <w:bookmarkStart w:id="481" w:name="_MON_1392808470"/>
      <w:bookmarkStart w:id="482" w:name="_MON_1393615750"/>
      <w:bookmarkStart w:id="483" w:name="_MON_1393615844"/>
      <w:bookmarkStart w:id="484" w:name="_MON_1392808503"/>
      <w:bookmarkStart w:id="485" w:name="_MON_1392808523"/>
      <w:bookmarkStart w:id="486" w:name="_MON_1389502535"/>
      <w:bookmarkStart w:id="487" w:name="_MON_1393615756"/>
      <w:bookmarkStart w:id="488" w:name="_MON_1393615778"/>
      <w:bookmarkStart w:id="489" w:name="_MON_1392032188"/>
      <w:bookmarkStart w:id="490" w:name="_MON_1392032205"/>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bookmarkStart w:id="491" w:name="_MON_1517747657"/>
    <w:bookmarkEnd w:id="491"/>
    <w:p w14:paraId="3620417C" w14:textId="77A3AB1C" w:rsidR="00CC61C7" w:rsidRDefault="00CF15A8">
      <w:pPr>
        <w:rPr>
          <w:snapToGrid w:val="0"/>
          <w:szCs w:val="22"/>
          <w:lang w:val="sk-SK" w:eastAsia="de-DE"/>
        </w:rPr>
      </w:pPr>
      <w:r w:rsidRPr="00BD5921">
        <w:rPr>
          <w:snapToGrid w:val="0"/>
          <w:szCs w:val="22"/>
          <w:lang w:val="sk-SK" w:eastAsia="de-DE"/>
        </w:rPr>
        <w:object w:dxaOrig="8990" w:dyaOrig="4283" w14:anchorId="3913CE4B">
          <v:shape id="_x0000_i1053" type="#_x0000_t75" style="width:419.75pt;height:186.8pt" o:ole="">
            <v:imagedata r:id="rId69" o:title=""/>
          </v:shape>
          <o:OLEObject Type="Embed" ProgID="Excel.Sheet.12" ShapeID="_x0000_i1053" DrawAspect="Content" ObjectID="_1677994931" r:id="rId70"/>
        </w:object>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p w14:paraId="7CE3E1E0" w14:textId="77777777" w:rsidR="003C4D55" w:rsidRDefault="003C4D55" w:rsidP="00CC61C7">
      <w:pPr>
        <w:autoSpaceDE w:val="0"/>
        <w:autoSpaceDN w:val="0"/>
        <w:adjustRightInd w:val="0"/>
        <w:rPr>
          <w:rFonts w:cs="TimesNewRomanPSMT"/>
          <w:szCs w:val="22"/>
          <w:lang w:val="sk-SK"/>
        </w:rPr>
      </w:pPr>
    </w:p>
    <w:p w14:paraId="4D5D4895" w14:textId="77777777" w:rsidR="00CC61C7" w:rsidRDefault="00CC61C7" w:rsidP="00CC61C7">
      <w:pPr>
        <w:pStyle w:val="Zhlav"/>
        <w:rPr>
          <w:snapToGrid w:val="0"/>
          <w:szCs w:val="22"/>
          <w:lang w:val="sk-SK" w:eastAsia="de-DE"/>
        </w:rPr>
      </w:pPr>
    </w:p>
    <w:bookmarkStart w:id="492" w:name="_MON_1516384646"/>
    <w:bookmarkEnd w:id="492"/>
    <w:p w14:paraId="0EB65FDD" w14:textId="5FDCE582" w:rsidR="00CC61C7" w:rsidRDefault="000A5707" w:rsidP="00CC61C7">
      <w:pPr>
        <w:pStyle w:val="Zhlav"/>
        <w:rPr>
          <w:snapToGrid w:val="0"/>
          <w:szCs w:val="22"/>
          <w:lang w:val="sk-SK" w:eastAsia="de-DE"/>
        </w:rPr>
      </w:pPr>
      <w:r w:rsidRPr="00BD5921">
        <w:rPr>
          <w:snapToGrid w:val="0"/>
          <w:szCs w:val="22"/>
          <w:lang w:val="sk-SK" w:eastAsia="de-DE"/>
        </w:rPr>
        <w:object w:dxaOrig="8990" w:dyaOrig="2720" w14:anchorId="47DDDDA6">
          <v:shape id="_x0000_i1054" type="#_x0000_t75" style="width:421.8pt;height:120.25pt" o:ole="">
            <v:imagedata r:id="rId71" o:title=""/>
          </v:shape>
          <o:OLEObject Type="Embed" ProgID="Excel.Sheet.12" ShapeID="_x0000_i1054" DrawAspect="Content" ObjectID="_1677994932" r:id="rId72"/>
        </w:object>
      </w:r>
    </w:p>
    <w:p w14:paraId="05884BB3" w14:textId="77777777" w:rsidR="0049711D" w:rsidRDefault="0049711D">
      <w:pPr>
        <w:rPr>
          <w:rFonts w:cs="TimesNewRomanPSMT"/>
          <w:szCs w:val="22"/>
          <w:lang w:val="sk-SK"/>
        </w:rPr>
      </w:pPr>
      <w:r>
        <w:rPr>
          <w:rFonts w:cs="TimesNewRomanPSMT"/>
          <w:szCs w:val="22"/>
          <w:lang w:val="sk-SK"/>
        </w:rPr>
        <w:br w:type="page"/>
      </w:r>
    </w:p>
    <w:p w14:paraId="58CCBE29" w14:textId="199E5C89" w:rsidR="00323EFB" w:rsidRDefault="00BE06D4" w:rsidP="00323EFB">
      <w:pPr>
        <w:autoSpaceDE w:val="0"/>
        <w:autoSpaceDN w:val="0"/>
        <w:adjustRightInd w:val="0"/>
        <w:rPr>
          <w:rFonts w:cs="TimesNewRomanPSMT"/>
          <w:szCs w:val="22"/>
          <w:lang w:val="sk-SK"/>
        </w:rPr>
      </w:pPr>
      <w:r>
        <w:rPr>
          <w:noProof/>
        </w:rPr>
        <w:lastRenderedPageBreak/>
        <w:pict w14:anchorId="258D114F">
          <v:shape id="_x0000_s1075" type="#_x0000_t75" style="position:absolute;margin-left:-6.55pt;margin-top:28.3pt;width:441.45pt;height:332.35pt;z-index:251659264;mso-position-horizontal-relative:text;mso-position-vertical-relative:text">
            <v:imagedata r:id="rId73" o:title=""/>
            <w10:wrap type="square" side="right"/>
          </v:shape>
          <o:OLEObject Type="Embed" ProgID="Excel.Sheet.12" ShapeID="_x0000_s1075" DrawAspect="Content" ObjectID="_1677994947" r:id="rId74"/>
        </w:pict>
      </w:r>
      <w:r w:rsidR="00323EFB" w:rsidRPr="00BD5921">
        <w:rPr>
          <w:rFonts w:cs="TimesNewRomanPSMT"/>
          <w:szCs w:val="22"/>
          <w:lang w:val="sk-SK"/>
        </w:rPr>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41A80436" w14:textId="41BA0D55" w:rsidR="0049711D" w:rsidRDefault="0049711D" w:rsidP="00323EFB">
      <w:pPr>
        <w:autoSpaceDE w:val="0"/>
        <w:autoSpaceDN w:val="0"/>
        <w:adjustRightInd w:val="0"/>
        <w:rPr>
          <w:rFonts w:cs="TimesNewRomanPSMT"/>
          <w:szCs w:val="22"/>
          <w:lang w:val="sk-SK"/>
        </w:rPr>
      </w:pPr>
    </w:p>
    <w:p w14:paraId="020601DB" w14:textId="4191CF12" w:rsidR="0049711D" w:rsidRDefault="004950D1">
      <w:pPr>
        <w:rPr>
          <w:b/>
          <w:caps/>
          <w:szCs w:val="22"/>
          <w:lang w:val="sk-SK"/>
        </w:rPr>
      </w:pPr>
      <w:r>
        <w:rPr>
          <w:snapToGrid w:val="0"/>
          <w:szCs w:val="22"/>
          <w:lang w:val="sk-SK" w:eastAsia="de-DE"/>
        </w:rPr>
        <w:br w:type="textWrapping" w:clear="all"/>
      </w:r>
      <w:bookmarkStart w:id="493" w:name="_Toc156113649"/>
    </w:p>
    <w:p w14:paraId="3B81EC9A" w14:textId="77777777" w:rsidR="004A7C5B" w:rsidRPr="00BD5921" w:rsidRDefault="00C9279C" w:rsidP="00B04402">
      <w:pPr>
        <w:pStyle w:val="Nadpis1"/>
      </w:pPr>
      <w:r w:rsidRPr="00BD5921">
        <w:t>INFORMÁCIE O DANIACH Z PRÍJMOV</w:t>
      </w:r>
      <w:bookmarkEnd w:id="493"/>
    </w:p>
    <w:p w14:paraId="025E92B6" w14:textId="77777777" w:rsidR="00160FEA" w:rsidRPr="00096938" w:rsidRDefault="00160FEA" w:rsidP="00351139">
      <w:pPr>
        <w:pStyle w:val="Zkladntext"/>
        <w:rPr>
          <w:szCs w:val="22"/>
          <w:lang w:val="sk-SK"/>
        </w:rPr>
      </w:pPr>
    </w:p>
    <w:p w14:paraId="063352AB" w14:textId="50117E50" w:rsidR="00351139" w:rsidRPr="00811B5D" w:rsidRDefault="00C9279C" w:rsidP="00811B5D">
      <w:pPr>
        <w:pStyle w:val="Nadpis2"/>
        <w:rPr>
          <w:lang w:val="sk-SK"/>
        </w:rPr>
      </w:pPr>
      <w:r w:rsidRPr="00D4236C">
        <w:rPr>
          <w:b w:val="0"/>
          <w:lang w:val="sk-SK"/>
        </w:rPr>
        <w:t>Prevod od teoretickej dane z príjmov k vykázanej dani z príjmov je uvedený v nasledujúcom prehľade</w:t>
      </w:r>
      <w:r w:rsidR="004E3900" w:rsidRPr="00D4236C">
        <w:rPr>
          <w:b w:val="0"/>
          <w:lang w:val="sk-SK"/>
        </w:rPr>
        <w:t>:</w:t>
      </w:r>
    </w:p>
    <w:bookmarkStart w:id="494" w:name="_MON_1393660845"/>
    <w:bookmarkStart w:id="495" w:name="_MON_1388579198"/>
    <w:bookmarkStart w:id="496" w:name="_MON_1388579214"/>
    <w:bookmarkStart w:id="497" w:name="_MON_1388579222"/>
    <w:bookmarkStart w:id="498" w:name="_MON_1389502551"/>
    <w:bookmarkStart w:id="499" w:name="_MON_1387718326"/>
    <w:bookmarkStart w:id="500" w:name="_MON_1392034680"/>
    <w:bookmarkStart w:id="501" w:name="_MON_1392034699"/>
    <w:bookmarkStart w:id="502" w:name="_MON_1387718365"/>
    <w:bookmarkStart w:id="503" w:name="_MON_1387718383"/>
    <w:bookmarkStart w:id="504" w:name="_MON_1387963754"/>
    <w:bookmarkStart w:id="505" w:name="_MON_1387963939"/>
    <w:bookmarkStart w:id="506" w:name="_MON_1388578902"/>
    <w:bookmarkStart w:id="507" w:name="_MON_1388578956"/>
    <w:bookmarkStart w:id="508" w:name="_MON_1388578971"/>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Start w:id="509" w:name="_MON_1388579192"/>
    <w:bookmarkEnd w:id="509"/>
    <w:p w14:paraId="79F72980" w14:textId="3A305ACC" w:rsidR="00CF2BCB" w:rsidRPr="00BD5921" w:rsidRDefault="00F00B2D" w:rsidP="00351139">
      <w:pPr>
        <w:pStyle w:val="Zkladntext"/>
        <w:rPr>
          <w:szCs w:val="22"/>
          <w:lang w:val="sk-SK"/>
        </w:rPr>
      </w:pPr>
      <w:r w:rsidRPr="00BD5921">
        <w:rPr>
          <w:szCs w:val="22"/>
          <w:lang w:val="sk-SK"/>
        </w:rPr>
        <w:object w:dxaOrig="9626" w:dyaOrig="5628" w14:anchorId="2FDDBBAC">
          <v:shape id="_x0000_i1056" type="#_x0000_t75" style="width:446.25pt;height:281.9pt" o:ole="">
            <v:imagedata r:id="rId75" o:title=""/>
          </v:shape>
          <o:OLEObject Type="Embed" ProgID="Excel.Sheet.12" ShapeID="_x0000_i1056" DrawAspect="Content" ObjectID="_1677994933" r:id="rId76"/>
        </w:object>
      </w:r>
      <w:r w:rsidR="00026CEB" w:rsidRPr="00F85ABF">
        <w:rPr>
          <w:szCs w:val="22"/>
          <w:highlight w:val="yellow"/>
          <w:lang w:val="sk-SK"/>
        </w:rPr>
        <w:t xml:space="preserve"> </w:t>
      </w:r>
    </w:p>
    <w:p w14:paraId="1A001A34" w14:textId="77777777" w:rsidR="0080474A" w:rsidRPr="00BD5921" w:rsidRDefault="0080474A" w:rsidP="00351139">
      <w:pPr>
        <w:pStyle w:val="Zkladntext"/>
        <w:rPr>
          <w:szCs w:val="22"/>
          <w:lang w:val="sk-SK"/>
        </w:rPr>
      </w:pPr>
    </w:p>
    <w:p w14:paraId="641BE30E" w14:textId="4A2798EE" w:rsidR="004A7C5B" w:rsidRPr="00BD5921" w:rsidRDefault="00B17C9E" w:rsidP="00B04402">
      <w:pPr>
        <w:pStyle w:val="Nadpis1"/>
      </w:pPr>
      <w:bookmarkStart w:id="510" w:name="_Toc156113652"/>
      <w:r w:rsidRPr="00B17C9E">
        <w:t>INFORMÁCIE O INÝCH AKTÍVACH A PASÍVACH</w:t>
      </w:r>
      <w:bookmarkEnd w:id="510"/>
    </w:p>
    <w:p w14:paraId="1CE27012" w14:textId="77777777" w:rsidR="00160FEA" w:rsidRDefault="00160FEA">
      <w:pPr>
        <w:rPr>
          <w:lang w:val="sk-SK"/>
        </w:rPr>
      </w:pPr>
    </w:p>
    <w:p w14:paraId="35F2302A" w14:textId="77777777" w:rsidR="00160FEA" w:rsidRPr="00BD5921" w:rsidRDefault="00160FEA" w:rsidP="00160FEA">
      <w:pPr>
        <w:pStyle w:val="Nadpis2"/>
        <w:rPr>
          <w:lang w:val="sk-SK"/>
        </w:rPr>
      </w:pPr>
      <w:bookmarkStart w:id="511" w:name="_Toc156113660"/>
      <w:r w:rsidRPr="00BD5921">
        <w:rPr>
          <w:lang w:val="sk-SK"/>
        </w:rPr>
        <w:t xml:space="preserve">Podmienené záväzky </w:t>
      </w:r>
      <w:bookmarkEnd w:id="511"/>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E06D4">
        <w:rPr>
          <w:szCs w:val="22"/>
          <w:lang w:val="sk-SK"/>
        </w:rPr>
      </w:r>
      <w:r w:rsidR="00BE06D4">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BE06D4">
        <w:rPr>
          <w:szCs w:val="22"/>
          <w:lang w:val="sk-SK"/>
        </w:rPr>
      </w:r>
      <w:r w:rsidR="00BE06D4">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Zhlav"/>
        <w:rPr>
          <w:szCs w:val="22"/>
          <w:lang w:val="sk-SK"/>
        </w:rPr>
      </w:pPr>
    </w:p>
    <w:p w14:paraId="273475B3" w14:textId="77777777" w:rsidR="00452463" w:rsidRPr="00BD5921" w:rsidRDefault="00C9279C" w:rsidP="007E70D9">
      <w:pPr>
        <w:pStyle w:val="Nadpis3"/>
      </w:pPr>
      <w:bookmarkStart w:id="512" w:name="_Toc156113653"/>
      <w:r w:rsidRPr="00BD5921">
        <w:t>Najatý majetok</w:t>
      </w:r>
      <w:bookmarkEnd w:id="512"/>
    </w:p>
    <w:p w14:paraId="2294099A" w14:textId="77777777" w:rsidR="00626DEF" w:rsidRPr="00BD5921" w:rsidRDefault="00626DEF">
      <w:pPr>
        <w:rPr>
          <w:szCs w:val="22"/>
          <w:lang w:val="sk-SK"/>
        </w:rPr>
      </w:pPr>
    </w:p>
    <w:bookmarkStart w:id="513" w:name="_MON_1392032220"/>
    <w:bookmarkStart w:id="514" w:name="_MON_1392032222"/>
    <w:bookmarkEnd w:id="513"/>
    <w:bookmarkEnd w:id="514"/>
    <w:bookmarkStart w:id="515" w:name="_MON_1392034712"/>
    <w:bookmarkEnd w:id="515"/>
    <w:p w14:paraId="24412DEA" w14:textId="556B09CD" w:rsidR="002952D1" w:rsidRPr="00BD5921" w:rsidRDefault="003440CD">
      <w:pPr>
        <w:rPr>
          <w:szCs w:val="22"/>
          <w:lang w:val="sk-SK"/>
        </w:rPr>
      </w:pPr>
      <w:r w:rsidRPr="00BD5921">
        <w:rPr>
          <w:szCs w:val="22"/>
          <w:lang w:val="sk-SK"/>
        </w:rPr>
        <w:object w:dxaOrig="9083" w:dyaOrig="1646" w14:anchorId="68758342">
          <v:shape id="_x0000_i1057" type="#_x0000_t75" style="width:429.95pt;height:80.85pt" o:ole="">
            <v:imagedata r:id="rId77" o:title=""/>
            <o:lock v:ext="edit" aspectratio="f"/>
          </v:shape>
          <o:OLEObject Type="Embed" ProgID="Excel.Sheet.12" ShapeID="_x0000_i1057" DrawAspect="Content" ObjectID="_1677994934" r:id="rId78"/>
        </w:object>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BD5921" w:rsidRDefault="00C9279C" w:rsidP="007E70D9">
      <w:pPr>
        <w:pStyle w:val="Nadpis3"/>
      </w:pPr>
      <w:bookmarkStart w:id="516" w:name="_Toc156113657"/>
      <w:r w:rsidRPr="00BD5921">
        <w:t>Údaje o odpísaných pohľadávkach</w:t>
      </w:r>
      <w:bookmarkEnd w:id="516"/>
    </w:p>
    <w:p w14:paraId="7AAA9851" w14:textId="77777777" w:rsidR="00626DEF" w:rsidRPr="00BD5921" w:rsidRDefault="00626DEF">
      <w:pPr>
        <w:rPr>
          <w:szCs w:val="22"/>
          <w:lang w:val="sk-SK"/>
        </w:rPr>
      </w:pPr>
    </w:p>
    <w:bookmarkStart w:id="517" w:name="_MON_1392034725"/>
    <w:bookmarkStart w:id="518" w:name="_MON_1389502633"/>
    <w:bookmarkStart w:id="519" w:name="_MON_1392032293"/>
    <w:bookmarkEnd w:id="517"/>
    <w:bookmarkEnd w:id="518"/>
    <w:bookmarkEnd w:id="519"/>
    <w:bookmarkStart w:id="520" w:name="_MON_1392032295"/>
    <w:bookmarkEnd w:id="520"/>
    <w:p w14:paraId="7DA24393" w14:textId="5CDEDA24" w:rsidR="00CE483E" w:rsidRPr="00BD5921" w:rsidRDefault="00E85EB9">
      <w:pPr>
        <w:rPr>
          <w:szCs w:val="22"/>
          <w:lang w:val="sk-SK"/>
        </w:rPr>
      </w:pPr>
      <w:r w:rsidRPr="00BD5921">
        <w:rPr>
          <w:szCs w:val="22"/>
          <w:lang w:val="sk-SK"/>
        </w:rPr>
        <w:object w:dxaOrig="9067" w:dyaOrig="1459" w14:anchorId="7F3969A4">
          <v:shape id="_x0000_i1058" type="#_x0000_t75" style="width:429.95pt;height:76.1pt" o:ole="">
            <v:imagedata r:id="rId79" o:title=""/>
            <o:lock v:ext="edit" aspectratio="f"/>
          </v:shape>
          <o:OLEObject Type="Embed" ProgID="Excel.Sheet.12" ShapeID="_x0000_i1058" DrawAspect="Content" ObjectID="_1677994935" r:id="rId80"/>
        </w:object>
      </w:r>
    </w:p>
    <w:p w14:paraId="55074AD3" w14:textId="77777777" w:rsidR="000B253D" w:rsidRDefault="000B253D">
      <w:pPr>
        <w:rPr>
          <w:lang w:val="sk-SK"/>
        </w:rPr>
      </w:pPr>
      <w:bookmarkStart w:id="521" w:name="_Toc156113670"/>
    </w:p>
    <w:p w14:paraId="13CE5433" w14:textId="77777777" w:rsidR="00C75024" w:rsidRPr="007F7A11" w:rsidRDefault="00C75024">
      <w:pPr>
        <w:rPr>
          <w:lang w:val="sk-SK"/>
        </w:rPr>
      </w:pPr>
    </w:p>
    <w:p w14:paraId="6D80F04E" w14:textId="77777777" w:rsidR="00B17C9E" w:rsidRPr="00BD5921" w:rsidRDefault="00B17C9E" w:rsidP="00B17C9E">
      <w:pPr>
        <w:pStyle w:val="Nadpis1"/>
      </w:pPr>
      <w:bookmarkStart w:id="522" w:name="_MON_1389426667"/>
      <w:bookmarkStart w:id="523" w:name="_MON_1389502693"/>
      <w:bookmarkStart w:id="524" w:name="_MON_1387790842"/>
      <w:bookmarkStart w:id="525" w:name="_MON_1392034746"/>
      <w:bookmarkStart w:id="526" w:name="_MON_1387790854"/>
      <w:bookmarkStart w:id="527" w:name="_MON_1387790903"/>
      <w:bookmarkStart w:id="528" w:name="_MON_1387964076"/>
      <w:bookmarkEnd w:id="521"/>
      <w:bookmarkEnd w:id="522"/>
      <w:bookmarkEnd w:id="523"/>
      <w:bookmarkEnd w:id="524"/>
      <w:bookmarkEnd w:id="525"/>
      <w:bookmarkEnd w:id="526"/>
      <w:bookmarkEnd w:id="527"/>
      <w:bookmarkEnd w:id="528"/>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Zkladntext"/>
        <w:rPr>
          <w:szCs w:val="18"/>
          <w:lang w:val="sk-SK"/>
        </w:rPr>
      </w:pPr>
    </w:p>
    <w:p w14:paraId="58B71F1A" w14:textId="7EE257A9" w:rsidR="007A3FC4" w:rsidRDefault="007A3FC4" w:rsidP="007A3FC4">
      <w:pPr>
        <w:pStyle w:val="Zkladntext"/>
        <w:rPr>
          <w:szCs w:val="18"/>
          <w:lang w:val="sk-SK"/>
        </w:rPr>
      </w:pPr>
      <w:r w:rsidRPr="004F15C4">
        <w:rPr>
          <w:szCs w:val="18"/>
          <w:lang w:val="sk-SK"/>
        </w:rPr>
        <w:t>Po 31. 12. 20</w:t>
      </w:r>
      <w:r w:rsidR="003440CD">
        <w:rPr>
          <w:szCs w:val="18"/>
          <w:lang w:val="sk-SK"/>
        </w:rPr>
        <w:t>20</w:t>
      </w:r>
      <w:r w:rsidRPr="004F15C4">
        <w:rPr>
          <w:szCs w:val="18"/>
          <w:lang w:val="sk-SK"/>
        </w:rPr>
        <w:t xml:space="preserve"> nenastali žiadne udalosti majúce významný vplyv na verné zobrazenie skutočností, ktoré sú predmetom účtovníctva.</w:t>
      </w:r>
    </w:p>
    <w:p w14:paraId="6B547615" w14:textId="77777777" w:rsidR="00BA7C8A" w:rsidRDefault="00BA7C8A" w:rsidP="007A3FC4">
      <w:pPr>
        <w:pStyle w:val="Zkladntext"/>
        <w:rPr>
          <w:szCs w:val="18"/>
          <w:lang w:val="sk-SK"/>
        </w:rPr>
      </w:pPr>
    </w:p>
    <w:p w14:paraId="5300857B" w14:textId="06325E2A" w:rsidR="00DE0E9A" w:rsidRDefault="00BA7C8A" w:rsidP="00BA7C8A">
      <w:pPr>
        <w:pStyle w:val="Zkladntext"/>
        <w:rPr>
          <w:szCs w:val="18"/>
          <w:lang w:val="sk-SK"/>
        </w:rPr>
      </w:pPr>
      <w:r w:rsidRPr="00BA7C8A">
        <w:rPr>
          <w:szCs w:val="18"/>
          <w:lang w:val="sk-SK"/>
        </w:rPr>
        <w:t xml:space="preserve">Koncom roka 2019 sa prvýkrát objavili správy z Číny o koronavíruse. </w:t>
      </w:r>
      <w:r w:rsidR="00B04772">
        <w:rPr>
          <w:szCs w:val="18"/>
          <w:lang w:val="sk-SK"/>
        </w:rPr>
        <w:t>Počas</w:t>
      </w:r>
      <w:r w:rsidRPr="00BA7C8A">
        <w:rPr>
          <w:szCs w:val="18"/>
          <w:lang w:val="sk-SK"/>
        </w:rPr>
        <w:t xml:space="preserve"> roku 2020 sa vírus rozšíril do celého sveta a jeho negatívny vplyv nadobudol veľké rozmery. Aj keď</w:t>
      </w:r>
      <w:r w:rsidR="00DE0E9A">
        <w:rPr>
          <w:szCs w:val="18"/>
          <w:lang w:val="sk-SK"/>
        </w:rPr>
        <w:t xml:space="preserve"> náš segment podnikania koronavírus ovplyvnil v menšej miere, počas prvej vlny sme zaznamenali výraznejší pokles tržieb, no neskôr sa situácia stabilizovala. Keďže sa na konci roka epidemiologická situácia výrazne zhoršila na celom svete tieto dopady pociťujeme aj my a s najväčšou pravdepodobnosťou ich budeme pociťovať minimálne do polovice roka 2021. </w:t>
      </w:r>
    </w:p>
    <w:p w14:paraId="5553366A" w14:textId="77777777" w:rsidR="00DE32AA" w:rsidRDefault="00DE32AA" w:rsidP="00BA7C8A">
      <w:pPr>
        <w:pStyle w:val="Zkladntext"/>
        <w:rPr>
          <w:szCs w:val="18"/>
          <w:lang w:val="sk-SK"/>
        </w:rPr>
      </w:pPr>
    </w:p>
    <w:p w14:paraId="7063DC1C" w14:textId="2D3D5096" w:rsidR="00BA7C8A" w:rsidRPr="00BA7C8A" w:rsidRDefault="00BA7C8A" w:rsidP="00BA7C8A">
      <w:pPr>
        <w:pStyle w:val="Zkladntext"/>
        <w:rPr>
          <w:szCs w:val="18"/>
          <w:lang w:val="sk-SK"/>
        </w:rPr>
      </w:pPr>
      <w:r w:rsidRPr="00BA7C8A">
        <w:rPr>
          <w:szCs w:val="18"/>
          <w:lang w:val="sk-SK"/>
        </w:rPr>
        <w:t xml:space="preserve"> </w:t>
      </w:r>
      <w:r w:rsidR="00DE0E9A">
        <w:rPr>
          <w:szCs w:val="18"/>
          <w:lang w:val="sk-SK"/>
        </w:rPr>
        <w:t>V</w:t>
      </w:r>
      <w:r w:rsidRPr="00BA7C8A">
        <w:rPr>
          <w:szCs w:val="18"/>
          <w:lang w:val="sk-SK"/>
        </w:rPr>
        <w:t xml:space="preserve"> čase zverejnenia tejto účtovnej závierky vedenie účtovnej jednotky nezaznamenalo zreteľný/významný pokles predaja, nakoľko sa však situácia stále mení, preto nemožno predvídať budúce účinky/dopady.</w:t>
      </w:r>
    </w:p>
    <w:p w14:paraId="4DD0FB74" w14:textId="6AB030B4" w:rsidR="00C75024" w:rsidRDefault="00BA7C8A" w:rsidP="00BA7C8A">
      <w:pPr>
        <w:pStyle w:val="Zkladntext"/>
        <w:rPr>
          <w:szCs w:val="18"/>
          <w:lang w:val="sk-SK"/>
        </w:rPr>
      </w:pPr>
      <w:r w:rsidRPr="00BA7C8A">
        <w:rPr>
          <w:szCs w:val="18"/>
          <w:lang w:val="sk-SK"/>
        </w:rPr>
        <w:t>Manažment bude pokračovať v monitorovaní potenciálneho dopadu a podnikne všetky možné kroky na zmiernenie akýchkoľvek negatívnych účinkov na spoločnosť a jej zamestnancov.</w:t>
      </w:r>
    </w:p>
    <w:p w14:paraId="04494DE0" w14:textId="77777777" w:rsidR="00DE32AA" w:rsidRDefault="00DE32AA" w:rsidP="00BA7C8A">
      <w:pPr>
        <w:pStyle w:val="Zkladntext"/>
        <w:rPr>
          <w:szCs w:val="18"/>
          <w:lang w:val="sk-SK"/>
        </w:rPr>
      </w:pPr>
    </w:p>
    <w:p w14:paraId="710BD75D" w14:textId="6DBE76E5" w:rsidR="00C55591" w:rsidRDefault="007467B1" w:rsidP="007A3FC4">
      <w:pPr>
        <w:pStyle w:val="Zkladntext"/>
        <w:rPr>
          <w:szCs w:val="18"/>
          <w:lang w:val="sk-SK"/>
        </w:rPr>
      </w:pPr>
      <w:r w:rsidRPr="007467B1">
        <w:rPr>
          <w:szCs w:val="18"/>
          <w:lang w:val="sk-SK"/>
        </w:rPr>
        <w:t xml:space="preserve">Spoločnosť v roku 2020 prijala štátne dotácie v súvislosti s kompenzáciami dopadov pandémie COVID19 v celkovej výške </w:t>
      </w:r>
      <w:r w:rsidR="00DE32AA">
        <w:rPr>
          <w:szCs w:val="18"/>
          <w:lang w:val="sk-SK"/>
        </w:rPr>
        <w:t>18 540 EUR</w:t>
      </w:r>
      <w:r w:rsidRPr="007467B1">
        <w:rPr>
          <w:szCs w:val="18"/>
          <w:lang w:val="sk-SK"/>
        </w:rPr>
        <w:t xml:space="preserve">. Táto prijatá pomoc môže byť predmetom preverenia zo strany štátnych orgánov, pričom v súčasnosti neexistuje istota overená praxou v tom, akou formou budú tieto preverenia </w:t>
      </w:r>
      <w:r w:rsidRPr="007467B1">
        <w:rPr>
          <w:szCs w:val="18"/>
          <w:lang w:val="sk-SK"/>
        </w:rPr>
        <w:lastRenderedPageBreak/>
        <w:t>zo strany štátnych orgánov aplikované. Mieru tejto neistoty nie je možné kvantifikovať a zanikne až potom, keď budú k dispozícii právne precedensy, prípadne oficiálne interpretácie príslušných orgánov.</w:t>
      </w:r>
    </w:p>
    <w:p w14:paraId="2B363D08" w14:textId="69997FCA" w:rsidR="00DE32AA" w:rsidRDefault="00DE32AA" w:rsidP="007A3FC4">
      <w:pPr>
        <w:pStyle w:val="Zkladntext"/>
        <w:rPr>
          <w:szCs w:val="18"/>
          <w:lang w:val="sk-SK"/>
        </w:rPr>
      </w:pPr>
    </w:p>
    <w:p w14:paraId="40C84991" w14:textId="77777777" w:rsidR="00CC7BF7" w:rsidRDefault="00CC7BF7" w:rsidP="007A3FC4">
      <w:pPr>
        <w:pStyle w:val="Zkladntext"/>
        <w:rPr>
          <w:szCs w:val="18"/>
          <w:lang w:val="sk-SK"/>
        </w:rPr>
      </w:pPr>
    </w:p>
    <w:p w14:paraId="41EE9935" w14:textId="77777777" w:rsidR="00B17C9E" w:rsidRPr="00426829" w:rsidRDefault="00B17C9E" w:rsidP="00B17C9E">
      <w:pPr>
        <w:pStyle w:val="Nadpis1"/>
      </w:pPr>
      <w:r w:rsidRPr="00426829">
        <w:t>EKONOMICKÉ VZŤAHY ÚČTOVNEJ JEDNOTKY A SPRIAZNENÝCH OSÔB</w:t>
      </w:r>
    </w:p>
    <w:p w14:paraId="79784E55" w14:textId="77777777" w:rsidR="004F15C4" w:rsidRPr="00426829" w:rsidRDefault="004F15C4" w:rsidP="004F15C4">
      <w:pPr>
        <w:rPr>
          <w:lang w:val="sk-SK"/>
        </w:rPr>
      </w:pPr>
    </w:p>
    <w:p w14:paraId="1762090B" w14:textId="77777777" w:rsidR="00B17C9E" w:rsidRPr="00426829" w:rsidRDefault="00B17C9E" w:rsidP="00B17C9E">
      <w:pPr>
        <w:pStyle w:val="Nadpis2"/>
        <w:rPr>
          <w:lang w:val="sk-SK"/>
        </w:rPr>
      </w:pPr>
      <w:r w:rsidRPr="00426829">
        <w:rPr>
          <w:lang w:val="sk-SK"/>
        </w:rPr>
        <w:t>Transakcie so spriaznenými osobami</w:t>
      </w:r>
    </w:p>
    <w:p w14:paraId="2701AFB5" w14:textId="77777777" w:rsidR="00CA2BB2" w:rsidRDefault="00CA2BB2" w:rsidP="00CA2BB2">
      <w:pPr>
        <w:rPr>
          <w:lang w:val="sk-SK"/>
        </w:rPr>
      </w:pPr>
    </w:p>
    <w:bookmarkStart w:id="529" w:name="_MON_1583306325"/>
    <w:bookmarkEnd w:id="529"/>
    <w:p w14:paraId="06BE7BE3" w14:textId="45838354" w:rsidR="00B17C9E" w:rsidRPr="00837601" w:rsidRDefault="00525C59" w:rsidP="00B17C9E">
      <w:pPr>
        <w:rPr>
          <w:i/>
          <w:color w:val="FF0000"/>
          <w:szCs w:val="22"/>
          <w:lang w:val="sk-SK"/>
        </w:rPr>
      </w:pPr>
      <w:r w:rsidRPr="0087131A">
        <w:rPr>
          <w:i/>
          <w:color w:val="FF0000"/>
          <w:szCs w:val="22"/>
          <w:lang w:val="sk-SK"/>
        </w:rPr>
        <w:object w:dxaOrig="11364" w:dyaOrig="12180" w14:anchorId="5896C3A5">
          <v:shape id="_x0000_i1059" type="#_x0000_t75" style="width:419.1pt;height:576.7pt" o:ole="">
            <v:imagedata r:id="rId81" o:title=""/>
          </v:shape>
          <o:OLEObject Type="Embed" ProgID="Excel.Sheet.12" ShapeID="_x0000_i1059" DrawAspect="Content" ObjectID="_1677994936" r:id="rId82"/>
        </w:object>
      </w:r>
    </w:p>
    <w:p w14:paraId="54A371BB" w14:textId="77777777" w:rsidR="00B17C9E" w:rsidRDefault="00B17C9E" w:rsidP="00B17C9E">
      <w:pPr>
        <w:rPr>
          <w:i/>
          <w:szCs w:val="22"/>
          <w:lang w:val="sk-SK"/>
        </w:rPr>
      </w:pPr>
    </w:p>
    <w:p w14:paraId="1D4EEA9A" w14:textId="77777777" w:rsidR="00C75024" w:rsidRDefault="00C75024" w:rsidP="00B17C9E">
      <w:pPr>
        <w:rPr>
          <w:i/>
          <w:szCs w:val="22"/>
          <w:lang w:val="sk-SK"/>
        </w:rPr>
      </w:pPr>
    </w:p>
    <w:p w14:paraId="778ADD59" w14:textId="77777777" w:rsidR="00847215" w:rsidRDefault="00847215" w:rsidP="00B17C9E">
      <w:pPr>
        <w:rPr>
          <w:i/>
          <w:szCs w:val="22"/>
          <w:lang w:val="sk-SK"/>
        </w:rPr>
      </w:pPr>
    </w:p>
    <w:p w14:paraId="255AA382" w14:textId="77777777" w:rsidR="00847215" w:rsidRDefault="00847215" w:rsidP="00B17C9E">
      <w:pPr>
        <w:rPr>
          <w:i/>
          <w:szCs w:val="22"/>
          <w:lang w:val="sk-SK"/>
        </w:rPr>
      </w:pPr>
    </w:p>
    <w:bookmarkStart w:id="530" w:name="_MON_1583306838"/>
    <w:bookmarkEnd w:id="530"/>
    <w:p w14:paraId="213F7597" w14:textId="5FAD660C" w:rsidR="00847215" w:rsidRDefault="001755EA" w:rsidP="00B17C9E">
      <w:pPr>
        <w:rPr>
          <w:i/>
          <w:szCs w:val="22"/>
          <w:lang w:val="sk-SK"/>
        </w:rPr>
      </w:pPr>
      <w:r w:rsidRPr="0087131A">
        <w:rPr>
          <w:i/>
          <w:color w:val="FF0000"/>
          <w:szCs w:val="22"/>
          <w:lang w:val="sk-SK"/>
        </w:rPr>
        <w:object w:dxaOrig="11887" w:dyaOrig="9575" w14:anchorId="2ADC6F94">
          <v:shape id="_x0000_i1060" type="#_x0000_t75" style="width:439.45pt;height:452.4pt" o:ole="">
            <v:imagedata r:id="rId83" o:title=""/>
          </v:shape>
          <o:OLEObject Type="Embed" ProgID="Excel.Sheet.12" ShapeID="_x0000_i1060" DrawAspect="Content" ObjectID="_1677994937" r:id="rId84"/>
        </w:object>
      </w:r>
    </w:p>
    <w:p w14:paraId="1A8EE0A6" w14:textId="77777777" w:rsidR="00847215" w:rsidRDefault="00847215" w:rsidP="00B17C9E">
      <w:pPr>
        <w:rPr>
          <w:i/>
          <w:szCs w:val="22"/>
          <w:lang w:val="sk-SK"/>
        </w:rPr>
      </w:pPr>
    </w:p>
    <w:p w14:paraId="764CFC05" w14:textId="77777777" w:rsidR="00847215" w:rsidRDefault="00847215" w:rsidP="00B17C9E">
      <w:pPr>
        <w:rPr>
          <w:i/>
          <w:szCs w:val="22"/>
          <w:lang w:val="sk-SK"/>
        </w:rPr>
      </w:pPr>
    </w:p>
    <w:p w14:paraId="026D431B" w14:textId="77777777" w:rsidR="00C426FF" w:rsidRDefault="00C426FF" w:rsidP="00B17C9E">
      <w:pPr>
        <w:rPr>
          <w:i/>
          <w:szCs w:val="22"/>
          <w:lang w:val="sk-SK"/>
        </w:rPr>
      </w:pPr>
    </w:p>
    <w:bookmarkStart w:id="531" w:name="_MON_1583306921"/>
    <w:bookmarkEnd w:id="531"/>
    <w:p w14:paraId="34B41CE1" w14:textId="2773BFFC" w:rsidR="002A6F03" w:rsidRDefault="008343F4" w:rsidP="00B17C9E">
      <w:pPr>
        <w:rPr>
          <w:i/>
          <w:szCs w:val="22"/>
          <w:lang w:val="sk-SK"/>
        </w:rPr>
      </w:pPr>
      <w:r w:rsidRPr="0087131A">
        <w:rPr>
          <w:i/>
          <w:color w:val="FF0000"/>
          <w:szCs w:val="22"/>
          <w:lang w:val="sk-SK"/>
        </w:rPr>
        <w:object w:dxaOrig="11892" w:dyaOrig="7893" w14:anchorId="65B1440D">
          <v:shape id="_x0000_i1061" type="#_x0000_t75" style="width:439.45pt;height:374.95pt" o:ole="">
            <v:imagedata r:id="rId85" o:title=""/>
          </v:shape>
          <o:OLEObject Type="Embed" ProgID="Excel.Sheet.12" ShapeID="_x0000_i1061" DrawAspect="Content" ObjectID="_1677994938" r:id="rId86"/>
        </w:object>
      </w:r>
    </w:p>
    <w:p w14:paraId="7CC4B4CF" w14:textId="77777777" w:rsidR="00C426FF" w:rsidRPr="005C2DEA" w:rsidRDefault="00C426FF" w:rsidP="00B17C9E">
      <w:pPr>
        <w:rPr>
          <w:rFonts w:ascii="Arial" w:hAnsi="Arial" w:cs="Arial"/>
          <w:i/>
          <w:sz w:val="18"/>
          <w:szCs w:val="18"/>
          <w:lang w:val="sk-SK"/>
        </w:rPr>
      </w:pPr>
    </w:p>
    <w:p w14:paraId="21596E93" w14:textId="77777777" w:rsidR="00B17C9E" w:rsidRPr="005C2DEA" w:rsidRDefault="00C11D8A" w:rsidP="00B17C9E">
      <w:pPr>
        <w:pStyle w:val="Zkladn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Zkladntext"/>
        <w:rPr>
          <w:rFonts w:ascii="Arial" w:hAnsi="Arial" w:cs="Arial"/>
          <w:sz w:val="18"/>
          <w:szCs w:val="18"/>
          <w:lang w:val="sk-SK"/>
        </w:rPr>
      </w:pPr>
    </w:p>
    <w:p w14:paraId="67ACE433" w14:textId="77777777" w:rsidR="002A6F03" w:rsidRPr="005C2DEA" w:rsidRDefault="00C11D8A" w:rsidP="002A6F03">
      <w:pPr>
        <w:pStyle w:val="Zkladn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Zkladntext"/>
        <w:ind w:left="786"/>
        <w:rPr>
          <w:lang w:val="sk-SK"/>
        </w:rPr>
      </w:pPr>
    </w:p>
    <w:p w14:paraId="257B98FE" w14:textId="77777777" w:rsidR="00B81760" w:rsidRPr="006F2456" w:rsidRDefault="00B81760" w:rsidP="00C11D8A">
      <w:pPr>
        <w:pStyle w:val="Zkladntext"/>
        <w:ind w:left="426"/>
        <w:rPr>
          <w:lang w:val="sk-SK"/>
        </w:rPr>
      </w:pPr>
    </w:p>
    <w:p w14:paraId="11A909D7" w14:textId="77777777" w:rsidR="00837601"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Pr="00175E45" w:rsidRDefault="00175E45" w:rsidP="00175E45">
      <w:pPr>
        <w:rPr>
          <w:lang w:val="sk-SK"/>
        </w:rPr>
      </w:pPr>
    </w:p>
    <w:bookmarkStart w:id="532" w:name="_MON_1583308681"/>
    <w:bookmarkEnd w:id="532"/>
    <w:p w14:paraId="0554BA13" w14:textId="2953B2D9" w:rsidR="00837601" w:rsidRPr="00C7488C" w:rsidRDefault="003F2603" w:rsidP="00B17C9E">
      <w:pPr>
        <w:pStyle w:val="Zkladntext"/>
        <w:ind w:firstLine="426"/>
        <w:rPr>
          <w:lang w:val="sk-SK"/>
        </w:rPr>
      </w:pPr>
      <w:r w:rsidRPr="00BD5921">
        <w:rPr>
          <w:lang w:val="sk-SK"/>
        </w:rPr>
        <w:object w:dxaOrig="9718" w:dyaOrig="4317" w14:anchorId="5C8C84E8">
          <v:shape id="_x0000_i1062" type="#_x0000_t75" style="width:444.25pt;height:197.65pt" o:ole="">
            <v:imagedata r:id="rId87" o:title=""/>
          </v:shape>
          <o:OLEObject Type="Embed" ProgID="Excel.Sheet.12" ShapeID="_x0000_i1062" DrawAspect="Content" ObjectID="_1677994939" r:id="rId88"/>
        </w:object>
      </w:r>
    </w:p>
    <w:bookmarkStart w:id="533" w:name="_MON_1514361604"/>
    <w:bookmarkEnd w:id="533"/>
    <w:p w14:paraId="1E730C79" w14:textId="0CE51345" w:rsidR="00837601" w:rsidRPr="00837601" w:rsidRDefault="004746B8" w:rsidP="00837601">
      <w:pPr>
        <w:rPr>
          <w:i/>
          <w:color w:val="FF0000"/>
          <w:szCs w:val="22"/>
          <w:lang w:val="sk-SK"/>
        </w:rPr>
      </w:pPr>
      <w:r w:rsidRPr="00BD5921">
        <w:rPr>
          <w:lang w:val="sk-SK"/>
        </w:rPr>
        <w:object w:dxaOrig="9718" w:dyaOrig="5306" w14:anchorId="15D39E7D">
          <v:shape id="_x0000_i1063" type="#_x0000_t75" style="width:444.25pt;height:243.15pt" o:ole="">
            <v:imagedata r:id="rId89" o:title=""/>
          </v:shape>
          <o:OLEObject Type="Embed" ProgID="Excel.Sheet.12" ShapeID="_x0000_i1063" DrawAspect="Content" ObjectID="_1677994940" r:id="rId90"/>
        </w:object>
      </w:r>
      <w:r w:rsidR="00837601" w:rsidRPr="00BD5921">
        <w:rPr>
          <w:i/>
          <w:color w:val="FF0000"/>
          <w:szCs w:val="22"/>
          <w:highlight w:val="yellow"/>
          <w:lang w:val="sk-SK"/>
        </w:rPr>
        <w:t xml:space="preserve"> </w:t>
      </w:r>
    </w:p>
    <w:p w14:paraId="3EB23FD2" w14:textId="77777777" w:rsidR="00175E45" w:rsidRDefault="00175E45" w:rsidP="00175E45">
      <w:pPr>
        <w:pStyle w:val="Nadpis1"/>
        <w:numPr>
          <w:ilvl w:val="0"/>
          <w:numId w:val="0"/>
        </w:numPr>
      </w:pPr>
    </w:p>
    <w:p w14:paraId="5747282A" w14:textId="319CF998" w:rsidR="00B17C9E" w:rsidRDefault="00B17C9E" w:rsidP="00175E45">
      <w:pPr>
        <w:pStyle w:val="Nadpis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34" w:name="_MON_1551514841"/>
      <w:bookmarkEnd w:id="534"/>
      <w:r w:rsidR="00AB5203" w:rsidRPr="00BD5921">
        <w:object w:dxaOrig="7961" w:dyaOrig="2607" w14:anchorId="7273CB98">
          <v:shape id="_x0000_i1064" type="#_x0000_t75" style="width:369.5pt;height:124.3pt" o:ole="">
            <v:imagedata r:id="rId91" o:title=""/>
          </v:shape>
          <o:OLEObject Type="Embed" ProgID="Excel.Sheet.12" ShapeID="_x0000_i1064" DrawAspect="Content" ObjectID="_1677994941" r:id="rId92"/>
        </w:object>
      </w:r>
    </w:p>
    <w:p w14:paraId="5FDCBB08" w14:textId="77777777" w:rsidR="00B17C9E" w:rsidRDefault="00B17C9E" w:rsidP="00B17C9E">
      <w:pPr>
        <w:rPr>
          <w:rFonts w:ascii="Tahoma" w:hAnsi="Tahoma" w:cs="Tahoma"/>
          <w:sz w:val="20"/>
          <w:lang w:val="sk-SK"/>
        </w:rPr>
      </w:pPr>
    </w:p>
    <w:p w14:paraId="320011B3" w14:textId="77777777" w:rsidR="00175E45" w:rsidRDefault="00175E45" w:rsidP="00B17C9E">
      <w:pPr>
        <w:rPr>
          <w:rFonts w:ascii="Tahoma" w:hAnsi="Tahoma" w:cs="Tahoma"/>
          <w:sz w:val="20"/>
          <w:lang w:val="sk-SK"/>
        </w:rPr>
      </w:pPr>
    </w:p>
    <w:p w14:paraId="47B3DA2A" w14:textId="77777777" w:rsidR="00426829" w:rsidRDefault="00426829" w:rsidP="00B17C9E">
      <w:pPr>
        <w:rPr>
          <w:rFonts w:ascii="Tahoma" w:hAnsi="Tahoma" w:cs="Tahoma"/>
          <w:sz w:val="20"/>
          <w:lang w:val="sk-SK"/>
        </w:rPr>
      </w:pPr>
    </w:p>
    <w:p w14:paraId="59C56ACD" w14:textId="77777777" w:rsidR="00426829" w:rsidRDefault="00426829" w:rsidP="00B17C9E">
      <w:pPr>
        <w:rPr>
          <w:rFonts w:ascii="Tahoma" w:hAnsi="Tahoma" w:cs="Tahoma"/>
          <w:sz w:val="20"/>
          <w:lang w:val="sk-SK"/>
        </w:rPr>
      </w:pPr>
    </w:p>
    <w:p w14:paraId="059F29BF" w14:textId="77777777" w:rsidR="00426829" w:rsidRDefault="00426829" w:rsidP="00B17C9E">
      <w:pPr>
        <w:rPr>
          <w:rFonts w:ascii="Tahoma" w:hAnsi="Tahoma" w:cs="Tahoma"/>
          <w:sz w:val="20"/>
          <w:lang w:val="sk-SK"/>
        </w:rPr>
      </w:pPr>
    </w:p>
    <w:p w14:paraId="46112DBF" w14:textId="77777777" w:rsidR="00426829" w:rsidRDefault="00426829" w:rsidP="00B17C9E">
      <w:pPr>
        <w:rPr>
          <w:rFonts w:ascii="Tahoma" w:hAnsi="Tahoma" w:cs="Tahoma"/>
          <w:sz w:val="20"/>
          <w:lang w:val="sk-SK"/>
        </w:rPr>
      </w:pPr>
    </w:p>
    <w:p w14:paraId="1C14DC6B" w14:textId="77777777" w:rsidR="00426829" w:rsidRDefault="00426829" w:rsidP="00B17C9E">
      <w:pPr>
        <w:rPr>
          <w:rFonts w:ascii="Tahoma" w:hAnsi="Tahoma" w:cs="Tahoma"/>
          <w:sz w:val="20"/>
          <w:lang w:val="sk-SK"/>
        </w:rPr>
      </w:pPr>
    </w:p>
    <w:p w14:paraId="6758BB27" w14:textId="77777777" w:rsidR="00426829" w:rsidRDefault="00426829" w:rsidP="00B17C9E">
      <w:pPr>
        <w:rPr>
          <w:rFonts w:ascii="Tahoma" w:hAnsi="Tahoma" w:cs="Tahoma"/>
          <w:sz w:val="20"/>
          <w:lang w:val="sk-SK"/>
        </w:rPr>
      </w:pPr>
    </w:p>
    <w:p w14:paraId="5210AF8B" w14:textId="77777777" w:rsidR="00426829" w:rsidRDefault="00426829" w:rsidP="00B17C9E">
      <w:pPr>
        <w:rPr>
          <w:rFonts w:ascii="Tahoma" w:hAnsi="Tahoma" w:cs="Tahoma"/>
          <w:sz w:val="20"/>
          <w:lang w:val="sk-SK"/>
        </w:rPr>
      </w:pPr>
    </w:p>
    <w:p w14:paraId="652B424F" w14:textId="77777777" w:rsidR="00426829" w:rsidRDefault="00426829" w:rsidP="00B17C9E">
      <w:pPr>
        <w:rPr>
          <w:rFonts w:ascii="Tahoma" w:hAnsi="Tahoma" w:cs="Tahoma"/>
          <w:sz w:val="20"/>
          <w:lang w:val="sk-SK"/>
        </w:rPr>
      </w:pPr>
    </w:p>
    <w:p w14:paraId="479BB03C" w14:textId="77777777" w:rsidR="00426829" w:rsidRDefault="00426829" w:rsidP="00B17C9E">
      <w:pPr>
        <w:rPr>
          <w:rFonts w:ascii="Tahoma" w:hAnsi="Tahoma" w:cs="Tahoma"/>
          <w:sz w:val="20"/>
          <w:lang w:val="sk-SK"/>
        </w:rPr>
      </w:pPr>
    </w:p>
    <w:p w14:paraId="3AC4B7FA" w14:textId="77777777" w:rsidR="00426829" w:rsidRDefault="00426829" w:rsidP="00B17C9E">
      <w:pPr>
        <w:rPr>
          <w:rFonts w:ascii="Tahoma" w:hAnsi="Tahoma" w:cs="Tahoma"/>
          <w:sz w:val="20"/>
          <w:lang w:val="sk-SK"/>
        </w:rPr>
      </w:pPr>
    </w:p>
    <w:p w14:paraId="27D2C4EB" w14:textId="77777777" w:rsidR="00426829" w:rsidRDefault="00426829" w:rsidP="00B17C9E">
      <w:pPr>
        <w:rPr>
          <w:rFonts w:ascii="Tahoma" w:hAnsi="Tahoma" w:cs="Tahoma"/>
          <w:sz w:val="20"/>
          <w:lang w:val="sk-SK"/>
        </w:rPr>
      </w:pPr>
    </w:p>
    <w:p w14:paraId="5BD92FB4" w14:textId="77777777" w:rsidR="00426829" w:rsidRDefault="00426829" w:rsidP="00B17C9E">
      <w:pPr>
        <w:rPr>
          <w:rFonts w:ascii="Tahoma" w:hAnsi="Tahoma" w:cs="Tahoma"/>
          <w:sz w:val="20"/>
          <w:lang w:val="sk-SK"/>
        </w:rPr>
      </w:pPr>
    </w:p>
    <w:p w14:paraId="3607FF68" w14:textId="77777777" w:rsidR="00426829" w:rsidRDefault="00426829" w:rsidP="00B17C9E">
      <w:pPr>
        <w:rPr>
          <w:rFonts w:ascii="Tahoma" w:hAnsi="Tahoma" w:cs="Tahoma"/>
          <w:sz w:val="20"/>
          <w:lang w:val="sk-SK"/>
        </w:rPr>
      </w:pPr>
    </w:p>
    <w:p w14:paraId="6BDE0BA6" w14:textId="77777777" w:rsidR="00426829" w:rsidRDefault="00426829" w:rsidP="00B17C9E">
      <w:pPr>
        <w:rPr>
          <w:rFonts w:ascii="Tahoma" w:hAnsi="Tahoma" w:cs="Tahoma"/>
          <w:sz w:val="20"/>
          <w:lang w:val="sk-SK"/>
        </w:rPr>
      </w:pPr>
    </w:p>
    <w:p w14:paraId="4071DB76" w14:textId="77777777" w:rsidR="00426829" w:rsidRDefault="00426829" w:rsidP="00B17C9E">
      <w:pPr>
        <w:rPr>
          <w:rFonts w:ascii="Tahoma" w:hAnsi="Tahoma" w:cs="Tahoma"/>
          <w:sz w:val="20"/>
          <w:lang w:val="sk-SK"/>
        </w:rPr>
      </w:pPr>
    </w:p>
    <w:p w14:paraId="6AFD16F4" w14:textId="77777777" w:rsidR="00426829" w:rsidRDefault="00426829" w:rsidP="00B17C9E">
      <w:pPr>
        <w:rPr>
          <w:rFonts w:ascii="Tahoma" w:hAnsi="Tahoma" w:cs="Tahoma"/>
          <w:sz w:val="20"/>
          <w:lang w:val="sk-SK"/>
        </w:rPr>
      </w:pPr>
    </w:p>
    <w:p w14:paraId="0A668DB9" w14:textId="77777777" w:rsidR="00426829" w:rsidRDefault="00426829" w:rsidP="00B17C9E">
      <w:pPr>
        <w:rPr>
          <w:rFonts w:ascii="Tahoma" w:hAnsi="Tahoma" w:cs="Tahoma"/>
          <w:sz w:val="20"/>
          <w:lang w:val="sk-SK"/>
        </w:rPr>
      </w:pPr>
    </w:p>
    <w:p w14:paraId="1B57A815" w14:textId="77777777" w:rsidR="00426829" w:rsidRDefault="00426829" w:rsidP="00B17C9E">
      <w:pPr>
        <w:rPr>
          <w:rFonts w:ascii="Tahoma" w:hAnsi="Tahoma" w:cs="Tahoma"/>
          <w:sz w:val="20"/>
          <w:lang w:val="sk-SK"/>
        </w:rPr>
      </w:pPr>
    </w:p>
    <w:p w14:paraId="0CD7F81C" w14:textId="77777777" w:rsidR="00426829" w:rsidRDefault="00426829" w:rsidP="00B17C9E">
      <w:pPr>
        <w:rPr>
          <w:rFonts w:ascii="Tahoma" w:hAnsi="Tahoma" w:cs="Tahoma"/>
          <w:sz w:val="20"/>
          <w:lang w:val="sk-SK"/>
        </w:rPr>
      </w:pPr>
    </w:p>
    <w:p w14:paraId="545612C7" w14:textId="77777777" w:rsidR="00426829" w:rsidRDefault="00426829" w:rsidP="00B17C9E">
      <w:pPr>
        <w:rPr>
          <w:rFonts w:ascii="Tahoma" w:hAnsi="Tahoma" w:cs="Tahoma"/>
          <w:sz w:val="20"/>
          <w:lang w:val="sk-SK"/>
        </w:rPr>
      </w:pPr>
    </w:p>
    <w:p w14:paraId="051B3683" w14:textId="77777777" w:rsidR="00426829" w:rsidRDefault="00426829" w:rsidP="00B17C9E">
      <w:pPr>
        <w:rPr>
          <w:rFonts w:ascii="Tahoma" w:hAnsi="Tahoma" w:cs="Tahoma"/>
          <w:sz w:val="20"/>
          <w:lang w:val="sk-SK"/>
        </w:rPr>
      </w:pPr>
    </w:p>
    <w:p w14:paraId="0006E762" w14:textId="77777777" w:rsidR="00426829" w:rsidRDefault="00426829" w:rsidP="00B17C9E">
      <w:pPr>
        <w:rPr>
          <w:rFonts w:ascii="Tahoma" w:hAnsi="Tahoma" w:cs="Tahoma"/>
          <w:sz w:val="20"/>
          <w:lang w:val="sk-SK"/>
        </w:rPr>
      </w:pPr>
    </w:p>
    <w:p w14:paraId="23E73906" w14:textId="77777777" w:rsidR="00426829" w:rsidRDefault="00426829"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Default="007F5E21">
      <w:pPr>
        <w:pStyle w:val="Nadpis1"/>
      </w:pPr>
      <w:r w:rsidRPr="007F5E21">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35" w:name="_MON_1393661541"/>
    <w:bookmarkStart w:id="536" w:name="_MON_1393661550"/>
    <w:bookmarkStart w:id="537" w:name="_MON_1389502722"/>
    <w:bookmarkStart w:id="538" w:name="_MON_1392032344"/>
    <w:bookmarkStart w:id="539" w:name="_MON_1392032349"/>
    <w:bookmarkStart w:id="540" w:name="_MON_1392034761"/>
    <w:bookmarkStart w:id="541" w:name="_MON_1393661144"/>
    <w:bookmarkStart w:id="542" w:name="_MON_1393661392"/>
    <w:bookmarkStart w:id="543" w:name="_MON_1394531043"/>
    <w:bookmarkStart w:id="544" w:name="_MON_1393661397"/>
    <w:bookmarkStart w:id="545" w:name="_MON_1393661410"/>
    <w:bookmarkStart w:id="546" w:name="_MON_1393661422"/>
    <w:bookmarkEnd w:id="535"/>
    <w:bookmarkEnd w:id="536"/>
    <w:bookmarkEnd w:id="537"/>
    <w:bookmarkEnd w:id="538"/>
    <w:bookmarkEnd w:id="539"/>
    <w:bookmarkEnd w:id="540"/>
    <w:bookmarkEnd w:id="541"/>
    <w:bookmarkEnd w:id="542"/>
    <w:bookmarkEnd w:id="543"/>
    <w:bookmarkEnd w:id="544"/>
    <w:bookmarkEnd w:id="545"/>
    <w:bookmarkEnd w:id="546"/>
    <w:bookmarkStart w:id="547" w:name="_MON_1393661445"/>
    <w:bookmarkEnd w:id="547"/>
    <w:p w14:paraId="17854425" w14:textId="786E8428" w:rsidR="002952D1" w:rsidRPr="00BD5921" w:rsidRDefault="001C1F39">
      <w:pPr>
        <w:rPr>
          <w:szCs w:val="22"/>
          <w:lang w:val="sk-SK"/>
        </w:rPr>
      </w:pPr>
      <w:r w:rsidRPr="00BD5921">
        <w:rPr>
          <w:szCs w:val="22"/>
          <w:lang w:val="sk-SK"/>
        </w:rPr>
        <w:object w:dxaOrig="8673" w:dyaOrig="7703" w14:anchorId="5F566A2C">
          <v:shape id="_x0000_i1065" type="#_x0000_t75" style="width:389.2pt;height:383.1pt" o:ole="">
            <v:imagedata r:id="rId93" o:title=""/>
            <o:lock v:ext="edit" aspectratio="f"/>
          </v:shape>
          <o:OLEObject Type="Embed" ProgID="Excel.Sheet.12" ShapeID="_x0000_i1065" DrawAspect="Content" ObjectID="_1677994942" r:id="rId94"/>
        </w:object>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48" w:name="_MON_1389502746"/>
      <w:bookmarkStart w:id="549" w:name="_MON_1392032361"/>
      <w:bookmarkStart w:id="550" w:name="_MON_1392032363"/>
      <w:bookmarkEnd w:id="548"/>
      <w:bookmarkEnd w:id="549"/>
      <w:bookmarkEnd w:id="550"/>
    </w:p>
    <w:bookmarkStart w:id="551" w:name="_MON_1393661497"/>
    <w:bookmarkStart w:id="552" w:name="_MON_1393661563"/>
    <w:bookmarkEnd w:id="551"/>
    <w:bookmarkEnd w:id="552"/>
    <w:bookmarkStart w:id="553" w:name="_MON_1393661488"/>
    <w:bookmarkEnd w:id="553"/>
    <w:p w14:paraId="642DFA7C" w14:textId="1B575B48" w:rsidR="006C12B1" w:rsidRPr="00BD5921" w:rsidRDefault="00E26873" w:rsidP="00313194">
      <w:pPr>
        <w:rPr>
          <w:szCs w:val="22"/>
          <w:lang w:val="sk-SK"/>
        </w:rPr>
      </w:pPr>
      <w:r w:rsidRPr="00BD5921">
        <w:rPr>
          <w:szCs w:val="22"/>
          <w:lang w:val="sk-SK"/>
        </w:rPr>
        <w:object w:dxaOrig="8673" w:dyaOrig="7456" w14:anchorId="1133FFD1">
          <v:shape id="_x0000_i1066" type="#_x0000_t75" style="width:389.2pt;height:372.25pt" o:ole="">
            <v:imagedata r:id="rId95" o:title=""/>
            <o:lock v:ext="edit" aspectratio="f"/>
          </v:shape>
          <o:OLEObject Type="Embed" ProgID="Excel.Sheet.12" ShapeID="_x0000_i1066" DrawAspect="Content" ObjectID="_1677994943" r:id="rId96"/>
        </w:object>
      </w:r>
    </w:p>
    <w:p w14:paraId="52EF4322" w14:textId="77777777" w:rsidR="00F34B1C" w:rsidRDefault="00F34B1C" w:rsidP="000B62EB">
      <w:pPr>
        <w:pStyle w:val="Zkladntext"/>
        <w:rPr>
          <w:szCs w:val="22"/>
          <w:lang w:val="sk-SK"/>
        </w:rPr>
      </w:pPr>
    </w:p>
    <w:p w14:paraId="3FEF5242" w14:textId="4C777520" w:rsidR="000B62EB" w:rsidRPr="00BD5921" w:rsidRDefault="00C9279C" w:rsidP="000B62EB">
      <w:pPr>
        <w:pStyle w:val="Zkladntext"/>
        <w:rPr>
          <w:szCs w:val="22"/>
          <w:lang w:val="sk-SK"/>
        </w:rPr>
      </w:pPr>
      <w:r w:rsidRPr="00BD5921">
        <w:rPr>
          <w:szCs w:val="22"/>
          <w:lang w:val="sk-SK"/>
        </w:rPr>
        <w:t>O rozdelení výsledku hospodárenia za účtovné obdobie 20</w:t>
      </w:r>
      <w:r w:rsidR="00E26873">
        <w:rPr>
          <w:szCs w:val="22"/>
          <w:lang w:val="sk-SK"/>
        </w:rPr>
        <w:t>20</w:t>
      </w:r>
      <w:r w:rsidRPr="00BD5921">
        <w:rPr>
          <w:szCs w:val="22"/>
          <w:lang w:val="sk-SK"/>
        </w:rPr>
        <w:t xml:space="preserve"> vo výške </w:t>
      </w:r>
      <w:r w:rsidR="00E26873">
        <w:rPr>
          <w:szCs w:val="22"/>
          <w:lang w:val="sk-SK"/>
        </w:rPr>
        <w:t xml:space="preserve"> </w:t>
      </w:r>
      <w:r w:rsidR="00AB5203">
        <w:rPr>
          <w:szCs w:val="22"/>
          <w:lang w:val="sk-SK"/>
        </w:rPr>
        <w:t>86 277,-</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3B4FD0EB" w:rsidR="000B62EB" w:rsidRPr="00BD5921"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r w:rsidR="00AB5203">
        <w:rPr>
          <w:szCs w:val="22"/>
          <w:lang w:val="sk-SK"/>
        </w:rPr>
        <w:t>86 277,-</w:t>
      </w:r>
      <w:r w:rsidRPr="00BD5921">
        <w:rPr>
          <w:szCs w:val="22"/>
          <w:lang w:val="sk-SK"/>
        </w:rPr>
        <w:t>EUR.</w:t>
      </w:r>
    </w:p>
    <w:p w14:paraId="61953E1D" w14:textId="77777777" w:rsidR="000B62EB" w:rsidRPr="00BD5921" w:rsidRDefault="000B62EB" w:rsidP="000B62EB">
      <w:pPr>
        <w:pStyle w:val="Zkladntext"/>
        <w:rPr>
          <w:szCs w:val="22"/>
          <w:lang w:val="sk-SK"/>
        </w:rPr>
      </w:pPr>
    </w:p>
    <w:p w14:paraId="357CDA18" w14:textId="77777777" w:rsidR="000B62EB" w:rsidRDefault="00C9279C" w:rsidP="000B62EB">
      <w:pPr>
        <w:pStyle w:val="Zkladn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Zkladntext"/>
        <w:rPr>
          <w:szCs w:val="22"/>
          <w:lang w:val="sk-SK"/>
        </w:rPr>
      </w:pPr>
    </w:p>
    <w:p w14:paraId="14ECD0B9" w14:textId="77777777" w:rsidR="007022DA" w:rsidRDefault="005B223B">
      <w:pPr>
        <w:pStyle w:val="Nadpis1"/>
        <w:rPr>
          <w:rFonts w:cs="Arial"/>
        </w:rPr>
      </w:pPr>
      <w:bookmarkStart w:id="554" w:name="_MON_1389502769"/>
      <w:bookmarkStart w:id="555" w:name="_MON_1392032384"/>
      <w:bookmarkStart w:id="556" w:name="_MON_1392032387"/>
      <w:bookmarkStart w:id="557" w:name="_MON_1392032396"/>
      <w:bookmarkStart w:id="558" w:name="_MON_1392032398"/>
      <w:bookmarkStart w:id="559" w:name="_MON_1392034776"/>
      <w:bookmarkStart w:id="560" w:name="_MON_1387791031"/>
      <w:bookmarkStart w:id="561" w:name="_MON_1392032402"/>
      <w:bookmarkStart w:id="562" w:name="_MON_1392034779"/>
      <w:bookmarkStart w:id="563" w:name="_MON_1387791040"/>
      <w:bookmarkStart w:id="564" w:name="_MON_1387791115"/>
      <w:bookmarkStart w:id="565" w:name="_MON_1389502794"/>
      <w:bookmarkEnd w:id="554"/>
      <w:bookmarkEnd w:id="555"/>
      <w:bookmarkEnd w:id="556"/>
      <w:bookmarkEnd w:id="557"/>
      <w:bookmarkEnd w:id="558"/>
      <w:bookmarkEnd w:id="559"/>
      <w:bookmarkEnd w:id="560"/>
      <w:bookmarkEnd w:id="561"/>
      <w:bookmarkEnd w:id="562"/>
      <w:bookmarkEnd w:id="563"/>
      <w:bookmarkEnd w:id="564"/>
      <w:bookmarkEnd w:id="565"/>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Nadpis2"/>
        <w:numPr>
          <w:ilvl w:val="1"/>
          <w:numId w:val="1"/>
        </w:numPr>
        <w:tabs>
          <w:tab w:val="clear" w:pos="6804"/>
          <w:tab w:val="clear" w:pos="7258"/>
          <w:tab w:val="num" w:pos="0"/>
        </w:tabs>
        <w:ind w:left="142" w:hanging="142"/>
        <w:rPr>
          <w:rFonts w:cs="Arial"/>
          <w:lang w:val="sk-SK"/>
        </w:rPr>
      </w:pPr>
      <w:bookmarkStart w:id="566" w:name="_Toc156113675"/>
      <w:r w:rsidRPr="005B223B">
        <w:rPr>
          <w:rFonts w:cs="Arial"/>
          <w:lang w:val="sk-SK"/>
        </w:rPr>
        <w:t>Informácie o peňažných  tokoch, ktorými sú:</w:t>
      </w:r>
      <w:bookmarkEnd w:id="566"/>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Zhlav"/>
        <w:rPr>
          <w:rFonts w:cs="Arial"/>
          <w:szCs w:val="22"/>
          <w:lang w:val="sk-SK"/>
        </w:rPr>
      </w:pPr>
    </w:p>
    <w:p w14:paraId="345CCF2E" w14:textId="77777777" w:rsidR="00B92D29" w:rsidRPr="00B92D29" w:rsidRDefault="00B92D29" w:rsidP="00B92D29">
      <w:pPr>
        <w:pStyle w:val="Zhlav"/>
        <w:rPr>
          <w:rFonts w:cs="Arial"/>
          <w:szCs w:val="22"/>
          <w:lang w:val="sk-SK"/>
        </w:rPr>
      </w:pPr>
    </w:p>
    <w:p w14:paraId="6784E15D" w14:textId="77777777" w:rsidR="00B92D29" w:rsidRPr="00B92D29" w:rsidRDefault="005B223B" w:rsidP="00B92D29">
      <w:pPr>
        <w:pStyle w:val="Nadpis3"/>
        <w:numPr>
          <w:ilvl w:val="2"/>
          <w:numId w:val="1"/>
        </w:numPr>
        <w:rPr>
          <w:rFonts w:cs="Arial"/>
        </w:rPr>
      </w:pPr>
      <w:r w:rsidRPr="005B223B">
        <w:rPr>
          <w:rFonts w:cs="Arial"/>
        </w:rPr>
        <w:t>Peňažné prostriedky</w:t>
      </w:r>
    </w:p>
    <w:p w14:paraId="6FC69BD4" w14:textId="77777777" w:rsidR="00B92D29" w:rsidRPr="00B92D29" w:rsidRDefault="00B92D29" w:rsidP="00B92D29">
      <w:pPr>
        <w:rPr>
          <w:rFonts w:cs="Arial"/>
          <w:szCs w:val="22"/>
          <w:lang w:val="sk-SK"/>
        </w:rPr>
      </w:pPr>
    </w:p>
    <w:bookmarkStart w:id="567" w:name="_MON_1388581372"/>
    <w:bookmarkEnd w:id="567"/>
    <w:bookmarkStart w:id="568" w:name="_MON_1392034772"/>
    <w:bookmarkEnd w:id="568"/>
    <w:p w14:paraId="3154F533" w14:textId="41A6B83B" w:rsidR="00B92D29" w:rsidRPr="00F378DC" w:rsidRDefault="001C1F39" w:rsidP="00B92D29">
      <w:pPr>
        <w:rPr>
          <w:rFonts w:ascii="Arial" w:hAnsi="Arial" w:cs="Arial"/>
          <w:sz w:val="18"/>
          <w:szCs w:val="18"/>
          <w:lang w:val="sk-SK"/>
        </w:rPr>
      </w:pPr>
      <w:r w:rsidRPr="00F378DC">
        <w:rPr>
          <w:rFonts w:ascii="Arial" w:hAnsi="Arial" w:cs="Arial"/>
          <w:sz w:val="18"/>
          <w:szCs w:val="18"/>
          <w:lang w:val="sk-SK"/>
        </w:rPr>
        <w:object w:dxaOrig="9557" w:dyaOrig="4089" w14:anchorId="12E9A2A3">
          <v:shape id="_x0000_i1067" type="#_x0000_t75" style="width:446.95pt;height:202.4pt" o:ole="">
            <v:imagedata r:id="rId97" o:title=""/>
            <o:lock v:ext="edit" aspectratio="f"/>
          </v:shape>
          <o:OLEObject Type="Embed" ProgID="Excel.Sheet.12" ShapeID="_x0000_i1067" DrawAspect="Content" ObjectID="_1677994944" r:id="rId98"/>
        </w:object>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569" w:name="_MON_1389502782"/>
      <w:bookmarkEnd w:id="569"/>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Nadpis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570" w:name="_Toc156113676"/>
      <w:r w:rsidRPr="00F378DC">
        <w:rPr>
          <w:rFonts w:ascii="Arial" w:hAnsi="Arial" w:cs="Arial"/>
          <w:sz w:val="18"/>
          <w:szCs w:val="18"/>
          <w:lang w:val="sk-SK"/>
        </w:rPr>
        <w:t>Peňažné toky v členení na:</w:t>
      </w:r>
      <w:bookmarkEnd w:id="570"/>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413ECC76" w14:textId="77777777" w:rsidR="00B92D29" w:rsidRPr="00F378DC" w:rsidRDefault="00B92D29" w:rsidP="00F378DC">
      <w:pPr>
        <w:pStyle w:val="Nadpis2"/>
        <w:numPr>
          <w:ilvl w:val="1"/>
          <w:numId w:val="1"/>
        </w:numPr>
        <w:tabs>
          <w:tab w:val="clear" w:pos="6804"/>
          <w:tab w:val="clear" w:pos="7258"/>
          <w:tab w:val="num" w:pos="426"/>
        </w:tabs>
        <w:ind w:left="5840" w:hanging="5840"/>
        <w:rPr>
          <w:rFonts w:ascii="Arial" w:hAnsi="Arial" w:cs="Arial"/>
          <w:sz w:val="18"/>
          <w:szCs w:val="18"/>
          <w:lang w:val="sk-SK"/>
        </w:rPr>
      </w:pPr>
      <w:bookmarkStart w:id="571" w:name="_Toc156113677"/>
      <w:r w:rsidRPr="00F378DC">
        <w:rPr>
          <w:rFonts w:ascii="Arial" w:hAnsi="Arial" w:cs="Arial"/>
          <w:sz w:val="18"/>
          <w:szCs w:val="18"/>
          <w:lang w:val="sk-SK"/>
        </w:rPr>
        <w:t>Metódy vykazovania peňažných tokov</w:t>
      </w:r>
      <w:bookmarkEnd w:id="571"/>
    </w:p>
    <w:p w14:paraId="2136A143" w14:textId="77777777" w:rsidR="00B92D29" w:rsidRPr="00E77F1C" w:rsidRDefault="00B92D29" w:rsidP="00B92D29">
      <w:pPr>
        <w:rPr>
          <w:rFonts w:ascii="Arial" w:hAnsi="Arial" w:cs="Arial"/>
          <w:sz w:val="20"/>
          <w:lang w:val="sk-SK"/>
        </w:rPr>
      </w:pPr>
    </w:p>
    <w:bookmarkStart w:id="572" w:name="_MON_1387791062"/>
    <w:bookmarkEnd w:id="572"/>
    <w:bookmarkStart w:id="573" w:name="_MON_1389502807"/>
    <w:bookmarkEnd w:id="573"/>
    <w:p w14:paraId="47D54B60" w14:textId="77777777" w:rsidR="00B92D29" w:rsidRPr="00E77F1C" w:rsidRDefault="005C2DEA" w:rsidP="00B92D29">
      <w:pPr>
        <w:rPr>
          <w:rFonts w:ascii="Arial" w:hAnsi="Arial" w:cs="Arial"/>
          <w:sz w:val="20"/>
          <w:lang w:val="sk-SK"/>
        </w:rPr>
      </w:pPr>
      <w:r w:rsidRPr="00E77F1C">
        <w:rPr>
          <w:rFonts w:ascii="Arial" w:hAnsi="Arial" w:cs="Arial"/>
          <w:sz w:val="20"/>
          <w:lang w:val="sk-SK"/>
        </w:rPr>
        <w:object w:dxaOrig="6690" w:dyaOrig="1215" w14:anchorId="2810F30D">
          <v:shape id="_x0000_i1068" type="#_x0000_t75" style="width:316.55pt;height:61.8pt" o:ole="">
            <v:imagedata r:id="rId99" o:title=""/>
          </v:shape>
          <o:OLEObject Type="Embed" ProgID="Excel.Sheet.12" ShapeID="_x0000_i1068" DrawAspect="Content" ObjectID="_1677994945" r:id="rId100"/>
        </w:object>
      </w:r>
    </w:p>
    <w:p w14:paraId="193A6503" w14:textId="40E900FA" w:rsidR="002B0C5F" w:rsidRDefault="002B0C5F">
      <w:pPr>
        <w:rPr>
          <w:rFonts w:ascii="Arial" w:hAnsi="Arial" w:cs="Arial"/>
          <w:sz w:val="20"/>
          <w:lang w:val="sk-SK"/>
        </w:rPr>
      </w:pPr>
      <w:r>
        <w:rPr>
          <w:rFonts w:ascii="Arial" w:hAnsi="Arial" w:cs="Arial"/>
          <w:sz w:val="20"/>
          <w:lang w:val="sk-SK"/>
        </w:rPr>
        <w:br w:type="page"/>
      </w:r>
    </w:p>
    <w:tbl>
      <w:tblPr>
        <w:tblW w:w="8960" w:type="dxa"/>
        <w:tblInd w:w="113" w:type="dxa"/>
        <w:tblLook w:val="04A0" w:firstRow="1" w:lastRow="0" w:firstColumn="1" w:lastColumn="0" w:noHBand="0" w:noVBand="1"/>
      </w:tblPr>
      <w:tblGrid>
        <w:gridCol w:w="1123"/>
        <w:gridCol w:w="4517"/>
        <w:gridCol w:w="1660"/>
        <w:gridCol w:w="1660"/>
      </w:tblGrid>
      <w:tr w:rsidR="002F6EFE" w:rsidRPr="002F6EFE" w14:paraId="12AB7F2B" w14:textId="77777777" w:rsidTr="002F6EFE">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BE4FA" w14:textId="77777777" w:rsidR="002F6EFE" w:rsidRPr="002F6EFE" w:rsidRDefault="002F6EFE" w:rsidP="002F6EFE">
            <w:pPr>
              <w:rPr>
                <w:rFonts w:cs="Calibri"/>
                <w:b/>
                <w:bCs/>
                <w:sz w:val="20"/>
                <w:lang w:val="en-US" w:eastAsia="en-US"/>
              </w:rPr>
            </w:pPr>
            <w:r w:rsidRPr="002F6EFE">
              <w:rPr>
                <w:rFonts w:cs="Calibri"/>
                <w:b/>
                <w:bCs/>
                <w:sz w:val="20"/>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0BBBF3FF" w14:textId="77777777" w:rsidR="002F6EFE" w:rsidRPr="002F6EFE" w:rsidRDefault="002F6EFE" w:rsidP="002F6EFE">
            <w:pPr>
              <w:rPr>
                <w:rFonts w:cs="Calibri"/>
                <w:b/>
                <w:bCs/>
                <w:sz w:val="20"/>
                <w:lang w:val="en-US" w:eastAsia="en-US"/>
              </w:rPr>
            </w:pPr>
            <w:r w:rsidRPr="002F6EFE">
              <w:rPr>
                <w:rFonts w:cs="Calibri"/>
                <w:b/>
                <w:bCs/>
                <w:sz w:val="20"/>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48C3D10" w14:textId="77777777" w:rsidR="002F6EFE" w:rsidRPr="002F6EFE" w:rsidRDefault="002F6EFE" w:rsidP="002F6EFE">
            <w:pPr>
              <w:jc w:val="center"/>
              <w:rPr>
                <w:rFonts w:cs="Calibri"/>
                <w:b/>
                <w:bCs/>
                <w:sz w:val="20"/>
                <w:lang w:val="en-US" w:eastAsia="en-US"/>
              </w:rPr>
            </w:pPr>
            <w:r w:rsidRPr="002F6EFE">
              <w:rPr>
                <w:rFonts w:cs="Calibri"/>
                <w:b/>
                <w:bCs/>
                <w:sz w:val="20"/>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30F7294" w14:textId="77777777" w:rsidR="002F6EFE" w:rsidRPr="002F6EFE" w:rsidRDefault="002F6EFE" w:rsidP="002F6EFE">
            <w:pPr>
              <w:jc w:val="center"/>
              <w:rPr>
                <w:rFonts w:cs="Calibri"/>
                <w:b/>
                <w:bCs/>
                <w:sz w:val="20"/>
                <w:lang w:val="en-US" w:eastAsia="en-US"/>
              </w:rPr>
            </w:pPr>
            <w:r w:rsidRPr="002F6EFE">
              <w:rPr>
                <w:rFonts w:cs="Calibri"/>
                <w:b/>
                <w:bCs/>
                <w:sz w:val="20"/>
                <w:lang w:val="en-US" w:eastAsia="en-US"/>
              </w:rPr>
              <w:t>Bezprostredne predchádzajúce účtovné obdobie</w:t>
            </w:r>
          </w:p>
        </w:tc>
      </w:tr>
      <w:tr w:rsidR="002F6EFE" w:rsidRPr="00811B5D" w14:paraId="50294391" w14:textId="77777777" w:rsidTr="002F6EFE">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3A6192"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52BE0CC8" w14:textId="77777777" w:rsidR="002F6EFE" w:rsidRPr="002F6EFE" w:rsidRDefault="002F6EFE" w:rsidP="002F6EFE">
            <w:pPr>
              <w:rPr>
                <w:rFonts w:cs="Calibri"/>
                <w:b/>
                <w:bCs/>
                <w:sz w:val="20"/>
                <w:lang w:val="en-US" w:eastAsia="en-US"/>
              </w:rPr>
            </w:pPr>
            <w:r w:rsidRPr="002F6EFE">
              <w:rPr>
                <w:rFonts w:cs="Calibri"/>
                <w:b/>
                <w:bCs/>
                <w:sz w:val="20"/>
                <w:lang w:val="en-US" w:eastAsia="en-US"/>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5FFD4054"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vAlign w:val="center"/>
            <w:hideMark/>
          </w:tcPr>
          <w:p w14:paraId="1199B108" w14:textId="77777777" w:rsidR="002F6EFE" w:rsidRPr="002F6EFE" w:rsidRDefault="002F6EFE" w:rsidP="002F6EFE">
            <w:pPr>
              <w:rPr>
                <w:rFonts w:cs="Calibri"/>
                <w:sz w:val="20"/>
                <w:lang w:val="en-US" w:eastAsia="en-US"/>
              </w:rPr>
            </w:pPr>
            <w:r w:rsidRPr="002F6EFE">
              <w:rPr>
                <w:rFonts w:cs="Calibri"/>
                <w:sz w:val="20"/>
                <w:lang w:val="en-US" w:eastAsia="en-US"/>
              </w:rPr>
              <w:t> </w:t>
            </w:r>
          </w:p>
        </w:tc>
      </w:tr>
      <w:tr w:rsidR="002F6EFE" w:rsidRPr="002F6EFE" w14:paraId="3A20F286"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A11EC56" w14:textId="77777777" w:rsidR="002F6EFE" w:rsidRPr="002F6EFE" w:rsidRDefault="002F6EFE" w:rsidP="002F6EFE">
            <w:pPr>
              <w:rPr>
                <w:rFonts w:cs="Calibri"/>
                <w:sz w:val="20"/>
                <w:lang w:val="en-US" w:eastAsia="en-US"/>
              </w:rPr>
            </w:pPr>
            <w:r w:rsidRPr="002F6EFE">
              <w:rPr>
                <w:rFonts w:cs="Calibri"/>
                <w:sz w:val="20"/>
                <w:lang w:val="en-US" w:eastAsia="en-US"/>
              </w:rPr>
              <w:t>Z/S</w:t>
            </w:r>
          </w:p>
        </w:tc>
        <w:tc>
          <w:tcPr>
            <w:tcW w:w="4600" w:type="dxa"/>
            <w:tcBorders>
              <w:top w:val="nil"/>
              <w:left w:val="nil"/>
              <w:bottom w:val="single" w:sz="4" w:space="0" w:color="auto"/>
              <w:right w:val="single" w:sz="4" w:space="0" w:color="auto"/>
            </w:tcBorders>
            <w:shd w:val="clear" w:color="auto" w:fill="auto"/>
            <w:vAlign w:val="center"/>
            <w:hideMark/>
          </w:tcPr>
          <w:p w14:paraId="7CA49733" w14:textId="77777777" w:rsidR="002F6EFE" w:rsidRPr="002F6EFE" w:rsidRDefault="002F6EFE" w:rsidP="002F6EFE">
            <w:pPr>
              <w:rPr>
                <w:rFonts w:cs="Calibri"/>
                <w:sz w:val="20"/>
                <w:lang w:val="en-US" w:eastAsia="en-US"/>
              </w:rPr>
            </w:pPr>
            <w:r w:rsidRPr="002F6EFE">
              <w:rPr>
                <w:rFonts w:cs="Calibri"/>
                <w:sz w:val="20"/>
                <w:lang w:val="en-US" w:eastAsia="en-US"/>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tcPr>
          <w:p w14:paraId="51497850" w14:textId="59971479" w:rsidR="002F6EFE" w:rsidRPr="002F6EFE" w:rsidRDefault="001C1F39" w:rsidP="002F6EFE">
            <w:pPr>
              <w:jc w:val="right"/>
              <w:rPr>
                <w:rFonts w:cs="Calibri"/>
                <w:sz w:val="20"/>
                <w:lang w:val="en-US" w:eastAsia="en-US"/>
              </w:rPr>
            </w:pPr>
            <w:r>
              <w:rPr>
                <w:rFonts w:cs="Calibri"/>
                <w:sz w:val="20"/>
                <w:lang w:val="en-US" w:eastAsia="en-US"/>
              </w:rPr>
              <w:t>112</w:t>
            </w:r>
            <w:r w:rsidR="00E77516">
              <w:rPr>
                <w:rFonts w:cs="Calibri"/>
                <w:sz w:val="20"/>
                <w:lang w:val="en-US" w:eastAsia="en-US"/>
              </w:rPr>
              <w:t xml:space="preserve"> </w:t>
            </w:r>
            <w:r>
              <w:rPr>
                <w:rFonts w:cs="Calibri"/>
                <w:sz w:val="20"/>
                <w:lang w:val="en-US" w:eastAsia="en-US"/>
              </w:rPr>
              <w:t>10</w:t>
            </w:r>
            <w:r w:rsidR="00E77516">
              <w:rPr>
                <w:rFonts w:cs="Calibri"/>
                <w:sz w:val="20"/>
                <w:lang w:val="en-US" w:eastAsia="en-US"/>
              </w:rPr>
              <w:t>3</w:t>
            </w:r>
          </w:p>
        </w:tc>
        <w:tc>
          <w:tcPr>
            <w:tcW w:w="1660" w:type="dxa"/>
            <w:tcBorders>
              <w:top w:val="nil"/>
              <w:left w:val="nil"/>
              <w:bottom w:val="single" w:sz="4" w:space="0" w:color="auto"/>
              <w:right w:val="single" w:sz="4" w:space="0" w:color="auto"/>
            </w:tcBorders>
            <w:shd w:val="clear" w:color="000000" w:fill="FFFFFF"/>
            <w:noWrap/>
            <w:vAlign w:val="center"/>
          </w:tcPr>
          <w:p w14:paraId="0A99676A" w14:textId="688484EA" w:rsidR="002F6EFE" w:rsidRPr="002F6EFE" w:rsidRDefault="00E26873" w:rsidP="002F6EFE">
            <w:pPr>
              <w:jc w:val="right"/>
              <w:rPr>
                <w:rFonts w:cs="Calibri"/>
                <w:sz w:val="20"/>
                <w:lang w:val="en-US" w:eastAsia="en-US"/>
              </w:rPr>
            </w:pPr>
            <w:r w:rsidRPr="002F6EFE">
              <w:rPr>
                <w:rFonts w:cs="Calibri"/>
                <w:sz w:val="20"/>
                <w:lang w:val="en-US" w:eastAsia="en-US"/>
              </w:rPr>
              <w:t>105 333</w:t>
            </w:r>
          </w:p>
        </w:tc>
      </w:tr>
      <w:tr w:rsidR="002F6EFE" w:rsidRPr="002F6EFE" w14:paraId="7CD27D5B" w14:textId="77777777" w:rsidTr="00E2687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04CE2E" w14:textId="77777777" w:rsidR="002F6EFE" w:rsidRPr="002F6EFE" w:rsidRDefault="002F6EFE" w:rsidP="002F6EFE">
            <w:pPr>
              <w:rPr>
                <w:rFonts w:cs="Calibri"/>
                <w:i/>
                <w:iCs/>
                <w:sz w:val="20"/>
                <w:lang w:val="en-US" w:eastAsia="en-US"/>
              </w:rPr>
            </w:pPr>
            <w:r w:rsidRPr="002F6EFE">
              <w:rPr>
                <w:rFonts w:cs="Calibri"/>
                <w:i/>
                <w:iCs/>
                <w:sz w:val="20"/>
                <w:lang w:val="en-US" w:eastAsia="en-US"/>
              </w:rPr>
              <w:t>A. 1.</w:t>
            </w:r>
          </w:p>
        </w:tc>
        <w:tc>
          <w:tcPr>
            <w:tcW w:w="4600" w:type="dxa"/>
            <w:tcBorders>
              <w:top w:val="nil"/>
              <w:left w:val="nil"/>
              <w:bottom w:val="single" w:sz="4" w:space="0" w:color="auto"/>
              <w:right w:val="single" w:sz="4" w:space="0" w:color="auto"/>
            </w:tcBorders>
            <w:shd w:val="clear" w:color="auto" w:fill="auto"/>
            <w:vAlign w:val="center"/>
            <w:hideMark/>
          </w:tcPr>
          <w:p w14:paraId="5C6689D5" w14:textId="77777777" w:rsidR="002F6EFE" w:rsidRPr="002F6EFE" w:rsidRDefault="002F6EFE" w:rsidP="002F6EFE">
            <w:pPr>
              <w:rPr>
                <w:rFonts w:cs="Calibri"/>
                <w:i/>
                <w:iCs/>
                <w:sz w:val="20"/>
                <w:lang w:val="en-US" w:eastAsia="en-US"/>
              </w:rPr>
            </w:pPr>
            <w:r w:rsidRPr="002F6EFE">
              <w:rPr>
                <w:rFonts w:cs="Calibri"/>
                <w:i/>
                <w:iCs/>
                <w:sz w:val="20"/>
                <w:lang w:val="en-US" w:eastAsia="en-US"/>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tcPr>
          <w:p w14:paraId="64C2A963" w14:textId="020C806E" w:rsidR="002F6EFE" w:rsidRPr="002F6EFE" w:rsidRDefault="00E77516" w:rsidP="002F6EFE">
            <w:pPr>
              <w:jc w:val="right"/>
              <w:rPr>
                <w:rFonts w:cs="Calibri"/>
                <w:sz w:val="20"/>
                <w:lang w:val="en-US" w:eastAsia="en-US"/>
              </w:rPr>
            </w:pPr>
            <w:r>
              <w:rPr>
                <w:rFonts w:cs="Calibri"/>
                <w:sz w:val="20"/>
                <w:lang w:val="en-US" w:eastAsia="en-US"/>
              </w:rPr>
              <w:t>24 568</w:t>
            </w:r>
          </w:p>
        </w:tc>
        <w:tc>
          <w:tcPr>
            <w:tcW w:w="1660" w:type="dxa"/>
            <w:tcBorders>
              <w:top w:val="nil"/>
              <w:left w:val="nil"/>
              <w:bottom w:val="single" w:sz="4" w:space="0" w:color="auto"/>
              <w:right w:val="single" w:sz="4" w:space="0" w:color="auto"/>
            </w:tcBorders>
            <w:shd w:val="clear" w:color="000000" w:fill="FFFFFF"/>
            <w:noWrap/>
            <w:vAlign w:val="center"/>
          </w:tcPr>
          <w:p w14:paraId="1AE92238" w14:textId="59609311" w:rsidR="002F6EFE" w:rsidRPr="002F6EFE" w:rsidRDefault="00E26873" w:rsidP="002F6EFE">
            <w:pPr>
              <w:jc w:val="right"/>
              <w:rPr>
                <w:rFonts w:cs="Calibri"/>
                <w:sz w:val="20"/>
                <w:lang w:val="en-US" w:eastAsia="en-US"/>
              </w:rPr>
            </w:pPr>
            <w:r w:rsidRPr="002F6EFE">
              <w:rPr>
                <w:rFonts w:cs="Calibri"/>
                <w:sz w:val="20"/>
                <w:lang w:val="en-US" w:eastAsia="en-US"/>
              </w:rPr>
              <w:t>43 687</w:t>
            </w:r>
          </w:p>
        </w:tc>
      </w:tr>
      <w:tr w:rsidR="002F6EFE" w:rsidRPr="002F6EFE" w14:paraId="3405CC03"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20030C" w14:textId="77777777" w:rsidR="002F6EFE" w:rsidRPr="002F6EFE" w:rsidRDefault="002F6EFE" w:rsidP="002F6EFE">
            <w:pPr>
              <w:rPr>
                <w:rFonts w:cs="Calibri"/>
                <w:sz w:val="20"/>
                <w:lang w:val="en-US" w:eastAsia="en-US"/>
              </w:rPr>
            </w:pPr>
            <w:r w:rsidRPr="002F6EFE">
              <w:rPr>
                <w:rFonts w:cs="Calibri"/>
                <w:sz w:val="20"/>
                <w:lang w:val="en-US" w:eastAsia="en-US"/>
              </w:rPr>
              <w:t>A. 1. 1.</w:t>
            </w:r>
          </w:p>
        </w:tc>
        <w:tc>
          <w:tcPr>
            <w:tcW w:w="4600" w:type="dxa"/>
            <w:tcBorders>
              <w:top w:val="nil"/>
              <w:left w:val="nil"/>
              <w:bottom w:val="single" w:sz="4" w:space="0" w:color="auto"/>
              <w:right w:val="single" w:sz="4" w:space="0" w:color="auto"/>
            </w:tcBorders>
            <w:shd w:val="clear" w:color="auto" w:fill="auto"/>
            <w:vAlign w:val="center"/>
            <w:hideMark/>
          </w:tcPr>
          <w:p w14:paraId="1121A7EC" w14:textId="77777777" w:rsidR="002F6EFE" w:rsidRPr="002F6EFE" w:rsidRDefault="002F6EFE" w:rsidP="002F6EFE">
            <w:pPr>
              <w:rPr>
                <w:rFonts w:cs="Calibri"/>
                <w:sz w:val="20"/>
                <w:lang w:val="en-US" w:eastAsia="en-US"/>
              </w:rPr>
            </w:pPr>
            <w:r w:rsidRPr="002F6EFE">
              <w:rPr>
                <w:rFonts w:cs="Calibri"/>
                <w:sz w:val="20"/>
                <w:lang w:val="en-US" w:eastAsia="en-US"/>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5333C3ED" w14:textId="3A6B6B60" w:rsidR="002F6EFE" w:rsidRPr="002F6EFE" w:rsidRDefault="00E77516" w:rsidP="002F6EFE">
            <w:pPr>
              <w:jc w:val="right"/>
              <w:rPr>
                <w:rFonts w:cs="Calibri"/>
                <w:sz w:val="20"/>
                <w:lang w:val="en-US" w:eastAsia="en-US"/>
              </w:rPr>
            </w:pPr>
            <w:r>
              <w:rPr>
                <w:rFonts w:cs="Calibri"/>
                <w:sz w:val="20"/>
                <w:lang w:val="en-US" w:eastAsia="en-US"/>
              </w:rPr>
              <w:t>75 766</w:t>
            </w:r>
          </w:p>
        </w:tc>
        <w:tc>
          <w:tcPr>
            <w:tcW w:w="1660" w:type="dxa"/>
            <w:tcBorders>
              <w:top w:val="nil"/>
              <w:left w:val="nil"/>
              <w:bottom w:val="single" w:sz="4" w:space="0" w:color="auto"/>
              <w:right w:val="single" w:sz="4" w:space="0" w:color="auto"/>
            </w:tcBorders>
            <w:shd w:val="clear" w:color="000000" w:fill="FFFFFF"/>
            <w:noWrap/>
            <w:vAlign w:val="center"/>
          </w:tcPr>
          <w:p w14:paraId="03F047F9" w14:textId="3033561C" w:rsidR="002F6EFE" w:rsidRPr="002F6EFE" w:rsidRDefault="00E26873" w:rsidP="002F6EFE">
            <w:pPr>
              <w:jc w:val="right"/>
              <w:rPr>
                <w:rFonts w:cs="Calibri"/>
                <w:sz w:val="20"/>
                <w:lang w:val="en-US" w:eastAsia="en-US"/>
              </w:rPr>
            </w:pPr>
            <w:r w:rsidRPr="002F6EFE">
              <w:rPr>
                <w:rFonts w:cs="Calibri"/>
                <w:sz w:val="20"/>
                <w:lang w:val="en-US" w:eastAsia="en-US"/>
              </w:rPr>
              <w:t>80 299</w:t>
            </w:r>
          </w:p>
        </w:tc>
      </w:tr>
      <w:tr w:rsidR="002F6EFE" w:rsidRPr="002F6EFE" w14:paraId="1891DAEB" w14:textId="77777777" w:rsidTr="00E26873">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D705D8A" w14:textId="77777777" w:rsidR="002F6EFE" w:rsidRPr="002F6EFE" w:rsidRDefault="002F6EFE" w:rsidP="002F6EFE">
            <w:pPr>
              <w:rPr>
                <w:rFonts w:cs="Calibri"/>
                <w:sz w:val="20"/>
                <w:lang w:val="en-US" w:eastAsia="en-US"/>
              </w:rPr>
            </w:pPr>
            <w:r w:rsidRPr="002F6EFE">
              <w:rPr>
                <w:rFonts w:cs="Calibri"/>
                <w:sz w:val="20"/>
                <w:lang w:val="en-US" w:eastAsia="en-US"/>
              </w:rPr>
              <w:t>A. 1. 2.</w:t>
            </w:r>
          </w:p>
        </w:tc>
        <w:tc>
          <w:tcPr>
            <w:tcW w:w="4600" w:type="dxa"/>
            <w:tcBorders>
              <w:top w:val="nil"/>
              <w:left w:val="nil"/>
              <w:bottom w:val="single" w:sz="4" w:space="0" w:color="auto"/>
              <w:right w:val="single" w:sz="4" w:space="0" w:color="auto"/>
            </w:tcBorders>
            <w:shd w:val="clear" w:color="auto" w:fill="auto"/>
            <w:vAlign w:val="center"/>
            <w:hideMark/>
          </w:tcPr>
          <w:p w14:paraId="3AC157CA" w14:textId="77777777" w:rsidR="002F6EFE" w:rsidRPr="002F6EFE" w:rsidRDefault="002F6EFE" w:rsidP="002F6EFE">
            <w:pPr>
              <w:rPr>
                <w:rFonts w:cs="Calibri"/>
                <w:sz w:val="20"/>
                <w:lang w:val="en-US" w:eastAsia="en-US"/>
              </w:rPr>
            </w:pPr>
            <w:r w:rsidRPr="002F6EFE">
              <w:rPr>
                <w:rFonts w:cs="Calibri"/>
                <w:sz w:val="20"/>
                <w:lang w:val="en-US" w:eastAsia="en-US"/>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14:paraId="2651C65D"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2A33996E" w14:textId="3C7B3AA7" w:rsidR="002F6EFE" w:rsidRPr="002F6EFE" w:rsidRDefault="00E26873" w:rsidP="002F6EFE">
            <w:pPr>
              <w:jc w:val="right"/>
              <w:rPr>
                <w:rFonts w:cs="Calibri"/>
                <w:sz w:val="20"/>
                <w:lang w:val="en-US" w:eastAsia="en-US"/>
              </w:rPr>
            </w:pPr>
            <w:r>
              <w:rPr>
                <w:rFonts w:cs="Calibri"/>
                <w:sz w:val="20"/>
                <w:lang w:val="en-US" w:eastAsia="en-US"/>
              </w:rPr>
              <w:t>0</w:t>
            </w:r>
          </w:p>
        </w:tc>
      </w:tr>
      <w:tr w:rsidR="002F6EFE" w:rsidRPr="00811B5D" w14:paraId="7487789F"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E882790" w14:textId="77777777" w:rsidR="002F6EFE" w:rsidRPr="002F6EFE" w:rsidRDefault="002F6EFE" w:rsidP="002F6EFE">
            <w:pPr>
              <w:rPr>
                <w:rFonts w:cs="Calibri"/>
                <w:sz w:val="20"/>
                <w:lang w:val="en-US" w:eastAsia="en-US"/>
              </w:rPr>
            </w:pPr>
            <w:r w:rsidRPr="002F6EFE">
              <w:rPr>
                <w:rFonts w:cs="Calibri"/>
                <w:sz w:val="20"/>
                <w:lang w:val="en-US" w:eastAsia="en-US"/>
              </w:rPr>
              <w:t>A. 1. 3.</w:t>
            </w:r>
          </w:p>
        </w:tc>
        <w:tc>
          <w:tcPr>
            <w:tcW w:w="4600" w:type="dxa"/>
            <w:tcBorders>
              <w:top w:val="nil"/>
              <w:left w:val="nil"/>
              <w:bottom w:val="single" w:sz="4" w:space="0" w:color="auto"/>
              <w:right w:val="single" w:sz="4" w:space="0" w:color="auto"/>
            </w:tcBorders>
            <w:shd w:val="clear" w:color="auto" w:fill="auto"/>
            <w:vAlign w:val="center"/>
            <w:hideMark/>
          </w:tcPr>
          <w:p w14:paraId="38629003" w14:textId="77777777" w:rsidR="002F6EFE" w:rsidRPr="002F6EFE" w:rsidRDefault="002F6EFE" w:rsidP="002F6EFE">
            <w:pPr>
              <w:rPr>
                <w:rFonts w:cs="Calibri"/>
                <w:sz w:val="20"/>
                <w:lang w:val="en-US" w:eastAsia="en-US"/>
              </w:rPr>
            </w:pPr>
            <w:r w:rsidRPr="002F6EFE">
              <w:rPr>
                <w:rFonts w:cs="Calibri"/>
                <w:sz w:val="20"/>
                <w:lang w:val="en-US" w:eastAsia="en-US"/>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383B8E9E"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5FDB20D5" w14:textId="27584987" w:rsidR="002F6EFE" w:rsidRPr="002F6EFE" w:rsidRDefault="002F6EFE" w:rsidP="002F6EFE">
            <w:pPr>
              <w:rPr>
                <w:rFonts w:cs="Calibri"/>
                <w:sz w:val="20"/>
                <w:lang w:val="en-US" w:eastAsia="en-US"/>
              </w:rPr>
            </w:pPr>
          </w:p>
        </w:tc>
      </w:tr>
      <w:tr w:rsidR="002F6EFE" w:rsidRPr="002F6EFE" w14:paraId="73DBCAD1"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2B6586" w14:textId="77777777" w:rsidR="002F6EFE" w:rsidRPr="002F6EFE" w:rsidRDefault="002F6EFE" w:rsidP="002F6EFE">
            <w:pPr>
              <w:rPr>
                <w:rFonts w:cs="Calibri"/>
                <w:sz w:val="20"/>
                <w:lang w:val="en-US" w:eastAsia="en-US"/>
              </w:rPr>
            </w:pPr>
            <w:r w:rsidRPr="002F6EFE">
              <w:rPr>
                <w:rFonts w:cs="Calibri"/>
                <w:sz w:val="20"/>
                <w:lang w:val="en-US" w:eastAsia="en-US"/>
              </w:rPr>
              <w:t>A. 1. 4.</w:t>
            </w:r>
          </w:p>
        </w:tc>
        <w:tc>
          <w:tcPr>
            <w:tcW w:w="4600" w:type="dxa"/>
            <w:tcBorders>
              <w:top w:val="nil"/>
              <w:left w:val="nil"/>
              <w:bottom w:val="single" w:sz="4" w:space="0" w:color="auto"/>
              <w:right w:val="single" w:sz="4" w:space="0" w:color="auto"/>
            </w:tcBorders>
            <w:shd w:val="clear" w:color="auto" w:fill="auto"/>
            <w:vAlign w:val="center"/>
            <w:hideMark/>
          </w:tcPr>
          <w:p w14:paraId="77E27F99" w14:textId="77777777" w:rsidR="002F6EFE" w:rsidRPr="002F6EFE" w:rsidRDefault="002F6EFE" w:rsidP="002F6EFE">
            <w:pPr>
              <w:rPr>
                <w:rFonts w:cs="Calibri"/>
                <w:sz w:val="20"/>
                <w:lang w:val="en-US" w:eastAsia="en-US"/>
              </w:rPr>
            </w:pPr>
            <w:r w:rsidRPr="002F6EFE">
              <w:rPr>
                <w:rFonts w:cs="Calibri"/>
                <w:sz w:val="20"/>
                <w:lang w:val="en-US" w:eastAsia="en-US"/>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tcPr>
          <w:p w14:paraId="4745FA15" w14:textId="5FA5F181" w:rsidR="002F6EFE" w:rsidRPr="002F6EFE" w:rsidRDefault="00E77516" w:rsidP="002F6EFE">
            <w:pPr>
              <w:jc w:val="right"/>
              <w:rPr>
                <w:rFonts w:cs="Calibri"/>
                <w:sz w:val="20"/>
                <w:lang w:val="en-US" w:eastAsia="en-US"/>
              </w:rPr>
            </w:pPr>
            <w:r>
              <w:rPr>
                <w:rFonts w:cs="Calibri"/>
                <w:sz w:val="20"/>
                <w:lang w:val="en-US" w:eastAsia="en-US"/>
              </w:rPr>
              <w:t>-12 646</w:t>
            </w:r>
          </w:p>
        </w:tc>
        <w:tc>
          <w:tcPr>
            <w:tcW w:w="1660" w:type="dxa"/>
            <w:tcBorders>
              <w:top w:val="nil"/>
              <w:left w:val="nil"/>
              <w:bottom w:val="single" w:sz="4" w:space="0" w:color="auto"/>
              <w:right w:val="single" w:sz="4" w:space="0" w:color="auto"/>
            </w:tcBorders>
            <w:shd w:val="clear" w:color="000000" w:fill="FFFFFF"/>
            <w:noWrap/>
            <w:vAlign w:val="center"/>
          </w:tcPr>
          <w:p w14:paraId="6297C7E0" w14:textId="56C4CC17" w:rsidR="002F6EFE" w:rsidRPr="002F6EFE" w:rsidRDefault="00E26873" w:rsidP="002F6EFE">
            <w:pPr>
              <w:jc w:val="right"/>
              <w:rPr>
                <w:rFonts w:cs="Calibri"/>
                <w:sz w:val="20"/>
                <w:lang w:val="en-US" w:eastAsia="en-US"/>
              </w:rPr>
            </w:pPr>
            <w:r w:rsidRPr="002F6EFE">
              <w:rPr>
                <w:rFonts w:cs="Calibri"/>
                <w:sz w:val="20"/>
                <w:lang w:val="en-US" w:eastAsia="en-US"/>
              </w:rPr>
              <w:t>1 732</w:t>
            </w:r>
          </w:p>
        </w:tc>
      </w:tr>
      <w:tr w:rsidR="002F6EFE" w:rsidRPr="002F6EFE" w14:paraId="131C3966"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00AA16" w14:textId="77777777" w:rsidR="002F6EFE" w:rsidRPr="002F6EFE" w:rsidRDefault="002F6EFE" w:rsidP="002F6EFE">
            <w:pPr>
              <w:rPr>
                <w:rFonts w:cs="Calibri"/>
                <w:sz w:val="20"/>
                <w:lang w:val="en-US" w:eastAsia="en-US"/>
              </w:rPr>
            </w:pPr>
            <w:r w:rsidRPr="002F6EFE">
              <w:rPr>
                <w:rFonts w:cs="Calibri"/>
                <w:sz w:val="20"/>
                <w:lang w:val="en-US" w:eastAsia="en-US"/>
              </w:rPr>
              <w:t>A. 1. 5.</w:t>
            </w:r>
          </w:p>
        </w:tc>
        <w:tc>
          <w:tcPr>
            <w:tcW w:w="4600" w:type="dxa"/>
            <w:tcBorders>
              <w:top w:val="nil"/>
              <w:left w:val="nil"/>
              <w:bottom w:val="single" w:sz="4" w:space="0" w:color="auto"/>
              <w:right w:val="single" w:sz="4" w:space="0" w:color="auto"/>
            </w:tcBorders>
            <w:shd w:val="clear" w:color="auto" w:fill="auto"/>
            <w:vAlign w:val="center"/>
            <w:hideMark/>
          </w:tcPr>
          <w:p w14:paraId="7E89F910" w14:textId="77777777" w:rsidR="002F6EFE" w:rsidRPr="002F6EFE" w:rsidRDefault="002F6EFE" w:rsidP="002F6EFE">
            <w:pPr>
              <w:rPr>
                <w:rFonts w:cs="Calibri"/>
                <w:sz w:val="20"/>
                <w:lang w:val="en-US" w:eastAsia="en-US"/>
              </w:rPr>
            </w:pPr>
            <w:r w:rsidRPr="002F6EFE">
              <w:rPr>
                <w:rFonts w:cs="Calibri"/>
                <w:sz w:val="20"/>
                <w:lang w:val="en-US" w:eastAsia="en-US"/>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tcPr>
          <w:p w14:paraId="0E24CA4F" w14:textId="6D09A946" w:rsidR="002F6EFE" w:rsidRPr="002F6EFE" w:rsidRDefault="00E77516" w:rsidP="002F6EFE">
            <w:pPr>
              <w:jc w:val="right"/>
              <w:rPr>
                <w:rFonts w:cs="Calibri"/>
                <w:sz w:val="20"/>
                <w:lang w:val="en-US" w:eastAsia="en-US"/>
              </w:rPr>
            </w:pPr>
            <w:r>
              <w:rPr>
                <w:rFonts w:cs="Calibri"/>
                <w:sz w:val="20"/>
                <w:lang w:val="en-US" w:eastAsia="en-US"/>
              </w:rPr>
              <w:t>-40 899</w:t>
            </w:r>
          </w:p>
        </w:tc>
        <w:tc>
          <w:tcPr>
            <w:tcW w:w="1660" w:type="dxa"/>
            <w:tcBorders>
              <w:top w:val="nil"/>
              <w:left w:val="nil"/>
              <w:bottom w:val="single" w:sz="4" w:space="0" w:color="auto"/>
              <w:right w:val="single" w:sz="4" w:space="0" w:color="auto"/>
            </w:tcBorders>
            <w:shd w:val="clear" w:color="000000" w:fill="FFFFFF"/>
            <w:noWrap/>
            <w:vAlign w:val="center"/>
          </w:tcPr>
          <w:p w14:paraId="3471F6F7" w14:textId="07F0D2E1" w:rsidR="002F6EFE" w:rsidRPr="002F6EFE" w:rsidRDefault="00E26873" w:rsidP="002F6EFE">
            <w:pPr>
              <w:jc w:val="right"/>
              <w:rPr>
                <w:rFonts w:cs="Calibri"/>
                <w:sz w:val="20"/>
                <w:lang w:val="en-US" w:eastAsia="en-US"/>
              </w:rPr>
            </w:pPr>
            <w:r w:rsidRPr="002F6EFE">
              <w:rPr>
                <w:rFonts w:cs="Calibri"/>
                <w:sz w:val="20"/>
                <w:lang w:val="en-US" w:eastAsia="en-US"/>
              </w:rPr>
              <w:t>8 271</w:t>
            </w:r>
          </w:p>
        </w:tc>
      </w:tr>
      <w:tr w:rsidR="002F6EFE" w:rsidRPr="002F6EFE" w14:paraId="25E79EC1"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CD2C576" w14:textId="77777777" w:rsidR="002F6EFE" w:rsidRPr="002F6EFE" w:rsidRDefault="002F6EFE" w:rsidP="002F6EFE">
            <w:pPr>
              <w:rPr>
                <w:rFonts w:cs="Calibri"/>
                <w:sz w:val="20"/>
                <w:lang w:val="en-US" w:eastAsia="en-US"/>
              </w:rPr>
            </w:pPr>
            <w:r w:rsidRPr="002F6EFE">
              <w:rPr>
                <w:rFonts w:cs="Calibri"/>
                <w:sz w:val="20"/>
                <w:lang w:val="en-US" w:eastAsia="en-US"/>
              </w:rPr>
              <w:t>A. 1. 6.</w:t>
            </w:r>
          </w:p>
        </w:tc>
        <w:tc>
          <w:tcPr>
            <w:tcW w:w="4600" w:type="dxa"/>
            <w:tcBorders>
              <w:top w:val="nil"/>
              <w:left w:val="nil"/>
              <w:bottom w:val="single" w:sz="4" w:space="0" w:color="auto"/>
              <w:right w:val="single" w:sz="4" w:space="0" w:color="auto"/>
            </w:tcBorders>
            <w:shd w:val="clear" w:color="auto" w:fill="auto"/>
            <w:vAlign w:val="center"/>
            <w:hideMark/>
          </w:tcPr>
          <w:p w14:paraId="7CEE1DAD" w14:textId="77777777" w:rsidR="002F6EFE" w:rsidRPr="002F6EFE" w:rsidRDefault="002F6EFE" w:rsidP="002F6EFE">
            <w:pPr>
              <w:rPr>
                <w:rFonts w:cs="Calibri"/>
                <w:sz w:val="20"/>
                <w:lang w:val="en-US" w:eastAsia="en-US"/>
              </w:rPr>
            </w:pPr>
            <w:r w:rsidRPr="002F6EFE">
              <w:rPr>
                <w:rFonts w:cs="Calibri"/>
                <w:sz w:val="20"/>
                <w:lang w:val="en-US" w:eastAsia="en-US"/>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tcPr>
          <w:p w14:paraId="55F55F92" w14:textId="7A058FB7" w:rsidR="002F6EFE" w:rsidRPr="002F6EFE" w:rsidRDefault="00E77516" w:rsidP="002F6EFE">
            <w:pPr>
              <w:jc w:val="right"/>
              <w:rPr>
                <w:rFonts w:cs="Calibri"/>
                <w:sz w:val="20"/>
                <w:lang w:val="en-US" w:eastAsia="en-US"/>
              </w:rPr>
            </w:pPr>
            <w:r>
              <w:rPr>
                <w:rFonts w:cs="Calibri"/>
                <w:sz w:val="20"/>
                <w:lang w:val="en-US" w:eastAsia="en-US"/>
              </w:rPr>
              <w:t>774</w:t>
            </w:r>
          </w:p>
        </w:tc>
        <w:tc>
          <w:tcPr>
            <w:tcW w:w="1660" w:type="dxa"/>
            <w:tcBorders>
              <w:top w:val="nil"/>
              <w:left w:val="nil"/>
              <w:bottom w:val="single" w:sz="4" w:space="0" w:color="auto"/>
              <w:right w:val="single" w:sz="4" w:space="0" w:color="auto"/>
            </w:tcBorders>
            <w:shd w:val="clear" w:color="000000" w:fill="FFFFFF"/>
            <w:noWrap/>
            <w:vAlign w:val="center"/>
          </w:tcPr>
          <w:p w14:paraId="41604944" w14:textId="0EA182AF" w:rsidR="002F6EFE" w:rsidRPr="002F6EFE" w:rsidRDefault="00E26873" w:rsidP="002F6EFE">
            <w:pPr>
              <w:jc w:val="right"/>
              <w:rPr>
                <w:rFonts w:cs="Calibri"/>
                <w:sz w:val="20"/>
                <w:lang w:val="en-US" w:eastAsia="en-US"/>
              </w:rPr>
            </w:pPr>
            <w:r w:rsidRPr="002F6EFE">
              <w:rPr>
                <w:rFonts w:cs="Calibri"/>
                <w:sz w:val="20"/>
                <w:lang w:val="en-US" w:eastAsia="en-US"/>
              </w:rPr>
              <w:t>-39 595</w:t>
            </w:r>
          </w:p>
        </w:tc>
      </w:tr>
      <w:tr w:rsidR="002F6EFE" w:rsidRPr="00811B5D" w14:paraId="46B6FAD8"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1C21EEA" w14:textId="77777777" w:rsidR="002F6EFE" w:rsidRPr="002F6EFE" w:rsidRDefault="002F6EFE" w:rsidP="002F6EFE">
            <w:pPr>
              <w:rPr>
                <w:rFonts w:cs="Calibri"/>
                <w:sz w:val="20"/>
                <w:lang w:val="en-US" w:eastAsia="en-US"/>
              </w:rPr>
            </w:pPr>
            <w:r w:rsidRPr="002F6EFE">
              <w:rPr>
                <w:rFonts w:cs="Calibri"/>
                <w:sz w:val="20"/>
                <w:lang w:val="en-US" w:eastAsia="en-US"/>
              </w:rPr>
              <w:t>A. 1. 7.</w:t>
            </w:r>
          </w:p>
        </w:tc>
        <w:tc>
          <w:tcPr>
            <w:tcW w:w="4600" w:type="dxa"/>
            <w:tcBorders>
              <w:top w:val="nil"/>
              <w:left w:val="nil"/>
              <w:bottom w:val="single" w:sz="4" w:space="0" w:color="auto"/>
              <w:right w:val="single" w:sz="4" w:space="0" w:color="auto"/>
            </w:tcBorders>
            <w:shd w:val="clear" w:color="auto" w:fill="auto"/>
            <w:vAlign w:val="center"/>
            <w:hideMark/>
          </w:tcPr>
          <w:p w14:paraId="4F28D7D1" w14:textId="77777777" w:rsidR="002F6EFE" w:rsidRPr="002F6EFE" w:rsidRDefault="002F6EFE" w:rsidP="002F6EFE">
            <w:pPr>
              <w:rPr>
                <w:rFonts w:cs="Calibri"/>
                <w:sz w:val="20"/>
                <w:lang w:val="en-US" w:eastAsia="en-US"/>
              </w:rPr>
            </w:pPr>
            <w:r w:rsidRPr="002F6EFE">
              <w:rPr>
                <w:rFonts w:cs="Calibri"/>
                <w:sz w:val="20"/>
                <w:lang w:val="en-US" w:eastAsia="en-US"/>
              </w:rPr>
              <w:t>Dividendy a iné podiely na zisku účtované do výnosov</w:t>
            </w:r>
            <w:r w:rsidRPr="002F6EFE">
              <w:rPr>
                <w:rFonts w:cs="Calibri"/>
                <w:sz w:val="20"/>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tcPr>
          <w:p w14:paraId="6CEC3A79" w14:textId="0838199F" w:rsidR="002F6EFE" w:rsidRPr="002F6EFE" w:rsidRDefault="002F6EFE" w:rsidP="002F6EFE">
            <w:pPr>
              <w:rPr>
                <w:rFonts w:cs="Calibri"/>
                <w:sz w:val="20"/>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3D8C3416" w14:textId="5B90828A" w:rsidR="002F6EFE" w:rsidRPr="002F6EFE" w:rsidRDefault="002F6EFE" w:rsidP="002F6EFE">
            <w:pPr>
              <w:rPr>
                <w:rFonts w:cs="Calibri"/>
                <w:sz w:val="20"/>
                <w:lang w:val="en-US" w:eastAsia="en-US"/>
              </w:rPr>
            </w:pPr>
          </w:p>
        </w:tc>
      </w:tr>
      <w:tr w:rsidR="002F6EFE" w:rsidRPr="002F6EFE" w14:paraId="62309FCC"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4C21BEA" w14:textId="77777777" w:rsidR="002F6EFE" w:rsidRPr="002F6EFE" w:rsidRDefault="002F6EFE" w:rsidP="002F6EFE">
            <w:pPr>
              <w:rPr>
                <w:rFonts w:cs="Calibri"/>
                <w:sz w:val="20"/>
                <w:lang w:val="en-US" w:eastAsia="en-US"/>
              </w:rPr>
            </w:pPr>
            <w:r w:rsidRPr="002F6EFE">
              <w:rPr>
                <w:rFonts w:cs="Calibri"/>
                <w:sz w:val="20"/>
                <w:lang w:val="en-US" w:eastAsia="en-US"/>
              </w:rPr>
              <w:t>A. 1. 8.</w:t>
            </w:r>
          </w:p>
        </w:tc>
        <w:tc>
          <w:tcPr>
            <w:tcW w:w="4600" w:type="dxa"/>
            <w:tcBorders>
              <w:top w:val="nil"/>
              <w:left w:val="nil"/>
              <w:bottom w:val="single" w:sz="4" w:space="0" w:color="auto"/>
              <w:right w:val="single" w:sz="4" w:space="0" w:color="auto"/>
            </w:tcBorders>
            <w:shd w:val="clear" w:color="auto" w:fill="auto"/>
            <w:vAlign w:val="center"/>
            <w:hideMark/>
          </w:tcPr>
          <w:p w14:paraId="55B5CBFA" w14:textId="77777777" w:rsidR="002F6EFE" w:rsidRPr="002F6EFE" w:rsidRDefault="002F6EFE" w:rsidP="002F6EFE">
            <w:pPr>
              <w:rPr>
                <w:rFonts w:cs="Calibri"/>
                <w:sz w:val="20"/>
                <w:lang w:val="en-US" w:eastAsia="en-US"/>
              </w:rPr>
            </w:pPr>
            <w:r w:rsidRPr="002F6EFE">
              <w:rPr>
                <w:rFonts w:cs="Calibri"/>
                <w:sz w:val="20"/>
                <w:lang w:val="en-US" w:eastAsia="en-US"/>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tcPr>
          <w:p w14:paraId="1C09BFF7" w14:textId="7067DD0A" w:rsidR="002F6EFE" w:rsidRDefault="00E77516" w:rsidP="002F6EFE">
            <w:pPr>
              <w:jc w:val="right"/>
              <w:rPr>
                <w:rFonts w:cs="Calibri"/>
                <w:sz w:val="20"/>
                <w:lang w:val="en-US" w:eastAsia="en-US"/>
              </w:rPr>
            </w:pPr>
            <w:r>
              <w:rPr>
                <w:rFonts w:cs="Calibri"/>
                <w:sz w:val="20"/>
                <w:lang w:val="en-US" w:eastAsia="en-US"/>
              </w:rPr>
              <w:t>1 572</w:t>
            </w:r>
          </w:p>
          <w:p w14:paraId="3A5F2C48" w14:textId="603994AE" w:rsidR="00E77516" w:rsidRPr="002F6EFE" w:rsidRDefault="00E77516" w:rsidP="002F6EFE">
            <w:pPr>
              <w:jc w:val="right"/>
              <w:rPr>
                <w:rFonts w:cs="Calibri"/>
                <w:sz w:val="20"/>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7032A6A9" w14:textId="3601D72B" w:rsidR="002F6EFE" w:rsidRPr="002F6EFE" w:rsidRDefault="00E26873" w:rsidP="002F6EFE">
            <w:pPr>
              <w:jc w:val="right"/>
              <w:rPr>
                <w:rFonts w:cs="Calibri"/>
                <w:sz w:val="20"/>
                <w:lang w:val="en-US" w:eastAsia="en-US"/>
              </w:rPr>
            </w:pPr>
            <w:r w:rsidRPr="002F6EFE">
              <w:rPr>
                <w:rFonts w:cs="Calibri"/>
                <w:sz w:val="20"/>
                <w:lang w:val="en-US" w:eastAsia="en-US"/>
              </w:rPr>
              <w:t>1 146</w:t>
            </w:r>
          </w:p>
        </w:tc>
      </w:tr>
      <w:tr w:rsidR="002F6EFE" w:rsidRPr="002F6EFE" w14:paraId="43A3510C" w14:textId="77777777" w:rsidTr="00E26873">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E6F3F6E" w14:textId="77777777" w:rsidR="002F6EFE" w:rsidRPr="002F6EFE" w:rsidRDefault="002F6EFE" w:rsidP="002F6EFE">
            <w:pPr>
              <w:rPr>
                <w:rFonts w:cs="Calibri"/>
                <w:sz w:val="20"/>
                <w:lang w:val="en-US" w:eastAsia="en-US"/>
              </w:rPr>
            </w:pPr>
            <w:r w:rsidRPr="002F6EFE">
              <w:rPr>
                <w:rFonts w:cs="Calibri"/>
                <w:sz w:val="20"/>
                <w:lang w:val="en-US" w:eastAsia="en-US"/>
              </w:rPr>
              <w:t>A. 1. 9.</w:t>
            </w:r>
          </w:p>
        </w:tc>
        <w:tc>
          <w:tcPr>
            <w:tcW w:w="4600" w:type="dxa"/>
            <w:tcBorders>
              <w:top w:val="nil"/>
              <w:left w:val="nil"/>
              <w:bottom w:val="single" w:sz="4" w:space="0" w:color="auto"/>
              <w:right w:val="single" w:sz="4" w:space="0" w:color="auto"/>
            </w:tcBorders>
            <w:shd w:val="clear" w:color="auto" w:fill="auto"/>
            <w:vAlign w:val="center"/>
            <w:hideMark/>
          </w:tcPr>
          <w:p w14:paraId="0CE15580" w14:textId="77777777" w:rsidR="002F6EFE" w:rsidRPr="002F6EFE" w:rsidRDefault="002F6EFE" w:rsidP="002F6EFE">
            <w:pPr>
              <w:rPr>
                <w:rFonts w:cs="Calibri"/>
                <w:sz w:val="20"/>
                <w:lang w:val="en-US" w:eastAsia="en-US"/>
              </w:rPr>
            </w:pPr>
            <w:r w:rsidRPr="002F6EFE">
              <w:rPr>
                <w:rFonts w:cs="Calibri"/>
                <w:sz w:val="20"/>
                <w:lang w:val="en-US" w:eastAsia="en-US"/>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3B99D0C3"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16EAAAB3" w14:textId="66C37A67" w:rsidR="002F6EFE" w:rsidRPr="002F6EFE" w:rsidRDefault="00E26873" w:rsidP="002F6EFE">
            <w:pPr>
              <w:jc w:val="right"/>
              <w:rPr>
                <w:rFonts w:cs="Calibri"/>
                <w:sz w:val="20"/>
                <w:lang w:val="en-US" w:eastAsia="en-US"/>
              </w:rPr>
            </w:pPr>
            <w:r>
              <w:rPr>
                <w:rFonts w:cs="Calibri"/>
                <w:sz w:val="20"/>
                <w:lang w:val="en-US" w:eastAsia="en-US"/>
              </w:rPr>
              <w:t>0</w:t>
            </w:r>
          </w:p>
        </w:tc>
      </w:tr>
      <w:tr w:rsidR="002F6EFE" w:rsidRPr="00811B5D" w14:paraId="194305CF" w14:textId="77777777" w:rsidTr="00E2687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B68FFCA" w14:textId="77777777" w:rsidR="002F6EFE" w:rsidRPr="002F6EFE" w:rsidRDefault="002F6EFE" w:rsidP="002F6EFE">
            <w:pPr>
              <w:rPr>
                <w:rFonts w:cs="Calibri"/>
                <w:sz w:val="20"/>
                <w:lang w:val="en-US" w:eastAsia="en-US"/>
              </w:rPr>
            </w:pPr>
            <w:r w:rsidRPr="002F6EFE">
              <w:rPr>
                <w:rFonts w:cs="Calibri"/>
                <w:sz w:val="20"/>
                <w:lang w:val="en-US" w:eastAsia="en-US"/>
              </w:rPr>
              <w:t>A. 1. 10.</w:t>
            </w:r>
          </w:p>
        </w:tc>
        <w:tc>
          <w:tcPr>
            <w:tcW w:w="4600" w:type="dxa"/>
            <w:tcBorders>
              <w:top w:val="nil"/>
              <w:left w:val="nil"/>
              <w:bottom w:val="single" w:sz="4" w:space="0" w:color="auto"/>
              <w:right w:val="single" w:sz="4" w:space="0" w:color="auto"/>
            </w:tcBorders>
            <w:shd w:val="clear" w:color="auto" w:fill="auto"/>
            <w:vAlign w:val="center"/>
            <w:hideMark/>
          </w:tcPr>
          <w:p w14:paraId="3629DEB2" w14:textId="77777777" w:rsidR="002F6EFE" w:rsidRPr="002F6EFE" w:rsidRDefault="002F6EFE" w:rsidP="002F6EFE">
            <w:pPr>
              <w:rPr>
                <w:rFonts w:cs="Calibri"/>
                <w:sz w:val="20"/>
                <w:lang w:val="en-US" w:eastAsia="en-US"/>
              </w:rPr>
            </w:pPr>
            <w:r w:rsidRPr="002F6EFE">
              <w:rPr>
                <w:rFonts w:cs="Calibri"/>
                <w:sz w:val="20"/>
                <w:lang w:val="en-US" w:eastAsia="en-US"/>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7F51254E"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67112EF3" w14:textId="3240F541" w:rsidR="002F6EFE" w:rsidRPr="002F6EFE" w:rsidRDefault="002F6EFE" w:rsidP="002F6EFE">
            <w:pPr>
              <w:rPr>
                <w:rFonts w:cs="Calibri"/>
                <w:sz w:val="20"/>
                <w:lang w:val="en-US" w:eastAsia="en-US"/>
              </w:rPr>
            </w:pPr>
          </w:p>
        </w:tc>
      </w:tr>
      <w:tr w:rsidR="002F6EFE" w:rsidRPr="00811B5D" w14:paraId="2CC0502F" w14:textId="77777777" w:rsidTr="00E26873">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B428E65" w14:textId="77777777" w:rsidR="002F6EFE" w:rsidRPr="002F6EFE" w:rsidRDefault="002F6EFE" w:rsidP="002F6EFE">
            <w:pPr>
              <w:rPr>
                <w:rFonts w:cs="Calibri"/>
                <w:sz w:val="20"/>
                <w:lang w:val="en-US" w:eastAsia="en-US"/>
              </w:rPr>
            </w:pPr>
            <w:r w:rsidRPr="002F6EFE">
              <w:rPr>
                <w:rFonts w:cs="Calibri"/>
                <w:sz w:val="20"/>
                <w:lang w:val="en-US" w:eastAsia="en-US"/>
              </w:rPr>
              <w:t>A. 1. 11.</w:t>
            </w:r>
          </w:p>
        </w:tc>
        <w:tc>
          <w:tcPr>
            <w:tcW w:w="4600" w:type="dxa"/>
            <w:tcBorders>
              <w:top w:val="nil"/>
              <w:left w:val="nil"/>
              <w:bottom w:val="single" w:sz="4" w:space="0" w:color="auto"/>
              <w:right w:val="single" w:sz="4" w:space="0" w:color="auto"/>
            </w:tcBorders>
            <w:shd w:val="clear" w:color="auto" w:fill="auto"/>
            <w:vAlign w:val="center"/>
            <w:hideMark/>
          </w:tcPr>
          <w:p w14:paraId="035D9B60" w14:textId="77777777" w:rsidR="002F6EFE" w:rsidRPr="002F6EFE" w:rsidRDefault="002F6EFE" w:rsidP="002F6EFE">
            <w:pPr>
              <w:rPr>
                <w:rFonts w:cs="Calibri"/>
                <w:sz w:val="20"/>
                <w:lang w:val="en-US" w:eastAsia="en-US"/>
              </w:rPr>
            </w:pPr>
            <w:r w:rsidRPr="002F6EFE">
              <w:rPr>
                <w:rFonts w:cs="Calibri"/>
                <w:sz w:val="20"/>
                <w:lang w:val="en-US" w:eastAsia="en-US"/>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391E6DD2" w14:textId="77777777" w:rsidR="002F6EFE" w:rsidRPr="002F6EFE" w:rsidRDefault="002F6EFE" w:rsidP="002F6EFE">
            <w:pPr>
              <w:rPr>
                <w:rFonts w:cs="Calibri"/>
                <w:sz w:val="20"/>
                <w:lang w:val="en-US" w:eastAsia="en-US"/>
              </w:rPr>
            </w:pPr>
            <w:r w:rsidRPr="002F6EFE">
              <w:rPr>
                <w:rFonts w:cs="Calibri"/>
                <w:sz w:val="20"/>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5F67D0C0" w14:textId="010D94DC" w:rsidR="002F6EFE" w:rsidRPr="002F6EFE" w:rsidRDefault="002F6EFE" w:rsidP="002F6EFE">
            <w:pPr>
              <w:rPr>
                <w:rFonts w:cs="Calibri"/>
                <w:sz w:val="20"/>
                <w:lang w:val="en-US" w:eastAsia="en-US"/>
              </w:rPr>
            </w:pPr>
          </w:p>
        </w:tc>
      </w:tr>
      <w:tr w:rsidR="002F6EFE" w:rsidRPr="002F6EFE" w14:paraId="23A0981A" w14:textId="77777777" w:rsidTr="00E26873">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D0ED45" w14:textId="77777777" w:rsidR="002F6EFE" w:rsidRPr="002F6EFE" w:rsidRDefault="002F6EFE" w:rsidP="002F6EFE">
            <w:pPr>
              <w:rPr>
                <w:rFonts w:cs="Calibri"/>
                <w:sz w:val="20"/>
                <w:lang w:val="en-US" w:eastAsia="en-US"/>
              </w:rPr>
            </w:pPr>
            <w:r w:rsidRPr="002F6EFE">
              <w:rPr>
                <w:rFonts w:cs="Calibri"/>
                <w:sz w:val="20"/>
                <w:lang w:val="en-US" w:eastAsia="en-US"/>
              </w:rPr>
              <w:t>A. 1. 12.</w:t>
            </w:r>
          </w:p>
        </w:tc>
        <w:tc>
          <w:tcPr>
            <w:tcW w:w="4600" w:type="dxa"/>
            <w:tcBorders>
              <w:top w:val="nil"/>
              <w:left w:val="nil"/>
              <w:bottom w:val="single" w:sz="4" w:space="0" w:color="auto"/>
              <w:right w:val="single" w:sz="4" w:space="0" w:color="auto"/>
            </w:tcBorders>
            <w:shd w:val="clear" w:color="auto" w:fill="auto"/>
            <w:vAlign w:val="center"/>
            <w:hideMark/>
          </w:tcPr>
          <w:p w14:paraId="322B53DF" w14:textId="77777777" w:rsidR="002F6EFE" w:rsidRPr="002F6EFE" w:rsidRDefault="002F6EFE" w:rsidP="002F6EFE">
            <w:pPr>
              <w:rPr>
                <w:rFonts w:cs="Calibri"/>
                <w:sz w:val="20"/>
                <w:lang w:val="en-US" w:eastAsia="en-US"/>
              </w:rPr>
            </w:pPr>
            <w:r w:rsidRPr="002F6EFE">
              <w:rPr>
                <w:rFonts w:cs="Calibri"/>
                <w:sz w:val="20"/>
                <w:lang w:val="en-US" w:eastAsia="en-US"/>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14:paraId="433D69C1" w14:textId="3BD97AC5" w:rsidR="002F6EFE" w:rsidRPr="002F6EFE" w:rsidRDefault="00E77516" w:rsidP="002F6EFE">
            <w:pPr>
              <w:jc w:val="right"/>
              <w:rPr>
                <w:rFonts w:cs="Calibri"/>
                <w:sz w:val="20"/>
                <w:lang w:val="en-US" w:eastAsia="en-US"/>
              </w:rPr>
            </w:pPr>
            <w:r>
              <w:rPr>
                <w:rFonts w:cs="Calibri"/>
                <w:sz w:val="20"/>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260EDF7D" w14:textId="16EF6CCD" w:rsidR="002F6EFE" w:rsidRPr="002F6EFE" w:rsidRDefault="00E26873" w:rsidP="002F6EFE">
            <w:pPr>
              <w:jc w:val="right"/>
              <w:rPr>
                <w:rFonts w:cs="Calibri"/>
                <w:sz w:val="20"/>
                <w:lang w:val="en-US" w:eastAsia="en-US"/>
              </w:rPr>
            </w:pPr>
            <w:r w:rsidRPr="002F6EFE">
              <w:rPr>
                <w:rFonts w:cs="Calibri"/>
                <w:sz w:val="20"/>
                <w:lang w:val="en-US" w:eastAsia="en-US"/>
              </w:rPr>
              <w:t>-8 167</w:t>
            </w:r>
          </w:p>
        </w:tc>
      </w:tr>
      <w:tr w:rsidR="002F6EFE" w:rsidRPr="002F6EFE" w14:paraId="738B6284" w14:textId="77777777" w:rsidTr="00E26873">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2F7E12E" w14:textId="77777777" w:rsidR="002F6EFE" w:rsidRPr="002F6EFE" w:rsidRDefault="002F6EFE" w:rsidP="002F6EFE">
            <w:pPr>
              <w:rPr>
                <w:rFonts w:cs="Calibri"/>
                <w:sz w:val="20"/>
                <w:lang w:val="en-US" w:eastAsia="en-US"/>
              </w:rPr>
            </w:pPr>
            <w:r w:rsidRPr="002F6EFE">
              <w:rPr>
                <w:rFonts w:cs="Calibri"/>
                <w:sz w:val="20"/>
                <w:lang w:val="en-US" w:eastAsia="en-US"/>
              </w:rPr>
              <w:t>A. 1. 13.</w:t>
            </w:r>
          </w:p>
        </w:tc>
        <w:tc>
          <w:tcPr>
            <w:tcW w:w="4600" w:type="dxa"/>
            <w:tcBorders>
              <w:top w:val="nil"/>
              <w:left w:val="nil"/>
              <w:bottom w:val="single" w:sz="4" w:space="0" w:color="auto"/>
              <w:right w:val="single" w:sz="4" w:space="0" w:color="auto"/>
            </w:tcBorders>
            <w:shd w:val="clear" w:color="auto" w:fill="auto"/>
            <w:vAlign w:val="center"/>
            <w:hideMark/>
          </w:tcPr>
          <w:p w14:paraId="5A868357" w14:textId="77777777" w:rsidR="002F6EFE" w:rsidRPr="002F6EFE" w:rsidRDefault="002F6EFE" w:rsidP="002F6EFE">
            <w:pPr>
              <w:rPr>
                <w:rFonts w:cs="Calibri"/>
                <w:sz w:val="20"/>
                <w:lang w:val="en-US" w:eastAsia="en-US"/>
              </w:rPr>
            </w:pPr>
            <w:r w:rsidRPr="002F6EFE">
              <w:rPr>
                <w:rFonts w:cs="Calibri"/>
                <w:sz w:val="20"/>
                <w:lang w:val="en-US" w:eastAsia="en-US"/>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shd w:val="clear" w:color="auto" w:fill="auto"/>
            <w:noWrap/>
            <w:vAlign w:val="center"/>
            <w:hideMark/>
          </w:tcPr>
          <w:p w14:paraId="75699471" w14:textId="77777777" w:rsidR="002F6EFE" w:rsidRPr="002F6EFE" w:rsidRDefault="002F6EFE" w:rsidP="002F6EFE">
            <w:pPr>
              <w:jc w:val="right"/>
              <w:rPr>
                <w:rFonts w:cs="Calibri"/>
                <w:sz w:val="20"/>
                <w:lang w:val="en-US" w:eastAsia="en-US"/>
              </w:rPr>
            </w:pPr>
            <w:r w:rsidRPr="002F6EFE">
              <w:rPr>
                <w:rFonts w:cs="Calibri"/>
                <w:sz w:val="20"/>
                <w:lang w:val="en-US" w:eastAsia="en-US"/>
              </w:rPr>
              <w:t>0</w:t>
            </w:r>
          </w:p>
        </w:tc>
        <w:tc>
          <w:tcPr>
            <w:tcW w:w="1660" w:type="dxa"/>
            <w:tcBorders>
              <w:top w:val="nil"/>
              <w:left w:val="nil"/>
              <w:bottom w:val="single" w:sz="4" w:space="0" w:color="auto"/>
              <w:right w:val="single" w:sz="4" w:space="0" w:color="auto"/>
            </w:tcBorders>
            <w:shd w:val="clear" w:color="auto" w:fill="auto"/>
            <w:noWrap/>
            <w:vAlign w:val="center"/>
          </w:tcPr>
          <w:p w14:paraId="6E70AC35" w14:textId="7A2DAD57" w:rsidR="002F6EFE" w:rsidRPr="002F6EFE" w:rsidRDefault="00E26873" w:rsidP="002F6EFE">
            <w:pPr>
              <w:jc w:val="right"/>
              <w:rPr>
                <w:rFonts w:cs="Calibri"/>
                <w:sz w:val="20"/>
                <w:lang w:val="en-US" w:eastAsia="en-US"/>
              </w:rPr>
            </w:pPr>
            <w:r>
              <w:rPr>
                <w:rFonts w:cs="Calibri"/>
                <w:sz w:val="20"/>
                <w:lang w:val="en-US" w:eastAsia="en-US"/>
              </w:rPr>
              <w:t>0</w:t>
            </w:r>
          </w:p>
        </w:tc>
      </w:tr>
    </w:tbl>
    <w:p w14:paraId="0CCC74EB" w14:textId="33A4EBFC" w:rsidR="002B0C5F" w:rsidRDefault="002B0C5F" w:rsidP="00B92D29">
      <w:pPr>
        <w:rPr>
          <w:rFonts w:ascii="Arial" w:hAnsi="Arial" w:cs="Arial"/>
          <w:sz w:val="20"/>
          <w:lang w:val="sk-SK"/>
        </w:rPr>
      </w:pPr>
    </w:p>
    <w:p w14:paraId="58FDF15F" w14:textId="77777777" w:rsidR="002B0C5F" w:rsidRDefault="002B0C5F">
      <w:pPr>
        <w:rPr>
          <w:rFonts w:ascii="Arial" w:hAnsi="Arial" w:cs="Arial"/>
          <w:sz w:val="20"/>
          <w:lang w:val="sk-SK"/>
        </w:rPr>
      </w:pPr>
      <w:r>
        <w:rPr>
          <w:rFonts w:ascii="Arial" w:hAnsi="Arial" w:cs="Arial"/>
          <w:sz w:val="20"/>
          <w:lang w:val="sk-SK"/>
        </w:rPr>
        <w:br w:type="page"/>
      </w: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585D51A"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81EA7"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000000" w:fill="FFFFFF"/>
            <w:vAlign w:val="center"/>
            <w:hideMark/>
          </w:tcPr>
          <w:p w14:paraId="175CEBE6"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2D29A83"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47E8A20"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E26873" w:rsidRPr="002F6EFE" w14:paraId="3B469325" w14:textId="77777777" w:rsidTr="00E26873">
        <w:trPr>
          <w:trHeight w:val="16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A4D1A5E"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A. 2.</w:t>
            </w:r>
          </w:p>
        </w:tc>
        <w:tc>
          <w:tcPr>
            <w:tcW w:w="4523" w:type="dxa"/>
            <w:tcBorders>
              <w:top w:val="nil"/>
              <w:left w:val="nil"/>
              <w:bottom w:val="single" w:sz="4" w:space="0" w:color="auto"/>
              <w:right w:val="single" w:sz="4" w:space="0" w:color="auto"/>
            </w:tcBorders>
            <w:shd w:val="clear" w:color="auto" w:fill="auto"/>
            <w:vAlign w:val="center"/>
            <w:hideMark/>
          </w:tcPr>
          <w:p w14:paraId="3AF94C69"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za účtovné obdobie (súčet A. 2. 1. až A. 2. 4.)</w:t>
            </w:r>
          </w:p>
        </w:tc>
        <w:tc>
          <w:tcPr>
            <w:tcW w:w="1660" w:type="dxa"/>
            <w:tcBorders>
              <w:top w:val="nil"/>
              <w:left w:val="nil"/>
              <w:bottom w:val="single" w:sz="4" w:space="0" w:color="auto"/>
              <w:right w:val="single" w:sz="4" w:space="0" w:color="auto"/>
            </w:tcBorders>
            <w:shd w:val="clear" w:color="000000" w:fill="FFFFFF"/>
            <w:noWrap/>
            <w:vAlign w:val="center"/>
          </w:tcPr>
          <w:p w14:paraId="08F51DD5" w14:textId="61137DB0"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388 807</w:t>
            </w:r>
          </w:p>
        </w:tc>
        <w:tc>
          <w:tcPr>
            <w:tcW w:w="1660" w:type="dxa"/>
            <w:tcBorders>
              <w:top w:val="nil"/>
              <w:left w:val="nil"/>
              <w:bottom w:val="single" w:sz="4" w:space="0" w:color="auto"/>
              <w:right w:val="single" w:sz="4" w:space="0" w:color="auto"/>
            </w:tcBorders>
            <w:shd w:val="clear" w:color="000000" w:fill="FFFFFF"/>
            <w:noWrap/>
            <w:vAlign w:val="center"/>
          </w:tcPr>
          <w:p w14:paraId="3E862502" w14:textId="2F430350"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-567 479</w:t>
            </w:r>
          </w:p>
        </w:tc>
      </w:tr>
      <w:tr w:rsidR="00E26873" w:rsidRPr="002F6EFE" w14:paraId="3B0436A2"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D87CEF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1.</w:t>
            </w:r>
          </w:p>
        </w:tc>
        <w:tc>
          <w:tcPr>
            <w:tcW w:w="4523" w:type="dxa"/>
            <w:tcBorders>
              <w:top w:val="nil"/>
              <w:left w:val="nil"/>
              <w:bottom w:val="single" w:sz="4" w:space="0" w:color="auto"/>
              <w:right w:val="single" w:sz="4" w:space="0" w:color="auto"/>
            </w:tcBorders>
            <w:shd w:val="clear" w:color="000000" w:fill="FFFFFF"/>
            <w:vAlign w:val="center"/>
            <w:hideMark/>
          </w:tcPr>
          <w:p w14:paraId="7E1C332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pohľadávok z prevádzkovej činnosti (-/+ )</w:t>
            </w:r>
          </w:p>
        </w:tc>
        <w:tc>
          <w:tcPr>
            <w:tcW w:w="1660" w:type="dxa"/>
            <w:tcBorders>
              <w:top w:val="nil"/>
              <w:left w:val="nil"/>
              <w:bottom w:val="single" w:sz="4" w:space="0" w:color="auto"/>
              <w:right w:val="single" w:sz="4" w:space="0" w:color="auto"/>
            </w:tcBorders>
            <w:shd w:val="clear" w:color="000000" w:fill="FFFFFF"/>
            <w:noWrap/>
            <w:vAlign w:val="center"/>
          </w:tcPr>
          <w:p w14:paraId="1AE3FD79" w14:textId="1BBD75A5"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613 692</w:t>
            </w:r>
          </w:p>
        </w:tc>
        <w:tc>
          <w:tcPr>
            <w:tcW w:w="1660" w:type="dxa"/>
            <w:tcBorders>
              <w:top w:val="nil"/>
              <w:left w:val="nil"/>
              <w:bottom w:val="single" w:sz="4" w:space="0" w:color="auto"/>
              <w:right w:val="single" w:sz="4" w:space="0" w:color="auto"/>
            </w:tcBorders>
            <w:shd w:val="clear" w:color="000000" w:fill="FFFFFF"/>
            <w:noWrap/>
            <w:vAlign w:val="center"/>
          </w:tcPr>
          <w:p w14:paraId="377FC062" w14:textId="38E2DFE4"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-471 117</w:t>
            </w:r>
          </w:p>
        </w:tc>
      </w:tr>
      <w:tr w:rsidR="00E26873" w:rsidRPr="002F6EFE" w14:paraId="45CD551A"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BB0C62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2.</w:t>
            </w:r>
          </w:p>
        </w:tc>
        <w:tc>
          <w:tcPr>
            <w:tcW w:w="4523" w:type="dxa"/>
            <w:tcBorders>
              <w:top w:val="nil"/>
              <w:left w:val="nil"/>
              <w:bottom w:val="single" w:sz="4" w:space="0" w:color="auto"/>
              <w:right w:val="single" w:sz="4" w:space="0" w:color="auto"/>
            </w:tcBorders>
            <w:shd w:val="clear" w:color="000000" w:fill="FFFFFF"/>
            <w:vAlign w:val="center"/>
            <w:hideMark/>
          </w:tcPr>
          <w:p w14:paraId="37AFD10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záväzkov z prevádzkovej činnosti (+/- )</w:t>
            </w:r>
          </w:p>
        </w:tc>
        <w:tc>
          <w:tcPr>
            <w:tcW w:w="1660" w:type="dxa"/>
            <w:tcBorders>
              <w:top w:val="nil"/>
              <w:left w:val="nil"/>
              <w:bottom w:val="single" w:sz="4" w:space="0" w:color="auto"/>
              <w:right w:val="single" w:sz="4" w:space="0" w:color="auto"/>
            </w:tcBorders>
            <w:shd w:val="clear" w:color="000000" w:fill="FFFFFF"/>
            <w:noWrap/>
            <w:vAlign w:val="center"/>
          </w:tcPr>
          <w:p w14:paraId="6EF34FE9" w14:textId="5E3126F8"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-224 885</w:t>
            </w:r>
          </w:p>
        </w:tc>
        <w:tc>
          <w:tcPr>
            <w:tcW w:w="1660" w:type="dxa"/>
            <w:tcBorders>
              <w:top w:val="nil"/>
              <w:left w:val="nil"/>
              <w:bottom w:val="single" w:sz="4" w:space="0" w:color="auto"/>
              <w:right w:val="single" w:sz="4" w:space="0" w:color="auto"/>
            </w:tcBorders>
            <w:shd w:val="clear" w:color="000000" w:fill="FFFFFF"/>
            <w:noWrap/>
            <w:vAlign w:val="center"/>
          </w:tcPr>
          <w:p w14:paraId="074D9156" w14:textId="72B400C5"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-96 362</w:t>
            </w:r>
          </w:p>
        </w:tc>
      </w:tr>
      <w:tr w:rsidR="00E26873" w:rsidRPr="002F6EFE" w14:paraId="0421D28A"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1469D8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3.</w:t>
            </w:r>
          </w:p>
        </w:tc>
        <w:tc>
          <w:tcPr>
            <w:tcW w:w="4523" w:type="dxa"/>
            <w:tcBorders>
              <w:top w:val="nil"/>
              <w:left w:val="nil"/>
              <w:bottom w:val="single" w:sz="4" w:space="0" w:color="auto"/>
              <w:right w:val="single" w:sz="4" w:space="0" w:color="auto"/>
            </w:tcBorders>
            <w:shd w:val="clear" w:color="000000" w:fill="FFFFFF"/>
            <w:vAlign w:val="center"/>
            <w:hideMark/>
          </w:tcPr>
          <w:p w14:paraId="3D1586F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zásob (-/+)</w:t>
            </w:r>
          </w:p>
        </w:tc>
        <w:tc>
          <w:tcPr>
            <w:tcW w:w="1660" w:type="dxa"/>
            <w:tcBorders>
              <w:top w:val="nil"/>
              <w:left w:val="nil"/>
              <w:bottom w:val="single" w:sz="4" w:space="0" w:color="auto"/>
              <w:right w:val="single" w:sz="4" w:space="0" w:color="auto"/>
            </w:tcBorders>
            <w:shd w:val="clear" w:color="000000" w:fill="FFFFFF"/>
            <w:noWrap/>
            <w:vAlign w:val="center"/>
          </w:tcPr>
          <w:p w14:paraId="7DE7FD4F" w14:textId="59C66968"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47EDAD65" w14:textId="7E8E88B0"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E26873" w:rsidRPr="00811B5D" w14:paraId="63F40FA7"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096994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2. 4.</w:t>
            </w:r>
          </w:p>
        </w:tc>
        <w:tc>
          <w:tcPr>
            <w:tcW w:w="4523" w:type="dxa"/>
            <w:tcBorders>
              <w:top w:val="nil"/>
              <w:left w:val="nil"/>
              <w:bottom w:val="single" w:sz="4" w:space="0" w:color="auto"/>
              <w:right w:val="single" w:sz="4" w:space="0" w:color="auto"/>
            </w:tcBorders>
            <w:shd w:val="clear" w:color="000000" w:fill="FFFFFF"/>
            <w:vAlign w:val="center"/>
            <w:hideMark/>
          </w:tcPr>
          <w:p w14:paraId="4C82110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Zmena stavu krátkodobého finančného majetku, s výnimkou majetku, ktorý je súčasťou peňažných prostriedkov a peňažných ekvivalentov (-/+)</w:t>
            </w:r>
          </w:p>
        </w:tc>
        <w:tc>
          <w:tcPr>
            <w:tcW w:w="1660" w:type="dxa"/>
            <w:tcBorders>
              <w:top w:val="nil"/>
              <w:left w:val="nil"/>
              <w:bottom w:val="single" w:sz="4" w:space="0" w:color="auto"/>
              <w:right w:val="single" w:sz="4" w:space="0" w:color="auto"/>
            </w:tcBorders>
            <w:shd w:val="clear" w:color="000000" w:fill="FFFFFF"/>
            <w:noWrap/>
            <w:vAlign w:val="center"/>
          </w:tcPr>
          <w:p w14:paraId="34D41F26" w14:textId="09287B8E"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8BBB3F8" w14:textId="3D1EC358"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0CF0EF52"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5095C5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523" w:type="dxa"/>
            <w:tcBorders>
              <w:top w:val="nil"/>
              <w:left w:val="nil"/>
              <w:bottom w:val="single" w:sz="4" w:space="0" w:color="auto"/>
              <w:right w:val="single" w:sz="4" w:space="0" w:color="auto"/>
            </w:tcBorders>
            <w:shd w:val="clear" w:color="000000" w:fill="FFFFFF"/>
            <w:vAlign w:val="center"/>
            <w:hideMark/>
          </w:tcPr>
          <w:p w14:paraId="7328A4A3"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Peňažné toky z prevádzkovej činnosti s výnimkou príjmov a výdavkov, ktoré sa uvádzajú osobitne v iných častiach prehľadu peňažných tokov (+/-), (súčet Z/S + A. 1. + A. 2.)</w:t>
            </w:r>
          </w:p>
        </w:tc>
        <w:tc>
          <w:tcPr>
            <w:tcW w:w="1660" w:type="dxa"/>
            <w:tcBorders>
              <w:top w:val="nil"/>
              <w:left w:val="nil"/>
              <w:bottom w:val="single" w:sz="4" w:space="0" w:color="auto"/>
              <w:right w:val="single" w:sz="4" w:space="0" w:color="auto"/>
            </w:tcBorders>
            <w:shd w:val="clear" w:color="000000" w:fill="FFFFFF"/>
            <w:noWrap/>
            <w:vAlign w:val="center"/>
          </w:tcPr>
          <w:p w14:paraId="7940E70A" w14:textId="3B69CD84"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525 477</w:t>
            </w:r>
          </w:p>
        </w:tc>
        <w:tc>
          <w:tcPr>
            <w:tcW w:w="1660" w:type="dxa"/>
            <w:tcBorders>
              <w:top w:val="nil"/>
              <w:left w:val="nil"/>
              <w:bottom w:val="single" w:sz="4" w:space="0" w:color="auto"/>
              <w:right w:val="single" w:sz="4" w:space="0" w:color="auto"/>
            </w:tcBorders>
            <w:shd w:val="clear" w:color="000000" w:fill="FFFFFF"/>
            <w:noWrap/>
            <w:vAlign w:val="center"/>
          </w:tcPr>
          <w:p w14:paraId="49EC6524" w14:textId="6038E71A"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-418 459</w:t>
            </w:r>
          </w:p>
        </w:tc>
      </w:tr>
      <w:tr w:rsidR="00E26873" w:rsidRPr="002F6EFE" w14:paraId="42228E63"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219DD1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3.</w:t>
            </w:r>
          </w:p>
        </w:tc>
        <w:tc>
          <w:tcPr>
            <w:tcW w:w="4523" w:type="dxa"/>
            <w:tcBorders>
              <w:top w:val="nil"/>
              <w:left w:val="nil"/>
              <w:bottom w:val="single" w:sz="4" w:space="0" w:color="auto"/>
              <w:right w:val="single" w:sz="4" w:space="0" w:color="auto"/>
            </w:tcBorders>
            <w:shd w:val="clear" w:color="000000" w:fill="FFFFFF"/>
            <w:vAlign w:val="center"/>
            <w:hideMark/>
          </w:tcPr>
          <w:p w14:paraId="05431C4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Prijaté úroky,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7AA00191" w14:textId="68CF09A1"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6768FF99" w14:textId="0206AC03"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E26873" w:rsidRPr="00811B5D" w14:paraId="5E853E27"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2BD44D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4.</w:t>
            </w:r>
          </w:p>
        </w:tc>
        <w:tc>
          <w:tcPr>
            <w:tcW w:w="4523" w:type="dxa"/>
            <w:tcBorders>
              <w:top w:val="nil"/>
              <w:left w:val="nil"/>
              <w:bottom w:val="single" w:sz="4" w:space="0" w:color="auto"/>
              <w:right w:val="single" w:sz="4" w:space="0" w:color="auto"/>
            </w:tcBorders>
            <w:shd w:val="clear" w:color="000000" w:fill="FFFFFF"/>
            <w:vAlign w:val="center"/>
            <w:hideMark/>
          </w:tcPr>
          <w:p w14:paraId="7206633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zaplatené úroky,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7A181109" w14:textId="135174F1"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085275FE" w14:textId="5501A13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54929AFD"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8AE56CE"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5.</w:t>
            </w:r>
          </w:p>
        </w:tc>
        <w:tc>
          <w:tcPr>
            <w:tcW w:w="4523" w:type="dxa"/>
            <w:tcBorders>
              <w:top w:val="nil"/>
              <w:left w:val="nil"/>
              <w:bottom w:val="single" w:sz="4" w:space="0" w:color="auto"/>
              <w:right w:val="single" w:sz="4" w:space="0" w:color="auto"/>
            </w:tcBorders>
            <w:shd w:val="clear" w:color="000000" w:fill="FFFFFF"/>
            <w:vAlign w:val="center"/>
            <w:hideMark/>
          </w:tcPr>
          <w:p w14:paraId="1344E14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dividend a iných podielov na zisku, s výnimkou tých, ktoré sa začleňujú do investičných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54820181" w14:textId="36FFF51A"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A80A6FB" w14:textId="3A92A8AE"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39E8250C"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750B16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6.</w:t>
            </w:r>
          </w:p>
        </w:tc>
        <w:tc>
          <w:tcPr>
            <w:tcW w:w="4523" w:type="dxa"/>
            <w:tcBorders>
              <w:top w:val="nil"/>
              <w:left w:val="nil"/>
              <w:bottom w:val="single" w:sz="4" w:space="0" w:color="auto"/>
              <w:right w:val="single" w:sz="4" w:space="0" w:color="auto"/>
            </w:tcBorders>
            <w:shd w:val="clear" w:color="000000" w:fill="FFFFFF"/>
            <w:vAlign w:val="center"/>
            <w:hideMark/>
          </w:tcPr>
          <w:p w14:paraId="0DB29FE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vyplatené dividendy a iné podiely na zisku, s výnimkou tých, ktoré sa začleňujú do finančných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18AE02F8" w14:textId="146ABF17"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66B49C96" w14:textId="275DE2B2"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3BE4BFDA"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noWrap/>
            <w:vAlign w:val="center"/>
            <w:hideMark/>
          </w:tcPr>
          <w:p w14:paraId="19E20F2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523" w:type="dxa"/>
            <w:tcBorders>
              <w:top w:val="nil"/>
              <w:left w:val="nil"/>
              <w:bottom w:val="single" w:sz="4" w:space="0" w:color="auto"/>
              <w:right w:val="single" w:sz="4" w:space="0" w:color="auto"/>
            </w:tcBorders>
            <w:shd w:val="clear" w:color="000000" w:fill="FFFFFF"/>
            <w:vAlign w:val="center"/>
            <w:hideMark/>
          </w:tcPr>
          <w:p w14:paraId="106D3F0A"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Peňažné toky z prevádzkovej činnosti (+/-), (súčet Z/S + A. 1. až A. 6.)</w:t>
            </w:r>
          </w:p>
        </w:tc>
        <w:tc>
          <w:tcPr>
            <w:tcW w:w="1660" w:type="dxa"/>
            <w:tcBorders>
              <w:top w:val="nil"/>
              <w:left w:val="nil"/>
              <w:bottom w:val="single" w:sz="4" w:space="0" w:color="auto"/>
              <w:right w:val="single" w:sz="4" w:space="0" w:color="auto"/>
            </w:tcBorders>
            <w:shd w:val="clear" w:color="000000" w:fill="FFFFFF"/>
            <w:noWrap/>
            <w:vAlign w:val="center"/>
          </w:tcPr>
          <w:p w14:paraId="4A18289E" w14:textId="4EF36907"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525 477</w:t>
            </w:r>
          </w:p>
        </w:tc>
        <w:tc>
          <w:tcPr>
            <w:tcW w:w="1660" w:type="dxa"/>
            <w:tcBorders>
              <w:top w:val="nil"/>
              <w:left w:val="nil"/>
              <w:bottom w:val="single" w:sz="4" w:space="0" w:color="auto"/>
              <w:right w:val="single" w:sz="4" w:space="0" w:color="auto"/>
            </w:tcBorders>
            <w:shd w:val="clear" w:color="000000" w:fill="FFFFFF"/>
            <w:noWrap/>
            <w:vAlign w:val="center"/>
          </w:tcPr>
          <w:p w14:paraId="1BDB01E7" w14:textId="57CE8514"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-418 459</w:t>
            </w:r>
          </w:p>
        </w:tc>
      </w:tr>
      <w:tr w:rsidR="00E26873" w:rsidRPr="002F6EFE" w14:paraId="52DC79B5"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1A0EC3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A.7.</w:t>
            </w:r>
          </w:p>
        </w:tc>
        <w:tc>
          <w:tcPr>
            <w:tcW w:w="4523" w:type="dxa"/>
            <w:tcBorders>
              <w:top w:val="nil"/>
              <w:left w:val="nil"/>
              <w:bottom w:val="single" w:sz="4" w:space="0" w:color="auto"/>
              <w:right w:val="single" w:sz="4" w:space="0" w:color="auto"/>
            </w:tcBorders>
            <w:shd w:val="clear" w:color="000000" w:fill="FFFFFF"/>
            <w:vAlign w:val="center"/>
            <w:hideMark/>
          </w:tcPr>
          <w:p w14:paraId="25936BB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s výnimkou tých, ktoré sa začleňujú do investičných činností alebo finančných činností (-/+)</w:t>
            </w:r>
          </w:p>
        </w:tc>
        <w:tc>
          <w:tcPr>
            <w:tcW w:w="1660" w:type="dxa"/>
            <w:tcBorders>
              <w:top w:val="nil"/>
              <w:left w:val="nil"/>
              <w:bottom w:val="single" w:sz="4" w:space="0" w:color="auto"/>
              <w:right w:val="single" w:sz="4" w:space="0" w:color="auto"/>
            </w:tcBorders>
            <w:shd w:val="clear" w:color="000000" w:fill="FFFFFF"/>
            <w:noWrap/>
            <w:vAlign w:val="center"/>
          </w:tcPr>
          <w:p w14:paraId="23978AD2" w14:textId="69B9721F"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56 444</w:t>
            </w:r>
          </w:p>
        </w:tc>
        <w:tc>
          <w:tcPr>
            <w:tcW w:w="1660" w:type="dxa"/>
            <w:tcBorders>
              <w:top w:val="nil"/>
              <w:left w:val="nil"/>
              <w:bottom w:val="single" w:sz="4" w:space="0" w:color="auto"/>
              <w:right w:val="single" w:sz="4" w:space="0" w:color="auto"/>
            </w:tcBorders>
            <w:shd w:val="clear" w:color="000000" w:fill="FFFFFF"/>
            <w:noWrap/>
            <w:vAlign w:val="center"/>
          </w:tcPr>
          <w:p w14:paraId="07B55722" w14:textId="28D435DF"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-79 151</w:t>
            </w:r>
          </w:p>
        </w:tc>
      </w:tr>
      <w:tr w:rsidR="00E26873" w:rsidRPr="00811B5D" w14:paraId="59F31D95"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F36041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8.</w:t>
            </w:r>
          </w:p>
        </w:tc>
        <w:tc>
          <w:tcPr>
            <w:tcW w:w="4523" w:type="dxa"/>
            <w:tcBorders>
              <w:top w:val="nil"/>
              <w:left w:val="nil"/>
              <w:bottom w:val="single" w:sz="4" w:space="0" w:color="auto"/>
              <w:right w:val="single" w:sz="4" w:space="0" w:color="auto"/>
            </w:tcBorders>
            <w:shd w:val="clear" w:color="auto" w:fill="auto"/>
            <w:vAlign w:val="center"/>
            <w:hideMark/>
          </w:tcPr>
          <w:p w14:paraId="064809C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tcPr>
          <w:p w14:paraId="14ABD0EA" w14:textId="55E201C8"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E7A6EA3" w14:textId="70236B2C"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0A1FFE44"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EC2CA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A. 9.</w:t>
            </w:r>
          </w:p>
        </w:tc>
        <w:tc>
          <w:tcPr>
            <w:tcW w:w="4523" w:type="dxa"/>
            <w:tcBorders>
              <w:top w:val="nil"/>
              <w:left w:val="nil"/>
              <w:bottom w:val="single" w:sz="4" w:space="0" w:color="auto"/>
              <w:right w:val="single" w:sz="4" w:space="0" w:color="auto"/>
            </w:tcBorders>
            <w:shd w:val="clear" w:color="auto" w:fill="auto"/>
            <w:vAlign w:val="center"/>
            <w:hideMark/>
          </w:tcPr>
          <w:p w14:paraId="71CF18C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prevádzkovú činnosť (-)</w:t>
            </w:r>
          </w:p>
        </w:tc>
        <w:tc>
          <w:tcPr>
            <w:tcW w:w="1660" w:type="dxa"/>
            <w:tcBorders>
              <w:top w:val="nil"/>
              <w:left w:val="nil"/>
              <w:bottom w:val="single" w:sz="4" w:space="0" w:color="auto"/>
              <w:right w:val="single" w:sz="4" w:space="0" w:color="auto"/>
            </w:tcBorders>
            <w:shd w:val="clear" w:color="000000" w:fill="FFFFFF"/>
            <w:noWrap/>
            <w:vAlign w:val="center"/>
          </w:tcPr>
          <w:p w14:paraId="30F6C7B7" w14:textId="5A6B3364"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06587227" w14:textId="19D37BE9"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166D9901"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86A1DBF"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A. </w:t>
            </w:r>
          </w:p>
        </w:tc>
        <w:tc>
          <w:tcPr>
            <w:tcW w:w="4523" w:type="dxa"/>
            <w:tcBorders>
              <w:top w:val="nil"/>
              <w:left w:val="nil"/>
              <w:bottom w:val="single" w:sz="4" w:space="0" w:color="auto"/>
              <w:right w:val="single" w:sz="4" w:space="0" w:color="auto"/>
            </w:tcBorders>
            <w:shd w:val="clear" w:color="000000" w:fill="FFFFFF"/>
            <w:vAlign w:val="center"/>
            <w:hideMark/>
          </w:tcPr>
          <w:p w14:paraId="6A03CDD9" w14:textId="77777777" w:rsidR="00E26873" w:rsidRPr="002F6EFE" w:rsidRDefault="00E26873"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Čisté peňažné toky z prevádzkovej činnosti (+/-), (súčet Z/S + A. 1. až A.9.) </w:t>
            </w:r>
          </w:p>
        </w:tc>
        <w:tc>
          <w:tcPr>
            <w:tcW w:w="1660" w:type="dxa"/>
            <w:tcBorders>
              <w:top w:val="nil"/>
              <w:left w:val="nil"/>
              <w:bottom w:val="single" w:sz="4" w:space="0" w:color="auto"/>
              <w:right w:val="single" w:sz="4" w:space="0" w:color="auto"/>
            </w:tcBorders>
            <w:shd w:val="clear" w:color="000000" w:fill="FFFFFF"/>
            <w:noWrap/>
            <w:vAlign w:val="center"/>
          </w:tcPr>
          <w:p w14:paraId="2EFCF724" w14:textId="7A355720"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581 921</w:t>
            </w:r>
          </w:p>
        </w:tc>
        <w:tc>
          <w:tcPr>
            <w:tcW w:w="1660" w:type="dxa"/>
            <w:tcBorders>
              <w:top w:val="nil"/>
              <w:left w:val="nil"/>
              <w:bottom w:val="single" w:sz="4" w:space="0" w:color="auto"/>
              <w:right w:val="single" w:sz="4" w:space="0" w:color="auto"/>
            </w:tcBorders>
            <w:shd w:val="clear" w:color="000000" w:fill="FFFFFF"/>
            <w:noWrap/>
            <w:vAlign w:val="center"/>
          </w:tcPr>
          <w:p w14:paraId="39A1FCD7" w14:textId="6145561C"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-497 610</w:t>
            </w:r>
          </w:p>
        </w:tc>
      </w:tr>
    </w:tbl>
    <w:p w14:paraId="73849235" w14:textId="6B6B341E" w:rsidR="002B0C5F" w:rsidRDefault="002B0C5F" w:rsidP="00B92D29">
      <w:pPr>
        <w:rPr>
          <w:rFonts w:ascii="Arial" w:hAnsi="Arial" w:cs="Arial"/>
          <w:sz w:val="20"/>
          <w:lang w:val="sk-SK"/>
        </w:rPr>
      </w:pPr>
    </w:p>
    <w:p w14:paraId="0ABB6115" w14:textId="77777777" w:rsidR="002B0C5F" w:rsidRDefault="002B0C5F">
      <w:pPr>
        <w:rPr>
          <w:rFonts w:ascii="Arial" w:hAnsi="Arial" w:cs="Arial"/>
          <w:sz w:val="20"/>
          <w:lang w:val="sk-SK"/>
        </w:rPr>
      </w:pPr>
      <w:r>
        <w:rPr>
          <w:rFonts w:ascii="Arial" w:hAnsi="Arial" w:cs="Arial"/>
          <w:sz w:val="20"/>
          <w:lang w:val="sk-SK"/>
        </w:rPr>
        <w:br w:type="page"/>
      </w: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3E5C53D3"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F867B5"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000000" w:fill="FFFFFF"/>
            <w:vAlign w:val="center"/>
            <w:hideMark/>
          </w:tcPr>
          <w:p w14:paraId="58AF70E1"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D8A57AE"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F52964A"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811B5D" w14:paraId="0A2152A6"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7088F4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523" w:type="dxa"/>
            <w:tcBorders>
              <w:top w:val="nil"/>
              <w:left w:val="nil"/>
              <w:bottom w:val="single" w:sz="4" w:space="0" w:color="auto"/>
              <w:right w:val="single" w:sz="4" w:space="0" w:color="auto"/>
            </w:tcBorders>
            <w:shd w:val="clear" w:color="000000" w:fill="FFFFFF"/>
            <w:vAlign w:val="center"/>
            <w:hideMark/>
          </w:tcPr>
          <w:p w14:paraId="1E6E9262"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Peňažné toky z investičnej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12F2749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6EDD00"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4E3CAFBA"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B6C515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w:t>
            </w:r>
          </w:p>
        </w:tc>
        <w:tc>
          <w:tcPr>
            <w:tcW w:w="4523" w:type="dxa"/>
            <w:tcBorders>
              <w:top w:val="nil"/>
              <w:left w:val="nil"/>
              <w:bottom w:val="single" w:sz="4" w:space="0" w:color="auto"/>
              <w:right w:val="single" w:sz="4" w:space="0" w:color="auto"/>
            </w:tcBorders>
            <w:shd w:val="clear" w:color="000000" w:fill="FFFFFF"/>
            <w:vAlign w:val="center"/>
            <w:hideMark/>
          </w:tcPr>
          <w:p w14:paraId="457968C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dlhodobého nehmotného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5DB62D0E" w14:textId="012CAB9D" w:rsidR="00E26873" w:rsidRPr="002F6EFE" w:rsidRDefault="00E26873" w:rsidP="002F6EFE">
            <w:pPr>
              <w:jc w:val="right"/>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30EB4ED9" w14:textId="72D100DD"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E26873" w:rsidRPr="002F6EFE" w14:paraId="2EC8486A"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92E44B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2.</w:t>
            </w:r>
          </w:p>
        </w:tc>
        <w:tc>
          <w:tcPr>
            <w:tcW w:w="4523" w:type="dxa"/>
            <w:tcBorders>
              <w:top w:val="nil"/>
              <w:left w:val="nil"/>
              <w:bottom w:val="single" w:sz="4" w:space="0" w:color="auto"/>
              <w:right w:val="single" w:sz="4" w:space="0" w:color="auto"/>
            </w:tcBorders>
            <w:shd w:val="clear" w:color="000000" w:fill="FFFFFF"/>
            <w:vAlign w:val="center"/>
            <w:hideMark/>
          </w:tcPr>
          <w:p w14:paraId="4F0E172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dlhodobého 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6A9A7593" w14:textId="73697DE7"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- 4 670</w:t>
            </w:r>
          </w:p>
        </w:tc>
        <w:tc>
          <w:tcPr>
            <w:tcW w:w="1660" w:type="dxa"/>
            <w:tcBorders>
              <w:top w:val="nil"/>
              <w:left w:val="nil"/>
              <w:bottom w:val="single" w:sz="4" w:space="0" w:color="auto"/>
              <w:right w:val="single" w:sz="4" w:space="0" w:color="auto"/>
            </w:tcBorders>
            <w:shd w:val="clear" w:color="000000" w:fill="FFFFFF"/>
            <w:noWrap/>
            <w:vAlign w:val="center"/>
          </w:tcPr>
          <w:p w14:paraId="429D7CC4" w14:textId="571B2096"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-62 782</w:t>
            </w:r>
          </w:p>
        </w:tc>
      </w:tr>
      <w:tr w:rsidR="00E26873" w:rsidRPr="00811B5D" w14:paraId="31EBB6FB"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48EE2D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3.</w:t>
            </w:r>
          </w:p>
        </w:tc>
        <w:tc>
          <w:tcPr>
            <w:tcW w:w="4523" w:type="dxa"/>
            <w:tcBorders>
              <w:top w:val="nil"/>
              <w:left w:val="nil"/>
              <w:bottom w:val="single" w:sz="4" w:space="0" w:color="auto"/>
              <w:right w:val="single" w:sz="4" w:space="0" w:color="auto"/>
            </w:tcBorders>
            <w:shd w:val="clear" w:color="000000" w:fill="FFFFFF"/>
            <w:vAlign w:val="center"/>
            <w:hideMark/>
          </w:tcPr>
          <w:p w14:paraId="08A17E9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obstaranie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tcPr>
          <w:p w14:paraId="368245F1" w14:textId="53A40359"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3EC1F549" w14:textId="46BDEF89"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65DFB2B3"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AD77D4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4.</w:t>
            </w:r>
          </w:p>
        </w:tc>
        <w:tc>
          <w:tcPr>
            <w:tcW w:w="4523" w:type="dxa"/>
            <w:tcBorders>
              <w:top w:val="nil"/>
              <w:left w:val="nil"/>
              <w:bottom w:val="single" w:sz="4" w:space="0" w:color="auto"/>
              <w:right w:val="single" w:sz="4" w:space="0" w:color="auto"/>
            </w:tcBorders>
            <w:shd w:val="clear" w:color="000000" w:fill="FFFFFF"/>
            <w:vAlign w:val="center"/>
            <w:hideMark/>
          </w:tcPr>
          <w:p w14:paraId="77EDA1D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dlhodobého nehmotného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7266DD3E" w14:textId="7331E079"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6F428470" w14:textId="7F9B3AD3"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8 167</w:t>
            </w:r>
          </w:p>
        </w:tc>
      </w:tr>
      <w:tr w:rsidR="00E26873" w:rsidRPr="00811B5D" w14:paraId="537A902D"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1D75A2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5.</w:t>
            </w:r>
          </w:p>
        </w:tc>
        <w:tc>
          <w:tcPr>
            <w:tcW w:w="4523" w:type="dxa"/>
            <w:tcBorders>
              <w:top w:val="nil"/>
              <w:left w:val="nil"/>
              <w:bottom w:val="single" w:sz="4" w:space="0" w:color="auto"/>
              <w:right w:val="single" w:sz="4" w:space="0" w:color="auto"/>
            </w:tcBorders>
            <w:shd w:val="clear" w:color="000000" w:fill="FFFFFF"/>
            <w:vAlign w:val="center"/>
            <w:hideMark/>
          </w:tcPr>
          <w:p w14:paraId="4DAACEA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dlhodobého hmotného majetku (+)</w:t>
            </w:r>
          </w:p>
        </w:tc>
        <w:tc>
          <w:tcPr>
            <w:tcW w:w="1660" w:type="dxa"/>
            <w:tcBorders>
              <w:top w:val="nil"/>
              <w:left w:val="nil"/>
              <w:bottom w:val="single" w:sz="4" w:space="0" w:color="auto"/>
              <w:right w:val="single" w:sz="4" w:space="0" w:color="auto"/>
            </w:tcBorders>
            <w:shd w:val="clear" w:color="000000" w:fill="FFFFFF"/>
            <w:noWrap/>
            <w:vAlign w:val="center"/>
          </w:tcPr>
          <w:p w14:paraId="2CC5DA5F" w14:textId="56E3770C"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hideMark/>
          </w:tcPr>
          <w:p w14:paraId="3D5726D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79A8B3FD"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FF9E86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6.</w:t>
            </w:r>
          </w:p>
        </w:tc>
        <w:tc>
          <w:tcPr>
            <w:tcW w:w="4523" w:type="dxa"/>
            <w:tcBorders>
              <w:top w:val="nil"/>
              <w:left w:val="nil"/>
              <w:bottom w:val="single" w:sz="4" w:space="0" w:color="auto"/>
              <w:right w:val="single" w:sz="4" w:space="0" w:color="auto"/>
            </w:tcBorders>
            <w:shd w:val="clear" w:color="auto" w:fill="auto"/>
            <w:vAlign w:val="center"/>
            <w:hideMark/>
          </w:tcPr>
          <w:p w14:paraId="5155EAB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predaja dlhodobých cenných papierov a podielov v iných účtovných jednotkách, s výnimkou cenných papierov, ktoré sa považujú za peňažné ekvivalenty a cenných papierov určených na predaj alebo na obchodovanie (+)</w:t>
            </w:r>
          </w:p>
        </w:tc>
        <w:tc>
          <w:tcPr>
            <w:tcW w:w="1660" w:type="dxa"/>
            <w:tcBorders>
              <w:top w:val="nil"/>
              <w:left w:val="nil"/>
              <w:bottom w:val="single" w:sz="4" w:space="0" w:color="auto"/>
              <w:right w:val="single" w:sz="4" w:space="0" w:color="auto"/>
            </w:tcBorders>
            <w:shd w:val="clear" w:color="000000" w:fill="FFFFFF"/>
            <w:noWrap/>
            <w:vAlign w:val="center"/>
            <w:hideMark/>
          </w:tcPr>
          <w:p w14:paraId="681A883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CE9352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69F0E9BD"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80DF22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7.</w:t>
            </w:r>
          </w:p>
        </w:tc>
        <w:tc>
          <w:tcPr>
            <w:tcW w:w="4523" w:type="dxa"/>
            <w:tcBorders>
              <w:top w:val="nil"/>
              <w:left w:val="nil"/>
              <w:bottom w:val="single" w:sz="4" w:space="0" w:color="auto"/>
              <w:right w:val="single" w:sz="4" w:space="0" w:color="auto"/>
            </w:tcBorders>
            <w:shd w:val="clear" w:color="auto" w:fill="auto"/>
            <w:vAlign w:val="center"/>
            <w:hideMark/>
          </w:tcPr>
          <w:p w14:paraId="2A0FF57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poskytnuté pôžičky (-)</w:t>
            </w:r>
          </w:p>
        </w:tc>
        <w:tc>
          <w:tcPr>
            <w:tcW w:w="1660" w:type="dxa"/>
            <w:tcBorders>
              <w:top w:val="nil"/>
              <w:left w:val="nil"/>
              <w:bottom w:val="single" w:sz="4" w:space="0" w:color="auto"/>
              <w:right w:val="single" w:sz="4" w:space="0" w:color="auto"/>
            </w:tcBorders>
            <w:shd w:val="clear" w:color="000000" w:fill="FFFFFF"/>
            <w:noWrap/>
            <w:vAlign w:val="center"/>
            <w:hideMark/>
          </w:tcPr>
          <w:p w14:paraId="4148EFF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2B65E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297A3C29" w14:textId="77777777" w:rsidTr="00E26873">
        <w:trPr>
          <w:trHeight w:val="255"/>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A43F8E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8.</w:t>
            </w:r>
          </w:p>
        </w:tc>
        <w:tc>
          <w:tcPr>
            <w:tcW w:w="4523" w:type="dxa"/>
            <w:tcBorders>
              <w:top w:val="nil"/>
              <w:left w:val="nil"/>
              <w:bottom w:val="single" w:sz="4" w:space="0" w:color="auto"/>
              <w:right w:val="single" w:sz="4" w:space="0" w:color="auto"/>
            </w:tcBorders>
            <w:shd w:val="clear" w:color="auto" w:fill="auto"/>
            <w:vAlign w:val="center"/>
            <w:hideMark/>
          </w:tcPr>
          <w:p w14:paraId="7CB0E92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zo splácania poskytnutých pôžičiek (+)</w:t>
            </w:r>
          </w:p>
        </w:tc>
        <w:tc>
          <w:tcPr>
            <w:tcW w:w="1660" w:type="dxa"/>
            <w:tcBorders>
              <w:top w:val="nil"/>
              <w:left w:val="nil"/>
              <w:bottom w:val="single" w:sz="4" w:space="0" w:color="auto"/>
              <w:right w:val="single" w:sz="4" w:space="0" w:color="auto"/>
            </w:tcBorders>
            <w:shd w:val="clear" w:color="000000" w:fill="FFFFFF"/>
            <w:noWrap/>
            <w:vAlign w:val="center"/>
            <w:hideMark/>
          </w:tcPr>
          <w:p w14:paraId="29ED1CD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8791DD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4ED28265"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162CB2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9.</w:t>
            </w:r>
          </w:p>
        </w:tc>
        <w:tc>
          <w:tcPr>
            <w:tcW w:w="4523" w:type="dxa"/>
            <w:tcBorders>
              <w:top w:val="nil"/>
              <w:left w:val="nil"/>
              <w:bottom w:val="single" w:sz="4" w:space="0" w:color="auto"/>
              <w:right w:val="single" w:sz="4" w:space="0" w:color="auto"/>
            </w:tcBorders>
            <w:shd w:val="clear" w:color="auto" w:fill="auto"/>
            <w:vAlign w:val="center"/>
            <w:hideMark/>
          </w:tcPr>
          <w:p w14:paraId="56199F3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Prijaté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2FFD01D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83BF27E"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783C2736"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CE1467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10.</w:t>
            </w:r>
          </w:p>
        </w:tc>
        <w:tc>
          <w:tcPr>
            <w:tcW w:w="4523" w:type="dxa"/>
            <w:tcBorders>
              <w:top w:val="nil"/>
              <w:left w:val="nil"/>
              <w:bottom w:val="single" w:sz="4" w:space="0" w:color="auto"/>
              <w:right w:val="single" w:sz="4" w:space="0" w:color="auto"/>
            </w:tcBorders>
            <w:shd w:val="clear" w:color="auto" w:fill="auto"/>
            <w:vAlign w:val="center"/>
            <w:hideMark/>
          </w:tcPr>
          <w:p w14:paraId="695A158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dividend a iných podielov na zisku,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FF8E07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9C7275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07454303"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6B94C3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11.</w:t>
            </w:r>
          </w:p>
        </w:tc>
        <w:tc>
          <w:tcPr>
            <w:tcW w:w="4523" w:type="dxa"/>
            <w:tcBorders>
              <w:top w:val="nil"/>
              <w:left w:val="nil"/>
              <w:bottom w:val="single" w:sz="4" w:space="0" w:color="auto"/>
              <w:right w:val="single" w:sz="4" w:space="0" w:color="auto"/>
            </w:tcBorders>
            <w:shd w:val="clear" w:color="auto" w:fill="auto"/>
            <w:vAlign w:val="center"/>
            <w:hideMark/>
          </w:tcPr>
          <w:p w14:paraId="7DAC93C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xml:space="preserve">Výdavky súvisiace s derivátmi s výnimkou, ak sú určené na predaj alebo na obchodovanie, alebo ak sa tieto výdavky považujú za peňažné toky z finančnej činnosti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60AEC21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B58C33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1D42FCF4"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728888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12.</w:t>
            </w:r>
          </w:p>
        </w:tc>
        <w:tc>
          <w:tcPr>
            <w:tcW w:w="4523" w:type="dxa"/>
            <w:tcBorders>
              <w:top w:val="nil"/>
              <w:left w:val="nil"/>
              <w:bottom w:val="single" w:sz="4" w:space="0" w:color="auto"/>
              <w:right w:val="single" w:sz="4" w:space="0" w:color="auto"/>
            </w:tcBorders>
            <w:shd w:val="clear" w:color="auto" w:fill="auto"/>
            <w:vAlign w:val="center"/>
            <w:hideMark/>
          </w:tcPr>
          <w:p w14:paraId="3909A27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xml:space="preserve">Príjmy súvisiace s derivátmi s výnimkou, ak sú určené na predaj alebo na obchodovanie, alebo ak sa tieto príjmy považujú za peňažné toky z finančnej činnosti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41AA94C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19B50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05C759E4"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DEED89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B. 13.</w:t>
            </w:r>
          </w:p>
        </w:tc>
        <w:tc>
          <w:tcPr>
            <w:tcW w:w="4523" w:type="dxa"/>
            <w:tcBorders>
              <w:top w:val="nil"/>
              <w:left w:val="nil"/>
              <w:bottom w:val="single" w:sz="4" w:space="0" w:color="auto"/>
              <w:right w:val="single" w:sz="4" w:space="0" w:color="auto"/>
            </w:tcBorders>
            <w:shd w:val="clear" w:color="auto" w:fill="auto"/>
            <w:vAlign w:val="center"/>
            <w:hideMark/>
          </w:tcPr>
          <w:p w14:paraId="3EF7B1F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ak je ju možné začleniť do investičných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3F72D8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D8231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71727A25" w14:textId="7D765D52" w:rsidR="002B0C5F" w:rsidRDefault="002B0C5F" w:rsidP="00B92D29">
      <w:pPr>
        <w:rPr>
          <w:rFonts w:ascii="Arial" w:hAnsi="Arial" w:cs="Arial"/>
          <w:sz w:val="20"/>
          <w:lang w:val="sk-SK"/>
        </w:rPr>
      </w:pPr>
    </w:p>
    <w:p w14:paraId="40E7111E" w14:textId="77777777" w:rsidR="002B0C5F" w:rsidRDefault="002B0C5F">
      <w:pPr>
        <w:rPr>
          <w:rFonts w:ascii="Arial" w:hAnsi="Arial" w:cs="Arial"/>
          <w:sz w:val="20"/>
          <w:lang w:val="sk-SK"/>
        </w:rPr>
      </w:pPr>
      <w:r>
        <w:rPr>
          <w:rFonts w:ascii="Arial" w:hAnsi="Arial" w:cs="Arial"/>
          <w:sz w:val="20"/>
          <w:lang w:val="sk-SK"/>
        </w:rPr>
        <w:br w:type="page"/>
      </w: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3F7A6A8" w14:textId="77777777" w:rsidTr="002F6EFE">
        <w:trPr>
          <w:trHeight w:val="720"/>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F1B31"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7C12EBF5"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CF308F1"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2AAF7F8"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2F6EFE" w:rsidRPr="00811B5D" w14:paraId="0DF48E9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C1526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14.</w:t>
            </w:r>
          </w:p>
        </w:tc>
        <w:tc>
          <w:tcPr>
            <w:tcW w:w="4600" w:type="dxa"/>
            <w:tcBorders>
              <w:top w:val="nil"/>
              <w:left w:val="nil"/>
              <w:bottom w:val="single" w:sz="4" w:space="0" w:color="auto"/>
              <w:right w:val="single" w:sz="4" w:space="0" w:color="auto"/>
            </w:tcBorders>
            <w:shd w:val="clear" w:color="auto" w:fill="auto"/>
            <w:vAlign w:val="center"/>
            <w:hideMark/>
          </w:tcPr>
          <w:p w14:paraId="2982E4F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Ostatné príjmy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D962C9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538C54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0168D1E1"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A0EAB8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15.</w:t>
            </w:r>
          </w:p>
        </w:tc>
        <w:tc>
          <w:tcPr>
            <w:tcW w:w="4600" w:type="dxa"/>
            <w:tcBorders>
              <w:top w:val="nil"/>
              <w:left w:val="nil"/>
              <w:bottom w:val="single" w:sz="4" w:space="0" w:color="auto"/>
              <w:right w:val="single" w:sz="4" w:space="0" w:color="auto"/>
            </w:tcBorders>
            <w:shd w:val="clear" w:color="auto" w:fill="auto"/>
            <w:vAlign w:val="center"/>
            <w:hideMark/>
          </w:tcPr>
          <w:p w14:paraId="1FD7BCE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xml:space="preserve">Ostatné výdavky vzťahujúce sa na investičnú činnosť </w:t>
            </w:r>
            <w:r w:rsidRPr="002F6EFE">
              <w:rPr>
                <w:rFonts w:ascii="Arial" w:hAnsi="Arial" w:cs="Arial"/>
                <w:sz w:val="18"/>
                <w:szCs w:val="18"/>
                <w:lang w:val="en-US" w:eastAsia="en-US"/>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3277AA3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CAAD5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1EA7F012"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D484E1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16.</w:t>
            </w:r>
          </w:p>
        </w:tc>
        <w:tc>
          <w:tcPr>
            <w:tcW w:w="4600" w:type="dxa"/>
            <w:tcBorders>
              <w:top w:val="nil"/>
              <w:left w:val="nil"/>
              <w:bottom w:val="single" w:sz="4" w:space="0" w:color="auto"/>
              <w:right w:val="single" w:sz="4" w:space="0" w:color="auto"/>
            </w:tcBorders>
            <w:shd w:val="clear" w:color="auto" w:fill="auto"/>
            <w:vAlign w:val="center"/>
            <w:hideMark/>
          </w:tcPr>
          <w:p w14:paraId="49E8F91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9A99F5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B51DD69"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0CE20AF9"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BB19DB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B. 17.</w:t>
            </w:r>
          </w:p>
        </w:tc>
        <w:tc>
          <w:tcPr>
            <w:tcW w:w="4600" w:type="dxa"/>
            <w:tcBorders>
              <w:top w:val="nil"/>
              <w:left w:val="nil"/>
              <w:bottom w:val="single" w:sz="4" w:space="0" w:color="auto"/>
              <w:right w:val="single" w:sz="4" w:space="0" w:color="auto"/>
            </w:tcBorders>
            <w:shd w:val="clear" w:color="auto" w:fill="auto"/>
            <w:vAlign w:val="center"/>
            <w:hideMark/>
          </w:tcPr>
          <w:p w14:paraId="57FCFBC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investičnú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1F54E4C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6D88E9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3B823999" w14:textId="77777777" w:rsidTr="00E26873">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6CBB212"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 xml:space="preserve">B. </w:t>
            </w:r>
          </w:p>
        </w:tc>
        <w:tc>
          <w:tcPr>
            <w:tcW w:w="4600" w:type="dxa"/>
            <w:tcBorders>
              <w:top w:val="nil"/>
              <w:left w:val="nil"/>
              <w:bottom w:val="single" w:sz="4" w:space="0" w:color="auto"/>
              <w:right w:val="single" w:sz="4" w:space="0" w:color="auto"/>
            </w:tcBorders>
            <w:shd w:val="clear" w:color="auto" w:fill="auto"/>
            <w:vAlign w:val="center"/>
            <w:hideMark/>
          </w:tcPr>
          <w:p w14:paraId="5F7B3E8B" w14:textId="77777777" w:rsidR="002F6EFE" w:rsidRPr="002F6EFE" w:rsidRDefault="002F6EFE" w:rsidP="002F6EFE">
            <w:pPr>
              <w:rPr>
                <w:rFonts w:ascii="Arial" w:hAnsi="Arial" w:cs="Arial"/>
                <w:b/>
                <w:bCs/>
                <w:i/>
                <w:iCs/>
                <w:sz w:val="18"/>
                <w:szCs w:val="18"/>
                <w:lang w:val="en-US" w:eastAsia="en-US"/>
              </w:rPr>
            </w:pPr>
            <w:r w:rsidRPr="002F6EFE">
              <w:rPr>
                <w:rFonts w:ascii="Arial" w:hAnsi="Arial" w:cs="Arial"/>
                <w:b/>
                <w:bCs/>
                <w:i/>
                <w:iCs/>
                <w:sz w:val="18"/>
                <w:szCs w:val="18"/>
                <w:lang w:val="en-US" w:eastAsia="en-US"/>
              </w:rPr>
              <w:t>Čisté peňažné toky z investičnej činnosti (súčet B. 1. až B. 17.)</w:t>
            </w:r>
          </w:p>
        </w:tc>
        <w:tc>
          <w:tcPr>
            <w:tcW w:w="1660" w:type="dxa"/>
            <w:tcBorders>
              <w:top w:val="nil"/>
              <w:left w:val="nil"/>
              <w:bottom w:val="single" w:sz="4" w:space="0" w:color="auto"/>
              <w:right w:val="single" w:sz="4" w:space="0" w:color="auto"/>
            </w:tcBorders>
            <w:shd w:val="clear" w:color="000000" w:fill="FFFFFF"/>
            <w:noWrap/>
            <w:vAlign w:val="center"/>
            <w:hideMark/>
          </w:tcPr>
          <w:p w14:paraId="161B4AD1" w14:textId="66410A68" w:rsidR="002F6EFE"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-4 670</w:t>
            </w:r>
          </w:p>
        </w:tc>
        <w:tc>
          <w:tcPr>
            <w:tcW w:w="1660" w:type="dxa"/>
            <w:tcBorders>
              <w:top w:val="nil"/>
              <w:left w:val="nil"/>
              <w:bottom w:val="single" w:sz="4" w:space="0" w:color="auto"/>
              <w:right w:val="single" w:sz="4" w:space="0" w:color="auto"/>
            </w:tcBorders>
            <w:shd w:val="clear" w:color="000000" w:fill="FFFFFF"/>
            <w:noWrap/>
            <w:vAlign w:val="center"/>
          </w:tcPr>
          <w:p w14:paraId="3011F21E" w14:textId="6D910726" w:rsidR="002F6EFE"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-54 615</w:t>
            </w:r>
          </w:p>
        </w:tc>
      </w:tr>
      <w:tr w:rsidR="002F6EFE" w:rsidRPr="002F6EFE" w14:paraId="76B0A76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E86E1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28D5059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F44F88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40032F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68BC60B3"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1289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4600" w:type="dxa"/>
            <w:tcBorders>
              <w:top w:val="nil"/>
              <w:left w:val="nil"/>
              <w:bottom w:val="single" w:sz="4" w:space="0" w:color="auto"/>
              <w:right w:val="single" w:sz="4" w:space="0" w:color="auto"/>
            </w:tcBorders>
            <w:shd w:val="clear" w:color="000000" w:fill="FFFFFF"/>
            <w:vAlign w:val="center"/>
            <w:hideMark/>
          </w:tcPr>
          <w:p w14:paraId="4C3F915E"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Peňažné toky z finančnej činnosti</w:t>
            </w:r>
          </w:p>
        </w:tc>
        <w:tc>
          <w:tcPr>
            <w:tcW w:w="1660" w:type="dxa"/>
            <w:tcBorders>
              <w:top w:val="nil"/>
              <w:left w:val="nil"/>
              <w:bottom w:val="single" w:sz="4" w:space="0" w:color="auto"/>
              <w:right w:val="single" w:sz="4" w:space="0" w:color="auto"/>
            </w:tcBorders>
            <w:shd w:val="clear" w:color="000000" w:fill="FFFFFF"/>
            <w:noWrap/>
            <w:vAlign w:val="center"/>
            <w:hideMark/>
          </w:tcPr>
          <w:p w14:paraId="3DB891E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CC1FAB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0797FFEA"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D6969C"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C. 1.</w:t>
            </w:r>
          </w:p>
        </w:tc>
        <w:tc>
          <w:tcPr>
            <w:tcW w:w="4600" w:type="dxa"/>
            <w:tcBorders>
              <w:top w:val="nil"/>
              <w:left w:val="nil"/>
              <w:bottom w:val="single" w:sz="4" w:space="0" w:color="auto"/>
              <w:right w:val="single" w:sz="4" w:space="0" w:color="auto"/>
            </w:tcBorders>
            <w:shd w:val="clear" w:color="000000" w:fill="FFFFFF"/>
            <w:vAlign w:val="center"/>
            <w:hideMark/>
          </w:tcPr>
          <w:p w14:paraId="4C5CA182" w14:textId="77777777" w:rsidR="002F6EFE" w:rsidRPr="002F6EFE" w:rsidRDefault="002F6EFE" w:rsidP="002F6EFE">
            <w:pPr>
              <w:rPr>
                <w:rFonts w:ascii="Arial" w:hAnsi="Arial" w:cs="Arial"/>
                <w:i/>
                <w:iCs/>
                <w:sz w:val="18"/>
                <w:szCs w:val="18"/>
                <w:lang w:val="en-US" w:eastAsia="en-US"/>
              </w:rPr>
            </w:pPr>
            <w:r w:rsidRPr="002F6EFE">
              <w:rPr>
                <w:rFonts w:ascii="Arial" w:hAnsi="Arial" w:cs="Arial"/>
                <w:i/>
                <w:iCs/>
                <w:sz w:val="18"/>
                <w:szCs w:val="18"/>
                <w:lang w:val="en-US" w:eastAsia="en-US"/>
              </w:rPr>
              <w:t>Peňažné toky vo vlastnom imaní (súčet C. 1. 1. až C. 1. 8.)</w:t>
            </w:r>
          </w:p>
        </w:tc>
        <w:tc>
          <w:tcPr>
            <w:tcW w:w="1660" w:type="dxa"/>
            <w:tcBorders>
              <w:top w:val="nil"/>
              <w:left w:val="nil"/>
              <w:bottom w:val="single" w:sz="4" w:space="0" w:color="auto"/>
              <w:right w:val="single" w:sz="4" w:space="0" w:color="auto"/>
            </w:tcBorders>
            <w:shd w:val="clear" w:color="000000" w:fill="FFFFFF"/>
            <w:noWrap/>
            <w:vAlign w:val="center"/>
            <w:hideMark/>
          </w:tcPr>
          <w:p w14:paraId="18ACD2F8"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926264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811B5D" w14:paraId="69733B27"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41605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1.</w:t>
            </w:r>
          </w:p>
        </w:tc>
        <w:tc>
          <w:tcPr>
            <w:tcW w:w="4600" w:type="dxa"/>
            <w:tcBorders>
              <w:top w:val="nil"/>
              <w:left w:val="nil"/>
              <w:bottom w:val="single" w:sz="4" w:space="0" w:color="auto"/>
              <w:right w:val="single" w:sz="4" w:space="0" w:color="auto"/>
            </w:tcBorders>
            <w:shd w:val="clear" w:color="000000" w:fill="FFFFFF"/>
            <w:vAlign w:val="center"/>
            <w:hideMark/>
          </w:tcPr>
          <w:p w14:paraId="001ABE02"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upísaných akcií a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1CF80DB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3323DA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2F6EFE" w14:paraId="57A54D89"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4B1362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2.</w:t>
            </w:r>
          </w:p>
        </w:tc>
        <w:tc>
          <w:tcPr>
            <w:tcW w:w="4600" w:type="dxa"/>
            <w:tcBorders>
              <w:top w:val="nil"/>
              <w:left w:val="nil"/>
              <w:bottom w:val="single" w:sz="4" w:space="0" w:color="auto"/>
              <w:right w:val="single" w:sz="4" w:space="0" w:color="auto"/>
            </w:tcBorders>
            <w:shd w:val="clear" w:color="000000" w:fill="FFFFFF"/>
            <w:vAlign w:val="center"/>
            <w:hideMark/>
          </w:tcPr>
          <w:p w14:paraId="1D76B6EE"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ďalších vkladov do vlastného imania spoločníkmi alebo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6E54969C"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3E22C9D2" w14:textId="77777777" w:rsidR="002F6EFE" w:rsidRPr="002F6EFE" w:rsidRDefault="002F6EFE"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2F6EFE" w:rsidRPr="002F6EFE" w14:paraId="41FCD06C"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B9C6F3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3.</w:t>
            </w:r>
          </w:p>
        </w:tc>
        <w:tc>
          <w:tcPr>
            <w:tcW w:w="4600" w:type="dxa"/>
            <w:tcBorders>
              <w:top w:val="nil"/>
              <w:left w:val="nil"/>
              <w:bottom w:val="single" w:sz="4" w:space="0" w:color="auto"/>
              <w:right w:val="single" w:sz="4" w:space="0" w:color="auto"/>
            </w:tcBorders>
            <w:shd w:val="clear" w:color="000000" w:fill="FFFFFF"/>
            <w:vAlign w:val="center"/>
            <w:hideMark/>
          </w:tcPr>
          <w:p w14:paraId="3B6360C8"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Prijaté peňažné dary (+)</w:t>
            </w:r>
          </w:p>
        </w:tc>
        <w:tc>
          <w:tcPr>
            <w:tcW w:w="1660" w:type="dxa"/>
            <w:tcBorders>
              <w:top w:val="nil"/>
              <w:left w:val="nil"/>
              <w:bottom w:val="single" w:sz="4" w:space="0" w:color="auto"/>
              <w:right w:val="single" w:sz="4" w:space="0" w:color="auto"/>
            </w:tcBorders>
            <w:shd w:val="clear" w:color="000000" w:fill="FFFFFF"/>
            <w:noWrap/>
            <w:vAlign w:val="center"/>
            <w:hideMark/>
          </w:tcPr>
          <w:p w14:paraId="6E849D5D"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095E84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4BC45DE1" w14:textId="77777777" w:rsidTr="002F6EFE">
        <w:trPr>
          <w:trHeight w:val="24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D496F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4.</w:t>
            </w:r>
          </w:p>
        </w:tc>
        <w:tc>
          <w:tcPr>
            <w:tcW w:w="4600" w:type="dxa"/>
            <w:tcBorders>
              <w:top w:val="nil"/>
              <w:left w:val="nil"/>
              <w:bottom w:val="single" w:sz="4" w:space="0" w:color="auto"/>
              <w:right w:val="single" w:sz="4" w:space="0" w:color="auto"/>
            </w:tcBorders>
            <w:shd w:val="clear" w:color="000000" w:fill="FFFFFF"/>
            <w:vAlign w:val="center"/>
            <w:hideMark/>
          </w:tcPr>
          <w:p w14:paraId="68B0C33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Príjmy z úhrady straty spoločníkmi (+)</w:t>
            </w:r>
          </w:p>
        </w:tc>
        <w:tc>
          <w:tcPr>
            <w:tcW w:w="1660" w:type="dxa"/>
            <w:tcBorders>
              <w:top w:val="nil"/>
              <w:left w:val="nil"/>
              <w:bottom w:val="single" w:sz="4" w:space="0" w:color="auto"/>
              <w:right w:val="single" w:sz="4" w:space="0" w:color="auto"/>
            </w:tcBorders>
            <w:shd w:val="clear" w:color="000000" w:fill="FFFFFF"/>
            <w:noWrap/>
            <w:vAlign w:val="center"/>
            <w:hideMark/>
          </w:tcPr>
          <w:p w14:paraId="603D2ED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3B4B4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33D6FDA5"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7524E3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5.</w:t>
            </w:r>
          </w:p>
        </w:tc>
        <w:tc>
          <w:tcPr>
            <w:tcW w:w="4600" w:type="dxa"/>
            <w:tcBorders>
              <w:top w:val="nil"/>
              <w:left w:val="nil"/>
              <w:bottom w:val="single" w:sz="4" w:space="0" w:color="auto"/>
              <w:right w:val="single" w:sz="4" w:space="0" w:color="auto"/>
            </w:tcBorders>
            <w:shd w:val="clear" w:color="000000" w:fill="FFFFFF"/>
            <w:vAlign w:val="center"/>
            <w:hideMark/>
          </w:tcPr>
          <w:p w14:paraId="3B8F66C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obstaranie alebo spätné odkúpenie vlastných akcií a vlastných obchodných podielov (-)</w:t>
            </w:r>
          </w:p>
        </w:tc>
        <w:tc>
          <w:tcPr>
            <w:tcW w:w="1660" w:type="dxa"/>
            <w:tcBorders>
              <w:top w:val="nil"/>
              <w:left w:val="nil"/>
              <w:bottom w:val="single" w:sz="4" w:space="0" w:color="auto"/>
              <w:right w:val="single" w:sz="4" w:space="0" w:color="auto"/>
            </w:tcBorders>
            <w:shd w:val="clear" w:color="000000" w:fill="FFFFFF"/>
            <w:noWrap/>
            <w:vAlign w:val="center"/>
            <w:hideMark/>
          </w:tcPr>
          <w:p w14:paraId="0766AF1F"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958EF0A"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11CDA480"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9CD6075"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6.</w:t>
            </w:r>
          </w:p>
        </w:tc>
        <w:tc>
          <w:tcPr>
            <w:tcW w:w="4600" w:type="dxa"/>
            <w:tcBorders>
              <w:top w:val="nil"/>
              <w:left w:val="nil"/>
              <w:bottom w:val="single" w:sz="4" w:space="0" w:color="auto"/>
              <w:right w:val="single" w:sz="4" w:space="0" w:color="auto"/>
            </w:tcBorders>
            <w:shd w:val="clear" w:color="000000" w:fill="FFFFFF"/>
            <w:vAlign w:val="center"/>
            <w:hideMark/>
          </w:tcPr>
          <w:p w14:paraId="36FA473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spojené so znížením fondov vytvorených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3A8AD33C"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AD67ED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1837EE00" w14:textId="77777777" w:rsidTr="002F6EFE">
        <w:trPr>
          <w:trHeight w:val="7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92C8F9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7.</w:t>
            </w:r>
          </w:p>
        </w:tc>
        <w:tc>
          <w:tcPr>
            <w:tcW w:w="4600" w:type="dxa"/>
            <w:tcBorders>
              <w:top w:val="nil"/>
              <w:left w:val="nil"/>
              <w:bottom w:val="single" w:sz="4" w:space="0" w:color="auto"/>
              <w:right w:val="single" w:sz="4" w:space="0" w:color="auto"/>
            </w:tcBorders>
            <w:shd w:val="clear" w:color="000000" w:fill="FFFFFF"/>
            <w:vAlign w:val="center"/>
            <w:hideMark/>
          </w:tcPr>
          <w:p w14:paraId="5D8DDD43"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na vyplatenie podielu na vlastnom imaní spoločníkmi účtovnej jednotky a fyzickou osobou, ktorá je účtovnou jednotkou (-)</w:t>
            </w:r>
          </w:p>
        </w:tc>
        <w:tc>
          <w:tcPr>
            <w:tcW w:w="1660" w:type="dxa"/>
            <w:tcBorders>
              <w:top w:val="nil"/>
              <w:left w:val="nil"/>
              <w:bottom w:val="single" w:sz="4" w:space="0" w:color="auto"/>
              <w:right w:val="single" w:sz="4" w:space="0" w:color="auto"/>
            </w:tcBorders>
            <w:shd w:val="clear" w:color="000000" w:fill="FFFFFF"/>
            <w:noWrap/>
            <w:vAlign w:val="center"/>
            <w:hideMark/>
          </w:tcPr>
          <w:p w14:paraId="266E36C6"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D37FED4"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2F6EFE" w:rsidRPr="00811B5D" w14:paraId="046261B6" w14:textId="77777777" w:rsidTr="002F6EFE">
        <w:trPr>
          <w:trHeight w:val="48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4B2278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C. 1. 8.</w:t>
            </w:r>
          </w:p>
        </w:tc>
        <w:tc>
          <w:tcPr>
            <w:tcW w:w="4600" w:type="dxa"/>
            <w:tcBorders>
              <w:top w:val="nil"/>
              <w:left w:val="nil"/>
              <w:bottom w:val="single" w:sz="4" w:space="0" w:color="auto"/>
              <w:right w:val="single" w:sz="4" w:space="0" w:color="auto"/>
            </w:tcBorders>
            <w:shd w:val="clear" w:color="000000" w:fill="FFFFFF"/>
            <w:vAlign w:val="center"/>
            <w:hideMark/>
          </w:tcPr>
          <w:p w14:paraId="31A3425B"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Výdavky z iných dôvodov, ktoré súvisia so znížením vlastného imania (-)</w:t>
            </w:r>
          </w:p>
        </w:tc>
        <w:tc>
          <w:tcPr>
            <w:tcW w:w="1660" w:type="dxa"/>
            <w:tcBorders>
              <w:top w:val="nil"/>
              <w:left w:val="nil"/>
              <w:bottom w:val="single" w:sz="4" w:space="0" w:color="auto"/>
              <w:right w:val="single" w:sz="4" w:space="0" w:color="auto"/>
            </w:tcBorders>
            <w:shd w:val="clear" w:color="000000" w:fill="FFFFFF"/>
            <w:noWrap/>
            <w:vAlign w:val="center"/>
            <w:hideMark/>
          </w:tcPr>
          <w:p w14:paraId="5F356E81"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DD35B7" w14:textId="77777777" w:rsidR="002F6EFE" w:rsidRPr="002F6EFE" w:rsidRDefault="002F6EFE"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5C9A03C5" w14:textId="6689B5F9" w:rsidR="002B0C5F" w:rsidRDefault="002B0C5F">
      <w:pPr>
        <w:rPr>
          <w:rFonts w:ascii="Arial" w:hAnsi="Arial" w:cs="Arial"/>
          <w:sz w:val="20"/>
          <w:lang w:val="sk-SK"/>
        </w:rPr>
      </w:pPr>
      <w:r>
        <w:rPr>
          <w:rFonts w:ascii="Arial" w:hAnsi="Arial" w:cs="Arial"/>
          <w:sz w:val="20"/>
          <w:lang w:val="sk-SK"/>
        </w:rPr>
        <w:br w:type="page"/>
      </w: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42AAAFF0"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2A8B59"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auto" w:fill="auto"/>
            <w:vAlign w:val="center"/>
            <w:hideMark/>
          </w:tcPr>
          <w:p w14:paraId="3030A67B"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56F8BA8"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34D971B"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E26873" w:rsidRPr="002F6EFE" w14:paraId="00A9EE8D"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92C6ED1"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C. 2.</w:t>
            </w:r>
          </w:p>
        </w:tc>
        <w:tc>
          <w:tcPr>
            <w:tcW w:w="4523" w:type="dxa"/>
            <w:tcBorders>
              <w:top w:val="nil"/>
              <w:left w:val="nil"/>
              <w:bottom w:val="single" w:sz="4" w:space="0" w:color="auto"/>
              <w:right w:val="single" w:sz="4" w:space="0" w:color="auto"/>
            </w:tcBorders>
            <w:shd w:val="clear" w:color="auto" w:fill="auto"/>
            <w:vAlign w:val="center"/>
            <w:hideMark/>
          </w:tcPr>
          <w:p w14:paraId="28A41F98" w14:textId="77777777" w:rsidR="00E26873" w:rsidRPr="002F6EFE" w:rsidRDefault="00E26873" w:rsidP="002F6EFE">
            <w:pPr>
              <w:rPr>
                <w:rFonts w:ascii="Arial" w:hAnsi="Arial" w:cs="Arial"/>
                <w:i/>
                <w:iCs/>
                <w:sz w:val="18"/>
                <w:szCs w:val="18"/>
                <w:lang w:val="en-US" w:eastAsia="en-US"/>
              </w:rPr>
            </w:pPr>
            <w:r w:rsidRPr="002F6EFE">
              <w:rPr>
                <w:rFonts w:ascii="Arial" w:hAnsi="Arial" w:cs="Arial"/>
                <w:i/>
                <w:iCs/>
                <w:sz w:val="18"/>
                <w:szCs w:val="18"/>
                <w:lang w:val="en-US" w:eastAsia="en-US"/>
              </w:rPr>
              <w:t>Peňažné toky vznikajúce z dlhodobých záväzkov a krátkodobých záväzkov z finančnej činnosti, (súčet C. 2. 1. až C. 2. 9.)</w:t>
            </w:r>
          </w:p>
        </w:tc>
        <w:tc>
          <w:tcPr>
            <w:tcW w:w="1660" w:type="dxa"/>
            <w:tcBorders>
              <w:top w:val="nil"/>
              <w:left w:val="nil"/>
              <w:bottom w:val="single" w:sz="4" w:space="0" w:color="auto"/>
              <w:right w:val="single" w:sz="4" w:space="0" w:color="auto"/>
            </w:tcBorders>
            <w:shd w:val="clear" w:color="000000" w:fill="FFFFFF"/>
            <w:noWrap/>
            <w:vAlign w:val="center"/>
          </w:tcPr>
          <w:p w14:paraId="3B5CD1A0" w14:textId="785F8777"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-26 046</w:t>
            </w:r>
          </w:p>
        </w:tc>
        <w:tc>
          <w:tcPr>
            <w:tcW w:w="1660" w:type="dxa"/>
            <w:tcBorders>
              <w:top w:val="nil"/>
              <w:left w:val="nil"/>
              <w:bottom w:val="single" w:sz="4" w:space="0" w:color="auto"/>
              <w:right w:val="single" w:sz="4" w:space="0" w:color="auto"/>
            </w:tcBorders>
            <w:shd w:val="clear" w:color="000000" w:fill="FFFFFF"/>
            <w:noWrap/>
            <w:vAlign w:val="center"/>
          </w:tcPr>
          <w:p w14:paraId="72E2C4EF" w14:textId="7DF43A6A"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15 268</w:t>
            </w:r>
          </w:p>
        </w:tc>
      </w:tr>
      <w:tr w:rsidR="00E26873" w:rsidRPr="00811B5D" w14:paraId="5638AE1A"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231561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1.</w:t>
            </w:r>
          </w:p>
        </w:tc>
        <w:tc>
          <w:tcPr>
            <w:tcW w:w="4523" w:type="dxa"/>
            <w:tcBorders>
              <w:top w:val="nil"/>
              <w:left w:val="nil"/>
              <w:bottom w:val="single" w:sz="4" w:space="0" w:color="auto"/>
              <w:right w:val="single" w:sz="4" w:space="0" w:color="auto"/>
            </w:tcBorders>
            <w:shd w:val="clear" w:color="auto" w:fill="auto"/>
            <w:vAlign w:val="center"/>
            <w:hideMark/>
          </w:tcPr>
          <w:p w14:paraId="09C0730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emisie dlhových cenných papierov (+)</w:t>
            </w:r>
          </w:p>
        </w:tc>
        <w:tc>
          <w:tcPr>
            <w:tcW w:w="1660" w:type="dxa"/>
            <w:tcBorders>
              <w:top w:val="nil"/>
              <w:left w:val="nil"/>
              <w:bottom w:val="single" w:sz="4" w:space="0" w:color="auto"/>
              <w:right w:val="single" w:sz="4" w:space="0" w:color="auto"/>
            </w:tcBorders>
            <w:shd w:val="clear" w:color="000000" w:fill="FFFFFF"/>
            <w:noWrap/>
            <w:vAlign w:val="center"/>
          </w:tcPr>
          <w:p w14:paraId="370A454D" w14:textId="045C7CD3"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20116411" w14:textId="1D71E521"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53AF8C95"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77BF1B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2.</w:t>
            </w:r>
          </w:p>
        </w:tc>
        <w:tc>
          <w:tcPr>
            <w:tcW w:w="4523" w:type="dxa"/>
            <w:tcBorders>
              <w:top w:val="nil"/>
              <w:left w:val="nil"/>
              <w:bottom w:val="single" w:sz="4" w:space="0" w:color="auto"/>
              <w:right w:val="single" w:sz="4" w:space="0" w:color="auto"/>
            </w:tcBorders>
            <w:shd w:val="clear" w:color="auto" w:fill="auto"/>
            <w:vAlign w:val="center"/>
            <w:hideMark/>
          </w:tcPr>
          <w:p w14:paraId="48F3C96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úhradu záväzkov z dlhových CP (-)</w:t>
            </w:r>
          </w:p>
        </w:tc>
        <w:tc>
          <w:tcPr>
            <w:tcW w:w="1660" w:type="dxa"/>
            <w:tcBorders>
              <w:top w:val="nil"/>
              <w:left w:val="nil"/>
              <w:bottom w:val="single" w:sz="4" w:space="0" w:color="auto"/>
              <w:right w:val="single" w:sz="4" w:space="0" w:color="auto"/>
            </w:tcBorders>
            <w:shd w:val="clear" w:color="000000" w:fill="FFFFFF"/>
            <w:noWrap/>
            <w:vAlign w:val="center"/>
          </w:tcPr>
          <w:p w14:paraId="4B822D70" w14:textId="6B2D50F0"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5C16044B" w14:textId="356FD6C4"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07F51A81"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0B11A1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3.</w:t>
            </w:r>
          </w:p>
        </w:tc>
        <w:tc>
          <w:tcPr>
            <w:tcW w:w="4523" w:type="dxa"/>
            <w:tcBorders>
              <w:top w:val="nil"/>
              <w:left w:val="nil"/>
              <w:bottom w:val="single" w:sz="4" w:space="0" w:color="auto"/>
              <w:right w:val="single" w:sz="4" w:space="0" w:color="auto"/>
            </w:tcBorders>
            <w:shd w:val="clear" w:color="auto" w:fill="auto"/>
            <w:vAlign w:val="center"/>
            <w:hideMark/>
          </w:tcPr>
          <w:p w14:paraId="754244F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Prijmy z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tcPr>
          <w:p w14:paraId="0A5C6717" w14:textId="3CF0030C"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15EB890B" w14:textId="1E8EE463"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E26873" w:rsidRPr="00811B5D" w14:paraId="2FBC2CFC"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106807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4.</w:t>
            </w:r>
          </w:p>
        </w:tc>
        <w:tc>
          <w:tcPr>
            <w:tcW w:w="4523" w:type="dxa"/>
            <w:tcBorders>
              <w:top w:val="nil"/>
              <w:left w:val="nil"/>
              <w:bottom w:val="single" w:sz="4" w:space="0" w:color="auto"/>
              <w:right w:val="single" w:sz="4" w:space="0" w:color="auto"/>
            </w:tcBorders>
            <w:shd w:val="clear" w:color="auto" w:fill="auto"/>
            <w:vAlign w:val="center"/>
            <w:hideMark/>
          </w:tcPr>
          <w:p w14:paraId="517BE2A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splácanie úverov, ktoré účtovnej jednotke poskytla banka alebo pobočka zahraničnej banky, ak sa vzťahujú na činnosť súvisiacu s jej predmetom podnikania (-)</w:t>
            </w:r>
          </w:p>
        </w:tc>
        <w:tc>
          <w:tcPr>
            <w:tcW w:w="1660" w:type="dxa"/>
            <w:tcBorders>
              <w:top w:val="nil"/>
              <w:left w:val="nil"/>
              <w:bottom w:val="single" w:sz="4" w:space="0" w:color="auto"/>
              <w:right w:val="single" w:sz="4" w:space="0" w:color="auto"/>
            </w:tcBorders>
            <w:shd w:val="clear" w:color="000000" w:fill="FFFFFF"/>
            <w:noWrap/>
            <w:vAlign w:val="center"/>
          </w:tcPr>
          <w:p w14:paraId="18B3C138" w14:textId="0A28052E"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30847ED" w14:textId="6ADC72DE"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45503837"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11689E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5.</w:t>
            </w:r>
          </w:p>
        </w:tc>
        <w:tc>
          <w:tcPr>
            <w:tcW w:w="4523" w:type="dxa"/>
            <w:tcBorders>
              <w:top w:val="nil"/>
              <w:left w:val="nil"/>
              <w:bottom w:val="single" w:sz="4" w:space="0" w:color="auto"/>
              <w:right w:val="single" w:sz="4" w:space="0" w:color="auto"/>
            </w:tcBorders>
            <w:shd w:val="clear" w:color="auto" w:fill="auto"/>
            <w:vAlign w:val="center"/>
            <w:hideMark/>
          </w:tcPr>
          <w:p w14:paraId="38B4376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prijatých pôžičiek (+)</w:t>
            </w:r>
          </w:p>
        </w:tc>
        <w:tc>
          <w:tcPr>
            <w:tcW w:w="1660" w:type="dxa"/>
            <w:tcBorders>
              <w:top w:val="nil"/>
              <w:left w:val="nil"/>
              <w:bottom w:val="single" w:sz="4" w:space="0" w:color="auto"/>
              <w:right w:val="single" w:sz="4" w:space="0" w:color="auto"/>
            </w:tcBorders>
            <w:shd w:val="clear" w:color="auto" w:fill="auto"/>
            <w:noWrap/>
            <w:vAlign w:val="center"/>
          </w:tcPr>
          <w:p w14:paraId="74BE733C" w14:textId="3C5B764D"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4957B890" w14:textId="262FA4BD"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7766FA03" w14:textId="77777777" w:rsidTr="00E26873">
        <w:trPr>
          <w:trHeight w:val="24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1896FE5"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6.</w:t>
            </w:r>
          </w:p>
        </w:tc>
        <w:tc>
          <w:tcPr>
            <w:tcW w:w="4523" w:type="dxa"/>
            <w:tcBorders>
              <w:top w:val="nil"/>
              <w:left w:val="nil"/>
              <w:bottom w:val="single" w:sz="4" w:space="0" w:color="auto"/>
              <w:right w:val="single" w:sz="4" w:space="0" w:color="auto"/>
            </w:tcBorders>
            <w:shd w:val="clear" w:color="auto" w:fill="auto"/>
            <w:vAlign w:val="center"/>
            <w:hideMark/>
          </w:tcPr>
          <w:p w14:paraId="00967CD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splácanie pôžičiek (-)</w:t>
            </w:r>
          </w:p>
        </w:tc>
        <w:tc>
          <w:tcPr>
            <w:tcW w:w="1660" w:type="dxa"/>
            <w:tcBorders>
              <w:top w:val="nil"/>
              <w:left w:val="nil"/>
              <w:bottom w:val="single" w:sz="4" w:space="0" w:color="auto"/>
              <w:right w:val="single" w:sz="4" w:space="0" w:color="auto"/>
            </w:tcBorders>
            <w:shd w:val="clear" w:color="auto" w:fill="auto"/>
            <w:noWrap/>
            <w:vAlign w:val="center"/>
          </w:tcPr>
          <w:p w14:paraId="283FCCA6" w14:textId="1BD6317B"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329ACAE8" w14:textId="0CCFA454"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38440122"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492317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7.</w:t>
            </w:r>
          </w:p>
        </w:tc>
        <w:tc>
          <w:tcPr>
            <w:tcW w:w="4523" w:type="dxa"/>
            <w:tcBorders>
              <w:top w:val="nil"/>
              <w:left w:val="nil"/>
              <w:bottom w:val="single" w:sz="4" w:space="0" w:color="auto"/>
              <w:right w:val="single" w:sz="4" w:space="0" w:color="auto"/>
            </w:tcBorders>
            <w:shd w:val="clear" w:color="auto" w:fill="auto"/>
            <w:vAlign w:val="center"/>
            <w:hideMark/>
          </w:tcPr>
          <w:p w14:paraId="3780D23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úhradu záväzkov z používania majetku, ktorý je predmetom zmluvy o kúpe prenajatej veci (-)</w:t>
            </w:r>
          </w:p>
        </w:tc>
        <w:tc>
          <w:tcPr>
            <w:tcW w:w="1660" w:type="dxa"/>
            <w:tcBorders>
              <w:top w:val="nil"/>
              <w:left w:val="nil"/>
              <w:bottom w:val="single" w:sz="4" w:space="0" w:color="auto"/>
              <w:right w:val="single" w:sz="4" w:space="0" w:color="auto"/>
            </w:tcBorders>
            <w:shd w:val="clear" w:color="000000" w:fill="FFFFFF"/>
            <w:noWrap/>
            <w:vAlign w:val="center"/>
          </w:tcPr>
          <w:p w14:paraId="640E3B7C" w14:textId="4973129A"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-26 046</w:t>
            </w:r>
          </w:p>
        </w:tc>
        <w:tc>
          <w:tcPr>
            <w:tcW w:w="1660" w:type="dxa"/>
            <w:tcBorders>
              <w:top w:val="nil"/>
              <w:left w:val="nil"/>
              <w:bottom w:val="single" w:sz="4" w:space="0" w:color="auto"/>
              <w:right w:val="single" w:sz="4" w:space="0" w:color="auto"/>
            </w:tcBorders>
            <w:shd w:val="clear" w:color="000000" w:fill="FFFFFF"/>
            <w:noWrap/>
            <w:vAlign w:val="center"/>
          </w:tcPr>
          <w:p w14:paraId="110CEF46" w14:textId="14DFF0CD"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15 268</w:t>
            </w:r>
          </w:p>
        </w:tc>
      </w:tr>
      <w:tr w:rsidR="00E26873" w:rsidRPr="00811B5D" w14:paraId="001A4740"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3EC51BD"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8.</w:t>
            </w:r>
          </w:p>
        </w:tc>
        <w:tc>
          <w:tcPr>
            <w:tcW w:w="4523" w:type="dxa"/>
            <w:tcBorders>
              <w:top w:val="nil"/>
              <w:left w:val="nil"/>
              <w:bottom w:val="single" w:sz="4" w:space="0" w:color="auto"/>
              <w:right w:val="single" w:sz="4" w:space="0" w:color="auto"/>
            </w:tcBorders>
            <w:shd w:val="clear" w:color="auto" w:fill="auto"/>
            <w:vAlign w:val="center"/>
            <w:hideMark/>
          </w:tcPr>
          <w:p w14:paraId="3C0898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z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tcPr>
          <w:p w14:paraId="30BEF7A1" w14:textId="21DE9D06"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292EB674" w14:textId="6E25AA7B"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2697C996" w14:textId="77777777" w:rsidTr="00E26873">
        <w:trPr>
          <w:trHeight w:val="120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B2C2431"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2. 9.</w:t>
            </w:r>
          </w:p>
        </w:tc>
        <w:tc>
          <w:tcPr>
            <w:tcW w:w="4523" w:type="dxa"/>
            <w:tcBorders>
              <w:top w:val="nil"/>
              <w:left w:val="nil"/>
              <w:bottom w:val="single" w:sz="4" w:space="0" w:color="auto"/>
              <w:right w:val="single" w:sz="4" w:space="0" w:color="auto"/>
            </w:tcBorders>
            <w:shd w:val="clear" w:color="auto" w:fill="auto"/>
            <w:vAlign w:val="center"/>
            <w:hideMark/>
          </w:tcPr>
          <w:p w14:paraId="3775194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660" w:type="dxa"/>
            <w:tcBorders>
              <w:top w:val="nil"/>
              <w:left w:val="nil"/>
              <w:bottom w:val="single" w:sz="4" w:space="0" w:color="auto"/>
              <w:right w:val="single" w:sz="4" w:space="0" w:color="auto"/>
            </w:tcBorders>
            <w:shd w:val="clear" w:color="000000" w:fill="FFFFFF"/>
            <w:noWrap/>
            <w:vAlign w:val="center"/>
          </w:tcPr>
          <w:p w14:paraId="2257D131" w14:textId="743AB876"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E00FA87" w14:textId="360A31DC"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60F67BD0"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81D5057"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3.</w:t>
            </w:r>
          </w:p>
        </w:tc>
        <w:tc>
          <w:tcPr>
            <w:tcW w:w="4523" w:type="dxa"/>
            <w:tcBorders>
              <w:top w:val="nil"/>
              <w:left w:val="nil"/>
              <w:bottom w:val="single" w:sz="4" w:space="0" w:color="auto"/>
              <w:right w:val="single" w:sz="4" w:space="0" w:color="auto"/>
            </w:tcBorders>
            <w:shd w:val="clear" w:color="auto" w:fill="auto"/>
            <w:vAlign w:val="center"/>
            <w:hideMark/>
          </w:tcPr>
          <w:p w14:paraId="079FF31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 ýdavky na zaplatené úroky, s výnimkou tých, ktoré sa začleňujú do prevádzkových činností (-)</w:t>
            </w:r>
          </w:p>
        </w:tc>
        <w:tc>
          <w:tcPr>
            <w:tcW w:w="1660" w:type="dxa"/>
            <w:tcBorders>
              <w:top w:val="nil"/>
              <w:left w:val="nil"/>
              <w:bottom w:val="single" w:sz="4" w:space="0" w:color="auto"/>
              <w:right w:val="single" w:sz="4" w:space="0" w:color="auto"/>
            </w:tcBorders>
            <w:shd w:val="clear" w:color="000000" w:fill="FFFFFF"/>
            <w:noWrap/>
            <w:vAlign w:val="center"/>
          </w:tcPr>
          <w:p w14:paraId="1E3CCEBC" w14:textId="00AA6ED7"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-1 572</w:t>
            </w:r>
          </w:p>
        </w:tc>
        <w:tc>
          <w:tcPr>
            <w:tcW w:w="1660" w:type="dxa"/>
            <w:tcBorders>
              <w:top w:val="nil"/>
              <w:left w:val="nil"/>
              <w:bottom w:val="single" w:sz="4" w:space="0" w:color="auto"/>
              <w:right w:val="single" w:sz="4" w:space="0" w:color="auto"/>
            </w:tcBorders>
            <w:shd w:val="clear" w:color="000000" w:fill="FFFFFF"/>
            <w:noWrap/>
            <w:vAlign w:val="center"/>
          </w:tcPr>
          <w:p w14:paraId="1DD3C9EE" w14:textId="4027A475"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-1 146</w:t>
            </w:r>
          </w:p>
        </w:tc>
      </w:tr>
      <w:tr w:rsidR="00E26873" w:rsidRPr="002F6EFE" w14:paraId="1422FC06"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AF8B7EC"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4.</w:t>
            </w:r>
          </w:p>
        </w:tc>
        <w:tc>
          <w:tcPr>
            <w:tcW w:w="4523" w:type="dxa"/>
            <w:tcBorders>
              <w:top w:val="nil"/>
              <w:left w:val="nil"/>
              <w:bottom w:val="single" w:sz="4" w:space="0" w:color="auto"/>
              <w:right w:val="single" w:sz="4" w:space="0" w:color="auto"/>
            </w:tcBorders>
            <w:shd w:val="clear" w:color="auto" w:fill="auto"/>
            <w:vAlign w:val="center"/>
            <w:hideMark/>
          </w:tcPr>
          <w:p w14:paraId="62B4BF0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vyplatené dividendy a iné podiely na zisku, s výnimkou tých, ktoré sa začleňujú do prevádzkových činností (- )</w:t>
            </w:r>
          </w:p>
        </w:tc>
        <w:tc>
          <w:tcPr>
            <w:tcW w:w="1660" w:type="dxa"/>
            <w:tcBorders>
              <w:top w:val="nil"/>
              <w:left w:val="nil"/>
              <w:bottom w:val="single" w:sz="4" w:space="0" w:color="auto"/>
              <w:right w:val="single" w:sz="4" w:space="0" w:color="auto"/>
            </w:tcBorders>
            <w:shd w:val="clear" w:color="000000" w:fill="FFFFFF"/>
            <w:noWrap/>
            <w:vAlign w:val="center"/>
          </w:tcPr>
          <w:p w14:paraId="4B10ADAE" w14:textId="7D1B3695"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0</w:t>
            </w:r>
          </w:p>
        </w:tc>
        <w:tc>
          <w:tcPr>
            <w:tcW w:w="1660" w:type="dxa"/>
            <w:tcBorders>
              <w:top w:val="nil"/>
              <w:left w:val="nil"/>
              <w:bottom w:val="single" w:sz="4" w:space="0" w:color="auto"/>
              <w:right w:val="single" w:sz="4" w:space="0" w:color="auto"/>
            </w:tcBorders>
            <w:shd w:val="clear" w:color="000000" w:fill="FFFFFF"/>
            <w:noWrap/>
            <w:vAlign w:val="center"/>
          </w:tcPr>
          <w:p w14:paraId="59E3D303" w14:textId="4BDCE6AF"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0</w:t>
            </w:r>
          </w:p>
        </w:tc>
      </w:tr>
      <w:tr w:rsidR="00E26873" w:rsidRPr="00811B5D" w14:paraId="71C2CA3C"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D2B352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5.</w:t>
            </w:r>
          </w:p>
        </w:tc>
        <w:tc>
          <w:tcPr>
            <w:tcW w:w="4523" w:type="dxa"/>
            <w:tcBorders>
              <w:top w:val="nil"/>
              <w:left w:val="nil"/>
              <w:bottom w:val="single" w:sz="4" w:space="0" w:color="auto"/>
              <w:right w:val="single" w:sz="4" w:space="0" w:color="auto"/>
            </w:tcBorders>
            <w:shd w:val="clear" w:color="auto" w:fill="auto"/>
            <w:vAlign w:val="center"/>
            <w:hideMark/>
          </w:tcPr>
          <w:p w14:paraId="1DA374E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22C9C52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319D11DB" w14:textId="2E145176" w:rsidR="00E26873" w:rsidRPr="002F6EFE" w:rsidRDefault="00E26873" w:rsidP="002F6EFE">
            <w:pPr>
              <w:rPr>
                <w:rFonts w:ascii="Arial" w:hAnsi="Arial" w:cs="Arial"/>
                <w:sz w:val="18"/>
                <w:szCs w:val="18"/>
                <w:lang w:val="en-US" w:eastAsia="en-US"/>
              </w:rPr>
            </w:pPr>
          </w:p>
        </w:tc>
      </w:tr>
      <w:tr w:rsidR="00E26873" w:rsidRPr="00811B5D" w14:paraId="50CA1E65"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58D54B2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6.</w:t>
            </w:r>
          </w:p>
        </w:tc>
        <w:tc>
          <w:tcPr>
            <w:tcW w:w="4523" w:type="dxa"/>
            <w:tcBorders>
              <w:top w:val="nil"/>
              <w:left w:val="nil"/>
              <w:bottom w:val="single" w:sz="4" w:space="0" w:color="auto"/>
              <w:right w:val="single" w:sz="4" w:space="0" w:color="auto"/>
            </w:tcBorders>
            <w:shd w:val="clear" w:color="auto" w:fill="auto"/>
            <w:vAlign w:val="center"/>
            <w:hideMark/>
          </w:tcPr>
          <w:p w14:paraId="09B195B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Prijmy súvisiace s derivátmi, s výnimkou, ak sú určené na predaj alebo na obchodovanie, alebo ak sa považujú za peňažné toky z investičnej činnosti (+)</w:t>
            </w:r>
          </w:p>
        </w:tc>
        <w:tc>
          <w:tcPr>
            <w:tcW w:w="1660" w:type="dxa"/>
            <w:tcBorders>
              <w:top w:val="nil"/>
              <w:left w:val="nil"/>
              <w:bottom w:val="single" w:sz="4" w:space="0" w:color="auto"/>
              <w:right w:val="single" w:sz="4" w:space="0" w:color="auto"/>
            </w:tcBorders>
            <w:shd w:val="clear" w:color="000000" w:fill="FFFFFF"/>
            <w:noWrap/>
            <w:vAlign w:val="center"/>
            <w:hideMark/>
          </w:tcPr>
          <w:p w14:paraId="7CC8CF2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tcPr>
          <w:p w14:paraId="3EBF6D1F" w14:textId="5C85E3DF" w:rsidR="00E26873" w:rsidRPr="002F6EFE" w:rsidRDefault="00E26873" w:rsidP="002F6EFE">
            <w:pPr>
              <w:rPr>
                <w:rFonts w:ascii="Arial" w:hAnsi="Arial" w:cs="Arial"/>
                <w:sz w:val="18"/>
                <w:szCs w:val="18"/>
                <w:lang w:val="en-US" w:eastAsia="en-US"/>
              </w:rPr>
            </w:pPr>
          </w:p>
        </w:tc>
      </w:tr>
      <w:tr w:rsidR="00E26873" w:rsidRPr="00811B5D" w14:paraId="3DA7BB1B"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4FCE440"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7.</w:t>
            </w:r>
          </w:p>
        </w:tc>
        <w:tc>
          <w:tcPr>
            <w:tcW w:w="4523" w:type="dxa"/>
            <w:tcBorders>
              <w:top w:val="nil"/>
              <w:left w:val="nil"/>
              <w:bottom w:val="single" w:sz="4" w:space="0" w:color="auto"/>
              <w:right w:val="single" w:sz="4" w:space="0" w:color="auto"/>
            </w:tcBorders>
            <w:shd w:val="clear" w:color="auto" w:fill="auto"/>
            <w:vAlign w:val="center"/>
            <w:hideMark/>
          </w:tcPr>
          <w:p w14:paraId="24CD6A1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na daň z príjmov účtovnej jednotky, ak ich možno začleniť do finančných činností (-)</w:t>
            </w:r>
          </w:p>
        </w:tc>
        <w:tc>
          <w:tcPr>
            <w:tcW w:w="1660" w:type="dxa"/>
            <w:tcBorders>
              <w:top w:val="nil"/>
              <w:left w:val="nil"/>
              <w:bottom w:val="single" w:sz="4" w:space="0" w:color="auto"/>
              <w:right w:val="single" w:sz="4" w:space="0" w:color="auto"/>
            </w:tcBorders>
            <w:shd w:val="clear" w:color="000000" w:fill="FFFFFF"/>
            <w:noWrap/>
            <w:vAlign w:val="center"/>
            <w:hideMark/>
          </w:tcPr>
          <w:p w14:paraId="776C553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20DFCC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61C0BCF0"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66C1DFF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8.</w:t>
            </w:r>
          </w:p>
        </w:tc>
        <w:tc>
          <w:tcPr>
            <w:tcW w:w="4523" w:type="dxa"/>
            <w:tcBorders>
              <w:top w:val="nil"/>
              <w:left w:val="nil"/>
              <w:bottom w:val="single" w:sz="4" w:space="0" w:color="auto"/>
              <w:right w:val="single" w:sz="4" w:space="0" w:color="auto"/>
            </w:tcBorders>
            <w:shd w:val="clear" w:color="auto" w:fill="auto"/>
            <w:vAlign w:val="center"/>
            <w:hideMark/>
          </w:tcPr>
          <w:p w14:paraId="36B9C273"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Príjmy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0F6586B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ED6176"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811B5D" w14:paraId="2D4D5585"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3A1D318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 9.</w:t>
            </w:r>
          </w:p>
        </w:tc>
        <w:tc>
          <w:tcPr>
            <w:tcW w:w="4523" w:type="dxa"/>
            <w:tcBorders>
              <w:top w:val="nil"/>
              <w:left w:val="nil"/>
              <w:bottom w:val="single" w:sz="4" w:space="0" w:color="auto"/>
              <w:right w:val="single" w:sz="4" w:space="0" w:color="auto"/>
            </w:tcBorders>
            <w:shd w:val="clear" w:color="auto" w:fill="auto"/>
            <w:vAlign w:val="center"/>
            <w:hideMark/>
          </w:tcPr>
          <w:p w14:paraId="0D0303C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Výdavky výnimočného rozsahu alebo výskytu vzťahujúce sa na finančnú činnosť (-)</w:t>
            </w:r>
          </w:p>
        </w:tc>
        <w:tc>
          <w:tcPr>
            <w:tcW w:w="1660" w:type="dxa"/>
            <w:tcBorders>
              <w:top w:val="nil"/>
              <w:left w:val="nil"/>
              <w:bottom w:val="single" w:sz="4" w:space="0" w:color="auto"/>
              <w:right w:val="single" w:sz="4" w:space="0" w:color="auto"/>
            </w:tcBorders>
            <w:shd w:val="clear" w:color="000000" w:fill="FFFFFF"/>
            <w:noWrap/>
            <w:vAlign w:val="center"/>
            <w:hideMark/>
          </w:tcPr>
          <w:p w14:paraId="47B4D86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FDF1C4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bl>
    <w:p w14:paraId="34F81701" w14:textId="77777777" w:rsidR="002B0C5F" w:rsidRDefault="002B0C5F">
      <w:pPr>
        <w:rPr>
          <w:rFonts w:ascii="Arial" w:hAnsi="Arial" w:cs="Arial"/>
          <w:sz w:val="20"/>
          <w:lang w:val="sk-SK"/>
        </w:rPr>
      </w:pPr>
      <w:r>
        <w:rPr>
          <w:rFonts w:ascii="Arial" w:hAnsi="Arial" w:cs="Arial"/>
          <w:sz w:val="20"/>
          <w:lang w:val="sk-SK"/>
        </w:rPr>
        <w:br w:type="page"/>
      </w:r>
    </w:p>
    <w:tbl>
      <w:tblPr>
        <w:tblW w:w="8960" w:type="dxa"/>
        <w:tblInd w:w="113" w:type="dxa"/>
        <w:tblLook w:val="04A0" w:firstRow="1" w:lastRow="0" w:firstColumn="1" w:lastColumn="0" w:noHBand="0" w:noVBand="1"/>
      </w:tblPr>
      <w:tblGrid>
        <w:gridCol w:w="1117"/>
        <w:gridCol w:w="4523"/>
        <w:gridCol w:w="1660"/>
        <w:gridCol w:w="1660"/>
      </w:tblGrid>
      <w:tr w:rsidR="002F6EFE" w:rsidRPr="002F6EFE" w14:paraId="1639385D" w14:textId="77777777" w:rsidTr="00E26873">
        <w:trPr>
          <w:trHeight w:val="720"/>
        </w:trPr>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75213"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Označenie položky</w:t>
            </w:r>
          </w:p>
        </w:tc>
        <w:tc>
          <w:tcPr>
            <w:tcW w:w="4523" w:type="dxa"/>
            <w:tcBorders>
              <w:top w:val="single" w:sz="4" w:space="0" w:color="auto"/>
              <w:left w:val="nil"/>
              <w:bottom w:val="single" w:sz="4" w:space="0" w:color="auto"/>
              <w:right w:val="single" w:sz="4" w:space="0" w:color="auto"/>
            </w:tcBorders>
            <w:shd w:val="clear" w:color="000000" w:fill="FFFFFF"/>
            <w:vAlign w:val="center"/>
            <w:hideMark/>
          </w:tcPr>
          <w:p w14:paraId="0FE4582E" w14:textId="77777777" w:rsidR="002F6EFE" w:rsidRPr="002F6EFE" w:rsidRDefault="002F6EFE" w:rsidP="002F6EFE">
            <w:pPr>
              <w:rPr>
                <w:rFonts w:ascii="Arial" w:hAnsi="Arial" w:cs="Arial"/>
                <w:b/>
                <w:bCs/>
                <w:sz w:val="18"/>
                <w:szCs w:val="18"/>
                <w:lang w:val="en-US" w:eastAsia="en-US"/>
              </w:rPr>
            </w:pPr>
            <w:r w:rsidRPr="002F6EFE">
              <w:rPr>
                <w:rFonts w:ascii="Arial" w:hAnsi="Arial" w:cs="Arial"/>
                <w:b/>
                <w:bCs/>
                <w:sz w:val="18"/>
                <w:szCs w:val="18"/>
                <w:lang w:val="en-US" w:eastAsia="en-US"/>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61795CE"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1DAE96A" w14:textId="77777777" w:rsidR="002F6EFE" w:rsidRPr="002F6EFE" w:rsidRDefault="002F6EFE" w:rsidP="002F6EFE">
            <w:pPr>
              <w:jc w:val="center"/>
              <w:rPr>
                <w:rFonts w:ascii="Arial" w:hAnsi="Arial" w:cs="Arial"/>
                <w:b/>
                <w:bCs/>
                <w:sz w:val="18"/>
                <w:szCs w:val="18"/>
                <w:lang w:val="en-US" w:eastAsia="en-US"/>
              </w:rPr>
            </w:pPr>
            <w:r w:rsidRPr="002F6EFE">
              <w:rPr>
                <w:rFonts w:ascii="Arial" w:hAnsi="Arial" w:cs="Arial"/>
                <w:b/>
                <w:bCs/>
                <w:sz w:val="18"/>
                <w:szCs w:val="18"/>
                <w:lang w:val="en-US" w:eastAsia="en-US"/>
              </w:rPr>
              <w:t>Bezprostredne predchádzajúce účtovné obdobie</w:t>
            </w:r>
          </w:p>
        </w:tc>
      </w:tr>
      <w:tr w:rsidR="00E26873" w:rsidRPr="002F6EFE" w14:paraId="24F57A94"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2C340BB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C.</w:t>
            </w:r>
          </w:p>
        </w:tc>
        <w:tc>
          <w:tcPr>
            <w:tcW w:w="4523" w:type="dxa"/>
            <w:tcBorders>
              <w:top w:val="nil"/>
              <w:left w:val="nil"/>
              <w:bottom w:val="single" w:sz="4" w:space="0" w:color="auto"/>
              <w:right w:val="single" w:sz="4" w:space="0" w:color="auto"/>
            </w:tcBorders>
            <w:shd w:val="clear" w:color="000000" w:fill="FFFFFF"/>
            <w:vAlign w:val="center"/>
            <w:hideMark/>
          </w:tcPr>
          <w:p w14:paraId="63B36E8F"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Čisté peňažné toky z finančnej činnosti (súčet C. 1. až C. 9.)</w:t>
            </w:r>
          </w:p>
        </w:tc>
        <w:tc>
          <w:tcPr>
            <w:tcW w:w="1660" w:type="dxa"/>
            <w:tcBorders>
              <w:top w:val="nil"/>
              <w:left w:val="nil"/>
              <w:bottom w:val="single" w:sz="4" w:space="0" w:color="auto"/>
              <w:right w:val="single" w:sz="4" w:space="0" w:color="auto"/>
            </w:tcBorders>
            <w:shd w:val="clear" w:color="000000" w:fill="FFFFFF"/>
            <w:noWrap/>
            <w:vAlign w:val="center"/>
          </w:tcPr>
          <w:p w14:paraId="75A54B6C" w14:textId="1B81E701"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-27 618</w:t>
            </w:r>
          </w:p>
        </w:tc>
        <w:tc>
          <w:tcPr>
            <w:tcW w:w="1660" w:type="dxa"/>
            <w:tcBorders>
              <w:top w:val="nil"/>
              <w:left w:val="nil"/>
              <w:bottom w:val="single" w:sz="4" w:space="0" w:color="auto"/>
              <w:right w:val="single" w:sz="4" w:space="0" w:color="auto"/>
            </w:tcBorders>
            <w:shd w:val="clear" w:color="000000" w:fill="FFFFFF"/>
            <w:noWrap/>
            <w:vAlign w:val="center"/>
          </w:tcPr>
          <w:p w14:paraId="614B6884" w14:textId="223DC1DF"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14 122</w:t>
            </w:r>
          </w:p>
        </w:tc>
      </w:tr>
      <w:tr w:rsidR="00E26873" w:rsidRPr="002F6EFE" w14:paraId="08FDCEBF"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786C4572"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D.</w:t>
            </w:r>
          </w:p>
        </w:tc>
        <w:tc>
          <w:tcPr>
            <w:tcW w:w="4523" w:type="dxa"/>
            <w:tcBorders>
              <w:top w:val="nil"/>
              <w:left w:val="nil"/>
              <w:bottom w:val="single" w:sz="4" w:space="0" w:color="auto"/>
              <w:right w:val="single" w:sz="4" w:space="0" w:color="auto"/>
            </w:tcBorders>
            <w:shd w:val="clear" w:color="000000" w:fill="FFFFFF"/>
            <w:vAlign w:val="center"/>
            <w:hideMark/>
          </w:tcPr>
          <w:p w14:paraId="6CB123C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Čisté zvýšenie alebo čisté zníženie peňažných prostriedkov (+/-), (súčet A + B + C)</w:t>
            </w:r>
          </w:p>
        </w:tc>
        <w:tc>
          <w:tcPr>
            <w:tcW w:w="1660" w:type="dxa"/>
            <w:tcBorders>
              <w:top w:val="nil"/>
              <w:left w:val="nil"/>
              <w:bottom w:val="single" w:sz="4" w:space="0" w:color="auto"/>
              <w:right w:val="single" w:sz="4" w:space="0" w:color="auto"/>
            </w:tcBorders>
            <w:shd w:val="clear" w:color="000000" w:fill="FFFFFF"/>
            <w:noWrap/>
            <w:vAlign w:val="center"/>
          </w:tcPr>
          <w:p w14:paraId="62B6120F" w14:textId="5AC1A8E2"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549 632</w:t>
            </w:r>
          </w:p>
        </w:tc>
        <w:tc>
          <w:tcPr>
            <w:tcW w:w="1660" w:type="dxa"/>
            <w:tcBorders>
              <w:top w:val="nil"/>
              <w:left w:val="nil"/>
              <w:bottom w:val="single" w:sz="4" w:space="0" w:color="auto"/>
              <w:right w:val="single" w:sz="4" w:space="0" w:color="auto"/>
            </w:tcBorders>
            <w:shd w:val="clear" w:color="000000" w:fill="FFFFFF"/>
            <w:noWrap/>
            <w:vAlign w:val="center"/>
          </w:tcPr>
          <w:p w14:paraId="7DDFAD07" w14:textId="364345D4"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-538 104</w:t>
            </w:r>
          </w:p>
        </w:tc>
      </w:tr>
      <w:tr w:rsidR="00E26873" w:rsidRPr="002F6EFE" w14:paraId="7951AE8C" w14:textId="77777777" w:rsidTr="00E26873">
        <w:trPr>
          <w:trHeight w:val="48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0BF129C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E.</w:t>
            </w:r>
          </w:p>
        </w:tc>
        <w:tc>
          <w:tcPr>
            <w:tcW w:w="4523" w:type="dxa"/>
            <w:tcBorders>
              <w:top w:val="nil"/>
              <w:left w:val="nil"/>
              <w:bottom w:val="single" w:sz="4" w:space="0" w:color="auto"/>
              <w:right w:val="single" w:sz="4" w:space="0" w:color="auto"/>
            </w:tcBorders>
            <w:shd w:val="clear" w:color="000000" w:fill="FFFFFF"/>
            <w:vAlign w:val="center"/>
            <w:hideMark/>
          </w:tcPr>
          <w:p w14:paraId="3DDBF668"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Stav peňažných prostriedkov a peňažných ekvivalentov na začiatku účtovného obdobia (+/-)</w:t>
            </w:r>
          </w:p>
        </w:tc>
        <w:tc>
          <w:tcPr>
            <w:tcW w:w="1660" w:type="dxa"/>
            <w:tcBorders>
              <w:top w:val="nil"/>
              <w:left w:val="nil"/>
              <w:bottom w:val="single" w:sz="4" w:space="0" w:color="auto"/>
              <w:right w:val="single" w:sz="4" w:space="0" w:color="auto"/>
            </w:tcBorders>
            <w:shd w:val="clear" w:color="000000" w:fill="FFFFFF"/>
            <w:noWrap/>
            <w:vAlign w:val="center"/>
          </w:tcPr>
          <w:p w14:paraId="3A88C215" w14:textId="75A10F5B"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92 383</w:t>
            </w:r>
          </w:p>
        </w:tc>
        <w:tc>
          <w:tcPr>
            <w:tcW w:w="1660" w:type="dxa"/>
            <w:tcBorders>
              <w:top w:val="nil"/>
              <w:left w:val="nil"/>
              <w:bottom w:val="single" w:sz="4" w:space="0" w:color="auto"/>
              <w:right w:val="single" w:sz="4" w:space="0" w:color="auto"/>
            </w:tcBorders>
            <w:shd w:val="clear" w:color="000000" w:fill="FFFFFF"/>
            <w:noWrap/>
            <w:vAlign w:val="center"/>
          </w:tcPr>
          <w:p w14:paraId="2B8A725A" w14:textId="4DDAAA3C"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630 487</w:t>
            </w:r>
          </w:p>
        </w:tc>
      </w:tr>
      <w:tr w:rsidR="00E26873" w:rsidRPr="002F6EFE" w14:paraId="0447B6B3"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DA2387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F.</w:t>
            </w:r>
          </w:p>
        </w:tc>
        <w:tc>
          <w:tcPr>
            <w:tcW w:w="4523" w:type="dxa"/>
            <w:tcBorders>
              <w:top w:val="nil"/>
              <w:left w:val="nil"/>
              <w:bottom w:val="single" w:sz="4" w:space="0" w:color="auto"/>
              <w:right w:val="single" w:sz="4" w:space="0" w:color="auto"/>
            </w:tcBorders>
            <w:shd w:val="clear" w:color="000000" w:fill="FFFFFF"/>
            <w:vAlign w:val="center"/>
            <w:hideMark/>
          </w:tcPr>
          <w:p w14:paraId="635D97D4"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Stav peňažných prostriedkov a peňažných ekvivalentov na konci účtovného obdobia pred zohľadnením kurzových rozdielov vyčíslených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tcPr>
          <w:p w14:paraId="1896955B" w14:textId="09DE58A2"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642 015</w:t>
            </w:r>
          </w:p>
        </w:tc>
        <w:tc>
          <w:tcPr>
            <w:tcW w:w="1660" w:type="dxa"/>
            <w:tcBorders>
              <w:top w:val="nil"/>
              <w:left w:val="nil"/>
              <w:bottom w:val="single" w:sz="4" w:space="0" w:color="auto"/>
              <w:right w:val="single" w:sz="4" w:space="0" w:color="auto"/>
            </w:tcBorders>
            <w:shd w:val="clear" w:color="000000" w:fill="FFFFFF"/>
            <w:noWrap/>
            <w:vAlign w:val="center"/>
          </w:tcPr>
          <w:p w14:paraId="63EC88C4" w14:textId="58C19FEE"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92 383</w:t>
            </w:r>
          </w:p>
        </w:tc>
      </w:tr>
      <w:tr w:rsidR="00E26873" w:rsidRPr="00811B5D" w14:paraId="69DE8805" w14:textId="77777777" w:rsidTr="00E26873">
        <w:trPr>
          <w:trHeight w:val="72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4E38AF4B"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G.</w:t>
            </w:r>
          </w:p>
        </w:tc>
        <w:tc>
          <w:tcPr>
            <w:tcW w:w="4523" w:type="dxa"/>
            <w:tcBorders>
              <w:top w:val="nil"/>
              <w:left w:val="nil"/>
              <w:bottom w:val="single" w:sz="4" w:space="0" w:color="auto"/>
              <w:right w:val="single" w:sz="4" w:space="0" w:color="auto"/>
            </w:tcBorders>
            <w:shd w:val="clear" w:color="000000" w:fill="FFFFFF"/>
            <w:vAlign w:val="center"/>
            <w:hideMark/>
          </w:tcPr>
          <w:p w14:paraId="6FA9A7E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Kurzové rozdiely vyčíslené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tcPr>
          <w:p w14:paraId="5A9B836A" w14:textId="6DE5920E" w:rsidR="00E26873" w:rsidRPr="002F6EFE" w:rsidRDefault="00E26873" w:rsidP="002F6EFE">
            <w:pPr>
              <w:rPr>
                <w:rFonts w:ascii="Arial" w:hAnsi="Arial" w:cs="Arial"/>
                <w:sz w:val="18"/>
                <w:szCs w:val="18"/>
                <w:lang w:val="en-US" w:eastAsia="en-US"/>
              </w:rPr>
            </w:pPr>
          </w:p>
        </w:tc>
        <w:tc>
          <w:tcPr>
            <w:tcW w:w="1660" w:type="dxa"/>
            <w:tcBorders>
              <w:top w:val="nil"/>
              <w:left w:val="nil"/>
              <w:bottom w:val="single" w:sz="4" w:space="0" w:color="auto"/>
              <w:right w:val="single" w:sz="4" w:space="0" w:color="auto"/>
            </w:tcBorders>
            <w:shd w:val="clear" w:color="000000" w:fill="FFFFFF"/>
            <w:noWrap/>
            <w:vAlign w:val="center"/>
          </w:tcPr>
          <w:p w14:paraId="1B0D5765" w14:textId="1721490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 </w:t>
            </w:r>
          </w:p>
        </w:tc>
      </w:tr>
      <w:tr w:rsidR="00E26873" w:rsidRPr="002F6EFE" w14:paraId="53760447" w14:textId="77777777" w:rsidTr="00E26873">
        <w:trPr>
          <w:trHeight w:val="960"/>
        </w:trPr>
        <w:tc>
          <w:tcPr>
            <w:tcW w:w="1117" w:type="dxa"/>
            <w:tcBorders>
              <w:top w:val="nil"/>
              <w:left w:val="single" w:sz="4" w:space="0" w:color="auto"/>
              <w:bottom w:val="single" w:sz="4" w:space="0" w:color="auto"/>
              <w:right w:val="single" w:sz="4" w:space="0" w:color="auto"/>
            </w:tcBorders>
            <w:shd w:val="clear" w:color="000000" w:fill="FFFFFF"/>
            <w:vAlign w:val="center"/>
            <w:hideMark/>
          </w:tcPr>
          <w:p w14:paraId="191508DA"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H.</w:t>
            </w:r>
          </w:p>
        </w:tc>
        <w:tc>
          <w:tcPr>
            <w:tcW w:w="4523" w:type="dxa"/>
            <w:tcBorders>
              <w:top w:val="nil"/>
              <w:left w:val="nil"/>
              <w:bottom w:val="single" w:sz="4" w:space="0" w:color="auto"/>
              <w:right w:val="single" w:sz="4" w:space="0" w:color="auto"/>
            </w:tcBorders>
            <w:shd w:val="clear" w:color="000000" w:fill="FFFFFF"/>
            <w:vAlign w:val="center"/>
            <w:hideMark/>
          </w:tcPr>
          <w:p w14:paraId="57014F49" w14:textId="77777777" w:rsidR="00E26873" w:rsidRPr="002F6EFE" w:rsidRDefault="00E26873" w:rsidP="002F6EFE">
            <w:pPr>
              <w:rPr>
                <w:rFonts w:ascii="Arial" w:hAnsi="Arial" w:cs="Arial"/>
                <w:sz w:val="18"/>
                <w:szCs w:val="18"/>
                <w:lang w:val="en-US" w:eastAsia="en-US"/>
              </w:rPr>
            </w:pPr>
            <w:r w:rsidRPr="002F6EFE">
              <w:rPr>
                <w:rFonts w:ascii="Arial" w:hAnsi="Arial" w:cs="Arial"/>
                <w:sz w:val="18"/>
                <w:szCs w:val="18"/>
                <w:lang w:val="en-US" w:eastAsia="en-US"/>
              </w:rPr>
              <w:t>Zostatok peňažných prostriedkov a peňažných ekvivalentov na konci účtovného obdobia upravený o kurzové rozdiely vyčíslené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tcPr>
          <w:p w14:paraId="684B9748" w14:textId="4F5DD6B9" w:rsidR="00E26873" w:rsidRPr="002F6EFE" w:rsidRDefault="00E77516" w:rsidP="002F6EFE">
            <w:pPr>
              <w:jc w:val="right"/>
              <w:rPr>
                <w:rFonts w:ascii="Arial" w:hAnsi="Arial" w:cs="Arial"/>
                <w:sz w:val="18"/>
                <w:szCs w:val="18"/>
                <w:lang w:val="en-US" w:eastAsia="en-US"/>
              </w:rPr>
            </w:pPr>
            <w:r>
              <w:rPr>
                <w:rFonts w:ascii="Arial" w:hAnsi="Arial" w:cs="Arial"/>
                <w:sz w:val="18"/>
                <w:szCs w:val="18"/>
                <w:lang w:val="en-US" w:eastAsia="en-US"/>
              </w:rPr>
              <w:t>642 015</w:t>
            </w:r>
          </w:p>
        </w:tc>
        <w:tc>
          <w:tcPr>
            <w:tcW w:w="1660" w:type="dxa"/>
            <w:tcBorders>
              <w:top w:val="nil"/>
              <w:left w:val="nil"/>
              <w:bottom w:val="single" w:sz="4" w:space="0" w:color="auto"/>
              <w:right w:val="single" w:sz="4" w:space="0" w:color="auto"/>
            </w:tcBorders>
            <w:shd w:val="clear" w:color="000000" w:fill="FFFFFF"/>
            <w:noWrap/>
            <w:vAlign w:val="center"/>
          </w:tcPr>
          <w:p w14:paraId="36F79759" w14:textId="72FB43AB" w:rsidR="00E26873" w:rsidRPr="002F6EFE" w:rsidRDefault="00E26873" w:rsidP="002F6EFE">
            <w:pPr>
              <w:jc w:val="right"/>
              <w:rPr>
                <w:rFonts w:ascii="Arial" w:hAnsi="Arial" w:cs="Arial"/>
                <w:sz w:val="18"/>
                <w:szCs w:val="18"/>
                <w:lang w:val="en-US" w:eastAsia="en-US"/>
              </w:rPr>
            </w:pPr>
            <w:r w:rsidRPr="002F6EFE">
              <w:rPr>
                <w:rFonts w:ascii="Arial" w:hAnsi="Arial" w:cs="Arial"/>
                <w:sz w:val="18"/>
                <w:szCs w:val="18"/>
                <w:lang w:val="en-US" w:eastAsia="en-US"/>
              </w:rPr>
              <w:t>92 383</w:t>
            </w:r>
          </w:p>
        </w:tc>
      </w:tr>
    </w:tbl>
    <w:p w14:paraId="79AF0453" w14:textId="73724660" w:rsidR="002F6EFE" w:rsidRDefault="002F6EFE" w:rsidP="00B92D29">
      <w:pPr>
        <w:rPr>
          <w:rFonts w:ascii="Arial" w:hAnsi="Arial" w:cs="Arial"/>
          <w:sz w:val="20"/>
          <w:lang w:val="sk-SK"/>
        </w:rPr>
      </w:pPr>
    </w:p>
    <w:p w14:paraId="12B781DB" w14:textId="48889C82" w:rsidR="00ED4394" w:rsidRDefault="00ED4394" w:rsidP="00B92D29">
      <w:pPr>
        <w:rPr>
          <w:rFonts w:ascii="Arial" w:hAnsi="Arial" w:cs="Arial"/>
          <w:sz w:val="20"/>
          <w:lang w:val="sk-SK"/>
        </w:rPr>
      </w:pPr>
    </w:p>
    <w:p w14:paraId="3BE9069C" w14:textId="44EB1D84" w:rsidR="00ED4394" w:rsidRDefault="00ED4394" w:rsidP="00B92D29">
      <w:pPr>
        <w:rPr>
          <w:rFonts w:ascii="Arial" w:hAnsi="Arial" w:cs="Arial"/>
          <w:sz w:val="20"/>
          <w:lang w:val="sk-SK"/>
        </w:rPr>
      </w:pPr>
    </w:p>
    <w:p w14:paraId="0AD81C8F" w14:textId="0C02BE76" w:rsidR="00ED4394" w:rsidRDefault="00ED4394" w:rsidP="00B92D29">
      <w:pPr>
        <w:rPr>
          <w:rFonts w:ascii="Arial" w:hAnsi="Arial" w:cs="Arial"/>
          <w:sz w:val="20"/>
          <w:lang w:val="sk-SK"/>
        </w:rPr>
      </w:pPr>
    </w:p>
    <w:p w14:paraId="399CC78F" w14:textId="419B40E4" w:rsidR="00F378DC" w:rsidRPr="00E77F1C" w:rsidRDefault="00F378DC">
      <w:pPr>
        <w:rPr>
          <w:rFonts w:ascii="Arial" w:hAnsi="Arial" w:cs="Arial"/>
          <w:sz w:val="20"/>
          <w:lang w:val="sk-SK"/>
        </w:rPr>
      </w:pPr>
    </w:p>
    <w:sectPr w:rsidR="00F378DC" w:rsidRPr="00E77F1C"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CF1AA" w14:textId="77777777" w:rsidR="006A4D92" w:rsidRDefault="006A4D92">
      <w:r>
        <w:separator/>
      </w:r>
    </w:p>
  </w:endnote>
  <w:endnote w:type="continuationSeparator" w:id="0">
    <w:p w14:paraId="5B87B7AE" w14:textId="77777777" w:rsidR="006A4D92" w:rsidRDefault="006A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EC2AB" w14:textId="54EF3DBB" w:rsidR="006A4D92" w:rsidRPr="00422D17" w:rsidRDefault="006A4D92" w:rsidP="00422D17">
    <w:pPr>
      <w:pStyle w:val="Zpat"/>
      <w:tabs>
        <w:tab w:val="center" w:pos="4536"/>
        <w:tab w:val="right" w:pos="8505"/>
      </w:tabs>
    </w:pPr>
    <w:r>
      <w:rPr>
        <w:sz w:val="16"/>
      </w:rPr>
      <w:tab/>
    </w:r>
    <w:r w:rsidRPr="00422D17">
      <w:rPr>
        <w:rStyle w:val="slostrnky"/>
        <w:sz w:val="16"/>
      </w:rPr>
      <w:fldChar w:fldCharType="begin"/>
    </w:r>
    <w:r w:rsidRPr="00422D17">
      <w:rPr>
        <w:rStyle w:val="slostrnky"/>
        <w:sz w:val="16"/>
      </w:rPr>
      <w:instrText xml:space="preserve"> PAGE </w:instrText>
    </w:r>
    <w:r w:rsidRPr="00422D17">
      <w:rPr>
        <w:rStyle w:val="slostrnky"/>
        <w:sz w:val="16"/>
      </w:rPr>
      <w:fldChar w:fldCharType="separate"/>
    </w:r>
    <w:r w:rsidR="00BE06D4">
      <w:rPr>
        <w:rStyle w:val="slostrnky"/>
        <w:noProof/>
        <w:sz w:val="16"/>
      </w:rPr>
      <w:t>2</w:t>
    </w:r>
    <w:r w:rsidRPr="00422D17">
      <w:rPr>
        <w:rStyle w:val="slostrnky"/>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345001"/>
      <w:docPartObj>
        <w:docPartGallery w:val="Page Numbers (Bottom of Page)"/>
        <w:docPartUnique/>
      </w:docPartObj>
    </w:sdtPr>
    <w:sdtEndPr/>
    <w:sdtContent>
      <w:p w14:paraId="601A2607" w14:textId="481E57EC" w:rsidR="006A4D92" w:rsidRDefault="006A4D92">
        <w:pPr>
          <w:pStyle w:val="Zpat"/>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sidR="00BE06D4">
          <w:rPr>
            <w:noProof/>
            <w:sz w:val="16"/>
            <w:szCs w:val="16"/>
          </w:rPr>
          <w:t>1</w:t>
        </w:r>
        <w:r w:rsidRPr="00CA2BB2">
          <w:rPr>
            <w:sz w:val="16"/>
            <w:szCs w:val="16"/>
          </w:rPr>
          <w:fldChar w:fldCharType="end"/>
        </w:r>
      </w:p>
    </w:sdtContent>
  </w:sdt>
  <w:p w14:paraId="6631B2CE" w14:textId="77777777" w:rsidR="006A4D92" w:rsidRDefault="006A4D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1ED464" w14:textId="77777777" w:rsidR="006A4D92" w:rsidRDefault="006A4D92">
      <w:r>
        <w:separator/>
      </w:r>
    </w:p>
  </w:footnote>
  <w:footnote w:type="continuationSeparator" w:id="0">
    <w:p w14:paraId="25FB9965" w14:textId="77777777" w:rsidR="006A4D92" w:rsidRDefault="006A4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704A2" w14:textId="77777777" w:rsidR="006A4D92" w:rsidRPr="003A06B5" w:rsidRDefault="006A4D92" w:rsidP="00844B2A">
    <w:pPr>
      <w:pStyle w:val="Zhlav"/>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0039A987" w14:textId="77777777" w:rsidR="006A4D92" w:rsidRPr="00844B2A" w:rsidRDefault="006A4D92" w:rsidP="00844B2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7A0FA" w14:textId="77777777" w:rsidR="006A4D92" w:rsidRPr="003A06B5" w:rsidRDefault="006A4D92" w:rsidP="00C270BD">
    <w:pPr>
      <w:pStyle w:val="Zhlav"/>
      <w:rPr>
        <w:lang w:val="sk-SK"/>
      </w:rPr>
    </w:pPr>
    <w:r>
      <w:rPr>
        <w:lang w:val="sk-SK"/>
      </w:rPr>
      <w:t>Poznámky Úč POD 3-01</w:t>
    </w:r>
    <w:r>
      <w:rPr>
        <w:lang w:val="sk-SK"/>
      </w:rPr>
      <w:tab/>
    </w:r>
    <w:r>
      <w:rPr>
        <w:lang w:val="sk-SK"/>
      </w:rPr>
      <w:tab/>
    </w:r>
    <w:r>
      <w:rPr>
        <w:lang w:val="sk-SK"/>
      </w:rPr>
      <w:tab/>
    </w:r>
    <w:r>
      <w:rPr>
        <w:lang w:val="sk-SK"/>
      </w:rPr>
      <w:tab/>
      <w:t>IČO: 31432298 DIČ: SK2020392055</w:t>
    </w:r>
  </w:p>
  <w:p w14:paraId="27276353" w14:textId="77777777" w:rsidR="006A4D92" w:rsidRDefault="006A4D9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nsid w:val="6C3D31C6"/>
    <w:multiLevelType w:val="multilevel"/>
    <w:tmpl w:val="B23A0F64"/>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7258"/>
        </w:tabs>
        <w:ind w:left="7258"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8">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9">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4">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7"/>
  </w:num>
  <w:num w:numId="2">
    <w:abstractNumId w:val="37"/>
  </w:num>
  <w:num w:numId="3">
    <w:abstractNumId w:val="37"/>
  </w:num>
  <w:num w:numId="4">
    <w:abstractNumId w:val="37"/>
  </w:num>
  <w:num w:numId="5">
    <w:abstractNumId w:val="37"/>
  </w:num>
  <w:num w:numId="6">
    <w:abstractNumId w:val="35"/>
  </w:num>
  <w:num w:numId="7">
    <w:abstractNumId w:val="44"/>
  </w:num>
  <w:num w:numId="8">
    <w:abstractNumId w:val="19"/>
  </w:num>
  <w:num w:numId="9">
    <w:abstractNumId w:val="0"/>
  </w:num>
  <w:num w:numId="10">
    <w:abstractNumId w:val="29"/>
  </w:num>
  <w:num w:numId="11">
    <w:abstractNumId w:val="25"/>
  </w:num>
  <w:num w:numId="12">
    <w:abstractNumId w:val="24"/>
  </w:num>
  <w:num w:numId="13">
    <w:abstractNumId w:val="32"/>
  </w:num>
  <w:num w:numId="14">
    <w:abstractNumId w:val="14"/>
  </w:num>
  <w:num w:numId="15">
    <w:abstractNumId w:val="15"/>
  </w:num>
  <w:num w:numId="16">
    <w:abstractNumId w:val="21"/>
  </w:num>
  <w:num w:numId="17">
    <w:abstractNumId w:val="34"/>
  </w:num>
  <w:num w:numId="18">
    <w:abstractNumId w:val="16"/>
  </w:num>
  <w:num w:numId="19">
    <w:abstractNumId w:val="7"/>
  </w:num>
  <w:num w:numId="20">
    <w:abstractNumId w:val="9"/>
  </w:num>
  <w:num w:numId="21">
    <w:abstractNumId w:val="12"/>
  </w:num>
  <w:num w:numId="22">
    <w:abstractNumId w:val="31"/>
  </w:num>
  <w:num w:numId="23">
    <w:abstractNumId w:val="23"/>
  </w:num>
  <w:num w:numId="24">
    <w:abstractNumId w:val="45"/>
  </w:num>
  <w:num w:numId="25">
    <w:abstractNumId w:val="6"/>
  </w:num>
  <w:num w:numId="26">
    <w:abstractNumId w:val="4"/>
  </w:num>
  <w:num w:numId="27">
    <w:abstractNumId w:val="17"/>
  </w:num>
  <w:num w:numId="28">
    <w:abstractNumId w:val="10"/>
  </w:num>
  <w:num w:numId="29">
    <w:abstractNumId w:val="20"/>
  </w:num>
  <w:num w:numId="30">
    <w:abstractNumId w:val="27"/>
  </w:num>
  <w:num w:numId="31">
    <w:abstractNumId w:val="5"/>
  </w:num>
  <w:num w:numId="32">
    <w:abstractNumId w:val="42"/>
  </w:num>
  <w:num w:numId="33">
    <w:abstractNumId w:val="26"/>
  </w:num>
  <w:num w:numId="34">
    <w:abstractNumId w:val="2"/>
  </w:num>
  <w:num w:numId="35">
    <w:abstractNumId w:val="30"/>
  </w:num>
  <w:num w:numId="36">
    <w:abstractNumId w:val="28"/>
  </w:num>
  <w:num w:numId="37">
    <w:abstractNumId w:val="40"/>
  </w:num>
  <w:num w:numId="38">
    <w:abstractNumId w:val="38"/>
  </w:num>
  <w:num w:numId="39">
    <w:abstractNumId w:val="39"/>
  </w:num>
  <w:num w:numId="40">
    <w:abstractNumId w:val="3"/>
  </w:num>
  <w:num w:numId="41">
    <w:abstractNumId w:val="43"/>
  </w:num>
  <w:num w:numId="42">
    <w:abstractNumId w:val="33"/>
  </w:num>
  <w:num w:numId="43">
    <w:abstractNumId w:val="18"/>
  </w:num>
  <w:num w:numId="44">
    <w:abstractNumId w:val="22"/>
  </w:num>
  <w:num w:numId="45">
    <w:abstractNumId w:val="11"/>
  </w:num>
  <w:num w:numId="46">
    <w:abstractNumId w:val="13"/>
  </w:num>
  <w:num w:numId="47">
    <w:abstractNumId w:val="41"/>
  </w:num>
  <w:num w:numId="48">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7"/>
  </w:num>
  <w:num w:numId="51">
    <w:abstractNumId w:val="37"/>
  </w:num>
  <w:num w:numId="52">
    <w:abstractNumId w:val="37"/>
  </w:num>
  <w:num w:numId="53">
    <w:abstractNumId w:val="37"/>
  </w:num>
  <w:num w:numId="54">
    <w:abstractNumId w:val="37"/>
  </w:num>
  <w:num w:numId="55">
    <w:abstractNumId w:val="37"/>
  </w:num>
  <w:num w:numId="56">
    <w:abstractNumId w:val="1"/>
  </w:num>
  <w:num w:numId="57">
    <w:abstractNumId w:val="36"/>
  </w:num>
  <w:num w:numId="58">
    <w:abstractNumId w:val="37"/>
  </w:num>
  <w:num w:numId="5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1CB7"/>
    <w:rsid w:val="00002987"/>
    <w:rsid w:val="000046C5"/>
    <w:rsid w:val="00005362"/>
    <w:rsid w:val="000063B4"/>
    <w:rsid w:val="00006C85"/>
    <w:rsid w:val="000075EE"/>
    <w:rsid w:val="0001074A"/>
    <w:rsid w:val="0001187F"/>
    <w:rsid w:val="00015537"/>
    <w:rsid w:val="00015FF0"/>
    <w:rsid w:val="00016FD1"/>
    <w:rsid w:val="0002004E"/>
    <w:rsid w:val="000237BF"/>
    <w:rsid w:val="0002555C"/>
    <w:rsid w:val="00026CEB"/>
    <w:rsid w:val="00026FA3"/>
    <w:rsid w:val="000272F9"/>
    <w:rsid w:val="00027B4B"/>
    <w:rsid w:val="00027B5E"/>
    <w:rsid w:val="00027ECE"/>
    <w:rsid w:val="00030AE7"/>
    <w:rsid w:val="000316D0"/>
    <w:rsid w:val="0003268B"/>
    <w:rsid w:val="00035273"/>
    <w:rsid w:val="00035F0C"/>
    <w:rsid w:val="00036471"/>
    <w:rsid w:val="00037659"/>
    <w:rsid w:val="00037D82"/>
    <w:rsid w:val="0004192D"/>
    <w:rsid w:val="00041958"/>
    <w:rsid w:val="00047306"/>
    <w:rsid w:val="00053754"/>
    <w:rsid w:val="000542CE"/>
    <w:rsid w:val="0005513F"/>
    <w:rsid w:val="00056836"/>
    <w:rsid w:val="000613F1"/>
    <w:rsid w:val="000620D6"/>
    <w:rsid w:val="00062974"/>
    <w:rsid w:val="0006406B"/>
    <w:rsid w:val="000656F3"/>
    <w:rsid w:val="000659A4"/>
    <w:rsid w:val="00066012"/>
    <w:rsid w:val="000672F3"/>
    <w:rsid w:val="00067AB4"/>
    <w:rsid w:val="000700E1"/>
    <w:rsid w:val="0007040E"/>
    <w:rsid w:val="00070516"/>
    <w:rsid w:val="00070E67"/>
    <w:rsid w:val="00071667"/>
    <w:rsid w:val="00071C4B"/>
    <w:rsid w:val="00072A01"/>
    <w:rsid w:val="00073D97"/>
    <w:rsid w:val="00074B3B"/>
    <w:rsid w:val="000841C3"/>
    <w:rsid w:val="00085894"/>
    <w:rsid w:val="00085B01"/>
    <w:rsid w:val="00086422"/>
    <w:rsid w:val="00087154"/>
    <w:rsid w:val="000915D6"/>
    <w:rsid w:val="00091A2D"/>
    <w:rsid w:val="000923CC"/>
    <w:rsid w:val="00093518"/>
    <w:rsid w:val="000935CA"/>
    <w:rsid w:val="00094AB3"/>
    <w:rsid w:val="00095AB3"/>
    <w:rsid w:val="00096938"/>
    <w:rsid w:val="000976F2"/>
    <w:rsid w:val="000A07B6"/>
    <w:rsid w:val="000A1C76"/>
    <w:rsid w:val="000A3A8C"/>
    <w:rsid w:val="000A5707"/>
    <w:rsid w:val="000A6A85"/>
    <w:rsid w:val="000A78A6"/>
    <w:rsid w:val="000A7FAB"/>
    <w:rsid w:val="000B23FA"/>
    <w:rsid w:val="000B253D"/>
    <w:rsid w:val="000B2C65"/>
    <w:rsid w:val="000B3D05"/>
    <w:rsid w:val="000B42B7"/>
    <w:rsid w:val="000B62EB"/>
    <w:rsid w:val="000B62F5"/>
    <w:rsid w:val="000B7B77"/>
    <w:rsid w:val="000C204F"/>
    <w:rsid w:val="000C2BC3"/>
    <w:rsid w:val="000C2CD7"/>
    <w:rsid w:val="000C6E7F"/>
    <w:rsid w:val="000D23A4"/>
    <w:rsid w:val="000D29A6"/>
    <w:rsid w:val="000D37FC"/>
    <w:rsid w:val="000D690A"/>
    <w:rsid w:val="000E00D2"/>
    <w:rsid w:val="000E1359"/>
    <w:rsid w:val="000E427B"/>
    <w:rsid w:val="000E5F90"/>
    <w:rsid w:val="000E6895"/>
    <w:rsid w:val="000E7257"/>
    <w:rsid w:val="000F194B"/>
    <w:rsid w:val="000F2B79"/>
    <w:rsid w:val="000F3A72"/>
    <w:rsid w:val="000F79C8"/>
    <w:rsid w:val="000F7EAB"/>
    <w:rsid w:val="0010128C"/>
    <w:rsid w:val="001012F3"/>
    <w:rsid w:val="001045EE"/>
    <w:rsid w:val="00106FA1"/>
    <w:rsid w:val="00107650"/>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1754"/>
    <w:rsid w:val="00131BC1"/>
    <w:rsid w:val="0013332F"/>
    <w:rsid w:val="00136438"/>
    <w:rsid w:val="00141251"/>
    <w:rsid w:val="0014183C"/>
    <w:rsid w:val="00141F11"/>
    <w:rsid w:val="00145787"/>
    <w:rsid w:val="001458A1"/>
    <w:rsid w:val="00145A8C"/>
    <w:rsid w:val="00151916"/>
    <w:rsid w:val="00152E57"/>
    <w:rsid w:val="00153571"/>
    <w:rsid w:val="00160FEA"/>
    <w:rsid w:val="00161394"/>
    <w:rsid w:val="001617C5"/>
    <w:rsid w:val="00163287"/>
    <w:rsid w:val="0016542A"/>
    <w:rsid w:val="00165488"/>
    <w:rsid w:val="00165A14"/>
    <w:rsid w:val="00165E13"/>
    <w:rsid w:val="001671CE"/>
    <w:rsid w:val="00167846"/>
    <w:rsid w:val="00170AD5"/>
    <w:rsid w:val="00170DEA"/>
    <w:rsid w:val="00171315"/>
    <w:rsid w:val="0017232F"/>
    <w:rsid w:val="00173A6F"/>
    <w:rsid w:val="00174EFF"/>
    <w:rsid w:val="001755EA"/>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6212"/>
    <w:rsid w:val="001A01DB"/>
    <w:rsid w:val="001A0DF6"/>
    <w:rsid w:val="001A22E5"/>
    <w:rsid w:val="001A2E1E"/>
    <w:rsid w:val="001A466E"/>
    <w:rsid w:val="001A4FE2"/>
    <w:rsid w:val="001A7F9C"/>
    <w:rsid w:val="001B284D"/>
    <w:rsid w:val="001B4F15"/>
    <w:rsid w:val="001B70AE"/>
    <w:rsid w:val="001C110F"/>
    <w:rsid w:val="001C1F39"/>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CAA"/>
    <w:rsid w:val="001F00E4"/>
    <w:rsid w:val="001F03FF"/>
    <w:rsid w:val="001F087D"/>
    <w:rsid w:val="001F11C2"/>
    <w:rsid w:val="001F1828"/>
    <w:rsid w:val="001F523D"/>
    <w:rsid w:val="001F54E3"/>
    <w:rsid w:val="001F5827"/>
    <w:rsid w:val="001F5A28"/>
    <w:rsid w:val="001F6939"/>
    <w:rsid w:val="00203310"/>
    <w:rsid w:val="002033A9"/>
    <w:rsid w:val="002109DB"/>
    <w:rsid w:val="002131FF"/>
    <w:rsid w:val="002136E9"/>
    <w:rsid w:val="0021566D"/>
    <w:rsid w:val="00215A55"/>
    <w:rsid w:val="002206FC"/>
    <w:rsid w:val="00222EC2"/>
    <w:rsid w:val="002252D5"/>
    <w:rsid w:val="002252E9"/>
    <w:rsid w:val="00226017"/>
    <w:rsid w:val="002271E7"/>
    <w:rsid w:val="00230012"/>
    <w:rsid w:val="00232539"/>
    <w:rsid w:val="00233795"/>
    <w:rsid w:val="00234158"/>
    <w:rsid w:val="0024120E"/>
    <w:rsid w:val="00242FCD"/>
    <w:rsid w:val="00243C92"/>
    <w:rsid w:val="00243E76"/>
    <w:rsid w:val="002464FF"/>
    <w:rsid w:val="00246626"/>
    <w:rsid w:val="00246CE2"/>
    <w:rsid w:val="00247400"/>
    <w:rsid w:val="0025298A"/>
    <w:rsid w:val="00253082"/>
    <w:rsid w:val="002538EE"/>
    <w:rsid w:val="00253BF0"/>
    <w:rsid w:val="002540F6"/>
    <w:rsid w:val="00260455"/>
    <w:rsid w:val="0026051F"/>
    <w:rsid w:val="00261492"/>
    <w:rsid w:val="00263498"/>
    <w:rsid w:val="00263A38"/>
    <w:rsid w:val="00265237"/>
    <w:rsid w:val="00266C82"/>
    <w:rsid w:val="00267626"/>
    <w:rsid w:val="00267999"/>
    <w:rsid w:val="002706F1"/>
    <w:rsid w:val="002715EB"/>
    <w:rsid w:val="00271BEF"/>
    <w:rsid w:val="00274B81"/>
    <w:rsid w:val="00274B8B"/>
    <w:rsid w:val="00275F85"/>
    <w:rsid w:val="00276CB6"/>
    <w:rsid w:val="0027728F"/>
    <w:rsid w:val="00283FB1"/>
    <w:rsid w:val="002850E2"/>
    <w:rsid w:val="00287674"/>
    <w:rsid w:val="00287EFD"/>
    <w:rsid w:val="00290564"/>
    <w:rsid w:val="00291F22"/>
    <w:rsid w:val="00292442"/>
    <w:rsid w:val="0029424D"/>
    <w:rsid w:val="002952D1"/>
    <w:rsid w:val="00296FB9"/>
    <w:rsid w:val="00297BDA"/>
    <w:rsid w:val="002A24B9"/>
    <w:rsid w:val="002A2D8F"/>
    <w:rsid w:val="002A32D1"/>
    <w:rsid w:val="002A5369"/>
    <w:rsid w:val="002A6F03"/>
    <w:rsid w:val="002A7892"/>
    <w:rsid w:val="002B08C4"/>
    <w:rsid w:val="002B0C5F"/>
    <w:rsid w:val="002B2708"/>
    <w:rsid w:val="002B3E72"/>
    <w:rsid w:val="002B5DCE"/>
    <w:rsid w:val="002B73D3"/>
    <w:rsid w:val="002C0D8A"/>
    <w:rsid w:val="002C25C7"/>
    <w:rsid w:val="002C2DF0"/>
    <w:rsid w:val="002C5CAE"/>
    <w:rsid w:val="002C709E"/>
    <w:rsid w:val="002C7B90"/>
    <w:rsid w:val="002D1905"/>
    <w:rsid w:val="002D222B"/>
    <w:rsid w:val="002D3230"/>
    <w:rsid w:val="002D3938"/>
    <w:rsid w:val="002D52D7"/>
    <w:rsid w:val="002D5E48"/>
    <w:rsid w:val="002E58D1"/>
    <w:rsid w:val="002E59D6"/>
    <w:rsid w:val="002F11C0"/>
    <w:rsid w:val="002F328C"/>
    <w:rsid w:val="002F3510"/>
    <w:rsid w:val="002F4436"/>
    <w:rsid w:val="002F608A"/>
    <w:rsid w:val="002F653B"/>
    <w:rsid w:val="002F6801"/>
    <w:rsid w:val="002F6EFE"/>
    <w:rsid w:val="002F7640"/>
    <w:rsid w:val="00301FB0"/>
    <w:rsid w:val="00302B5A"/>
    <w:rsid w:val="00307ECF"/>
    <w:rsid w:val="00310CE8"/>
    <w:rsid w:val="0031107D"/>
    <w:rsid w:val="0031128C"/>
    <w:rsid w:val="00313194"/>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59E5"/>
    <w:rsid w:val="003261E0"/>
    <w:rsid w:val="00330CC0"/>
    <w:rsid w:val="00334B04"/>
    <w:rsid w:val="00336749"/>
    <w:rsid w:val="0034108A"/>
    <w:rsid w:val="00341DBC"/>
    <w:rsid w:val="00342266"/>
    <w:rsid w:val="003427BC"/>
    <w:rsid w:val="00342B6F"/>
    <w:rsid w:val="00343246"/>
    <w:rsid w:val="003440CD"/>
    <w:rsid w:val="003444CB"/>
    <w:rsid w:val="00344617"/>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65F7"/>
    <w:rsid w:val="0037685A"/>
    <w:rsid w:val="00380BB3"/>
    <w:rsid w:val="00380D6C"/>
    <w:rsid w:val="00381F7B"/>
    <w:rsid w:val="00384286"/>
    <w:rsid w:val="003871D3"/>
    <w:rsid w:val="00387A03"/>
    <w:rsid w:val="00390B9F"/>
    <w:rsid w:val="0039108D"/>
    <w:rsid w:val="0039148F"/>
    <w:rsid w:val="00391DC3"/>
    <w:rsid w:val="003923B2"/>
    <w:rsid w:val="00392CCA"/>
    <w:rsid w:val="00393A40"/>
    <w:rsid w:val="00395E01"/>
    <w:rsid w:val="0039695D"/>
    <w:rsid w:val="0039715B"/>
    <w:rsid w:val="00397DB8"/>
    <w:rsid w:val="003A06B5"/>
    <w:rsid w:val="003A0F55"/>
    <w:rsid w:val="003A2FD2"/>
    <w:rsid w:val="003A7775"/>
    <w:rsid w:val="003B059B"/>
    <w:rsid w:val="003B0B0D"/>
    <w:rsid w:val="003B23B6"/>
    <w:rsid w:val="003B2F31"/>
    <w:rsid w:val="003B3E19"/>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B2A"/>
    <w:rsid w:val="003D2C42"/>
    <w:rsid w:val="003D3826"/>
    <w:rsid w:val="003D6C16"/>
    <w:rsid w:val="003D72D6"/>
    <w:rsid w:val="003D7819"/>
    <w:rsid w:val="003E56DB"/>
    <w:rsid w:val="003E5EBC"/>
    <w:rsid w:val="003E67D6"/>
    <w:rsid w:val="003E6D74"/>
    <w:rsid w:val="003F20C2"/>
    <w:rsid w:val="003F2603"/>
    <w:rsid w:val="003F4BF8"/>
    <w:rsid w:val="00400848"/>
    <w:rsid w:val="00401A04"/>
    <w:rsid w:val="0040275E"/>
    <w:rsid w:val="00403D9E"/>
    <w:rsid w:val="00404A2B"/>
    <w:rsid w:val="00406294"/>
    <w:rsid w:val="00406778"/>
    <w:rsid w:val="00407800"/>
    <w:rsid w:val="00407A2B"/>
    <w:rsid w:val="00407FCA"/>
    <w:rsid w:val="00410B95"/>
    <w:rsid w:val="0041100F"/>
    <w:rsid w:val="004134EA"/>
    <w:rsid w:val="00414CA7"/>
    <w:rsid w:val="00416BDD"/>
    <w:rsid w:val="00422D17"/>
    <w:rsid w:val="0042453D"/>
    <w:rsid w:val="00426829"/>
    <w:rsid w:val="004326D5"/>
    <w:rsid w:val="00433381"/>
    <w:rsid w:val="00433B66"/>
    <w:rsid w:val="00434861"/>
    <w:rsid w:val="00435AF7"/>
    <w:rsid w:val="004363B5"/>
    <w:rsid w:val="004364AE"/>
    <w:rsid w:val="004408CE"/>
    <w:rsid w:val="004430DD"/>
    <w:rsid w:val="00444E4F"/>
    <w:rsid w:val="00446B6A"/>
    <w:rsid w:val="00450089"/>
    <w:rsid w:val="004502C2"/>
    <w:rsid w:val="00450DBE"/>
    <w:rsid w:val="00451537"/>
    <w:rsid w:val="00451E49"/>
    <w:rsid w:val="00452463"/>
    <w:rsid w:val="00454356"/>
    <w:rsid w:val="004551F2"/>
    <w:rsid w:val="004552A4"/>
    <w:rsid w:val="00455E57"/>
    <w:rsid w:val="004562D0"/>
    <w:rsid w:val="00456B2F"/>
    <w:rsid w:val="00464444"/>
    <w:rsid w:val="00464809"/>
    <w:rsid w:val="004713A6"/>
    <w:rsid w:val="004746B8"/>
    <w:rsid w:val="00474704"/>
    <w:rsid w:val="00474D41"/>
    <w:rsid w:val="00476415"/>
    <w:rsid w:val="00480A15"/>
    <w:rsid w:val="00481A80"/>
    <w:rsid w:val="00481EE7"/>
    <w:rsid w:val="00481F58"/>
    <w:rsid w:val="004829A5"/>
    <w:rsid w:val="00482BE8"/>
    <w:rsid w:val="00484F12"/>
    <w:rsid w:val="0048727C"/>
    <w:rsid w:val="00487B2B"/>
    <w:rsid w:val="00490371"/>
    <w:rsid w:val="00490657"/>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C02B0"/>
    <w:rsid w:val="004C0BC6"/>
    <w:rsid w:val="004C24CC"/>
    <w:rsid w:val="004C3D30"/>
    <w:rsid w:val="004C415A"/>
    <w:rsid w:val="004D15B9"/>
    <w:rsid w:val="004D31A9"/>
    <w:rsid w:val="004D5274"/>
    <w:rsid w:val="004D738C"/>
    <w:rsid w:val="004D78FF"/>
    <w:rsid w:val="004E0638"/>
    <w:rsid w:val="004E1629"/>
    <w:rsid w:val="004E2264"/>
    <w:rsid w:val="004E2372"/>
    <w:rsid w:val="004E36CE"/>
    <w:rsid w:val="004E3900"/>
    <w:rsid w:val="004E3F1D"/>
    <w:rsid w:val="004E4E4C"/>
    <w:rsid w:val="004E5837"/>
    <w:rsid w:val="004E5D28"/>
    <w:rsid w:val="004E6307"/>
    <w:rsid w:val="004E72E7"/>
    <w:rsid w:val="004E7563"/>
    <w:rsid w:val="004E7921"/>
    <w:rsid w:val="004E7DB8"/>
    <w:rsid w:val="004F0DF1"/>
    <w:rsid w:val="004F15C4"/>
    <w:rsid w:val="004F1FF9"/>
    <w:rsid w:val="004F2084"/>
    <w:rsid w:val="004F28E4"/>
    <w:rsid w:val="004F5623"/>
    <w:rsid w:val="0050193A"/>
    <w:rsid w:val="00503B7F"/>
    <w:rsid w:val="00503BBA"/>
    <w:rsid w:val="005051C3"/>
    <w:rsid w:val="005058BA"/>
    <w:rsid w:val="00506BAE"/>
    <w:rsid w:val="00507674"/>
    <w:rsid w:val="00511723"/>
    <w:rsid w:val="00511AFD"/>
    <w:rsid w:val="00511BAA"/>
    <w:rsid w:val="00511E34"/>
    <w:rsid w:val="00513107"/>
    <w:rsid w:val="005165B4"/>
    <w:rsid w:val="00521F5B"/>
    <w:rsid w:val="0052556C"/>
    <w:rsid w:val="00525B80"/>
    <w:rsid w:val="00525C59"/>
    <w:rsid w:val="005265DF"/>
    <w:rsid w:val="00526D12"/>
    <w:rsid w:val="00531CA1"/>
    <w:rsid w:val="00535000"/>
    <w:rsid w:val="00540603"/>
    <w:rsid w:val="00540779"/>
    <w:rsid w:val="00541150"/>
    <w:rsid w:val="00541A7D"/>
    <w:rsid w:val="00541C63"/>
    <w:rsid w:val="00542912"/>
    <w:rsid w:val="00543998"/>
    <w:rsid w:val="00545B72"/>
    <w:rsid w:val="005460D4"/>
    <w:rsid w:val="00546D3E"/>
    <w:rsid w:val="0054742B"/>
    <w:rsid w:val="00552E86"/>
    <w:rsid w:val="00555E36"/>
    <w:rsid w:val="005601AF"/>
    <w:rsid w:val="0056061E"/>
    <w:rsid w:val="0056464D"/>
    <w:rsid w:val="00565CB5"/>
    <w:rsid w:val="00566895"/>
    <w:rsid w:val="00573E50"/>
    <w:rsid w:val="005766E7"/>
    <w:rsid w:val="0057673E"/>
    <w:rsid w:val="00577A58"/>
    <w:rsid w:val="00581538"/>
    <w:rsid w:val="0058218D"/>
    <w:rsid w:val="0058225F"/>
    <w:rsid w:val="00583ABD"/>
    <w:rsid w:val="00584F73"/>
    <w:rsid w:val="00585010"/>
    <w:rsid w:val="00585AA3"/>
    <w:rsid w:val="00585ED8"/>
    <w:rsid w:val="00592F59"/>
    <w:rsid w:val="00595E38"/>
    <w:rsid w:val="00595F37"/>
    <w:rsid w:val="005A1520"/>
    <w:rsid w:val="005A22EE"/>
    <w:rsid w:val="005A2405"/>
    <w:rsid w:val="005A2AD3"/>
    <w:rsid w:val="005A479F"/>
    <w:rsid w:val="005A58B0"/>
    <w:rsid w:val="005A77F6"/>
    <w:rsid w:val="005B031B"/>
    <w:rsid w:val="005B11B8"/>
    <w:rsid w:val="005B12B5"/>
    <w:rsid w:val="005B223B"/>
    <w:rsid w:val="005B29E6"/>
    <w:rsid w:val="005B2C0E"/>
    <w:rsid w:val="005B2FBF"/>
    <w:rsid w:val="005B34B4"/>
    <w:rsid w:val="005B3A1B"/>
    <w:rsid w:val="005B537F"/>
    <w:rsid w:val="005B653D"/>
    <w:rsid w:val="005B71D4"/>
    <w:rsid w:val="005B7FFA"/>
    <w:rsid w:val="005C2DEA"/>
    <w:rsid w:val="005C38B0"/>
    <w:rsid w:val="005C576C"/>
    <w:rsid w:val="005C68A4"/>
    <w:rsid w:val="005C76E6"/>
    <w:rsid w:val="005C7BF7"/>
    <w:rsid w:val="005D09AA"/>
    <w:rsid w:val="005D1B01"/>
    <w:rsid w:val="005D3B80"/>
    <w:rsid w:val="005D4324"/>
    <w:rsid w:val="005D5102"/>
    <w:rsid w:val="005D5763"/>
    <w:rsid w:val="005D7D1F"/>
    <w:rsid w:val="005E0180"/>
    <w:rsid w:val="005E0FA1"/>
    <w:rsid w:val="005E16A6"/>
    <w:rsid w:val="005E29A9"/>
    <w:rsid w:val="005E2C5B"/>
    <w:rsid w:val="005E5BEF"/>
    <w:rsid w:val="005E6158"/>
    <w:rsid w:val="005E74E7"/>
    <w:rsid w:val="005E7B95"/>
    <w:rsid w:val="005E7C0D"/>
    <w:rsid w:val="005F14DD"/>
    <w:rsid w:val="005F3C75"/>
    <w:rsid w:val="005F4602"/>
    <w:rsid w:val="005F4C6D"/>
    <w:rsid w:val="005F6357"/>
    <w:rsid w:val="005F7524"/>
    <w:rsid w:val="00600F49"/>
    <w:rsid w:val="00601822"/>
    <w:rsid w:val="00604147"/>
    <w:rsid w:val="0060622D"/>
    <w:rsid w:val="00606AC0"/>
    <w:rsid w:val="006074C1"/>
    <w:rsid w:val="00613B9C"/>
    <w:rsid w:val="0061632B"/>
    <w:rsid w:val="00616ABA"/>
    <w:rsid w:val="006260AE"/>
    <w:rsid w:val="00626B59"/>
    <w:rsid w:val="00626DEF"/>
    <w:rsid w:val="00627B72"/>
    <w:rsid w:val="00630702"/>
    <w:rsid w:val="00631080"/>
    <w:rsid w:val="00632BC2"/>
    <w:rsid w:val="00633A6F"/>
    <w:rsid w:val="00635756"/>
    <w:rsid w:val="0063650B"/>
    <w:rsid w:val="00637778"/>
    <w:rsid w:val="006378D4"/>
    <w:rsid w:val="00637F5D"/>
    <w:rsid w:val="006448B8"/>
    <w:rsid w:val="0064509B"/>
    <w:rsid w:val="006472F6"/>
    <w:rsid w:val="0065232A"/>
    <w:rsid w:val="00652450"/>
    <w:rsid w:val="00654B78"/>
    <w:rsid w:val="006560AB"/>
    <w:rsid w:val="00656B7B"/>
    <w:rsid w:val="00661603"/>
    <w:rsid w:val="00661812"/>
    <w:rsid w:val="00662BF1"/>
    <w:rsid w:val="00662CC7"/>
    <w:rsid w:val="00664FFF"/>
    <w:rsid w:val="0066519B"/>
    <w:rsid w:val="00667FF9"/>
    <w:rsid w:val="006714E7"/>
    <w:rsid w:val="00671C72"/>
    <w:rsid w:val="00671D3A"/>
    <w:rsid w:val="00673C70"/>
    <w:rsid w:val="006748AB"/>
    <w:rsid w:val="00675AA7"/>
    <w:rsid w:val="006769B9"/>
    <w:rsid w:val="00680D91"/>
    <w:rsid w:val="00684361"/>
    <w:rsid w:val="00686825"/>
    <w:rsid w:val="00686E80"/>
    <w:rsid w:val="006925E7"/>
    <w:rsid w:val="0069681F"/>
    <w:rsid w:val="00696D29"/>
    <w:rsid w:val="006A047A"/>
    <w:rsid w:val="006A2860"/>
    <w:rsid w:val="006A2B4A"/>
    <w:rsid w:val="006A48C4"/>
    <w:rsid w:val="006A4D92"/>
    <w:rsid w:val="006A65D6"/>
    <w:rsid w:val="006A7751"/>
    <w:rsid w:val="006A7CCC"/>
    <w:rsid w:val="006B08B4"/>
    <w:rsid w:val="006B117A"/>
    <w:rsid w:val="006B4F59"/>
    <w:rsid w:val="006B5007"/>
    <w:rsid w:val="006B5696"/>
    <w:rsid w:val="006C12B1"/>
    <w:rsid w:val="006C1A1A"/>
    <w:rsid w:val="006C1AD4"/>
    <w:rsid w:val="006C4BAA"/>
    <w:rsid w:val="006C559C"/>
    <w:rsid w:val="006C56EB"/>
    <w:rsid w:val="006C66D0"/>
    <w:rsid w:val="006C77D1"/>
    <w:rsid w:val="006D1925"/>
    <w:rsid w:val="006D286D"/>
    <w:rsid w:val="006E0B59"/>
    <w:rsid w:val="006E1529"/>
    <w:rsid w:val="006E1767"/>
    <w:rsid w:val="006E6589"/>
    <w:rsid w:val="006F1FF2"/>
    <w:rsid w:val="006F2241"/>
    <w:rsid w:val="006F2456"/>
    <w:rsid w:val="006F3D1E"/>
    <w:rsid w:val="006F4A69"/>
    <w:rsid w:val="006F548F"/>
    <w:rsid w:val="006F5995"/>
    <w:rsid w:val="006F5CC4"/>
    <w:rsid w:val="006F7635"/>
    <w:rsid w:val="006F7BE0"/>
    <w:rsid w:val="006F7FF9"/>
    <w:rsid w:val="00701CC8"/>
    <w:rsid w:val="007022DA"/>
    <w:rsid w:val="00702FAC"/>
    <w:rsid w:val="007046C1"/>
    <w:rsid w:val="00704D3F"/>
    <w:rsid w:val="00705A43"/>
    <w:rsid w:val="00707703"/>
    <w:rsid w:val="00707D26"/>
    <w:rsid w:val="007100AB"/>
    <w:rsid w:val="00711834"/>
    <w:rsid w:val="00711847"/>
    <w:rsid w:val="007124C8"/>
    <w:rsid w:val="00714D76"/>
    <w:rsid w:val="00715F50"/>
    <w:rsid w:val="007241C7"/>
    <w:rsid w:val="00725A11"/>
    <w:rsid w:val="00725B00"/>
    <w:rsid w:val="00726A21"/>
    <w:rsid w:val="0072739D"/>
    <w:rsid w:val="007278B8"/>
    <w:rsid w:val="00730065"/>
    <w:rsid w:val="007305F3"/>
    <w:rsid w:val="00731665"/>
    <w:rsid w:val="00734895"/>
    <w:rsid w:val="00735FF5"/>
    <w:rsid w:val="00737115"/>
    <w:rsid w:val="007375A5"/>
    <w:rsid w:val="00737BC1"/>
    <w:rsid w:val="007425F0"/>
    <w:rsid w:val="007441BC"/>
    <w:rsid w:val="00744F57"/>
    <w:rsid w:val="00745275"/>
    <w:rsid w:val="00745A83"/>
    <w:rsid w:val="007467B1"/>
    <w:rsid w:val="0075056C"/>
    <w:rsid w:val="00751775"/>
    <w:rsid w:val="00751E30"/>
    <w:rsid w:val="0075261A"/>
    <w:rsid w:val="00760AE3"/>
    <w:rsid w:val="00760E6B"/>
    <w:rsid w:val="007614B4"/>
    <w:rsid w:val="00761F31"/>
    <w:rsid w:val="007630AD"/>
    <w:rsid w:val="007632AA"/>
    <w:rsid w:val="00763C27"/>
    <w:rsid w:val="00764C37"/>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1DE3"/>
    <w:rsid w:val="00792352"/>
    <w:rsid w:val="007924CF"/>
    <w:rsid w:val="007929BF"/>
    <w:rsid w:val="007940C1"/>
    <w:rsid w:val="00795538"/>
    <w:rsid w:val="00797F62"/>
    <w:rsid w:val="007A387A"/>
    <w:rsid w:val="007A3F04"/>
    <w:rsid w:val="007A3FC4"/>
    <w:rsid w:val="007A46D0"/>
    <w:rsid w:val="007A6DCA"/>
    <w:rsid w:val="007A6ED8"/>
    <w:rsid w:val="007A7371"/>
    <w:rsid w:val="007B225E"/>
    <w:rsid w:val="007B2348"/>
    <w:rsid w:val="007B5BA8"/>
    <w:rsid w:val="007C31A4"/>
    <w:rsid w:val="007C3932"/>
    <w:rsid w:val="007C3F54"/>
    <w:rsid w:val="007C452C"/>
    <w:rsid w:val="007C6609"/>
    <w:rsid w:val="007C66EB"/>
    <w:rsid w:val="007C6EE8"/>
    <w:rsid w:val="007C7441"/>
    <w:rsid w:val="007C78F0"/>
    <w:rsid w:val="007D1AC8"/>
    <w:rsid w:val="007D22AA"/>
    <w:rsid w:val="007D4F95"/>
    <w:rsid w:val="007D55CE"/>
    <w:rsid w:val="007D69A5"/>
    <w:rsid w:val="007D7109"/>
    <w:rsid w:val="007E1B6D"/>
    <w:rsid w:val="007E275D"/>
    <w:rsid w:val="007E4ED8"/>
    <w:rsid w:val="007E57AD"/>
    <w:rsid w:val="007E6550"/>
    <w:rsid w:val="007E70D9"/>
    <w:rsid w:val="007E73A5"/>
    <w:rsid w:val="007E7CFB"/>
    <w:rsid w:val="007F0889"/>
    <w:rsid w:val="007F5554"/>
    <w:rsid w:val="007F5E21"/>
    <w:rsid w:val="007F7A11"/>
    <w:rsid w:val="007F7F77"/>
    <w:rsid w:val="0080218D"/>
    <w:rsid w:val="00802C01"/>
    <w:rsid w:val="0080397A"/>
    <w:rsid w:val="0080474A"/>
    <w:rsid w:val="008048E0"/>
    <w:rsid w:val="00804992"/>
    <w:rsid w:val="00804C23"/>
    <w:rsid w:val="00805C98"/>
    <w:rsid w:val="00807179"/>
    <w:rsid w:val="00807288"/>
    <w:rsid w:val="008109E7"/>
    <w:rsid w:val="00810C58"/>
    <w:rsid w:val="00811829"/>
    <w:rsid w:val="00811B5D"/>
    <w:rsid w:val="008134EB"/>
    <w:rsid w:val="008143D0"/>
    <w:rsid w:val="0081585F"/>
    <w:rsid w:val="00816032"/>
    <w:rsid w:val="00816F13"/>
    <w:rsid w:val="00817198"/>
    <w:rsid w:val="008201F0"/>
    <w:rsid w:val="008202EC"/>
    <w:rsid w:val="008210D7"/>
    <w:rsid w:val="008221F7"/>
    <w:rsid w:val="00822A79"/>
    <w:rsid w:val="00825F5E"/>
    <w:rsid w:val="00826006"/>
    <w:rsid w:val="00826CB1"/>
    <w:rsid w:val="00830C4A"/>
    <w:rsid w:val="00833C25"/>
    <w:rsid w:val="00833CB3"/>
    <w:rsid w:val="008343F4"/>
    <w:rsid w:val="00835FC1"/>
    <w:rsid w:val="008363A0"/>
    <w:rsid w:val="00837601"/>
    <w:rsid w:val="00840F91"/>
    <w:rsid w:val="00842FEF"/>
    <w:rsid w:val="00844A4A"/>
    <w:rsid w:val="00844B2A"/>
    <w:rsid w:val="008470C2"/>
    <w:rsid w:val="00847215"/>
    <w:rsid w:val="0085185B"/>
    <w:rsid w:val="008518B0"/>
    <w:rsid w:val="00851A84"/>
    <w:rsid w:val="00853EFC"/>
    <w:rsid w:val="00854B6E"/>
    <w:rsid w:val="0085555E"/>
    <w:rsid w:val="00855683"/>
    <w:rsid w:val="008556B6"/>
    <w:rsid w:val="00856170"/>
    <w:rsid w:val="008562FF"/>
    <w:rsid w:val="008572B9"/>
    <w:rsid w:val="0085797A"/>
    <w:rsid w:val="008608F5"/>
    <w:rsid w:val="00861572"/>
    <w:rsid w:val="00862A17"/>
    <w:rsid w:val="00862F7A"/>
    <w:rsid w:val="00864479"/>
    <w:rsid w:val="00864EE1"/>
    <w:rsid w:val="008655F0"/>
    <w:rsid w:val="008666A2"/>
    <w:rsid w:val="00866DD1"/>
    <w:rsid w:val="00866EDE"/>
    <w:rsid w:val="0087131A"/>
    <w:rsid w:val="008716AC"/>
    <w:rsid w:val="0087254F"/>
    <w:rsid w:val="00874606"/>
    <w:rsid w:val="0087465A"/>
    <w:rsid w:val="00875492"/>
    <w:rsid w:val="00875CEA"/>
    <w:rsid w:val="00881C12"/>
    <w:rsid w:val="0088338A"/>
    <w:rsid w:val="0088531B"/>
    <w:rsid w:val="00886FED"/>
    <w:rsid w:val="00887331"/>
    <w:rsid w:val="00887D32"/>
    <w:rsid w:val="0089072B"/>
    <w:rsid w:val="0089119E"/>
    <w:rsid w:val="0089218B"/>
    <w:rsid w:val="00894229"/>
    <w:rsid w:val="00894AAA"/>
    <w:rsid w:val="008972AA"/>
    <w:rsid w:val="00897AEA"/>
    <w:rsid w:val="008A1530"/>
    <w:rsid w:val="008A2320"/>
    <w:rsid w:val="008A253A"/>
    <w:rsid w:val="008A3B8C"/>
    <w:rsid w:val="008A4FFC"/>
    <w:rsid w:val="008A5EE1"/>
    <w:rsid w:val="008A61FB"/>
    <w:rsid w:val="008B1622"/>
    <w:rsid w:val="008B18F2"/>
    <w:rsid w:val="008B4689"/>
    <w:rsid w:val="008C04A1"/>
    <w:rsid w:val="008C1D82"/>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1852"/>
    <w:rsid w:val="008E1EBA"/>
    <w:rsid w:val="008E3389"/>
    <w:rsid w:val="008E3B52"/>
    <w:rsid w:val="008E469A"/>
    <w:rsid w:val="008E4AB2"/>
    <w:rsid w:val="008E6690"/>
    <w:rsid w:val="008E6894"/>
    <w:rsid w:val="008E6F63"/>
    <w:rsid w:val="008F26D9"/>
    <w:rsid w:val="008F470D"/>
    <w:rsid w:val="008F7449"/>
    <w:rsid w:val="008F7998"/>
    <w:rsid w:val="00900E34"/>
    <w:rsid w:val="00903C07"/>
    <w:rsid w:val="009044FB"/>
    <w:rsid w:val="009049D1"/>
    <w:rsid w:val="00905C59"/>
    <w:rsid w:val="009063C7"/>
    <w:rsid w:val="009071DC"/>
    <w:rsid w:val="00910417"/>
    <w:rsid w:val="00910B63"/>
    <w:rsid w:val="00910F1A"/>
    <w:rsid w:val="00913341"/>
    <w:rsid w:val="00913D00"/>
    <w:rsid w:val="00914CD9"/>
    <w:rsid w:val="009160AD"/>
    <w:rsid w:val="009215C6"/>
    <w:rsid w:val="00922670"/>
    <w:rsid w:val="00924120"/>
    <w:rsid w:val="00924B40"/>
    <w:rsid w:val="0092618F"/>
    <w:rsid w:val="0093020B"/>
    <w:rsid w:val="009317F7"/>
    <w:rsid w:val="00932BA1"/>
    <w:rsid w:val="009333FB"/>
    <w:rsid w:val="00934EA9"/>
    <w:rsid w:val="00935398"/>
    <w:rsid w:val="00935B65"/>
    <w:rsid w:val="00935F45"/>
    <w:rsid w:val="00936BF3"/>
    <w:rsid w:val="00936E82"/>
    <w:rsid w:val="00937422"/>
    <w:rsid w:val="00937569"/>
    <w:rsid w:val="00941062"/>
    <w:rsid w:val="009414B4"/>
    <w:rsid w:val="00941979"/>
    <w:rsid w:val="0094197F"/>
    <w:rsid w:val="00941C1C"/>
    <w:rsid w:val="00945825"/>
    <w:rsid w:val="00945AC0"/>
    <w:rsid w:val="009466F8"/>
    <w:rsid w:val="009476FF"/>
    <w:rsid w:val="009509B0"/>
    <w:rsid w:val="00951764"/>
    <w:rsid w:val="00951B9C"/>
    <w:rsid w:val="00953ACC"/>
    <w:rsid w:val="00955733"/>
    <w:rsid w:val="0095577B"/>
    <w:rsid w:val="0095619B"/>
    <w:rsid w:val="009568FD"/>
    <w:rsid w:val="00957B2A"/>
    <w:rsid w:val="00960BB5"/>
    <w:rsid w:val="00961664"/>
    <w:rsid w:val="00964269"/>
    <w:rsid w:val="009659F0"/>
    <w:rsid w:val="0096697B"/>
    <w:rsid w:val="009672C8"/>
    <w:rsid w:val="00967304"/>
    <w:rsid w:val="00967AC9"/>
    <w:rsid w:val="0097021D"/>
    <w:rsid w:val="0097050A"/>
    <w:rsid w:val="00971314"/>
    <w:rsid w:val="00972FA9"/>
    <w:rsid w:val="00973607"/>
    <w:rsid w:val="00975CAE"/>
    <w:rsid w:val="00980AB0"/>
    <w:rsid w:val="00982359"/>
    <w:rsid w:val="00984E49"/>
    <w:rsid w:val="0098588E"/>
    <w:rsid w:val="00986484"/>
    <w:rsid w:val="00992740"/>
    <w:rsid w:val="0099328B"/>
    <w:rsid w:val="00994131"/>
    <w:rsid w:val="00994A89"/>
    <w:rsid w:val="00994BFE"/>
    <w:rsid w:val="009962D5"/>
    <w:rsid w:val="00997ED7"/>
    <w:rsid w:val="009A1676"/>
    <w:rsid w:val="009A552E"/>
    <w:rsid w:val="009A602E"/>
    <w:rsid w:val="009B67DA"/>
    <w:rsid w:val="009B7706"/>
    <w:rsid w:val="009C210C"/>
    <w:rsid w:val="009C2799"/>
    <w:rsid w:val="009C2DAE"/>
    <w:rsid w:val="009C347E"/>
    <w:rsid w:val="009C4112"/>
    <w:rsid w:val="009C56D4"/>
    <w:rsid w:val="009C6704"/>
    <w:rsid w:val="009C6ED6"/>
    <w:rsid w:val="009D0E1F"/>
    <w:rsid w:val="009D1442"/>
    <w:rsid w:val="009D23C6"/>
    <w:rsid w:val="009D2966"/>
    <w:rsid w:val="009D3356"/>
    <w:rsid w:val="009D3471"/>
    <w:rsid w:val="009D34CC"/>
    <w:rsid w:val="009D3AB4"/>
    <w:rsid w:val="009D4916"/>
    <w:rsid w:val="009D4C7A"/>
    <w:rsid w:val="009D4E2D"/>
    <w:rsid w:val="009D5DC9"/>
    <w:rsid w:val="009D6353"/>
    <w:rsid w:val="009D6E4F"/>
    <w:rsid w:val="009D7F54"/>
    <w:rsid w:val="009E10C3"/>
    <w:rsid w:val="009E1B90"/>
    <w:rsid w:val="009E39FB"/>
    <w:rsid w:val="009E43FF"/>
    <w:rsid w:val="009F08EB"/>
    <w:rsid w:val="009F4CD7"/>
    <w:rsid w:val="009F6101"/>
    <w:rsid w:val="009F7AA9"/>
    <w:rsid w:val="00A0035B"/>
    <w:rsid w:val="00A00BA7"/>
    <w:rsid w:val="00A00DD9"/>
    <w:rsid w:val="00A011BA"/>
    <w:rsid w:val="00A028D1"/>
    <w:rsid w:val="00A02F29"/>
    <w:rsid w:val="00A0565D"/>
    <w:rsid w:val="00A06F88"/>
    <w:rsid w:val="00A12115"/>
    <w:rsid w:val="00A142D6"/>
    <w:rsid w:val="00A15586"/>
    <w:rsid w:val="00A1685C"/>
    <w:rsid w:val="00A16F92"/>
    <w:rsid w:val="00A17EB1"/>
    <w:rsid w:val="00A2246B"/>
    <w:rsid w:val="00A23971"/>
    <w:rsid w:val="00A248E8"/>
    <w:rsid w:val="00A25547"/>
    <w:rsid w:val="00A2612B"/>
    <w:rsid w:val="00A27593"/>
    <w:rsid w:val="00A30C27"/>
    <w:rsid w:val="00A321F7"/>
    <w:rsid w:val="00A32858"/>
    <w:rsid w:val="00A34D73"/>
    <w:rsid w:val="00A35D9D"/>
    <w:rsid w:val="00A3740D"/>
    <w:rsid w:val="00A4255C"/>
    <w:rsid w:val="00A431B9"/>
    <w:rsid w:val="00A45747"/>
    <w:rsid w:val="00A4582E"/>
    <w:rsid w:val="00A5132D"/>
    <w:rsid w:val="00A519FB"/>
    <w:rsid w:val="00A52220"/>
    <w:rsid w:val="00A54441"/>
    <w:rsid w:val="00A556E8"/>
    <w:rsid w:val="00A55F3B"/>
    <w:rsid w:val="00A562D1"/>
    <w:rsid w:val="00A5706F"/>
    <w:rsid w:val="00A57EB4"/>
    <w:rsid w:val="00A60441"/>
    <w:rsid w:val="00A60FED"/>
    <w:rsid w:val="00A61067"/>
    <w:rsid w:val="00A61EA8"/>
    <w:rsid w:val="00A63663"/>
    <w:rsid w:val="00A64820"/>
    <w:rsid w:val="00A64AC6"/>
    <w:rsid w:val="00A65CDF"/>
    <w:rsid w:val="00A705C3"/>
    <w:rsid w:val="00A72D7A"/>
    <w:rsid w:val="00A7406B"/>
    <w:rsid w:val="00A74386"/>
    <w:rsid w:val="00A77B8E"/>
    <w:rsid w:val="00A809C3"/>
    <w:rsid w:val="00A80A88"/>
    <w:rsid w:val="00A80C07"/>
    <w:rsid w:val="00A811E5"/>
    <w:rsid w:val="00A812ED"/>
    <w:rsid w:val="00A81A12"/>
    <w:rsid w:val="00A849F5"/>
    <w:rsid w:val="00A859C2"/>
    <w:rsid w:val="00A86139"/>
    <w:rsid w:val="00A862AF"/>
    <w:rsid w:val="00A90AAE"/>
    <w:rsid w:val="00A91FC7"/>
    <w:rsid w:val="00A92920"/>
    <w:rsid w:val="00A93339"/>
    <w:rsid w:val="00A93438"/>
    <w:rsid w:val="00A934A3"/>
    <w:rsid w:val="00A94E66"/>
    <w:rsid w:val="00AA0165"/>
    <w:rsid w:val="00AA029A"/>
    <w:rsid w:val="00AA0E96"/>
    <w:rsid w:val="00AA2CFD"/>
    <w:rsid w:val="00AA2E54"/>
    <w:rsid w:val="00AA4A5C"/>
    <w:rsid w:val="00AA6663"/>
    <w:rsid w:val="00AA666D"/>
    <w:rsid w:val="00AB09D2"/>
    <w:rsid w:val="00AB1170"/>
    <w:rsid w:val="00AB4626"/>
    <w:rsid w:val="00AB5203"/>
    <w:rsid w:val="00AB54C7"/>
    <w:rsid w:val="00AB6352"/>
    <w:rsid w:val="00AB73AB"/>
    <w:rsid w:val="00AC1C5D"/>
    <w:rsid w:val="00AC25B8"/>
    <w:rsid w:val="00AC36AF"/>
    <w:rsid w:val="00AC3830"/>
    <w:rsid w:val="00AC395B"/>
    <w:rsid w:val="00AC3B5D"/>
    <w:rsid w:val="00AC5095"/>
    <w:rsid w:val="00AC5524"/>
    <w:rsid w:val="00AD013B"/>
    <w:rsid w:val="00AD03DF"/>
    <w:rsid w:val="00AD514D"/>
    <w:rsid w:val="00AD54B7"/>
    <w:rsid w:val="00AD6430"/>
    <w:rsid w:val="00AD720F"/>
    <w:rsid w:val="00AD7EE4"/>
    <w:rsid w:val="00AE2DD1"/>
    <w:rsid w:val="00AE480B"/>
    <w:rsid w:val="00AE4EFE"/>
    <w:rsid w:val="00AE584E"/>
    <w:rsid w:val="00AE784F"/>
    <w:rsid w:val="00AE7DC3"/>
    <w:rsid w:val="00AF104C"/>
    <w:rsid w:val="00AF240D"/>
    <w:rsid w:val="00AF5AE7"/>
    <w:rsid w:val="00AF616E"/>
    <w:rsid w:val="00AF6281"/>
    <w:rsid w:val="00B00976"/>
    <w:rsid w:val="00B0193F"/>
    <w:rsid w:val="00B0325E"/>
    <w:rsid w:val="00B03B2E"/>
    <w:rsid w:val="00B04402"/>
    <w:rsid w:val="00B04772"/>
    <w:rsid w:val="00B069EA"/>
    <w:rsid w:val="00B06AB8"/>
    <w:rsid w:val="00B06BDF"/>
    <w:rsid w:val="00B070AA"/>
    <w:rsid w:val="00B0776C"/>
    <w:rsid w:val="00B1359F"/>
    <w:rsid w:val="00B138CE"/>
    <w:rsid w:val="00B13926"/>
    <w:rsid w:val="00B14641"/>
    <w:rsid w:val="00B178A6"/>
    <w:rsid w:val="00B17C9E"/>
    <w:rsid w:val="00B2217A"/>
    <w:rsid w:val="00B2516C"/>
    <w:rsid w:val="00B26F59"/>
    <w:rsid w:val="00B27105"/>
    <w:rsid w:val="00B30F04"/>
    <w:rsid w:val="00B31A02"/>
    <w:rsid w:val="00B32EFA"/>
    <w:rsid w:val="00B34BE1"/>
    <w:rsid w:val="00B3717F"/>
    <w:rsid w:val="00B3744E"/>
    <w:rsid w:val="00B37C89"/>
    <w:rsid w:val="00B4130F"/>
    <w:rsid w:val="00B41D19"/>
    <w:rsid w:val="00B440A4"/>
    <w:rsid w:val="00B44345"/>
    <w:rsid w:val="00B4592A"/>
    <w:rsid w:val="00B45B6A"/>
    <w:rsid w:val="00B468AC"/>
    <w:rsid w:val="00B4758B"/>
    <w:rsid w:val="00B543AE"/>
    <w:rsid w:val="00B547DA"/>
    <w:rsid w:val="00B55DCA"/>
    <w:rsid w:val="00B56489"/>
    <w:rsid w:val="00B56589"/>
    <w:rsid w:val="00B571B2"/>
    <w:rsid w:val="00B57A6F"/>
    <w:rsid w:val="00B60A8F"/>
    <w:rsid w:val="00B61CCE"/>
    <w:rsid w:val="00B62088"/>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4751"/>
    <w:rsid w:val="00B84C12"/>
    <w:rsid w:val="00B85806"/>
    <w:rsid w:val="00B859BD"/>
    <w:rsid w:val="00B85BC4"/>
    <w:rsid w:val="00B860DA"/>
    <w:rsid w:val="00B86408"/>
    <w:rsid w:val="00B87621"/>
    <w:rsid w:val="00B9275D"/>
    <w:rsid w:val="00B92D29"/>
    <w:rsid w:val="00B93B91"/>
    <w:rsid w:val="00BA0481"/>
    <w:rsid w:val="00BA2268"/>
    <w:rsid w:val="00BA2981"/>
    <w:rsid w:val="00BA336C"/>
    <w:rsid w:val="00BA4033"/>
    <w:rsid w:val="00BA4150"/>
    <w:rsid w:val="00BA7730"/>
    <w:rsid w:val="00BA7891"/>
    <w:rsid w:val="00BA7BD6"/>
    <w:rsid w:val="00BA7C30"/>
    <w:rsid w:val="00BA7C8A"/>
    <w:rsid w:val="00BB10EA"/>
    <w:rsid w:val="00BB19E0"/>
    <w:rsid w:val="00BB41DE"/>
    <w:rsid w:val="00BB464D"/>
    <w:rsid w:val="00BB541A"/>
    <w:rsid w:val="00BB55FF"/>
    <w:rsid w:val="00BB6180"/>
    <w:rsid w:val="00BB69F3"/>
    <w:rsid w:val="00BC18DD"/>
    <w:rsid w:val="00BC3F9A"/>
    <w:rsid w:val="00BC71AB"/>
    <w:rsid w:val="00BD2833"/>
    <w:rsid w:val="00BD3186"/>
    <w:rsid w:val="00BD5868"/>
    <w:rsid w:val="00BD5921"/>
    <w:rsid w:val="00BD700A"/>
    <w:rsid w:val="00BD705C"/>
    <w:rsid w:val="00BD7541"/>
    <w:rsid w:val="00BE06D4"/>
    <w:rsid w:val="00BE1D95"/>
    <w:rsid w:val="00BE5CA1"/>
    <w:rsid w:val="00BE6E14"/>
    <w:rsid w:val="00BF0701"/>
    <w:rsid w:val="00BF1968"/>
    <w:rsid w:val="00BF58CA"/>
    <w:rsid w:val="00C00C77"/>
    <w:rsid w:val="00C03363"/>
    <w:rsid w:val="00C06E18"/>
    <w:rsid w:val="00C07834"/>
    <w:rsid w:val="00C07CA0"/>
    <w:rsid w:val="00C102DF"/>
    <w:rsid w:val="00C11626"/>
    <w:rsid w:val="00C117AF"/>
    <w:rsid w:val="00C11D8A"/>
    <w:rsid w:val="00C13665"/>
    <w:rsid w:val="00C137A5"/>
    <w:rsid w:val="00C150D7"/>
    <w:rsid w:val="00C16A22"/>
    <w:rsid w:val="00C17FAA"/>
    <w:rsid w:val="00C20FE7"/>
    <w:rsid w:val="00C2172A"/>
    <w:rsid w:val="00C220E1"/>
    <w:rsid w:val="00C223A8"/>
    <w:rsid w:val="00C248A1"/>
    <w:rsid w:val="00C270BD"/>
    <w:rsid w:val="00C27921"/>
    <w:rsid w:val="00C31834"/>
    <w:rsid w:val="00C32033"/>
    <w:rsid w:val="00C34596"/>
    <w:rsid w:val="00C35B4A"/>
    <w:rsid w:val="00C3765E"/>
    <w:rsid w:val="00C426FF"/>
    <w:rsid w:val="00C43F57"/>
    <w:rsid w:val="00C44265"/>
    <w:rsid w:val="00C44752"/>
    <w:rsid w:val="00C47CB5"/>
    <w:rsid w:val="00C55591"/>
    <w:rsid w:val="00C574FF"/>
    <w:rsid w:val="00C6013A"/>
    <w:rsid w:val="00C6149A"/>
    <w:rsid w:val="00C61D27"/>
    <w:rsid w:val="00C62370"/>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9F9"/>
    <w:rsid w:val="00C85AD4"/>
    <w:rsid w:val="00C8641D"/>
    <w:rsid w:val="00C868E9"/>
    <w:rsid w:val="00C8737E"/>
    <w:rsid w:val="00C913CC"/>
    <w:rsid w:val="00C91FA5"/>
    <w:rsid w:val="00C9223F"/>
    <w:rsid w:val="00C9279C"/>
    <w:rsid w:val="00C9455D"/>
    <w:rsid w:val="00C94A64"/>
    <w:rsid w:val="00C94C16"/>
    <w:rsid w:val="00C96470"/>
    <w:rsid w:val="00C96678"/>
    <w:rsid w:val="00C96797"/>
    <w:rsid w:val="00C97C8A"/>
    <w:rsid w:val="00CA043E"/>
    <w:rsid w:val="00CA0885"/>
    <w:rsid w:val="00CA2AFC"/>
    <w:rsid w:val="00CA2BB2"/>
    <w:rsid w:val="00CA31AA"/>
    <w:rsid w:val="00CA323F"/>
    <w:rsid w:val="00CA4A97"/>
    <w:rsid w:val="00CA4EED"/>
    <w:rsid w:val="00CA51A0"/>
    <w:rsid w:val="00CA589F"/>
    <w:rsid w:val="00CA66E4"/>
    <w:rsid w:val="00CB1E8D"/>
    <w:rsid w:val="00CB2B30"/>
    <w:rsid w:val="00CB6273"/>
    <w:rsid w:val="00CB627D"/>
    <w:rsid w:val="00CB7DE8"/>
    <w:rsid w:val="00CC0298"/>
    <w:rsid w:val="00CC0684"/>
    <w:rsid w:val="00CC0B14"/>
    <w:rsid w:val="00CC11DC"/>
    <w:rsid w:val="00CC191C"/>
    <w:rsid w:val="00CC4284"/>
    <w:rsid w:val="00CC61C7"/>
    <w:rsid w:val="00CC7BF7"/>
    <w:rsid w:val="00CD3697"/>
    <w:rsid w:val="00CD4FCB"/>
    <w:rsid w:val="00CD600D"/>
    <w:rsid w:val="00CE0229"/>
    <w:rsid w:val="00CE20F1"/>
    <w:rsid w:val="00CE3A87"/>
    <w:rsid w:val="00CE483E"/>
    <w:rsid w:val="00CE73F8"/>
    <w:rsid w:val="00CE7C12"/>
    <w:rsid w:val="00CF0259"/>
    <w:rsid w:val="00CF0650"/>
    <w:rsid w:val="00CF142A"/>
    <w:rsid w:val="00CF15A8"/>
    <w:rsid w:val="00CF2BCB"/>
    <w:rsid w:val="00CF355B"/>
    <w:rsid w:val="00CF3A2D"/>
    <w:rsid w:val="00CF412B"/>
    <w:rsid w:val="00CF5F62"/>
    <w:rsid w:val="00CF76BA"/>
    <w:rsid w:val="00CF7F38"/>
    <w:rsid w:val="00D02FBE"/>
    <w:rsid w:val="00D03510"/>
    <w:rsid w:val="00D0400C"/>
    <w:rsid w:val="00D106BB"/>
    <w:rsid w:val="00D1095B"/>
    <w:rsid w:val="00D10C31"/>
    <w:rsid w:val="00D10DEB"/>
    <w:rsid w:val="00D117B3"/>
    <w:rsid w:val="00D13092"/>
    <w:rsid w:val="00D1387D"/>
    <w:rsid w:val="00D15B22"/>
    <w:rsid w:val="00D17144"/>
    <w:rsid w:val="00D17BCA"/>
    <w:rsid w:val="00D21545"/>
    <w:rsid w:val="00D21BE2"/>
    <w:rsid w:val="00D22ABD"/>
    <w:rsid w:val="00D2300A"/>
    <w:rsid w:val="00D23906"/>
    <w:rsid w:val="00D24A79"/>
    <w:rsid w:val="00D26BB8"/>
    <w:rsid w:val="00D30514"/>
    <w:rsid w:val="00D353B0"/>
    <w:rsid w:val="00D37234"/>
    <w:rsid w:val="00D372D5"/>
    <w:rsid w:val="00D40E6B"/>
    <w:rsid w:val="00D41612"/>
    <w:rsid w:val="00D4236C"/>
    <w:rsid w:val="00D4318E"/>
    <w:rsid w:val="00D454DC"/>
    <w:rsid w:val="00D52201"/>
    <w:rsid w:val="00D52E14"/>
    <w:rsid w:val="00D538C8"/>
    <w:rsid w:val="00D55B1D"/>
    <w:rsid w:val="00D55E52"/>
    <w:rsid w:val="00D56082"/>
    <w:rsid w:val="00D565CF"/>
    <w:rsid w:val="00D56AE4"/>
    <w:rsid w:val="00D63826"/>
    <w:rsid w:val="00D6545A"/>
    <w:rsid w:val="00D65AB5"/>
    <w:rsid w:val="00D65BA6"/>
    <w:rsid w:val="00D70D28"/>
    <w:rsid w:val="00D710B2"/>
    <w:rsid w:val="00D71B68"/>
    <w:rsid w:val="00D71D03"/>
    <w:rsid w:val="00D72268"/>
    <w:rsid w:val="00D72378"/>
    <w:rsid w:val="00D7249D"/>
    <w:rsid w:val="00D73651"/>
    <w:rsid w:val="00D75283"/>
    <w:rsid w:val="00D7798C"/>
    <w:rsid w:val="00D77B33"/>
    <w:rsid w:val="00D80C40"/>
    <w:rsid w:val="00D818B1"/>
    <w:rsid w:val="00D82DD7"/>
    <w:rsid w:val="00D83682"/>
    <w:rsid w:val="00D90DFA"/>
    <w:rsid w:val="00D918B3"/>
    <w:rsid w:val="00D92BA6"/>
    <w:rsid w:val="00D92D4C"/>
    <w:rsid w:val="00D96E08"/>
    <w:rsid w:val="00DA02C1"/>
    <w:rsid w:val="00DA17CE"/>
    <w:rsid w:val="00DA1C41"/>
    <w:rsid w:val="00DA2CC6"/>
    <w:rsid w:val="00DA355B"/>
    <w:rsid w:val="00DA3E05"/>
    <w:rsid w:val="00DB2878"/>
    <w:rsid w:val="00DB52B7"/>
    <w:rsid w:val="00DB54B1"/>
    <w:rsid w:val="00DB5690"/>
    <w:rsid w:val="00DB638F"/>
    <w:rsid w:val="00DC0AF0"/>
    <w:rsid w:val="00DC0AFF"/>
    <w:rsid w:val="00DC2768"/>
    <w:rsid w:val="00DC5444"/>
    <w:rsid w:val="00DC70E4"/>
    <w:rsid w:val="00DD239C"/>
    <w:rsid w:val="00DD2491"/>
    <w:rsid w:val="00DD3D6A"/>
    <w:rsid w:val="00DD40EC"/>
    <w:rsid w:val="00DD541D"/>
    <w:rsid w:val="00DD5E41"/>
    <w:rsid w:val="00DD64A0"/>
    <w:rsid w:val="00DE0D4C"/>
    <w:rsid w:val="00DE0E9A"/>
    <w:rsid w:val="00DE13EE"/>
    <w:rsid w:val="00DE32AA"/>
    <w:rsid w:val="00DE4302"/>
    <w:rsid w:val="00DE7E50"/>
    <w:rsid w:val="00DF05D8"/>
    <w:rsid w:val="00DF1A2B"/>
    <w:rsid w:val="00DF2FB1"/>
    <w:rsid w:val="00DF31EB"/>
    <w:rsid w:val="00DF3F03"/>
    <w:rsid w:val="00DF5008"/>
    <w:rsid w:val="00DF74EB"/>
    <w:rsid w:val="00DF79BB"/>
    <w:rsid w:val="00E015DB"/>
    <w:rsid w:val="00E02A0E"/>
    <w:rsid w:val="00E032A8"/>
    <w:rsid w:val="00E04E9E"/>
    <w:rsid w:val="00E05C50"/>
    <w:rsid w:val="00E10336"/>
    <w:rsid w:val="00E11224"/>
    <w:rsid w:val="00E1226E"/>
    <w:rsid w:val="00E129F8"/>
    <w:rsid w:val="00E172C6"/>
    <w:rsid w:val="00E17473"/>
    <w:rsid w:val="00E17F25"/>
    <w:rsid w:val="00E20E96"/>
    <w:rsid w:val="00E21111"/>
    <w:rsid w:val="00E21341"/>
    <w:rsid w:val="00E22038"/>
    <w:rsid w:val="00E24610"/>
    <w:rsid w:val="00E2586A"/>
    <w:rsid w:val="00E26816"/>
    <w:rsid w:val="00E26873"/>
    <w:rsid w:val="00E30021"/>
    <w:rsid w:val="00E3384C"/>
    <w:rsid w:val="00E34917"/>
    <w:rsid w:val="00E356D9"/>
    <w:rsid w:val="00E36838"/>
    <w:rsid w:val="00E37F91"/>
    <w:rsid w:val="00E432C6"/>
    <w:rsid w:val="00E44266"/>
    <w:rsid w:val="00E4634C"/>
    <w:rsid w:val="00E46E6E"/>
    <w:rsid w:val="00E47FB1"/>
    <w:rsid w:val="00E5087A"/>
    <w:rsid w:val="00E51966"/>
    <w:rsid w:val="00E533F9"/>
    <w:rsid w:val="00E56363"/>
    <w:rsid w:val="00E56AC4"/>
    <w:rsid w:val="00E60F2C"/>
    <w:rsid w:val="00E67BC6"/>
    <w:rsid w:val="00E67C91"/>
    <w:rsid w:val="00E70309"/>
    <w:rsid w:val="00E70CE8"/>
    <w:rsid w:val="00E71B27"/>
    <w:rsid w:val="00E71C09"/>
    <w:rsid w:val="00E73CB1"/>
    <w:rsid w:val="00E77516"/>
    <w:rsid w:val="00E77F71"/>
    <w:rsid w:val="00E80562"/>
    <w:rsid w:val="00E80D8C"/>
    <w:rsid w:val="00E82EC9"/>
    <w:rsid w:val="00E84A2D"/>
    <w:rsid w:val="00E858DB"/>
    <w:rsid w:val="00E85DFA"/>
    <w:rsid w:val="00E85EB9"/>
    <w:rsid w:val="00E8794C"/>
    <w:rsid w:val="00E90F14"/>
    <w:rsid w:val="00E91C08"/>
    <w:rsid w:val="00E91F3B"/>
    <w:rsid w:val="00E926F1"/>
    <w:rsid w:val="00E93413"/>
    <w:rsid w:val="00EA2271"/>
    <w:rsid w:val="00EA3C3A"/>
    <w:rsid w:val="00EA73B4"/>
    <w:rsid w:val="00EB3F82"/>
    <w:rsid w:val="00EB5AB3"/>
    <w:rsid w:val="00EB64D2"/>
    <w:rsid w:val="00EC2490"/>
    <w:rsid w:val="00EC3B98"/>
    <w:rsid w:val="00EC5677"/>
    <w:rsid w:val="00ED0375"/>
    <w:rsid w:val="00ED3AEB"/>
    <w:rsid w:val="00ED4394"/>
    <w:rsid w:val="00ED4450"/>
    <w:rsid w:val="00ED4C05"/>
    <w:rsid w:val="00ED50FE"/>
    <w:rsid w:val="00ED64D2"/>
    <w:rsid w:val="00ED7358"/>
    <w:rsid w:val="00EE0344"/>
    <w:rsid w:val="00EE10FA"/>
    <w:rsid w:val="00EE1690"/>
    <w:rsid w:val="00EE1A6A"/>
    <w:rsid w:val="00EE35BF"/>
    <w:rsid w:val="00EE3B05"/>
    <w:rsid w:val="00EE522D"/>
    <w:rsid w:val="00EE5622"/>
    <w:rsid w:val="00EE56CB"/>
    <w:rsid w:val="00EE6F56"/>
    <w:rsid w:val="00EF16AE"/>
    <w:rsid w:val="00EF41E2"/>
    <w:rsid w:val="00EF5F54"/>
    <w:rsid w:val="00EF6BDF"/>
    <w:rsid w:val="00EF6FD7"/>
    <w:rsid w:val="00EF7982"/>
    <w:rsid w:val="00F00B2D"/>
    <w:rsid w:val="00F02B52"/>
    <w:rsid w:val="00F03777"/>
    <w:rsid w:val="00F073B8"/>
    <w:rsid w:val="00F14CEE"/>
    <w:rsid w:val="00F17AE2"/>
    <w:rsid w:val="00F20DA3"/>
    <w:rsid w:val="00F2391E"/>
    <w:rsid w:val="00F24426"/>
    <w:rsid w:val="00F26062"/>
    <w:rsid w:val="00F26B72"/>
    <w:rsid w:val="00F2785D"/>
    <w:rsid w:val="00F30A09"/>
    <w:rsid w:val="00F31C8A"/>
    <w:rsid w:val="00F33D38"/>
    <w:rsid w:val="00F34B1C"/>
    <w:rsid w:val="00F34E65"/>
    <w:rsid w:val="00F351DC"/>
    <w:rsid w:val="00F36F66"/>
    <w:rsid w:val="00F376A9"/>
    <w:rsid w:val="00F378DC"/>
    <w:rsid w:val="00F37BA2"/>
    <w:rsid w:val="00F41596"/>
    <w:rsid w:val="00F417DD"/>
    <w:rsid w:val="00F41DEA"/>
    <w:rsid w:val="00F43784"/>
    <w:rsid w:val="00F468A4"/>
    <w:rsid w:val="00F47317"/>
    <w:rsid w:val="00F47825"/>
    <w:rsid w:val="00F5071A"/>
    <w:rsid w:val="00F52A5D"/>
    <w:rsid w:val="00F52CF4"/>
    <w:rsid w:val="00F54129"/>
    <w:rsid w:val="00F5497A"/>
    <w:rsid w:val="00F55C65"/>
    <w:rsid w:val="00F57DD3"/>
    <w:rsid w:val="00F610E9"/>
    <w:rsid w:val="00F611BB"/>
    <w:rsid w:val="00F62B22"/>
    <w:rsid w:val="00F653B5"/>
    <w:rsid w:val="00F7035F"/>
    <w:rsid w:val="00F7292B"/>
    <w:rsid w:val="00F73FEA"/>
    <w:rsid w:val="00F74D85"/>
    <w:rsid w:val="00F77679"/>
    <w:rsid w:val="00F8061C"/>
    <w:rsid w:val="00F806BA"/>
    <w:rsid w:val="00F81D12"/>
    <w:rsid w:val="00F826A1"/>
    <w:rsid w:val="00F827E1"/>
    <w:rsid w:val="00F829DB"/>
    <w:rsid w:val="00F8357F"/>
    <w:rsid w:val="00F85ABF"/>
    <w:rsid w:val="00F85B82"/>
    <w:rsid w:val="00F8731B"/>
    <w:rsid w:val="00F87BC3"/>
    <w:rsid w:val="00F917A8"/>
    <w:rsid w:val="00F96541"/>
    <w:rsid w:val="00F96C7D"/>
    <w:rsid w:val="00F96F6B"/>
    <w:rsid w:val="00FA29DD"/>
    <w:rsid w:val="00FA5CBE"/>
    <w:rsid w:val="00FA63F1"/>
    <w:rsid w:val="00FA7AEA"/>
    <w:rsid w:val="00FB1743"/>
    <w:rsid w:val="00FB366C"/>
    <w:rsid w:val="00FB591A"/>
    <w:rsid w:val="00FB5C20"/>
    <w:rsid w:val="00FB72CF"/>
    <w:rsid w:val="00FC296B"/>
    <w:rsid w:val="00FC2D2D"/>
    <w:rsid w:val="00FC3097"/>
    <w:rsid w:val="00FC4E49"/>
    <w:rsid w:val="00FD52FC"/>
    <w:rsid w:val="00FD61F2"/>
    <w:rsid w:val="00FE0463"/>
    <w:rsid w:val="00FE2F8F"/>
    <w:rsid w:val="00FE312B"/>
    <w:rsid w:val="00FE4CE3"/>
    <w:rsid w:val="00FE5EB2"/>
    <w:rsid w:val="00FE624B"/>
    <w:rsid w:val="00FE7FBD"/>
    <w:rsid w:val="00FF37E3"/>
    <w:rsid w:val="00FF4FF0"/>
    <w:rsid w:val="00FF535F"/>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5057"/>
    <o:shapelayout v:ext="edit">
      <o:idmap v:ext="edit" data="1"/>
    </o:shapelayout>
  </w:shapeDefaults>
  <w:decimalSymbol w:val=","/>
  <w:listSeparator w:val=";"/>
  <w14:docId w14:val="6CD9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55"/>
      </w:numPr>
      <w:outlineLvl w:val="0"/>
    </w:pPr>
    <w:rPr>
      <w:b/>
      <w:caps/>
      <w:szCs w:val="22"/>
      <w:lang w:val="sk-SK"/>
    </w:rPr>
  </w:style>
  <w:style w:type="paragraph" w:styleId="Nadpis2">
    <w:name w:val="heading 2"/>
    <w:basedOn w:val="Normln"/>
    <w:next w:val="Normln"/>
    <w:link w:val="Nadpis2Char"/>
    <w:qFormat/>
    <w:rsid w:val="007E70D9"/>
    <w:pPr>
      <w:numPr>
        <w:ilvl w:val="1"/>
        <w:numId w:val="55"/>
      </w:numPr>
      <w:tabs>
        <w:tab w:val="clear" w:pos="7258"/>
        <w:tab w:val="num" w:pos="454"/>
        <w:tab w:val="left" w:pos="6804"/>
      </w:tabs>
      <w:ind w:left="454" w:right="566"/>
      <w:outlineLvl w:val="1"/>
    </w:pPr>
    <w:rPr>
      <w:b/>
      <w:szCs w:val="22"/>
    </w:rPr>
  </w:style>
  <w:style w:type="paragraph" w:styleId="Nadpis3">
    <w:name w:val="heading 3"/>
    <w:basedOn w:val="Normln"/>
    <w:next w:val="Normlnodsazen"/>
    <w:qFormat/>
    <w:rsid w:val="007E70D9"/>
    <w:pPr>
      <w:numPr>
        <w:ilvl w:val="2"/>
        <w:numId w:val="55"/>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55"/>
      </w:numPr>
      <w:ind w:right="1467"/>
      <w:outlineLvl w:val="3"/>
    </w:pPr>
    <w:rPr>
      <w:b/>
      <w:lang w:val="sk-SK"/>
    </w:rPr>
  </w:style>
  <w:style w:type="paragraph" w:styleId="Nadpis5">
    <w:name w:val="heading 5"/>
    <w:basedOn w:val="Normln"/>
    <w:next w:val="Normlnodsazen"/>
    <w:qFormat/>
    <w:rsid w:val="00606AC0"/>
    <w:pPr>
      <w:numPr>
        <w:ilvl w:val="4"/>
        <w:numId w:val="5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55"/>
      </w:numPr>
      <w:outlineLvl w:val="6"/>
    </w:pPr>
    <w:rPr>
      <w:i/>
      <w:sz w:val="20"/>
      <w:lang w:val="de-DE"/>
    </w:rPr>
  </w:style>
  <w:style w:type="paragraph" w:styleId="Nadpis8">
    <w:name w:val="heading 8"/>
    <w:basedOn w:val="Normln"/>
    <w:next w:val="Normlnodsazen"/>
    <w:qFormat/>
    <w:rsid w:val="00606AC0"/>
    <w:pPr>
      <w:numPr>
        <w:ilvl w:val="7"/>
        <w:numId w:val="55"/>
      </w:numPr>
      <w:outlineLvl w:val="7"/>
    </w:pPr>
    <w:rPr>
      <w:i/>
      <w:sz w:val="20"/>
      <w:lang w:val="de-DE"/>
    </w:rPr>
  </w:style>
  <w:style w:type="paragraph" w:styleId="Nadpis9">
    <w:name w:val="heading 9"/>
    <w:basedOn w:val="Normln"/>
    <w:next w:val="Normlnodsazen"/>
    <w:qFormat/>
    <w:rsid w:val="00606AC0"/>
    <w:pPr>
      <w:numPr>
        <w:ilvl w:val="8"/>
        <w:numId w:val="55"/>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link w:val="ZpatChar"/>
    <w:uiPriority w:val="99"/>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link w:val="TextkomenteChar"/>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paragraph" w:styleId="Rozloendokumentu">
    <w:name w:val="Document Map"/>
    <w:basedOn w:val="Normln"/>
    <w:link w:val="RozloendokumentuChar"/>
    <w:semiHidden/>
    <w:unhideWhenUsed/>
    <w:rsid w:val="00DE13EE"/>
    <w:rPr>
      <w:rFonts w:ascii="Tahoma" w:hAnsi="Tahoma" w:cs="Tahoma"/>
      <w:sz w:val="16"/>
      <w:szCs w:val="16"/>
    </w:rPr>
  </w:style>
  <w:style w:type="character" w:customStyle="1" w:styleId="RozloendokumentuChar">
    <w:name w:val="Rozložení dokumentu Char"/>
    <w:basedOn w:val="Standardnpsmoodstavce"/>
    <w:link w:val="Rozloen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ZpatChar">
    <w:name w:val="Zápatí Char"/>
    <w:basedOn w:val="Standardnpsmoodstavce"/>
    <w:link w:val="Zpat"/>
    <w:uiPriority w:val="99"/>
    <w:rsid w:val="00592F59"/>
    <w:rPr>
      <w:rFonts w:ascii="Garamond" w:hAnsi="Garamond"/>
      <w:sz w:val="22"/>
      <w:lang w:val="de-AT"/>
    </w:rPr>
  </w:style>
  <w:style w:type="paragraph" w:styleId="Pedmtkomente">
    <w:name w:val="annotation subject"/>
    <w:basedOn w:val="Textkomente"/>
    <w:next w:val="Textkomente"/>
    <w:link w:val="PedmtkomenteChar"/>
    <w:semiHidden/>
    <w:unhideWhenUsed/>
    <w:rsid w:val="00A934A3"/>
    <w:rPr>
      <w:b/>
      <w:bCs/>
    </w:rPr>
  </w:style>
  <w:style w:type="character" w:customStyle="1" w:styleId="TextkomenteChar">
    <w:name w:val="Text komentáře Char"/>
    <w:basedOn w:val="Standardnpsmoodstavce"/>
    <w:link w:val="Textkomente"/>
    <w:semiHidden/>
    <w:rsid w:val="00A934A3"/>
    <w:rPr>
      <w:rFonts w:ascii="Garamond" w:hAnsi="Garamond"/>
      <w:lang w:val="de-AT"/>
    </w:rPr>
  </w:style>
  <w:style w:type="character" w:customStyle="1" w:styleId="PedmtkomenteChar">
    <w:name w:val="Předmět komentáře Char"/>
    <w:basedOn w:val="TextkomenteChar"/>
    <w:link w:val="Pedmtkomente"/>
    <w:rsid w:val="00A934A3"/>
    <w:rPr>
      <w:rFonts w:ascii="Garamond" w:hAnsi="Garamond"/>
      <w:lang w:val="de-AT"/>
    </w:rPr>
  </w:style>
  <w:style w:type="paragraph" w:styleId="Revize">
    <w:name w:val="Revision"/>
    <w:hidden/>
    <w:uiPriority w:val="99"/>
    <w:semiHidden/>
    <w:rsid w:val="00145A8C"/>
    <w:rPr>
      <w:rFonts w:ascii="Garamond" w:hAnsi="Garamond"/>
      <w:sz w:val="22"/>
      <w:lang w:val="de-AT"/>
    </w:rPr>
  </w:style>
  <w:style w:type="paragraph" w:styleId="Normlnweb">
    <w:name w:val="Normal (Web)"/>
    <w:basedOn w:val="Normln"/>
    <w:uiPriority w:val="99"/>
    <w:semiHidden/>
    <w:unhideWhenUsed/>
    <w:rsid w:val="001B284D"/>
    <w:pPr>
      <w:spacing w:before="100" w:beforeAutospacing="1" w:after="100" w:afterAutospacing="1"/>
    </w:pPr>
    <w:rPr>
      <w:rFonts w:ascii="Times New Roman" w:eastAsiaTheme="minorEastAsia" w:hAnsi="Times New Roman"/>
      <w:sz w:val="24"/>
      <w:szCs w:val="24"/>
      <w:lang w:val="sk-SK"/>
    </w:rPr>
  </w:style>
  <w:style w:type="character" w:styleId="Zstupntext">
    <w:name w:val="Placeholder Text"/>
    <w:basedOn w:val="Standardnpsmoodstavce"/>
    <w:uiPriority w:val="99"/>
    <w:semiHidden/>
    <w:rsid w:val="002252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55"/>
      </w:numPr>
      <w:outlineLvl w:val="0"/>
    </w:pPr>
    <w:rPr>
      <w:b/>
      <w:caps/>
      <w:szCs w:val="22"/>
      <w:lang w:val="sk-SK"/>
    </w:rPr>
  </w:style>
  <w:style w:type="paragraph" w:styleId="Nadpis2">
    <w:name w:val="heading 2"/>
    <w:basedOn w:val="Normln"/>
    <w:next w:val="Normln"/>
    <w:link w:val="Nadpis2Char"/>
    <w:qFormat/>
    <w:rsid w:val="007E70D9"/>
    <w:pPr>
      <w:numPr>
        <w:ilvl w:val="1"/>
        <w:numId w:val="55"/>
      </w:numPr>
      <w:tabs>
        <w:tab w:val="clear" w:pos="7258"/>
        <w:tab w:val="num" w:pos="454"/>
        <w:tab w:val="left" w:pos="6804"/>
      </w:tabs>
      <w:ind w:left="454" w:right="566"/>
      <w:outlineLvl w:val="1"/>
    </w:pPr>
    <w:rPr>
      <w:b/>
      <w:szCs w:val="22"/>
    </w:rPr>
  </w:style>
  <w:style w:type="paragraph" w:styleId="Nadpis3">
    <w:name w:val="heading 3"/>
    <w:basedOn w:val="Normln"/>
    <w:next w:val="Normlnodsazen"/>
    <w:qFormat/>
    <w:rsid w:val="007E70D9"/>
    <w:pPr>
      <w:numPr>
        <w:ilvl w:val="2"/>
        <w:numId w:val="55"/>
      </w:numPr>
      <w:tabs>
        <w:tab w:val="left" w:pos="601"/>
      </w:tabs>
      <w:ind w:right="1469"/>
      <w:outlineLvl w:val="2"/>
    </w:pPr>
    <w:rPr>
      <w:b/>
      <w:szCs w:val="22"/>
      <w:lang w:val="sk-SK"/>
    </w:rPr>
  </w:style>
  <w:style w:type="paragraph" w:styleId="Nadpis4">
    <w:name w:val="heading 4"/>
    <w:basedOn w:val="Normln"/>
    <w:next w:val="Normlnodsazen"/>
    <w:qFormat/>
    <w:rsid w:val="00606AC0"/>
    <w:pPr>
      <w:numPr>
        <w:ilvl w:val="3"/>
        <w:numId w:val="55"/>
      </w:numPr>
      <w:ind w:right="1467"/>
      <w:outlineLvl w:val="3"/>
    </w:pPr>
    <w:rPr>
      <w:b/>
      <w:lang w:val="sk-SK"/>
    </w:rPr>
  </w:style>
  <w:style w:type="paragraph" w:styleId="Nadpis5">
    <w:name w:val="heading 5"/>
    <w:basedOn w:val="Normln"/>
    <w:next w:val="Normlnodsazen"/>
    <w:qFormat/>
    <w:rsid w:val="00606AC0"/>
    <w:pPr>
      <w:numPr>
        <w:ilvl w:val="4"/>
        <w:numId w:val="5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55"/>
      </w:numPr>
      <w:outlineLvl w:val="6"/>
    </w:pPr>
    <w:rPr>
      <w:i/>
      <w:sz w:val="20"/>
      <w:lang w:val="de-DE"/>
    </w:rPr>
  </w:style>
  <w:style w:type="paragraph" w:styleId="Nadpis8">
    <w:name w:val="heading 8"/>
    <w:basedOn w:val="Normln"/>
    <w:next w:val="Normlnodsazen"/>
    <w:qFormat/>
    <w:rsid w:val="00606AC0"/>
    <w:pPr>
      <w:numPr>
        <w:ilvl w:val="7"/>
        <w:numId w:val="55"/>
      </w:numPr>
      <w:outlineLvl w:val="7"/>
    </w:pPr>
    <w:rPr>
      <w:i/>
      <w:sz w:val="20"/>
      <w:lang w:val="de-DE"/>
    </w:rPr>
  </w:style>
  <w:style w:type="paragraph" w:styleId="Nadpis9">
    <w:name w:val="heading 9"/>
    <w:basedOn w:val="Normln"/>
    <w:next w:val="Normlnodsazen"/>
    <w:qFormat/>
    <w:rsid w:val="00606AC0"/>
    <w:pPr>
      <w:numPr>
        <w:ilvl w:val="8"/>
        <w:numId w:val="55"/>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link w:val="ZpatChar"/>
    <w:uiPriority w:val="99"/>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link w:val="TextkomenteChar"/>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paragraph" w:styleId="Rozloendokumentu">
    <w:name w:val="Document Map"/>
    <w:basedOn w:val="Normln"/>
    <w:link w:val="RozloendokumentuChar"/>
    <w:semiHidden/>
    <w:unhideWhenUsed/>
    <w:rsid w:val="00DE13EE"/>
    <w:rPr>
      <w:rFonts w:ascii="Tahoma" w:hAnsi="Tahoma" w:cs="Tahoma"/>
      <w:sz w:val="16"/>
      <w:szCs w:val="16"/>
    </w:rPr>
  </w:style>
  <w:style w:type="character" w:customStyle="1" w:styleId="RozloendokumentuChar">
    <w:name w:val="Rozložení dokumentu Char"/>
    <w:basedOn w:val="Standardnpsmoodstavce"/>
    <w:link w:val="Rozloen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ZpatChar">
    <w:name w:val="Zápatí Char"/>
    <w:basedOn w:val="Standardnpsmoodstavce"/>
    <w:link w:val="Zpat"/>
    <w:uiPriority w:val="99"/>
    <w:rsid w:val="00592F59"/>
    <w:rPr>
      <w:rFonts w:ascii="Garamond" w:hAnsi="Garamond"/>
      <w:sz w:val="22"/>
      <w:lang w:val="de-AT"/>
    </w:rPr>
  </w:style>
  <w:style w:type="paragraph" w:styleId="Pedmtkomente">
    <w:name w:val="annotation subject"/>
    <w:basedOn w:val="Textkomente"/>
    <w:next w:val="Textkomente"/>
    <w:link w:val="PedmtkomenteChar"/>
    <w:semiHidden/>
    <w:unhideWhenUsed/>
    <w:rsid w:val="00A934A3"/>
    <w:rPr>
      <w:b/>
      <w:bCs/>
    </w:rPr>
  </w:style>
  <w:style w:type="character" w:customStyle="1" w:styleId="TextkomenteChar">
    <w:name w:val="Text komentáře Char"/>
    <w:basedOn w:val="Standardnpsmoodstavce"/>
    <w:link w:val="Textkomente"/>
    <w:semiHidden/>
    <w:rsid w:val="00A934A3"/>
    <w:rPr>
      <w:rFonts w:ascii="Garamond" w:hAnsi="Garamond"/>
      <w:lang w:val="de-AT"/>
    </w:rPr>
  </w:style>
  <w:style w:type="character" w:customStyle="1" w:styleId="PedmtkomenteChar">
    <w:name w:val="Předmět komentáře Char"/>
    <w:basedOn w:val="TextkomenteChar"/>
    <w:link w:val="Pedmtkomente"/>
    <w:rsid w:val="00A934A3"/>
    <w:rPr>
      <w:rFonts w:ascii="Garamond" w:hAnsi="Garamond"/>
      <w:lang w:val="de-AT"/>
    </w:rPr>
  </w:style>
  <w:style w:type="paragraph" w:styleId="Revize">
    <w:name w:val="Revision"/>
    <w:hidden/>
    <w:uiPriority w:val="99"/>
    <w:semiHidden/>
    <w:rsid w:val="00145A8C"/>
    <w:rPr>
      <w:rFonts w:ascii="Garamond" w:hAnsi="Garamond"/>
      <w:sz w:val="22"/>
      <w:lang w:val="de-AT"/>
    </w:rPr>
  </w:style>
  <w:style w:type="paragraph" w:styleId="Normlnweb">
    <w:name w:val="Normal (Web)"/>
    <w:basedOn w:val="Normln"/>
    <w:uiPriority w:val="99"/>
    <w:semiHidden/>
    <w:unhideWhenUsed/>
    <w:rsid w:val="001B284D"/>
    <w:pPr>
      <w:spacing w:before="100" w:beforeAutospacing="1" w:after="100" w:afterAutospacing="1"/>
    </w:pPr>
    <w:rPr>
      <w:rFonts w:ascii="Times New Roman" w:eastAsiaTheme="minorEastAsia" w:hAnsi="Times New Roman"/>
      <w:sz w:val="24"/>
      <w:szCs w:val="24"/>
      <w:lang w:val="sk-SK"/>
    </w:rPr>
  </w:style>
  <w:style w:type="character" w:styleId="Zstupntext">
    <w:name w:val="Placeholder Text"/>
    <w:basedOn w:val="Standardnpsmoodstavce"/>
    <w:uiPriority w:val="99"/>
    <w:semiHidden/>
    <w:rsid w:val="002252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header" Target="header2.xml"/><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package" Target="embeddings/Microsoft_Excel_Worksheet36.xlsx"/><Relationship Id="rId89" Type="http://schemas.openxmlformats.org/officeDocument/2006/relationships/image" Target="media/image39.emf"/><Relationship Id="rId97" Type="http://schemas.openxmlformats.org/officeDocument/2006/relationships/image" Target="media/image43.emf"/><Relationship Id="rId7" Type="http://schemas.openxmlformats.org/officeDocument/2006/relationships/footnotes" Target="footnotes.xml"/><Relationship Id="rId71" Type="http://schemas.openxmlformats.org/officeDocument/2006/relationships/image" Target="media/image30.emf"/><Relationship Id="rId92" Type="http://schemas.openxmlformats.org/officeDocument/2006/relationships/package" Target="embeddings/Microsoft_Excel_Worksheet40.xlsx"/><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header" Target="header1.xml"/><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image" Target="media/image38.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5.emf"/><Relationship Id="rId82" Type="http://schemas.openxmlformats.org/officeDocument/2006/relationships/package" Target="embeddings/Microsoft_Excel_Worksheet35.xlsx"/><Relationship Id="rId90" Type="http://schemas.openxmlformats.org/officeDocument/2006/relationships/package" Target="embeddings/Microsoft_Excel_Worksheet39.xlsx"/><Relationship Id="rId95" Type="http://schemas.openxmlformats.org/officeDocument/2006/relationships/image" Target="media/image42.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footer" Target="footer2.xml"/><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100" Type="http://schemas.openxmlformats.org/officeDocument/2006/relationships/package" Target="embeddings/Microsoft_Excel_Worksheet44.xlsx"/><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package" Target="embeddings/Microsoft_Excel_Worksheet43.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footer" Target="footer1.xml"/><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8.xlsx"/><Relationship Id="rId91" Type="http://schemas.openxmlformats.org/officeDocument/2006/relationships/image" Target="media/image40.emf"/><Relationship Id="rId96" Type="http://schemas.openxmlformats.org/officeDocument/2006/relationships/package" Target="embeddings/Microsoft_Excel_Worksheet42.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package" Target="embeddings/Microsoft_Excel_Worksheet37.xlsx"/><Relationship Id="rId94" Type="http://schemas.openxmlformats.org/officeDocument/2006/relationships/package" Target="embeddings/Microsoft_Excel_Worksheet41.xlsx"/><Relationship Id="rId99" Type="http://schemas.openxmlformats.org/officeDocument/2006/relationships/image" Target="media/image44.emf"/><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E9956-59ED-41C8-AA7C-D79127E3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6190</Words>
  <Characters>36521</Characters>
  <Application>Microsoft Office Word</Application>
  <DocSecurity>4</DocSecurity>
  <Lines>304</Lines>
  <Paragraphs>85</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Minova, Edita</cp:lastModifiedBy>
  <cp:revision>2</cp:revision>
  <cp:lastPrinted>2021-03-17T09:53:00Z</cp:lastPrinted>
  <dcterms:created xsi:type="dcterms:W3CDTF">2021-03-23T07:55:00Z</dcterms:created>
  <dcterms:modified xsi:type="dcterms:W3CDTF">2021-03-23T07:55:00Z</dcterms:modified>
</cp:coreProperties>
</file>