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4FD1" w:rsidRPr="00F347E2" w:rsidRDefault="00F347E2" w:rsidP="00F347E2">
      <w:pPr>
        <w:jc w:val="center"/>
        <w:rPr>
          <w:b/>
          <w:sz w:val="28"/>
          <w:szCs w:val="28"/>
        </w:rPr>
      </w:pPr>
      <w:r w:rsidRPr="00F347E2">
        <w:rPr>
          <w:b/>
          <w:sz w:val="28"/>
          <w:szCs w:val="28"/>
        </w:rPr>
        <w:t xml:space="preserve">POZNÁMKY </w:t>
      </w:r>
      <w:proofErr w:type="spellStart"/>
      <w:r w:rsidRPr="00F347E2">
        <w:rPr>
          <w:b/>
          <w:sz w:val="28"/>
          <w:szCs w:val="28"/>
        </w:rPr>
        <w:t>Úč</w:t>
      </w:r>
      <w:proofErr w:type="spellEnd"/>
      <w:r w:rsidRPr="00F347E2">
        <w:rPr>
          <w:b/>
          <w:sz w:val="28"/>
          <w:szCs w:val="28"/>
        </w:rPr>
        <w:t xml:space="preserve"> MÚJ</w:t>
      </w:r>
    </w:p>
    <w:p w:rsidR="00F347E2" w:rsidRDefault="00F347E2" w:rsidP="00F347E2">
      <w:pPr>
        <w:jc w:val="center"/>
        <w:rPr>
          <w:b/>
          <w:sz w:val="28"/>
          <w:szCs w:val="28"/>
        </w:rPr>
      </w:pPr>
      <w:r w:rsidRPr="00F347E2">
        <w:rPr>
          <w:b/>
          <w:sz w:val="28"/>
          <w:szCs w:val="28"/>
        </w:rPr>
        <w:t>za rok 20</w:t>
      </w:r>
      <w:r w:rsidR="00F67A90">
        <w:rPr>
          <w:b/>
          <w:sz w:val="28"/>
          <w:szCs w:val="28"/>
        </w:rPr>
        <w:t>20</w:t>
      </w: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1</w:t>
      </w:r>
    </w:p>
    <w:p w:rsidR="00F347E2" w:rsidRDefault="00F347E2" w:rsidP="00F347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both"/>
        <w:rPr>
          <w:sz w:val="28"/>
          <w:szCs w:val="28"/>
        </w:rPr>
      </w:pPr>
    </w:p>
    <w:p w:rsidR="00F347E2" w:rsidRDefault="00F347E2" w:rsidP="00F347E2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sz w:val="28"/>
          <w:szCs w:val="28"/>
        </w:rPr>
        <w:tab/>
        <w:t xml:space="preserve">Názov: </w:t>
      </w:r>
      <w:r>
        <w:rPr>
          <w:sz w:val="28"/>
          <w:szCs w:val="28"/>
        </w:rPr>
        <w:tab/>
      </w:r>
      <w:r w:rsidRPr="00F347E2">
        <w:rPr>
          <w:b/>
          <w:sz w:val="28"/>
          <w:szCs w:val="28"/>
        </w:rPr>
        <w:t xml:space="preserve">Svetlo, obchodná spoločnosť Katolíckej jednoty, s.r.o. </w:t>
      </w:r>
    </w:p>
    <w:p w:rsidR="00F347E2" w:rsidRDefault="00F347E2" w:rsidP="00F34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 xml:space="preserve">Sídlo: </w:t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Štefánikova 206/3, 02901 Námestovo</w:t>
      </w:r>
    </w:p>
    <w:p w:rsidR="00F347E2" w:rsidRDefault="00F347E2" w:rsidP="00F34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 xml:space="preserve">DIČ: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2020572565</w:t>
      </w:r>
    </w:p>
    <w:p w:rsidR="00F347E2" w:rsidRDefault="00F347E2" w:rsidP="00F34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31584608</w:t>
      </w:r>
    </w:p>
    <w:p w:rsidR="00F347E2" w:rsidRDefault="00F347E2" w:rsidP="00F347E2">
      <w:pPr>
        <w:jc w:val="both"/>
        <w:rPr>
          <w:b/>
          <w:sz w:val="28"/>
          <w:szCs w:val="28"/>
        </w:rPr>
      </w:pPr>
    </w:p>
    <w:p w:rsidR="00F347E2" w:rsidRDefault="00F347E2" w:rsidP="00F347E2">
      <w:pPr>
        <w:jc w:val="both"/>
        <w:rPr>
          <w:b/>
          <w:sz w:val="28"/>
          <w:szCs w:val="28"/>
        </w:rPr>
      </w:pPr>
    </w:p>
    <w:p w:rsidR="00F347E2" w:rsidRDefault="00F347E2" w:rsidP="00F347E2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2. Priemerný prepočítaný počet zamestnancov: </w:t>
      </w:r>
      <w:r>
        <w:rPr>
          <w:b/>
          <w:sz w:val="28"/>
          <w:szCs w:val="28"/>
        </w:rPr>
        <w:t>2 zamestnanci</w:t>
      </w:r>
    </w:p>
    <w:p w:rsidR="00F347E2" w:rsidRDefault="00F347E2" w:rsidP="00F347E2">
      <w:pPr>
        <w:jc w:val="both"/>
        <w:rPr>
          <w:b/>
          <w:sz w:val="28"/>
          <w:szCs w:val="28"/>
        </w:rPr>
      </w:pPr>
    </w:p>
    <w:p w:rsidR="00FB725B" w:rsidRDefault="00FB725B" w:rsidP="00F347E2">
      <w:pPr>
        <w:jc w:val="both"/>
        <w:rPr>
          <w:b/>
          <w:sz w:val="28"/>
          <w:szCs w:val="28"/>
        </w:rPr>
      </w:pPr>
    </w:p>
    <w:p w:rsidR="00F347E2" w:rsidRDefault="00F347E2" w:rsidP="00F347E2">
      <w:pPr>
        <w:jc w:val="both"/>
        <w:rPr>
          <w:b/>
          <w:sz w:val="28"/>
          <w:szCs w:val="28"/>
        </w:rPr>
      </w:pPr>
    </w:p>
    <w:p w:rsidR="00F347E2" w:rsidRDefault="00F347E2" w:rsidP="00F347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Informácia o prijatých postupoch</w:t>
      </w: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347E2" w:rsidRDefault="00F347E2" w:rsidP="00F347E2">
      <w:pPr>
        <w:jc w:val="both"/>
        <w:rPr>
          <w:sz w:val="28"/>
          <w:szCs w:val="28"/>
        </w:rPr>
      </w:pPr>
    </w:p>
    <w:p w:rsidR="00F347E2" w:rsidRDefault="00F347E2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>1. Účtovná závierka je zostavená za splnenia predpokladu, že účtovná jednotka     bude nepretržite pokračovať vo svojej činnosti.</w:t>
      </w:r>
    </w:p>
    <w:p w:rsidR="00F347E2" w:rsidRDefault="00F347E2" w:rsidP="00F347E2">
      <w:pPr>
        <w:jc w:val="both"/>
        <w:rPr>
          <w:sz w:val="28"/>
          <w:szCs w:val="28"/>
        </w:rPr>
      </w:pPr>
    </w:p>
    <w:p w:rsidR="00F347E2" w:rsidRDefault="00F347E2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>2. Spôsob oceňovanie jednotlivých položiek  majetku a</w:t>
      </w:r>
      <w:r w:rsidR="00C87A0A">
        <w:rPr>
          <w:sz w:val="28"/>
          <w:szCs w:val="28"/>
        </w:rPr>
        <w:t> </w:t>
      </w:r>
      <w:r>
        <w:rPr>
          <w:sz w:val="28"/>
          <w:szCs w:val="28"/>
        </w:rPr>
        <w:t>záväzkov</w:t>
      </w:r>
      <w:r w:rsidR="00C87A0A">
        <w:rPr>
          <w:sz w:val="28"/>
          <w:szCs w:val="28"/>
        </w:rPr>
        <w:t>:</w:t>
      </w:r>
    </w:p>
    <w:p w:rsidR="00F67A90" w:rsidRDefault="00C87A0A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a)</w:t>
      </w:r>
      <w:r>
        <w:rPr>
          <w:sz w:val="28"/>
          <w:szCs w:val="28"/>
        </w:rPr>
        <w:tab/>
        <w:t>Dlhodobý hmotný majetok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67A90">
        <w:rPr>
          <w:sz w:val="28"/>
          <w:szCs w:val="28"/>
        </w:rPr>
        <w:t>0</w:t>
      </w:r>
      <w:r>
        <w:rPr>
          <w:sz w:val="28"/>
          <w:szCs w:val="28"/>
        </w:rPr>
        <w:tab/>
      </w:r>
    </w:p>
    <w:p w:rsidR="00C87A0A" w:rsidRDefault="00C87A0A" w:rsidP="00F67A9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b)</w:t>
      </w:r>
      <w:r>
        <w:rPr>
          <w:sz w:val="28"/>
          <w:szCs w:val="28"/>
        </w:rPr>
        <w:tab/>
        <w:t>Zásoby: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67A90">
        <w:rPr>
          <w:sz w:val="28"/>
          <w:szCs w:val="28"/>
        </w:rPr>
        <w:t>34974</w:t>
      </w:r>
    </w:p>
    <w:p w:rsidR="00C87A0A" w:rsidRDefault="00C87A0A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c)</w:t>
      </w:r>
      <w:r>
        <w:rPr>
          <w:sz w:val="28"/>
          <w:szCs w:val="28"/>
        </w:rPr>
        <w:tab/>
        <w:t>pohľadávky v skutočnej výške</w:t>
      </w:r>
      <w:r>
        <w:rPr>
          <w:sz w:val="28"/>
          <w:szCs w:val="28"/>
        </w:rPr>
        <w:tab/>
        <w:t>:</w:t>
      </w:r>
      <w:r>
        <w:rPr>
          <w:sz w:val="28"/>
          <w:szCs w:val="28"/>
        </w:rPr>
        <w:tab/>
        <w:t xml:space="preserve">      0</w:t>
      </w:r>
    </w:p>
    <w:p w:rsidR="00C87A0A" w:rsidRDefault="00C87A0A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d)</w:t>
      </w:r>
      <w:r>
        <w:rPr>
          <w:sz w:val="28"/>
          <w:szCs w:val="28"/>
        </w:rPr>
        <w:tab/>
        <w:t>Krátkodobý finančný majetok: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67A90">
        <w:rPr>
          <w:sz w:val="28"/>
          <w:szCs w:val="28"/>
        </w:rPr>
        <w:t>47753</w:t>
      </w:r>
    </w:p>
    <w:p w:rsidR="00C87A0A" w:rsidRPr="00F347E2" w:rsidRDefault="00C87A0A" w:rsidP="00F347E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e)</w:t>
      </w:r>
      <w:r>
        <w:rPr>
          <w:sz w:val="28"/>
          <w:szCs w:val="28"/>
        </w:rPr>
        <w:tab/>
        <w:t>Záväzky: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67A90">
        <w:rPr>
          <w:sz w:val="28"/>
          <w:szCs w:val="28"/>
        </w:rPr>
        <w:t>11392</w:t>
      </w:r>
    </w:p>
    <w:p w:rsidR="00F347E2" w:rsidRDefault="00F347E2" w:rsidP="00F347E2">
      <w:pPr>
        <w:jc w:val="center"/>
        <w:rPr>
          <w:b/>
          <w:sz w:val="28"/>
          <w:szCs w:val="28"/>
        </w:rPr>
      </w:pPr>
    </w:p>
    <w:p w:rsidR="00FB725B" w:rsidRDefault="00FB725B" w:rsidP="00F347E2">
      <w:pPr>
        <w:jc w:val="center"/>
        <w:rPr>
          <w:b/>
          <w:sz w:val="28"/>
          <w:szCs w:val="28"/>
        </w:rPr>
      </w:pPr>
    </w:p>
    <w:p w:rsidR="000B7CD1" w:rsidRDefault="000B7CD1" w:rsidP="000B7CD1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0B7CD1">
        <w:rPr>
          <w:sz w:val="28"/>
          <w:szCs w:val="28"/>
        </w:rPr>
        <w:t>3</w:t>
      </w:r>
      <w:r w:rsidR="00FB725B" w:rsidRPr="000B7CD1">
        <w:rPr>
          <w:sz w:val="28"/>
          <w:szCs w:val="28"/>
        </w:rPr>
        <w:t>.</w:t>
      </w:r>
      <w:r w:rsidR="00FB725B" w:rsidRPr="00FB725B">
        <w:rPr>
          <w:sz w:val="28"/>
          <w:szCs w:val="28"/>
        </w:rPr>
        <w:t xml:space="preserve"> Odpisový plán dlhodobého hmotného majetku:</w:t>
      </w:r>
      <w:r w:rsidR="00FB725B">
        <w:rPr>
          <w:sz w:val="28"/>
          <w:szCs w:val="28"/>
        </w:rPr>
        <w:t xml:space="preserve">  </w:t>
      </w:r>
      <w:r w:rsidR="00FB725B" w:rsidRPr="00FB725B">
        <w:rPr>
          <w:sz w:val="28"/>
          <w:szCs w:val="28"/>
        </w:rPr>
        <w:tab/>
        <w:t>nie je</w:t>
      </w:r>
    </w:p>
    <w:p w:rsidR="00FB725B" w:rsidRDefault="000B7CD1" w:rsidP="000B7CD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4</w:t>
      </w:r>
      <w:r w:rsidR="00FB725B">
        <w:rPr>
          <w:sz w:val="28"/>
          <w:szCs w:val="28"/>
        </w:rPr>
        <w:t>. Informácie o dotáciách a ich oceňovanie v účtovníctve:</w:t>
      </w:r>
      <w:r w:rsidR="00FB725B">
        <w:rPr>
          <w:sz w:val="28"/>
          <w:szCs w:val="28"/>
        </w:rPr>
        <w:tab/>
        <w:t>nie je</w:t>
      </w:r>
    </w:p>
    <w:p w:rsidR="00FB725B" w:rsidRDefault="000B7CD1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5</w:t>
      </w:r>
      <w:r w:rsidR="00FB725B">
        <w:rPr>
          <w:sz w:val="28"/>
          <w:szCs w:val="28"/>
        </w:rPr>
        <w:t>. Informácie o účtovaní významných opráv chýb minulých účtovných období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>v bežnom účtovnom období a účtovanie nevýznamných chýb:</w:t>
      </w:r>
    </w:p>
    <w:p w:rsidR="00FB725B" w:rsidRDefault="000B7CD1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0B7CD1" w:rsidRDefault="000B7CD1" w:rsidP="00FB725B">
      <w:pPr>
        <w:jc w:val="both"/>
        <w:rPr>
          <w:sz w:val="28"/>
          <w:szCs w:val="28"/>
        </w:rPr>
      </w:pPr>
    </w:p>
    <w:p w:rsidR="00FB725B" w:rsidRDefault="00FB725B" w:rsidP="00FB725B">
      <w:pPr>
        <w:jc w:val="both"/>
        <w:rPr>
          <w:sz w:val="28"/>
          <w:szCs w:val="28"/>
        </w:rPr>
      </w:pPr>
    </w:p>
    <w:p w:rsidR="00FB725B" w:rsidRDefault="00FB725B" w:rsidP="00FB725B">
      <w:pPr>
        <w:jc w:val="center"/>
        <w:rPr>
          <w:b/>
          <w:sz w:val="28"/>
          <w:szCs w:val="28"/>
        </w:rPr>
      </w:pPr>
      <w:r w:rsidRPr="00FB725B">
        <w:rPr>
          <w:b/>
          <w:sz w:val="28"/>
          <w:szCs w:val="28"/>
        </w:rPr>
        <w:t>Čl. III</w:t>
      </w:r>
    </w:p>
    <w:p w:rsidR="00FB725B" w:rsidRDefault="00FB725B" w:rsidP="00FB725B">
      <w:pPr>
        <w:jc w:val="center"/>
        <w:rPr>
          <w:b/>
          <w:sz w:val="28"/>
          <w:szCs w:val="28"/>
        </w:rPr>
      </w:pPr>
    </w:p>
    <w:p w:rsidR="000B7CD1" w:rsidRDefault="000B7CD1" w:rsidP="00FB725B">
      <w:pPr>
        <w:jc w:val="center"/>
        <w:rPr>
          <w:b/>
          <w:sz w:val="28"/>
          <w:szCs w:val="28"/>
        </w:rPr>
      </w:pPr>
    </w:p>
    <w:p w:rsidR="00FB725B" w:rsidRDefault="00FB725B" w:rsidP="00FB725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FB725B" w:rsidRDefault="00FB725B" w:rsidP="00FB725B">
      <w:pPr>
        <w:jc w:val="center"/>
        <w:rPr>
          <w:b/>
          <w:sz w:val="28"/>
          <w:szCs w:val="28"/>
        </w:rPr>
      </w:pP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Náklady a výnosy, ktoré majú výnimočný rozsah (napr. predaj podniku, živelné pohromy)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sz w:val="28"/>
          <w:szCs w:val="28"/>
        </w:rPr>
        <w:tab/>
        <w:t>Informácie o záväzkoch: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a)</w:t>
      </w:r>
      <w:r>
        <w:rPr>
          <w:sz w:val="28"/>
          <w:szCs w:val="28"/>
        </w:rPr>
        <w:tab/>
        <w:t>doba splatnosti dlhšie ako 5 rokov: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0   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b)</w:t>
      </w:r>
      <w:r>
        <w:rPr>
          <w:sz w:val="28"/>
          <w:szCs w:val="28"/>
        </w:rPr>
        <w:tab/>
        <w:t>zabezpečené záväzky: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F67A90">
        <w:rPr>
          <w:sz w:val="28"/>
          <w:szCs w:val="28"/>
        </w:rPr>
        <w:t>11392</w:t>
      </w:r>
      <w:bookmarkStart w:id="0" w:name="_GoBack"/>
      <w:bookmarkEnd w:id="0"/>
    </w:p>
    <w:p w:rsidR="00FB725B" w:rsidRDefault="00FB725B" w:rsidP="00FB725B">
      <w:pPr>
        <w:jc w:val="both"/>
        <w:rPr>
          <w:sz w:val="28"/>
          <w:szCs w:val="28"/>
        </w:rPr>
      </w:pP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Informácia o akciách: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>
        <w:rPr>
          <w:sz w:val="28"/>
          <w:szCs w:val="28"/>
        </w:rPr>
        <w:tab/>
        <w:t>Informácie  o orgánoch účtovnej jednotky: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a)</w:t>
      </w:r>
      <w:r>
        <w:rPr>
          <w:sz w:val="28"/>
          <w:szCs w:val="28"/>
        </w:rPr>
        <w:tab/>
        <w:t>výška jednotlivých druhov záruk pre členov orgánu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b)</w:t>
      </w:r>
      <w:r>
        <w:rPr>
          <w:sz w:val="28"/>
          <w:szCs w:val="28"/>
        </w:rPr>
        <w:tab/>
      </w:r>
      <w:r w:rsidR="000B7CD1">
        <w:rPr>
          <w:sz w:val="28"/>
          <w:szCs w:val="28"/>
        </w:rPr>
        <w:t>p</w:t>
      </w:r>
      <w:r>
        <w:rPr>
          <w:sz w:val="28"/>
          <w:szCs w:val="28"/>
        </w:rPr>
        <w:t>ôžičky poskytnuté členom orgánu jednotky: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B7CD1">
        <w:rPr>
          <w:sz w:val="28"/>
          <w:szCs w:val="28"/>
        </w:rPr>
        <w:tab/>
      </w:r>
      <w:r>
        <w:rPr>
          <w:sz w:val="28"/>
          <w:szCs w:val="28"/>
        </w:rPr>
        <w:t>1. celková sum</w:t>
      </w:r>
      <w:r w:rsidR="000B7CD1">
        <w:rPr>
          <w:sz w:val="28"/>
          <w:szCs w:val="28"/>
        </w:rPr>
        <w:t>a</w:t>
      </w:r>
      <w:r>
        <w:rPr>
          <w:sz w:val="28"/>
          <w:szCs w:val="28"/>
        </w:rPr>
        <w:t xml:space="preserve"> poskytnutých pôžičiek k 31. 12.</w:t>
      </w:r>
    </w:p>
    <w:p w:rsidR="00FB725B" w:rsidRDefault="00FB725B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B7CD1">
        <w:rPr>
          <w:sz w:val="28"/>
          <w:szCs w:val="28"/>
        </w:rPr>
        <w:tab/>
      </w:r>
      <w:r>
        <w:rPr>
          <w:sz w:val="28"/>
          <w:szCs w:val="28"/>
        </w:rPr>
        <w:t xml:space="preserve">2. </w:t>
      </w:r>
      <w:r w:rsidR="000B7CD1">
        <w:rPr>
          <w:sz w:val="28"/>
          <w:szCs w:val="28"/>
        </w:rPr>
        <w:t>celková suma splatených pôžičiek k 31. 12.</w:t>
      </w:r>
    </w:p>
    <w:p w:rsidR="000B7CD1" w:rsidRDefault="000B7CD1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3. odpustené a odpísané pôžičky</w:t>
      </w:r>
    </w:p>
    <w:p w:rsidR="000B7CD1" w:rsidRDefault="000B7CD1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c) </w:t>
      </w:r>
      <w:r>
        <w:rPr>
          <w:sz w:val="28"/>
          <w:szCs w:val="28"/>
        </w:rPr>
        <w:tab/>
        <w:t>hlavné podmienky pôžičky pre orgány</w:t>
      </w:r>
    </w:p>
    <w:p w:rsidR="000B7CD1" w:rsidRDefault="000B7CD1" w:rsidP="00FB725B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d)</w:t>
      </w:r>
      <w:r>
        <w:rPr>
          <w:sz w:val="28"/>
          <w:szCs w:val="28"/>
        </w:rPr>
        <w:tab/>
        <w:t>celková suma použitých prostriedkov na súkromné účely</w:t>
      </w:r>
    </w:p>
    <w:p w:rsidR="000B7CD1" w:rsidRPr="00FB725B" w:rsidRDefault="000B7CD1" w:rsidP="00FB725B">
      <w:pPr>
        <w:jc w:val="both"/>
        <w:rPr>
          <w:sz w:val="28"/>
          <w:szCs w:val="28"/>
        </w:rPr>
      </w:pPr>
    </w:p>
    <w:sectPr w:rsidR="000B7CD1" w:rsidRPr="00FB725B" w:rsidSect="00704F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347E2"/>
    <w:rsid w:val="000B7CD1"/>
    <w:rsid w:val="00704FD1"/>
    <w:rsid w:val="00876457"/>
    <w:rsid w:val="00C87A0A"/>
    <w:rsid w:val="00F347E2"/>
    <w:rsid w:val="00F67A90"/>
    <w:rsid w:val="00FB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D1637"/>
  <w15:docId w15:val="{2E2877A0-D368-4525-8D9D-28563842A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4F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Svetlo</dc:creator>
  <cp:lastModifiedBy>Svetlo</cp:lastModifiedBy>
  <cp:revision>3</cp:revision>
  <dcterms:created xsi:type="dcterms:W3CDTF">2020-03-16T09:47:00Z</dcterms:created>
  <dcterms:modified xsi:type="dcterms:W3CDTF">2021-03-25T09:50:00Z</dcterms:modified>
</cp:coreProperties>
</file>