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03EC" w:rsidRPr="00437F7F" w:rsidRDefault="00CE03EC" w:rsidP="00437F7F">
      <w:pPr>
        <w:spacing w:after="0" w:line="240" w:lineRule="auto"/>
        <w:rPr>
          <w:rFonts w:ascii="Times New Roman" w:hAnsi="Times New Roman" w:cs="Times New Roman"/>
          <w:b/>
          <w:color w:val="5B9BD5" w:themeColor="accent1"/>
          <w:sz w:val="28"/>
          <w:szCs w:val="28"/>
        </w:rPr>
      </w:pPr>
      <w:r w:rsidRPr="00D51673">
        <w:rPr>
          <w:rFonts w:ascii="Times New Roman" w:hAnsi="Times New Roman" w:cs="Times New Roman"/>
          <w:b/>
          <w:color w:val="5B9BD5" w:themeColor="accent1"/>
          <w:sz w:val="28"/>
          <w:szCs w:val="28"/>
        </w:rPr>
        <w:t>Čl. I</w:t>
      </w:r>
      <w:r w:rsidR="008774C4" w:rsidRPr="00D51673">
        <w:rPr>
          <w:rFonts w:ascii="Times New Roman" w:hAnsi="Times New Roman" w:cs="Times New Roman"/>
          <w:b/>
          <w:color w:val="5B9BD5" w:themeColor="accent1"/>
          <w:sz w:val="28"/>
          <w:szCs w:val="28"/>
        </w:rPr>
        <w:t> </w:t>
      </w:r>
      <w:r w:rsidR="00D06A5E" w:rsidRPr="00D51673">
        <w:rPr>
          <w:rFonts w:ascii="Times New Roman" w:hAnsi="Times New Roman" w:cs="Times New Roman"/>
          <w:b/>
          <w:color w:val="5B9BD5" w:themeColor="accent1"/>
          <w:sz w:val="28"/>
          <w:szCs w:val="28"/>
        </w:rPr>
        <w:tab/>
      </w:r>
      <w:r w:rsidRPr="00D51673">
        <w:rPr>
          <w:rFonts w:ascii="Times New Roman" w:hAnsi="Times New Roman" w:cs="Times New Roman"/>
          <w:b/>
          <w:color w:val="5B9BD5" w:themeColor="accent1"/>
          <w:sz w:val="28"/>
          <w:szCs w:val="28"/>
        </w:rPr>
        <w:t>Všeobecné</w:t>
      </w:r>
      <w:r w:rsidR="008774C4" w:rsidRPr="00D51673">
        <w:rPr>
          <w:rFonts w:ascii="Times New Roman" w:hAnsi="Times New Roman" w:cs="Times New Roman"/>
          <w:b/>
          <w:color w:val="5B9BD5" w:themeColor="accent1"/>
          <w:sz w:val="28"/>
          <w:szCs w:val="28"/>
        </w:rPr>
        <w:t xml:space="preserve"> informácie</w:t>
      </w:r>
    </w:p>
    <w:p w:rsidR="00437F7F" w:rsidRDefault="00437F7F" w:rsidP="00CE03EC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bookmarkStart w:id="0" w:name="_GoBack"/>
      <w:bookmarkEnd w:id="0"/>
    </w:p>
    <w:p w:rsidR="00CE03EC" w:rsidRPr="002E2695" w:rsidRDefault="00360F88" w:rsidP="00CE03EC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I.1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</w:r>
      <w:r w:rsidRPr="002E2695">
        <w:rPr>
          <w:rFonts w:ascii="Times New Roman" w:hAnsi="Times New Roman" w:cs="Times New Roman"/>
          <w:b/>
        </w:rPr>
        <w:t>Obchodné meno účtovnej jednotky</w:t>
      </w:r>
      <w:r w:rsidR="00CE03EC" w:rsidRPr="002E2695">
        <w:rPr>
          <w:rFonts w:ascii="Times New Roman" w:hAnsi="Times New Roman" w:cs="Times New Roman"/>
          <w:b/>
        </w:rPr>
        <w:t>:</w:t>
      </w:r>
      <w:r w:rsidR="00822370">
        <w:rPr>
          <w:rFonts w:ascii="Times New Roman" w:hAnsi="Times New Roman" w:cs="Times New Roman"/>
          <w:b/>
        </w:rPr>
        <w:t xml:space="preserve">                        </w:t>
      </w:r>
      <w:r w:rsidR="00822370" w:rsidRPr="00856325">
        <w:rPr>
          <w:rFonts w:ascii="Times New Roman" w:hAnsi="Times New Roman" w:cs="Times New Roman"/>
          <w:b/>
          <w:sz w:val="24"/>
          <w:szCs w:val="24"/>
        </w:rPr>
        <w:t>Stavebné bytové družstvo občanov</w:t>
      </w:r>
    </w:p>
    <w:p w:rsidR="00CE03EC" w:rsidRPr="002E2695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Sídlo</w:t>
      </w:r>
      <w:r w:rsidR="00360F88" w:rsidRPr="002E2695">
        <w:rPr>
          <w:rFonts w:ascii="Times New Roman" w:hAnsi="Times New Roman" w:cs="Times New Roman"/>
          <w:b/>
        </w:rPr>
        <w:t xml:space="preserve"> účtovnej jednotky</w:t>
      </w:r>
      <w:r w:rsidRPr="002E2695">
        <w:rPr>
          <w:rFonts w:ascii="Times New Roman" w:hAnsi="Times New Roman" w:cs="Times New Roman"/>
          <w:b/>
        </w:rPr>
        <w:t>:</w:t>
      </w:r>
      <w:r w:rsidR="00822370">
        <w:rPr>
          <w:rFonts w:ascii="Times New Roman" w:hAnsi="Times New Roman" w:cs="Times New Roman"/>
          <w:b/>
        </w:rPr>
        <w:t xml:space="preserve">                                             </w:t>
      </w:r>
      <w:r w:rsidR="00822370" w:rsidRPr="009C0B0D">
        <w:rPr>
          <w:rFonts w:ascii="Times New Roman" w:hAnsi="Times New Roman" w:cs="Times New Roman"/>
          <w:b/>
        </w:rPr>
        <w:t>Inovecká 3,  915 01 Nové Mesto nad Váhom</w:t>
      </w:r>
    </w:p>
    <w:p w:rsidR="00360F88" w:rsidRDefault="00360F88" w:rsidP="00822370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Opis hospodárskej činnosti účtovnej jednotky:</w:t>
      </w:r>
    </w:p>
    <w:p w:rsidR="00822370" w:rsidRDefault="00822370" w:rsidP="00822370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Predmetom činnosti je organizovanie prípravy a realizácie výstavby</w:t>
      </w:r>
      <w:r w:rsidR="00B108CD">
        <w:rPr>
          <w:rFonts w:ascii="Times New Roman" w:hAnsi="Times New Roman" w:cs="Times New Roman"/>
        </w:rPr>
        <w:t xml:space="preserve">, prevádzka objektov s nebytovými priestormi a zabezpečenie plnení poskytovaných s užívaním bytu a nebytového priestoru. </w:t>
      </w:r>
    </w:p>
    <w:p w:rsidR="00B108CD" w:rsidRDefault="00B108CD" w:rsidP="00B108CD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Družstvo najmä:</w:t>
      </w:r>
    </w:p>
    <w:p w:rsidR="00B108CD" w:rsidRDefault="00B108CD" w:rsidP="00B108CD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- </w:t>
      </w:r>
      <w:r w:rsidRPr="00B108CD">
        <w:rPr>
          <w:rFonts w:ascii="Times New Roman" w:hAnsi="Times New Roman" w:cs="Times New Roman"/>
        </w:rPr>
        <w:t xml:space="preserve">vykonáva </w:t>
      </w:r>
      <w:r>
        <w:rPr>
          <w:rFonts w:ascii="Times New Roman" w:hAnsi="Times New Roman" w:cs="Times New Roman"/>
        </w:rPr>
        <w:t xml:space="preserve">správu a zabezpečuje údržbu bytového fondu  </w:t>
      </w:r>
    </w:p>
    <w:p w:rsidR="00B108CD" w:rsidRDefault="00B108CD" w:rsidP="00B108CD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- vykonáva, prípadne zabezpečuje údržbu, opravy, rekonštrukciu a modernizáciu bytových </w:t>
      </w:r>
    </w:p>
    <w:p w:rsidR="00B108CD" w:rsidRDefault="00C25B4D" w:rsidP="00B108CD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a nebytových priestorov vo vlastníctve občanov za úplatu a v súlade s ustanoveniami zmluvy   o výkone správy, </w:t>
      </w:r>
      <w:r w:rsidR="00B108CD">
        <w:rPr>
          <w:rFonts w:ascii="Times New Roman" w:hAnsi="Times New Roman" w:cs="Times New Roman"/>
        </w:rPr>
        <w:t xml:space="preserve">  </w:t>
      </w:r>
    </w:p>
    <w:p w:rsidR="00B108CD" w:rsidRDefault="00B108CD" w:rsidP="00B108CD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- poskytuje, prípadne zabezpečuje plnenia poskytované s užívaním bytov a nebytových </w:t>
      </w:r>
    </w:p>
    <w:p w:rsidR="00B108CD" w:rsidRDefault="00C25B4D" w:rsidP="00B108CD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priestorov v nájme a vo vlastníctve občanov </w:t>
      </w:r>
    </w:p>
    <w:p w:rsidR="00B108CD" w:rsidRDefault="00B108CD" w:rsidP="00B108CD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- vykonáva, prípadne zabezpečuje pozemnú dopravu tovaru a cestnú dopravu pre činnosť</w:t>
      </w:r>
    </w:p>
    <w:p w:rsidR="00C25B4D" w:rsidRPr="00C25B4D" w:rsidRDefault="00B108CD" w:rsidP="00AE0D6C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údržby, opráv, rekonštrukcií a modernizácií bytových a nebytových priestorov</w:t>
      </w:r>
      <w:r w:rsidR="00AE0D6C">
        <w:rPr>
          <w:rFonts w:ascii="Times New Roman" w:hAnsi="Times New Roman" w:cs="Times New Roman"/>
        </w:rPr>
        <w:t xml:space="preserve">,                                 .  </w:t>
      </w:r>
      <w:r w:rsidR="00C25B4D">
        <w:rPr>
          <w:rFonts w:ascii="Times New Roman" w:hAnsi="Times New Roman" w:cs="Times New Roman"/>
        </w:rPr>
        <w:t xml:space="preserve">-vykonáva aj inú činnosť podľa rozhodnutia Zhromaždenia delegátov, alebo predstavenstva </w:t>
      </w:r>
      <w:r w:rsidR="00AE0D6C">
        <w:rPr>
          <w:rFonts w:ascii="Times New Roman" w:hAnsi="Times New Roman" w:cs="Times New Roman"/>
        </w:rPr>
        <w:t xml:space="preserve">                   .     družstva.                                 </w:t>
      </w:r>
    </w:p>
    <w:p w:rsidR="002B7F24" w:rsidRPr="00437F7F" w:rsidRDefault="00B108CD" w:rsidP="00437F7F">
      <w:pPr>
        <w:pStyle w:val="Odsekzoznamu"/>
        <w:spacing w:line="240" w:lineRule="auto"/>
        <w:ind w:left="138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:rsidR="00360F88" w:rsidRPr="00AF7256" w:rsidRDefault="00AF7256" w:rsidP="00CE03EC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Účtovná závierka za predchádzajúce účtovné obdobie od 1.1.201</w:t>
      </w:r>
      <w:r w:rsidR="00342C35">
        <w:rPr>
          <w:rFonts w:ascii="Times New Roman" w:hAnsi="Times New Roman" w:cs="Times New Roman"/>
        </w:rPr>
        <w:t>9</w:t>
      </w:r>
      <w:r>
        <w:rPr>
          <w:rFonts w:ascii="Times New Roman" w:hAnsi="Times New Roman" w:cs="Times New Roman"/>
        </w:rPr>
        <w:t xml:space="preserve"> do 31.12.201</w:t>
      </w:r>
      <w:r w:rsidR="00342C35">
        <w:rPr>
          <w:rFonts w:ascii="Times New Roman" w:hAnsi="Times New Roman" w:cs="Times New Roman"/>
        </w:rPr>
        <w:t>9</w:t>
      </w:r>
      <w:r>
        <w:rPr>
          <w:rFonts w:ascii="Times New Roman" w:hAnsi="Times New Roman" w:cs="Times New Roman"/>
        </w:rPr>
        <w:t xml:space="preserve"> bola schválená Zhromaždením delegátov dňa </w:t>
      </w:r>
      <w:r w:rsidR="00342C35">
        <w:rPr>
          <w:rFonts w:ascii="Times New Roman" w:hAnsi="Times New Roman" w:cs="Times New Roman"/>
        </w:rPr>
        <w:t>17. júna</w:t>
      </w:r>
      <w:r>
        <w:rPr>
          <w:rFonts w:ascii="Times New Roman" w:hAnsi="Times New Roman" w:cs="Times New Roman"/>
        </w:rPr>
        <w:t xml:space="preserve"> 20</w:t>
      </w:r>
      <w:r w:rsidR="00342C35">
        <w:rPr>
          <w:rFonts w:ascii="Times New Roman" w:hAnsi="Times New Roman" w:cs="Times New Roman"/>
        </w:rPr>
        <w:t>20</w:t>
      </w:r>
      <w:r>
        <w:rPr>
          <w:rFonts w:ascii="Times New Roman" w:hAnsi="Times New Roman" w:cs="Times New Roman"/>
        </w:rPr>
        <w:t>.</w:t>
      </w:r>
    </w:p>
    <w:p w:rsidR="002B7F24" w:rsidRDefault="002B7F24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</w:p>
    <w:p w:rsidR="00AF7256" w:rsidRDefault="00AF7256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             </w:t>
      </w:r>
      <w:r>
        <w:rPr>
          <w:rFonts w:ascii="Times New Roman" w:hAnsi="Times New Roman" w:cs="Times New Roman"/>
        </w:rPr>
        <w:t>Účtovná závierka k 31.12.20</w:t>
      </w:r>
      <w:r w:rsidR="00342C35">
        <w:rPr>
          <w:rFonts w:ascii="Times New Roman" w:hAnsi="Times New Roman" w:cs="Times New Roman"/>
        </w:rPr>
        <w:t>20</w:t>
      </w:r>
      <w:r>
        <w:rPr>
          <w:rFonts w:ascii="Times New Roman" w:hAnsi="Times New Roman" w:cs="Times New Roman"/>
        </w:rPr>
        <w:t xml:space="preserve"> je zostavená ako riadna účtovná závierka podľa § 17 ods. 6 zákona</w:t>
      </w:r>
    </w:p>
    <w:p w:rsidR="00B65183" w:rsidRDefault="00AF7256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č. 431/2002 Z.z.</w:t>
      </w:r>
      <w:r w:rsidR="00B65183">
        <w:rPr>
          <w:rFonts w:ascii="Times New Roman" w:hAnsi="Times New Roman" w:cs="Times New Roman"/>
        </w:rPr>
        <w:t xml:space="preserve"> o účtovníctve</w:t>
      </w:r>
      <w:r>
        <w:rPr>
          <w:rFonts w:ascii="Times New Roman" w:hAnsi="Times New Roman" w:cs="Times New Roman"/>
        </w:rPr>
        <w:t xml:space="preserve"> </w:t>
      </w:r>
      <w:r w:rsidR="00B65183">
        <w:rPr>
          <w:rFonts w:ascii="Times New Roman" w:hAnsi="Times New Roman" w:cs="Times New Roman"/>
        </w:rPr>
        <w:t>v znení neskorších predpisov,</w:t>
      </w:r>
      <w:r>
        <w:rPr>
          <w:rFonts w:ascii="Times New Roman" w:hAnsi="Times New Roman" w:cs="Times New Roman"/>
        </w:rPr>
        <w:t xml:space="preserve"> </w:t>
      </w:r>
      <w:r w:rsidR="00B65183">
        <w:rPr>
          <w:rFonts w:ascii="Times New Roman" w:hAnsi="Times New Roman" w:cs="Times New Roman"/>
        </w:rPr>
        <w:t>za obdobie od 1. januára 20</w:t>
      </w:r>
      <w:r w:rsidR="00342C35">
        <w:rPr>
          <w:rFonts w:ascii="Times New Roman" w:hAnsi="Times New Roman" w:cs="Times New Roman"/>
        </w:rPr>
        <w:t>20</w:t>
      </w:r>
      <w:r w:rsidR="00B65183">
        <w:rPr>
          <w:rFonts w:ascii="Times New Roman" w:hAnsi="Times New Roman" w:cs="Times New Roman"/>
        </w:rPr>
        <w:t xml:space="preserve"> do </w:t>
      </w:r>
    </w:p>
    <w:p w:rsidR="00360F88" w:rsidRPr="00B65183" w:rsidRDefault="00B65183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31. decembra 20</w:t>
      </w:r>
      <w:r w:rsidR="00342C35">
        <w:rPr>
          <w:rFonts w:ascii="Times New Roman" w:hAnsi="Times New Roman" w:cs="Times New Roman"/>
        </w:rPr>
        <w:t>20</w:t>
      </w:r>
      <w:r>
        <w:rPr>
          <w:rFonts w:ascii="Times New Roman" w:hAnsi="Times New Roman" w:cs="Times New Roman"/>
        </w:rPr>
        <w:t>.</w:t>
      </w:r>
      <w:r w:rsidR="00AF7256">
        <w:rPr>
          <w:rFonts w:ascii="Times New Roman" w:hAnsi="Times New Roman" w:cs="Times New Roman"/>
        </w:rPr>
        <w:t xml:space="preserve">  </w:t>
      </w:r>
    </w:p>
    <w:p w:rsidR="002B7F24" w:rsidRPr="00437F7F" w:rsidRDefault="008365C4" w:rsidP="00437F7F">
      <w:pPr>
        <w:pStyle w:val="Odsekzoznamu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D51673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00440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:rsidR="00CE03EC" w:rsidRPr="002E2695" w:rsidRDefault="00900440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</w:p>
    <w:p w:rsidR="00005DD5" w:rsidRDefault="0085632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</w:t>
      </w:r>
      <w:r w:rsidR="00437F7F">
        <w:rPr>
          <w:rFonts w:ascii="Times New Roman" w:hAnsi="Times New Roman" w:cs="Times New Roman"/>
          <w:b/>
        </w:rPr>
        <w:t>x</w:t>
      </w:r>
    </w:p>
    <w:p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 xml:space="preserve"> 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8E4E28" w:rsidRPr="002E2695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D47F07" w:rsidP="00BD05F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</w:t>
            </w:r>
            <w:r w:rsidR="00BD05F7">
              <w:rPr>
                <w:rFonts w:ascii="Times New Roman" w:hAnsi="Times New Roman" w:cs="Times New Roman"/>
              </w:rPr>
              <w:t xml:space="preserve"> 9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D47F07" w:rsidP="009E6A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11</w:t>
            </w:r>
          </w:p>
        </w:tc>
      </w:tr>
    </w:tbl>
    <w:p w:rsidR="002B7F24" w:rsidRDefault="002B7F24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</w:p>
    <w:p w:rsidR="002E2695" w:rsidRPr="00D51673" w:rsidRDefault="006E408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  <w:sz w:val="28"/>
          <w:szCs w:val="28"/>
        </w:rPr>
      </w:pPr>
      <w:r w:rsidRPr="00D51673">
        <w:rPr>
          <w:rFonts w:ascii="Times New Roman" w:hAnsi="Times New Roman" w:cs="Times New Roman"/>
          <w:b/>
          <w:color w:val="5B9BD5" w:themeColor="accent1"/>
          <w:sz w:val="28"/>
          <w:szCs w:val="28"/>
        </w:rPr>
        <w:t>Čl. II</w:t>
      </w:r>
      <w:r w:rsidR="002E2695" w:rsidRPr="00D51673">
        <w:rPr>
          <w:rFonts w:ascii="Times New Roman" w:hAnsi="Times New Roman" w:cs="Times New Roman"/>
          <w:b/>
          <w:color w:val="5B9BD5" w:themeColor="accent1"/>
          <w:sz w:val="28"/>
          <w:szCs w:val="28"/>
        </w:rPr>
        <w:tab/>
      </w:r>
      <w:r w:rsidRPr="00D51673">
        <w:rPr>
          <w:rFonts w:ascii="Times New Roman" w:hAnsi="Times New Roman" w:cs="Times New Roman"/>
          <w:b/>
          <w:color w:val="5B9BD5" w:themeColor="accent1"/>
          <w:sz w:val="28"/>
          <w:szCs w:val="28"/>
        </w:rPr>
        <w:t>Informácie o</w:t>
      </w:r>
      <w:r w:rsidR="003F5AF5" w:rsidRPr="00D51673">
        <w:rPr>
          <w:rFonts w:ascii="Times New Roman" w:hAnsi="Times New Roman" w:cs="Times New Roman"/>
          <w:b/>
          <w:color w:val="5B9BD5" w:themeColor="accent1"/>
          <w:sz w:val="28"/>
          <w:szCs w:val="28"/>
        </w:rPr>
        <w:t> orgánoch spoločnosti</w:t>
      </w:r>
    </w:p>
    <w:p w:rsidR="00B832B9" w:rsidRDefault="002E2695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II.</w:t>
      </w:r>
      <w:r w:rsidR="00B832B9">
        <w:rPr>
          <w:rFonts w:ascii="Times New Roman" w:hAnsi="Times New Roman" w:cs="Times New Roman"/>
          <w:b/>
        </w:rPr>
        <w:tab/>
        <w:t>Informácie o orgánoch účtovnej jednotky</w:t>
      </w:r>
    </w:p>
    <w:p w:rsidR="002B7F24" w:rsidRDefault="002B7F24" w:rsidP="002B7F24">
      <w:pPr>
        <w:spacing w:before="240" w:line="240" w:lineRule="auto"/>
        <w:ind w:right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Výška priznaných odmien za účtovné obdobie pre členov štatutárneho orgánu predstavuje čiastku </w:t>
      </w:r>
      <w:r w:rsidR="00437F7F">
        <w:rPr>
          <w:rFonts w:ascii="Times New Roman" w:hAnsi="Times New Roman" w:cs="Times New Roman"/>
          <w:sz w:val="24"/>
          <w:szCs w:val="24"/>
        </w:rPr>
        <w:t>3</w:t>
      </w:r>
      <w:r w:rsidR="00BF0803">
        <w:rPr>
          <w:rFonts w:ascii="Times New Roman" w:hAnsi="Times New Roman" w:cs="Times New Roman"/>
          <w:sz w:val="24"/>
          <w:szCs w:val="24"/>
        </w:rPr>
        <w:t> </w:t>
      </w:r>
      <w:r w:rsidR="00437F7F">
        <w:rPr>
          <w:rFonts w:ascii="Times New Roman" w:hAnsi="Times New Roman" w:cs="Times New Roman"/>
          <w:sz w:val="24"/>
          <w:szCs w:val="24"/>
        </w:rPr>
        <w:t>600</w:t>
      </w:r>
      <w:r w:rsidR="00BF0803">
        <w:rPr>
          <w:rFonts w:ascii="Times New Roman" w:hAnsi="Times New Roman" w:cs="Times New Roman"/>
          <w:sz w:val="24"/>
          <w:szCs w:val="24"/>
        </w:rPr>
        <w:t xml:space="preserve"> €.</w:t>
      </w:r>
    </w:p>
    <w:p w:rsidR="002B7F24" w:rsidRDefault="002B7F24" w:rsidP="002B7F24">
      <w:pPr>
        <w:spacing w:before="240" w:line="240" w:lineRule="auto"/>
        <w:ind w:right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Preddavky a úvery  pre členov štatutárnych orgánov neboli poskytnuté.                                  </w:t>
      </w:r>
    </w:p>
    <w:p w:rsidR="002B7F24" w:rsidRDefault="002B7F24" w:rsidP="002B7F24">
      <w:pPr>
        <w:spacing w:before="240" w:line="240" w:lineRule="auto"/>
        <w:ind w:right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Bývalým členom štatutárnych orgánov a kontrolnej komisie sa odmeny po skončení funkcie naďalej neposkytujú.  </w:t>
      </w:r>
    </w:p>
    <w:p w:rsidR="00437F7F" w:rsidRDefault="00437F7F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  <w:sz w:val="28"/>
          <w:szCs w:val="28"/>
        </w:rPr>
      </w:pPr>
    </w:p>
    <w:p w:rsidR="001D4FB8" w:rsidRPr="00D51673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  <w:sz w:val="28"/>
          <w:szCs w:val="28"/>
        </w:rPr>
      </w:pPr>
      <w:r w:rsidRPr="00D51673">
        <w:rPr>
          <w:rFonts w:ascii="Times New Roman" w:hAnsi="Times New Roman" w:cs="Times New Roman"/>
          <w:b/>
          <w:color w:val="5B9BD5" w:themeColor="accent1"/>
          <w:sz w:val="28"/>
          <w:szCs w:val="28"/>
        </w:rPr>
        <w:t>Čl. III</w:t>
      </w:r>
      <w:r w:rsidRPr="00D51673">
        <w:rPr>
          <w:rFonts w:ascii="Times New Roman" w:hAnsi="Times New Roman" w:cs="Times New Roman"/>
          <w:b/>
          <w:color w:val="5B9BD5" w:themeColor="accent1"/>
          <w:sz w:val="28"/>
          <w:szCs w:val="28"/>
        </w:rPr>
        <w:tab/>
        <w:t>I</w:t>
      </w:r>
      <w:r w:rsidR="00B832B9" w:rsidRPr="00D51673">
        <w:rPr>
          <w:rFonts w:ascii="Times New Roman" w:hAnsi="Times New Roman" w:cs="Times New Roman"/>
          <w:b/>
          <w:color w:val="5B9BD5" w:themeColor="accent1"/>
          <w:sz w:val="28"/>
          <w:szCs w:val="28"/>
        </w:rPr>
        <w:t>nformácie o prijatých postupoch</w:t>
      </w:r>
    </w:p>
    <w:p w:rsidR="006E4085" w:rsidRP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III.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</w:p>
    <w:p w:rsidR="001D4FB8" w:rsidRPr="006447AF" w:rsidRDefault="00173C34" w:rsidP="006447AF">
      <w:pPr>
        <w:spacing w:after="360"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052715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áno</w:t>
      </w:r>
      <w:r w:rsidR="001D4FB8"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1D4FB8">
            <w:rPr>
              <w:rFonts w:ascii="Segoe UI Symbol" w:eastAsia="MS Gothic" w:hAnsi="Segoe UI Symbol" w:cs="Segoe UI Symbol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  <w:r w:rsidR="00D47F07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                                                                                                 </w:t>
      </w:r>
      <w:r w:rsidR="006447AF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.    Sú vytvorené všetky predpoklady, že účtovná jednotka bude nepretržite pokračovať vo svojej činnosti.</w:t>
      </w:r>
      <w:r w:rsidR="00D47F07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        </w:t>
      </w:r>
      <w:r w:rsidR="006447AF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</w:t>
      </w:r>
      <w:r w:rsidR="00D47F07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</w:t>
      </w:r>
      <w:r w:rsidR="006447AF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:rsidR="00F07BC0" w:rsidRPr="001D4FB8" w:rsidRDefault="00F07BC0" w:rsidP="00F07BC0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szCs w:val="24"/>
        </w:rPr>
        <w:t>Účtovné metódy a z</w:t>
      </w:r>
      <w:r>
        <w:rPr>
          <w:rFonts w:ascii="Times New Roman" w:hAnsi="Times New Roman" w:cs="Times New Roman"/>
          <w:szCs w:val="24"/>
        </w:rPr>
        <w:t>á</w:t>
      </w:r>
      <w:r w:rsidRPr="001D4FB8">
        <w:rPr>
          <w:rFonts w:ascii="Times New Roman" w:hAnsi="Times New Roman" w:cs="Times New Roman"/>
          <w:szCs w:val="24"/>
        </w:rPr>
        <w:t>sady boli aplikované</w:t>
      </w:r>
      <w:r>
        <w:rPr>
          <w:rFonts w:ascii="Times New Roman" w:hAnsi="Times New Roman" w:cs="Times New Roman"/>
          <w:szCs w:val="24"/>
        </w:rPr>
        <w:t xml:space="preserve"> v rámci platného zákona o účtovníctve.</w:t>
      </w:r>
      <w:r w:rsidRPr="001D4FB8">
        <w:rPr>
          <w:rFonts w:ascii="Times New Roman" w:hAnsi="Times New Roman" w:cs="Times New Roman"/>
          <w:szCs w:val="24"/>
        </w:rPr>
        <w:t xml:space="preserve"> </w:t>
      </w:r>
    </w:p>
    <w:p w:rsidR="00052715" w:rsidRDefault="00052715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sa neuvádzajú v</w:t>
      </w:r>
      <w:r w:rsidR="00F07BC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súvahe</w:t>
      </w:r>
    </w:p>
    <w:p w:rsidR="00F07BC0" w:rsidRDefault="00785606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x</w:t>
      </w:r>
    </w:p>
    <w:p w:rsidR="00E42DF0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a)   Spôsob oceňovania jednotlivých zložiek majetku a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záväzkov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2693"/>
        <w:gridCol w:w="2835"/>
      </w:tblGrid>
      <w:tr w:rsidR="004701FB" w:rsidRPr="004701FB" w:rsidTr="00B05B9D">
        <w:trPr>
          <w:trHeight w:val="705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majetku / záväzkov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ocenenia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Náklady spojené 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s obstaraním</w:t>
            </w:r>
          </w:p>
        </w:tc>
      </w:tr>
      <w:tr w:rsidR="004701FB" w:rsidRPr="004701FB" w:rsidTr="00B05B9D">
        <w:trPr>
          <w:trHeight w:val="228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kúpou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D71517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D71517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D71517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D7151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                </w:t>
            </w:r>
            <w:r w:rsidR="00D71517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</w:rPr>
              <w:t>áno</w:t>
            </w:r>
          </w:p>
        </w:tc>
      </w:tr>
      <w:tr w:rsidR="004701FB" w:rsidRPr="004701FB" w:rsidTr="004701FB">
        <w:trPr>
          <w:trHeight w:val="25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D71517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D71517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</w:rPr>
              <w:t>nevytvárame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D71517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D71517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</w:rPr>
              <w:t>x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D71517" w:rsidRDefault="004701FB" w:rsidP="00D7151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D71517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D71517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D7151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             </w:t>
            </w:r>
            <w:r w:rsidR="00D71517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</w:rPr>
              <w:t xml:space="preserve"> áno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D71517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D71517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</w:rPr>
              <w:t>nevytvárame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D71517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</w:rPr>
              <w:t>x</w:t>
            </w:r>
            <w:r w:rsidR="004701FB"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D71517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D71517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</w:rPr>
              <w:t>nemáme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D71517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D71517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D71517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D7151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              </w:t>
            </w:r>
            <w:r w:rsidR="00D71517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</w:rPr>
              <w:t>áno</w:t>
            </w:r>
          </w:p>
        </w:tc>
      </w:tr>
      <w:tr w:rsidR="004701FB" w:rsidRPr="004701FB" w:rsidTr="004701FB">
        <w:trPr>
          <w:trHeight w:val="26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vytvorené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F05C8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F05C8B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</w:rPr>
              <w:t>nevytvárame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F05C8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</w:rPr>
              <w:t>x</w:t>
            </w:r>
            <w:r w:rsidR="004701FB"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výroba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F05C8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F05C8B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</w:rPr>
              <w:t>x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výstav. nehnuteľ.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F05C8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F05C8B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</w:rPr>
              <w:t>x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2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F05C8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F05C8B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</w:rPr>
              <w:t>vykazovaná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47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F05C8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F05C8B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</w:rPr>
              <w:t>x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F05C8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F05C8B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</w:rPr>
              <w:t>vykazovaná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F05C8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F05C8B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</w:rPr>
              <w:t>vykazovaná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pasív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F05C8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F05C8B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</w:rPr>
              <w:t>vykazovaná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21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Deriváty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F05C8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F05C8B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</w:rPr>
              <w:t>nemáme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a záväzky zabezpečené derivátmi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F05C8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F05C8B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</w:rPr>
              <w:t>nemáme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0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F05C8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F05C8B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</w:rPr>
              <w:t>nemáme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obstar. zmluvou o kúpe prenajatej veci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F05C8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F05C8B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</w:rPr>
              <w:t>nemáme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obstaraný v privatizácii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F05C8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F05C8B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</w:rPr>
              <w:t>nemáme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430"/>
        </w:trPr>
        <w:tc>
          <w:tcPr>
            <w:tcW w:w="381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Splatná daň z príjmov a odložená daň z príjmov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F05C8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F05C8B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</w:rPr>
              <w:t>nemáme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E42DF0" w:rsidRPr="004701FB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   Odhad zníženia hodnoty majetku a tvorba OP k</w:t>
      </w:r>
      <w:r w:rsidR="00785606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majetku</w:t>
      </w:r>
    </w:p>
    <w:p w:rsidR="00785606" w:rsidRPr="00BF0803" w:rsidRDefault="00785606" w:rsidP="004701FB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</w:t>
      </w:r>
      <w:r w:rsidR="00BF0803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Opravné položky k zásobám a majetku sme nevytvárali.</w:t>
      </w:r>
    </w:p>
    <w:p w:rsidR="00785606" w:rsidRDefault="00785606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85606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 </w:t>
      </w:r>
      <w:r w:rsidR="00B05B9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záväzkov a stanovenie odhadu ocenenia rezerv</w:t>
      </w:r>
    </w:p>
    <w:p w:rsidR="004701FB" w:rsidRDefault="004701FB" w:rsidP="00600C1D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</w:t>
      </w:r>
      <w:r w:rsidR="0083794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alebo majetku, ktorý nie je finančným nástrojom pri oceňovaní reálnou hodnotou</w:t>
      </w:r>
    </w:p>
    <w:p w:rsidR="00600C1D" w:rsidRDefault="00600C1D" w:rsidP="00A65198">
      <w:pPr>
        <w:spacing w:before="24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pri oceňovaní obs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tarávacou cenou alebo vlastnými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nákladmi</w:t>
      </w:r>
    </w:p>
    <w:p w:rsidR="00056A57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stanovenia metódy vlastného imania</w:t>
      </w:r>
      <w:r w:rsidR="009C56AF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9C56AF" w:rsidRDefault="009C56AF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   </w:t>
      </w: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Základné imanie zapísané v OR              9 958,18 €</w:t>
      </w:r>
    </w:p>
    <w:p w:rsidR="009C56AF" w:rsidRDefault="009C56AF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    ZI nezapísané:</w:t>
      </w:r>
      <w:r w:rsidR="00C4768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-</w:t>
      </w: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nebývajúci členovia:  </w:t>
      </w:r>
      <w:r w:rsidR="00C4768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27 </w:t>
      </w:r>
      <w:r w:rsidR="00917B20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484</w:t>
      </w:r>
      <w:r w:rsidR="00C4768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,</w:t>
      </w:r>
      <w:r w:rsidR="00917B20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08</w:t>
      </w:r>
      <w:r w:rsidR="00C4768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€</w:t>
      </w: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99,58 € / 1 člen</w:t>
      </w:r>
      <w:r w:rsidR="001713B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(27</w:t>
      </w:r>
      <w:r w:rsidR="00917B20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="001713B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členov)</w:t>
      </w:r>
    </w:p>
    <w:p w:rsidR="009C56AF" w:rsidRPr="009C56AF" w:rsidRDefault="009C56AF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   </w:t>
      </w:r>
      <w:r w:rsidR="00C16A2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         </w:t>
      </w:r>
      <w:r w:rsidR="00C4768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-</w:t>
      </w:r>
      <w:r w:rsidR="00C16A2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ZČV vlastníkov bytov (družstevné byty prevedené do vlastníctva fyzických osôb</w:t>
      </w:r>
      <w:r w:rsidR="00C16A2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  <w:r w:rsidR="00C16A2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                                                           </w:t>
      </w:r>
      <w:r w:rsidR="00C4768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4</w:t>
      </w:r>
      <w:r w:rsidR="002140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 w:rsidR="00C4768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="002140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346</w:t>
      </w:r>
      <w:r w:rsidR="00C4768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,60 €   </w:t>
      </w:r>
      <w:r w:rsidR="00C16A2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16,60 € / 1 člen</w:t>
      </w:r>
      <w:r w:rsidR="00C4768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="001713B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(2</w:t>
      </w:r>
      <w:r w:rsidR="0037663F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="002140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51</w:t>
      </w:r>
      <w:r w:rsidR="001713B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členov)</w:t>
      </w:r>
    </w:p>
    <w:p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="00A65198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>dobý hmotný majetok a</w:t>
      </w:r>
      <w:r w:rsidR="00600C1D">
        <w:rPr>
          <w:rFonts w:ascii="Times New Roman" w:hAnsi="Times New Roman" w:cs="Times New Roman"/>
          <w:szCs w:val="24"/>
        </w:rPr>
        <w:t xml:space="preserve"> </w:t>
      </w:r>
      <w:r w:rsidR="00600C1D" w:rsidRPr="00600C1D">
        <w:rPr>
          <w:rFonts w:ascii="Times New Roman" w:hAnsi="Times New Roman" w:cs="Times New Roman"/>
          <w:szCs w:val="24"/>
        </w:rPr>
        <w:t xml:space="preserve">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riekatabuky"/>
        <w:tblW w:w="935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264"/>
        <w:gridCol w:w="2119"/>
        <w:gridCol w:w="2134"/>
      </w:tblGrid>
      <w:tr w:rsidR="00E42DF0" w:rsidRPr="00C5195B" w:rsidTr="00DF31A1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2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DF31A1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  <w:r w:rsidR="00DF31A1">
              <w:rPr>
                <w:rFonts w:ascii="Times New Roman" w:hAnsi="Times New Roman" w:cs="Times New Roman"/>
                <w:b/>
                <w:szCs w:val="24"/>
              </w:rPr>
              <w:t>/rok</w:t>
            </w:r>
          </w:p>
        </w:tc>
        <w:tc>
          <w:tcPr>
            <w:tcW w:w="213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Odpisová metóda</w:t>
            </w:r>
          </w:p>
        </w:tc>
      </w:tr>
      <w:tr w:rsidR="00E42DF0" w:rsidRPr="00C5195B" w:rsidTr="00DF31A1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E42DF0" w:rsidRPr="00C5195B" w:rsidRDefault="003A5152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prevádzková budova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3A5152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40 rokov</w:t>
            </w:r>
          </w:p>
        </w:tc>
        <w:tc>
          <w:tcPr>
            <w:tcW w:w="2119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90305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1/40</w:t>
            </w:r>
          </w:p>
        </w:tc>
        <w:tc>
          <w:tcPr>
            <w:tcW w:w="2134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E42DF0" w:rsidRPr="00C5195B" w:rsidRDefault="0046317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E42DF0" w:rsidRPr="00C5195B" w:rsidTr="00DF31A1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46317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sklady materiálu</w:t>
            </w: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46317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40 rokov</w:t>
            </w:r>
          </w:p>
        </w:tc>
        <w:tc>
          <w:tcPr>
            <w:tcW w:w="2119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90305A" w:rsidP="009030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1/40</w:t>
            </w:r>
          </w:p>
        </w:tc>
        <w:tc>
          <w:tcPr>
            <w:tcW w:w="2134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46317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E42DF0" w:rsidRPr="00C5195B" w:rsidTr="00DF31A1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46317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panelová cesta </w:t>
            </w: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46317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40 rokov</w:t>
            </w:r>
          </w:p>
        </w:tc>
        <w:tc>
          <w:tcPr>
            <w:tcW w:w="2119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90305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1/40</w:t>
            </w:r>
          </w:p>
        </w:tc>
        <w:tc>
          <w:tcPr>
            <w:tcW w:w="2134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46317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E42DF0" w:rsidRPr="00C5195B" w:rsidTr="00DF31A1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300A5A" w:rsidP="00300A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Databáz.server HP ML 350</w:t>
            </w:r>
          </w:p>
        </w:tc>
        <w:tc>
          <w:tcPr>
            <w:tcW w:w="226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300A5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4 roky </w:t>
            </w:r>
          </w:p>
        </w:tc>
        <w:tc>
          <w:tcPr>
            <w:tcW w:w="2119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300A5A" w:rsidP="00DF31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1/4</w:t>
            </w:r>
          </w:p>
        </w:tc>
        <w:tc>
          <w:tcPr>
            <w:tcW w:w="2134" w:type="dxa"/>
            <w:tcBorders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:rsidR="00E42DF0" w:rsidRPr="00C5195B" w:rsidRDefault="00300A5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E42DF0" w:rsidRPr="00C5195B" w:rsidTr="00DF31A1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DF31A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DHM ostatný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DF31A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4 roky</w:t>
            </w:r>
          </w:p>
        </w:tc>
        <w:tc>
          <w:tcPr>
            <w:tcW w:w="2119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DF31A1" w:rsidP="00DF31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1/4</w:t>
            </w:r>
          </w:p>
        </w:tc>
        <w:tc>
          <w:tcPr>
            <w:tcW w:w="213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C5195B" w:rsidRDefault="00DF31A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</w:tbl>
    <w:p w:rsidR="00977D34" w:rsidRDefault="00977D34" w:rsidP="00977D34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Default="00DC3B5F" w:rsidP="00977D34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</w:t>
      </w:r>
      <w:r w:rsidR="005048E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a nehmotného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majetku</w:t>
      </w:r>
      <w:r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BF0803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sme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zostavil</w:t>
      </w:r>
      <w:r w:rsidR="00BF0803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5B773B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 súlade s § 22 až § 29 zákona č. 595/2003 Z.z. v znení neskorších predpisov, pri zvolení rovnomerného odpisovania. 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</w:t>
      </w:r>
      <w:r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dpisové sadzby pre účtovné a daňové odpisy 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Ročný účtovný odpis sa odlišuje od da</w:t>
      </w:r>
      <w:r w:rsidR="00A562DA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ň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ového podľa počtu mesiacov od zaradenia do konca roka.</w:t>
      </w:r>
    </w:p>
    <w:p w:rsidR="00787C52" w:rsidRDefault="00986157" w:rsidP="005877C7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4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Dotácie poskytnuté na obstaranie majetku:</w:t>
      </w:r>
    </w:p>
    <w:p w:rsidR="005048EC" w:rsidRPr="00977D34" w:rsidRDefault="00785606" w:rsidP="00977D34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</w:t>
      </w:r>
      <w:r w:rsidR="005B773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Dotácie poskytnuté na obstaranie majetku nemáme.</w:t>
      </w:r>
    </w:p>
    <w:p w:rsidR="001D099A" w:rsidRDefault="00986157" w:rsidP="00785606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vykonaných v bežnom účtovnom období:</w:t>
      </w:r>
    </w:p>
    <w:p w:rsidR="00785606" w:rsidRPr="00785606" w:rsidRDefault="00785606" w:rsidP="00785606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 účtovnom období sme nevykonali žiadne opravy významných a nevýznamných chýb minulých účtovných období.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104"/>
        <w:gridCol w:w="2924"/>
        <w:gridCol w:w="3313"/>
      </w:tblGrid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1D099A" w:rsidRPr="005048EC" w:rsidRDefault="005048EC" w:rsidP="006E4085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            </w:t>
            </w:r>
            <w: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86157">
        <w:trPr>
          <w:trHeight w:val="70"/>
        </w:trPr>
        <w:tc>
          <w:tcPr>
            <w:tcW w:w="3104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5048EC" w:rsidRDefault="0090305A" w:rsidP="005048EC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       </w:t>
            </w:r>
            <w:r w:rsidR="005048EC"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</w:t>
            </w:r>
            <w:r w:rsidR="005048EC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331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86157" w:rsidRPr="00C5195B" w:rsidRDefault="00986157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D51673" w:rsidRDefault="00986157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 w:val="28"/>
          <w:szCs w:val="28"/>
        </w:rPr>
      </w:pPr>
      <w:r w:rsidRPr="00D51673">
        <w:rPr>
          <w:rFonts w:ascii="Times New Roman" w:hAnsi="Times New Roman" w:cs="Times New Roman"/>
          <w:b/>
          <w:color w:val="5B9BD5" w:themeColor="accent1"/>
          <w:sz w:val="28"/>
          <w:szCs w:val="28"/>
        </w:rPr>
        <w:lastRenderedPageBreak/>
        <w:t>Čl. IV</w:t>
      </w:r>
      <w:r w:rsidRPr="00D51673">
        <w:rPr>
          <w:rFonts w:ascii="Times New Roman" w:hAnsi="Times New Roman" w:cs="Times New Roman"/>
          <w:b/>
          <w:color w:val="5B9BD5" w:themeColor="accent1"/>
          <w:sz w:val="28"/>
          <w:szCs w:val="28"/>
        </w:rPr>
        <w:tab/>
      </w:r>
      <w:r w:rsidR="001D099A" w:rsidRPr="00D51673">
        <w:rPr>
          <w:rFonts w:ascii="Times New Roman" w:hAnsi="Times New Roman" w:cs="Times New Roman"/>
          <w:b/>
          <w:color w:val="5B9BD5" w:themeColor="accent1"/>
          <w:sz w:val="28"/>
          <w:szCs w:val="28"/>
        </w:rPr>
        <w:t>Informácie, kto</w:t>
      </w:r>
      <w:r w:rsidR="00A562DA" w:rsidRPr="00D51673">
        <w:rPr>
          <w:rFonts w:ascii="Times New Roman" w:hAnsi="Times New Roman" w:cs="Times New Roman"/>
          <w:b/>
          <w:color w:val="5B9BD5" w:themeColor="accent1"/>
          <w:sz w:val="28"/>
          <w:szCs w:val="28"/>
        </w:rPr>
        <w:t xml:space="preserve">ré vysvetľujú a dopĺňajú položky </w:t>
      </w:r>
      <w:r w:rsidR="001D099A" w:rsidRPr="00D51673">
        <w:rPr>
          <w:rFonts w:ascii="Times New Roman" w:hAnsi="Times New Roman" w:cs="Times New Roman"/>
          <w:b/>
          <w:color w:val="5B9BD5" w:themeColor="accent1"/>
          <w:sz w:val="28"/>
          <w:szCs w:val="28"/>
        </w:rPr>
        <w:t>výkaz</w:t>
      </w:r>
      <w:r w:rsidR="00A562DA" w:rsidRPr="00D51673">
        <w:rPr>
          <w:rFonts w:ascii="Times New Roman" w:hAnsi="Times New Roman" w:cs="Times New Roman"/>
          <w:b/>
          <w:color w:val="5B9BD5" w:themeColor="accent1"/>
          <w:sz w:val="28"/>
          <w:szCs w:val="28"/>
        </w:rPr>
        <w:t>u</w:t>
      </w:r>
      <w:r w:rsidR="001D099A" w:rsidRPr="00D51673">
        <w:rPr>
          <w:rFonts w:ascii="Times New Roman" w:hAnsi="Times New Roman" w:cs="Times New Roman"/>
          <w:b/>
          <w:color w:val="5B9BD5" w:themeColor="accent1"/>
          <w:sz w:val="28"/>
          <w:szCs w:val="28"/>
        </w:rPr>
        <w:t xml:space="preserve"> ziskov a</w:t>
      </w:r>
      <w:r w:rsidRPr="00D51673">
        <w:rPr>
          <w:rFonts w:ascii="Times New Roman" w:hAnsi="Times New Roman" w:cs="Times New Roman"/>
          <w:b/>
          <w:color w:val="5B9BD5" w:themeColor="accent1"/>
          <w:sz w:val="28"/>
          <w:szCs w:val="28"/>
        </w:rPr>
        <w:t> </w:t>
      </w:r>
      <w:r w:rsidR="001D099A" w:rsidRPr="00D51673">
        <w:rPr>
          <w:rFonts w:ascii="Times New Roman" w:hAnsi="Times New Roman" w:cs="Times New Roman"/>
          <w:b/>
          <w:color w:val="5B9BD5" w:themeColor="accent1"/>
          <w:sz w:val="28"/>
          <w:szCs w:val="28"/>
        </w:rPr>
        <w:t>strát</w:t>
      </w:r>
    </w:p>
    <w:p w:rsidR="00845EE8" w:rsidRDefault="00845EE8" w:rsidP="00845EE8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845EE8" w:rsidRDefault="00845EE8" w:rsidP="00845EE8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Charakteristika Goodwilu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5048EC" w:rsidRPr="00977D34" w:rsidRDefault="00845EE8" w:rsidP="00977D34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Majetok, ktorým je goodwill nemáme.</w:t>
      </w:r>
    </w:p>
    <w:p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položkách derivátov za bežné účtovné obdobie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AE313E" w:rsidRPr="00AE313E" w:rsidRDefault="00845EE8" w:rsidP="0021501C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IV. 3</w:t>
      </w:r>
      <w:r w:rsidR="00ED0B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Informácie o záväzkoch:</w:t>
      </w:r>
      <w:r w:rsidR="00AE313E"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6"/>
        <w:gridCol w:w="2976"/>
        <w:gridCol w:w="3119"/>
      </w:tblGrid>
      <w:tr w:rsidR="00AE313E" w:rsidRPr="00AE313E" w:rsidTr="00AE313E">
        <w:trPr>
          <w:trHeight w:val="33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trHeight w:val="58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so zostatkovou dobou splatnosti nad päť rokov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21501C" w:rsidP="002140DA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2 </w:t>
            </w:r>
            <w:r w:rsidR="002140D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768</w:t>
            </w: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 xml:space="preserve"> </w:t>
            </w:r>
            <w:r w:rsidR="002140D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320</w:t>
            </w:r>
            <w:r w:rsidR="00AE313E"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ED0B81" w:rsidP="002140DA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2 </w:t>
            </w:r>
            <w:r w:rsidR="002140D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934</w:t>
            </w: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 xml:space="preserve"> </w:t>
            </w:r>
            <w:r w:rsidR="002140D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222</w:t>
            </w:r>
            <w:r w:rsidR="00AE313E"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AE313E" w:rsidRDefault="00AE313E" w:rsidP="00AE313E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záväzkoch:</w:t>
      </w:r>
    </w:p>
    <w:p w:rsidR="002663B9" w:rsidRDefault="00ED0B81" w:rsidP="002663B9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Tieto záväzky sa skladajú: - zo sociá</w:t>
      </w:r>
      <w:r w:rsidR="002140DA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lneho fondu                   2</w:t>
      </w:r>
      <w:r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="002140DA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252</w:t>
      </w:r>
      <w:r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€</w:t>
      </w:r>
    </w:p>
    <w:p w:rsidR="005048EC" w:rsidRPr="00977D34" w:rsidRDefault="002663B9" w:rsidP="00ED0B8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                            -</w:t>
      </w:r>
      <w:r w:rsidR="00ED0B81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ostatné dlhodobé záväzky   </w:t>
      </w:r>
      <w:r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D0B81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2 </w:t>
      </w:r>
      <w:r w:rsidR="002140DA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766</w:t>
      </w:r>
      <w:r w:rsidR="00ED0B81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="002140DA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068</w:t>
      </w:r>
      <w:r w:rsidR="00ED0B81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€</w:t>
      </w:r>
      <w:r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(prostriedky na účtoch fondu   prevádzky, údržby a opráv domov v našej správe)</w:t>
      </w:r>
    </w:p>
    <w:p w:rsidR="00AE313E" w:rsidRDefault="00AE313E" w:rsidP="00ED0B81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b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5048E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Hodnota záväzkov zabezpečená záložným právom</w:t>
      </w:r>
    </w:p>
    <w:p w:rsidR="005048EC" w:rsidRPr="00340024" w:rsidRDefault="00ED0B81" w:rsidP="00340024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CC641F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Záväzky zabezpečené záložným právom sú úvery poskytnuté zo ŠFRB, v čiastke:  </w:t>
      </w:r>
      <w:r w:rsidR="006C700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4</w:t>
      </w:r>
      <w:r w:rsidR="00CC641F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="006C700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379</w:t>
      </w:r>
      <w:r w:rsidR="00CC641F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="006C700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747</w:t>
      </w:r>
      <w:r w:rsidR="00CC641F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EUR.</w:t>
      </w:r>
    </w:p>
    <w:p w:rsidR="00A60D37" w:rsidRDefault="00A60D37" w:rsidP="00A60D37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4</w:t>
      </w:r>
      <w:r w:rsidR="007902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7902B4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a)-b)-c)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</w:t>
      </w:r>
    </w:p>
    <w:p w:rsidR="005048EC" w:rsidRDefault="007902B4" w:rsidP="00340024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x</w:t>
      </w:r>
    </w:p>
    <w:p w:rsidR="00A60D37" w:rsidRDefault="00A60D37" w:rsidP="007902B4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výnosoch a nákladoch, ktoré majú výnimočný rozsah alebo výskyt</w:t>
      </w:r>
    </w:p>
    <w:p w:rsidR="00340024" w:rsidRPr="00340024" w:rsidRDefault="00340024" w:rsidP="007902B4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</w:t>
      </w: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Účtovná jednotka neúčtovala o výnosoch a nákladoch, ktoré majú výnimočný rozsah.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492"/>
        <w:gridCol w:w="1700"/>
        <w:gridCol w:w="993"/>
        <w:gridCol w:w="103"/>
        <w:gridCol w:w="160"/>
        <w:gridCol w:w="1792"/>
        <w:gridCol w:w="976"/>
        <w:gridCol w:w="88"/>
        <w:gridCol w:w="72"/>
      </w:tblGrid>
      <w:tr w:rsidR="00A60D37" w:rsidRPr="00A60D37" w:rsidTr="00A60D37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60D37" w:rsidRPr="00A60D37" w:rsidTr="00A60D37">
        <w:trPr>
          <w:gridAfter w:val="1"/>
          <w:wAfter w:w="72" w:type="dxa"/>
          <w:trHeight w:val="975"/>
        </w:trPr>
        <w:tc>
          <w:tcPr>
            <w:tcW w:w="354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Výnosy, ktoré majú výnimočný rozsah alebo výskyt</w:t>
            </w:r>
          </w:p>
        </w:tc>
        <w:tc>
          <w:tcPr>
            <w:tcW w:w="2693" w:type="dxa"/>
            <w:gridSpan w:val="2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119" w:type="dxa"/>
            <w:gridSpan w:val="5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60D37" w:rsidRPr="00A60D37" w:rsidTr="00340024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  <w:tr w:rsidR="00A60D37" w:rsidRPr="00A60D37" w:rsidTr="00340024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CC641F" w:rsidRDefault="00CC641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634"/>
        <w:gridCol w:w="1558"/>
        <w:gridCol w:w="1096"/>
        <w:gridCol w:w="323"/>
        <w:gridCol w:w="1629"/>
        <w:gridCol w:w="976"/>
        <w:gridCol w:w="88"/>
        <w:gridCol w:w="72"/>
      </w:tblGrid>
      <w:tr w:rsidR="00BE3A69" w:rsidRPr="00BE3A69" w:rsidTr="00BE3A69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E3A69" w:rsidRPr="00BE3A69" w:rsidTr="00BE3A69">
        <w:trPr>
          <w:gridAfter w:val="1"/>
          <w:wAfter w:w="72" w:type="dxa"/>
          <w:trHeight w:val="694"/>
        </w:trPr>
        <w:tc>
          <w:tcPr>
            <w:tcW w:w="3686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Náklady, ktoré majú výnimočný rozsah alebo výskyt</w:t>
            </w:r>
          </w:p>
        </w:tc>
        <w:tc>
          <w:tcPr>
            <w:tcW w:w="2977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BE3A69" w:rsidRPr="00BE3A69" w:rsidTr="00340024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</w:tcPr>
          <w:p w:rsidR="00BE3A69" w:rsidRPr="00BE3A69" w:rsidRDefault="00BE3A69" w:rsidP="00CC64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048EC" w:rsidRDefault="005048EC" w:rsidP="007902B4">
      <w:pPr>
        <w:spacing w:after="0" w:line="240" w:lineRule="auto"/>
        <w:rPr>
          <w:rFonts w:ascii="Times New Roman" w:hAnsi="Times New Roman" w:cs="Times New Roman"/>
          <w:b/>
          <w:color w:val="5B9BD5" w:themeColor="accent1"/>
          <w:szCs w:val="24"/>
        </w:rPr>
      </w:pPr>
    </w:p>
    <w:p w:rsidR="00212400" w:rsidRPr="00803762" w:rsidRDefault="00212400" w:rsidP="007902B4">
      <w:pPr>
        <w:spacing w:after="0" w:line="240" w:lineRule="auto"/>
        <w:rPr>
          <w:rFonts w:ascii="Times New Roman" w:hAnsi="Times New Roman" w:cs="Times New Roman"/>
          <w:b/>
          <w:color w:val="5B9BD5" w:themeColor="accent1"/>
          <w:sz w:val="28"/>
          <w:szCs w:val="28"/>
        </w:rPr>
      </w:pPr>
      <w:r w:rsidRPr="00803762">
        <w:rPr>
          <w:rFonts w:ascii="Times New Roman" w:hAnsi="Times New Roman" w:cs="Times New Roman"/>
          <w:b/>
          <w:color w:val="5B9BD5" w:themeColor="accent1"/>
          <w:sz w:val="28"/>
          <w:szCs w:val="28"/>
        </w:rPr>
        <w:t>Čl. V</w:t>
      </w:r>
      <w:r w:rsidR="00340024">
        <w:rPr>
          <w:rFonts w:ascii="Times New Roman" w:hAnsi="Times New Roman" w:cs="Times New Roman"/>
          <w:b/>
          <w:color w:val="5B9BD5" w:themeColor="accent1"/>
          <w:sz w:val="28"/>
          <w:szCs w:val="28"/>
        </w:rPr>
        <w:t xml:space="preserve">  </w:t>
      </w:r>
      <w:r w:rsidR="002718B4" w:rsidRPr="00803762">
        <w:rPr>
          <w:rFonts w:ascii="Times New Roman" w:hAnsi="Times New Roman" w:cs="Times New Roman"/>
          <w:b/>
          <w:color w:val="5B9BD5" w:themeColor="accent1"/>
          <w:sz w:val="28"/>
          <w:szCs w:val="28"/>
        </w:rPr>
        <w:tab/>
      </w:r>
      <w:r w:rsidRPr="00803762">
        <w:rPr>
          <w:rFonts w:ascii="Times New Roman" w:hAnsi="Times New Roman" w:cs="Times New Roman"/>
          <w:b/>
          <w:color w:val="5B9BD5" w:themeColor="accent1"/>
          <w:sz w:val="28"/>
          <w:szCs w:val="28"/>
        </w:rPr>
        <w:t>Informácie o iných aktívach a</w:t>
      </w:r>
      <w:r w:rsidR="002718B4" w:rsidRPr="00803762">
        <w:rPr>
          <w:rFonts w:ascii="Times New Roman" w:hAnsi="Times New Roman" w:cs="Times New Roman"/>
          <w:b/>
          <w:color w:val="5B9BD5" w:themeColor="accent1"/>
          <w:sz w:val="28"/>
          <w:szCs w:val="28"/>
        </w:rPr>
        <w:t xml:space="preserve"> iných </w:t>
      </w:r>
      <w:r w:rsidRPr="00803762">
        <w:rPr>
          <w:rFonts w:ascii="Times New Roman" w:hAnsi="Times New Roman" w:cs="Times New Roman"/>
          <w:b/>
          <w:color w:val="5B9BD5" w:themeColor="accent1"/>
          <w:sz w:val="28"/>
          <w:szCs w:val="28"/>
        </w:rPr>
        <w:t>pasívach</w:t>
      </w:r>
    </w:p>
    <w:p w:rsidR="00212400" w:rsidRPr="00986157" w:rsidRDefault="00212400" w:rsidP="00212400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8E0C9F" w:rsidRDefault="008E0C9F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344849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podmienenom majetku</w:t>
      </w:r>
      <w:r w:rsidR="0034484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       </w:t>
      </w:r>
      <w:r w:rsidR="0034484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x</w:t>
      </w:r>
    </w:p>
    <w:p w:rsidR="00212400" w:rsidRPr="00344849" w:rsidRDefault="00212400" w:rsidP="00DA5F8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b)</w:t>
      </w:r>
      <w:r w:rsidR="00DA5F8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</w:t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  <w:r w:rsidR="0034484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    </w:t>
      </w:r>
      <w:r w:rsidR="0034484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x</w:t>
      </w:r>
    </w:p>
    <w:p w:rsidR="00923190" w:rsidRPr="00344849" w:rsidRDefault="00923190" w:rsidP="00DA5F8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A5F8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</w:t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  <w:r w:rsidR="0034484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    </w:t>
      </w:r>
    </w:p>
    <w:p w:rsidR="00DA5F8A" w:rsidRDefault="00DA5F8A" w:rsidP="00DA5F8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   </w:t>
      </w:r>
      <w:r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Prípadné ďalšie záväzky a ostatné finančné povinnosti, ktoré sa nesledujú v bežnom          .               účtovnom období a neuvádzajú sa v Súvahe, nemáme.</w:t>
      </w:r>
    </w:p>
    <w:p w:rsidR="00DA5F8A" w:rsidRPr="003D655B" w:rsidRDefault="003D655B" w:rsidP="003D655B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 Právnické a fyzické osoby, ktoré vykonávajú podstatný vplyv, že sú schopné ovplyvniť .               ekonomické zámery družstva, neevidujeme.</w:t>
      </w:r>
    </w:p>
    <w:p w:rsidR="005048EC" w:rsidRDefault="005048EC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8E0C9F" w:rsidRPr="00340024" w:rsidRDefault="00923190" w:rsidP="00340024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údajoch na podsúvahových účtoch</w:t>
      </w:r>
    </w:p>
    <w:tbl>
      <w:tblPr>
        <w:tblW w:w="934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923190" w:rsidRPr="00923190" w:rsidTr="00923190">
        <w:trPr>
          <w:trHeight w:val="330"/>
        </w:trPr>
        <w:tc>
          <w:tcPr>
            <w:tcW w:w="4140" w:type="dxa"/>
            <w:tcBorders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649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552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44"/>
        </w:trPr>
        <w:tc>
          <w:tcPr>
            <w:tcW w:w="4140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49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5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 nájme (operatívny prenájom)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86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prijatý do úschovy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0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2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opcií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4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Odpísané pohľadávky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2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38"/>
        </w:trPr>
        <w:tc>
          <w:tcPr>
            <w:tcW w:w="4140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6000D1" w:rsidP="006000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bytov v správe prevedených do osobného vlastníctva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6000D1" w:rsidP="00BF01F2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1</w:t>
            </w:r>
            <w:r w:rsidR="00BF01F2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7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BF01F2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516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</w:t>
            </w:r>
            <w:r w:rsidR="00BF01F2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490</w:t>
            </w:r>
            <w:r w:rsidR="00923190"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6000D1" w:rsidP="00BF01F2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1</w:t>
            </w:r>
            <w:r w:rsidR="00BF01F2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6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BF01F2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445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</w:t>
            </w:r>
            <w:r w:rsidR="00BF01F2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743</w:t>
            </w:r>
            <w:r w:rsidR="00923190"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8E0C9F" w:rsidRDefault="008E0C9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sumách na podsúvahových účtoch:</w:t>
      </w:r>
    </w:p>
    <w:p w:rsidR="008E0C9F" w:rsidRDefault="003D655B" w:rsidP="002C5D9D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Hodnota bytov prevedených do osobného vlastníctva v správe nášho družstva k 31.12.20</w:t>
      </w:r>
      <w:r w:rsidR="00BF01F2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20</w:t>
      </w:r>
      <w:r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 sume  1</w:t>
      </w:r>
      <w:r w:rsidR="00BF01F2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7</w:t>
      </w:r>
      <w:r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="00BF01F2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516</w:t>
      </w:r>
      <w:r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="00BF01F2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490</w:t>
      </w:r>
      <w:r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€ predstavuje 2</w:t>
      </w:r>
      <w:r w:rsidR="000C1643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="00BF01F2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66</w:t>
      </w:r>
      <w:r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bytových jednotiek v 15</w:t>
      </w:r>
      <w:r w:rsidR="00BF01F2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8</w:t>
      </w:r>
      <w:r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domoch prevedených do osobného vlastníctva </w:t>
      </w:r>
      <w:r w:rsidR="002C5D9D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fyzických osôb</w:t>
      </w:r>
      <w:r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a ich správu vykonáva naše družstvo. </w:t>
      </w:r>
    </w:p>
    <w:p w:rsidR="009516A8" w:rsidRPr="002C5D9D" w:rsidRDefault="009516A8" w:rsidP="002C5D9D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 1.12.2020 sme zobrali do našej správy nový bytový dom v Očkove 226 s 12 b.j.</w:t>
      </w:r>
    </w:p>
    <w:p w:rsidR="008E0C9F" w:rsidRDefault="008E0C9F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 w:val="24"/>
          <w:szCs w:val="24"/>
        </w:rPr>
      </w:pPr>
    </w:p>
    <w:p w:rsidR="00695C8A" w:rsidRPr="002C5D9D" w:rsidRDefault="00923190" w:rsidP="002C5D9D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 w:val="24"/>
          <w:szCs w:val="24"/>
        </w:rPr>
      </w:pPr>
      <w:r w:rsidRPr="00803762">
        <w:rPr>
          <w:rFonts w:ascii="Times New Roman" w:hAnsi="Times New Roman" w:cs="Times New Roman"/>
          <w:b/>
          <w:color w:val="5B9BD5" w:themeColor="accent1"/>
          <w:sz w:val="24"/>
          <w:szCs w:val="24"/>
        </w:rPr>
        <w:t>Čl. VI</w:t>
      </w:r>
      <w:r w:rsidRPr="00803762">
        <w:rPr>
          <w:rFonts w:ascii="Times New Roman" w:hAnsi="Times New Roman" w:cs="Times New Roman"/>
          <w:b/>
          <w:color w:val="5B9BD5" w:themeColor="accent1"/>
          <w:sz w:val="24"/>
          <w:szCs w:val="24"/>
        </w:rPr>
        <w:tab/>
        <w:t> Udalosti, ktoré nastali po dni, ku ktorému sa zostavuje účtovná závierka</w:t>
      </w:r>
    </w:p>
    <w:p w:rsidR="002663B9" w:rsidRPr="00856325" w:rsidRDefault="00923190" w:rsidP="00856325">
      <w:pPr>
        <w:spacing w:line="240" w:lineRule="auto"/>
        <w:ind w:left="1134" w:hanging="1134"/>
        <w:jc w:val="both"/>
        <w:rPr>
          <w:rStyle w:val="Siln"/>
          <w:rFonts w:ascii="Times New Roman" w:eastAsia="MS Gothic" w:hAnsi="Times New Roman" w:cs="Times New Roman"/>
          <w:bCs w:val="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VI. a) –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j) </w:t>
      </w:r>
      <w:r w:rsidR="0085632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Udalosti, ktoré nastali po dni, ku ktorému sa zostavuje účtovná závierka</w:t>
      </w:r>
      <w:r w:rsidR="0085632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                       Po zostavení účtovnej závierky nenastali žiadne mimoriadne udalosti.</w:t>
      </w:r>
      <w:r w:rsidR="002C5D9D">
        <w:t xml:space="preserve">                         </w:t>
      </w:r>
    </w:p>
    <w:p w:rsidR="00981C8F" w:rsidRDefault="00981C8F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</w:p>
    <w:p w:rsidR="00DF187C" w:rsidRPr="005877C7" w:rsidRDefault="00DF187C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Ostatné informácie</w:t>
      </w:r>
    </w:p>
    <w:p w:rsidR="00DF187C" w:rsidRDefault="00DF187C" w:rsidP="00DF187C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1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výlučných právach alebo osobit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ných právach udelených účtovnej</w:t>
      </w:r>
    </w:p>
    <w:p w:rsidR="00BE3A69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–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jednotke     </w:t>
      </w:r>
    </w:p>
    <w:p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B6089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2 a)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týkajúce sa účtovnej jednotky, na ktorú sa vzťahuje § 23d ods. 6 ZoÚ, jej činnosť je zaradená do kategórie priemyslenej výroby a jej čistý obrat za bezprostredne predchádzajúce účtovné obdobie bol väčší ako 250 000 000 €</w:t>
      </w:r>
    </w:p>
    <w:p w:rsidR="00695C8A" w:rsidRDefault="00DF1DF1" w:rsidP="00A54F83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   x</w:t>
      </w:r>
    </w:p>
    <w:p w:rsidR="00695C8A" w:rsidRDefault="00695C8A" w:rsidP="00A54F83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DF187C" w:rsidP="00A54F83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2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ZoÚ, jej </w:t>
      </w:r>
    </w:p>
    <w:p w:rsidR="00A54F83" w:rsidRDefault="00A54F8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b) - g)      </w:t>
      </w:r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činnosť je zaradená do kategórie priemyslenej výroby a jej čistý obrat za bezprostredne predchádzajúce účtovné obdobie bol väčší ako 250 000 000 €</w:t>
      </w:r>
    </w:p>
    <w:p w:rsidR="00695C8A" w:rsidRDefault="00DF1DF1" w:rsidP="00FB3281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   x</w:t>
      </w:r>
    </w:p>
    <w:p w:rsidR="00DF187C" w:rsidRDefault="00FB3281" w:rsidP="00FB3281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3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týkajúce sa účtovnej jednotky, na ktorú sa vzťahuje § 23d ods. 6 ZoÚ, jej činnosť je zaradená do kategórie priemyslenej výroby a jej čistý obrat za bezprostredne predchádzajúce účtovné obdobie bol väčší ako 250 000 000 € o finančných vzťahoch medzi orgánom verejnej moci a účtovnou jednotkou:</w:t>
      </w:r>
    </w:p>
    <w:p w:rsidR="00695C8A" w:rsidRDefault="00DF1DF1" w:rsidP="00FB3281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x</w:t>
      </w:r>
    </w:p>
    <w:p w:rsidR="00C5195B" w:rsidRPr="009E6AD6" w:rsidRDefault="00C5195B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FB3281">
      <w:headerReference w:type="default" r:id="rId7"/>
      <w:footerReference w:type="default" r:id="rId8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77830" w:rsidRDefault="00F77830" w:rsidP="00CE03EC">
      <w:pPr>
        <w:spacing w:after="0" w:line="240" w:lineRule="auto"/>
      </w:pPr>
      <w:r>
        <w:separator/>
      </w:r>
    </w:p>
  </w:endnote>
  <w:endnote w:type="continuationSeparator" w:id="0">
    <w:p w:rsidR="00F77830" w:rsidRDefault="00F77830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D2C16" w:rsidRDefault="00BD2C16" w:rsidP="00195651">
    <w:pPr>
      <w:pStyle w:val="Pta"/>
      <w:jc w:val="center"/>
    </w:pPr>
    <w:r>
      <w:t xml:space="preserve">Strana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 w:rsidR="008365C4">
      <w:rPr>
        <w:b/>
        <w:bCs/>
        <w:noProof/>
      </w:rPr>
      <w:t>1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 w:rsidR="008365C4">
      <w:rPr>
        <w:b/>
        <w:bCs/>
        <w:noProof/>
      </w:rPr>
      <w:t>6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77830" w:rsidRDefault="00F77830" w:rsidP="00CE03EC">
      <w:pPr>
        <w:spacing w:after="0" w:line="240" w:lineRule="auto"/>
      </w:pPr>
      <w:r>
        <w:separator/>
      </w:r>
    </w:p>
  </w:footnote>
  <w:footnote w:type="continuationSeparator" w:id="0">
    <w:p w:rsidR="00F77830" w:rsidRDefault="00F77830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D2C16" w:rsidRPr="00CE03EC" w:rsidRDefault="00BD2C16" w:rsidP="003D2C52">
    <w:pPr>
      <w:pStyle w:val="Hlavika"/>
      <w:tabs>
        <w:tab w:val="left" w:pos="4995"/>
      </w:tabs>
      <w:spacing w:before="80"/>
      <w:rPr>
        <w:rFonts w:ascii="Times New Roman" w:hAnsi="Times New Roman" w:cs="Times New Roman"/>
        <w:sz w:val="24"/>
        <w:szCs w:val="24"/>
      </w:rPr>
    </w:pP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4AB7B87C" wp14:editId="052D57F9">
              <wp:simplePos x="0" y="0"/>
              <wp:positionH relativeFrom="column">
                <wp:posOffset>4391025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4" name="Textové pole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D2C16" w:rsidRPr="007952A6" w:rsidRDefault="00BD2C16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AB7B87C" id="_x0000_t202" coordsize="21600,21600" o:spt="202" path="m,l,21600r21600,l21600,xe">
              <v:stroke joinstyle="miter"/>
              <v:path gradientshapeok="t" o:connecttype="rect"/>
            </v:shapetype>
            <v:shape id="Textové pole 24" o:spid="_x0000_s1026" type="#_x0000_t202" style="position:absolute;margin-left:345.75pt;margin-top:1.35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yRzHgIAACEEAAAOAAAAZHJzL2Uyb0RvYy54bWysU11u2zAMfh+wOwh6X5wYy9oacYouXYcB&#10;3Q/Q7gC0LMfCJFGTlNjZjXaOXWyUnK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" filled="f">
              <v:textbox inset=".5mm,.5mm,.5mm,.5mm">
                <w:txbxContent>
                  <w:p w:rsidR="00BD2C16" w:rsidRPr="007952A6" w:rsidRDefault="00BD2C16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6CD41833" wp14:editId="1FB15683">
              <wp:simplePos x="0" y="0"/>
              <wp:positionH relativeFrom="column">
                <wp:posOffset>4219575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D2C16" w:rsidRPr="007952A6" w:rsidRDefault="00BD2C16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CD41833" id="Textové pole 2" o:spid="_x0000_s1027" type="#_x0000_t202" style="position:absolute;margin-left:332.25pt;margin-top:1.3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LCEHgIAACc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" filled="f">
              <v:textbox inset=".5mm,.5mm,.5mm,.5mm">
                <w:txbxContent>
                  <w:p w:rsidR="00BD2C16" w:rsidRPr="007952A6" w:rsidRDefault="00BD2C16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62F8C55A" wp14:editId="7CB809FF">
              <wp:simplePos x="0" y="0"/>
              <wp:positionH relativeFrom="column">
                <wp:posOffset>2305050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D2C16" w:rsidRPr="007952A6" w:rsidRDefault="00BD2C16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2F8C55A" id="_x0000_s1028" type="#_x0000_t202" style="position:absolute;margin-left:181.5pt;margin-top:1.5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" filled="f">
              <v:textbox inset=".5mm,.5mm,.5mm,.5mm">
                <w:txbxContent>
                  <w:p w:rsidR="00BD2C16" w:rsidRPr="007952A6" w:rsidRDefault="00BD2C16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0288" behindDoc="1" locked="0" layoutInCell="1" allowOverlap="1" wp14:anchorId="3B6488F4" wp14:editId="1AE6C24C">
              <wp:simplePos x="0" y="0"/>
              <wp:positionH relativeFrom="column">
                <wp:posOffset>2476500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D2C16" w:rsidRPr="007952A6" w:rsidRDefault="00BD2C16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B6488F4" id="Textové pole 4" o:spid="_x0000_s1029" type="#_x0000_t202" style="position:absolute;margin-left:195pt;margin-top:1.5pt;width:13.6pt;height:15.85pt;z-index:-25165619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" filled="f">
              <v:textbox inset=".5mm,.5mm,.5mm,.5mm">
                <w:txbxContent>
                  <w:p w:rsidR="00BD2C16" w:rsidRPr="007952A6" w:rsidRDefault="00BD2C16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21B8A64B" wp14:editId="43D04611">
              <wp:simplePos x="0" y="0"/>
              <wp:positionH relativeFrom="column">
                <wp:posOffset>2647950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D2C16" w:rsidRPr="007952A6" w:rsidRDefault="00BD2C16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1B8A64B" id="_x0000_s1030" type="#_x0000_t202" style="position:absolute;margin-left:208.5pt;margin-top:1.5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" filled="f">
              <v:textbox inset=".5mm,.5mm,.5mm,.5mm">
                <w:txbxContent>
                  <w:p w:rsidR="00BD2C16" w:rsidRPr="007952A6" w:rsidRDefault="00BD2C16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2336" behindDoc="1" locked="0" layoutInCell="1" allowOverlap="1" wp14:anchorId="281CC435" wp14:editId="729FEA69">
              <wp:simplePos x="0" y="0"/>
              <wp:positionH relativeFrom="column">
                <wp:posOffset>2819400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8" name="Textové pol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D2C16" w:rsidRPr="007952A6" w:rsidRDefault="00BD2C16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81CC435" id="Textové pole 8" o:spid="_x0000_s1031" type="#_x0000_t202" style="position:absolute;margin-left:222pt;margin-top:1.5pt;width:13.6pt;height:15.85pt;z-index:-25165414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QzfMHQIAACY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" filled="f">
              <v:textbox inset=".5mm,.5mm,.5mm,.5mm">
                <w:txbxContent>
                  <w:p w:rsidR="00BD2C16" w:rsidRPr="007952A6" w:rsidRDefault="00BD2C16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7BF0B115" wp14:editId="5BC6650B">
              <wp:simplePos x="0" y="0"/>
              <wp:positionH relativeFrom="column">
                <wp:posOffset>2990850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9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D2C16" w:rsidRPr="007952A6" w:rsidRDefault="00BD2C16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BF0B115" id="_x0000_s1032" type="#_x0000_t202" style="position:absolute;margin-left:235.5pt;margin-top:1.5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" filled="f">
              <v:textbox inset=".5mm,.5mm,.5mm,.5mm">
                <w:txbxContent>
                  <w:p w:rsidR="00BD2C16" w:rsidRPr="007952A6" w:rsidRDefault="00BD2C16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651F3EEB" wp14:editId="7ABDBB19">
              <wp:simplePos x="0" y="0"/>
              <wp:positionH relativeFrom="column">
                <wp:posOffset>3162300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2" name="Textové pol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D2C16" w:rsidRPr="007952A6" w:rsidRDefault="00BD2C16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51F3EEB" id="Textové pole 12" o:spid="_x0000_s1033" type="#_x0000_t202" style="position:absolute;margin-left:249pt;margin-top:1.5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LgUS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" filled="f">
              <v:textbox inset=".5mm,.5mm,.5mm,.5mm">
                <w:txbxContent>
                  <w:p w:rsidR="00BD2C16" w:rsidRPr="007952A6" w:rsidRDefault="00BD2C16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5408" behindDoc="1" locked="0" layoutInCell="1" allowOverlap="1" wp14:anchorId="5BBFA657" wp14:editId="625D45F9">
              <wp:simplePos x="0" y="0"/>
              <wp:positionH relativeFrom="column">
                <wp:posOffset>3330575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D2C16" w:rsidRPr="007952A6" w:rsidRDefault="00BD2C16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BBFA657" id="_x0000_s1034" type="#_x0000_t202" style="position:absolute;margin-left:262.25pt;margin-top:1.35pt;width:13.6pt;height:15.85pt;z-index:-25165107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" filled="f">
              <v:textbox inset=".5mm,.5mm,.5mm,.5mm">
                <w:txbxContent>
                  <w:p w:rsidR="00BD2C16" w:rsidRPr="007952A6" w:rsidRDefault="00BD2C16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2F5250A7" wp14:editId="03ECDF6D">
              <wp:simplePos x="0" y="0"/>
              <wp:positionH relativeFrom="column">
                <wp:posOffset>3505200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4" name="Textové pole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D2C16" w:rsidRPr="007952A6" w:rsidRDefault="00BD2C16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F5250A7" id="Textové pole 14" o:spid="_x0000_s1035" type="#_x0000_t202" style="position:absolute;margin-left:276pt;margin-top:1.5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" filled="f">
              <v:textbox inset=".5mm,.5mm,.5mm,.5mm">
                <w:txbxContent>
                  <w:p w:rsidR="00BD2C16" w:rsidRPr="007952A6" w:rsidRDefault="00BD2C16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31441A63" wp14:editId="1CB50DE0">
              <wp:simplePos x="0" y="0"/>
              <wp:positionH relativeFrom="column">
                <wp:posOffset>4554220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1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D2C16" w:rsidRPr="007952A6" w:rsidRDefault="00BD2C16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1441A63" id="_x0000_s1036" type="#_x0000_t202" style="position:absolute;margin-left:358.6pt;margin-top:1.35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i7xhIA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" filled="f">
              <v:textbox inset=".5mm,.5mm,.5mm,.5mm">
                <w:txbxContent>
                  <w:p w:rsidR="00BD2C16" w:rsidRPr="007952A6" w:rsidRDefault="00BD2C16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68E20FE8" wp14:editId="438926B3">
              <wp:simplePos x="0" y="0"/>
              <wp:positionH relativeFrom="column">
                <wp:posOffset>4725670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2" name="Textové pole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D2C16" w:rsidRPr="007952A6" w:rsidRDefault="00BD2C16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8E20FE8" id="Textové pole 22" o:spid="_x0000_s1037" type="#_x0000_t202" style="position:absolute;margin-left:372.1pt;margin-top:1.3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6CDSIA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" filled="f">
              <v:textbox inset=".5mm,.5mm,.5mm,.5mm">
                <w:txbxContent>
                  <w:p w:rsidR="00BD2C16" w:rsidRPr="007952A6" w:rsidRDefault="00BD2C16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7F9E7EAF" wp14:editId="7E6F01B9">
              <wp:simplePos x="0" y="0"/>
              <wp:positionH relativeFrom="column">
                <wp:posOffset>4897120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D2C16" w:rsidRPr="007952A6" w:rsidRDefault="00BD2C16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F9E7EAF" id="_x0000_s1038" type="#_x0000_t202" style="position:absolute;margin-left:385.6pt;margin-top:1.35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LwzhIAIAACgEAAAOAAAAZHJzL2Uyb0RvYy54bWysU11u2zAMfh+wOwh6X5x4yNoacYouXYcB&#10;3Q/Q7gC0LMfCJFGTlNjZjXaOXmyUnG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" filled="f">
              <v:textbox inset=".5mm,.5mm,.5mm,.5mm">
                <w:txbxContent>
                  <w:p w:rsidR="00BD2C16" w:rsidRPr="007952A6" w:rsidRDefault="00BD2C16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0528" behindDoc="1" locked="0" layoutInCell="1" allowOverlap="1" wp14:anchorId="03A203AE" wp14:editId="7973EC38">
              <wp:simplePos x="0" y="0"/>
              <wp:positionH relativeFrom="column">
                <wp:posOffset>5068570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D2C16" w:rsidRPr="007952A6" w:rsidRDefault="00BD2C16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3A203AE" id="Textové pole 15" o:spid="_x0000_s1039" type="#_x0000_t202" style="position:absolute;margin-left:399.1pt;margin-top:1.35pt;width:13.6pt;height:15.85pt;z-index:-25164595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7bEXIQIAACk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" filled="f">
              <v:textbox inset=".5mm,.5mm,.5mm,.5mm">
                <w:txbxContent>
                  <w:p w:rsidR="00BD2C16" w:rsidRPr="007952A6" w:rsidRDefault="00BD2C16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6F3A2184" wp14:editId="2424CADA">
              <wp:simplePos x="0" y="0"/>
              <wp:positionH relativeFrom="column">
                <wp:posOffset>5240020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D2C16" w:rsidRPr="007952A6" w:rsidRDefault="00BD2C16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F3A2184" id="_x0000_s1040" type="#_x0000_t202" style="position:absolute;margin-left:412.6pt;margin-top:1.3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" filled="f">
              <v:textbox inset=".5mm,.5mm,.5mm,.5mm">
                <w:txbxContent>
                  <w:p w:rsidR="00BD2C16" w:rsidRPr="007952A6" w:rsidRDefault="00BD2C16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3286D773" wp14:editId="7A0430D7">
              <wp:simplePos x="0" y="0"/>
              <wp:positionH relativeFrom="column">
                <wp:posOffset>5414645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D2C16" w:rsidRPr="007952A6" w:rsidRDefault="00BD2C16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286D773" id="Textové pole 17" o:spid="_x0000_s1041" type="#_x0000_t202" style="position:absolute;margin-left:426.35pt;margin-top:1.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" filled="f">
              <v:textbox inset=".5mm,.5mm,.5mm,.5mm">
                <w:txbxContent>
                  <w:p w:rsidR="00BD2C16" w:rsidRPr="007952A6" w:rsidRDefault="00BD2C16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0DD28EB0" wp14:editId="61B89CAC">
              <wp:simplePos x="0" y="0"/>
              <wp:positionH relativeFrom="column">
                <wp:posOffset>5586095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D2C16" w:rsidRPr="007952A6" w:rsidRDefault="00BD2C16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DD28EB0" id="_x0000_s1042" type="#_x0000_t202" style="position:absolute;margin-left:439.85pt;margin-top:1.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" filled="f">
              <v:textbox inset=".5mm,.5mm,.5mm,.5mm">
                <w:txbxContent>
                  <w:p w:rsidR="00BD2C16" w:rsidRPr="007952A6" w:rsidRDefault="00BD2C16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025F6F2B" wp14:editId="223881B1">
              <wp:simplePos x="0" y="0"/>
              <wp:positionH relativeFrom="column">
                <wp:posOffset>5757545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D2C16" w:rsidRPr="007952A6" w:rsidRDefault="00BD2C16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25F6F2B" id="Textové pole 19" o:spid="_x0000_s1043" type="#_x0000_t202" style="position:absolute;margin-left:453.35pt;margin-top:1.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mH7ZIAIAACk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N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" filled="f">
              <v:textbox inset=".5mm,.5mm,.5mm,.5mm">
                <w:txbxContent>
                  <w:p w:rsidR="00BD2C16" w:rsidRPr="007952A6" w:rsidRDefault="00BD2C16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E03DFF">
      <w:rPr>
        <w:rFonts w:ascii="Times New Roman" w:hAnsi="Times New Roman" w:cs="Times New Roman"/>
        <w:sz w:val="24"/>
        <w:szCs w:val="24"/>
      </w:rPr>
      <w:t xml:space="preserve">Poznámky Úč </w:t>
    </w:r>
    <w:r>
      <w:rPr>
        <w:rFonts w:ascii="Times New Roman" w:hAnsi="Times New Roman" w:cs="Times New Roman"/>
        <w:sz w:val="24"/>
        <w:szCs w:val="24"/>
      </w:rPr>
      <w:t>PODV</w:t>
    </w:r>
    <w:r w:rsidRPr="00E03DFF">
      <w:rPr>
        <w:rFonts w:ascii="Times New Roman" w:hAnsi="Times New Roman" w:cs="Times New Roman"/>
        <w:sz w:val="24"/>
        <w:szCs w:val="24"/>
      </w:rPr>
      <w:t xml:space="preserve"> 3 – 01</w:t>
    </w:r>
    <w:r>
      <w:rPr>
        <w:rFonts w:ascii="Times New Roman" w:hAnsi="Times New Roman" w:cs="Times New Roman"/>
        <w:sz w:val="24"/>
        <w:szCs w:val="24"/>
      </w:rPr>
      <w:t xml:space="preserve">      IČO                                           DIČ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093EE2"/>
    <w:multiLevelType w:val="hybridMultilevel"/>
    <w:tmpl w:val="06BA73E0"/>
    <w:lvl w:ilvl="0" w:tplc="870E8E56">
      <w:start w:val="1"/>
      <w:numFmt w:val="bullet"/>
      <w:lvlText w:val="-"/>
      <w:lvlJc w:val="left"/>
      <w:pPr>
        <w:ind w:left="174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4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1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</w:abstractNum>
  <w:abstractNum w:abstractNumId="1" w15:restartNumberingAfterBreak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767E85"/>
    <w:multiLevelType w:val="hybridMultilevel"/>
    <w:tmpl w:val="8056E4E4"/>
    <w:lvl w:ilvl="0" w:tplc="A8D441BE">
      <w:start w:val="2"/>
      <w:numFmt w:val="bullet"/>
      <w:lvlText w:val="-"/>
      <w:lvlJc w:val="left"/>
      <w:pPr>
        <w:ind w:left="2940" w:hanging="360"/>
      </w:pPr>
      <w:rPr>
        <w:rFonts w:ascii="Times New Roman" w:eastAsia="MS Gothic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72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9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700" w:hanging="360"/>
      </w:pPr>
      <w:rPr>
        <w:rFonts w:ascii="Wingdings" w:hAnsi="Wingdings" w:hint="default"/>
      </w:rPr>
    </w:lvl>
  </w:abstractNum>
  <w:abstractNum w:abstractNumId="3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F601355"/>
    <w:multiLevelType w:val="hybridMultilevel"/>
    <w:tmpl w:val="8828FA5A"/>
    <w:lvl w:ilvl="0" w:tplc="39A4BA46">
      <w:start w:val="1"/>
      <w:numFmt w:val="bullet"/>
      <w:lvlText w:val="-"/>
      <w:lvlJc w:val="left"/>
      <w:pPr>
        <w:ind w:left="138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9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40" w:hanging="360"/>
      </w:pPr>
      <w:rPr>
        <w:rFonts w:ascii="Wingdings" w:hAnsi="Wingdings" w:hint="default"/>
      </w:rPr>
    </w:lvl>
  </w:abstractNum>
  <w:abstractNum w:abstractNumId="6" w15:restartNumberingAfterBreak="0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AFB3824"/>
    <w:multiLevelType w:val="hybridMultilevel"/>
    <w:tmpl w:val="FA1EF3F8"/>
    <w:lvl w:ilvl="0" w:tplc="F4588A02"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013202E"/>
    <w:multiLevelType w:val="hybridMultilevel"/>
    <w:tmpl w:val="DC5A1E3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9084D95"/>
    <w:multiLevelType w:val="hybridMultilevel"/>
    <w:tmpl w:val="BD96B1C8"/>
    <w:lvl w:ilvl="0" w:tplc="B17A4260">
      <w:start w:val="1"/>
      <w:numFmt w:val="bullet"/>
      <w:lvlText w:val="-"/>
      <w:lvlJc w:val="left"/>
      <w:pPr>
        <w:ind w:left="138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9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40" w:hanging="360"/>
      </w:pPr>
      <w:rPr>
        <w:rFonts w:ascii="Wingdings" w:hAnsi="Wingdings" w:hint="default"/>
      </w:rPr>
    </w:lvl>
  </w:abstractNum>
  <w:abstractNum w:abstractNumId="12" w15:restartNumberingAfterBreak="0">
    <w:nsid w:val="67783B98"/>
    <w:multiLevelType w:val="hybridMultilevel"/>
    <w:tmpl w:val="9B4E910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789471A"/>
    <w:multiLevelType w:val="hybridMultilevel"/>
    <w:tmpl w:val="E1807756"/>
    <w:lvl w:ilvl="0" w:tplc="597450F2">
      <w:numFmt w:val="bullet"/>
      <w:lvlText w:val="-"/>
      <w:lvlJc w:val="left"/>
      <w:pPr>
        <w:ind w:left="138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9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40" w:hanging="360"/>
      </w:pPr>
      <w:rPr>
        <w:rFonts w:ascii="Wingdings" w:hAnsi="Wingdings" w:hint="default"/>
      </w:rPr>
    </w:lvl>
  </w:abstractNum>
  <w:abstractNum w:abstractNumId="14" w15:restartNumberingAfterBreak="0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A9E722C"/>
    <w:multiLevelType w:val="hybridMultilevel"/>
    <w:tmpl w:val="948EAA24"/>
    <w:lvl w:ilvl="0" w:tplc="A3D6CCF6">
      <w:numFmt w:val="bullet"/>
      <w:lvlText w:val="-"/>
      <w:lvlJc w:val="left"/>
      <w:pPr>
        <w:ind w:left="138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9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40" w:hanging="360"/>
      </w:pPr>
      <w:rPr>
        <w:rFonts w:ascii="Wingdings" w:hAnsi="Wingdings" w:hint="default"/>
      </w:rPr>
    </w:lvl>
  </w:abstractNum>
  <w:abstractNum w:abstractNumId="16" w15:restartNumberingAfterBreak="0">
    <w:nsid w:val="6EE4799B"/>
    <w:multiLevelType w:val="hybridMultilevel"/>
    <w:tmpl w:val="429E1F38"/>
    <w:lvl w:ilvl="0" w:tplc="418CF478">
      <w:start w:val="1"/>
      <w:numFmt w:val="bullet"/>
      <w:lvlText w:val="-"/>
      <w:lvlJc w:val="left"/>
      <w:pPr>
        <w:ind w:left="138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9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4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3"/>
  </w:num>
  <w:num w:numId="4">
    <w:abstractNumId w:val="1"/>
  </w:num>
  <w:num w:numId="5">
    <w:abstractNumId w:val="6"/>
  </w:num>
  <w:num w:numId="6">
    <w:abstractNumId w:val="14"/>
  </w:num>
  <w:num w:numId="7">
    <w:abstractNumId w:val="4"/>
  </w:num>
  <w:num w:numId="8">
    <w:abstractNumId w:val="11"/>
  </w:num>
  <w:num w:numId="9">
    <w:abstractNumId w:val="16"/>
  </w:num>
  <w:num w:numId="10">
    <w:abstractNumId w:val="5"/>
  </w:num>
  <w:num w:numId="11">
    <w:abstractNumId w:val="0"/>
  </w:num>
  <w:num w:numId="12">
    <w:abstractNumId w:val="2"/>
  </w:num>
  <w:num w:numId="13">
    <w:abstractNumId w:val="12"/>
  </w:num>
  <w:num w:numId="14">
    <w:abstractNumId w:val="10"/>
  </w:num>
  <w:num w:numId="15">
    <w:abstractNumId w:val="15"/>
  </w:num>
  <w:num w:numId="16">
    <w:abstractNumId w:val="13"/>
  </w:num>
  <w:num w:numId="1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03EC"/>
    <w:rsid w:val="00005DD5"/>
    <w:rsid w:val="000278C4"/>
    <w:rsid w:val="00052440"/>
    <w:rsid w:val="00052715"/>
    <w:rsid w:val="00056A57"/>
    <w:rsid w:val="00090EEC"/>
    <w:rsid w:val="00094A87"/>
    <w:rsid w:val="000B4576"/>
    <w:rsid w:val="000B54EA"/>
    <w:rsid w:val="000C1643"/>
    <w:rsid w:val="000D561E"/>
    <w:rsid w:val="00156EEC"/>
    <w:rsid w:val="001713B6"/>
    <w:rsid w:val="00173C34"/>
    <w:rsid w:val="00195651"/>
    <w:rsid w:val="001B144F"/>
    <w:rsid w:val="001D099A"/>
    <w:rsid w:val="001D4FB8"/>
    <w:rsid w:val="00212400"/>
    <w:rsid w:val="002140DA"/>
    <w:rsid w:val="0021501C"/>
    <w:rsid w:val="00223286"/>
    <w:rsid w:val="00250629"/>
    <w:rsid w:val="002663B9"/>
    <w:rsid w:val="002718B4"/>
    <w:rsid w:val="00282821"/>
    <w:rsid w:val="00285A9A"/>
    <w:rsid w:val="00294BB7"/>
    <w:rsid w:val="002B7F24"/>
    <w:rsid w:val="002C5D9D"/>
    <w:rsid w:val="002C675F"/>
    <w:rsid w:val="002E2695"/>
    <w:rsid w:val="00300A5A"/>
    <w:rsid w:val="00321AFD"/>
    <w:rsid w:val="00340024"/>
    <w:rsid w:val="00342C35"/>
    <w:rsid w:val="00344849"/>
    <w:rsid w:val="00360F88"/>
    <w:rsid w:val="00371E76"/>
    <w:rsid w:val="0037663F"/>
    <w:rsid w:val="003A2A62"/>
    <w:rsid w:val="003A5152"/>
    <w:rsid w:val="003D2C52"/>
    <w:rsid w:val="003D655B"/>
    <w:rsid w:val="003F3E00"/>
    <w:rsid w:val="003F5AF5"/>
    <w:rsid w:val="004105E8"/>
    <w:rsid w:val="00414FB4"/>
    <w:rsid w:val="00437F7F"/>
    <w:rsid w:val="00463177"/>
    <w:rsid w:val="004701FB"/>
    <w:rsid w:val="004B2D3E"/>
    <w:rsid w:val="005048EC"/>
    <w:rsid w:val="00504DBD"/>
    <w:rsid w:val="00547F9F"/>
    <w:rsid w:val="005877C7"/>
    <w:rsid w:val="005A7EF3"/>
    <w:rsid w:val="005B773B"/>
    <w:rsid w:val="006000D1"/>
    <w:rsid w:val="00600C1D"/>
    <w:rsid w:val="00621534"/>
    <w:rsid w:val="006447AF"/>
    <w:rsid w:val="00656664"/>
    <w:rsid w:val="00695C8A"/>
    <w:rsid w:val="006C5A65"/>
    <w:rsid w:val="006C700A"/>
    <w:rsid w:val="006D02B9"/>
    <w:rsid w:val="006E4085"/>
    <w:rsid w:val="006F564A"/>
    <w:rsid w:val="007400DB"/>
    <w:rsid w:val="00785606"/>
    <w:rsid w:val="00787C52"/>
    <w:rsid w:val="007902B4"/>
    <w:rsid w:val="007A588C"/>
    <w:rsid w:val="007C37DE"/>
    <w:rsid w:val="007C4E7C"/>
    <w:rsid w:val="007D169F"/>
    <w:rsid w:val="007F033A"/>
    <w:rsid w:val="00803762"/>
    <w:rsid w:val="00811FFA"/>
    <w:rsid w:val="008200B8"/>
    <w:rsid w:val="00822370"/>
    <w:rsid w:val="008365C4"/>
    <w:rsid w:val="0083794D"/>
    <w:rsid w:val="00845EE8"/>
    <w:rsid w:val="00854DFA"/>
    <w:rsid w:val="00856325"/>
    <w:rsid w:val="008774C4"/>
    <w:rsid w:val="008777C2"/>
    <w:rsid w:val="008E0C9F"/>
    <w:rsid w:val="008E4E28"/>
    <w:rsid w:val="00900440"/>
    <w:rsid w:val="0090305A"/>
    <w:rsid w:val="00917B20"/>
    <w:rsid w:val="00923190"/>
    <w:rsid w:val="009516A8"/>
    <w:rsid w:val="00977D34"/>
    <w:rsid w:val="00981C8F"/>
    <w:rsid w:val="00985F05"/>
    <w:rsid w:val="00986157"/>
    <w:rsid w:val="00994678"/>
    <w:rsid w:val="00997389"/>
    <w:rsid w:val="009A274C"/>
    <w:rsid w:val="009C0B0D"/>
    <w:rsid w:val="009C56AF"/>
    <w:rsid w:val="009D2443"/>
    <w:rsid w:val="009E6AD6"/>
    <w:rsid w:val="009F1252"/>
    <w:rsid w:val="00A100E4"/>
    <w:rsid w:val="00A54F83"/>
    <w:rsid w:val="00A562DA"/>
    <w:rsid w:val="00A60D37"/>
    <w:rsid w:val="00A65198"/>
    <w:rsid w:val="00AC3CB0"/>
    <w:rsid w:val="00AC4970"/>
    <w:rsid w:val="00AE0D6C"/>
    <w:rsid w:val="00AE313E"/>
    <w:rsid w:val="00AF1BE2"/>
    <w:rsid w:val="00AF3D8F"/>
    <w:rsid w:val="00AF7256"/>
    <w:rsid w:val="00B05B9D"/>
    <w:rsid w:val="00B108CD"/>
    <w:rsid w:val="00B465AB"/>
    <w:rsid w:val="00B60893"/>
    <w:rsid w:val="00B65183"/>
    <w:rsid w:val="00B832B9"/>
    <w:rsid w:val="00BD05F7"/>
    <w:rsid w:val="00BD2C16"/>
    <w:rsid w:val="00BE3A69"/>
    <w:rsid w:val="00BF01F2"/>
    <w:rsid w:val="00BF0803"/>
    <w:rsid w:val="00C16A2E"/>
    <w:rsid w:val="00C21550"/>
    <w:rsid w:val="00C243C2"/>
    <w:rsid w:val="00C25B4D"/>
    <w:rsid w:val="00C45AF1"/>
    <w:rsid w:val="00C4768A"/>
    <w:rsid w:val="00C5195B"/>
    <w:rsid w:val="00C54666"/>
    <w:rsid w:val="00C82ABD"/>
    <w:rsid w:val="00CC641F"/>
    <w:rsid w:val="00CD1824"/>
    <w:rsid w:val="00CE03EC"/>
    <w:rsid w:val="00D06A5E"/>
    <w:rsid w:val="00D0740C"/>
    <w:rsid w:val="00D47F07"/>
    <w:rsid w:val="00D51673"/>
    <w:rsid w:val="00D71517"/>
    <w:rsid w:val="00D72971"/>
    <w:rsid w:val="00D77AF9"/>
    <w:rsid w:val="00D92374"/>
    <w:rsid w:val="00DA5F8A"/>
    <w:rsid w:val="00DA71F9"/>
    <w:rsid w:val="00DC3B5F"/>
    <w:rsid w:val="00DF187C"/>
    <w:rsid w:val="00DF1DF1"/>
    <w:rsid w:val="00DF31A1"/>
    <w:rsid w:val="00E03DFF"/>
    <w:rsid w:val="00E42DF0"/>
    <w:rsid w:val="00E76726"/>
    <w:rsid w:val="00E918AB"/>
    <w:rsid w:val="00ED0B81"/>
    <w:rsid w:val="00ED71A7"/>
    <w:rsid w:val="00F05C8B"/>
    <w:rsid w:val="00F07BC0"/>
    <w:rsid w:val="00F1292E"/>
    <w:rsid w:val="00F654AE"/>
    <w:rsid w:val="00F77830"/>
    <w:rsid w:val="00FA24D5"/>
    <w:rsid w:val="00FB3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2C5D9D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PodtitulChar">
    <w:name w:val="Podtitul Char"/>
    <w:basedOn w:val="Predvolenpsmoodseku"/>
    <w:link w:val="Podtitul"/>
    <w:uiPriority w:val="11"/>
    <w:rsid w:val="002C5D9D"/>
    <w:rPr>
      <w:rFonts w:eastAsiaTheme="minorEastAsia"/>
      <w:color w:val="5A5A5A" w:themeColor="text1" w:themeTint="A5"/>
      <w:spacing w:val="15"/>
    </w:rPr>
  </w:style>
  <w:style w:type="paragraph" w:styleId="Nzov">
    <w:name w:val="Title"/>
    <w:basedOn w:val="Normlny"/>
    <w:next w:val="Normlny"/>
    <w:link w:val="NzovChar"/>
    <w:uiPriority w:val="10"/>
    <w:qFormat/>
    <w:rsid w:val="002C5D9D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2C5D9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Siln">
    <w:name w:val="Strong"/>
    <w:basedOn w:val="Predvolenpsmoodseku"/>
    <w:uiPriority w:val="22"/>
    <w:qFormat/>
    <w:rsid w:val="002C5D9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1600</Words>
  <Characters>9120</Characters>
  <Application>Microsoft Office Word</Application>
  <DocSecurity>0</DocSecurity>
  <Lines>76</Lines>
  <Paragraphs>21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Klieskova Ludmila</cp:lastModifiedBy>
  <cp:revision>2</cp:revision>
  <cp:lastPrinted>2021-03-16T07:32:00Z</cp:lastPrinted>
  <dcterms:created xsi:type="dcterms:W3CDTF">2021-03-26T07:35:00Z</dcterms:created>
  <dcterms:modified xsi:type="dcterms:W3CDTF">2021-03-26T07:35:00Z</dcterms:modified>
</cp:coreProperties>
</file>