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186" w:rsidRPr="00C2361E" w:rsidRDefault="00096186" w:rsidP="00C2361E">
      <w:pPr>
        <w:jc w:val="both"/>
        <w:rPr>
          <w:rFonts w:asciiTheme="majorHAnsi" w:hAnsiTheme="majorHAnsi" w:cs="Arial"/>
          <w:b/>
          <w:sz w:val="24"/>
          <w:szCs w:val="24"/>
        </w:rPr>
      </w:pPr>
    </w:p>
    <w:p w:rsidR="002B27F6" w:rsidRDefault="002B27F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055B82" w:rsidRPr="00E406F8">
        <w:rPr>
          <w:rFonts w:asciiTheme="majorHAnsi" w:hAnsiTheme="majorHAnsi" w:cs="Arial"/>
          <w:b/>
          <w:sz w:val="24"/>
          <w:szCs w:val="24"/>
        </w:rPr>
        <w:t>informácie</w:t>
      </w:r>
    </w:p>
    <w:p w:rsidR="00164E6B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937415" w:rsidRPr="008346CE">
        <w:rPr>
          <w:rFonts w:ascii="Cambria" w:hAnsi="Cambria" w:cs="Arial"/>
          <w:b/>
        </w:rPr>
        <w:t>Obchodné meno účtovnej jednotky:</w:t>
      </w:r>
      <w:r w:rsidR="005566CA" w:rsidRPr="008346CE">
        <w:rPr>
          <w:rFonts w:ascii="Cambria" w:hAnsi="Cambria" w:cs="Arial"/>
          <w:b/>
        </w:rPr>
        <w:t xml:space="preserve"> </w:t>
      </w:r>
      <w:r w:rsidR="00F401B2">
        <w:rPr>
          <w:rFonts w:ascii="Cambria" w:hAnsi="Cambria" w:cs="Arial"/>
          <w:b/>
        </w:rPr>
        <w:t>AGRODRUŽSTVO KRIVÁ, družstvo</w:t>
      </w:r>
    </w:p>
    <w:p w:rsidR="006D3416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C977EC" w:rsidRPr="008346CE">
        <w:rPr>
          <w:rFonts w:ascii="Cambria" w:hAnsi="Cambria" w:cs="Arial"/>
        </w:rPr>
        <w:t xml:space="preserve"> </w:t>
      </w:r>
      <w:r w:rsidR="00F401B2">
        <w:rPr>
          <w:rFonts w:ascii="Cambria" w:hAnsi="Cambria" w:cs="Arial"/>
        </w:rPr>
        <w:t>Krivá 60</w:t>
      </w:r>
      <w:r w:rsidR="00C91901">
        <w:rPr>
          <w:rFonts w:ascii="Cambria" w:hAnsi="Cambria" w:cs="Arial"/>
        </w:rPr>
        <w:t>, 027 55 Krivá</w:t>
      </w:r>
    </w:p>
    <w:p w:rsidR="00C91901" w:rsidRDefault="00C91901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</w:p>
    <w:p w:rsidR="00C91901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i/>
        </w:rPr>
        <w:t xml:space="preserve">        </w:t>
      </w:r>
      <w:r w:rsidR="00355728" w:rsidRPr="008346CE">
        <w:rPr>
          <w:rFonts w:ascii="Cambria" w:hAnsi="Cambria" w:cs="Arial"/>
          <w:b/>
        </w:rPr>
        <w:tab/>
      </w:r>
      <w:r w:rsidR="008A37D3" w:rsidRPr="008346CE">
        <w:rPr>
          <w:rFonts w:ascii="Cambria" w:hAnsi="Cambria" w:cs="Arial"/>
          <w:b/>
        </w:rPr>
        <w:t>Opis hospodárs</w:t>
      </w:r>
      <w:r w:rsidR="00121EC6" w:rsidRPr="008346CE">
        <w:rPr>
          <w:rFonts w:ascii="Cambria" w:hAnsi="Cambria" w:cs="Arial"/>
          <w:b/>
        </w:rPr>
        <w:t>kej činnosti účtovnej jednotky:</w:t>
      </w:r>
      <w:r w:rsidR="00C977EC" w:rsidRPr="008346CE">
        <w:rPr>
          <w:rFonts w:ascii="Cambria" w:hAnsi="Cambria" w:cs="Arial"/>
          <w:b/>
        </w:rPr>
        <w:t xml:space="preserve"> </w:t>
      </w:r>
    </w:p>
    <w:p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Obchodná činnosť v rámci voľných živností – maloobchod, veľkoobchod</w:t>
      </w:r>
    </w:p>
    <w:p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Sprostredkovanie obchodu a služieb</w:t>
      </w:r>
    </w:p>
    <w:p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Podnikateľské poradenstvo</w:t>
      </w:r>
    </w:p>
    <w:p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Reklamné činnosti</w:t>
      </w:r>
    </w:p>
    <w:p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Činnosť v oblasti poľnohospodárskej prvovýroby včítane predaja nespra</w:t>
      </w:r>
      <w:r w:rsidR="00EB3036">
        <w:rPr>
          <w:rFonts w:ascii="Cambria" w:hAnsi="Cambria" w:cs="Arial"/>
        </w:rPr>
        <w:t>c</w:t>
      </w:r>
      <w:r w:rsidRPr="00C91901">
        <w:rPr>
          <w:rFonts w:ascii="Cambria" w:hAnsi="Cambria" w:cs="Arial"/>
        </w:rPr>
        <w:t>ovaných výrobkov za účelom spracovania, alebo ďalšieho predaj</w:t>
      </w:r>
    </w:p>
    <w:p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Služby súvisiace s rastlinnou výrobou</w:t>
      </w:r>
    </w:p>
    <w:p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Prenájom a predaj poľnohospodárskych strojov a zariadení</w:t>
      </w:r>
    </w:p>
    <w:p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Výroba mliečnych výrobkov</w:t>
      </w:r>
    </w:p>
    <w:p w:rsidR="00AF44CD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 xml:space="preserve">Výroba elektriny vyrobenej z obnoviteľných zdrojov výrobným zariadením s celkovým inštalovaným výkonom do 5 MW </w:t>
      </w:r>
    </w:p>
    <w:p w:rsidR="00D72020" w:rsidRPr="00647939" w:rsidRDefault="00D72020" w:rsidP="00270B47">
      <w:pPr>
        <w:spacing w:after="0"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:rsidR="00AF44CD" w:rsidRPr="00B701A9" w:rsidRDefault="00AF44CD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DC69D4" w:rsidRPr="008346CE" w:rsidRDefault="00270B47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I.2</w:t>
      </w:r>
      <w:r w:rsidR="00647939" w:rsidRPr="008346CE">
        <w:rPr>
          <w:rFonts w:ascii="Cambria" w:hAnsi="Cambria" w:cs="Arial"/>
          <w:b/>
        </w:rPr>
        <w:tab/>
      </w:r>
      <w:r w:rsidR="00882819" w:rsidRPr="008346CE">
        <w:rPr>
          <w:rFonts w:ascii="Cambria" w:hAnsi="Cambria" w:cs="Arial"/>
          <w:b/>
        </w:rPr>
        <w:t>Dátum schválenia účtovnej závierky za bezprostredne predchádzajúce účtovné obdobie:</w:t>
      </w:r>
    </w:p>
    <w:p w:rsidR="00DC69D4" w:rsidRDefault="00DC69D4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F52BE9" w:rsidRDefault="00EB3036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         06.10.2020</w:t>
      </w:r>
    </w:p>
    <w:p w:rsidR="00EB3036" w:rsidRDefault="00EB3036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F52BE9" w:rsidRDefault="003F2913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Schvaľovací orgán: </w:t>
      </w:r>
      <w:r w:rsidR="00F401B2" w:rsidRPr="003F2913">
        <w:rPr>
          <w:rFonts w:ascii="Cambria" w:hAnsi="Cambria" w:cs="Arial"/>
          <w:sz w:val="20"/>
          <w:szCs w:val="20"/>
        </w:rPr>
        <w:t>členská schôdza</w:t>
      </w:r>
    </w:p>
    <w:p w:rsidR="00B814C0" w:rsidRDefault="00B814C0" w:rsidP="0047214A">
      <w:pPr>
        <w:spacing w:after="0"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:rsidR="00184879" w:rsidRPr="00CB2966" w:rsidRDefault="00184879" w:rsidP="0047214A">
      <w:pPr>
        <w:spacing w:after="0"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:rsidR="00A3051F" w:rsidRPr="00395156" w:rsidRDefault="00270B47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I.3</w:t>
      </w:r>
      <w:r w:rsidR="00545007" w:rsidRPr="00395156">
        <w:rPr>
          <w:rFonts w:ascii="Cambria" w:hAnsi="Cambria" w:cs="Arial"/>
          <w:b/>
        </w:rPr>
        <w:tab/>
      </w:r>
      <w:r w:rsidR="00A3051F" w:rsidRPr="00395156">
        <w:rPr>
          <w:rFonts w:ascii="Cambria" w:hAnsi="Cambria" w:cs="Arial"/>
          <w:b/>
        </w:rPr>
        <w:t xml:space="preserve">Právny dôvod na zostavenie účtovnej závierky: </w:t>
      </w:r>
      <w:sdt>
        <w:sdtPr>
          <w:rPr>
            <w:rFonts w:ascii="Cambria" w:hAnsi="Cambria" w:cs="Arial"/>
            <w:b/>
            <w:color w:val="00B050"/>
          </w:rPr>
          <w:alias w:val="typ uzávierky"/>
          <w:tag w:val="vyberte"/>
          <w:id w:val="-957561797"/>
          <w:placeholder>
            <w:docPart w:val="2326857E561C487F8E25A83BAB96C947"/>
          </w:placeholder>
          <w:dropDownList>
            <w:listItem w:displayText="vyberte" w:value="vyberte"/>
            <w:listItem w:displayText="riadna" w:value="riadna"/>
            <w:listItem w:displayText="mimoriadna" w:value="mimoriadna"/>
          </w:dropDownList>
        </w:sdtPr>
        <w:sdtContent>
          <w:r w:rsidR="00C126F3">
            <w:rPr>
              <w:rFonts w:ascii="Cambria" w:hAnsi="Cambria" w:cs="Arial"/>
              <w:b/>
              <w:color w:val="00B050"/>
            </w:rPr>
            <w:t>riadna</w:t>
          </w:r>
        </w:sdtContent>
      </w:sdt>
    </w:p>
    <w:p w:rsidR="00B40087" w:rsidRPr="00A405A5" w:rsidRDefault="00B40087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B40087" w:rsidRPr="00A405A5" w:rsidRDefault="00B40087" w:rsidP="0047214A">
      <w:pPr>
        <w:pStyle w:val="Odsekzoznamu"/>
        <w:spacing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>Dôvod na zostavenie mimoriadnej účtovnej závierky:</w:t>
      </w:r>
      <w:r w:rsidR="00773176" w:rsidRPr="00A405A5">
        <w:rPr>
          <w:rFonts w:ascii="Cambria" w:hAnsi="Cambria" w:cs="Arial"/>
          <w:b/>
          <w:sz w:val="20"/>
          <w:szCs w:val="20"/>
        </w:rPr>
        <w:t xml:space="preserve"> </w:t>
      </w:r>
      <w:sdt>
        <w:sdtPr>
          <w:rPr>
            <w:rFonts w:ascii="Cambria" w:hAnsi="Cambria" w:cs="Arial"/>
            <w:b/>
            <w:color w:val="00B050"/>
            <w:sz w:val="20"/>
            <w:szCs w:val="20"/>
          </w:rPr>
          <w:alias w:val="dôvod závierky"/>
          <w:tag w:val="vyberte"/>
          <w:id w:val="-2130771989"/>
          <w:placeholder>
            <w:docPart w:val="6E5BC754153D47879BB3C121D4C8E11C"/>
          </w:placeholder>
          <w:dropDownList>
            <w:listItem w:displayText="vyberte" w:value="vyberte"/>
            <w:listItem w:displayText="rozdelenie" w:value="rozdelenie"/>
            <w:listItem w:displayText="zlúčenie" w:value="zlúčenie"/>
            <w:listItem w:displayText="splynutie" w:value="splynutie"/>
            <w:listItem w:displayText="zmena právnej formy" w:value="zmena právnej formy"/>
            <w:listItem w:displayText="začiatok likvidácie" w:value="začiatok likvidácie"/>
            <w:listItem w:displayText="koniec likvidácie" w:value="koniec likvidácie"/>
            <w:listItem w:displayText="vyhlásenie konkurzu" w:value="vyhlásenie konkurzu"/>
            <w:listItem w:displayText="zrušenie konkurzu" w:value="zrušenie konkurzu"/>
          </w:dropDownList>
        </w:sdtPr>
        <w:sdtContent>
          <w:r w:rsidR="00E87987">
            <w:rPr>
              <w:rFonts w:ascii="Cambria" w:hAnsi="Cambria" w:cs="Arial"/>
              <w:b/>
              <w:color w:val="00B050"/>
              <w:sz w:val="20"/>
              <w:szCs w:val="20"/>
            </w:rPr>
            <w:t>vyberte</w:t>
          </w:r>
        </w:sdtContent>
      </w:sdt>
    </w:p>
    <w:p w:rsidR="00D367A8" w:rsidRPr="00D367A8" w:rsidRDefault="00D367A8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 w:rsidRPr="00D367A8">
        <w:rPr>
          <w:rFonts w:ascii="Cambria" w:hAnsi="Cambria" w:cs="Arial"/>
          <w:sz w:val="20"/>
          <w:szCs w:val="20"/>
        </w:rPr>
        <w:t xml:space="preserve">Účtovná závierka </w:t>
      </w:r>
      <w:r w:rsidR="00C126F3">
        <w:rPr>
          <w:rFonts w:ascii="Cambria" w:hAnsi="Cambria" w:cs="Arial"/>
          <w:sz w:val="20"/>
          <w:szCs w:val="20"/>
        </w:rPr>
        <w:t>s</w:t>
      </w:r>
      <w:r w:rsidRPr="00D367A8">
        <w:rPr>
          <w:rFonts w:ascii="Cambria" w:hAnsi="Cambria" w:cs="Arial"/>
          <w:sz w:val="20"/>
          <w:szCs w:val="20"/>
        </w:rPr>
        <w:t>poločnosti k</w:t>
      </w:r>
      <w:r w:rsidR="00EB3036">
        <w:rPr>
          <w:rFonts w:ascii="Cambria" w:hAnsi="Cambria" w:cs="Arial"/>
          <w:sz w:val="20"/>
          <w:szCs w:val="20"/>
        </w:rPr>
        <w:t> 31.12.2020</w:t>
      </w:r>
      <w:r w:rsidRPr="00D367A8">
        <w:rPr>
          <w:rFonts w:ascii="Cambria" w:hAnsi="Cambria" w:cs="Arial"/>
          <w:sz w:val="20"/>
          <w:szCs w:val="20"/>
        </w:rPr>
        <w:t xml:space="preserve"> je zostavená ako riadna účtovná zá</w:t>
      </w:r>
      <w:r w:rsidR="0047214A">
        <w:rPr>
          <w:rFonts w:ascii="Cambria" w:hAnsi="Cambria" w:cs="Arial"/>
          <w:sz w:val="20"/>
          <w:szCs w:val="20"/>
        </w:rPr>
        <w:t xml:space="preserve">vierka podľa § 17 ods. 6 zákona </w:t>
      </w:r>
      <w:r w:rsidRPr="00D367A8">
        <w:rPr>
          <w:rFonts w:ascii="Cambria" w:hAnsi="Cambria" w:cs="Arial"/>
          <w:sz w:val="20"/>
          <w:szCs w:val="20"/>
        </w:rPr>
        <w:t>č. 431/2002 Z. z. o účtovníctve v platnom znení (ďalej „zákon o účtovníctve“) za účtovné obdobie od</w:t>
      </w:r>
      <w:r w:rsidR="00184879">
        <w:rPr>
          <w:rFonts w:ascii="Cambria" w:hAnsi="Cambria" w:cs="Arial"/>
          <w:sz w:val="20"/>
          <w:szCs w:val="20"/>
        </w:rPr>
        <w:t xml:space="preserve"> </w:t>
      </w:r>
      <w:r w:rsidR="00891641">
        <w:rPr>
          <w:rFonts w:ascii="Cambria" w:hAnsi="Cambria" w:cs="Arial"/>
          <w:sz w:val="20"/>
          <w:szCs w:val="20"/>
        </w:rPr>
        <w:t>01.01.20</w:t>
      </w:r>
      <w:r w:rsidR="00EB3036">
        <w:rPr>
          <w:rFonts w:ascii="Cambria" w:hAnsi="Cambria" w:cs="Arial"/>
          <w:sz w:val="20"/>
          <w:szCs w:val="20"/>
        </w:rPr>
        <w:t>20</w:t>
      </w:r>
      <w:r w:rsidRPr="00D367A8">
        <w:rPr>
          <w:rFonts w:ascii="Cambria" w:hAnsi="Cambria" w:cs="Arial"/>
          <w:sz w:val="20"/>
          <w:szCs w:val="20"/>
        </w:rPr>
        <w:t xml:space="preserve"> do </w:t>
      </w:r>
      <w:r w:rsidR="00F401B2">
        <w:rPr>
          <w:rFonts w:ascii="Cambria" w:hAnsi="Cambria" w:cs="Arial"/>
          <w:sz w:val="20"/>
          <w:szCs w:val="20"/>
        </w:rPr>
        <w:t>31.12.20</w:t>
      </w:r>
      <w:r w:rsidR="00EB3036">
        <w:rPr>
          <w:rFonts w:ascii="Cambria" w:hAnsi="Cambria" w:cs="Arial"/>
          <w:sz w:val="20"/>
          <w:szCs w:val="20"/>
        </w:rPr>
        <w:t>20</w:t>
      </w:r>
      <w:r w:rsidRPr="00D367A8">
        <w:rPr>
          <w:rFonts w:ascii="Cambria" w:hAnsi="Cambria" w:cs="Arial"/>
          <w:sz w:val="20"/>
          <w:szCs w:val="20"/>
        </w:rPr>
        <w:t xml:space="preserve">. </w:t>
      </w:r>
    </w:p>
    <w:p w:rsidR="00B40087" w:rsidRDefault="00D367A8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 w:rsidRPr="00D367A8">
        <w:rPr>
          <w:rFonts w:ascii="Cambria" w:hAnsi="Cambria" w:cs="Arial"/>
          <w:sz w:val="20"/>
          <w:szCs w:val="20"/>
        </w:rPr>
        <w:t>Účtovná závierka je určená pre používateľov, ktorí majú primerané znalosti o</w:t>
      </w:r>
      <w:r w:rsidR="00184879">
        <w:rPr>
          <w:rFonts w:ascii="Cambria" w:hAnsi="Cambria" w:cs="Arial"/>
          <w:sz w:val="20"/>
          <w:szCs w:val="20"/>
        </w:rPr>
        <w:t> </w:t>
      </w:r>
      <w:r w:rsidRPr="00D367A8">
        <w:rPr>
          <w:rFonts w:ascii="Cambria" w:hAnsi="Cambria" w:cs="Arial"/>
          <w:sz w:val="20"/>
          <w:szCs w:val="20"/>
        </w:rPr>
        <w:t>obchodných</w:t>
      </w:r>
      <w:r w:rsidR="00184879">
        <w:rPr>
          <w:rFonts w:ascii="Cambria" w:hAnsi="Cambria" w:cs="Arial"/>
          <w:sz w:val="20"/>
          <w:szCs w:val="20"/>
        </w:rPr>
        <w:t xml:space="preserve"> </w:t>
      </w:r>
      <w:r w:rsidRPr="00D367A8">
        <w:rPr>
          <w:rFonts w:ascii="Cambria" w:hAnsi="Cambria" w:cs="Arial"/>
          <w:sz w:val="20"/>
          <w:szCs w:val="20"/>
        </w:rPr>
        <w:t xml:space="preserve">a ekonomických činnostiach a účtovníctve a ktorí analyzujú tieto informácie s primeranou pozornosťou. Účtovná závierka neposkytuje a ani nemôže poskytovať všetky informácie, ktoré by existujúci a </w:t>
      </w:r>
      <w:proofErr w:type="spellStart"/>
      <w:r w:rsidRPr="00D367A8">
        <w:rPr>
          <w:rFonts w:ascii="Cambria" w:hAnsi="Cambria" w:cs="Arial"/>
          <w:sz w:val="20"/>
          <w:szCs w:val="20"/>
        </w:rPr>
        <w:t>potencionálni</w:t>
      </w:r>
      <w:proofErr w:type="spellEnd"/>
      <w:r w:rsidRPr="00D367A8">
        <w:rPr>
          <w:rFonts w:ascii="Cambria" w:hAnsi="Cambria" w:cs="Arial"/>
          <w:sz w:val="20"/>
          <w:szCs w:val="20"/>
        </w:rPr>
        <w:t xml:space="preserve"> investori, poskytovatelia úverov a pôžičiek a iní veritelia, mohli potrebovať. Títo používatelia musia relevantné informácie získať z iných zdrojov.</w:t>
      </w:r>
    </w:p>
    <w:p w:rsidR="00891641" w:rsidRDefault="00891641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891641" w:rsidRDefault="00891641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891641" w:rsidRDefault="00891641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891641" w:rsidRDefault="00891641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891641" w:rsidRDefault="00891641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891641" w:rsidRDefault="00891641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891641" w:rsidRDefault="00891641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891641" w:rsidRDefault="00891641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891641" w:rsidRDefault="00891641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lastRenderedPageBreak/>
        <w:t>I.4</w:t>
      </w:r>
      <w:r w:rsidR="0047043D" w:rsidRPr="00395156">
        <w:rPr>
          <w:rFonts w:ascii="Cambria" w:hAnsi="Cambria" w:cs="Arial"/>
          <w:b/>
        </w:rPr>
        <w:tab/>
      </w:r>
      <w:r w:rsidR="00EE7B97" w:rsidRPr="00395156">
        <w:rPr>
          <w:rFonts w:ascii="Cambria" w:hAnsi="Cambria" w:cs="Arial"/>
          <w:b/>
        </w:rPr>
        <w:t>Informácie o skupine účtovných jednotiek, ak je účtovná jednotka jej súčasťou:</w:t>
      </w:r>
    </w:p>
    <w:p w:rsidR="00891641" w:rsidRPr="00A405A5" w:rsidRDefault="003F2913" w:rsidP="00891641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3F2913">
        <w:rPr>
          <w:rFonts w:ascii="Cambria" w:hAnsi="Cambria" w:cs="Arial"/>
        </w:rPr>
        <w:t>Účtovná jednotka nemá náplň pre túto položku</w:t>
      </w:r>
    </w:p>
    <w:p w:rsidR="004A6806" w:rsidRPr="00A405A5" w:rsidRDefault="004A6806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17064E" w:rsidRDefault="002F1308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  <w:sdt>
        <w:sdtPr>
          <w:rPr>
            <w:rFonts w:ascii="Cambria" w:eastAsia="MS Gothic" w:hAnsi="Cambria" w:cs="Arial"/>
            <w:b/>
          </w:rPr>
          <w:id w:val="804046216"/>
        </w:sdtPr>
        <w:sdtContent>
          <w:r w:rsidR="00B217F7" w:rsidRPr="00A405A5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4A6806" w:rsidRPr="00A405A5">
        <w:rPr>
          <w:rFonts w:ascii="Cambria" w:hAnsi="Cambria" w:cs="Arial"/>
          <w:b/>
        </w:rPr>
        <w:tab/>
      </w:r>
    </w:p>
    <w:tbl>
      <w:tblPr>
        <w:tblStyle w:val="Mriekatabuky"/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3969"/>
        <w:gridCol w:w="5103"/>
      </w:tblGrid>
      <w:tr w:rsidR="00633C0F" w:rsidTr="002C5BBC">
        <w:tc>
          <w:tcPr>
            <w:tcW w:w="9072" w:type="dxa"/>
            <w:gridSpan w:val="2"/>
            <w:vAlign w:val="center"/>
          </w:tcPr>
          <w:p w:rsidR="00633C0F" w:rsidRPr="00633C0F" w:rsidRDefault="00633C0F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633C0F">
              <w:rPr>
                <w:rFonts w:ascii="Cambria" w:hAnsi="Cambria" w:cs="Arial"/>
                <w:b/>
                <w:sz w:val="20"/>
                <w:szCs w:val="20"/>
              </w:rPr>
              <w:t>Dcérska spoločnosť</w:t>
            </w:r>
          </w:p>
        </w:tc>
      </w:tr>
      <w:tr w:rsidR="00C04016" w:rsidTr="002C5BBC">
        <w:tc>
          <w:tcPr>
            <w:tcW w:w="3969" w:type="dxa"/>
            <w:vAlign w:val="center"/>
          </w:tcPr>
          <w:p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5103" w:type="dxa"/>
            <w:vAlign w:val="center"/>
          </w:tcPr>
          <w:p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Sídlo</w:t>
            </w:r>
          </w:p>
        </w:tc>
      </w:tr>
      <w:tr w:rsidR="00C04016" w:rsidTr="002C5BBC">
        <w:tc>
          <w:tcPr>
            <w:tcW w:w="3969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</w:tr>
      <w:tr w:rsidR="00C04016" w:rsidTr="002C5BBC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2C5BBC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2C5BBC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2C5BBC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2C5BBC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:rsidR="00041CBE" w:rsidRDefault="00041CBE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60F25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I.5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:rsidR="00E2497E" w:rsidRPr="00A405A5" w:rsidRDefault="00E2497E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0" w:type="auto"/>
        <w:tblInd w:w="108" w:type="dxa"/>
        <w:tblLayout w:type="fixed"/>
        <w:tblLook w:val="04A0"/>
      </w:tblPr>
      <w:tblGrid>
        <w:gridCol w:w="4253"/>
        <w:gridCol w:w="2381"/>
        <w:gridCol w:w="2381"/>
      </w:tblGrid>
      <w:tr w:rsidR="00FA5B50" w:rsidRPr="00B47D63" w:rsidTr="002C5BBC"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:rsidTr="002C5BBC">
        <w:trPr>
          <w:trHeight w:val="378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5B50" w:rsidRPr="001B7F7A" w:rsidRDefault="00F401B2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2</w:t>
            </w:r>
            <w:r w:rsidR="00EB3036">
              <w:rPr>
                <w:rFonts w:ascii="Cambria" w:hAnsi="Cambria" w:cs="Arial"/>
                <w:b/>
                <w:sz w:val="24"/>
                <w:szCs w:val="24"/>
              </w:rPr>
              <w:t>3,80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5B50" w:rsidRPr="001B7F7A" w:rsidRDefault="00F401B2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2</w:t>
            </w:r>
            <w:r w:rsidR="00EB3036">
              <w:rPr>
                <w:rFonts w:ascii="Cambria" w:hAnsi="Cambria" w:cs="Arial"/>
                <w:b/>
                <w:sz w:val="24"/>
                <w:szCs w:val="24"/>
              </w:rPr>
              <w:t>8</w:t>
            </w:r>
          </w:p>
        </w:tc>
      </w:tr>
      <w:tr w:rsidR="006A776D" w:rsidRPr="00B47D63" w:rsidTr="002C5BBC">
        <w:trPr>
          <w:trHeight w:val="755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6A776D" w:rsidP="001B7F7A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Počet zamestnancov ku dňu, ku ktorému sa zostavuje účtovná závierka vrátane vedúcich zamestnancov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EB3036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24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C126F3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3</w:t>
            </w:r>
            <w:r w:rsidR="00EB3036">
              <w:rPr>
                <w:rFonts w:ascii="Cambria" w:hAnsi="Cambria" w:cs="Arial"/>
                <w:b/>
                <w:sz w:val="24"/>
                <w:szCs w:val="24"/>
              </w:rPr>
              <w:t>1</w:t>
            </w:r>
          </w:p>
        </w:tc>
      </w:tr>
      <w:tr w:rsidR="006A776D" w:rsidRPr="00B47D63" w:rsidTr="002C5BBC">
        <w:trPr>
          <w:trHeight w:val="837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B7F7A" w:rsidRDefault="006A776D" w:rsidP="001B7F7A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Počet vedúcich zamestnancov (členovia štatutárneho orgánu ÚJ a vedúci zamestnanci</w:t>
            </w:r>
          </w:p>
          <w:p w:rsidR="006A776D" w:rsidRPr="001B7F7A" w:rsidRDefault="006A776D" w:rsidP="001B7F7A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v priamej pôsobnosti ŠO alebo člena ŠO)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891641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3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F401B2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3</w:t>
            </w:r>
          </w:p>
        </w:tc>
      </w:tr>
    </w:tbl>
    <w:p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7C6477" w:rsidRDefault="00891641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I.6 Informácia o tom, či bol vytvorený kapitálový fond z príspevkov: nebol</w:t>
      </w:r>
    </w:p>
    <w:p w:rsidR="00A1752A" w:rsidRDefault="00A1752A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orgánoch spoločnosti</w:t>
      </w:r>
    </w:p>
    <w:p w:rsidR="008B0002" w:rsidRDefault="008B0002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II. a) – d)</w:t>
      </w:r>
    </w:p>
    <w:p w:rsidR="00507AE7" w:rsidRDefault="00A10BE1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3F2913">
        <w:rPr>
          <w:rFonts w:ascii="Cambria" w:hAnsi="Cambria" w:cs="Arial"/>
        </w:rPr>
        <w:t>Účtovná jednotka nemá náplň pre túto položku</w:t>
      </w: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928"/>
        <w:gridCol w:w="1428"/>
        <w:gridCol w:w="1239"/>
        <w:gridCol w:w="975"/>
        <w:gridCol w:w="1428"/>
        <w:gridCol w:w="1239"/>
        <w:gridCol w:w="975"/>
      </w:tblGrid>
      <w:tr w:rsidR="00507AE7" w:rsidRPr="00507AE7" w:rsidTr="002C5BBC">
        <w:tc>
          <w:tcPr>
            <w:tcW w:w="1928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eastAsia="MS Gothic" w:hAnsiTheme="majorHAnsi" w:cs="Arial"/>
                <w:b/>
                <w:sz w:val="20"/>
                <w:szCs w:val="20"/>
              </w:rPr>
              <w:t>Druh príjmu, výhody</w:t>
            </w:r>
          </w:p>
        </w:tc>
        <w:tc>
          <w:tcPr>
            <w:tcW w:w="3642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Hodnota príjmu,</w:t>
            </w:r>
          </w:p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výhody súčasných členov orgánov</w:t>
            </w:r>
          </w:p>
        </w:tc>
        <w:tc>
          <w:tcPr>
            <w:tcW w:w="3642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Hodnota príjmu,</w:t>
            </w:r>
          </w:p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výhody bývalých členov orgánov</w:t>
            </w:r>
          </w:p>
        </w:tc>
      </w:tr>
      <w:tr w:rsidR="00507AE7" w:rsidRPr="00507AE7" w:rsidTr="002C5BBC">
        <w:tc>
          <w:tcPr>
            <w:tcW w:w="192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štatutárneho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dozorného</w:t>
            </w:r>
          </w:p>
        </w:tc>
        <w:tc>
          <w:tcPr>
            <w:tcW w:w="97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iného</w:t>
            </w:r>
          </w:p>
        </w:tc>
        <w:tc>
          <w:tcPr>
            <w:tcW w:w="14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štatutárneho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dozorného</w:t>
            </w:r>
          </w:p>
        </w:tc>
        <w:tc>
          <w:tcPr>
            <w:tcW w:w="97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iného</w:t>
            </w:r>
          </w:p>
        </w:tc>
      </w:tr>
      <w:tr w:rsidR="00507AE7" w:rsidRPr="00507AE7" w:rsidTr="002C5BBC">
        <w:tc>
          <w:tcPr>
            <w:tcW w:w="192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1 - BO</w:t>
            </w: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1 - BO</w:t>
            </w:r>
          </w:p>
        </w:tc>
      </w:tr>
      <w:tr w:rsidR="00507AE7" w:rsidRPr="00507AE7" w:rsidTr="002C5BBC">
        <w:tc>
          <w:tcPr>
            <w:tcW w:w="1928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2 - PO</w:t>
            </w: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2 - PO</w:t>
            </w:r>
          </w:p>
        </w:tc>
      </w:tr>
      <w:tr w:rsidR="00507AE7" w:rsidRPr="00507AE7" w:rsidTr="002C5BBC">
        <w:tc>
          <w:tcPr>
            <w:tcW w:w="1928" w:type="dxa"/>
            <w:vMerge w:val="restart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Záruky</w:t>
            </w:r>
          </w:p>
        </w:tc>
        <w:tc>
          <w:tcPr>
            <w:tcW w:w="1428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Iné zabezpečenie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Poskytnuté pôžičky k poslednému dňu účtovného obdobia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Splatené pôžičky</w:t>
            </w:r>
          </w:p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 xml:space="preserve">k poslednému dňu </w:t>
            </w:r>
            <w:r w:rsidRPr="00507AE7">
              <w:rPr>
                <w:rFonts w:asciiTheme="majorHAnsi" w:hAnsiTheme="majorHAnsi" w:cs="Arial"/>
                <w:sz w:val="20"/>
                <w:szCs w:val="20"/>
              </w:rPr>
              <w:lastRenderedPageBreak/>
              <w:t>účtovného obdobia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lastRenderedPageBreak/>
              <w:t>Odpustené a odpísané pôžičky</w:t>
            </w:r>
          </w:p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k poslednému dňu účtovného obdobia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Použité finančné prostriedky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Iné plnenia na súkromné účely, ktoré je potrebné vyúčtovať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507AE7" w:rsidRPr="00B47D63" w:rsidRDefault="00507AE7" w:rsidP="00504C39">
      <w:pPr>
        <w:spacing w:after="0" w:line="240" w:lineRule="auto"/>
        <w:jc w:val="both"/>
        <w:rPr>
          <w:rFonts w:asciiTheme="majorHAnsi" w:hAnsiTheme="majorHAnsi" w:cs="Arial"/>
          <w:b/>
          <w:sz w:val="24"/>
          <w:szCs w:val="24"/>
        </w:rPr>
      </w:pPr>
    </w:p>
    <w:p w:rsidR="009B2861" w:rsidRPr="00B47D63" w:rsidRDefault="009B2861" w:rsidP="0014320E">
      <w:pPr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t>Článok II</w:t>
      </w:r>
      <w:r w:rsidR="00507AE7">
        <w:rPr>
          <w:rFonts w:asciiTheme="majorHAnsi" w:hAnsiTheme="majorHAnsi" w:cs="Arial"/>
          <w:b/>
          <w:sz w:val="24"/>
          <w:szCs w:val="24"/>
        </w:rPr>
        <w:t>I</w:t>
      </w:r>
      <w:r w:rsidR="0014320E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Informácie o prijatých postupoch</w:t>
      </w:r>
    </w:p>
    <w:p w:rsidR="00C2672B" w:rsidRPr="00E023FE" w:rsidRDefault="001432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E023FE">
        <w:rPr>
          <w:rFonts w:ascii="Cambria" w:hAnsi="Cambria" w:cs="Arial"/>
          <w:b/>
        </w:rPr>
        <w:t>I</w:t>
      </w:r>
      <w:r w:rsidR="00E023FE" w:rsidRPr="00E023FE">
        <w:rPr>
          <w:rFonts w:ascii="Cambria" w:hAnsi="Cambria" w:cs="Arial"/>
          <w:b/>
        </w:rPr>
        <w:t>II</w:t>
      </w:r>
      <w:r w:rsidRPr="00E023FE">
        <w:rPr>
          <w:rFonts w:ascii="Cambria" w:hAnsi="Cambria" w:cs="Arial"/>
          <w:b/>
        </w:rPr>
        <w:t>.</w:t>
      </w:r>
      <w:r w:rsidR="00E8666E" w:rsidRPr="00E023FE">
        <w:rPr>
          <w:rFonts w:ascii="Cambria" w:hAnsi="Cambria" w:cs="Arial"/>
          <w:b/>
        </w:rPr>
        <w:t>1</w:t>
      </w:r>
      <w:r w:rsidRPr="00E023FE">
        <w:rPr>
          <w:rFonts w:ascii="Cambria" w:hAnsi="Cambria" w:cs="Arial"/>
          <w:b/>
        </w:rPr>
        <w:tab/>
      </w:r>
      <w:r w:rsidR="00E023FE" w:rsidRPr="00E023FE">
        <w:rPr>
          <w:rFonts w:ascii="Cambria" w:hAnsi="Cambria" w:cs="Arial"/>
          <w:b/>
        </w:rPr>
        <w:t xml:space="preserve"> </w:t>
      </w:r>
      <w:r w:rsidR="00C2672B" w:rsidRPr="00E023FE">
        <w:rPr>
          <w:rFonts w:asciiTheme="majorHAnsi" w:hAnsiTheme="majorHAnsi" w:cs="Arial"/>
          <w:b/>
        </w:rPr>
        <w:t>Účtovná jednotka bude nepretržite pokračovať vo svojej činnosti:</w:t>
      </w:r>
      <w:r w:rsidR="00594141" w:rsidRPr="00E023FE">
        <w:rPr>
          <w:rFonts w:asciiTheme="majorHAnsi" w:hAnsiTheme="majorHAnsi" w:cs="Arial"/>
          <w:b/>
        </w:rPr>
        <w:t xml:space="preserve"> </w:t>
      </w:r>
      <w:sdt>
        <w:sdtPr>
          <w:rPr>
            <w:rFonts w:asciiTheme="majorHAnsi" w:hAnsiTheme="majorHAnsi" w:cs="Arial"/>
            <w:b/>
            <w:color w:val="00B050"/>
          </w:rPr>
          <w:alias w:val="pokračovanie"/>
          <w:tag w:val="vyberte"/>
          <w:id w:val="837810745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="00F401B2">
            <w:rPr>
              <w:rFonts w:asciiTheme="majorHAnsi" w:hAnsiTheme="majorHAnsi" w:cs="Arial"/>
              <w:b/>
              <w:color w:val="00B050"/>
            </w:rPr>
            <w:t>áno</w:t>
          </w:r>
        </w:sdtContent>
      </w:sdt>
    </w:p>
    <w:p w:rsidR="00231109" w:rsidRPr="003466F3" w:rsidRDefault="00231109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06702B" w:rsidRDefault="002F1308" w:rsidP="003466F3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06702B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E8666E" w:rsidRDefault="00E8666E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A777F1" w:rsidRPr="00507AE7" w:rsidRDefault="003466F3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507AE7">
        <w:rPr>
          <w:rFonts w:ascii="Cambria" w:hAnsi="Cambria" w:cs="Arial"/>
          <w:b/>
        </w:rPr>
        <w:t>II</w:t>
      </w:r>
      <w:r w:rsidR="00E023FE">
        <w:rPr>
          <w:rFonts w:ascii="Cambria" w:hAnsi="Cambria" w:cs="Arial"/>
          <w:b/>
        </w:rPr>
        <w:t>I</w:t>
      </w:r>
      <w:r w:rsidRPr="00507AE7">
        <w:rPr>
          <w:rFonts w:ascii="Cambria" w:hAnsi="Cambria" w:cs="Arial"/>
          <w:b/>
        </w:rPr>
        <w:t>.2</w:t>
      </w:r>
      <w:r w:rsidRPr="00507AE7">
        <w:rPr>
          <w:rFonts w:ascii="Cambria" w:hAnsi="Cambria" w:cs="Arial"/>
          <w:b/>
        </w:rPr>
        <w:tab/>
      </w:r>
      <w:r w:rsidR="00E023FE">
        <w:rPr>
          <w:rFonts w:ascii="Cambria" w:hAnsi="Cambria" w:cs="Arial"/>
          <w:b/>
        </w:rPr>
        <w:t xml:space="preserve"> </w:t>
      </w:r>
      <w:r w:rsidR="00A777F1" w:rsidRPr="00507AE7">
        <w:rPr>
          <w:rFonts w:asciiTheme="majorHAnsi" w:hAnsiTheme="majorHAnsi" w:cs="Arial"/>
          <w:b/>
        </w:rPr>
        <w:t>Zmeny účtovných zásad a metód:</w:t>
      </w:r>
    </w:p>
    <w:p w:rsidR="00A1752A" w:rsidRDefault="00A1752A" w:rsidP="0047214A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A1752A" w:rsidRDefault="0076150C" w:rsidP="0047214A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V priebehu účtovného obdobia nedošlo k zmene účtovných metód a zásad.</w:t>
      </w:r>
    </w:p>
    <w:p w:rsidR="009E112C" w:rsidRPr="009E112C" w:rsidRDefault="009E112C" w:rsidP="0047214A">
      <w:pPr>
        <w:spacing w:line="240" w:lineRule="auto"/>
        <w:ind w:left="426" w:hanging="426"/>
        <w:jc w:val="both"/>
        <w:rPr>
          <w:rFonts w:asciiTheme="majorHAnsi" w:hAnsiTheme="majorHAnsi" w:cs="Arial"/>
          <w:i/>
          <w:sz w:val="20"/>
          <w:szCs w:val="20"/>
        </w:rPr>
      </w:pPr>
    </w:p>
    <w:p w:rsidR="00A1752A" w:rsidRDefault="00A1752A" w:rsidP="0047214A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835"/>
        <w:gridCol w:w="2977"/>
        <w:gridCol w:w="3203"/>
      </w:tblGrid>
      <w:tr w:rsidR="00BD046E" w:rsidRPr="00B47D63" w:rsidTr="00357749"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0015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zmeny zásady</w:t>
            </w:r>
          </w:p>
          <w:p w:rsidR="00BD046E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alebo metódy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D046E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Dôvod zmeny</w:t>
            </w:r>
          </w:p>
        </w:tc>
        <w:tc>
          <w:tcPr>
            <w:tcW w:w="3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D046E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 vplyvu na príslušnú zložku majetku, záväzkov, vlastného imania a výsledku hospodárenia účtovnej jednotky</w:t>
            </w:r>
          </w:p>
        </w:tc>
      </w:tr>
      <w:tr w:rsidR="00BD046E" w:rsidRPr="00B47D63" w:rsidTr="00357749">
        <w:trPr>
          <w:trHeight w:val="397"/>
        </w:trPr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12" w:space="0" w:color="auto"/>
            </w:tcBorders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BD046E" w:rsidRPr="00B47D63" w:rsidTr="00357749">
        <w:trPr>
          <w:trHeight w:val="397"/>
        </w:trPr>
        <w:tc>
          <w:tcPr>
            <w:tcW w:w="2835" w:type="dxa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BD046E" w:rsidRPr="00B47D63" w:rsidTr="00357749">
        <w:trPr>
          <w:trHeight w:val="397"/>
        </w:trPr>
        <w:tc>
          <w:tcPr>
            <w:tcW w:w="2835" w:type="dxa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F7129" w:rsidRPr="00B47D63" w:rsidTr="00357749">
        <w:trPr>
          <w:trHeight w:val="397"/>
        </w:trPr>
        <w:tc>
          <w:tcPr>
            <w:tcW w:w="2835" w:type="dxa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F7129" w:rsidRPr="00B47D63" w:rsidTr="00357749">
        <w:trPr>
          <w:trHeight w:val="397"/>
        </w:trPr>
        <w:tc>
          <w:tcPr>
            <w:tcW w:w="2835" w:type="dxa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F7129" w:rsidRPr="00B47D63" w:rsidTr="00357749">
        <w:trPr>
          <w:trHeight w:val="397"/>
        </w:trPr>
        <w:tc>
          <w:tcPr>
            <w:tcW w:w="2835" w:type="dxa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7C11D5" w:rsidRPr="00B47D63" w:rsidRDefault="006F7129" w:rsidP="00D70810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6F7129" w:rsidRDefault="002F1308" w:rsidP="0047214A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6F7129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A1752A" w:rsidRDefault="00A1752A" w:rsidP="0047214A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BA3B93" w:rsidRPr="00AC5CDC" w:rsidRDefault="00E8666E" w:rsidP="00E8666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</w:rPr>
      </w:pPr>
      <w:r w:rsidRPr="00AC5CDC">
        <w:rPr>
          <w:rFonts w:asciiTheme="majorHAnsi" w:hAnsiTheme="majorHAnsi" w:cs="Arial"/>
          <w:b/>
        </w:rPr>
        <w:lastRenderedPageBreak/>
        <w:t>I</w:t>
      </w:r>
      <w:r w:rsidR="00E023FE">
        <w:rPr>
          <w:rFonts w:asciiTheme="majorHAnsi" w:hAnsiTheme="majorHAnsi" w:cs="Arial"/>
          <w:b/>
        </w:rPr>
        <w:t>I</w:t>
      </w:r>
      <w:r w:rsidRPr="00AC5CDC">
        <w:rPr>
          <w:rFonts w:asciiTheme="majorHAnsi" w:hAnsiTheme="majorHAnsi" w:cs="Arial"/>
          <w:b/>
        </w:rPr>
        <w:t>I.3</w:t>
      </w:r>
      <w:r w:rsidR="00E023FE">
        <w:rPr>
          <w:rFonts w:asciiTheme="majorHAnsi" w:hAnsiTheme="majorHAnsi" w:cs="Arial"/>
          <w:b/>
        </w:rPr>
        <w:t xml:space="preserve"> </w:t>
      </w:r>
      <w:r w:rsidRPr="00AC5CDC">
        <w:rPr>
          <w:rFonts w:asciiTheme="majorHAnsi" w:hAnsiTheme="majorHAnsi" w:cs="Arial"/>
          <w:b/>
        </w:rPr>
        <w:tab/>
      </w:r>
      <w:r w:rsidR="00AE157B" w:rsidRPr="00AC5CDC">
        <w:rPr>
          <w:rFonts w:asciiTheme="majorHAnsi" w:eastAsia="MS Gothic" w:hAnsiTheme="majorHAnsi" w:cs="Arial"/>
          <w:b/>
        </w:rPr>
        <w:t>Informácie o charaktere a účele transakcií, ktoré sa neuvádzajú v súvahe:</w:t>
      </w:r>
    </w:p>
    <w:p w:rsidR="00B7487B" w:rsidRPr="00B3347D" w:rsidRDefault="00B3347D" w:rsidP="006518A2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  <w:r>
        <w:rPr>
          <w:rFonts w:asciiTheme="majorHAnsi" w:hAnsiTheme="majorHAnsi" w:cs="Arial"/>
          <w:i/>
          <w:sz w:val="20"/>
          <w:szCs w:val="20"/>
        </w:rPr>
        <w:t>Účtovná jednotka neidentifikovala transakcie, ktorých charakter</w:t>
      </w:r>
      <w:r w:rsidR="00F401B2">
        <w:rPr>
          <w:rFonts w:asciiTheme="majorHAnsi" w:hAnsiTheme="majorHAnsi" w:cs="Arial"/>
          <w:i/>
          <w:sz w:val="20"/>
          <w:szCs w:val="20"/>
        </w:rPr>
        <w:t xml:space="preserve"> a účel nie je uvedený v súvahe.</w:t>
      </w:r>
      <w:r>
        <w:rPr>
          <w:rFonts w:asciiTheme="majorHAnsi" w:hAnsiTheme="majorHAnsi" w:cs="Arial"/>
          <w:i/>
          <w:sz w:val="20"/>
          <w:szCs w:val="20"/>
        </w:rPr>
        <w:t>.</w:t>
      </w:r>
    </w:p>
    <w:p w:rsidR="00A777F1" w:rsidRPr="00E023FE" w:rsidRDefault="000855F2" w:rsidP="00C2623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 w:rsidR="00E023FE">
        <w:rPr>
          <w:rFonts w:asciiTheme="majorHAnsi" w:hAnsiTheme="majorHAnsi" w:cs="Arial"/>
          <w:b/>
        </w:rPr>
        <w:t>I</w:t>
      </w:r>
      <w:r w:rsidRPr="00C2623F">
        <w:rPr>
          <w:rFonts w:asciiTheme="majorHAnsi" w:hAnsiTheme="majorHAnsi" w:cs="Arial"/>
          <w:b/>
        </w:rPr>
        <w:t>I.4</w:t>
      </w:r>
      <w:r w:rsidR="00E023FE">
        <w:rPr>
          <w:rFonts w:asciiTheme="majorHAnsi" w:hAnsiTheme="majorHAnsi" w:cs="Arial"/>
          <w:b/>
        </w:rPr>
        <w:t xml:space="preserve"> a) </w:t>
      </w:r>
      <w:r w:rsidR="00C4314D" w:rsidRPr="00C2623F">
        <w:rPr>
          <w:rFonts w:asciiTheme="majorHAnsi" w:eastAsia="MS Gothic" w:hAnsiTheme="majorHAnsi" w:cs="Arial"/>
          <w:b/>
        </w:rPr>
        <w:t>Spôsob oceňovania jednotlivých zložiek majetku a záväzkov:</w:t>
      </w:r>
      <w:r w:rsidR="003C3743">
        <w:rPr>
          <w:rFonts w:asciiTheme="majorHAnsi" w:eastAsia="MS Gothic" w:hAnsiTheme="majorHAnsi" w:cs="Arial"/>
          <w:b/>
        </w:rPr>
        <w:t xml:space="preserve"> 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4245"/>
        <w:gridCol w:w="2065"/>
        <w:gridCol w:w="2268"/>
      </w:tblGrid>
      <w:tr w:rsidR="008C3517" w:rsidRPr="00B47D63" w:rsidTr="00357749"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3517" w:rsidRPr="00B47D63" w:rsidRDefault="008C3517" w:rsidP="00C2623F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3517" w:rsidRPr="00B47D63" w:rsidRDefault="008C3517" w:rsidP="00C2623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624B0" w:rsidRPr="00B47D63" w:rsidRDefault="003A44E3" w:rsidP="00C2623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:rsidR="008C3517" w:rsidRPr="00B47D63" w:rsidRDefault="003A44E3" w:rsidP="00C2623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4F6BE1" w:rsidRPr="00B47D63" w:rsidTr="00357749"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 obstaraný kúpou</w:t>
            </w:r>
          </w:p>
        </w:tc>
        <w:tc>
          <w:tcPr>
            <w:tcW w:w="2065" w:type="dxa"/>
            <w:tcBorders>
              <w:top w:val="single" w:sz="12" w:space="0" w:color="auto"/>
            </w:tcBorders>
            <w:vAlign w:val="center"/>
          </w:tcPr>
          <w:p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Nakúpené zásoby</w:t>
            </w:r>
          </w:p>
        </w:tc>
        <w:tc>
          <w:tcPr>
            <w:tcW w:w="2065" w:type="dxa"/>
            <w:vAlign w:val="center"/>
          </w:tcPr>
          <w:p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Hmotný majetok vytvorený vlastnou činnosťou</w:t>
            </w:r>
          </w:p>
        </w:tc>
        <w:tc>
          <w:tcPr>
            <w:tcW w:w="2065" w:type="dxa"/>
            <w:vAlign w:val="center"/>
          </w:tcPr>
          <w:p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Vlastné náklady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Vlastné náklady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Príchovky a prírastky zviera</w:t>
            </w:r>
          </w:p>
        </w:tc>
        <w:tc>
          <w:tcPr>
            <w:tcW w:w="2065" w:type="dxa"/>
            <w:vAlign w:val="center"/>
          </w:tcPr>
          <w:p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Vlastné náklady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Peňažné prostriedky a ceniny</w:t>
            </w:r>
          </w:p>
        </w:tc>
        <w:tc>
          <w:tcPr>
            <w:tcW w:w="2065" w:type="dxa"/>
            <w:vAlign w:val="center"/>
          </w:tcPr>
          <w:p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Pohľadávky pri ich vzniku</w:t>
            </w:r>
          </w:p>
        </w:tc>
        <w:tc>
          <w:tcPr>
            <w:tcW w:w="2065" w:type="dxa"/>
            <w:vAlign w:val="center"/>
          </w:tcPr>
          <w:p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Záväzky pri ich vzniku</w:t>
            </w:r>
          </w:p>
        </w:tc>
        <w:tc>
          <w:tcPr>
            <w:tcW w:w="2065" w:type="dxa"/>
            <w:vAlign w:val="center"/>
          </w:tcPr>
          <w:p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Prenajatý majetok</w:t>
            </w:r>
          </w:p>
        </w:tc>
        <w:tc>
          <w:tcPr>
            <w:tcW w:w="2065" w:type="dxa"/>
            <w:vAlign w:val="center"/>
          </w:tcPr>
          <w:p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Splatná daň z príjmov</w:t>
            </w:r>
          </w:p>
        </w:tc>
        <w:tc>
          <w:tcPr>
            <w:tcW w:w="2065" w:type="dxa"/>
            <w:vAlign w:val="center"/>
          </w:tcPr>
          <w:p w:rsidR="008013B2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743009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B7487B" w:rsidRPr="00B47D63" w:rsidTr="00357749">
        <w:tc>
          <w:tcPr>
            <w:tcW w:w="0" w:type="auto"/>
            <w:vAlign w:val="center"/>
          </w:tcPr>
          <w:p w:rsidR="00B7487B" w:rsidRPr="00B47D63" w:rsidRDefault="00B7487B" w:rsidP="005263AB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:rsidR="00B7487B" w:rsidRPr="003C3743" w:rsidRDefault="00B7487B" w:rsidP="005263AB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B7487B" w:rsidRPr="00B47D63" w:rsidRDefault="00B7487B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743009" w:rsidRPr="00B47D63" w:rsidRDefault="00743009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4E581F" w:rsidRPr="00B47D63" w:rsidRDefault="00E023FE" w:rsidP="00743009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</w:rPr>
        <w:t xml:space="preserve">III.4 </w:t>
      </w:r>
      <w:r w:rsidR="00743009">
        <w:rPr>
          <w:rFonts w:asciiTheme="majorHAnsi" w:hAnsiTheme="majorHAnsi" w:cs="Arial"/>
          <w:b/>
        </w:rPr>
        <w:t xml:space="preserve">b) </w:t>
      </w:r>
      <w:r w:rsidR="004E581F" w:rsidRPr="00743009">
        <w:rPr>
          <w:rFonts w:asciiTheme="majorHAnsi" w:hAnsiTheme="majorHAnsi" w:cs="Arial"/>
          <w:b/>
        </w:rPr>
        <w:t>Odhad zníženia hodnoty majetku a</w:t>
      </w:r>
      <w:r w:rsidR="00A149B5">
        <w:rPr>
          <w:rFonts w:asciiTheme="majorHAnsi" w:hAnsiTheme="majorHAnsi" w:cs="Arial"/>
          <w:b/>
        </w:rPr>
        <w:t> </w:t>
      </w:r>
      <w:r w:rsidR="004E581F" w:rsidRPr="00743009">
        <w:rPr>
          <w:rFonts w:asciiTheme="majorHAnsi" w:hAnsiTheme="majorHAnsi" w:cs="Arial"/>
          <w:b/>
        </w:rPr>
        <w:t>tvorba</w:t>
      </w:r>
      <w:r w:rsidR="00A149B5">
        <w:rPr>
          <w:rFonts w:asciiTheme="majorHAnsi" w:hAnsiTheme="majorHAnsi" w:cs="Arial"/>
          <w:b/>
        </w:rPr>
        <w:t xml:space="preserve"> opravných položiek</w:t>
      </w:r>
      <w:r w:rsidR="004E581F" w:rsidRPr="00743009">
        <w:rPr>
          <w:rFonts w:asciiTheme="majorHAnsi" w:hAnsiTheme="majorHAnsi" w:cs="Arial"/>
          <w:b/>
        </w:rPr>
        <w:t xml:space="preserve"> k majetku:</w:t>
      </w:r>
    </w:p>
    <w:p w:rsidR="00783D84" w:rsidRPr="00B47D63" w:rsidRDefault="00783D84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835"/>
        <w:gridCol w:w="2977"/>
        <w:gridCol w:w="3203"/>
      </w:tblGrid>
      <w:tr w:rsidR="002919E3" w:rsidRPr="00B47D63" w:rsidTr="00357749"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Charakteristika majetku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Odhad zníženia hodnoty majetku</w:t>
            </w:r>
          </w:p>
        </w:tc>
        <w:tc>
          <w:tcPr>
            <w:tcW w:w="3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 xml:space="preserve">Vytvorená </w:t>
            </w:r>
            <w:r w:rsidR="00A149B5">
              <w:rPr>
                <w:rFonts w:asciiTheme="majorHAnsi" w:hAnsiTheme="majorHAnsi" w:cs="Arial"/>
                <w:b/>
                <w:sz w:val="20"/>
                <w:szCs w:val="20"/>
              </w:rPr>
              <w:t>opravná položka</w:t>
            </w:r>
          </w:p>
        </w:tc>
      </w:tr>
      <w:tr w:rsidR="002919E3" w:rsidRPr="00B47D63" w:rsidTr="00357749">
        <w:trPr>
          <w:trHeight w:val="397"/>
        </w:trPr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2919E3" w:rsidRPr="00091167" w:rsidRDefault="002919E3" w:rsidP="00A149B5">
            <w:pPr>
              <w:jc w:val="center"/>
              <w:rPr>
                <w:rFonts w:asciiTheme="majorHAnsi" w:hAnsiTheme="majorHAnsi" w:cs="Arial"/>
                <w:i/>
              </w:rPr>
            </w:pPr>
          </w:p>
        </w:tc>
        <w:tc>
          <w:tcPr>
            <w:tcW w:w="3203" w:type="dxa"/>
            <w:tcBorders>
              <w:top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2919E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2919E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854D8C" w:rsidRPr="00B47D63" w:rsidTr="00357749">
        <w:trPr>
          <w:trHeight w:val="397"/>
        </w:trPr>
        <w:tc>
          <w:tcPr>
            <w:tcW w:w="2835" w:type="dxa"/>
            <w:vAlign w:val="center"/>
          </w:tcPr>
          <w:p w:rsidR="00854D8C" w:rsidRPr="00B47D63" w:rsidRDefault="00854D8C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854D8C" w:rsidRPr="00B47D63" w:rsidRDefault="00854D8C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854D8C" w:rsidRPr="00B47D63" w:rsidRDefault="00854D8C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2919E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091167" w:rsidRDefault="00091167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091167" w:rsidRPr="00B47D63" w:rsidRDefault="00091167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854D8C" w:rsidRPr="00A149B5" w:rsidRDefault="00E023FE" w:rsidP="00A149B5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b/>
        </w:rPr>
        <w:t xml:space="preserve">III. 4 </w:t>
      </w:r>
      <w:r w:rsidR="00A149B5">
        <w:rPr>
          <w:rFonts w:asciiTheme="majorHAnsi" w:hAnsiTheme="majorHAnsi" w:cs="Arial"/>
          <w:b/>
        </w:rPr>
        <w:t xml:space="preserve">c) </w:t>
      </w:r>
      <w:r w:rsidR="005D66B6" w:rsidRPr="00A149B5">
        <w:rPr>
          <w:rFonts w:asciiTheme="majorHAnsi" w:hAnsiTheme="majorHAnsi" w:cs="Arial"/>
          <w:b/>
        </w:rPr>
        <w:t>Ocenenie záväzkov a stanovenie odhadu ocenenia rezerv:</w:t>
      </w:r>
    </w:p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4498"/>
        <w:gridCol w:w="4574"/>
      </w:tblGrid>
      <w:tr w:rsidR="00A713C0" w:rsidRPr="00B47D63" w:rsidTr="00FD4710">
        <w:trPr>
          <w:trHeight w:val="397"/>
        </w:trPr>
        <w:tc>
          <w:tcPr>
            <w:tcW w:w="449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13C0" w:rsidRPr="00B47D63" w:rsidRDefault="00A713C0" w:rsidP="009302C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Určenie ocenenia záväzkov</w:t>
            </w:r>
          </w:p>
        </w:tc>
        <w:tc>
          <w:tcPr>
            <w:tcW w:w="45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713C0" w:rsidRPr="00B47D63" w:rsidRDefault="00A713C0" w:rsidP="009302C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Odhad ocenenia rezerv</w:t>
            </w:r>
          </w:p>
        </w:tc>
      </w:tr>
      <w:tr w:rsidR="004B6688" w:rsidRPr="00B47D63" w:rsidTr="00FD4710">
        <w:trPr>
          <w:trHeight w:val="397"/>
        </w:trPr>
        <w:tc>
          <w:tcPr>
            <w:tcW w:w="4498" w:type="dxa"/>
            <w:tcBorders>
              <w:top w:val="single" w:sz="12" w:space="0" w:color="auto"/>
            </w:tcBorders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tcBorders>
              <w:top w:val="single" w:sz="12" w:space="0" w:color="auto"/>
            </w:tcBorders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:rsidTr="00FD4710">
        <w:trPr>
          <w:trHeight w:val="397"/>
        </w:trPr>
        <w:tc>
          <w:tcPr>
            <w:tcW w:w="4498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:rsidTr="00FD4710">
        <w:trPr>
          <w:trHeight w:val="397"/>
        </w:trPr>
        <w:tc>
          <w:tcPr>
            <w:tcW w:w="4498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:rsidTr="00FD4710">
        <w:trPr>
          <w:trHeight w:val="397"/>
        </w:trPr>
        <w:tc>
          <w:tcPr>
            <w:tcW w:w="4498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:rsidTr="00FD4710">
        <w:trPr>
          <w:trHeight w:val="397"/>
        </w:trPr>
        <w:tc>
          <w:tcPr>
            <w:tcW w:w="4498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C27A5A" w:rsidRPr="006E5C50" w:rsidRDefault="00E023FE" w:rsidP="00411A00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 xml:space="preserve">III. 4 </w:t>
      </w:r>
      <w:r w:rsidR="00411A00" w:rsidRPr="006E5C50">
        <w:rPr>
          <w:rFonts w:asciiTheme="majorHAnsi" w:eastAsia="MS Gothic" w:hAnsiTheme="majorHAnsi" w:cs="Arial"/>
          <w:b/>
        </w:rPr>
        <w:t xml:space="preserve">d) </w:t>
      </w:r>
      <w:r w:rsidR="00A713C0" w:rsidRPr="006E5C50">
        <w:rPr>
          <w:rFonts w:asciiTheme="majorHAnsi" w:eastAsia="MS Gothic" w:hAnsiTheme="majorHAnsi" w:cs="Arial"/>
          <w:b/>
        </w:rPr>
        <w:t>Ocenenie finančných nástrojov alebo majetku, ktorý nie je finančným nástrojom</w:t>
      </w:r>
    </w:p>
    <w:p w:rsidR="005D66B6" w:rsidRPr="006E5C50" w:rsidRDefault="00A713C0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 w:rsidRPr="006E5C50">
        <w:rPr>
          <w:rFonts w:asciiTheme="majorHAnsi" w:eastAsia="MS Gothic" w:hAnsiTheme="majorHAnsi" w:cs="Arial"/>
          <w:b/>
        </w:rPr>
        <w:t xml:space="preserve">pri </w:t>
      </w:r>
      <w:r w:rsidR="00C27A5A" w:rsidRPr="006E5C50">
        <w:rPr>
          <w:rFonts w:asciiTheme="majorHAnsi" w:eastAsia="MS Gothic" w:hAnsiTheme="majorHAnsi" w:cs="Arial"/>
          <w:b/>
        </w:rPr>
        <w:t>o</w:t>
      </w:r>
      <w:r w:rsidRPr="006E5C50">
        <w:rPr>
          <w:rFonts w:asciiTheme="majorHAnsi" w:eastAsia="MS Gothic" w:hAnsiTheme="majorHAnsi" w:cs="Arial"/>
          <w:b/>
        </w:rPr>
        <w:t>ceňovaní reálnou hodnotou</w:t>
      </w:r>
      <w:r w:rsidR="00C27A5A" w:rsidRPr="006E5C50">
        <w:rPr>
          <w:rFonts w:asciiTheme="majorHAnsi" w:eastAsia="MS Gothic" w:hAnsiTheme="majorHAnsi" w:cs="Arial"/>
          <w:b/>
        </w:rPr>
        <w:t>:</w:t>
      </w:r>
    </w:p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734"/>
        <w:gridCol w:w="2377"/>
        <w:gridCol w:w="1701"/>
        <w:gridCol w:w="1701"/>
        <w:gridCol w:w="1591"/>
      </w:tblGrid>
      <w:tr w:rsidR="00EB5CE6" w:rsidRPr="00B47D63" w:rsidTr="00FC6396">
        <w:tc>
          <w:tcPr>
            <w:tcW w:w="17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5CE6" w:rsidRP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Finančný nástroj (FN) alebo majetok, ktorý nie je FN pri oceňovaní reálnou hodnotou (RH)</w:t>
            </w:r>
          </w:p>
        </w:tc>
        <w:tc>
          <w:tcPr>
            <w:tcW w:w="2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5CE6" w:rsidRP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Aplikácia RH podľa </w:t>
            </w:r>
            <w:proofErr w:type="spellStart"/>
            <w:r w:rsidRPr="00DF7BC8">
              <w:rPr>
                <w:rFonts w:ascii="Cambria" w:hAnsi="Cambria" w:cs="Arial"/>
                <w:b/>
                <w:sz w:val="20"/>
                <w:szCs w:val="20"/>
              </w:rPr>
              <w:t>ZoÚ</w:t>
            </w:r>
            <w:proofErr w:type="spellEnd"/>
            <w:r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 alebo stanovenie významných</w:t>
            </w:r>
            <w:r w:rsidR="00250F2E"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 </w:t>
            </w:r>
            <w:r w:rsidRPr="00DF7BC8">
              <w:rPr>
                <w:rFonts w:ascii="Cambria" w:hAnsi="Cambria" w:cs="Arial"/>
                <w:b/>
                <w:sz w:val="20"/>
                <w:szCs w:val="20"/>
              </w:rPr>
              <w:t>predpokladov slúžiacich ako základ modelov a postupov ocenenia pri kvalifikovanom odhade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5CE6" w:rsidRP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Reálna hodnota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DF7BC8" w:rsidRDefault="00974C55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Vplyv reálnej hodnoty</w:t>
            </w:r>
          </w:p>
          <w:p w:rsid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na </w:t>
            </w:r>
            <w:r w:rsidR="00411A00" w:rsidRPr="00DF7BC8">
              <w:rPr>
                <w:rFonts w:ascii="Cambria" w:hAnsi="Cambria" w:cs="Arial"/>
                <w:b/>
                <w:sz w:val="20"/>
                <w:szCs w:val="20"/>
              </w:rPr>
              <w:t>výsledok</w:t>
            </w:r>
          </w:p>
          <w:p w:rsidR="00EB5CE6" w:rsidRPr="00DF7BC8" w:rsidRDefault="00411A00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hospodárenia</w:t>
            </w:r>
          </w:p>
        </w:tc>
        <w:tc>
          <w:tcPr>
            <w:tcW w:w="1591" w:type="dxa"/>
            <w:vAlign w:val="center"/>
          </w:tcPr>
          <w:p w:rsidR="00DF7BC8" w:rsidRDefault="00974C55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Vplyv reálnej hodnoty </w:t>
            </w:r>
          </w:p>
          <w:p w:rsid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na </w:t>
            </w:r>
            <w:r w:rsidR="00411A00" w:rsidRPr="00DF7BC8">
              <w:rPr>
                <w:rFonts w:ascii="Cambria" w:hAnsi="Cambria" w:cs="Arial"/>
                <w:b/>
                <w:sz w:val="20"/>
                <w:szCs w:val="20"/>
              </w:rPr>
              <w:t>vlastné imanie</w:t>
            </w:r>
            <w:r w:rsidR="00DF7BC8">
              <w:rPr>
                <w:rFonts w:ascii="Cambria" w:hAnsi="Cambria" w:cs="Arial"/>
                <w:b/>
                <w:sz w:val="20"/>
                <w:szCs w:val="20"/>
              </w:rPr>
              <w:t xml:space="preserve"> </w:t>
            </w:r>
            <w:r w:rsidR="00411A00" w:rsidRPr="00DF7BC8">
              <w:rPr>
                <w:rFonts w:ascii="Cambria" w:hAnsi="Cambria" w:cs="Arial"/>
                <w:b/>
                <w:sz w:val="20"/>
                <w:szCs w:val="20"/>
              </w:rPr>
              <w:t>(cez</w:t>
            </w:r>
          </w:p>
          <w:p w:rsidR="00DF7BC8" w:rsidRDefault="00411A00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oc</w:t>
            </w:r>
            <w:r w:rsidR="00DF7BC8">
              <w:rPr>
                <w:rFonts w:ascii="Cambria" w:hAnsi="Cambria" w:cs="Arial"/>
                <w:b/>
                <w:sz w:val="20"/>
                <w:szCs w:val="20"/>
              </w:rPr>
              <w:t>eňovacie</w:t>
            </w:r>
          </w:p>
          <w:p w:rsidR="00EB5CE6" w:rsidRPr="00DF7BC8" w:rsidRDefault="00411A00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rozdiely)</w:t>
            </w: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  <w:tcBorders>
              <w:top w:val="single" w:sz="12" w:space="0" w:color="auto"/>
            </w:tcBorders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12" w:space="0" w:color="auto"/>
            </w:tcBorders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E8440E" w:rsidRPr="00B47D63" w:rsidRDefault="002F1308" w:rsidP="006518A2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 w:rsidRPr="00B47D63">
        <w:rPr>
          <w:rFonts w:asciiTheme="majorHAnsi" w:hAnsiTheme="majorHAnsi" w:cs="Arial"/>
          <w:b/>
          <w:sz w:val="20"/>
          <w:szCs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0" w:name="Text18"/>
      <w:r w:rsidR="00E8440E" w:rsidRPr="00B47D63">
        <w:rPr>
          <w:rFonts w:asciiTheme="majorHAnsi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hAnsiTheme="majorHAnsi" w:cs="Arial"/>
          <w:b/>
          <w:sz w:val="20"/>
          <w:szCs w:val="20"/>
        </w:rPr>
      </w:r>
      <w:r w:rsidRPr="00B47D63">
        <w:rPr>
          <w:rFonts w:asciiTheme="majorHAnsi" w:hAnsiTheme="majorHAnsi" w:cs="Arial"/>
          <w:b/>
          <w:sz w:val="20"/>
          <w:szCs w:val="20"/>
        </w:rPr>
        <w:fldChar w:fldCharType="separate"/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hAnsiTheme="majorHAnsi" w:cs="Arial"/>
          <w:b/>
          <w:sz w:val="20"/>
          <w:szCs w:val="20"/>
        </w:rPr>
        <w:fldChar w:fldCharType="end"/>
      </w:r>
      <w:bookmarkEnd w:id="0"/>
    </w:p>
    <w:p w:rsidR="005D66B6" w:rsidRPr="006E5C50" w:rsidRDefault="00E023FE" w:rsidP="00417EA8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III. 4 </w:t>
      </w:r>
      <w:r w:rsidR="00496733" w:rsidRPr="006E5C50">
        <w:rPr>
          <w:rFonts w:asciiTheme="majorHAnsi" w:eastAsia="MS Gothic" w:hAnsiTheme="majorHAnsi" w:cs="Arial"/>
          <w:b/>
        </w:rPr>
        <w:t>e</w:t>
      </w:r>
      <w:r w:rsidR="00417EA8" w:rsidRPr="006E5C50">
        <w:rPr>
          <w:rFonts w:asciiTheme="majorHAnsi" w:eastAsia="MS Gothic" w:hAnsiTheme="majorHAnsi" w:cs="Arial"/>
          <w:b/>
        </w:rPr>
        <w:t xml:space="preserve">) </w:t>
      </w:r>
      <w:r w:rsidR="00FC76A8" w:rsidRPr="006E5C50">
        <w:rPr>
          <w:rFonts w:asciiTheme="majorHAnsi" w:eastAsia="MS Gothic" w:hAnsiTheme="majorHAnsi" w:cs="Arial"/>
          <w:b/>
        </w:rPr>
        <w:t>Ocenenie finančných nástrojov pri oceňovaní obstarávacou cenou alebo vlastnými nákladmi:</w:t>
      </w:r>
    </w:p>
    <w:p w:rsidR="00974C55" w:rsidRDefault="00974C55" w:rsidP="00417EA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070"/>
        <w:gridCol w:w="3071"/>
        <w:gridCol w:w="3071"/>
      </w:tblGrid>
      <w:tr w:rsidR="00974C55" w:rsidTr="00FC6396">
        <w:tc>
          <w:tcPr>
            <w:tcW w:w="30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974C55" w:rsidP="00974C55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Druh derivátových finančných nástrojov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974C55" w:rsidP="00974C55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974C55">
              <w:rPr>
                <w:rFonts w:asciiTheme="majorHAnsi" w:hAnsiTheme="majorHAnsi" w:cs="Arial"/>
                <w:b/>
                <w:sz w:val="20"/>
                <w:szCs w:val="20"/>
              </w:rPr>
              <w:t>Rozsah a charakteristika FN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74C55" w:rsidRPr="00974C55" w:rsidRDefault="00974C55" w:rsidP="00974C55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974C55">
              <w:rPr>
                <w:rFonts w:asciiTheme="majorHAnsi" w:hAnsiTheme="majorHAnsi" w:cs="Arial"/>
                <w:b/>
                <w:sz w:val="20"/>
                <w:szCs w:val="20"/>
              </w:rPr>
              <w:t>Reálna hodnota FN</w:t>
            </w:r>
          </w:p>
        </w:tc>
      </w:tr>
      <w:tr w:rsidR="00974C55" w:rsidTr="00FC6396">
        <w:trPr>
          <w:trHeight w:val="340"/>
        </w:trPr>
        <w:tc>
          <w:tcPr>
            <w:tcW w:w="3070" w:type="dxa"/>
            <w:tcBorders>
              <w:top w:val="single" w:sz="12" w:space="0" w:color="auto"/>
            </w:tcBorders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:rsidTr="00FC6396">
        <w:trPr>
          <w:trHeight w:val="340"/>
        </w:trPr>
        <w:tc>
          <w:tcPr>
            <w:tcW w:w="3070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:rsidTr="00FC6396">
        <w:trPr>
          <w:trHeight w:val="340"/>
        </w:trPr>
        <w:tc>
          <w:tcPr>
            <w:tcW w:w="3070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974C55" w:rsidRDefault="00974C55" w:rsidP="00417EA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p w:rsidR="00974C55" w:rsidRPr="00B47D63" w:rsidRDefault="00974C55" w:rsidP="00417EA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303"/>
        <w:gridCol w:w="2303"/>
        <w:gridCol w:w="2303"/>
        <w:gridCol w:w="2303"/>
      </w:tblGrid>
      <w:tr w:rsidR="00974C55" w:rsidTr="00FC6396">
        <w:tc>
          <w:tcPr>
            <w:tcW w:w="23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974C55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Dlhodobý finančný majet</w:t>
            </w:r>
            <w:r w:rsidR="001E5324">
              <w:rPr>
                <w:rFonts w:asciiTheme="majorHAnsi" w:hAnsiTheme="majorHAnsi" w:cs="Arial"/>
                <w:b/>
                <w:sz w:val="20"/>
                <w:szCs w:val="20"/>
              </w:rPr>
              <w:t>ok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1E5324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Účtovná hodnota (ÚH)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1E5324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Reálna hodnota (RH)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74C55" w:rsidRPr="00974C55" w:rsidRDefault="001E5324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Dôvod nezníženia ÚH (ak je ÚH &gt; RH)</w:t>
            </w:r>
          </w:p>
        </w:tc>
      </w:tr>
      <w:tr w:rsidR="00974C55" w:rsidTr="00FC6396">
        <w:tc>
          <w:tcPr>
            <w:tcW w:w="2303" w:type="dxa"/>
            <w:tcBorders>
              <w:top w:val="single" w:sz="12" w:space="0" w:color="auto"/>
            </w:tcBorders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:rsidTr="00FC6396"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:rsidTr="00FC6396"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5D66B6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1E5324" w:rsidRPr="001E5324" w:rsidRDefault="001E5324" w:rsidP="006518A2">
      <w:pPr>
        <w:spacing w:after="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</w:p>
    <w:p w:rsidR="001E5324" w:rsidRPr="00B47D63" w:rsidRDefault="002F1308" w:rsidP="001E5324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 w:rsidRPr="00B47D63">
        <w:rPr>
          <w:rFonts w:asciiTheme="majorHAnsi" w:hAnsiTheme="majorHAnsi" w:cs="Arial"/>
          <w:b/>
          <w:sz w:val="20"/>
          <w:szCs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="001E5324" w:rsidRPr="00B47D63">
        <w:rPr>
          <w:rFonts w:asciiTheme="majorHAnsi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hAnsiTheme="majorHAnsi" w:cs="Arial"/>
          <w:b/>
          <w:sz w:val="20"/>
          <w:szCs w:val="20"/>
        </w:rPr>
      </w:r>
      <w:r w:rsidRPr="00B47D63">
        <w:rPr>
          <w:rFonts w:asciiTheme="majorHAnsi" w:hAnsiTheme="majorHAnsi" w:cs="Arial"/>
          <w:b/>
          <w:sz w:val="20"/>
          <w:szCs w:val="20"/>
        </w:rPr>
        <w:fldChar w:fldCharType="separate"/>
      </w:r>
      <w:r w:rsidR="001E5324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1E5324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1E5324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1E5324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1E5324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hAnsiTheme="majorHAnsi" w:cs="Arial"/>
          <w:b/>
          <w:sz w:val="20"/>
          <w:szCs w:val="20"/>
        </w:rPr>
        <w:fldChar w:fldCharType="end"/>
      </w:r>
    </w:p>
    <w:p w:rsidR="00E023FE" w:rsidRPr="00D101FD" w:rsidRDefault="00E023FE" w:rsidP="00E023FE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III. 4 </w:t>
      </w:r>
      <w:r w:rsidRPr="006E5C50">
        <w:rPr>
          <w:rFonts w:asciiTheme="majorHAnsi" w:eastAsia="MS Gothic" w:hAnsiTheme="majorHAnsi" w:cs="Arial"/>
          <w:b/>
        </w:rPr>
        <w:t xml:space="preserve">f) </w:t>
      </w:r>
      <w:r>
        <w:rPr>
          <w:rFonts w:asciiTheme="majorHAnsi" w:eastAsia="MS Gothic" w:hAnsiTheme="majorHAnsi" w:cs="Arial"/>
          <w:b/>
        </w:rPr>
        <w:t xml:space="preserve"> Stanovenie metódy vlastného imania</w:t>
      </w:r>
    </w:p>
    <w:p w:rsidR="00FC76A8" w:rsidRPr="00D101FD" w:rsidRDefault="00445BA6" w:rsidP="00D101FD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445BA6">
        <w:rPr>
          <w:rFonts w:asciiTheme="majorHAnsi" w:hAnsiTheme="majorHAnsi" w:cs="Arial"/>
          <w:sz w:val="20"/>
          <w:szCs w:val="20"/>
        </w:rPr>
        <w:t>Účtovná jednotka nemá náplň pre túto položku</w:t>
      </w:r>
    </w:p>
    <w:p w:rsidR="006E5C50" w:rsidRPr="00B47D63" w:rsidRDefault="006E5C50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0513CE" w:rsidRDefault="00325D0E" w:rsidP="007758BC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III. 4 g</w:t>
      </w:r>
      <w:r w:rsidR="007758BC" w:rsidRPr="006E5C50">
        <w:rPr>
          <w:rFonts w:asciiTheme="majorHAnsi" w:eastAsia="MS Gothic" w:hAnsiTheme="majorHAnsi" w:cs="Arial"/>
          <w:b/>
        </w:rPr>
        <w:t xml:space="preserve">) </w:t>
      </w:r>
      <w:r w:rsidR="000513CE" w:rsidRPr="006E5C50">
        <w:rPr>
          <w:rFonts w:asciiTheme="majorHAnsi" w:eastAsia="MS Gothic" w:hAnsiTheme="majorHAnsi" w:cs="Arial"/>
          <w:b/>
        </w:rPr>
        <w:t>Spôsob zostavenia odpisového plánu dlhodobého majetku</w:t>
      </w:r>
    </w:p>
    <w:p w:rsidR="00445BA6" w:rsidRPr="006E5C50" w:rsidRDefault="00445BA6" w:rsidP="007758BC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>Dlhodobý hmotný majetok sa odpisuje podľa odpisového plánu, ktorý bol zostavený na základe predpokladanej doby jeho používania a predpokladaného priebehu jeho opotrebenia. Odpisovať sa začína odo dňa jeho zaradenia do požívania. Hmotný majetok, ktorého obstarávacia cena je 1700 Eur a nižšia sa nezaradzuje do majetku, ale účtuje sa priamo do nákladov. Do majetku sa zaraďuje len taký majetok, ktorého obstarávacia cena</w:t>
      </w:r>
      <w:r w:rsidR="00C007A7">
        <w:rPr>
          <w:rFonts w:asciiTheme="majorHAnsi" w:eastAsia="MS Gothic" w:hAnsiTheme="majorHAnsi" w:cs="Arial"/>
          <w:b/>
        </w:rPr>
        <w:t xml:space="preserve"> je vyššia ako 1700 Eur a doba použiteľnosti je dlhšia ako jeden rok. Účtovné odpisy sa nerovnajú daňovým.</w:t>
      </w:r>
    </w:p>
    <w:p w:rsidR="00783D84" w:rsidRPr="00B47D63" w:rsidRDefault="00783D84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195"/>
        <w:gridCol w:w="2303"/>
        <w:gridCol w:w="2303"/>
        <w:gridCol w:w="2303"/>
      </w:tblGrid>
      <w:tr w:rsidR="00C509A0" w:rsidRPr="00B47D63" w:rsidTr="00FC6396">
        <w:trPr>
          <w:trHeight w:val="397"/>
        </w:trPr>
        <w:tc>
          <w:tcPr>
            <w:tcW w:w="21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C509A0" w:rsidRPr="00B47D63" w:rsidTr="00FC6396">
        <w:trPr>
          <w:trHeight w:val="397"/>
        </w:trPr>
        <w:tc>
          <w:tcPr>
            <w:tcW w:w="2195" w:type="dxa"/>
            <w:tcBorders>
              <w:top w:val="single" w:sz="12" w:space="0" w:color="auto"/>
            </w:tcBorders>
          </w:tcPr>
          <w:p w:rsidR="00C509A0" w:rsidRPr="00B47D63" w:rsidRDefault="00C007A7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Hmotný majetok</w:t>
            </w: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C509A0" w:rsidRPr="00B47D63" w:rsidRDefault="00504C3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Podľa odpisových </w:t>
            </w:r>
            <w:proofErr w:type="spellStart"/>
            <w:r>
              <w:rPr>
                <w:rFonts w:asciiTheme="majorHAnsi" w:hAnsiTheme="majorHAnsi" w:cs="Arial"/>
                <w:sz w:val="20"/>
                <w:szCs w:val="20"/>
              </w:rPr>
              <w:t>skupin</w:t>
            </w:r>
            <w:proofErr w:type="spellEnd"/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Rovnomerné odpisy</w:t>
            </w:r>
          </w:p>
        </w:tc>
      </w:tr>
      <w:tr w:rsidR="00C509A0" w:rsidRPr="00B47D63" w:rsidTr="00FC6396">
        <w:trPr>
          <w:trHeight w:val="397"/>
        </w:trPr>
        <w:tc>
          <w:tcPr>
            <w:tcW w:w="2195" w:type="dxa"/>
          </w:tcPr>
          <w:p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 w:cs="Arial"/>
                <w:sz w:val="20"/>
                <w:szCs w:val="20"/>
              </w:rPr>
              <w:t>Samost.hnuteľné</w:t>
            </w:r>
            <w:proofErr w:type="spellEnd"/>
            <w:r>
              <w:rPr>
                <w:rFonts w:asciiTheme="majorHAnsi" w:hAnsiTheme="majorHAnsi" w:cs="Arial"/>
                <w:sz w:val="20"/>
                <w:szCs w:val="20"/>
              </w:rPr>
              <w:t xml:space="preserve"> veci</w:t>
            </w:r>
          </w:p>
        </w:tc>
        <w:tc>
          <w:tcPr>
            <w:tcW w:w="2303" w:type="dxa"/>
          </w:tcPr>
          <w:p w:rsidR="00C509A0" w:rsidRPr="00B47D63" w:rsidRDefault="00504C3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Podľa odpisových skupín</w:t>
            </w: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Rovnomerné odpisy</w:t>
            </w:r>
          </w:p>
        </w:tc>
      </w:tr>
      <w:tr w:rsidR="00C509A0" w:rsidRPr="00B47D63" w:rsidTr="00FC6396">
        <w:trPr>
          <w:trHeight w:val="397"/>
        </w:trPr>
        <w:tc>
          <w:tcPr>
            <w:tcW w:w="2195" w:type="dxa"/>
          </w:tcPr>
          <w:p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autá</w:t>
            </w:r>
          </w:p>
        </w:tc>
        <w:tc>
          <w:tcPr>
            <w:tcW w:w="2303" w:type="dxa"/>
          </w:tcPr>
          <w:p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 roky</w:t>
            </w: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Rovnomerné odpisy</w:t>
            </w:r>
          </w:p>
        </w:tc>
      </w:tr>
      <w:tr w:rsidR="00C509A0" w:rsidRPr="00B47D63" w:rsidTr="00FC6396">
        <w:trPr>
          <w:trHeight w:val="397"/>
        </w:trPr>
        <w:tc>
          <w:tcPr>
            <w:tcW w:w="2195" w:type="dxa"/>
          </w:tcPr>
          <w:p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zvieratá</w:t>
            </w:r>
          </w:p>
        </w:tc>
        <w:tc>
          <w:tcPr>
            <w:tcW w:w="2303" w:type="dxa"/>
          </w:tcPr>
          <w:p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 roky</w:t>
            </w: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Rovnomerné odpisy</w:t>
            </w:r>
          </w:p>
        </w:tc>
      </w:tr>
      <w:tr w:rsidR="00C509A0" w:rsidRPr="00B47D63" w:rsidTr="00FC6396">
        <w:trPr>
          <w:trHeight w:val="397"/>
        </w:trPr>
        <w:tc>
          <w:tcPr>
            <w:tcW w:w="2195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0E0FCB" w:rsidRPr="00B47D63" w:rsidRDefault="000E0FCB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9C62C4" w:rsidRPr="00B47D63" w:rsidRDefault="009C62C4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00611C" w:rsidRDefault="002F1308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1262520514"/>
        </w:sdtPr>
        <w:sdtContent>
          <w:r w:rsidR="00CA60B1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6269BE" w:rsidRPr="00B47D63">
        <w:rPr>
          <w:rFonts w:asciiTheme="majorHAnsi" w:eastAsia="MS Gothic" w:hAnsiTheme="majorHAnsi" w:cs="Arial"/>
          <w:b/>
        </w:rPr>
        <w:tab/>
      </w:r>
      <w:r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00611C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6A6F83" w:rsidRPr="00B47D63" w:rsidRDefault="006A6F83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3280D" w:rsidRPr="00B47D63" w:rsidRDefault="002F1308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1514113284"/>
        </w:sdtPr>
        <w:sdtContent>
          <w:r w:rsidR="006A6F83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6A6F83" w:rsidRPr="00B47D63">
        <w:rPr>
          <w:rFonts w:asciiTheme="majorHAnsi" w:eastAsia="MS Gothic" w:hAnsiTheme="majorHAnsi" w:cs="Arial"/>
          <w:b/>
        </w:rPr>
        <w:tab/>
      </w:r>
    </w:p>
    <w:p w:rsidR="006A6F83" w:rsidRPr="00B47D63" w:rsidRDefault="002F1308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sz w:val="20"/>
          <w:szCs w:val="20"/>
        </w:rPr>
        <w:fldChar w:fldCharType="begin"/>
      </w:r>
      <w:bookmarkStart w:id="1" w:name="Text8"/>
      <w:r w:rsidR="00EA05C2" w:rsidRPr="00B47D63">
        <w:rPr>
          <w:rFonts w:asciiTheme="majorHAnsi" w:eastAsia="MS Gothic" w:hAnsiTheme="majorHAnsi" w:cs="Arial"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sz w:val="20"/>
          <w:szCs w:val="20"/>
        </w:rPr>
        <w:fldChar w:fldCharType="separate"/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sz w:val="20"/>
          <w:szCs w:val="20"/>
        </w:rPr>
        <w:fldChar w:fldCharType="end"/>
      </w:r>
      <w:bookmarkEnd w:id="1"/>
    </w:p>
    <w:p w:rsidR="00EA05C2" w:rsidRPr="00B47D63" w:rsidRDefault="00EA05C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A05C2" w:rsidRPr="00B47D63" w:rsidRDefault="002F1308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1529326073"/>
        </w:sdtPr>
        <w:sdtContent>
          <w:proofErr w:type="gramStart"/>
          <w:r w:rsidR="00F60233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C2923" w:rsidRPr="00B47D63">
        <w:rPr>
          <w:rFonts w:asciiTheme="majorHAnsi" w:eastAsia="MS Gothic" w:hAnsiTheme="majorHAnsi" w:cs="Arial"/>
          <w:b/>
        </w:rPr>
        <w:tab/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C2923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 zostav</w:t>
      </w:r>
      <w:r w:rsidR="00EB5076">
        <w:rPr>
          <w:rFonts w:asciiTheme="majorHAnsi" w:eastAsia="MS Gothic" w:hAnsiTheme="majorHAnsi" w:cs="Arial"/>
          <w:sz w:val="20"/>
          <w:szCs w:val="20"/>
        </w:rPr>
        <w:t>ený účtovnou jednotkou</w:t>
      </w:r>
      <w:r w:rsidR="00933B68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5C1298">
        <w:rPr>
          <w:rFonts w:asciiTheme="majorHAnsi" w:eastAsia="MS Gothic" w:hAnsiTheme="majorHAnsi" w:cs="Arial"/>
          <w:sz w:val="20"/>
          <w:szCs w:val="20"/>
        </w:rPr>
        <w:t>interným predpisom</w:t>
      </w:r>
      <w:r w:rsidR="00933B68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>vychádzal z predpokladaného opotrebenia zaraďovaného</w:t>
      </w:r>
      <w:r w:rsidR="00AF3127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majetku zodpovedajúceho </w:t>
      </w:r>
      <w:r w:rsidR="00FA30A7">
        <w:rPr>
          <w:rFonts w:asciiTheme="majorHAnsi" w:eastAsia="MS Gothic" w:hAnsiTheme="majorHAnsi" w:cs="Arial"/>
          <w:sz w:val="20"/>
          <w:szCs w:val="20"/>
        </w:rPr>
        <w:t>miere opotrebenia v bežných podmienkach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 jeho používania.</w:t>
      </w:r>
      <w:proofErr w:type="gramEnd"/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 Odpisové sadzby pre</w:t>
      </w:r>
      <w:r w:rsidR="00AF3127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>účtovné a daňové odpisy</w:t>
      </w:r>
      <w:r w:rsidR="002D6AC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C2923" w:rsidRPr="00B47D63">
        <w:rPr>
          <w:rFonts w:asciiTheme="majorHAnsi" w:eastAsia="MS Gothic" w:hAnsiTheme="majorHAnsi" w:cs="Arial"/>
          <w:b/>
          <w:sz w:val="20"/>
          <w:szCs w:val="20"/>
        </w:rPr>
        <w:t>sa nerovnajú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>.</w:t>
      </w:r>
    </w:p>
    <w:p w:rsidR="003C2923" w:rsidRPr="00B47D63" w:rsidRDefault="003C2923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C2923" w:rsidRDefault="002F1308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1799293422"/>
        </w:sdtPr>
        <w:sdtContent>
          <w:r w:rsidR="005C1298">
            <w:rPr>
              <w:rFonts w:ascii="MS Mincho" w:eastAsia="MS Mincho" w:hAnsi="MS Mincho" w:cs="MS Mincho"/>
              <w:b/>
            </w:rPr>
            <w:t>x</w:t>
          </w:r>
        </w:sdtContent>
      </w:sdt>
      <w:r w:rsidR="003C2923" w:rsidRPr="00B47D63">
        <w:rPr>
          <w:rFonts w:asciiTheme="majorHAnsi" w:eastAsia="MS Gothic" w:hAnsiTheme="majorHAnsi" w:cs="Arial"/>
          <w:b/>
        </w:rPr>
        <w:tab/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CE7F92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526D8">
        <w:rPr>
          <w:rFonts w:asciiTheme="majorHAnsi" w:eastAsia="MS Gothic" w:hAnsiTheme="majorHAnsi" w:cs="Arial"/>
          <w:sz w:val="20"/>
          <w:szCs w:val="20"/>
        </w:rPr>
        <w:t xml:space="preserve">bol 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>zostav</w:t>
      </w:r>
      <w:r w:rsidR="003526D8">
        <w:rPr>
          <w:rFonts w:asciiTheme="majorHAnsi" w:eastAsia="MS Gothic" w:hAnsiTheme="majorHAnsi" w:cs="Arial"/>
          <w:sz w:val="20"/>
          <w:szCs w:val="20"/>
        </w:rPr>
        <w:t>ený účtovnou jednotkou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 interným predpisom tak, že za základ</w:t>
      </w:r>
      <w:r w:rsidR="003526D8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526D8" w:rsidRPr="003526D8">
        <w:rPr>
          <w:rFonts w:asciiTheme="majorHAnsi" w:eastAsia="MS Gothic" w:hAnsiTheme="majorHAnsi" w:cs="Arial"/>
          <w:sz w:val="20"/>
          <w:szCs w:val="20"/>
        </w:rPr>
        <w:t>odhadu miery opotrebenia dlhodobého hmotného majetku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 vzal metódy používané pri vyčísľovaní daňových odpisov. Odpisové sadzby pre účtovné a daňové odpisy </w:t>
      </w:r>
      <w:r w:rsidR="00CE7F92" w:rsidRPr="00B47D63">
        <w:rPr>
          <w:rFonts w:asciiTheme="majorHAnsi" w:eastAsia="MS Gothic" w:hAnsiTheme="majorHAnsi" w:cs="Arial"/>
          <w:b/>
          <w:sz w:val="20"/>
          <w:szCs w:val="20"/>
        </w:rPr>
        <w:t>sa</w:t>
      </w:r>
      <w:r w:rsidR="00EB3036">
        <w:rPr>
          <w:rFonts w:asciiTheme="majorHAnsi" w:eastAsia="MS Gothic" w:hAnsiTheme="majorHAnsi" w:cs="Arial"/>
          <w:b/>
          <w:sz w:val="20"/>
          <w:szCs w:val="20"/>
        </w:rPr>
        <w:t xml:space="preserve"> ne</w:t>
      </w:r>
      <w:r w:rsidR="00CE7F92" w:rsidRPr="00B47D63">
        <w:rPr>
          <w:rFonts w:asciiTheme="majorHAnsi" w:eastAsia="MS Gothic" w:hAnsiTheme="majorHAnsi" w:cs="Arial"/>
          <w:b/>
          <w:sz w:val="20"/>
          <w:szCs w:val="20"/>
        </w:rPr>
        <w:t>rovnajú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. Ročný účtovný odpis sa </w:t>
      </w:r>
      <w:r w:rsidR="002D6AC3">
        <w:rPr>
          <w:rFonts w:asciiTheme="majorHAnsi" w:eastAsia="MS Gothic" w:hAnsiTheme="majorHAnsi" w:cs="Arial"/>
          <w:sz w:val="20"/>
          <w:szCs w:val="20"/>
        </w:rPr>
        <w:t>môže odlišovať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 od daňového podľa počtu mesiacov od zaradenia </w:t>
      </w:r>
      <w:r w:rsidR="002D6AC3">
        <w:rPr>
          <w:rFonts w:asciiTheme="majorHAnsi" w:eastAsia="MS Gothic" w:hAnsiTheme="majorHAnsi" w:cs="Arial"/>
          <w:sz w:val="20"/>
          <w:szCs w:val="20"/>
        </w:rPr>
        <w:t xml:space="preserve">majetku 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>do konca roka.</w:t>
      </w:r>
    </w:p>
    <w:p w:rsidR="00FA30A7" w:rsidRDefault="00FA30A7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505C25" w:rsidRDefault="00505C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505C25" w:rsidRDefault="00505C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2F0574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lastRenderedPageBreak/>
        <w:t xml:space="preserve">Dodatočné informácie k tvorbe odpisového plánu: </w:t>
      </w:r>
    </w:p>
    <w:p w:rsidR="002F0574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2F0574" w:rsidRPr="00B47D63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CE7F92" w:rsidRPr="00B47D63" w:rsidRDefault="00CE7F92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CE7F92" w:rsidRPr="00FA30A7" w:rsidRDefault="00325D0E" w:rsidP="00AC5D7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III. 4 h</w:t>
      </w:r>
      <w:r w:rsidR="008B2DBA" w:rsidRPr="00FA30A7">
        <w:rPr>
          <w:rFonts w:asciiTheme="majorHAnsi" w:hAnsiTheme="majorHAnsi" w:cs="Arial"/>
          <w:b/>
        </w:rPr>
        <w:t xml:space="preserve">) </w:t>
      </w:r>
      <w:r w:rsidR="00CE7F92" w:rsidRPr="00FA30A7">
        <w:rPr>
          <w:rFonts w:asciiTheme="majorHAnsi" w:hAnsiTheme="majorHAnsi" w:cs="Arial"/>
          <w:b/>
        </w:rPr>
        <w:t>Dotácie poskytnuté na obstaranie majetku:</w:t>
      </w:r>
    </w:p>
    <w:p w:rsidR="00CE7F92" w:rsidRPr="00B47D63" w:rsidRDefault="005C1298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62"/>
        <w:gridCol w:w="3071"/>
        <w:gridCol w:w="3071"/>
      </w:tblGrid>
      <w:tr w:rsidR="00CE7F92" w:rsidRPr="00B47D63" w:rsidTr="00FC6396">
        <w:trPr>
          <w:trHeight w:val="394"/>
        </w:trPr>
        <w:tc>
          <w:tcPr>
            <w:tcW w:w="29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</w:t>
            </w:r>
            <w:r w:rsidR="002F0574">
              <w:rPr>
                <w:rFonts w:asciiTheme="majorHAnsi" w:hAnsiTheme="majorHAnsi" w:cs="Arial"/>
                <w:sz w:val="20"/>
                <w:szCs w:val="20"/>
              </w:rPr>
              <w:t xml:space="preserve"> obstaraný z dotácie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Ocenenie</w:t>
            </w:r>
            <w:r w:rsidR="002F0574">
              <w:rPr>
                <w:rFonts w:asciiTheme="majorHAnsi" w:hAnsiTheme="majorHAnsi" w:cs="Arial"/>
                <w:sz w:val="20"/>
                <w:szCs w:val="20"/>
              </w:rPr>
              <w:t xml:space="preserve"> majetku 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dotácie</w:t>
            </w:r>
          </w:p>
        </w:tc>
      </w:tr>
      <w:tr w:rsidR="00CE7F92" w:rsidRPr="00B47D63" w:rsidTr="00FC6396">
        <w:trPr>
          <w:trHeight w:val="397"/>
        </w:trPr>
        <w:tc>
          <w:tcPr>
            <w:tcW w:w="2962" w:type="dxa"/>
            <w:tcBorders>
              <w:top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7F92" w:rsidRPr="00B47D63" w:rsidTr="00FC6396">
        <w:trPr>
          <w:trHeight w:val="397"/>
        </w:trPr>
        <w:tc>
          <w:tcPr>
            <w:tcW w:w="2962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7F92" w:rsidRPr="00B47D63" w:rsidTr="00FC6396">
        <w:trPr>
          <w:trHeight w:val="397"/>
        </w:trPr>
        <w:tc>
          <w:tcPr>
            <w:tcW w:w="2962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CE7F92" w:rsidRDefault="00CE7F9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2F0574" w:rsidRPr="00B47D63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CF6D9C" w:rsidRPr="008B2DBA" w:rsidRDefault="008B2DBA" w:rsidP="008B2DBA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 w:rsidR="00325D0E">
        <w:rPr>
          <w:rFonts w:asciiTheme="majorHAnsi" w:hAnsiTheme="majorHAnsi" w:cs="Arial"/>
          <w:b/>
        </w:rPr>
        <w:t>I</w:t>
      </w:r>
      <w:r w:rsidRPr="008B2DBA">
        <w:rPr>
          <w:rFonts w:asciiTheme="majorHAnsi" w:hAnsiTheme="majorHAnsi" w:cs="Arial"/>
          <w:b/>
        </w:rPr>
        <w:t>I.5</w:t>
      </w:r>
      <w:r w:rsidR="00325D0E">
        <w:rPr>
          <w:rFonts w:asciiTheme="majorHAnsi" w:hAnsiTheme="majorHAnsi" w:cs="Arial"/>
          <w:b/>
        </w:rPr>
        <w:t xml:space="preserve">  </w:t>
      </w:r>
      <w:r w:rsidR="00CF6D9C"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:rsidR="00CF6D9C" w:rsidRPr="00B47D63" w:rsidRDefault="005C1298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neúčtovala významné a nevýznamné opravy chýb minulých období.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62"/>
        <w:gridCol w:w="3071"/>
        <w:gridCol w:w="3071"/>
      </w:tblGrid>
      <w:tr w:rsidR="00E55671" w:rsidRPr="00B47D63" w:rsidTr="00FC6396">
        <w:trPr>
          <w:trHeight w:val="397"/>
        </w:trPr>
        <w:tc>
          <w:tcPr>
            <w:tcW w:w="29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5671" w:rsidRPr="00B47D63" w:rsidRDefault="00E55671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5671" w:rsidRPr="00B47D63" w:rsidRDefault="00E55671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55671" w:rsidRPr="00B47D63" w:rsidRDefault="00E55671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 w:rsidR="000D7D8C"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 w:rsidR="000D7D8C"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E55671" w:rsidRPr="00B47D63" w:rsidTr="00FC6396">
        <w:trPr>
          <w:trHeight w:val="397"/>
        </w:trPr>
        <w:tc>
          <w:tcPr>
            <w:tcW w:w="2962" w:type="dxa"/>
            <w:tcBorders>
              <w:top w:val="single" w:sz="12" w:space="0" w:color="auto"/>
            </w:tcBorders>
            <w:vAlign w:val="center"/>
          </w:tcPr>
          <w:p w:rsidR="00E55671" w:rsidRPr="00B47D63" w:rsidRDefault="00E55671" w:rsidP="008B000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55671" w:rsidRPr="00B47D63" w:rsidTr="00FC6396">
        <w:trPr>
          <w:trHeight w:val="397"/>
        </w:trPr>
        <w:tc>
          <w:tcPr>
            <w:tcW w:w="2962" w:type="dxa"/>
            <w:vAlign w:val="center"/>
          </w:tcPr>
          <w:p w:rsidR="00E55671" w:rsidRPr="00B47D63" w:rsidRDefault="00E55671" w:rsidP="008B000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CF6D9C" w:rsidRPr="00B47D63" w:rsidRDefault="00CF6D9C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B77F65" w:rsidRPr="00B47D63" w:rsidRDefault="00B77F6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440D48" w:rsidRPr="00B47D63" w:rsidRDefault="00480392" w:rsidP="00771A2D">
      <w:pPr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IV</w:t>
      </w:r>
      <w:r w:rsidR="00771A2D">
        <w:rPr>
          <w:rFonts w:asciiTheme="majorHAnsi" w:hAnsiTheme="majorHAnsi" w:cs="Arial"/>
          <w:b/>
          <w:sz w:val="24"/>
          <w:szCs w:val="24"/>
        </w:rPr>
        <w:t xml:space="preserve"> - </w:t>
      </w:r>
      <w:r w:rsidR="00440D48" w:rsidRPr="00B47D63">
        <w:rPr>
          <w:rFonts w:asciiTheme="majorHAnsi" w:hAnsiTheme="majorHAnsi" w:cs="Arial"/>
          <w:b/>
          <w:sz w:val="24"/>
          <w:szCs w:val="24"/>
        </w:rPr>
        <w:t xml:space="preserve">Informácie, ktoré vysvetľujú a dopĺňajú </w:t>
      </w:r>
      <w:r>
        <w:rPr>
          <w:rFonts w:asciiTheme="majorHAnsi" w:hAnsiTheme="majorHAnsi" w:cs="Arial"/>
          <w:b/>
          <w:sz w:val="24"/>
          <w:szCs w:val="24"/>
        </w:rPr>
        <w:t>súvahu a výkaz ziskov a strát</w:t>
      </w:r>
    </w:p>
    <w:p w:rsidR="005B33D4" w:rsidRPr="00A64AFB" w:rsidRDefault="00E13F7C" w:rsidP="00AE7860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IV</w:t>
      </w:r>
      <w:r w:rsidR="00ED4CDB" w:rsidRPr="00ED4CDB">
        <w:rPr>
          <w:rFonts w:asciiTheme="majorHAnsi" w:hAnsiTheme="majorHAnsi" w:cs="Arial"/>
          <w:b/>
        </w:rPr>
        <w:t>.1</w:t>
      </w:r>
      <w:r w:rsidR="00AE7860">
        <w:rPr>
          <w:rFonts w:asciiTheme="majorHAnsi" w:hAnsiTheme="majorHAnsi" w:cs="Arial"/>
          <w:b/>
        </w:rPr>
        <w:tab/>
        <w:t xml:space="preserve"> </w:t>
      </w:r>
      <w:r w:rsidR="001072A6">
        <w:rPr>
          <w:rFonts w:asciiTheme="majorHAnsi" w:hAnsiTheme="majorHAnsi" w:cs="Arial"/>
          <w:b/>
        </w:rPr>
        <w:t xml:space="preserve">Informácie ku </w:t>
      </w:r>
      <w:proofErr w:type="spellStart"/>
      <w:r w:rsidR="001072A6">
        <w:rPr>
          <w:rFonts w:asciiTheme="majorHAnsi" w:hAnsiTheme="majorHAnsi" w:cs="Arial"/>
          <w:b/>
        </w:rPr>
        <w:t>goodwillu</w:t>
      </w:r>
      <w:proofErr w:type="spellEnd"/>
      <w:r w:rsidR="001072A6">
        <w:rPr>
          <w:rFonts w:asciiTheme="majorHAnsi" w:hAnsiTheme="majorHAnsi" w:cs="Arial"/>
          <w:b/>
        </w:rPr>
        <w:t xml:space="preserve"> alebo zápornému </w:t>
      </w:r>
      <w:proofErr w:type="spellStart"/>
      <w:r w:rsidR="001072A6">
        <w:rPr>
          <w:rFonts w:asciiTheme="majorHAnsi" w:hAnsiTheme="majorHAnsi" w:cs="Arial"/>
          <w:b/>
        </w:rPr>
        <w:t>goodwillu</w:t>
      </w:r>
      <w:proofErr w:type="spellEnd"/>
    </w:p>
    <w:p w:rsidR="005C1298" w:rsidRPr="00B47D63" w:rsidRDefault="005C1298" w:rsidP="005C1298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p w:rsidR="002D34D7" w:rsidRPr="00B47D63" w:rsidRDefault="002D34D7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62"/>
        <w:gridCol w:w="3071"/>
        <w:gridCol w:w="3071"/>
      </w:tblGrid>
      <w:tr w:rsidR="00080009" w:rsidRPr="00B47D63" w:rsidTr="00FC6396">
        <w:tc>
          <w:tcPr>
            <w:tcW w:w="29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0009" w:rsidRPr="00B47D63" w:rsidRDefault="00AA5F1B" w:rsidP="004866B8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</w:rPr>
              <w:t>Dôvod vzniku</w:t>
            </w:r>
            <w:r w:rsidR="00BF27C1">
              <w:rPr>
                <w:rFonts w:asciiTheme="majorHAnsi" w:eastAsia="MS Gothic" w:hAnsiTheme="majorHAnsi" w:cs="Arial"/>
                <w:b/>
                <w:sz w:val="20"/>
                <w:szCs w:val="20"/>
              </w:rPr>
              <w:t xml:space="preserve"> </w:t>
            </w:r>
            <w:proofErr w:type="spellStart"/>
            <w:r w:rsidR="00A561E2"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g</w:t>
            </w:r>
            <w:r w:rsidR="00080009"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oodwillu</w:t>
            </w:r>
            <w:proofErr w:type="spellEnd"/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0009" w:rsidRPr="00B47D63" w:rsidRDefault="00A561E2" w:rsidP="004866B8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Hodnota</w:t>
            </w:r>
            <w:r w:rsidR="00AA5F1B">
              <w:rPr>
                <w:rFonts w:asciiTheme="majorHAnsi" w:eastAsia="MS Gothic" w:hAnsiTheme="majorHAnsi" w:cs="Arial"/>
                <w:b/>
                <w:sz w:val="20"/>
                <w:szCs w:val="20"/>
              </w:rPr>
              <w:t xml:space="preserve"> </w:t>
            </w:r>
            <w:proofErr w:type="spellStart"/>
            <w:r w:rsidR="00AA5F1B">
              <w:rPr>
                <w:rFonts w:asciiTheme="majorHAnsi" w:eastAsia="MS Gothic" w:hAnsiTheme="majorHAnsi" w:cs="Arial"/>
                <w:b/>
                <w:sz w:val="20"/>
                <w:szCs w:val="20"/>
              </w:rPr>
              <w:t>goodwillu</w:t>
            </w:r>
            <w:proofErr w:type="spellEnd"/>
            <w:r w:rsidR="00AA5F1B">
              <w:rPr>
                <w:rFonts w:asciiTheme="majorHAnsi" w:eastAsia="MS Gothic" w:hAnsiTheme="majorHAns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866B8" w:rsidRPr="00B47D63" w:rsidRDefault="00AA5F1B" w:rsidP="00AA5F1B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</w:rPr>
              <w:t xml:space="preserve">Odpis </w:t>
            </w:r>
            <w:proofErr w:type="spellStart"/>
            <w:r>
              <w:rPr>
                <w:rFonts w:asciiTheme="majorHAnsi" w:eastAsia="MS Gothic" w:hAnsiTheme="majorHAnsi" w:cs="Arial"/>
                <w:b/>
                <w:sz w:val="20"/>
                <w:szCs w:val="20"/>
              </w:rPr>
              <w:t>goodwillu</w:t>
            </w:r>
            <w:proofErr w:type="spellEnd"/>
          </w:p>
        </w:tc>
      </w:tr>
      <w:tr w:rsidR="00080009" w:rsidRPr="00B47D63" w:rsidTr="00FC6396">
        <w:tc>
          <w:tcPr>
            <w:tcW w:w="2962" w:type="dxa"/>
            <w:tcBorders>
              <w:top w:val="single" w:sz="12" w:space="0" w:color="auto"/>
            </w:tcBorders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080009" w:rsidRPr="00B47D63" w:rsidTr="00FC6396">
        <w:tc>
          <w:tcPr>
            <w:tcW w:w="2962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080009" w:rsidRPr="00B47D63" w:rsidTr="00FC6396">
        <w:tc>
          <w:tcPr>
            <w:tcW w:w="2962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4866B8" w:rsidRDefault="004866B8" w:rsidP="006518A2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>Dodatočné informácie súvis</w:t>
      </w:r>
      <w:r w:rsidR="00AA5F1B">
        <w:rPr>
          <w:rFonts w:asciiTheme="majorHAnsi" w:hAnsiTheme="majorHAnsi" w:cs="Arial"/>
          <w:b/>
          <w:sz w:val="20"/>
          <w:szCs w:val="20"/>
        </w:rPr>
        <w:t>iace s </w:t>
      </w:r>
      <w:proofErr w:type="spellStart"/>
      <w:r w:rsidR="00AA5F1B">
        <w:rPr>
          <w:rFonts w:asciiTheme="majorHAnsi" w:hAnsiTheme="majorHAnsi" w:cs="Arial"/>
          <w:b/>
          <w:sz w:val="20"/>
          <w:szCs w:val="20"/>
        </w:rPr>
        <w:t>goodwillom</w:t>
      </w:r>
      <w:proofErr w:type="spellEnd"/>
      <w:r w:rsidR="00AA5F1B">
        <w:rPr>
          <w:rFonts w:asciiTheme="majorHAnsi" w:hAnsiTheme="majorHAnsi" w:cs="Arial"/>
          <w:b/>
          <w:sz w:val="20"/>
          <w:szCs w:val="20"/>
        </w:rPr>
        <w:t>, predovšetkým okolnosti vzniku, spôsob výpočtu, prehodnotenie opodstatnenosti jeho výšky a spôsob odpisovania</w:t>
      </w:r>
      <w:r>
        <w:rPr>
          <w:rFonts w:asciiTheme="majorHAnsi" w:hAnsiTheme="majorHAnsi" w:cs="Arial"/>
          <w:b/>
          <w:sz w:val="20"/>
          <w:szCs w:val="20"/>
        </w:rPr>
        <w:t>:</w:t>
      </w:r>
    </w:p>
    <w:p w:rsidR="00A561E2" w:rsidRDefault="002F1308" w:rsidP="006518A2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2" w:name="Text14"/>
      <w:r w:rsidR="00D527D9" w:rsidRPr="00B47D63">
        <w:rPr>
          <w:rFonts w:asciiTheme="majorHAnsi" w:hAnsiTheme="majorHAnsi" w:cs="Arial"/>
          <w:sz w:val="20"/>
          <w:szCs w:val="20"/>
        </w:rPr>
        <w:instrText xml:space="preserve"> FORMTEXT </w:instrText>
      </w:r>
      <w:r w:rsidRPr="00B47D63">
        <w:rPr>
          <w:rFonts w:asciiTheme="majorHAnsi" w:hAnsiTheme="majorHAnsi" w:cs="Arial"/>
          <w:sz w:val="20"/>
          <w:szCs w:val="20"/>
        </w:rPr>
      </w:r>
      <w:r w:rsidRPr="00B47D63">
        <w:rPr>
          <w:rFonts w:asciiTheme="majorHAnsi" w:hAnsiTheme="majorHAnsi" w:cs="Arial"/>
          <w:sz w:val="20"/>
          <w:szCs w:val="20"/>
        </w:rPr>
        <w:fldChar w:fldCharType="separate"/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Pr="00B47D63">
        <w:rPr>
          <w:rFonts w:asciiTheme="majorHAnsi" w:hAnsiTheme="majorHAnsi" w:cs="Arial"/>
          <w:sz w:val="20"/>
          <w:szCs w:val="20"/>
        </w:rPr>
        <w:fldChar w:fldCharType="end"/>
      </w:r>
      <w:bookmarkEnd w:id="2"/>
    </w:p>
    <w:p w:rsidR="00E95325" w:rsidRPr="00E8181E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IV. 2  </w:t>
      </w:r>
      <w:r w:rsidRPr="00E8181E">
        <w:rPr>
          <w:rFonts w:asciiTheme="majorHAnsi" w:eastAsia="MS Gothic" w:hAnsiTheme="majorHAnsi" w:cs="Arial"/>
          <w:b/>
        </w:rPr>
        <w:t>Informácie o významných položkách majetku a záväzkov zabezpečených derivátmi</w:t>
      </w:r>
    </w:p>
    <w:p w:rsidR="005C1298" w:rsidRPr="00B47D63" w:rsidRDefault="005C1298" w:rsidP="005C1298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p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79"/>
        <w:gridCol w:w="1727"/>
        <w:gridCol w:w="1727"/>
        <w:gridCol w:w="2879"/>
      </w:tblGrid>
      <w:tr w:rsidR="00E95325" w:rsidRPr="00B47D63" w:rsidTr="00FC6396">
        <w:tc>
          <w:tcPr>
            <w:tcW w:w="287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Forma zabezpečenia</w:t>
            </w:r>
          </w:p>
        </w:tc>
        <w:tc>
          <w:tcPr>
            <w:tcW w:w="34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Účtovná hodnota</w:t>
            </w:r>
          </w:p>
        </w:tc>
        <w:tc>
          <w:tcPr>
            <w:tcW w:w="287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Dohodnutá cena podkladového nástroja</w:t>
            </w:r>
          </w:p>
        </w:tc>
      </w:tr>
      <w:tr w:rsidR="00E95325" w:rsidRPr="00B47D63" w:rsidTr="00FC6396">
        <w:tc>
          <w:tcPr>
            <w:tcW w:w="2879" w:type="dxa"/>
            <w:vMerge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pohľadávky</w:t>
            </w:r>
          </w:p>
        </w:tc>
        <w:tc>
          <w:tcPr>
            <w:tcW w:w="1727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záväzku</w:t>
            </w:r>
          </w:p>
        </w:tc>
        <w:tc>
          <w:tcPr>
            <w:tcW w:w="2879" w:type="dxa"/>
            <w:vMerge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Deriváty určené</w:t>
            </w:r>
          </w:p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lastRenderedPageBreak/>
              <w:t>na obchodovanie, z toho: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283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lastRenderedPageBreak/>
              <w:t xml:space="preserve">Menový </w:t>
            </w:r>
            <w:proofErr w:type="spellStart"/>
            <w:r>
              <w:rPr>
                <w:rFonts w:asciiTheme="majorHAnsi" w:hAnsiTheme="majorHAnsi" w:cs="Arial"/>
                <w:sz w:val="20"/>
                <w:szCs w:val="20"/>
              </w:rPr>
              <w:t>forward</w:t>
            </w:r>
            <w:proofErr w:type="spellEnd"/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283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283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283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Zabezpečovacie deriváty,</w:t>
            </w:r>
          </w:p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 toho: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879" w:type="dxa"/>
            <w:vAlign w:val="center"/>
          </w:tcPr>
          <w:p w:rsidR="00E95325" w:rsidRPr="00F349F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F349F3">
              <w:rPr>
                <w:rFonts w:asciiTheme="majorHAnsi" w:hAnsiTheme="majorHAnsi" w:cs="Arial"/>
                <w:sz w:val="20"/>
                <w:szCs w:val="20"/>
              </w:rPr>
              <w:t xml:space="preserve">Úrokový </w:t>
            </w:r>
            <w:proofErr w:type="spellStart"/>
            <w:r w:rsidRPr="00F349F3">
              <w:rPr>
                <w:rFonts w:asciiTheme="majorHAnsi" w:hAnsiTheme="majorHAnsi" w:cs="Arial"/>
                <w:sz w:val="20"/>
                <w:szCs w:val="20"/>
              </w:rPr>
              <w:t>swap</w:t>
            </w:r>
            <w:proofErr w:type="spellEnd"/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879" w:type="dxa"/>
            <w:vAlign w:val="center"/>
          </w:tcPr>
          <w:p w:rsidR="00E95325" w:rsidRPr="00F349F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F349F3"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9184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608"/>
        <w:gridCol w:w="1644"/>
        <w:gridCol w:w="1644"/>
        <w:gridCol w:w="1644"/>
        <w:gridCol w:w="1644"/>
      </w:tblGrid>
      <w:tr w:rsidR="00E95325" w:rsidRPr="00B47D63" w:rsidTr="00FC6396">
        <w:tc>
          <w:tcPr>
            <w:tcW w:w="2608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E95325" w:rsidRPr="00B47D63" w:rsidTr="00FC6396">
        <w:tc>
          <w:tcPr>
            <w:tcW w:w="2608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Zmena reálnej hodnoty (+/-) s vplyvom na</w:t>
            </w: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Zmena reálnej hodnoty (+/-) s vplyvom na</w:t>
            </w:r>
          </w:p>
        </w:tc>
      </w:tr>
      <w:tr w:rsidR="00E95325" w:rsidRPr="00B47D63" w:rsidTr="00FC6396">
        <w:tc>
          <w:tcPr>
            <w:tcW w:w="2608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výsledok hospodárenia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vlastné imanie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výsledok hospodárenia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vlastné imanie</w:t>
            </w:r>
          </w:p>
        </w:tc>
      </w:tr>
      <w:tr w:rsidR="00E95325" w:rsidRPr="00B47D63" w:rsidTr="00FC6396">
        <w:tc>
          <w:tcPr>
            <w:tcW w:w="2608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Deriváty určené na obchodovanie, z toho:</w:t>
            </w: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 xml:space="preserve">Menový </w:t>
            </w:r>
            <w:proofErr w:type="spellStart"/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forward</w:t>
            </w:r>
            <w:proofErr w:type="spellEnd"/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Iné</w:t>
            </w: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260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Zabezpečovacie deriváty, z toho:</w:t>
            </w: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 xml:space="preserve">Menový </w:t>
            </w:r>
            <w:proofErr w:type="spellStart"/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forward</w:t>
            </w:r>
            <w:proofErr w:type="spellEnd"/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Iné</w:t>
            </w: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 xml:space="preserve">informácie o významných položkách derivátov za bežné účtovné </w:t>
      </w:r>
      <w:r w:rsidRPr="00E8181E">
        <w:rPr>
          <w:rFonts w:asciiTheme="majorHAnsi" w:eastAsia="MS Gothic" w:hAnsiTheme="majorHAnsi" w:cs="Arial"/>
          <w:b/>
          <w:sz w:val="20"/>
          <w:szCs w:val="20"/>
        </w:rPr>
        <w:t>obdobie</w:t>
      </w:r>
      <w:r>
        <w:rPr>
          <w:rFonts w:asciiTheme="majorHAnsi" w:eastAsia="MS Gothic" w:hAnsiTheme="majorHAnsi" w:cs="Arial"/>
          <w:sz w:val="20"/>
          <w:szCs w:val="20"/>
        </w:rPr>
        <w:t xml:space="preserve">, </w:t>
      </w:r>
      <w:r w:rsidRPr="00B47D63">
        <w:rPr>
          <w:rFonts w:asciiTheme="majorHAnsi" w:eastAsia="MS Gothic" w:hAnsiTheme="majorHAnsi" w:cs="Arial"/>
          <w:sz w:val="20"/>
          <w:szCs w:val="20"/>
        </w:rPr>
        <w:t xml:space="preserve">napr. informácie o rozsahu a povahe týchto derivátov vrátane významných podmienok, ktoré môžu ovplyvniť sumu, načasovanie a mieru </w:t>
      </w:r>
      <w:r>
        <w:rPr>
          <w:rFonts w:asciiTheme="majorHAnsi" w:eastAsia="MS Gothic" w:hAnsiTheme="majorHAnsi" w:cs="Arial"/>
          <w:sz w:val="20"/>
          <w:szCs w:val="20"/>
        </w:rPr>
        <w:t>istoty budúcich peňažných tokov</w:t>
      </w:r>
      <w:r w:rsidRPr="00B47D63">
        <w:rPr>
          <w:rFonts w:asciiTheme="majorHAnsi" w:eastAsia="MS Gothic" w:hAnsiTheme="majorHAnsi" w:cs="Arial"/>
          <w:sz w:val="20"/>
          <w:szCs w:val="20"/>
        </w:rPr>
        <w:t>:</w:t>
      </w:r>
    </w:p>
    <w:p w:rsidR="00E95325" w:rsidRPr="00B47D63" w:rsidRDefault="002F1308" w:rsidP="00E95325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E95325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E9532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9532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9532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9532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9532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3402"/>
        <w:gridCol w:w="2835"/>
        <w:gridCol w:w="2835"/>
      </w:tblGrid>
      <w:tr w:rsidR="00E95325" w:rsidRPr="00B47D63" w:rsidTr="00FC6396">
        <w:tc>
          <w:tcPr>
            <w:tcW w:w="340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Zabezpečovaná položka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Reálna hodnota</w:t>
            </w:r>
          </w:p>
        </w:tc>
      </w:tr>
      <w:tr w:rsidR="00E95325" w:rsidRPr="00B47D63" w:rsidTr="00FC6396">
        <w:tc>
          <w:tcPr>
            <w:tcW w:w="340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Bežné obdobie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obdobie</w:t>
            </w:r>
          </w:p>
        </w:tc>
      </w:tr>
      <w:tr w:rsidR="00E95325" w:rsidRPr="00B47D63" w:rsidTr="00FC6396">
        <w:tc>
          <w:tcPr>
            <w:tcW w:w="34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c</w:t>
            </w:r>
          </w:p>
        </w:tc>
      </w:tr>
      <w:tr w:rsidR="00E95325" w:rsidRPr="00B47D63" w:rsidTr="00FC6396">
        <w:trPr>
          <w:trHeight w:val="340"/>
        </w:trPr>
        <w:tc>
          <w:tcPr>
            <w:tcW w:w="3402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lastRenderedPageBreak/>
              <w:t>Majetok vykázaný v súvahe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3402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Záväzok vykázaný v súvahe</w:t>
            </w: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3402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Zmluvy, ktoré sa neúčtujú</w:t>
            </w:r>
          </w:p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na súvahových účtoch</w:t>
            </w: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3402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Očakávané budúce obchody</w:t>
            </w:r>
          </w:p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dosiaľ zmluvne nezabezpečené</w:t>
            </w: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3402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Spolu</w:t>
            </w: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E95325" w:rsidRPr="00B47D63" w:rsidRDefault="00E95325" w:rsidP="00E95325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>informácie o po</w:t>
      </w:r>
      <w:r>
        <w:rPr>
          <w:rFonts w:asciiTheme="majorHAnsi" w:eastAsia="MS Gothic" w:hAnsiTheme="majorHAnsi" w:cs="Arial"/>
          <w:b/>
          <w:sz w:val="20"/>
          <w:szCs w:val="20"/>
        </w:rPr>
        <w:t xml:space="preserve">ložkách zabezpečených derivátmi </w:t>
      </w:r>
      <w:r w:rsidRPr="00B47D63">
        <w:rPr>
          <w:rFonts w:asciiTheme="majorHAnsi" w:eastAsia="MS Gothic" w:hAnsiTheme="majorHAnsi" w:cs="Arial"/>
          <w:sz w:val="20"/>
          <w:szCs w:val="20"/>
        </w:rPr>
        <w:t>(najmä forma zabezpečenia):</w:t>
      </w:r>
    </w:p>
    <w:p w:rsidR="00E95325" w:rsidRPr="00B47D63" w:rsidRDefault="002F1308" w:rsidP="00E95325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E95325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E9532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9532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9532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9532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9532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B92B2F" w:rsidRDefault="00B92B2F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P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</w:rPr>
      </w:pPr>
      <w:r w:rsidRPr="00E95325">
        <w:rPr>
          <w:rFonts w:asciiTheme="majorHAnsi" w:eastAsia="MS Gothic" w:hAnsiTheme="majorHAnsi" w:cs="Arial"/>
          <w:b/>
        </w:rPr>
        <w:t>IV. 3 a) Záväzky so zostatkovou dobou splatnosti dlhšou ako 5 rokov:</w:t>
      </w:r>
    </w:p>
    <w:p w:rsidR="00E95325" w:rsidRDefault="005C1298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Účtovná jednotka neeviduje záväzky so zostatkovou dobou splatnosti dlhšou ako 5 rokov.</w:t>
      </w: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070"/>
        <w:gridCol w:w="3071"/>
        <w:gridCol w:w="3071"/>
      </w:tblGrid>
      <w:tr w:rsidR="00E95325" w:rsidRPr="00FD7D32" w:rsidTr="00FC6396">
        <w:tc>
          <w:tcPr>
            <w:tcW w:w="29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FD7D32" w:rsidRDefault="00E95325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D7D32">
              <w:rPr>
                <w:rFonts w:asciiTheme="majorHAnsi" w:hAnsiTheme="majorHAnsi"/>
                <w:b/>
                <w:sz w:val="20"/>
                <w:szCs w:val="20"/>
              </w:rPr>
              <w:t>Názov položky</w:t>
            </w:r>
          </w:p>
        </w:tc>
        <w:tc>
          <w:tcPr>
            <w:tcW w:w="29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FD7D32" w:rsidRDefault="00E95325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D7D32">
              <w:rPr>
                <w:rFonts w:asciiTheme="majorHAnsi" w:hAnsiTheme="majorHAnsi"/>
                <w:b/>
                <w:sz w:val="20"/>
                <w:szCs w:val="20"/>
              </w:rPr>
              <w:t>Bežné obdobie</w:t>
            </w:r>
          </w:p>
        </w:tc>
        <w:tc>
          <w:tcPr>
            <w:tcW w:w="29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FD7D32" w:rsidRDefault="00E95325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D7D32">
              <w:rPr>
                <w:rFonts w:asciiTheme="majorHAnsi" w:hAnsiTheme="majorHAnsi"/>
                <w:b/>
                <w:sz w:val="20"/>
                <w:szCs w:val="20"/>
              </w:rPr>
              <w:t>Bezprostredne predchádzajúce obdobie</w:t>
            </w:r>
          </w:p>
        </w:tc>
      </w:tr>
      <w:tr w:rsidR="00E95325" w:rsidRPr="00B47D63" w:rsidTr="00FC6396">
        <w:trPr>
          <w:trHeight w:val="340"/>
        </w:trPr>
        <w:tc>
          <w:tcPr>
            <w:tcW w:w="2948" w:type="dxa"/>
            <w:tcBorders>
              <w:top w:val="single" w:sz="12" w:space="0" w:color="auto"/>
            </w:tcBorders>
            <w:vAlign w:val="center"/>
          </w:tcPr>
          <w:p w:rsidR="00E95325" w:rsidRPr="00EA61B0" w:rsidRDefault="00E95325" w:rsidP="00C65E24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Dlhodobé záväzky spolu</w:t>
            </w:r>
          </w:p>
        </w:tc>
        <w:tc>
          <w:tcPr>
            <w:tcW w:w="2948" w:type="dxa"/>
            <w:tcBorders>
              <w:top w:val="single" w:sz="12" w:space="0" w:color="auto"/>
            </w:tcBorders>
            <w:vAlign w:val="center"/>
          </w:tcPr>
          <w:p w:rsidR="00E95325" w:rsidRPr="00B47D63" w:rsidRDefault="00E2521C" w:rsidP="00C65E24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9819</w:t>
            </w:r>
          </w:p>
        </w:tc>
        <w:tc>
          <w:tcPr>
            <w:tcW w:w="2948" w:type="dxa"/>
            <w:tcBorders>
              <w:top w:val="single" w:sz="12" w:space="0" w:color="auto"/>
            </w:tcBorders>
            <w:vAlign w:val="center"/>
          </w:tcPr>
          <w:p w:rsidR="00E95325" w:rsidRPr="00B47D63" w:rsidRDefault="00E2521C" w:rsidP="00C65E24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19511</w:t>
            </w:r>
          </w:p>
        </w:tc>
      </w:tr>
      <w:tr w:rsidR="00E95325" w:rsidRPr="00B47D63" w:rsidTr="00FC6396">
        <w:trPr>
          <w:trHeight w:val="340"/>
        </w:trPr>
        <w:tc>
          <w:tcPr>
            <w:tcW w:w="2948" w:type="dxa"/>
            <w:vAlign w:val="center"/>
          </w:tcPr>
          <w:p w:rsidR="00E95325" w:rsidRPr="00B47D63" w:rsidRDefault="00E95325" w:rsidP="00C65E2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Záväzky so zostatkovou dobou splatnosti nad 5 rokov</w:t>
            </w:r>
          </w:p>
        </w:tc>
        <w:tc>
          <w:tcPr>
            <w:tcW w:w="294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94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/>
              </w:rPr>
            </w:pPr>
          </w:p>
        </w:tc>
      </w:tr>
    </w:tbl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P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</w:rPr>
      </w:pPr>
      <w:r w:rsidRPr="00E95325">
        <w:rPr>
          <w:rFonts w:asciiTheme="majorHAnsi" w:eastAsia="MS Gothic" w:hAnsiTheme="majorHAnsi" w:cs="Arial"/>
          <w:b/>
        </w:rPr>
        <w:t>IV. 3 b) Zabezpečené záväzky, opis a spôsob ich zabezpečenia</w:t>
      </w: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76"/>
        <w:gridCol w:w="2976"/>
        <w:gridCol w:w="2976"/>
      </w:tblGrid>
      <w:tr w:rsidR="00AE194F" w:rsidRPr="00B47D63" w:rsidTr="00FC6396">
        <w:tc>
          <w:tcPr>
            <w:tcW w:w="297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Bežné účtovné obdobie</w:t>
            </w:r>
          </w:p>
        </w:tc>
      </w:tr>
      <w:tr w:rsidR="00AE194F" w:rsidRPr="00B47D63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Hodnota záväzku zabezpečená</w:t>
            </w:r>
          </w:p>
        </w:tc>
      </w:tr>
      <w:tr w:rsidR="00AE194F" w:rsidRPr="00B47D63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Záložným právom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Inou formou zabezpečenia</w:t>
            </w: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505C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 w:cs="Arial"/>
                <w:b/>
                <w:sz w:val="20"/>
                <w:szCs w:val="20"/>
              </w:rPr>
              <w:t>Kontokorent</w:t>
            </w:r>
            <w:proofErr w:type="spellEnd"/>
            <w:r>
              <w:rPr>
                <w:rFonts w:asciiTheme="majorHAnsi" w:hAnsiTheme="majorHAnsi" w:cs="Arial"/>
                <w:b/>
                <w:sz w:val="20"/>
                <w:szCs w:val="20"/>
              </w:rPr>
              <w:t xml:space="preserve"> v </w:t>
            </w:r>
            <w:proofErr w:type="spellStart"/>
            <w:r>
              <w:rPr>
                <w:rFonts w:asciiTheme="majorHAnsi" w:hAnsiTheme="majorHAnsi" w:cs="Arial"/>
                <w:b/>
                <w:sz w:val="20"/>
                <w:szCs w:val="20"/>
              </w:rPr>
              <w:t>ČSOB,a.s</w:t>
            </w:r>
            <w:proofErr w:type="spellEnd"/>
            <w:r>
              <w:rPr>
                <w:rFonts w:asciiTheme="majorHAnsi" w:hAnsiTheme="majorHAnsi" w:cs="Arial"/>
                <w:b/>
                <w:sz w:val="20"/>
                <w:szCs w:val="20"/>
              </w:rPr>
              <w:t>.</w:t>
            </w: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505C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 w:cs="Arial"/>
                <w:b/>
                <w:sz w:val="20"/>
                <w:szCs w:val="20"/>
              </w:rPr>
              <w:t>blankozmenka</w:t>
            </w:r>
            <w:proofErr w:type="spellEnd"/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5558D4" w:rsidP="005558D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Zmluva o úvere v UniCredit Bank, a.s.</w:t>
            </w: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5558D4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právo na platby podpory</w:t>
            </w: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AE194F" w:rsidRPr="00B47D63" w:rsidRDefault="00AE194F" w:rsidP="00AE194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Dodatočné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 forme zabezpečenia záväzkov:</w:t>
      </w:r>
    </w:p>
    <w:p w:rsidR="00AE194F" w:rsidRPr="00B47D63" w:rsidRDefault="002F1308" w:rsidP="00AE194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AE194F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AE194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AE194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AE194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AE194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AE194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AE194F" w:rsidRPr="00B47D63" w:rsidRDefault="00AE194F" w:rsidP="00AE194F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AE194F" w:rsidRPr="00B47D63" w:rsidRDefault="00AE194F" w:rsidP="00AE194F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76"/>
        <w:gridCol w:w="2976"/>
        <w:gridCol w:w="2976"/>
      </w:tblGrid>
      <w:tr w:rsidR="00AE194F" w:rsidRPr="00B47D63" w:rsidTr="00FC6396">
        <w:tc>
          <w:tcPr>
            <w:tcW w:w="297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AE194F" w:rsidRPr="00B47D63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Hodnota záväzku zabezpečená</w:t>
            </w:r>
          </w:p>
        </w:tc>
      </w:tr>
      <w:tr w:rsidR="00AE194F" w:rsidRPr="00B47D63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Záložným právom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Inou formou zabezpečenia</w:t>
            </w: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AE194F" w:rsidRPr="00B47D63" w:rsidRDefault="00AE194F" w:rsidP="00AE194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Dodatočné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 forme zabezpečenia záväzkov:</w:t>
      </w:r>
    </w:p>
    <w:p w:rsidR="009C4772" w:rsidRPr="005C1298" w:rsidRDefault="002F1308" w:rsidP="005C1298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AE194F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AE194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AE194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AE194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AE194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AE194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067CD3" w:rsidRDefault="00067CD3" w:rsidP="006518A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067CD3" w:rsidRDefault="00067CD3" w:rsidP="006518A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7756F6" w:rsidRDefault="00067CD3" w:rsidP="00192ECA">
      <w:pPr>
        <w:pStyle w:val="Odsekzoznamu"/>
        <w:spacing w:before="240" w:line="240" w:lineRule="auto"/>
        <w:ind w:left="0" w:right="-141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IV</w:t>
      </w:r>
      <w:r w:rsidR="00684432" w:rsidRPr="00684432">
        <w:rPr>
          <w:rFonts w:asciiTheme="majorHAnsi" w:eastAsia="MS Gothic" w:hAnsiTheme="majorHAnsi" w:cs="Arial"/>
          <w:b/>
        </w:rPr>
        <w:t xml:space="preserve">. </w:t>
      </w:r>
      <w:r>
        <w:rPr>
          <w:rFonts w:asciiTheme="majorHAnsi" w:eastAsia="MS Gothic" w:hAnsiTheme="majorHAnsi" w:cs="Arial"/>
          <w:b/>
        </w:rPr>
        <w:t>4 a</w:t>
      </w:r>
      <w:r w:rsidR="008B0002">
        <w:rPr>
          <w:rFonts w:asciiTheme="majorHAnsi" w:eastAsia="MS Gothic" w:hAnsiTheme="majorHAnsi" w:cs="Arial"/>
          <w:b/>
        </w:rPr>
        <w:t xml:space="preserve">) </w:t>
      </w:r>
      <w:r>
        <w:rPr>
          <w:rFonts w:asciiTheme="majorHAnsi" w:eastAsia="MS Gothic" w:hAnsiTheme="majorHAnsi" w:cs="Arial"/>
          <w:b/>
        </w:rPr>
        <w:t>-</w:t>
      </w:r>
      <w:r w:rsidR="008B0002">
        <w:rPr>
          <w:rFonts w:asciiTheme="majorHAnsi" w:eastAsia="MS Gothic" w:hAnsiTheme="majorHAnsi" w:cs="Arial"/>
          <w:b/>
        </w:rPr>
        <w:t xml:space="preserve"> </w:t>
      </w:r>
      <w:r>
        <w:rPr>
          <w:rFonts w:asciiTheme="majorHAnsi" w:eastAsia="MS Gothic" w:hAnsiTheme="majorHAnsi" w:cs="Arial"/>
          <w:b/>
        </w:rPr>
        <w:t>c</w:t>
      </w:r>
      <w:r w:rsidR="00192ECA" w:rsidRPr="00684432">
        <w:rPr>
          <w:rFonts w:asciiTheme="majorHAnsi" w:eastAsia="MS Gothic" w:hAnsiTheme="majorHAnsi" w:cs="Arial"/>
          <w:b/>
        </w:rPr>
        <w:t xml:space="preserve">) </w:t>
      </w:r>
      <w:r w:rsidR="00FF19CC" w:rsidRPr="00684432">
        <w:rPr>
          <w:rFonts w:asciiTheme="majorHAnsi" w:eastAsia="MS Gothic" w:hAnsiTheme="majorHAnsi" w:cs="Arial"/>
          <w:b/>
        </w:rPr>
        <w:t>Informácie o vlastných akciách:</w:t>
      </w:r>
    </w:p>
    <w:p w:rsidR="005C1298" w:rsidRPr="00B47D63" w:rsidRDefault="005C1298" w:rsidP="005C1298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p w:rsidR="005C1298" w:rsidRPr="00684432" w:rsidRDefault="005C1298" w:rsidP="00192ECA">
      <w:pPr>
        <w:pStyle w:val="Odsekzoznamu"/>
        <w:spacing w:before="240" w:line="240" w:lineRule="auto"/>
        <w:ind w:left="0" w:right="-141"/>
        <w:jc w:val="both"/>
        <w:rPr>
          <w:rFonts w:asciiTheme="majorHAnsi" w:eastAsia="MS Gothic" w:hAnsiTheme="majorHAnsi" w:cs="Arial"/>
          <w:b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842"/>
        <w:gridCol w:w="1842"/>
        <w:gridCol w:w="1842"/>
        <w:gridCol w:w="1843"/>
        <w:gridCol w:w="1843"/>
      </w:tblGrid>
      <w:tr w:rsidR="006D7523" w:rsidRPr="00B47D63" w:rsidTr="00FC6396">
        <w:tc>
          <w:tcPr>
            <w:tcW w:w="184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Dôvod nadobudnutia vlastných akcií počas účtovného obdobia</w:t>
            </w:r>
          </w:p>
        </w:tc>
        <w:tc>
          <w:tcPr>
            <w:tcW w:w="73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Stav na začiatku účtovného obdobia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Prírastky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Stav na konci účtovného obdobia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Počet akcií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Podiel na </w:t>
            </w:r>
            <w:r w:rsidR="00192ECA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upísanom </w:t>
            </w: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8B2840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Podiel na </w:t>
            </w: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upísanom </w:t>
            </w: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8B2840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Podiel na </w:t>
            </w: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upísanom </w:t>
            </w: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ZI v %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Menovitá hodnota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Hodnota </w:t>
            </w:r>
            <w:r w:rsidR="006000C6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 nadobudnutia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34062C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Hodnota </w:t>
            </w:r>
            <w:r w:rsidR="006000C6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nadobudnutia</w:t>
            </w:r>
          </w:p>
        </w:tc>
      </w:tr>
      <w:tr w:rsidR="00BD05C5" w:rsidRPr="00B47D63" w:rsidTr="00FC6396">
        <w:tc>
          <w:tcPr>
            <w:tcW w:w="1842" w:type="dxa"/>
            <w:vMerge w:val="restart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 w:val="restart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BD05C5" w:rsidRPr="00B47D63" w:rsidRDefault="00BD05C5" w:rsidP="006518A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Ďalšie dôležité informácie o</w:t>
      </w:r>
      <w:r w:rsidR="00383683" w:rsidRPr="00B47D63">
        <w:rPr>
          <w:rFonts w:asciiTheme="majorHAnsi" w:eastAsia="MS Gothic" w:hAnsiTheme="majorHAnsi" w:cs="Arial"/>
          <w:b/>
          <w:sz w:val="20"/>
          <w:szCs w:val="20"/>
        </w:rPr>
        <w:t> vlastných akciách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>:</w:t>
      </w:r>
    </w:p>
    <w:p w:rsidR="00BD05C5" w:rsidRPr="00B47D63" w:rsidRDefault="002F1308" w:rsidP="006518A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lastRenderedPageBreak/>
        <w:fldChar w:fldCharType="begin"/>
      </w:r>
      <w:r w:rsidR="00BD05C5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BD05C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BD05C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BD05C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BD05C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BD05C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DF6712" w:rsidRPr="00B47D63" w:rsidRDefault="00DF671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962682" w:rsidRDefault="00962682" w:rsidP="005C1298">
      <w:pPr>
        <w:pStyle w:val="Bezriadkovania"/>
      </w:pPr>
      <w:r w:rsidRPr="00962682">
        <w:t>IV. 5</w:t>
      </w:r>
      <w:r w:rsidRPr="00962682">
        <w:tab/>
        <w:t>Informácie o výnosoch a nákladoch, ktoré majú výnimočný rozsah alebo výskyt</w:t>
      </w:r>
    </w:p>
    <w:p w:rsidR="005C1298" w:rsidRPr="00962682" w:rsidRDefault="005C1298" w:rsidP="005C1298">
      <w:pPr>
        <w:pStyle w:val="Bezriadkovania"/>
      </w:pPr>
      <w:r>
        <w:t>Účtovná jednotka nevykazuje výnosy, ktoré majú výnimočný rozsah alebo výskyt.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962682" w:rsidRPr="00962682" w:rsidTr="00962682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962682" w:rsidRPr="00962682" w:rsidTr="00C65E24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</w:tbl>
    <w:p w:rsidR="00962682" w:rsidRPr="00962682" w:rsidRDefault="002F1308" w:rsidP="0096268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962682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962682" w:rsidRPr="00962682" w:rsidTr="00962682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962682" w:rsidRPr="00962682" w:rsidTr="00C65E24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  <w:t> </w:t>
            </w:r>
            <w:r w:rsidR="005558D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  <w:t xml:space="preserve">HD-11 IKZ DOP-GMO </w:t>
            </w:r>
            <w:proofErr w:type="spellStart"/>
            <w:r w:rsidR="005558D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  <w:t>Free</w:t>
            </w:r>
            <w:proofErr w:type="spellEnd"/>
            <w:r w:rsidR="005558D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  <w:t>-/z roku 2019/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5558D4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6688</w:t>
            </w:r>
            <w:r w:rsidR="00962682"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</w:tbl>
    <w:p w:rsidR="00962682" w:rsidRDefault="00962682" w:rsidP="00962682">
      <w:pPr>
        <w:spacing w:before="240" w:line="240" w:lineRule="auto"/>
        <w:jc w:val="both"/>
        <w:rPr>
          <w:rFonts w:asciiTheme="majorHAnsi" w:eastAsia="MS Gothic" w:hAnsiTheme="majorHAnsi" w:cs="Times New Roman"/>
          <w:b/>
          <w:sz w:val="20"/>
          <w:szCs w:val="20"/>
        </w:rPr>
      </w:pPr>
      <w:r>
        <w:rPr>
          <w:rFonts w:asciiTheme="majorHAnsi" w:eastAsia="MS Gothic" w:hAnsiTheme="majorHAnsi" w:cs="Times New Roman"/>
          <w:b/>
          <w:sz w:val="20"/>
          <w:szCs w:val="20"/>
        </w:rPr>
        <w:t>Dodatočné</w:t>
      </w:r>
      <w:r w:rsidRPr="00962682">
        <w:rPr>
          <w:rFonts w:asciiTheme="majorHAnsi" w:eastAsia="MS Gothic" w:hAnsiTheme="majorHAnsi" w:cs="Times New Roman"/>
          <w:b/>
          <w:sz w:val="20"/>
          <w:szCs w:val="20"/>
        </w:rPr>
        <w:t xml:space="preserve"> informácie o nákladoch, ktoré majú výnimočný rozsah alebo výskyt:</w:t>
      </w:r>
      <w:r w:rsidR="00C2361E">
        <w:rPr>
          <w:rFonts w:asciiTheme="majorHAnsi" w:eastAsia="MS Gothic" w:hAnsiTheme="majorHAnsi" w:cs="Times New Roman"/>
          <w:b/>
          <w:sz w:val="20"/>
          <w:szCs w:val="20"/>
        </w:rPr>
        <w:t xml:space="preserve"> </w:t>
      </w:r>
    </w:p>
    <w:p w:rsidR="00D85FD6" w:rsidRPr="00B47D63" w:rsidRDefault="002F1308" w:rsidP="00992068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962682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0564E8" w:rsidRDefault="000564E8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D67CC7" w:rsidRDefault="00D67CC7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D67CC7" w:rsidRDefault="00D67CC7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D67CC7" w:rsidRDefault="00D67CC7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D67CC7" w:rsidRDefault="00D67CC7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D67CC7" w:rsidRDefault="00D67CC7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D67CC7" w:rsidRDefault="00D67CC7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D67CC7" w:rsidRDefault="00D67CC7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D67CC7" w:rsidRDefault="00D67CC7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D67CC7" w:rsidRDefault="00D67CC7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D67CC7" w:rsidRDefault="00D67CC7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D67CC7" w:rsidRDefault="00D67CC7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D67CC7" w:rsidRDefault="00D67CC7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D67CC7" w:rsidRDefault="00D67CC7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D67CC7" w:rsidRDefault="00D67CC7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D67CC7" w:rsidRDefault="00D67CC7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D67CC7" w:rsidRPr="004B476F" w:rsidRDefault="00D67CC7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43342A" w:rsidRPr="00B47D63" w:rsidRDefault="0043342A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43342A" w:rsidRPr="00B47D63" w:rsidRDefault="0043342A" w:rsidP="001A4D76">
      <w:pPr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t>Článok V</w:t>
      </w:r>
      <w:r w:rsidR="001A4D76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Informácie o iných aktívach a iných pasívach</w:t>
      </w:r>
    </w:p>
    <w:p w:rsidR="00DF0D29" w:rsidRDefault="00384901" w:rsidP="0038490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V. 1 </w:t>
      </w:r>
      <w:r w:rsidR="002E489E">
        <w:rPr>
          <w:rFonts w:asciiTheme="majorHAnsi" w:eastAsia="MS Gothic" w:hAnsiTheme="majorHAnsi" w:cs="Arial"/>
          <w:b/>
        </w:rPr>
        <w:t xml:space="preserve">a) </w:t>
      </w:r>
      <w:r w:rsidR="00DF0D29" w:rsidRPr="00384901">
        <w:rPr>
          <w:rFonts w:asciiTheme="majorHAnsi" w:eastAsia="MS Gothic" w:hAnsiTheme="majorHAnsi" w:cs="Arial"/>
          <w:b/>
        </w:rPr>
        <w:t>Informácie o podmienenom majetku</w:t>
      </w:r>
    </w:p>
    <w:p w:rsidR="0013518C" w:rsidRPr="00B47D63" w:rsidRDefault="0013518C" w:rsidP="0013518C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p w:rsidR="00E410F4" w:rsidRDefault="00E410F4" w:rsidP="0038490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2649"/>
        <w:gridCol w:w="2552"/>
      </w:tblGrid>
      <w:tr w:rsidR="00E410F4" w:rsidRPr="00212400" w:rsidTr="00C65E24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</w:t>
            </w:r>
          </w:p>
        </w:tc>
      </w:tr>
      <w:tr w:rsidR="00E410F4" w:rsidRPr="00212400" w:rsidTr="00C65E24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Bežné obdobie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E410F4" w:rsidRPr="00212400" w:rsidTr="00C65E24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10F4" w:rsidRPr="00384901" w:rsidRDefault="00E410F4" w:rsidP="0038490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</w:p>
    <w:p w:rsidR="00BE094B" w:rsidRPr="00B47D63" w:rsidRDefault="007D59E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="00BE094B"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 podmienenom majetku:</w:t>
      </w:r>
    </w:p>
    <w:p w:rsidR="00BE094B" w:rsidRDefault="002F1308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BE094B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BE094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BE094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BE094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BE094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BE094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A824EC" w:rsidRDefault="00A824E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A824EC" w:rsidRDefault="00A824E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V. 1 b) Informácie o podmienených záväzkoch</w:t>
      </w:r>
      <w:r w:rsidR="00E410F4">
        <w:rPr>
          <w:rFonts w:asciiTheme="majorHAnsi" w:eastAsia="MS Gothic" w:hAnsiTheme="majorHAnsi" w:cs="Arial"/>
          <w:b/>
        </w:rPr>
        <w:t>:</w:t>
      </w:r>
    </w:p>
    <w:p w:rsidR="0013518C" w:rsidRPr="00B47D63" w:rsidRDefault="0013518C" w:rsidP="0013518C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p w:rsidR="0013518C" w:rsidRPr="00A824EC" w:rsidRDefault="0013518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</w:rPr>
      </w:pPr>
    </w:p>
    <w:tbl>
      <w:tblPr>
        <w:tblW w:w="9356" w:type="dxa"/>
        <w:tblCellMar>
          <w:left w:w="70" w:type="dxa"/>
          <w:right w:w="70" w:type="dxa"/>
        </w:tblCellMar>
        <w:tblLook w:val="04A0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E410F4" w:rsidRPr="00E410F4" w:rsidTr="00C65E24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E410F4" w:rsidRPr="00E410F4" w:rsidTr="00C65E24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Spriaznené osoby</w:t>
            </w:r>
          </w:p>
        </w:tc>
      </w:tr>
      <w:tr w:rsidR="00E410F4" w:rsidRPr="00E410F4" w:rsidTr="00C65E24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00"/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00"/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00"/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E410F4" w:rsidRPr="00E410F4" w:rsidTr="002C5BBC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Arial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E410F4" w:rsidRPr="00E410F4" w:rsidTr="00C65E2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E410F4" w:rsidRPr="00E410F4" w:rsidTr="00C65E24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Spriaznené osoby</w:t>
            </w:r>
          </w:p>
        </w:tc>
      </w:tr>
      <w:tr w:rsidR="00E410F4" w:rsidRPr="00E410F4" w:rsidTr="00C65E24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lastRenderedPageBreak/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</w:tbl>
    <w:p w:rsidR="00E410F4" w:rsidRPr="00E410F4" w:rsidRDefault="00E410F4" w:rsidP="00E410F4">
      <w:pPr>
        <w:spacing w:before="240" w:line="240" w:lineRule="auto"/>
        <w:jc w:val="both"/>
        <w:rPr>
          <w:rFonts w:asciiTheme="majorHAnsi" w:eastAsia="MS Gothic" w:hAnsiTheme="majorHAnsi" w:cs="Times New Roman"/>
          <w:b/>
          <w:szCs w:val="24"/>
        </w:rPr>
      </w:pPr>
      <w:r>
        <w:rPr>
          <w:rFonts w:asciiTheme="majorHAnsi" w:eastAsia="MS Gothic" w:hAnsiTheme="majorHAnsi" w:cs="Times New Roman"/>
          <w:b/>
          <w:szCs w:val="24"/>
        </w:rPr>
        <w:t>Dodatočn</w:t>
      </w:r>
      <w:r w:rsidRPr="00E410F4">
        <w:rPr>
          <w:rFonts w:asciiTheme="majorHAnsi" w:eastAsia="MS Gothic" w:hAnsiTheme="majorHAnsi" w:cs="Times New Roman"/>
          <w:b/>
          <w:szCs w:val="24"/>
        </w:rPr>
        <w:t>é in</w:t>
      </w:r>
      <w:r>
        <w:rPr>
          <w:rFonts w:asciiTheme="majorHAnsi" w:eastAsia="MS Gothic" w:hAnsiTheme="majorHAnsi" w:cs="Times New Roman"/>
          <w:b/>
          <w:szCs w:val="24"/>
        </w:rPr>
        <w:t>formácie o podmienených záväzkoch</w:t>
      </w:r>
      <w:r w:rsidRPr="00E410F4">
        <w:rPr>
          <w:rFonts w:asciiTheme="majorHAnsi" w:eastAsia="MS Gothic" w:hAnsiTheme="majorHAnsi" w:cs="Times New Roman"/>
          <w:b/>
          <w:szCs w:val="24"/>
        </w:rPr>
        <w:t>:</w:t>
      </w:r>
    </w:p>
    <w:p w:rsidR="00E410F4" w:rsidRPr="00B47D63" w:rsidRDefault="002F1308" w:rsidP="00E410F4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E410F4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E410F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410F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410F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410F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410F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E410F4" w:rsidRPr="00E969FA" w:rsidRDefault="00E969FA" w:rsidP="00E969FA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 w:rsidRPr="008024FC">
        <w:rPr>
          <w:rFonts w:asciiTheme="majorHAnsi" w:eastAsia="MS Gothic" w:hAnsiTheme="majorHAnsi" w:cs="Arial"/>
          <w:b/>
        </w:rPr>
        <w:t>V. 2  Ostatné významné finančné povinnosti nevykázané v účtovných výkazoch</w:t>
      </w:r>
    </w:p>
    <w:p w:rsidR="0013518C" w:rsidRPr="00B47D63" w:rsidRDefault="0013518C" w:rsidP="0013518C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p w:rsidR="008C3118" w:rsidRPr="00B47D63" w:rsidRDefault="008C3118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5670"/>
        <w:gridCol w:w="1701"/>
        <w:gridCol w:w="1701"/>
      </w:tblGrid>
      <w:tr w:rsidR="009524A1" w:rsidRPr="002C5BBC" w:rsidTr="00FC6396">
        <w:tc>
          <w:tcPr>
            <w:tcW w:w="567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24A1" w:rsidRPr="00E969FA" w:rsidRDefault="00E410F4" w:rsidP="001A4D7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 xml:space="preserve">Druh </w:t>
            </w:r>
            <w:r w:rsidR="009524A1" w:rsidRPr="00E969FA">
              <w:rPr>
                <w:rFonts w:asciiTheme="majorHAnsi" w:hAnsiTheme="majorHAnsi" w:cs="Arial"/>
                <w:b/>
                <w:sz w:val="20"/>
                <w:szCs w:val="20"/>
              </w:rPr>
              <w:t xml:space="preserve"> ostatnej finančnej povinnosti, ktorá sa nevykazuje v účtovných výkazoch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524A1" w:rsidRPr="00E969FA" w:rsidRDefault="009524A1" w:rsidP="001A4D7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</w:tr>
      <w:tr w:rsidR="009524A1" w:rsidRPr="002C5BBC" w:rsidTr="00FC6396">
        <w:tc>
          <w:tcPr>
            <w:tcW w:w="5670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24A1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1399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Hodnota</w:t>
            </w:r>
          </w:p>
          <w:p w:rsidR="009524A1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celkom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A4D76" w:rsidRPr="00E969FA" w:rsidRDefault="001A4D76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Hodnota voči</w:t>
            </w:r>
          </w:p>
          <w:p w:rsidR="003A1399" w:rsidRPr="00E969FA" w:rsidRDefault="001A4D76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s</w:t>
            </w:r>
            <w:r w:rsidR="009524A1" w:rsidRPr="00E969FA">
              <w:rPr>
                <w:rFonts w:asciiTheme="majorHAnsi" w:hAnsiTheme="majorHAnsi" w:cs="Arial"/>
                <w:b/>
                <w:sz w:val="20"/>
                <w:szCs w:val="20"/>
              </w:rPr>
              <w:t>priaznen</w:t>
            </w: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ým</w:t>
            </w:r>
          </w:p>
          <w:p w:rsidR="009524A1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osob</w:t>
            </w:r>
            <w:r w:rsidR="001A4D76" w:rsidRPr="00E969FA">
              <w:rPr>
                <w:rFonts w:asciiTheme="majorHAnsi" w:hAnsiTheme="majorHAnsi" w:cs="Arial"/>
                <w:b/>
                <w:sz w:val="20"/>
                <w:szCs w:val="20"/>
              </w:rPr>
              <w:t>ám</w:t>
            </w:r>
          </w:p>
        </w:tc>
      </w:tr>
      <w:tr w:rsidR="009524A1" w:rsidRPr="002C5BBC" w:rsidTr="00FC6396">
        <w:trPr>
          <w:trHeight w:val="340"/>
        </w:trPr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Zákonná povinnosť odobrať určité množstvo produktu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524A1" w:rsidRPr="002C5BBC" w:rsidTr="00FC6396">
        <w:trPr>
          <w:trHeight w:val="340"/>
        </w:trPr>
        <w:tc>
          <w:tcPr>
            <w:tcW w:w="5670" w:type="dxa"/>
            <w:vAlign w:val="center"/>
          </w:tcPr>
          <w:p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Zmluvná povinnosť odobrať určité množstvo produktu</w:t>
            </w: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524A1" w:rsidRPr="002C5BBC" w:rsidTr="00FC6396">
        <w:trPr>
          <w:trHeight w:val="340"/>
        </w:trPr>
        <w:tc>
          <w:tcPr>
            <w:tcW w:w="5670" w:type="dxa"/>
            <w:vAlign w:val="center"/>
          </w:tcPr>
          <w:p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Povinnosť uskutočniť investície</w:t>
            </w: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524A1" w:rsidRPr="002C5BBC" w:rsidTr="00FC6396">
        <w:trPr>
          <w:trHeight w:val="340"/>
        </w:trPr>
        <w:tc>
          <w:tcPr>
            <w:tcW w:w="5670" w:type="dxa"/>
            <w:vAlign w:val="center"/>
          </w:tcPr>
          <w:p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Povinnosť uskutočniť veľké opravy</w:t>
            </w: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E473C" w:rsidRPr="002C5BBC" w:rsidTr="00FC6396">
        <w:trPr>
          <w:trHeight w:val="340"/>
        </w:trPr>
        <w:tc>
          <w:tcPr>
            <w:tcW w:w="5670" w:type="dxa"/>
            <w:vAlign w:val="center"/>
          </w:tcPr>
          <w:p w:rsidR="00EE473C" w:rsidRPr="002C5BBC" w:rsidRDefault="00EE473C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01" w:type="dxa"/>
            <w:vAlign w:val="center"/>
          </w:tcPr>
          <w:p w:rsidR="00EE473C" w:rsidRPr="002C5BBC" w:rsidRDefault="00EE473C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E473C" w:rsidRPr="002C5BBC" w:rsidRDefault="00EE473C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8C3118" w:rsidRPr="00B47D63" w:rsidRDefault="008C3118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3A1399" w:rsidRPr="00B47D63" w:rsidRDefault="003A1399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5670"/>
        <w:gridCol w:w="1701"/>
        <w:gridCol w:w="1701"/>
      </w:tblGrid>
      <w:tr w:rsidR="003A1399" w:rsidRPr="00B47D63" w:rsidTr="00E969FA">
        <w:tc>
          <w:tcPr>
            <w:tcW w:w="567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1399" w:rsidRPr="00B47D63" w:rsidRDefault="003A1399" w:rsidP="004E08D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podmieneného záväzku alebo ostatnej finančnej povinnosti, ktorá sa nevykazuje v účtovných výkazoch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A1399" w:rsidRPr="00B47D63" w:rsidRDefault="003A1399" w:rsidP="004E08D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</w:t>
            </w:r>
          </w:p>
          <w:p w:rsidR="003A1399" w:rsidRPr="00B47D63" w:rsidRDefault="003A1399" w:rsidP="004E08D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účtovné obdobie</w:t>
            </w:r>
          </w:p>
        </w:tc>
      </w:tr>
      <w:tr w:rsidR="003A1399" w:rsidRPr="00B47D63" w:rsidTr="00E969FA">
        <w:tc>
          <w:tcPr>
            <w:tcW w:w="5670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1399" w:rsidRPr="00B47D63" w:rsidRDefault="003A1399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1399" w:rsidRPr="00B47D63" w:rsidRDefault="003A1399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</w:t>
            </w:r>
          </w:p>
          <w:p w:rsidR="003A1399" w:rsidRPr="00B47D63" w:rsidRDefault="003A1399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celkom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E473C" w:rsidRDefault="00EE473C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Hodnota voči</w:t>
            </w:r>
          </w:p>
          <w:p w:rsidR="00EE473C" w:rsidRDefault="00EE473C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s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priaznen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t>ým</w:t>
            </w:r>
          </w:p>
          <w:p w:rsidR="003A1399" w:rsidRPr="00B47D63" w:rsidRDefault="00EE473C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osob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t>ám</w:t>
            </w:r>
          </w:p>
        </w:tc>
      </w:tr>
      <w:tr w:rsidR="003A1399" w:rsidRPr="00B47D63" w:rsidTr="00E969FA">
        <w:trPr>
          <w:trHeight w:val="340"/>
        </w:trPr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Zákonná povinnosť odobrať určité množstvo produktu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1399" w:rsidRPr="00B47D63" w:rsidTr="00E969FA">
        <w:trPr>
          <w:trHeight w:val="340"/>
        </w:trPr>
        <w:tc>
          <w:tcPr>
            <w:tcW w:w="5670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Zmluvná povinnosť odobrať určité množstvo produktu</w:t>
            </w: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1399" w:rsidRPr="00B47D63" w:rsidTr="00E969FA">
        <w:trPr>
          <w:trHeight w:val="340"/>
        </w:trPr>
        <w:tc>
          <w:tcPr>
            <w:tcW w:w="5670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Povinnosť uskutočniť investície</w:t>
            </w: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1399" w:rsidRPr="00B47D63" w:rsidTr="00E969FA">
        <w:trPr>
          <w:trHeight w:val="340"/>
        </w:trPr>
        <w:tc>
          <w:tcPr>
            <w:tcW w:w="5670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Povinnosť uskutočniť veľké opravy</w:t>
            </w: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E08DA" w:rsidRPr="00B47D63" w:rsidTr="00E969FA">
        <w:trPr>
          <w:trHeight w:val="340"/>
        </w:trPr>
        <w:tc>
          <w:tcPr>
            <w:tcW w:w="5670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01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3A1399" w:rsidRPr="00B47D63" w:rsidRDefault="003A1399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DF2D04" w:rsidRPr="00B47D63" w:rsidRDefault="002E489E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="00DF2D04" w:rsidRPr="00B47D63">
        <w:rPr>
          <w:rFonts w:asciiTheme="majorHAnsi" w:eastAsia="MS Gothic" w:hAnsiTheme="majorHAnsi" w:cs="Arial"/>
          <w:b/>
          <w:sz w:val="20"/>
          <w:szCs w:val="20"/>
        </w:rPr>
        <w:t>inf</w:t>
      </w:r>
      <w:r w:rsidR="008024FC">
        <w:rPr>
          <w:rFonts w:asciiTheme="majorHAnsi" w:eastAsia="MS Gothic" w:hAnsiTheme="majorHAnsi" w:cs="Arial"/>
          <w:b/>
          <w:sz w:val="20"/>
          <w:szCs w:val="20"/>
        </w:rPr>
        <w:t>ormácie o ostatných finančných povinnostiach nevykázaných v účtovných výkazoch</w:t>
      </w:r>
      <w:r w:rsidR="00DF2D04" w:rsidRPr="00B47D63">
        <w:rPr>
          <w:rFonts w:asciiTheme="majorHAnsi" w:eastAsia="MS Gothic" w:hAnsiTheme="majorHAnsi" w:cs="Arial"/>
          <w:b/>
          <w:sz w:val="20"/>
          <w:szCs w:val="20"/>
        </w:rPr>
        <w:t>:</w:t>
      </w:r>
    </w:p>
    <w:p w:rsidR="00DF2D04" w:rsidRPr="00B47D63" w:rsidRDefault="002F1308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DF2D04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DF2D0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DF2D0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DF2D0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DF2D0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DF2D0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8C3118" w:rsidRDefault="008C3118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2E489E" w:rsidRDefault="002E489E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2E489E" w:rsidRDefault="002E489E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D67CC7" w:rsidRDefault="00D67CC7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D67CC7" w:rsidRDefault="00D67CC7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D67CC7" w:rsidRPr="00B47D63" w:rsidRDefault="00D67CC7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8107E2" w:rsidRPr="00852041" w:rsidRDefault="00852041" w:rsidP="0085204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 w:rsidRPr="00852041">
        <w:rPr>
          <w:rFonts w:asciiTheme="majorHAnsi" w:eastAsia="MS Gothic" w:hAnsiTheme="majorHAnsi" w:cs="Arial"/>
          <w:b/>
        </w:rPr>
        <w:t xml:space="preserve">V. 3  </w:t>
      </w:r>
      <w:r w:rsidR="008107E2" w:rsidRPr="00852041">
        <w:rPr>
          <w:rFonts w:asciiTheme="majorHAnsi" w:eastAsia="MS Gothic" w:hAnsiTheme="majorHAnsi" w:cs="Arial"/>
          <w:b/>
        </w:rPr>
        <w:t>Informácie o údajoch na podsúvahových účtoch</w:t>
      </w:r>
    </w:p>
    <w:p w:rsidR="0013518C" w:rsidRPr="00B47D63" w:rsidRDefault="0013518C" w:rsidP="0013518C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p w:rsidR="00AD19D8" w:rsidRPr="00B47D63" w:rsidRDefault="00AD19D8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4606"/>
        <w:gridCol w:w="2303"/>
        <w:gridCol w:w="2303"/>
      </w:tblGrid>
      <w:tr w:rsidR="00AF4868" w:rsidRPr="00852041" w:rsidTr="00E969FA">
        <w:tc>
          <w:tcPr>
            <w:tcW w:w="460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852041">
              <w:rPr>
                <w:rFonts w:asciiTheme="majorHAnsi" w:hAnsiTheme="majorHAnsi"/>
                <w:b/>
                <w:sz w:val="20"/>
                <w:szCs w:val="20"/>
              </w:rPr>
              <w:t>Názov položky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868" w:rsidRPr="00852041" w:rsidRDefault="00852041" w:rsidP="00852041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852041">
              <w:rPr>
                <w:rFonts w:asciiTheme="majorHAnsi" w:hAnsiTheme="majorHAnsi"/>
                <w:b/>
                <w:sz w:val="20"/>
                <w:szCs w:val="20"/>
              </w:rPr>
              <w:t>Bežné obdobie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F4868" w:rsidRPr="00852041" w:rsidRDefault="00852041" w:rsidP="00852041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Bezprostredne predchádzajúce obdobie</w:t>
            </w: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tcBorders>
              <w:top w:val="single" w:sz="12" w:space="0" w:color="auto"/>
            </w:tcBorders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Prenajatý majetok</w:t>
            </w:r>
          </w:p>
        </w:tc>
        <w:tc>
          <w:tcPr>
            <w:tcW w:w="2303" w:type="dxa"/>
            <w:tcBorders>
              <w:top w:val="single" w:sz="12" w:space="0" w:color="auto"/>
            </w:tcBorders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Majetok v nájme (operatívny prenájom)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Majetok prijatý do úschovy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Pohľadávky z derivátov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Záväzky z opcií derivátov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Odpísané pohľadávky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Pohľadávky z finančného prenájmu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8107E2" w:rsidRPr="00B47D63" w:rsidTr="00E969FA">
        <w:trPr>
          <w:trHeight w:val="340"/>
        </w:trPr>
        <w:tc>
          <w:tcPr>
            <w:tcW w:w="4606" w:type="dxa"/>
            <w:vAlign w:val="center"/>
          </w:tcPr>
          <w:p w:rsidR="008107E2" w:rsidRPr="00852041" w:rsidRDefault="001C4DF5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Záväzky z finančného prenájmu</w:t>
            </w:r>
          </w:p>
        </w:tc>
        <w:tc>
          <w:tcPr>
            <w:tcW w:w="2303" w:type="dxa"/>
            <w:vAlign w:val="center"/>
          </w:tcPr>
          <w:p w:rsidR="008107E2" w:rsidRPr="00B47D63" w:rsidRDefault="008107E2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8107E2" w:rsidRPr="00B47D63" w:rsidRDefault="008107E2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4E08DA" w:rsidRPr="00B47D63" w:rsidTr="00E969FA">
        <w:trPr>
          <w:trHeight w:val="340"/>
        </w:trPr>
        <w:tc>
          <w:tcPr>
            <w:tcW w:w="4606" w:type="dxa"/>
            <w:vAlign w:val="center"/>
          </w:tcPr>
          <w:p w:rsidR="004E08DA" w:rsidRPr="00852041" w:rsidRDefault="00323AB1" w:rsidP="00323AB1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Bankové ručenia, vecné bremená</w:t>
            </w:r>
          </w:p>
        </w:tc>
        <w:tc>
          <w:tcPr>
            <w:tcW w:w="2303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1C4DF5" w:rsidRPr="00B47D63" w:rsidTr="00E969FA">
        <w:trPr>
          <w:trHeight w:val="340"/>
        </w:trPr>
        <w:tc>
          <w:tcPr>
            <w:tcW w:w="4606" w:type="dxa"/>
            <w:vAlign w:val="center"/>
          </w:tcPr>
          <w:p w:rsidR="001C4DF5" w:rsidRPr="00852041" w:rsidRDefault="00323AB1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Iné</w:t>
            </w:r>
          </w:p>
        </w:tc>
        <w:tc>
          <w:tcPr>
            <w:tcW w:w="2303" w:type="dxa"/>
            <w:vAlign w:val="center"/>
          </w:tcPr>
          <w:p w:rsidR="001C4DF5" w:rsidRPr="00B47D63" w:rsidRDefault="001C4DF5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1C4DF5" w:rsidRPr="00B47D63" w:rsidRDefault="001C4DF5" w:rsidP="006518A2">
            <w:pPr>
              <w:jc w:val="both"/>
              <w:rPr>
                <w:rFonts w:asciiTheme="majorHAnsi" w:hAnsiTheme="majorHAnsi"/>
              </w:rPr>
            </w:pPr>
          </w:p>
        </w:tc>
      </w:tr>
    </w:tbl>
    <w:p w:rsidR="00852041" w:rsidRPr="00B47D63" w:rsidRDefault="00852041" w:rsidP="00695737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Dodatočné</w:t>
      </w:r>
      <w:r w:rsidR="00AF4868"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 sumách na podsúvahových účtoch: </w:t>
      </w:r>
    </w:p>
    <w:p w:rsidR="0013518C" w:rsidRDefault="0087144C" w:rsidP="0013518C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t>Článok VI</w:t>
      </w:r>
      <w:r w:rsidR="009F1420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Udalosti, ktoré nastali po dni, ku ktorému sa zostavuje účtovná závierka</w:t>
      </w:r>
    </w:p>
    <w:p w:rsidR="0087144C" w:rsidRPr="008A71A0" w:rsidRDefault="0013518C" w:rsidP="008A71A0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i/>
          <w:sz w:val="20"/>
          <w:szCs w:val="20"/>
        </w:rPr>
      </w:pPr>
      <w:r w:rsidRPr="0013518C">
        <w:rPr>
          <w:rFonts w:asciiTheme="majorHAnsi" w:eastAsia="MS Gothic" w:hAnsiTheme="majorHAnsi" w:cs="Arial"/>
          <w:b/>
          <w:i/>
          <w:sz w:val="20"/>
          <w:szCs w:val="20"/>
        </w:rPr>
        <w:t xml:space="preserve"> </w:t>
      </w:r>
      <w:r>
        <w:rPr>
          <w:rFonts w:asciiTheme="majorHAnsi" w:eastAsia="MS Gothic" w:hAnsiTheme="majorHAnsi" w:cs="Arial"/>
          <w:b/>
          <w:i/>
          <w:sz w:val="20"/>
          <w:szCs w:val="20"/>
        </w:rPr>
        <w:t>V období medzi dňom, ku ktorému sa zostavuje účtovná závierka a dňom jej zostavenia</w:t>
      </w:r>
      <w:r w:rsidRPr="00852041">
        <w:rPr>
          <w:rFonts w:asciiTheme="majorHAnsi" w:eastAsia="MS Gothic" w:hAnsiTheme="majorHAnsi" w:cs="Arial"/>
          <w:b/>
          <w:i/>
          <w:sz w:val="20"/>
          <w:szCs w:val="20"/>
        </w:rPr>
        <w:t xml:space="preserve"> nenastali žiadne udalosti, ktoré by mali významný vplyv na verné zobrazenie skutočností, ktoré sú predmetom účtovníctva.</w:t>
      </w:r>
    </w:p>
    <w:p w:rsidR="000A3DA9" w:rsidRPr="00B47D63" w:rsidRDefault="00852041" w:rsidP="00695737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="00951E07" w:rsidRPr="00B47D63">
        <w:rPr>
          <w:rFonts w:asciiTheme="majorHAnsi" w:eastAsia="MS Gothic" w:hAnsiTheme="majorHAnsi" w:cs="Arial"/>
          <w:b/>
          <w:sz w:val="20"/>
          <w:szCs w:val="20"/>
        </w:rPr>
        <w:t>informácie o skutočnostiach, ktoré nastali po dni, ku ktorému sa zostavuje účtovná závierka do dňa zostavenia účtovnej závierky:</w:t>
      </w:r>
    </w:p>
    <w:p w:rsidR="00A20AEA" w:rsidRDefault="00AD7BCB" w:rsidP="006518A2">
      <w:pPr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VII</w:t>
      </w:r>
      <w:r w:rsidR="007E6F2C">
        <w:rPr>
          <w:rFonts w:asciiTheme="majorHAnsi" w:hAnsiTheme="majorHAnsi" w:cs="Arial"/>
          <w:b/>
          <w:sz w:val="24"/>
          <w:szCs w:val="24"/>
        </w:rPr>
        <w:t xml:space="preserve"> - </w:t>
      </w:r>
      <w:r w:rsidR="00A20AEA" w:rsidRPr="00B47D63">
        <w:rPr>
          <w:rFonts w:asciiTheme="majorHAnsi" w:hAnsiTheme="majorHAnsi" w:cs="Arial"/>
          <w:b/>
          <w:sz w:val="24"/>
          <w:szCs w:val="24"/>
        </w:rPr>
        <w:t>Ostatné informácie</w:t>
      </w:r>
    </w:p>
    <w:p w:rsidR="0013518C" w:rsidRDefault="00AD7BCB" w:rsidP="00BF4868">
      <w:pPr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VI</w:t>
      </w:r>
      <w:r w:rsidR="00BF4868" w:rsidRPr="00BF4868">
        <w:rPr>
          <w:rFonts w:asciiTheme="majorHAnsi" w:hAnsiTheme="majorHAnsi" w:cs="Arial"/>
          <w:b/>
        </w:rPr>
        <w:t>I. 1</w:t>
      </w:r>
      <w:r w:rsidR="008B0002">
        <w:rPr>
          <w:rFonts w:asciiTheme="majorHAnsi" w:hAnsiTheme="majorHAnsi" w:cs="Arial"/>
          <w:b/>
        </w:rPr>
        <w:t xml:space="preserve"> a) – c) </w:t>
      </w:r>
      <w:r w:rsidR="00BF4868" w:rsidRPr="00BF4868">
        <w:rPr>
          <w:rFonts w:asciiTheme="majorHAnsi" w:hAnsiTheme="majorHAnsi" w:cs="Arial"/>
          <w:b/>
        </w:rPr>
        <w:t xml:space="preserve"> </w:t>
      </w:r>
      <w:r w:rsidR="00A20AEA" w:rsidRPr="00BF4868">
        <w:rPr>
          <w:rFonts w:asciiTheme="majorHAnsi" w:eastAsia="MS Gothic" w:hAnsiTheme="majorHAnsi" w:cs="Arial"/>
          <w:b/>
        </w:rPr>
        <w:t xml:space="preserve">Informácie </w:t>
      </w:r>
      <w:r w:rsidR="00A20AEA" w:rsidRPr="00BF4868">
        <w:rPr>
          <w:rFonts w:asciiTheme="majorHAnsi" w:hAnsiTheme="majorHAnsi" w:cs="Arial"/>
          <w:b/>
        </w:rPr>
        <w:t>o výlučných právach alebo osobitných právach udelených účtovnej jednotke</w:t>
      </w:r>
    </w:p>
    <w:p w:rsidR="0013518C" w:rsidRPr="008A71A0" w:rsidRDefault="0013518C" w:rsidP="008A71A0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p w:rsidR="00CF53CF" w:rsidRDefault="00AD7BCB" w:rsidP="00FA7671">
      <w:pPr>
        <w:spacing w:before="240" w:line="240" w:lineRule="auto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V</w:t>
      </w:r>
      <w:r w:rsidR="000F1CED">
        <w:rPr>
          <w:rFonts w:asciiTheme="majorHAnsi" w:eastAsia="MS Gothic" w:hAnsiTheme="majorHAnsi" w:cs="Arial"/>
          <w:b/>
        </w:rPr>
        <w:t xml:space="preserve">II. 2 </w:t>
      </w:r>
      <w:r w:rsidR="00FA7671">
        <w:rPr>
          <w:rFonts w:asciiTheme="majorHAnsi" w:eastAsia="MS Gothic" w:hAnsiTheme="majorHAnsi" w:cs="Arial"/>
          <w:b/>
        </w:rPr>
        <w:t xml:space="preserve">a) a b) </w:t>
      </w:r>
      <w:r w:rsidR="00CF53CF" w:rsidRPr="00FA7671">
        <w:rPr>
          <w:rFonts w:asciiTheme="majorHAnsi" w:eastAsia="MS Gothic" w:hAnsiTheme="majorHAnsi" w:cs="Arial"/>
          <w:b/>
        </w:rPr>
        <w:t xml:space="preserve">Informácie týkajúce sa účtovnej jednotky, na ktorú sa vzťahuje § 23d ods. 6 </w:t>
      </w:r>
      <w:proofErr w:type="spellStart"/>
      <w:r w:rsidR="00CF53CF" w:rsidRPr="00FA7671">
        <w:rPr>
          <w:rFonts w:asciiTheme="majorHAnsi" w:eastAsia="MS Gothic" w:hAnsiTheme="majorHAnsi" w:cs="Arial"/>
          <w:b/>
        </w:rPr>
        <w:t>ZoÚ</w:t>
      </w:r>
      <w:proofErr w:type="spellEnd"/>
      <w:r w:rsidR="00CF53CF" w:rsidRPr="00FA7671">
        <w:rPr>
          <w:rFonts w:asciiTheme="majorHAnsi" w:eastAsia="MS Gothic" w:hAnsiTheme="majorHAnsi" w:cs="Arial"/>
          <w:b/>
        </w:rPr>
        <w:t>, jej činnosť   je zaradená do kategórie priemys</w:t>
      </w:r>
      <w:r w:rsidR="00883878" w:rsidRPr="00FA7671">
        <w:rPr>
          <w:rFonts w:asciiTheme="majorHAnsi" w:eastAsia="MS Gothic" w:hAnsiTheme="majorHAnsi" w:cs="Arial"/>
          <w:b/>
        </w:rPr>
        <w:t>e</w:t>
      </w:r>
      <w:r w:rsidR="00CF53CF" w:rsidRPr="00FA7671">
        <w:rPr>
          <w:rFonts w:asciiTheme="majorHAnsi" w:eastAsia="MS Gothic" w:hAnsiTheme="majorHAnsi" w:cs="Arial"/>
          <w:b/>
        </w:rPr>
        <w:t>lnej výroby a jej čistý obrat za</w:t>
      </w:r>
      <w:r w:rsidR="00CF53CF" w:rsidRPr="00FA7671">
        <w:rPr>
          <w:rFonts w:asciiTheme="majorHAnsi" w:hAnsiTheme="majorHAnsi" w:cs="Arial"/>
        </w:rPr>
        <w:t xml:space="preserve"> </w:t>
      </w:r>
      <w:r w:rsidR="00CF53CF" w:rsidRPr="00FA7671">
        <w:rPr>
          <w:rFonts w:asciiTheme="majorHAnsi" w:eastAsia="MS Gothic" w:hAnsiTheme="majorHAnsi" w:cs="Arial"/>
          <w:b/>
        </w:rPr>
        <w:t xml:space="preserve">bezprostredne predchádzajúce účtovné obdobie bol väčší ako 250 000 </w:t>
      </w:r>
      <w:proofErr w:type="spellStart"/>
      <w:r w:rsidR="00CF53CF" w:rsidRPr="00FA7671">
        <w:rPr>
          <w:rFonts w:asciiTheme="majorHAnsi" w:eastAsia="MS Gothic" w:hAnsiTheme="majorHAnsi" w:cs="Arial"/>
          <w:b/>
        </w:rPr>
        <w:t>000</w:t>
      </w:r>
      <w:proofErr w:type="spellEnd"/>
      <w:r w:rsidR="00CF53CF" w:rsidRPr="00FA7671">
        <w:rPr>
          <w:rFonts w:asciiTheme="majorHAnsi" w:eastAsia="MS Gothic" w:hAnsiTheme="majorHAnsi" w:cs="Arial"/>
          <w:b/>
        </w:rPr>
        <w:t xml:space="preserve"> €</w:t>
      </w:r>
      <w:r w:rsidR="00AF0F75" w:rsidRPr="00FA7671">
        <w:rPr>
          <w:rFonts w:asciiTheme="majorHAnsi" w:eastAsia="MS Gothic" w:hAnsiTheme="majorHAnsi" w:cs="Arial"/>
          <w:b/>
        </w:rPr>
        <w:t>:</w:t>
      </w:r>
    </w:p>
    <w:p w:rsidR="0013518C" w:rsidRPr="00FA7671" w:rsidRDefault="0013518C" w:rsidP="00FA7671">
      <w:pPr>
        <w:spacing w:before="240" w:line="240" w:lineRule="auto"/>
        <w:jc w:val="both"/>
        <w:rPr>
          <w:rFonts w:asciiTheme="majorHAnsi" w:eastAsia="MS Gothic" w:hAnsiTheme="majorHAnsi" w:cs="Arial"/>
          <w:b/>
        </w:rPr>
      </w:pPr>
      <w:r w:rsidRPr="0013518C">
        <w:rPr>
          <w:rFonts w:asciiTheme="majorHAnsi" w:eastAsia="MS Gothic" w:hAnsiTheme="majorHAnsi" w:cs="Arial"/>
        </w:rPr>
        <w:t>Účtovná jednotka nemá náplň pre túto položku</w:t>
      </w:r>
      <w:r>
        <w:rPr>
          <w:rFonts w:asciiTheme="majorHAnsi" w:eastAsia="MS Gothic" w:hAnsiTheme="majorHAnsi" w:cs="Arial"/>
          <w:b/>
        </w:rPr>
        <w:t>.</w:t>
      </w:r>
    </w:p>
    <w:p w:rsidR="00AF0F75" w:rsidRPr="00B47D63" w:rsidRDefault="00AF0F7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842"/>
        <w:gridCol w:w="1842"/>
        <w:gridCol w:w="1842"/>
        <w:gridCol w:w="1843"/>
        <w:gridCol w:w="1843"/>
      </w:tblGrid>
      <w:tr w:rsidR="00AA244E" w:rsidRPr="00B47D63" w:rsidTr="00E969FA">
        <w:tc>
          <w:tcPr>
            <w:tcW w:w="184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Informácie o</w:t>
            </w:r>
          </w:p>
          <w:p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6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AA244E" w:rsidRPr="00B47D63" w:rsidTr="00E969FA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6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Vlastníctvo pripadajúce na:</w:t>
            </w:r>
          </w:p>
        </w:tc>
      </w:tr>
      <w:tr w:rsidR="00AA244E" w:rsidRPr="00B47D63" w:rsidTr="00E969FA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orgány verejnej              moci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30F6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iné osoby,</w:t>
            </w:r>
          </w:p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 ktorých má orgán verejnej moci väčšinový podiel na hlasovacích právach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orgány verejnej moci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730F6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iné osoby,</w:t>
            </w:r>
          </w:p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 ktorých má orgán verejnej moci väčšinový podiel na hlasovacích právach</w:t>
            </w:r>
          </w:p>
        </w:tc>
      </w:tr>
      <w:tr w:rsidR="00AA244E" w:rsidRPr="00B47D63" w:rsidTr="00E969FA">
        <w:trPr>
          <w:trHeight w:val="340"/>
        </w:trPr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Výška ZI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rPr>
          <w:trHeight w:val="340"/>
        </w:trPr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akcií</w:t>
            </w:r>
            <w:r w:rsidR="00514626">
              <w:rPr>
                <w:rFonts w:asciiTheme="majorHAnsi" w:hAnsiTheme="majorHAnsi" w:cs="Arial"/>
                <w:sz w:val="20"/>
                <w:szCs w:val="20"/>
              </w:rPr>
              <w:t>/CP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Opis práv a povinností s nimi spojených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Percentuálny podiel na celkovom ZI alebo hodnote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Percentuálna výška podielu na ZI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Hlasovacie práva spojené s vlastníctvom podielov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akcií</w:t>
            </w:r>
            <w:r w:rsidR="00305E2F">
              <w:rPr>
                <w:rFonts w:asciiTheme="majorHAnsi" w:hAnsiTheme="majorHAnsi" w:cs="Arial"/>
                <w:sz w:val="20"/>
                <w:szCs w:val="20"/>
              </w:rPr>
              <w:t>/CP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Opis práv a povinností s nimi spojených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Percentuálny podiel na celkovom ZI alebo hodnote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Percentuálna výška podielu na ZI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Hlasovacie práva spojené s vlastníctvom podielov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FA7671" w:rsidRDefault="00FA7671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F1769" w:rsidRDefault="00EF1769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8B77F4" w:rsidRPr="0030581B" w:rsidRDefault="00AD7BCB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VI</w:t>
      </w:r>
      <w:r w:rsidR="0030581B">
        <w:rPr>
          <w:rFonts w:asciiTheme="majorHAnsi" w:eastAsia="MS Gothic" w:hAnsiTheme="majorHAnsi" w:cs="Arial"/>
          <w:b/>
        </w:rPr>
        <w:t>I. 2 c) – g)  I</w:t>
      </w:r>
      <w:r w:rsidR="00AD2739" w:rsidRPr="00B47D63">
        <w:rPr>
          <w:rFonts w:asciiTheme="majorHAnsi" w:eastAsia="MS Gothic" w:hAnsiTheme="majorHAnsi" w:cs="Arial"/>
          <w:b/>
          <w:sz w:val="20"/>
          <w:szCs w:val="20"/>
        </w:rPr>
        <w:t xml:space="preserve">nformácie týkajúce sa účtovnej jednotky, na ktorú sa vzťahuje § 23d ods. 6 </w:t>
      </w:r>
      <w:proofErr w:type="spellStart"/>
      <w:r w:rsidR="00AD2739" w:rsidRPr="00B47D63">
        <w:rPr>
          <w:rFonts w:asciiTheme="majorHAnsi" w:eastAsia="MS Gothic" w:hAnsiTheme="majorHAnsi" w:cs="Arial"/>
          <w:b/>
          <w:sz w:val="20"/>
          <w:szCs w:val="20"/>
        </w:rPr>
        <w:t>ZoÚ</w:t>
      </w:r>
      <w:proofErr w:type="spellEnd"/>
      <w:r w:rsidR="00AD2739" w:rsidRPr="00B47D63">
        <w:rPr>
          <w:rFonts w:asciiTheme="majorHAnsi" w:eastAsia="MS Gothic" w:hAnsiTheme="majorHAnsi" w:cs="Arial"/>
          <w:b/>
          <w:sz w:val="20"/>
          <w:szCs w:val="20"/>
        </w:rPr>
        <w:t>, jej činnosť je zaradená do kategórie priemyselnej výroby a jej čistý obrat za</w:t>
      </w:r>
      <w:r w:rsidR="00AD2739" w:rsidRPr="00B47D63">
        <w:rPr>
          <w:rFonts w:asciiTheme="majorHAnsi" w:hAnsiTheme="majorHAnsi" w:cs="Arial"/>
          <w:sz w:val="20"/>
          <w:szCs w:val="20"/>
        </w:rPr>
        <w:t xml:space="preserve"> </w:t>
      </w:r>
      <w:r w:rsidR="00AD2739" w:rsidRPr="00B47D63">
        <w:rPr>
          <w:rFonts w:asciiTheme="majorHAnsi" w:eastAsia="MS Gothic" w:hAnsiTheme="majorHAnsi" w:cs="Arial"/>
          <w:b/>
          <w:sz w:val="20"/>
          <w:szCs w:val="20"/>
        </w:rPr>
        <w:t xml:space="preserve">bezprostredne predchádzajúce účtovné obdobie bol väčší ako 250 000 </w:t>
      </w:r>
      <w:proofErr w:type="spellStart"/>
      <w:r w:rsidR="00AD2739" w:rsidRPr="00B47D63">
        <w:rPr>
          <w:rFonts w:asciiTheme="majorHAnsi" w:eastAsia="MS Gothic" w:hAnsiTheme="majorHAnsi" w:cs="Arial"/>
          <w:b/>
          <w:sz w:val="20"/>
          <w:szCs w:val="20"/>
        </w:rPr>
        <w:t>000</w:t>
      </w:r>
      <w:proofErr w:type="spellEnd"/>
      <w:r w:rsidR="00AD2739" w:rsidRPr="00B47D63">
        <w:rPr>
          <w:rFonts w:asciiTheme="majorHAnsi" w:eastAsia="MS Gothic" w:hAnsiTheme="majorHAnsi" w:cs="Arial"/>
          <w:b/>
          <w:sz w:val="20"/>
          <w:szCs w:val="20"/>
        </w:rPr>
        <w:t xml:space="preserve"> €:</w:t>
      </w:r>
    </w:p>
    <w:p w:rsidR="00AD2739" w:rsidRPr="00B47D63" w:rsidRDefault="00AD2739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454"/>
        <w:gridCol w:w="2879"/>
        <w:gridCol w:w="2879"/>
      </w:tblGrid>
      <w:tr w:rsidR="006123E0" w:rsidRPr="00B47D63" w:rsidTr="00E969FA">
        <w:tc>
          <w:tcPr>
            <w:tcW w:w="345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0128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Informácie o</w:t>
            </w:r>
            <w:r w:rsidR="00F90128">
              <w:rPr>
                <w:rFonts w:asciiTheme="majorHAnsi" w:hAnsiTheme="majorHAnsi" w:cs="Arial"/>
                <w:b/>
                <w:sz w:val="20"/>
                <w:szCs w:val="20"/>
              </w:rPr>
              <w:t> výške</w:t>
            </w:r>
          </w:p>
          <w:p w:rsidR="006123E0" w:rsidRPr="00B47D63" w:rsidRDefault="00F90128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nasledovných položiek</w:t>
            </w:r>
          </w:p>
        </w:tc>
        <w:tc>
          <w:tcPr>
            <w:tcW w:w="5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123E0" w:rsidRPr="00B47D63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Suma</w:t>
            </w:r>
          </w:p>
        </w:tc>
      </w:tr>
      <w:tr w:rsidR="006123E0" w:rsidRPr="00B47D63" w:rsidTr="00E969FA">
        <w:tc>
          <w:tcPr>
            <w:tcW w:w="3454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123E0" w:rsidRPr="00B47D63" w:rsidRDefault="006123E0" w:rsidP="00F90128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123E0" w:rsidRPr="00B47D63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123E0" w:rsidRPr="00B47D63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tcBorders>
              <w:top w:val="single" w:sz="12" w:space="0" w:color="auto"/>
            </w:tcBorders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Dotácie</w:t>
            </w: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Návratné finančné výpomoci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lastRenderedPageBreak/>
              <w:t>Prijaté úvery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Poskytnut</w:t>
            </w:r>
            <w:r w:rsidR="00F90128">
              <w:rPr>
                <w:rFonts w:asciiTheme="majorHAnsi" w:hAnsiTheme="majorHAnsi" w:cs="Arial"/>
                <w:sz w:val="20"/>
                <w:szCs w:val="20"/>
              </w:rPr>
              <w:t>é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prečerpania úverov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Prijaté kapitálové príspevky s uvedením úrokových sadzieb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Podmienky poskytnutia úveru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Záruky poskytnuté účtovnou jednotkou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Záruky poskytnuté orgánom verejnej správy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Záru</w:t>
            </w:r>
            <w:r w:rsidR="004C4CE5" w:rsidRPr="00B47D63">
              <w:rPr>
                <w:rFonts w:asciiTheme="majorHAnsi" w:hAnsiTheme="majorHAnsi" w:cs="Arial"/>
                <w:sz w:val="20"/>
                <w:szCs w:val="20"/>
              </w:rPr>
              <w:t>ky poskytnuté inou účtovnou jed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notkou, v ktorej má orgán verejnej moci väčšinový podiel na hlasovacích právach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Vyplatené dividendy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nerozdeleného zisku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Iné formy prijatej štátnej pomoci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4C4CE5" w:rsidRPr="00EF1769" w:rsidRDefault="00AD7BCB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EF1769">
        <w:rPr>
          <w:rFonts w:asciiTheme="majorHAnsi" w:eastAsia="MS Gothic" w:hAnsiTheme="majorHAnsi" w:cs="Arial"/>
          <w:b/>
          <w:sz w:val="20"/>
          <w:szCs w:val="20"/>
        </w:rPr>
        <w:t>V</w:t>
      </w:r>
      <w:r w:rsidR="0030581B" w:rsidRPr="00EF1769">
        <w:rPr>
          <w:rFonts w:asciiTheme="majorHAnsi" w:eastAsia="MS Gothic" w:hAnsiTheme="majorHAnsi" w:cs="Arial"/>
          <w:b/>
          <w:sz w:val="20"/>
          <w:szCs w:val="20"/>
        </w:rPr>
        <w:t xml:space="preserve">II. 3  </w:t>
      </w:r>
      <w:r w:rsidR="004C4CE5" w:rsidRPr="00EF1769">
        <w:rPr>
          <w:rFonts w:asciiTheme="majorHAnsi" w:eastAsia="MS Gothic" w:hAnsiTheme="majorHAnsi" w:cs="Arial"/>
          <w:b/>
          <w:sz w:val="20"/>
          <w:szCs w:val="20"/>
        </w:rPr>
        <w:t xml:space="preserve">Informácie týkajúce sa účtovnej jednotky, na ktorú sa vzťahuje § 23d ods. 6 </w:t>
      </w:r>
      <w:proofErr w:type="spellStart"/>
      <w:r w:rsidR="004C4CE5" w:rsidRPr="00EF1769">
        <w:rPr>
          <w:rFonts w:asciiTheme="majorHAnsi" w:eastAsia="MS Gothic" w:hAnsiTheme="majorHAnsi" w:cs="Arial"/>
          <w:b/>
          <w:sz w:val="20"/>
          <w:szCs w:val="20"/>
        </w:rPr>
        <w:t>ZoÚ</w:t>
      </w:r>
      <w:proofErr w:type="spellEnd"/>
      <w:r w:rsidR="004C4CE5" w:rsidRPr="00EF1769">
        <w:rPr>
          <w:rFonts w:asciiTheme="majorHAnsi" w:eastAsia="MS Gothic" w:hAnsiTheme="majorHAnsi" w:cs="Arial"/>
          <w:b/>
          <w:sz w:val="20"/>
          <w:szCs w:val="20"/>
        </w:rPr>
        <w:t>, jej činnosť je zaradená do kategórie priemyselnej výroby a jej čistý obrat za bezprostredne predchádzajúce účtovné obdob</w:t>
      </w:r>
      <w:r w:rsidR="0030581B" w:rsidRPr="00EF1769">
        <w:rPr>
          <w:rFonts w:asciiTheme="majorHAnsi" w:eastAsia="MS Gothic" w:hAnsiTheme="majorHAnsi" w:cs="Arial"/>
          <w:b/>
          <w:sz w:val="20"/>
          <w:szCs w:val="20"/>
        </w:rPr>
        <w:t xml:space="preserve">ie bol väčší ako 250 000 </w:t>
      </w:r>
      <w:proofErr w:type="spellStart"/>
      <w:r w:rsidR="0030581B" w:rsidRPr="00EF1769">
        <w:rPr>
          <w:rFonts w:asciiTheme="majorHAnsi" w:eastAsia="MS Gothic" w:hAnsiTheme="majorHAnsi" w:cs="Arial"/>
          <w:b/>
          <w:sz w:val="20"/>
          <w:szCs w:val="20"/>
        </w:rPr>
        <w:t>000</w:t>
      </w:r>
      <w:proofErr w:type="spellEnd"/>
      <w:r w:rsidR="0030581B" w:rsidRPr="00EF1769">
        <w:rPr>
          <w:rFonts w:asciiTheme="majorHAnsi" w:eastAsia="MS Gothic" w:hAnsiTheme="majorHAnsi" w:cs="Arial"/>
          <w:b/>
          <w:sz w:val="20"/>
          <w:szCs w:val="20"/>
        </w:rPr>
        <w:t xml:space="preserve"> € -  finančné vzťahy </w:t>
      </w:r>
      <w:r w:rsidR="004C4CE5" w:rsidRPr="00EF1769">
        <w:rPr>
          <w:rFonts w:asciiTheme="majorHAnsi" w:eastAsia="MS Gothic" w:hAnsiTheme="majorHAnsi" w:cs="Arial"/>
          <w:b/>
          <w:sz w:val="20"/>
          <w:szCs w:val="20"/>
        </w:rPr>
        <w:t xml:space="preserve"> medzi orgánom verejnej moci a účtovnou jednotkou:</w:t>
      </w:r>
    </w:p>
    <w:p w:rsidR="004C4CE5" w:rsidRPr="00B47D63" w:rsidRDefault="004C4CE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454"/>
        <w:gridCol w:w="2879"/>
        <w:gridCol w:w="2879"/>
      </w:tblGrid>
      <w:tr w:rsidR="004C4CE5" w:rsidRPr="00B47D63" w:rsidTr="00E969FA">
        <w:tc>
          <w:tcPr>
            <w:tcW w:w="345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Informácie o</w:t>
            </w:r>
          </w:p>
        </w:tc>
        <w:tc>
          <w:tcPr>
            <w:tcW w:w="5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Suma</w:t>
            </w:r>
          </w:p>
        </w:tc>
      </w:tr>
      <w:tr w:rsidR="004C4CE5" w:rsidRPr="00B47D63" w:rsidTr="00E969FA">
        <w:tc>
          <w:tcPr>
            <w:tcW w:w="3454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tcBorders>
              <w:top w:val="single" w:sz="12" w:space="0" w:color="auto"/>
            </w:tcBorders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Náhrady strát z hospodárskej činnosti</w:t>
            </w: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Peňažné vklady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Nepeňažné vklady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Nenávratné finančné príspevky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Pôžičky za zvýhodnených podmienok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Finančné výhody (napr. nevymáhanie pohľadávky voči účtovnej jednotke)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Vzdanie sa dividend alebo podielov na zisku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Poskytnuté náhrady za finančné povinnosti uložené orgánom verejnej moci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Miesto/Dátum/Podpis</w:t>
      </w:r>
    </w:p>
    <w:p w:rsidR="0013518C" w:rsidRDefault="0013518C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Krivá </w:t>
      </w:r>
      <w:r w:rsidR="00695737">
        <w:rPr>
          <w:rFonts w:asciiTheme="majorHAnsi" w:eastAsia="MS Gothic" w:hAnsiTheme="majorHAnsi" w:cs="Arial"/>
          <w:b/>
          <w:sz w:val="20"/>
          <w:szCs w:val="20"/>
        </w:rPr>
        <w:t>2</w:t>
      </w:r>
      <w:r w:rsidR="005C6785">
        <w:rPr>
          <w:rFonts w:asciiTheme="majorHAnsi" w:eastAsia="MS Gothic" w:hAnsiTheme="majorHAnsi" w:cs="Arial"/>
          <w:b/>
          <w:sz w:val="20"/>
          <w:szCs w:val="20"/>
        </w:rPr>
        <w:t>5</w:t>
      </w:r>
      <w:r>
        <w:rPr>
          <w:rFonts w:asciiTheme="majorHAnsi" w:eastAsia="MS Gothic" w:hAnsiTheme="majorHAnsi" w:cs="Arial"/>
          <w:b/>
          <w:sz w:val="20"/>
          <w:szCs w:val="20"/>
        </w:rPr>
        <w:t>.</w:t>
      </w:r>
      <w:r w:rsidR="00406C9B">
        <w:rPr>
          <w:rFonts w:asciiTheme="majorHAnsi" w:eastAsia="MS Gothic" w:hAnsiTheme="majorHAnsi" w:cs="Arial"/>
          <w:b/>
          <w:sz w:val="20"/>
          <w:szCs w:val="20"/>
        </w:rPr>
        <w:t>3</w:t>
      </w:r>
      <w:r w:rsidR="005C6785">
        <w:rPr>
          <w:rFonts w:asciiTheme="majorHAnsi" w:eastAsia="MS Gothic" w:hAnsiTheme="majorHAnsi" w:cs="Arial"/>
          <w:b/>
          <w:sz w:val="20"/>
          <w:szCs w:val="20"/>
        </w:rPr>
        <w:t>.2021</w:t>
      </w:r>
    </w:p>
    <w:p w:rsidR="008B0002" w:rsidRPr="008B0002" w:rsidRDefault="008B0002" w:rsidP="005D2D0F">
      <w:pPr>
        <w:spacing w:before="240" w:line="240" w:lineRule="auto"/>
        <w:jc w:val="both"/>
        <w:rPr>
          <w:rFonts w:asciiTheme="majorHAnsi" w:eastAsia="MS Gothic" w:hAnsiTheme="majorHAnsi" w:cs="Arial"/>
          <w:i/>
          <w:sz w:val="20"/>
          <w:szCs w:val="20"/>
        </w:rPr>
      </w:pPr>
      <w:bookmarkStart w:id="3" w:name="OLE_LINK1"/>
      <w:r>
        <w:rPr>
          <w:rFonts w:asciiTheme="majorHAnsi" w:eastAsia="MS Gothic" w:hAnsiTheme="majorHAnsi" w:cs="Arial"/>
          <w:i/>
          <w:sz w:val="20"/>
          <w:szCs w:val="20"/>
        </w:rPr>
        <w:lastRenderedPageBreak/>
        <w:t xml:space="preserve"> </w:t>
      </w:r>
    </w:p>
    <w:bookmarkEnd w:id="3"/>
    <w:p w:rsidR="00EB74C7" w:rsidRDefault="00EB74C7" w:rsidP="0013518C">
      <w:pPr>
        <w:spacing w:before="240" w:line="240" w:lineRule="auto"/>
        <w:jc w:val="right"/>
        <w:rPr>
          <w:rFonts w:asciiTheme="majorHAnsi" w:eastAsia="MS Gothic" w:hAnsiTheme="majorHAnsi" w:cs="Arial"/>
          <w:b/>
          <w:sz w:val="20"/>
          <w:szCs w:val="20"/>
        </w:rPr>
      </w:pPr>
    </w:p>
    <w:sectPr w:rsidR="00EB74C7" w:rsidSect="00C65E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04D8" w:rsidRDefault="009904D8" w:rsidP="00F0301D">
      <w:pPr>
        <w:spacing w:after="0" w:line="240" w:lineRule="auto"/>
      </w:pPr>
      <w:r>
        <w:separator/>
      </w:r>
    </w:p>
  </w:endnote>
  <w:endnote w:type="continuationSeparator" w:id="0">
    <w:p w:rsidR="009904D8" w:rsidRDefault="009904D8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21C" w:rsidRDefault="00E2521C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E2521C" w:rsidRPr="00143D5B" w:rsidRDefault="00E2521C">
        <w:pPr>
          <w:pStyle w:val="Pta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5C6785">
          <w:rPr>
            <w:rFonts w:asciiTheme="majorHAnsi" w:hAnsiTheme="majorHAnsi"/>
            <w:noProof/>
          </w:rPr>
          <w:t>16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:rsidR="00E2521C" w:rsidRDefault="00E2521C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21C" w:rsidRDefault="00E2521C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04D8" w:rsidRDefault="009904D8" w:rsidP="00F0301D">
      <w:pPr>
        <w:spacing w:after="0" w:line="240" w:lineRule="auto"/>
      </w:pPr>
      <w:r>
        <w:separator/>
      </w:r>
    </w:p>
  </w:footnote>
  <w:footnote w:type="continuationSeparator" w:id="0">
    <w:p w:rsidR="009904D8" w:rsidRDefault="009904D8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21C" w:rsidRDefault="00E2521C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21C" w:rsidRDefault="00E2521C" w:rsidP="008A44F5">
    <w:pPr>
      <w:pStyle w:val="Hlavika"/>
      <w:rPr>
        <w:rFonts w:asciiTheme="majorHAnsi" w:hAnsiTheme="majorHAnsi"/>
      </w:rPr>
    </w:pPr>
  </w:p>
  <w:p w:rsidR="00E2521C" w:rsidRPr="006A6ED1" w:rsidRDefault="00E2521C" w:rsidP="008B6583">
    <w:pPr>
      <w:pStyle w:val="Hlavika"/>
      <w:jc w:val="right"/>
      <w:rPr>
        <w:color w:val="365F91" w:themeColor="accent1" w:themeShade="BF"/>
        <w:sz w:val="36"/>
        <w:szCs w:val="36"/>
      </w:rPr>
    </w:pPr>
    <w:r w:rsidRPr="002F1308">
      <w:rPr>
        <w:noProof/>
        <w:color w:val="4F81BD" w:themeColor="accent1"/>
        <w:lang w:eastAsia="sk-SK"/>
      </w:rPr>
      <w:pict>
        <v:group id="Group 63" o:spid="_x0000_s4097" style="position:absolute;left:0;text-align:left;margin-left:0;margin-top:0;width:318.25pt;height:79pt;z-index:251659264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">
          <v:line id="Straight Connector 57" o:spid="_x0000_s4099" style="position:absolute;flip:y;visibility:visible" from="4590,-401" to="40415,9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/e6R8UAAADbAAAADwAAAGRycy9kb3ducmV2LnhtbESP3WrCQBSE74W+w3IK3ohuYmmV1FWK&#10;qGiLBX8e4JA9+SHZsyG7avr2bkHwcpiZb5jZojO1uFLrSssK4lEEgji1uuRcwfm0Hk5BOI+ssbZM&#10;Cv7IwWL+0pthou2ND3Q9+lwECLsEFRTeN4mULi3IoBvZhjh4mW0N+iDbXOoWbwFuajmOog9psOSw&#10;UGBDy4LS6ngxCqr9IMvqt328+8WfLN5Q9b0dr5Tqv3ZfnyA8df4ZfrS3WsH7BP6/hB8g5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/e6R8UAAADbAAAADwAAAAAAAAAA&#10;AAAAAAChAgAAZHJzL2Rvd25yZXYueG1sUEsFBgAAAAAEAAQA+QAAAJMDAAAAAA==&#10;" filled="t" fillcolor="#95b3d7 [1940]" strokecolor="#95b3d7 [1940]">
            <v:fill color2="#95b3d7 [1940]" rotate="t" focusposition=".5,.5" focussize="" colors="0 #b7d0f1;.5 #d2e0f5;1 #e8effa" focus="100%" type="gradientRadial"/>
          </v:line>
          <v:oval id="Oval 62" o:spid="_x0000_s4098" style="position:absolute;top:502;width:10147;height:91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vGc8MA&#10;AADbAAAADwAAAGRycy9kb3ducmV2LnhtbESPQYvCMBSE7wv+h/AEb2uqQlerUUSQ6kFhVfD6bJ5t&#10;sXkpTdT6742wsMdhZr5hZovWVOJBjSstKxj0IxDEmdUl5wpOx/X3GITzyBory6TgRQ4W887XDBNt&#10;n/xLj4PPRYCwS1BB4X2dSOmyggy6vq2Jg3e1jUEfZJNL3eAzwE0lh1EUS4Mlh4UCa1oVlN0Od6Ng&#10;v0v3+iLPkzRuV8vBzzjdbEcjpXrddjkF4an1/+G/9kYriIfw+RJ+gJy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GvGc8MAAADbAAAADwAAAAAAAAAAAAAAAACYAgAAZHJzL2Rv&#10;d25yZXYueG1sUEsFBgAAAAAEAAQA9QAAAIgDAAAAAA==&#10;" fillcolor="#95b3d7 [1940]" stroked="f" strokeweight="2pt">
            <v:fill color2="#95b3d7 [1940]" rotate="t" focusposition=".5,.5" focussize="" colors="0 #b7d0f1;.5 #d2e0f5;1 #e8effa" focus="100%" type="gradientRadial"/>
          </v:oval>
          <w10:wrap anchorx="page" anchory="page"/>
        </v:group>
      </w:pic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Pr="006A6ED1">
          <w:rPr>
            <w:rFonts w:asciiTheme="majorHAnsi" w:hAnsiTheme="majorHAnsi"/>
            <w:sz w:val="36"/>
            <w:szCs w:val="36"/>
          </w:rPr>
          <w:t xml:space="preserve">Poznámky </w:t>
        </w:r>
        <w:proofErr w:type="spellStart"/>
        <w:r w:rsidRPr="006A6ED1">
          <w:rPr>
            <w:rFonts w:asciiTheme="majorHAnsi" w:hAnsiTheme="majorHAnsi"/>
            <w:sz w:val="36"/>
            <w:szCs w:val="36"/>
          </w:rPr>
          <w:t>Úč</w:t>
        </w:r>
        <w:proofErr w:type="spellEnd"/>
        <w:r w:rsidRPr="006A6ED1">
          <w:rPr>
            <w:rFonts w:asciiTheme="majorHAnsi" w:hAnsiTheme="majorHAnsi"/>
            <w:sz w:val="36"/>
            <w:szCs w:val="36"/>
          </w:rPr>
          <w:t xml:space="preserve"> PODV 3 - 01</w:t>
        </w:r>
      </w:sdtContent>
    </w:sdt>
  </w:p>
  <w:p w:rsidR="00E2521C" w:rsidRDefault="00E2521C" w:rsidP="00212D72">
    <w:pPr>
      <w:pStyle w:val="Hlavika"/>
      <w:rPr>
        <w:rFonts w:asciiTheme="majorHAnsi" w:hAnsiTheme="majorHAnsi"/>
      </w:rPr>
    </w:pPr>
  </w:p>
  <w:p w:rsidR="00E2521C" w:rsidRDefault="00E2521C" w:rsidP="00212D72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E2521C" w:rsidTr="00C314AE">
      <w:trPr>
        <w:trHeight w:val="340"/>
        <w:jc w:val="right"/>
      </w:trPr>
      <w:tc>
        <w:tcPr>
          <w:tcW w:w="624" w:type="dxa"/>
          <w:vAlign w:val="center"/>
        </w:tcPr>
        <w:p w:rsidR="00E2521C" w:rsidRPr="006A6ED1" w:rsidRDefault="00E2521C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:rsidR="00E2521C" w:rsidRPr="006A6ED1" w:rsidRDefault="00E2521C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E2521C" w:rsidRPr="006A6ED1" w:rsidRDefault="00E2521C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E2521C" w:rsidRPr="006A6ED1" w:rsidRDefault="00E2521C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E2521C" w:rsidRPr="006A6ED1" w:rsidRDefault="00E2521C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:rsidR="00E2521C" w:rsidRPr="006A6ED1" w:rsidRDefault="00E2521C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:rsidR="00E2521C" w:rsidRPr="006A6ED1" w:rsidRDefault="00E2521C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E2521C" w:rsidRPr="006A6ED1" w:rsidRDefault="00E2521C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:rsidR="00E2521C" w:rsidRPr="006A6ED1" w:rsidRDefault="00E2521C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:rsidR="00E2521C" w:rsidRPr="006A6ED1" w:rsidRDefault="00E2521C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:rsidR="00E2521C" w:rsidRPr="006A6ED1" w:rsidRDefault="00E2521C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:rsidR="00E2521C" w:rsidRPr="006A6ED1" w:rsidRDefault="00E2521C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E2521C" w:rsidRPr="006A6ED1" w:rsidRDefault="00E2521C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E2521C" w:rsidRPr="006A6ED1" w:rsidRDefault="00E2521C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E2521C" w:rsidRPr="006A6ED1" w:rsidRDefault="00E2521C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E2521C" w:rsidRPr="006A6ED1" w:rsidRDefault="00E2521C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E2521C" w:rsidRPr="006A6ED1" w:rsidRDefault="00E2521C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E2521C" w:rsidRPr="006A6ED1" w:rsidRDefault="00E2521C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E2521C" w:rsidRPr="006A6ED1" w:rsidRDefault="00E2521C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E2521C" w:rsidRPr="006A6ED1" w:rsidRDefault="00E2521C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E2521C" w:rsidRPr="006A6ED1" w:rsidRDefault="00E2521C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</w:tr>
  </w:tbl>
  <w:p w:rsidR="00E2521C" w:rsidRDefault="00E2521C" w:rsidP="00212D72">
    <w:pPr>
      <w:pStyle w:val="Hlavika"/>
      <w:rPr>
        <w:rFonts w:asciiTheme="majorHAnsi" w:hAnsiTheme="majorHAnsi"/>
      </w:rPr>
    </w:pPr>
  </w:p>
  <w:p w:rsidR="00E2521C" w:rsidRPr="00132CC6" w:rsidRDefault="00E2521C" w:rsidP="00212D72">
    <w:pPr>
      <w:pStyle w:val="Hlavika"/>
      <w:rPr>
        <w:rFonts w:asciiTheme="majorHAnsi" w:hAnsiTheme="majorHAnsi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21C" w:rsidRDefault="00E2521C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6"/>
  </w:num>
  <w:num w:numId="4">
    <w:abstractNumId w:val="12"/>
  </w:num>
  <w:num w:numId="5">
    <w:abstractNumId w:val="9"/>
  </w:num>
  <w:num w:numId="6">
    <w:abstractNumId w:val="14"/>
  </w:num>
  <w:num w:numId="7">
    <w:abstractNumId w:val="10"/>
  </w:num>
  <w:num w:numId="8">
    <w:abstractNumId w:val="13"/>
  </w:num>
  <w:num w:numId="9">
    <w:abstractNumId w:val="5"/>
  </w:num>
  <w:num w:numId="10">
    <w:abstractNumId w:val="0"/>
  </w:num>
  <w:num w:numId="11">
    <w:abstractNumId w:val="17"/>
  </w:num>
  <w:num w:numId="12">
    <w:abstractNumId w:val="6"/>
  </w:num>
  <w:num w:numId="13">
    <w:abstractNumId w:val="4"/>
  </w:num>
  <w:num w:numId="14">
    <w:abstractNumId w:val="7"/>
  </w:num>
  <w:num w:numId="15">
    <w:abstractNumId w:val="11"/>
  </w:num>
  <w:num w:numId="16">
    <w:abstractNumId w:val="1"/>
  </w:num>
  <w:num w:numId="17">
    <w:abstractNumId w:val="3"/>
  </w:num>
  <w:num w:numId="18">
    <w:abstractNumId w:val="15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433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992575"/>
    <w:rsid w:val="000011B1"/>
    <w:rsid w:val="000017DD"/>
    <w:rsid w:val="00002264"/>
    <w:rsid w:val="0000611C"/>
    <w:rsid w:val="000069C8"/>
    <w:rsid w:val="00006AA0"/>
    <w:rsid w:val="000104C4"/>
    <w:rsid w:val="0001515D"/>
    <w:rsid w:val="00015231"/>
    <w:rsid w:val="00016E42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CF3"/>
    <w:rsid w:val="00060EED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91167"/>
    <w:rsid w:val="00091A10"/>
    <w:rsid w:val="00093650"/>
    <w:rsid w:val="0009458A"/>
    <w:rsid w:val="00096186"/>
    <w:rsid w:val="00096C4A"/>
    <w:rsid w:val="000A207C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B64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18C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921"/>
    <w:rsid w:val="00163D7C"/>
    <w:rsid w:val="00164E6B"/>
    <w:rsid w:val="0016738C"/>
    <w:rsid w:val="001678CF"/>
    <w:rsid w:val="00170174"/>
    <w:rsid w:val="0017064E"/>
    <w:rsid w:val="00170A4E"/>
    <w:rsid w:val="0017162B"/>
    <w:rsid w:val="001737EA"/>
    <w:rsid w:val="00174110"/>
    <w:rsid w:val="00177C90"/>
    <w:rsid w:val="00182CE2"/>
    <w:rsid w:val="00183714"/>
    <w:rsid w:val="00184879"/>
    <w:rsid w:val="00185236"/>
    <w:rsid w:val="00192ECA"/>
    <w:rsid w:val="00193173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5296"/>
    <w:rsid w:val="001D62A6"/>
    <w:rsid w:val="001E1751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751C"/>
    <w:rsid w:val="00212C22"/>
    <w:rsid w:val="00212D72"/>
    <w:rsid w:val="0021539E"/>
    <w:rsid w:val="00220FD2"/>
    <w:rsid w:val="002219E4"/>
    <w:rsid w:val="00222614"/>
    <w:rsid w:val="00225300"/>
    <w:rsid w:val="00231109"/>
    <w:rsid w:val="002312A3"/>
    <w:rsid w:val="00233937"/>
    <w:rsid w:val="00234628"/>
    <w:rsid w:val="002347FD"/>
    <w:rsid w:val="00236ECD"/>
    <w:rsid w:val="00243542"/>
    <w:rsid w:val="002437BF"/>
    <w:rsid w:val="002504F6"/>
    <w:rsid w:val="0025065A"/>
    <w:rsid w:val="00250F2E"/>
    <w:rsid w:val="002540E1"/>
    <w:rsid w:val="002616EC"/>
    <w:rsid w:val="0026201F"/>
    <w:rsid w:val="002649DF"/>
    <w:rsid w:val="00270B47"/>
    <w:rsid w:val="00271AA8"/>
    <w:rsid w:val="00281E4D"/>
    <w:rsid w:val="00282D1D"/>
    <w:rsid w:val="002849DB"/>
    <w:rsid w:val="002919E3"/>
    <w:rsid w:val="0029523F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7CE"/>
    <w:rsid w:val="002C2434"/>
    <w:rsid w:val="002C5B70"/>
    <w:rsid w:val="002C5BBC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E489E"/>
    <w:rsid w:val="002E5E65"/>
    <w:rsid w:val="002F0574"/>
    <w:rsid w:val="002F1308"/>
    <w:rsid w:val="002F2212"/>
    <w:rsid w:val="00300987"/>
    <w:rsid w:val="00302B67"/>
    <w:rsid w:val="0030458B"/>
    <w:rsid w:val="0030581B"/>
    <w:rsid w:val="00305E2F"/>
    <w:rsid w:val="00312F4C"/>
    <w:rsid w:val="003158FB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559D5"/>
    <w:rsid w:val="00357749"/>
    <w:rsid w:val="00360F25"/>
    <w:rsid w:val="00361517"/>
    <w:rsid w:val="00361862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100A"/>
    <w:rsid w:val="003D2DAF"/>
    <w:rsid w:val="003D640E"/>
    <w:rsid w:val="003D6901"/>
    <w:rsid w:val="003D6C21"/>
    <w:rsid w:val="003D7720"/>
    <w:rsid w:val="003E4F06"/>
    <w:rsid w:val="003E67E3"/>
    <w:rsid w:val="003E7748"/>
    <w:rsid w:val="003E78BB"/>
    <w:rsid w:val="003E7EE4"/>
    <w:rsid w:val="003F07D2"/>
    <w:rsid w:val="003F2913"/>
    <w:rsid w:val="003F36CB"/>
    <w:rsid w:val="003F3A84"/>
    <w:rsid w:val="003F67E5"/>
    <w:rsid w:val="003F7DFB"/>
    <w:rsid w:val="004003FA"/>
    <w:rsid w:val="0040502E"/>
    <w:rsid w:val="00406C9B"/>
    <w:rsid w:val="00406D5F"/>
    <w:rsid w:val="00406F6E"/>
    <w:rsid w:val="0041037E"/>
    <w:rsid w:val="00411A00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5079"/>
    <w:rsid w:val="00427227"/>
    <w:rsid w:val="00432FE0"/>
    <w:rsid w:val="00433427"/>
    <w:rsid w:val="0043342A"/>
    <w:rsid w:val="00435291"/>
    <w:rsid w:val="00440D48"/>
    <w:rsid w:val="0044406E"/>
    <w:rsid w:val="00445B11"/>
    <w:rsid w:val="00445BA6"/>
    <w:rsid w:val="00446BBD"/>
    <w:rsid w:val="0044726D"/>
    <w:rsid w:val="004476C3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214A"/>
    <w:rsid w:val="004730F6"/>
    <w:rsid w:val="00474D34"/>
    <w:rsid w:val="00475B9A"/>
    <w:rsid w:val="00477263"/>
    <w:rsid w:val="00480392"/>
    <w:rsid w:val="004840A1"/>
    <w:rsid w:val="004866B8"/>
    <w:rsid w:val="00494677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4C39"/>
    <w:rsid w:val="00505C25"/>
    <w:rsid w:val="0050687D"/>
    <w:rsid w:val="00507AE7"/>
    <w:rsid w:val="00510A0B"/>
    <w:rsid w:val="00513A5D"/>
    <w:rsid w:val="00514626"/>
    <w:rsid w:val="00514752"/>
    <w:rsid w:val="00516E1B"/>
    <w:rsid w:val="0051711D"/>
    <w:rsid w:val="005253E2"/>
    <w:rsid w:val="005263AB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4806"/>
    <w:rsid w:val="005558D4"/>
    <w:rsid w:val="00555D71"/>
    <w:rsid w:val="005566CA"/>
    <w:rsid w:val="00560D29"/>
    <w:rsid w:val="00561E4D"/>
    <w:rsid w:val="00565787"/>
    <w:rsid w:val="00567BED"/>
    <w:rsid w:val="005717C0"/>
    <w:rsid w:val="005733CC"/>
    <w:rsid w:val="005744A7"/>
    <w:rsid w:val="00580025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C1298"/>
    <w:rsid w:val="005C2C20"/>
    <w:rsid w:val="005C3748"/>
    <w:rsid w:val="005C6785"/>
    <w:rsid w:val="005C7043"/>
    <w:rsid w:val="005D08B8"/>
    <w:rsid w:val="005D2D0F"/>
    <w:rsid w:val="005D4340"/>
    <w:rsid w:val="005D53E6"/>
    <w:rsid w:val="005D66B6"/>
    <w:rsid w:val="005D6D25"/>
    <w:rsid w:val="005E0002"/>
    <w:rsid w:val="005E64F4"/>
    <w:rsid w:val="005E7EB6"/>
    <w:rsid w:val="005F0118"/>
    <w:rsid w:val="005F531C"/>
    <w:rsid w:val="005F589C"/>
    <w:rsid w:val="006000C6"/>
    <w:rsid w:val="006060F6"/>
    <w:rsid w:val="006109EB"/>
    <w:rsid w:val="00610C72"/>
    <w:rsid w:val="006123E0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B38"/>
    <w:rsid w:val="0064534F"/>
    <w:rsid w:val="0064693F"/>
    <w:rsid w:val="00647567"/>
    <w:rsid w:val="00647939"/>
    <w:rsid w:val="006518A2"/>
    <w:rsid w:val="00655909"/>
    <w:rsid w:val="0066056F"/>
    <w:rsid w:val="0066094B"/>
    <w:rsid w:val="00662F06"/>
    <w:rsid w:val="006651C8"/>
    <w:rsid w:val="00667676"/>
    <w:rsid w:val="00667DB7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95737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7129"/>
    <w:rsid w:val="00701724"/>
    <w:rsid w:val="00704250"/>
    <w:rsid w:val="00712160"/>
    <w:rsid w:val="00714355"/>
    <w:rsid w:val="0071530F"/>
    <w:rsid w:val="00717483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4706"/>
    <w:rsid w:val="007450CC"/>
    <w:rsid w:val="00747763"/>
    <w:rsid w:val="00750CFA"/>
    <w:rsid w:val="00750F08"/>
    <w:rsid w:val="007520FD"/>
    <w:rsid w:val="00752D88"/>
    <w:rsid w:val="0075581C"/>
    <w:rsid w:val="00755BBC"/>
    <w:rsid w:val="0076150C"/>
    <w:rsid w:val="00762048"/>
    <w:rsid w:val="00762FBE"/>
    <w:rsid w:val="00771A2D"/>
    <w:rsid w:val="00773176"/>
    <w:rsid w:val="007756F6"/>
    <w:rsid w:val="007758BC"/>
    <w:rsid w:val="007839B4"/>
    <w:rsid w:val="00783D84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6477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2192"/>
    <w:rsid w:val="008133D5"/>
    <w:rsid w:val="00813446"/>
    <w:rsid w:val="008154E5"/>
    <w:rsid w:val="00815A4C"/>
    <w:rsid w:val="00816B0C"/>
    <w:rsid w:val="00817261"/>
    <w:rsid w:val="008200B6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70091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91641"/>
    <w:rsid w:val="008A0F98"/>
    <w:rsid w:val="008A25F7"/>
    <w:rsid w:val="008A37D3"/>
    <w:rsid w:val="008A44F5"/>
    <w:rsid w:val="008A56A0"/>
    <w:rsid w:val="008A71A0"/>
    <w:rsid w:val="008B0002"/>
    <w:rsid w:val="008B2599"/>
    <w:rsid w:val="008B2840"/>
    <w:rsid w:val="008B2DBA"/>
    <w:rsid w:val="008B6583"/>
    <w:rsid w:val="008B77F4"/>
    <w:rsid w:val="008C3118"/>
    <w:rsid w:val="008C3517"/>
    <w:rsid w:val="008D3F7D"/>
    <w:rsid w:val="008D4C8E"/>
    <w:rsid w:val="008E2E4C"/>
    <w:rsid w:val="008E5281"/>
    <w:rsid w:val="008E5CDB"/>
    <w:rsid w:val="008F1950"/>
    <w:rsid w:val="008F5438"/>
    <w:rsid w:val="00902728"/>
    <w:rsid w:val="009054B3"/>
    <w:rsid w:val="00910552"/>
    <w:rsid w:val="00911503"/>
    <w:rsid w:val="009140F8"/>
    <w:rsid w:val="009144B0"/>
    <w:rsid w:val="0092047A"/>
    <w:rsid w:val="0092285D"/>
    <w:rsid w:val="0092393C"/>
    <w:rsid w:val="00925010"/>
    <w:rsid w:val="009302CA"/>
    <w:rsid w:val="00932341"/>
    <w:rsid w:val="00932D85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74100"/>
    <w:rsid w:val="00974C55"/>
    <w:rsid w:val="00976FE7"/>
    <w:rsid w:val="00981740"/>
    <w:rsid w:val="00981745"/>
    <w:rsid w:val="00982E3E"/>
    <w:rsid w:val="00983DE3"/>
    <w:rsid w:val="00985B80"/>
    <w:rsid w:val="009904D8"/>
    <w:rsid w:val="00992068"/>
    <w:rsid w:val="00992575"/>
    <w:rsid w:val="00992668"/>
    <w:rsid w:val="009946D8"/>
    <w:rsid w:val="00997164"/>
    <w:rsid w:val="009A70B7"/>
    <w:rsid w:val="009B2861"/>
    <w:rsid w:val="009B2D3B"/>
    <w:rsid w:val="009B38E1"/>
    <w:rsid w:val="009C222F"/>
    <w:rsid w:val="009C4772"/>
    <w:rsid w:val="009C4D48"/>
    <w:rsid w:val="009C50C2"/>
    <w:rsid w:val="009C5DDA"/>
    <w:rsid w:val="009C62C4"/>
    <w:rsid w:val="009D08FA"/>
    <w:rsid w:val="009D1805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768A"/>
    <w:rsid w:val="00A10232"/>
    <w:rsid w:val="00A10BE1"/>
    <w:rsid w:val="00A13CCA"/>
    <w:rsid w:val="00A149B5"/>
    <w:rsid w:val="00A1526B"/>
    <w:rsid w:val="00A16CD2"/>
    <w:rsid w:val="00A1752A"/>
    <w:rsid w:val="00A20AEA"/>
    <w:rsid w:val="00A2164F"/>
    <w:rsid w:val="00A23AD2"/>
    <w:rsid w:val="00A26017"/>
    <w:rsid w:val="00A26319"/>
    <w:rsid w:val="00A301FD"/>
    <w:rsid w:val="00A3051F"/>
    <w:rsid w:val="00A405A5"/>
    <w:rsid w:val="00A40A80"/>
    <w:rsid w:val="00A44E8F"/>
    <w:rsid w:val="00A51A9C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80F0A"/>
    <w:rsid w:val="00A81C28"/>
    <w:rsid w:val="00A824EC"/>
    <w:rsid w:val="00A91B6D"/>
    <w:rsid w:val="00A92656"/>
    <w:rsid w:val="00A93FB6"/>
    <w:rsid w:val="00A941A0"/>
    <w:rsid w:val="00A944F4"/>
    <w:rsid w:val="00A954D0"/>
    <w:rsid w:val="00A96514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5189"/>
    <w:rsid w:val="00AC0185"/>
    <w:rsid w:val="00AC1003"/>
    <w:rsid w:val="00AC1287"/>
    <w:rsid w:val="00AC195E"/>
    <w:rsid w:val="00AC2BF6"/>
    <w:rsid w:val="00AC390C"/>
    <w:rsid w:val="00AC4158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12E45"/>
    <w:rsid w:val="00B1474D"/>
    <w:rsid w:val="00B17ACE"/>
    <w:rsid w:val="00B20710"/>
    <w:rsid w:val="00B217F7"/>
    <w:rsid w:val="00B277F2"/>
    <w:rsid w:val="00B27825"/>
    <w:rsid w:val="00B3347D"/>
    <w:rsid w:val="00B40087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66813"/>
    <w:rsid w:val="00B701A9"/>
    <w:rsid w:val="00B71519"/>
    <w:rsid w:val="00B71BFE"/>
    <w:rsid w:val="00B7214B"/>
    <w:rsid w:val="00B72A15"/>
    <w:rsid w:val="00B7487B"/>
    <w:rsid w:val="00B765DD"/>
    <w:rsid w:val="00B76F8D"/>
    <w:rsid w:val="00B77972"/>
    <w:rsid w:val="00B77F65"/>
    <w:rsid w:val="00B814C0"/>
    <w:rsid w:val="00B82FAB"/>
    <w:rsid w:val="00B8570B"/>
    <w:rsid w:val="00B86F71"/>
    <w:rsid w:val="00B8791E"/>
    <w:rsid w:val="00B87C09"/>
    <w:rsid w:val="00B92547"/>
    <w:rsid w:val="00B92B2F"/>
    <w:rsid w:val="00B933B9"/>
    <w:rsid w:val="00B94B99"/>
    <w:rsid w:val="00BA1C36"/>
    <w:rsid w:val="00BA1F73"/>
    <w:rsid w:val="00BA3B93"/>
    <w:rsid w:val="00BA3DFB"/>
    <w:rsid w:val="00BA4963"/>
    <w:rsid w:val="00BA4FA6"/>
    <w:rsid w:val="00BA6F78"/>
    <w:rsid w:val="00BB1892"/>
    <w:rsid w:val="00BB3845"/>
    <w:rsid w:val="00BB5EE1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C00082"/>
    <w:rsid w:val="00C007A7"/>
    <w:rsid w:val="00C01B13"/>
    <w:rsid w:val="00C04016"/>
    <w:rsid w:val="00C0640D"/>
    <w:rsid w:val="00C06A9A"/>
    <w:rsid w:val="00C126F1"/>
    <w:rsid w:val="00C126F3"/>
    <w:rsid w:val="00C15419"/>
    <w:rsid w:val="00C20A6C"/>
    <w:rsid w:val="00C226CC"/>
    <w:rsid w:val="00C2361E"/>
    <w:rsid w:val="00C23BC8"/>
    <w:rsid w:val="00C2623F"/>
    <w:rsid w:val="00C2672B"/>
    <w:rsid w:val="00C27A5A"/>
    <w:rsid w:val="00C314AE"/>
    <w:rsid w:val="00C31697"/>
    <w:rsid w:val="00C32CC8"/>
    <w:rsid w:val="00C33829"/>
    <w:rsid w:val="00C34038"/>
    <w:rsid w:val="00C35161"/>
    <w:rsid w:val="00C37C30"/>
    <w:rsid w:val="00C403F7"/>
    <w:rsid w:val="00C40891"/>
    <w:rsid w:val="00C42DB8"/>
    <w:rsid w:val="00C4314D"/>
    <w:rsid w:val="00C45457"/>
    <w:rsid w:val="00C509A0"/>
    <w:rsid w:val="00C50B19"/>
    <w:rsid w:val="00C51A95"/>
    <w:rsid w:val="00C52047"/>
    <w:rsid w:val="00C53FD5"/>
    <w:rsid w:val="00C53FFE"/>
    <w:rsid w:val="00C56443"/>
    <w:rsid w:val="00C63A44"/>
    <w:rsid w:val="00C63B31"/>
    <w:rsid w:val="00C65541"/>
    <w:rsid w:val="00C65E24"/>
    <w:rsid w:val="00C66255"/>
    <w:rsid w:val="00C66B34"/>
    <w:rsid w:val="00C67D9B"/>
    <w:rsid w:val="00C70BD0"/>
    <w:rsid w:val="00C725D8"/>
    <w:rsid w:val="00C72F80"/>
    <w:rsid w:val="00C74AE4"/>
    <w:rsid w:val="00C75179"/>
    <w:rsid w:val="00C83663"/>
    <w:rsid w:val="00C84108"/>
    <w:rsid w:val="00C85182"/>
    <w:rsid w:val="00C91901"/>
    <w:rsid w:val="00C9322E"/>
    <w:rsid w:val="00C93DC7"/>
    <w:rsid w:val="00C947A3"/>
    <w:rsid w:val="00C968A0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5F1E"/>
    <w:rsid w:val="00CE67A8"/>
    <w:rsid w:val="00CE6C3A"/>
    <w:rsid w:val="00CE7F92"/>
    <w:rsid w:val="00CF339E"/>
    <w:rsid w:val="00CF37DF"/>
    <w:rsid w:val="00CF53CF"/>
    <w:rsid w:val="00CF5B82"/>
    <w:rsid w:val="00CF6D9C"/>
    <w:rsid w:val="00D02529"/>
    <w:rsid w:val="00D07B49"/>
    <w:rsid w:val="00D101FD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67A8"/>
    <w:rsid w:val="00D42EE2"/>
    <w:rsid w:val="00D439BE"/>
    <w:rsid w:val="00D527D9"/>
    <w:rsid w:val="00D5744C"/>
    <w:rsid w:val="00D60B94"/>
    <w:rsid w:val="00D62BE3"/>
    <w:rsid w:val="00D65CDD"/>
    <w:rsid w:val="00D66795"/>
    <w:rsid w:val="00D67CC7"/>
    <w:rsid w:val="00D70810"/>
    <w:rsid w:val="00D72020"/>
    <w:rsid w:val="00D74731"/>
    <w:rsid w:val="00D7666B"/>
    <w:rsid w:val="00D84F9E"/>
    <w:rsid w:val="00D85FD6"/>
    <w:rsid w:val="00D9221A"/>
    <w:rsid w:val="00D96E2B"/>
    <w:rsid w:val="00DA163E"/>
    <w:rsid w:val="00DA3A4A"/>
    <w:rsid w:val="00DA4F92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6517"/>
    <w:rsid w:val="00E071E9"/>
    <w:rsid w:val="00E13F7C"/>
    <w:rsid w:val="00E1629E"/>
    <w:rsid w:val="00E16A39"/>
    <w:rsid w:val="00E174AF"/>
    <w:rsid w:val="00E178DE"/>
    <w:rsid w:val="00E2497E"/>
    <w:rsid w:val="00E2521C"/>
    <w:rsid w:val="00E26F6C"/>
    <w:rsid w:val="00E32114"/>
    <w:rsid w:val="00E3280D"/>
    <w:rsid w:val="00E339C7"/>
    <w:rsid w:val="00E37583"/>
    <w:rsid w:val="00E40235"/>
    <w:rsid w:val="00E406F8"/>
    <w:rsid w:val="00E410F4"/>
    <w:rsid w:val="00E45230"/>
    <w:rsid w:val="00E45C37"/>
    <w:rsid w:val="00E46B2C"/>
    <w:rsid w:val="00E47167"/>
    <w:rsid w:val="00E51168"/>
    <w:rsid w:val="00E55671"/>
    <w:rsid w:val="00E60FDD"/>
    <w:rsid w:val="00E61324"/>
    <w:rsid w:val="00E639F1"/>
    <w:rsid w:val="00E732C5"/>
    <w:rsid w:val="00E76AC3"/>
    <w:rsid w:val="00E8099A"/>
    <w:rsid w:val="00E8181E"/>
    <w:rsid w:val="00E834B8"/>
    <w:rsid w:val="00E84224"/>
    <w:rsid w:val="00E8440E"/>
    <w:rsid w:val="00E8666E"/>
    <w:rsid w:val="00E87987"/>
    <w:rsid w:val="00E91900"/>
    <w:rsid w:val="00E924BB"/>
    <w:rsid w:val="00E95325"/>
    <w:rsid w:val="00E959CA"/>
    <w:rsid w:val="00E969FA"/>
    <w:rsid w:val="00EA05C2"/>
    <w:rsid w:val="00EA61B0"/>
    <w:rsid w:val="00EB3036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CDB"/>
    <w:rsid w:val="00ED7C7D"/>
    <w:rsid w:val="00ED7E57"/>
    <w:rsid w:val="00EE30C4"/>
    <w:rsid w:val="00EE473C"/>
    <w:rsid w:val="00EE7B97"/>
    <w:rsid w:val="00EF1769"/>
    <w:rsid w:val="00EF3572"/>
    <w:rsid w:val="00EF5189"/>
    <w:rsid w:val="00EF7326"/>
    <w:rsid w:val="00F0301D"/>
    <w:rsid w:val="00F07CCA"/>
    <w:rsid w:val="00F11541"/>
    <w:rsid w:val="00F13D5A"/>
    <w:rsid w:val="00F250F2"/>
    <w:rsid w:val="00F27241"/>
    <w:rsid w:val="00F272B6"/>
    <w:rsid w:val="00F30A83"/>
    <w:rsid w:val="00F32715"/>
    <w:rsid w:val="00F349F3"/>
    <w:rsid w:val="00F401B2"/>
    <w:rsid w:val="00F44FF7"/>
    <w:rsid w:val="00F50A9D"/>
    <w:rsid w:val="00F52B7E"/>
    <w:rsid w:val="00F52BE9"/>
    <w:rsid w:val="00F52DEE"/>
    <w:rsid w:val="00F52EB7"/>
    <w:rsid w:val="00F54E53"/>
    <w:rsid w:val="00F55163"/>
    <w:rsid w:val="00F56291"/>
    <w:rsid w:val="00F5689C"/>
    <w:rsid w:val="00F56F80"/>
    <w:rsid w:val="00F60233"/>
    <w:rsid w:val="00F6235B"/>
    <w:rsid w:val="00F624B0"/>
    <w:rsid w:val="00F635E9"/>
    <w:rsid w:val="00F64714"/>
    <w:rsid w:val="00F6756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6C77"/>
    <w:rsid w:val="00FC2E47"/>
    <w:rsid w:val="00FC4599"/>
    <w:rsid w:val="00FC6396"/>
    <w:rsid w:val="00FC76A8"/>
    <w:rsid w:val="00FC76AB"/>
    <w:rsid w:val="00FC7A70"/>
    <w:rsid w:val="00FD273D"/>
    <w:rsid w:val="00FD2BB5"/>
    <w:rsid w:val="00FD44C5"/>
    <w:rsid w:val="00FD4710"/>
    <w:rsid w:val="00FD7D32"/>
    <w:rsid w:val="00FE023C"/>
    <w:rsid w:val="00FE607F"/>
    <w:rsid w:val="00FF1480"/>
    <w:rsid w:val="00FF189D"/>
    <w:rsid w:val="00FF19CC"/>
    <w:rsid w:val="00FF3C59"/>
    <w:rsid w:val="00FF4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C751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326857E561C487F8E25A83BAB96C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7E618-C887-4477-BFD9-1C6C7F7BCE76}"/>
      </w:docPartPr>
      <w:docPartBody>
        <w:p w:rsidR="00C731F6" w:rsidRDefault="00C731F6" w:rsidP="00C731F6">
          <w:pPr>
            <w:pStyle w:val="2326857E561C487F8E25A83BAB96C947"/>
          </w:pPr>
          <w:r w:rsidRPr="00382CB3">
            <w:rPr>
              <w:rStyle w:val="Textzstupnhosymbolu"/>
            </w:rPr>
            <w:t>Choose an item.</w:t>
          </w:r>
        </w:p>
      </w:docPartBody>
    </w:docPart>
    <w:docPart>
      <w:docPartPr>
        <w:name w:val="6E5BC754153D47879BB3C121D4C8E1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4A2369-F24A-4382-B55F-B67B69CDA7D3}"/>
      </w:docPartPr>
      <w:docPartBody>
        <w:p w:rsidR="00C731F6" w:rsidRDefault="00C731F6" w:rsidP="00C731F6">
          <w:pPr>
            <w:pStyle w:val="6E5BC754153D47879BB3C121D4C8E11C"/>
          </w:pPr>
          <w:r w:rsidRPr="00382CB3">
            <w:rPr>
              <w:rStyle w:val="Textzstupnhosymbolu"/>
            </w:rPr>
            <w:t>Choose an item.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765710"/>
    <w:rsid w:val="00097B67"/>
    <w:rsid w:val="000A0514"/>
    <w:rsid w:val="000A651B"/>
    <w:rsid w:val="0020677B"/>
    <w:rsid w:val="00297AA4"/>
    <w:rsid w:val="002D5101"/>
    <w:rsid w:val="004D37E1"/>
    <w:rsid w:val="00505AE4"/>
    <w:rsid w:val="005D39AB"/>
    <w:rsid w:val="005E1B89"/>
    <w:rsid w:val="005F76D2"/>
    <w:rsid w:val="006E5A28"/>
    <w:rsid w:val="00734361"/>
    <w:rsid w:val="00765710"/>
    <w:rsid w:val="007D41E6"/>
    <w:rsid w:val="008560A4"/>
    <w:rsid w:val="008B615A"/>
    <w:rsid w:val="008E16AB"/>
    <w:rsid w:val="00A108B6"/>
    <w:rsid w:val="00A319A9"/>
    <w:rsid w:val="00AE1CB1"/>
    <w:rsid w:val="00B45BE8"/>
    <w:rsid w:val="00C731F6"/>
    <w:rsid w:val="00C80211"/>
    <w:rsid w:val="00CE0B5C"/>
    <w:rsid w:val="00CF451A"/>
    <w:rsid w:val="00D96ED7"/>
    <w:rsid w:val="00DA5BD5"/>
    <w:rsid w:val="00E06618"/>
    <w:rsid w:val="00EF4005"/>
    <w:rsid w:val="00EF49A3"/>
    <w:rsid w:val="00F053C3"/>
    <w:rsid w:val="00F11D6C"/>
    <w:rsid w:val="00F67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E1B8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7DF77E093C2D44CABF08940C38713AED">
    <w:name w:val="7DF77E093C2D44CABF08940C38713AED"/>
    <w:rsid w:val="00765710"/>
  </w:style>
  <w:style w:type="character" w:styleId="Textzstupnhosymbolu">
    <w:name w:val="Placeholder Text"/>
    <w:basedOn w:val="Predvolenpsmoodseku"/>
    <w:uiPriority w:val="99"/>
    <w:semiHidden/>
    <w:rsid w:val="00734361"/>
    <w:rPr>
      <w:color w:val="808080"/>
    </w:rPr>
  </w:style>
  <w:style w:type="paragraph" w:customStyle="1" w:styleId="DAA247914AE24631990F67575A009AA7">
    <w:name w:val="DAA247914AE24631990F67575A009AA7"/>
    <w:rsid w:val="00765710"/>
  </w:style>
  <w:style w:type="paragraph" w:customStyle="1" w:styleId="37320FAD9B8D4CDC894B91A2D1F490CE">
    <w:name w:val="37320FAD9B8D4CDC894B91A2D1F490CE"/>
    <w:rsid w:val="002D5101"/>
  </w:style>
  <w:style w:type="paragraph" w:customStyle="1" w:styleId="F8EFB4F95A65499EAAD3833D62825987">
    <w:name w:val="F8EFB4F95A65499EAAD3833D62825987"/>
    <w:rsid w:val="002D5101"/>
  </w:style>
  <w:style w:type="paragraph" w:customStyle="1" w:styleId="2326857E561C487F8E25A83BAB96C947">
    <w:name w:val="2326857E561C487F8E25A83BAB96C947"/>
    <w:rsid w:val="00C731F6"/>
  </w:style>
  <w:style w:type="paragraph" w:customStyle="1" w:styleId="6E5BC754153D47879BB3C121D4C8E11C">
    <w:name w:val="6E5BC754153D47879BB3C121D4C8E11C"/>
    <w:rsid w:val="00C731F6"/>
  </w:style>
  <w:style w:type="paragraph" w:customStyle="1" w:styleId="17AE1CCA0D4B42E18E6BEC3101A0C313">
    <w:name w:val="17AE1CCA0D4B42E18E6BEC3101A0C313"/>
    <w:rsid w:val="00734361"/>
  </w:style>
  <w:style w:type="paragraph" w:customStyle="1" w:styleId="C0C7247515A14FDA939D3DA7E81CD885">
    <w:name w:val="C0C7247515A14FDA939D3DA7E81CD885"/>
    <w:rsid w:val="00734361"/>
  </w:style>
  <w:style w:type="paragraph" w:customStyle="1" w:styleId="AE560EFFCA444303A4C1D435DD18A941">
    <w:name w:val="AE560EFFCA444303A4C1D435DD18A941"/>
    <w:rsid w:val="00734361"/>
  </w:style>
  <w:style w:type="paragraph" w:customStyle="1" w:styleId="9467109F0E9C4E9BAA46412348C3F019">
    <w:name w:val="9467109F0E9C4E9BAA46412348C3F019"/>
    <w:rsid w:val="00734361"/>
  </w:style>
  <w:style w:type="paragraph" w:customStyle="1" w:styleId="80B35B715E17451DA4B42C0AEB722F2E">
    <w:name w:val="80B35B715E17451DA4B42C0AEB722F2E"/>
    <w:rsid w:val="00734361"/>
  </w:style>
  <w:style w:type="paragraph" w:customStyle="1" w:styleId="1531459E539C4F73803BDC15F00D286D">
    <w:name w:val="1531459E539C4F73803BDC15F00D286D"/>
    <w:rsid w:val="00734361"/>
  </w:style>
  <w:style w:type="paragraph" w:customStyle="1" w:styleId="70831C872B324DF393C583197DECC540">
    <w:name w:val="70831C872B324DF393C583197DECC540"/>
    <w:rsid w:val="00734361"/>
  </w:style>
  <w:style w:type="paragraph" w:customStyle="1" w:styleId="198FBDE9E43141EE9139A7617DB0534D">
    <w:name w:val="198FBDE9E43141EE9139A7617DB0534D"/>
    <w:rsid w:val="0073436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9C28B-6CB9-4AB8-9522-33E7DC46E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797</TotalTime>
  <Pages>17</Pages>
  <Words>2725</Words>
  <Characters>15539</Characters>
  <Application>Microsoft Office Word</Application>
  <DocSecurity>0</DocSecurity>
  <Lines>129</Lines>
  <Paragraphs>36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Úč PODV 3 - 01</vt:lpstr>
      <vt:lpstr>Poznámky Úč PODV 3 - 01</vt:lpstr>
    </vt:vector>
  </TitlesOfParts>
  <Company/>
  <LinksUpToDate>false</LinksUpToDate>
  <CharactersWithSpaces>18228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PODV 3 - 01</dc:title>
  <dc:creator>R</dc:creator>
  <cp:lastModifiedBy>MK</cp:lastModifiedBy>
  <cp:revision>23</cp:revision>
  <cp:lastPrinted>2020-03-26T09:35:00Z</cp:lastPrinted>
  <dcterms:created xsi:type="dcterms:W3CDTF">2018-03-27T04:47:00Z</dcterms:created>
  <dcterms:modified xsi:type="dcterms:W3CDTF">2021-03-25T08:16:00Z</dcterms:modified>
</cp:coreProperties>
</file>