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  <w:bookmarkStart w:id="0" w:name="_GoBack"/>
      <w:bookmarkEnd w:id="0"/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DA6AC2">
              <w:rPr>
                <w:rFonts w:cs="Arial"/>
                <w:sz w:val="20"/>
                <w:szCs w:val="22"/>
                <w:lang w:eastAsia="sk-SK"/>
              </w:rPr>
              <w:t>REDPEN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DA6AC2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Štefánikova 334/202, 941 11 Palárikovo</w:t>
            </w:r>
          </w:p>
        </w:tc>
      </w:tr>
    </w:tbl>
    <w:p w:rsidR="00770DB9" w:rsidRPr="00770DB9" w:rsidRDefault="00770DB9" w:rsidP="005E0D57">
      <w:pPr>
        <w:tabs>
          <w:tab w:val="left" w:pos="1089"/>
        </w:tabs>
        <w:spacing w:after="0" w:line="240" w:lineRule="auto"/>
        <w:jc w:val="center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:rsidR="00DA6AC2" w:rsidRPr="00AF1B96" w:rsidRDefault="007B4F55" w:rsidP="007B4F55">
      <w:pPr>
        <w:spacing w:after="0" w:line="240" w:lineRule="auto"/>
        <w:ind w:left="1211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23.</w:t>
      </w:r>
      <w:r w:rsidR="00DA6AC2">
        <w:rPr>
          <w:rFonts w:cs="Arial"/>
          <w:color w:val="C00000"/>
          <w:sz w:val="20"/>
          <w:szCs w:val="24"/>
          <w:lang w:eastAsia="sk-SK"/>
        </w:rPr>
        <w:t xml:space="preserve"> 03. </w:t>
      </w:r>
      <w:r>
        <w:rPr>
          <w:rFonts w:cs="Arial"/>
          <w:color w:val="C00000"/>
          <w:sz w:val="20"/>
          <w:szCs w:val="24"/>
          <w:lang w:eastAsia="sk-SK"/>
        </w:rPr>
        <w:t>2020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DA6AC2">
        <w:rPr>
          <w:rFonts w:cs="Arial"/>
          <w:color w:val="C00000"/>
          <w:sz w:val="20"/>
          <w:szCs w:val="24"/>
          <w:lang w:eastAsia="sk-SK"/>
        </w:rPr>
        <w:t>, účtovná závierka  k 31. 12. Je zostavená ako riadna účtovná závierka podľa § 47 ods. 6 zákona NR SR č. 431/2002 Z. z. o účtovníctve za účtovné obdobie od januára do decembra 20</w:t>
      </w:r>
      <w:r w:rsidR="00FB737A">
        <w:rPr>
          <w:rFonts w:cs="Arial"/>
          <w:color w:val="C00000"/>
          <w:sz w:val="20"/>
          <w:szCs w:val="24"/>
          <w:lang w:eastAsia="sk-SK"/>
        </w:rPr>
        <w:t>20</w:t>
      </w:r>
      <w:r w:rsidR="00DA6AC2">
        <w:rPr>
          <w:rFonts w:cs="Arial"/>
          <w:color w:val="C00000"/>
          <w:sz w:val="20"/>
          <w:szCs w:val="24"/>
          <w:lang w:eastAsia="sk-SK"/>
        </w:rPr>
        <w:t>k poslednému dňu kalendárneho roka 20</w:t>
      </w:r>
      <w:r w:rsidR="00FB737A">
        <w:rPr>
          <w:rFonts w:cs="Arial"/>
          <w:color w:val="C00000"/>
          <w:sz w:val="20"/>
          <w:szCs w:val="24"/>
          <w:lang w:eastAsia="sk-SK"/>
        </w:rPr>
        <w:t>20</w:t>
      </w:r>
    </w:p>
    <w:p w:rsidR="00DA6AC2" w:rsidRPr="00AF1B96" w:rsidRDefault="00DA6AC2" w:rsidP="00DA6AC2">
      <w:pPr>
        <w:spacing w:after="0" w:line="240" w:lineRule="auto"/>
        <w:ind w:left="1211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DA6AC2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DA6AC2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7"/>
        <w:gridCol w:w="1057"/>
        <w:gridCol w:w="1300"/>
        <w:gridCol w:w="1163"/>
        <w:gridCol w:w="1119"/>
        <w:gridCol w:w="152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lastRenderedPageBreak/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DA6AC2">
        <w:rPr>
          <w:rFonts w:cs="Arial"/>
          <w:b/>
          <w:sz w:val="20"/>
          <w:szCs w:val="24"/>
          <w:lang w:eastAsia="sk-SK"/>
        </w:rPr>
        <w:t xml:space="preserve"> – nevyskytli sa </w:t>
      </w:r>
      <w:r w:rsidR="005E0D57">
        <w:rPr>
          <w:rFonts w:cs="Arial"/>
          <w:b/>
          <w:sz w:val="20"/>
          <w:szCs w:val="24"/>
          <w:lang w:eastAsia="sk-SK"/>
        </w:rPr>
        <w:t>náklady ani výnosy výnimočného charakteru.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lastRenderedPageBreak/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u w:val="single"/>
          <w:lang w:eastAsia="sk-SK"/>
        </w:rPr>
      </w:pPr>
      <w:r w:rsidRPr="00770DB9">
        <w:rPr>
          <w:rFonts w:cs="Arial"/>
          <w:b/>
          <w:sz w:val="20"/>
          <w:szCs w:val="24"/>
          <w:u w:val="single"/>
          <w:lang w:eastAsia="sk-SK"/>
        </w:rPr>
        <w:t>Naprík</w:t>
      </w:r>
      <w:r w:rsidR="001971D3" w:rsidRPr="00AF1B96">
        <w:rPr>
          <w:rFonts w:cs="Arial"/>
          <w:b/>
          <w:sz w:val="20"/>
          <w:szCs w:val="24"/>
          <w:u w:val="single"/>
          <w:lang w:eastAsia="sk-SK"/>
        </w:rPr>
        <w:t>lad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>Účtovná jednotka má uzatvorenú nájomnú zmluvu o nájme nebytových priestorov do konca roka 20</w:t>
      </w:r>
      <w:r w:rsidR="00FB737A">
        <w:rPr>
          <w:rFonts w:cs="Arial"/>
          <w:sz w:val="20"/>
          <w:szCs w:val="20"/>
          <w:lang w:eastAsia="sk-SK"/>
        </w:rPr>
        <w:t>20</w:t>
      </w:r>
      <w:r w:rsidRPr="00770DB9">
        <w:rPr>
          <w:rFonts w:cs="Arial"/>
          <w:sz w:val="20"/>
          <w:szCs w:val="20"/>
          <w:lang w:eastAsia="sk-SK"/>
        </w:rPr>
        <w:t xml:space="preserve">. Nájomné je stanovené mesačne v sume  5 000 eur. 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>Účtovná jednotka má uzatvorenú licenčnú zmluvu so Spoločnosťou XY, platí licenčné poplatky ročne v sume 12 000 eur.</w:t>
      </w:r>
    </w:p>
    <w:p w:rsidR="00FB737A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 xml:space="preserve">Účtovná jednotka uzatvorila s bankou zmluvu o bankovom úvere dňa 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spacing w:after="0" w:line="240" w:lineRule="auto"/>
        <w:jc w:val="both"/>
        <w:rPr>
          <w:rFonts w:cs="Arial"/>
          <w:b/>
          <w:sz w:val="20"/>
          <w:szCs w:val="20"/>
          <w:u w:val="single"/>
          <w:lang w:eastAsia="sk-SK"/>
        </w:rPr>
      </w:pPr>
      <w:r w:rsidRPr="00AF1B96">
        <w:rPr>
          <w:rFonts w:cs="Arial"/>
          <w:b/>
          <w:sz w:val="20"/>
          <w:szCs w:val="20"/>
          <w:u w:val="single"/>
          <w:lang w:eastAsia="sk-SK"/>
        </w:rPr>
        <w:t>Napríklad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poskytnuté  ručenie za bankové úvery, ručenie za zmenky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neobmedzené ručenie v iných spoločnostiach,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hrozba súdneho procesu,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žaloba zamestnancov,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účtovná jednotka predala pohľadávky a ručí kupujúcemu za ich vymožiteľnosť.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1971D3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  <w:r w:rsidRPr="00AF1B96">
        <w:rPr>
          <w:rFonts w:cs="Arial"/>
          <w:b/>
          <w:sz w:val="20"/>
          <w:szCs w:val="24"/>
          <w:u w:val="single"/>
          <w:lang w:eastAsia="sk-SK"/>
        </w:rPr>
        <w:t>Napríklad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lastRenderedPageBreak/>
        <w:t>práva zo servisných zmlúv,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poistných zmlúv,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koncesionárskych zmlúv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r w:rsidRPr="00AF1B96">
        <w:rPr>
          <w:rFonts w:cs="Arial"/>
          <w:sz w:val="20"/>
          <w:szCs w:val="24"/>
          <w:lang w:eastAsia="sk-SK"/>
        </w:rPr>
        <w:t xml:space="preserve"> </w:t>
      </w: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Napríklad</w:t>
      </w:r>
    </w:p>
    <w:p w:rsidR="00AF1B96" w:rsidRPr="00436ADE" w:rsidRDefault="00AF1B96" w:rsidP="00AF1B96">
      <w:pPr>
        <w:numPr>
          <w:ilvl w:val="0"/>
          <w:numId w:val="33"/>
        </w:num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lang w:eastAsia="sk-SK"/>
        </w:rPr>
        <w:t>zmena spoločníkov účtovnej jednotky,</w:t>
      </w:r>
    </w:p>
    <w:p w:rsidR="00AF1B96" w:rsidRPr="00436ADE" w:rsidRDefault="00AF1B96" w:rsidP="00AF1B96">
      <w:pPr>
        <w:numPr>
          <w:ilvl w:val="0"/>
          <w:numId w:val="33"/>
        </w:num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lang w:eastAsia="sk-SK"/>
        </w:rPr>
        <w:t>rozhodnutie o predaji podniku</w:t>
      </w:r>
    </w:p>
    <w:p w:rsidR="00AF1B96" w:rsidRPr="00436ADE" w:rsidRDefault="00AF1B96" w:rsidP="00AF1B96">
      <w:pPr>
        <w:numPr>
          <w:ilvl w:val="0"/>
          <w:numId w:val="33"/>
        </w:num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lang w:eastAsia="sk-SK"/>
        </w:rPr>
        <w:t>dôvody na zmenu výšky rezervy a opravných položiek</w:t>
      </w:r>
    </w:p>
    <w:p w:rsidR="00AF1B96" w:rsidRPr="00436ADE" w:rsidRDefault="00AF1B96" w:rsidP="001971D3">
      <w:p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F01" w:rsidRDefault="00507F01" w:rsidP="00107589">
      <w:pPr>
        <w:spacing w:after="0" w:line="240" w:lineRule="auto"/>
      </w:pPr>
      <w:r>
        <w:separator/>
      </w:r>
    </w:p>
  </w:endnote>
  <w:endnote w:type="continuationSeparator" w:id="0">
    <w:p w:rsidR="00507F01" w:rsidRDefault="00507F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0804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F01" w:rsidRDefault="00507F01" w:rsidP="00107589">
      <w:pPr>
        <w:spacing w:after="0" w:line="240" w:lineRule="auto"/>
      </w:pPr>
      <w:r>
        <w:separator/>
      </w:r>
    </w:p>
  </w:footnote>
  <w:footnote w:type="continuationSeparator" w:id="0">
    <w:p w:rsidR="00507F01" w:rsidRDefault="00507F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A6AC2">
            <w:t>50771302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A6AC2">
            <w:t>2120554656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0804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0C65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7F01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D57"/>
    <w:rsid w:val="005E3B59"/>
    <w:rsid w:val="005F6078"/>
    <w:rsid w:val="00607119"/>
    <w:rsid w:val="00615CC6"/>
    <w:rsid w:val="00625A0A"/>
    <w:rsid w:val="006365C4"/>
    <w:rsid w:val="00637793"/>
    <w:rsid w:val="00645466"/>
    <w:rsid w:val="006467BD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B4F55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401D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AC2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7A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8719B-CB60-4C07-9AF2-63C5B2C9C3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1899</Words>
  <Characters>10830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2020-03-25T19:53:00Z</cp:lastPrinted>
  <dcterms:created xsi:type="dcterms:W3CDTF">2021-03-25T18:01:00Z</dcterms:created>
  <dcterms:modified xsi:type="dcterms:W3CDTF">2021-03-25T18:01:00Z</dcterms:modified>
</cp:coreProperties>
</file>