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F3C1B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3C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Ubytovanie Tatry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3C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F3C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134,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F3C1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F3C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F3C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F3C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predpokladu, že bude naďalej nepretržite pokračovať vo svojej činnosti.</w:t>
      </w:r>
    </w:p>
    <w:p w:rsidR="00BF3C1B" w:rsidRPr="00A55E63" w:rsidRDefault="00BF3C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F3C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dlhodobý odpisovaný majetok.</w:t>
      </w:r>
    </w:p>
    <w:p w:rsidR="00BF3C1B" w:rsidRPr="00A55E63" w:rsidRDefault="00BF3C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F3C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2020 bola zostavená účtovná závierka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účtovnej jednotky tak, ako za rok 2019.</w:t>
      </w:r>
    </w:p>
    <w:p w:rsidR="00BF3C1B" w:rsidRPr="00A55E63" w:rsidRDefault="00BF3C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BF3C1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BF3C1B" w:rsidRPr="00A55E63" w:rsidRDefault="00BF3C1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F3C1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Ubytovanie Tatry s.r.o. neeviduje zabezpečené záväzky a ani záväzky so zostatkovou dobou splatnosti dlhšou ako 5 rokov.</w:t>
      </w:r>
    </w:p>
    <w:p w:rsidR="00BF3C1B" w:rsidRPr="00A55E63" w:rsidRDefault="00BF3C1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F3C1B" w:rsidRDefault="00BF3C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3. až 7. Článku III nemá účtovná jednotka náplň.</w:t>
      </w:r>
    </w:p>
    <w:p w:rsidR="00BF3C1B" w:rsidRDefault="00BF3C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bol zaznamenaný výrazný pokles tržieb za ubytovanie a to zo 17 799,95 Eur na sumu 11 975,-- Eur, pokles o 32,7 %</w:t>
      </w:r>
    </w:p>
    <w:p w:rsidR="00C71636" w:rsidRPr="00A55E63" w:rsidRDefault="00C71636" w:rsidP="00BF3C1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B48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63DB" w:rsidRDefault="006D63DB">
      <w:r>
        <w:separator/>
      </w:r>
    </w:p>
  </w:endnote>
  <w:endnote w:type="continuationSeparator" w:id="0">
    <w:p w:rsidR="006D63DB" w:rsidRDefault="006D63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4804">
    <w:pPr>
      <w:spacing w:line="200" w:lineRule="exact"/>
      <w:rPr>
        <w:sz w:val="20"/>
        <w:szCs w:val="20"/>
      </w:rPr>
    </w:pPr>
    <w:r w:rsidRPr="002B480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B480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4804">
                  <w:fldChar w:fldCharType="separate"/>
                </w:r>
                <w:r w:rsidR="00BF3C1B">
                  <w:rPr>
                    <w:rFonts w:cs="Times New Roman"/>
                    <w:noProof/>
                  </w:rPr>
                  <w:t>3</w:t>
                </w:r>
                <w:r w:rsidR="002B480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63DB" w:rsidRDefault="006D63DB">
      <w:r>
        <w:separator/>
      </w:r>
    </w:p>
  </w:footnote>
  <w:footnote w:type="continuationSeparator" w:id="0">
    <w:p w:rsidR="006D63DB" w:rsidRDefault="006D63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3C1B">
      <w:rPr>
        <w:rFonts w:ascii="Arial" w:hAnsi="Arial" w:cs="Arial"/>
        <w:sz w:val="22"/>
        <w:szCs w:val="22"/>
        <w:bdr w:val="single" w:sz="4" w:space="0" w:color="auto"/>
      </w:rPr>
      <w:t>47046406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3C1B">
      <w:rPr>
        <w:rFonts w:ascii="Arial" w:hAnsi="Arial" w:cs="Arial"/>
        <w:sz w:val="22"/>
        <w:szCs w:val="22"/>
        <w:bdr w:val="single" w:sz="4" w:space="0" w:color="auto"/>
      </w:rPr>
      <w:t>2023724813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B4804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D63DB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F3C1B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B4804"/>
    <w:rPr>
      <w:lang w:val="sk-SK"/>
    </w:rPr>
  </w:style>
  <w:style w:type="paragraph" w:styleId="Nadpis1">
    <w:name w:val="heading 1"/>
    <w:basedOn w:val="Normlny"/>
    <w:uiPriority w:val="1"/>
    <w:qFormat/>
    <w:rsid w:val="002B480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480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480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4804"/>
  </w:style>
  <w:style w:type="paragraph" w:customStyle="1" w:styleId="TableParagraph">
    <w:name w:val="Table Paragraph"/>
    <w:basedOn w:val="Normlny"/>
    <w:uiPriority w:val="1"/>
    <w:qFormat/>
    <w:rsid w:val="002B480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1121</Words>
  <Characters>6394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2021-03-26T16:04:00Z</dcterms:created>
  <dcterms:modified xsi:type="dcterms:W3CDTF">2021-03-26T16:04:00Z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