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D1C" w:rsidRDefault="00EA3D1C" w:rsidP="00EA3D1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EA3D1C" w:rsidRPr="00755848" w:rsidRDefault="00EA3D1C" w:rsidP="00EA3D1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 xml:space="preserve">POZNÁMKY K ÚČTOVNEJ ZÁVIERKE </w:t>
      </w:r>
      <w:r w:rsidR="00813D83">
        <w:rPr>
          <w:rFonts w:ascii="Arial Narrow" w:hAnsi="Arial Narrow"/>
          <w:b/>
        </w:rPr>
        <w:t>2020</w:t>
      </w:r>
    </w:p>
    <w:p w:rsidR="00EA3D1C" w:rsidRPr="00755848" w:rsidRDefault="00EA3D1C" w:rsidP="00EA3D1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EA3D1C" w:rsidRPr="00755848" w:rsidRDefault="00EA3D1C" w:rsidP="00EA3D1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EA3D1C" w:rsidRPr="00755848" w:rsidRDefault="00EA3D1C" w:rsidP="00EA3D1C">
      <w:pPr>
        <w:rPr>
          <w:rFonts w:ascii="Arial Narrow" w:hAnsi="Arial Narrow"/>
          <w:sz w:val="22"/>
          <w:szCs w:val="22"/>
        </w:rPr>
      </w:pPr>
    </w:p>
    <w:p w:rsidR="00EA3D1C" w:rsidRPr="00755848" w:rsidRDefault="00EA3D1C" w:rsidP="00EA3D1C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EA3D1C" w:rsidRPr="00755848" w:rsidRDefault="00EA3D1C" w:rsidP="00EA3D1C">
      <w:pPr>
        <w:rPr>
          <w:rFonts w:ascii="Arial Narrow" w:hAnsi="Arial Narrow"/>
          <w:sz w:val="22"/>
          <w:szCs w:val="22"/>
        </w:rPr>
      </w:pPr>
    </w:p>
    <w:p w:rsidR="00EA3D1C" w:rsidRPr="00755848" w:rsidRDefault="00EA3D1C" w:rsidP="00EA3D1C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EA3D1C" w:rsidRPr="00755848" w:rsidRDefault="00EA3D1C" w:rsidP="00EA3D1C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EA3D1C" w:rsidRPr="00755848" w:rsidTr="00CB60C6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Roľnícke družstvo so sídlom v Zákamennom č. 204</w:t>
            </w:r>
          </w:p>
        </w:tc>
      </w:tr>
      <w:tr w:rsidR="00EA3D1C" w:rsidRPr="00755848" w:rsidTr="00CB60C6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A3D1C" w:rsidRPr="00755848" w:rsidRDefault="00483338" w:rsidP="00CB60C6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Ulica Hlavná 298/</w:t>
            </w:r>
            <w:r w:rsidR="00813D83">
              <w:rPr>
                <w:rFonts w:ascii="Arial Narrow" w:hAnsi="Arial Narrow" w:cs="Arial Narrow"/>
                <w:sz w:val="22"/>
                <w:szCs w:val="22"/>
              </w:rPr>
              <w:t>51</w:t>
            </w:r>
            <w:r w:rsidR="00647A6D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EA3D1C">
              <w:rPr>
                <w:rFonts w:ascii="Arial Narrow" w:hAnsi="Arial Narrow" w:cs="Arial Narrow"/>
                <w:sz w:val="22"/>
                <w:szCs w:val="22"/>
              </w:rPr>
              <w:t>02956 Zákamenné 298</w:t>
            </w:r>
          </w:p>
        </w:tc>
      </w:tr>
      <w:tr w:rsidR="00EA3D1C" w:rsidRPr="00755848" w:rsidTr="00CB60C6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EA3D1C" w:rsidRPr="00755848" w:rsidTr="00CB60C6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12.08.1993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EA3D1C" w:rsidRPr="00755848" w:rsidTr="00CB60C6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</w:p>
        </w:tc>
      </w:tr>
      <w:tr w:rsidR="00EA3D1C" w:rsidRPr="00755848" w:rsidTr="00CB60C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Roľnícke družstvo  so sídlom v Zákamennom č. 204 :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A3D1C" w:rsidRPr="00755848" w:rsidTr="00CB60C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A3D1C" w:rsidRPr="00755848" w:rsidRDefault="00EA3D1C" w:rsidP="00261AD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261ADC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:rsidR="00EA3D1C" w:rsidRDefault="00EA3D1C" w:rsidP="00EA3D1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2) Hlavná činnosť účtovnej jednotky: </w:t>
      </w:r>
      <w:r>
        <w:rPr>
          <w:rFonts w:ascii="Arial Narrow" w:hAnsi="Arial Narrow" w:cs="Arial Narrow"/>
          <w:bCs/>
          <w:sz w:val="22"/>
          <w:szCs w:val="22"/>
        </w:rPr>
        <w:t>účtovná jednotka v skutočnosti vykonáva:</w:t>
      </w:r>
    </w:p>
    <w:p w:rsidR="00EA3D1C" w:rsidRDefault="00EA3D1C" w:rsidP="00EA3D1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- poľnohospodárska výroba, výroba kovových konštrukcií a ich častí, staviteľ- vykonávanie jednoduchých stavieb a poddodávok, závodné stravovanie, prenájom hnuteľných  a nehnuteľných vecí v rámci voľných živnosti, obchodná činnosť v rámci voľných živnosti, skladovanie a uskladňovanie, mechanizačné práce v poľnohospodárstve, dodávky vody v rozsahu voľnej živnosti, oprava poľnohospodárskych strojov.</w:t>
      </w:r>
    </w:p>
    <w:p w:rsidR="00EA3D1C" w:rsidRPr="00A43376" w:rsidRDefault="00EA3D1C" w:rsidP="00EA3D1C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EA3D1C" w:rsidRPr="00755848" w:rsidRDefault="00EA3D1C" w:rsidP="00EA3D1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EA3D1C" w:rsidRPr="00755848" w:rsidRDefault="00EA3D1C" w:rsidP="00EA3D1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EA3D1C" w:rsidRPr="00755848" w:rsidRDefault="00EA3D1C" w:rsidP="00EA3D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EA3D1C" w:rsidRPr="00755848" w:rsidTr="00CB60C6">
        <w:tc>
          <w:tcPr>
            <w:tcW w:w="2197" w:type="dxa"/>
            <w:shd w:val="clear" w:color="auto" w:fill="auto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A3D1C" w:rsidRPr="00755848" w:rsidTr="00CB60C6">
        <w:tc>
          <w:tcPr>
            <w:tcW w:w="2197" w:type="dxa"/>
            <w:shd w:val="clear" w:color="auto" w:fill="auto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A3D1C" w:rsidRPr="00755848" w:rsidRDefault="006564EF" w:rsidP="00EE282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EE282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377 663</w:t>
            </w:r>
            <w:r w:rsidR="006B2B8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</w:tcPr>
          <w:p w:rsidR="00EA3D1C" w:rsidRPr="00755848" w:rsidRDefault="005C7981" w:rsidP="00EE282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EE2827">
              <w:rPr>
                <w:rFonts w:ascii="Arial Narrow" w:hAnsi="Arial Narrow" w:cs="Arial Narrow"/>
                <w:b/>
                <w:bCs/>
              </w:rPr>
              <w:t> 485 146</w:t>
            </w:r>
          </w:p>
        </w:tc>
        <w:tc>
          <w:tcPr>
            <w:tcW w:w="1276" w:type="dxa"/>
            <w:shd w:val="clear" w:color="auto" w:fill="auto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A3D1C" w:rsidRPr="00755848" w:rsidTr="00CB60C6">
        <w:tc>
          <w:tcPr>
            <w:tcW w:w="2197" w:type="dxa"/>
            <w:shd w:val="clear" w:color="auto" w:fill="auto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A3D1C" w:rsidRPr="00755848" w:rsidRDefault="00EE2827" w:rsidP="00EB091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</w:t>
            </w:r>
            <w:r w:rsidR="00EB0912">
              <w:rPr>
                <w:rFonts w:ascii="Arial Narrow" w:hAnsi="Arial Narrow" w:cs="Arial Narrow"/>
                <w:b/>
                <w:bCs/>
              </w:rPr>
              <w:t>438 951</w:t>
            </w:r>
          </w:p>
        </w:tc>
        <w:tc>
          <w:tcPr>
            <w:tcW w:w="3260" w:type="dxa"/>
            <w:shd w:val="clear" w:color="auto" w:fill="auto"/>
          </w:tcPr>
          <w:p w:rsidR="00EA3D1C" w:rsidRPr="00755848" w:rsidRDefault="0056746E" w:rsidP="00EB091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</w:t>
            </w:r>
            <w:r w:rsidR="00EB0912">
              <w:rPr>
                <w:rFonts w:ascii="Arial Narrow" w:hAnsi="Arial Narrow" w:cs="Arial Narrow"/>
                <w:b/>
                <w:bCs/>
              </w:rPr>
              <w:t>359 087</w:t>
            </w:r>
          </w:p>
        </w:tc>
        <w:tc>
          <w:tcPr>
            <w:tcW w:w="1276" w:type="dxa"/>
            <w:shd w:val="clear" w:color="auto" w:fill="auto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A3D1C" w:rsidRPr="00755848" w:rsidTr="00CB60C6">
        <w:tc>
          <w:tcPr>
            <w:tcW w:w="2197" w:type="dxa"/>
            <w:shd w:val="clear" w:color="auto" w:fill="auto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A3D1C" w:rsidRPr="00755848" w:rsidRDefault="006B2B82" w:rsidP="00EE282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3</w:t>
            </w:r>
            <w:r w:rsidR="00EE2827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EA3D1C" w:rsidRPr="00755848" w:rsidRDefault="00EE2827" w:rsidP="00CB60C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36</w:t>
            </w:r>
          </w:p>
        </w:tc>
        <w:tc>
          <w:tcPr>
            <w:tcW w:w="1276" w:type="dxa"/>
            <w:shd w:val="clear" w:color="auto" w:fill="auto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EA3D1C" w:rsidRPr="00755848" w:rsidRDefault="00EA3D1C" w:rsidP="00EA3D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A3D1C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EA3D1C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Účtovná jednot</w:t>
      </w:r>
      <w:r w:rsidR="00EE2827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b/>
          <w:sz w:val="22"/>
          <w:szCs w:val="22"/>
        </w:rPr>
        <w:t>nie je</w:t>
      </w:r>
      <w:r>
        <w:rPr>
          <w:rFonts w:ascii="Arial Narrow" w:hAnsi="Arial Narrow" w:cs="Arial Narrow"/>
          <w:sz w:val="22"/>
          <w:szCs w:val="22"/>
        </w:rPr>
        <w:t xml:space="preserve"> ručiacim spoločníkom v iných účtovných jednotkách podľa §56 ods.5 Obchodného zákonníka.</w:t>
      </w:r>
    </w:p>
    <w:p w:rsidR="00EA3D1C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4) Právny dôvod na zostavenie účtovnej závierky :</w:t>
      </w:r>
    </w:p>
    <w:p w:rsidR="00EA3D1C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zostavená k 31.12.20</w:t>
      </w:r>
      <w:r w:rsidR="00EE2827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je zostavená ako riadne účtovná závierka podľa §17 ods.6 zákona o účtovníctve za účtovné obdobie od 01.01.20</w:t>
      </w:r>
      <w:r w:rsidR="00EE2827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 do 31.12. 20</w:t>
      </w:r>
      <w:r w:rsidR="00EE2827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>.</w:t>
      </w:r>
    </w:p>
    <w:p w:rsidR="00EA3D1C" w:rsidRPr="00755848" w:rsidRDefault="00EA3D1C" w:rsidP="00EA3D1C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EA3D1C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zostavená k 31.12.20</w:t>
      </w:r>
      <w:r w:rsidR="00F40C25">
        <w:rPr>
          <w:rFonts w:ascii="Arial Narrow" w:hAnsi="Arial Narrow" w:cs="Arial Narrow"/>
          <w:sz w:val="22"/>
          <w:szCs w:val="22"/>
        </w:rPr>
        <w:t>19</w:t>
      </w:r>
      <w:r>
        <w:rPr>
          <w:rFonts w:ascii="Arial Narrow" w:hAnsi="Arial Narrow" w:cs="Arial Narrow"/>
          <w:sz w:val="22"/>
          <w:szCs w:val="22"/>
        </w:rPr>
        <w:t xml:space="preserve"> bola schválená výročnou členskou schôdzou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2</w:t>
      </w:r>
      <w:r w:rsidR="00F40C2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.0</w:t>
      </w:r>
      <w:r w:rsidR="00F40C25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.20</w:t>
      </w:r>
      <w:r w:rsidR="00F40C25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>.</w:t>
      </w:r>
    </w:p>
    <w:p w:rsidR="00EA3D1C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6)Účtovná závierka za účtovné obdobie od 01.01.201</w:t>
      </w:r>
      <w:r w:rsidR="00CD291B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do 31.12.201</w:t>
      </w:r>
      <w:r w:rsidR="00CD291B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81A32">
        <w:rPr>
          <w:rFonts w:ascii="Arial Narrow" w:hAnsi="Arial Narrow" w:cs="Arial Narrow"/>
          <w:sz w:val="22"/>
          <w:szCs w:val="22"/>
        </w:rPr>
        <w:t xml:space="preserve"> bude overená do konania členskej schôdze.</w:t>
      </w:r>
    </w:p>
    <w:p w:rsidR="00EA3D1C" w:rsidRPr="00755848" w:rsidRDefault="006B2B82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7)Účtovná závierka k 31.12.201</w:t>
      </w:r>
      <w:r w:rsidR="00F40C25">
        <w:rPr>
          <w:rFonts w:ascii="Arial Narrow" w:hAnsi="Arial Narrow" w:cs="Arial Narrow"/>
          <w:sz w:val="22"/>
          <w:szCs w:val="22"/>
        </w:rPr>
        <w:t>9</w:t>
      </w:r>
      <w:r w:rsidR="00EA3D1C">
        <w:rPr>
          <w:rFonts w:ascii="Arial Narrow" w:hAnsi="Arial Narrow" w:cs="Arial Narrow"/>
          <w:sz w:val="22"/>
          <w:szCs w:val="22"/>
        </w:rPr>
        <w:t xml:space="preserve"> bola predložená do registra účtovných závierok </w:t>
      </w:r>
      <w:r w:rsidR="00F40C25">
        <w:rPr>
          <w:rFonts w:ascii="Arial Narrow" w:hAnsi="Arial Narrow" w:cs="Arial Narrow"/>
          <w:sz w:val="22"/>
          <w:szCs w:val="22"/>
        </w:rPr>
        <w:t>25.06.2020</w:t>
      </w:r>
      <w:r w:rsidR="00EA3D1C">
        <w:rPr>
          <w:rFonts w:ascii="Arial Narrow" w:hAnsi="Arial Narrow" w:cs="Arial Narrow"/>
          <w:sz w:val="22"/>
          <w:szCs w:val="22"/>
        </w:rPr>
        <w:t xml:space="preserve"> a správa audítora o overení účtovnej závierky spolu s výročnou správou za rok 201</w:t>
      </w:r>
      <w:r w:rsidR="00F40C25">
        <w:rPr>
          <w:rFonts w:ascii="Arial Narrow" w:hAnsi="Arial Narrow" w:cs="Arial Narrow"/>
          <w:sz w:val="22"/>
          <w:szCs w:val="22"/>
        </w:rPr>
        <w:t>9</w:t>
      </w:r>
      <w:r w:rsidR="00EA3D1C">
        <w:rPr>
          <w:rFonts w:ascii="Arial Narrow" w:hAnsi="Arial Narrow" w:cs="Arial Narrow"/>
          <w:sz w:val="22"/>
          <w:szCs w:val="22"/>
        </w:rPr>
        <w:t xml:space="preserve"> uložená do registra účtovných závierok </w:t>
      </w:r>
      <w:r w:rsidR="00586EB6">
        <w:rPr>
          <w:rFonts w:ascii="Arial Narrow" w:hAnsi="Arial Narrow" w:cs="Arial Narrow"/>
          <w:sz w:val="22"/>
          <w:szCs w:val="22"/>
        </w:rPr>
        <w:t>29</w:t>
      </w:r>
      <w:r w:rsidR="00EA3D1C">
        <w:rPr>
          <w:rFonts w:ascii="Arial Narrow" w:hAnsi="Arial Narrow" w:cs="Arial Narrow"/>
          <w:sz w:val="22"/>
          <w:szCs w:val="22"/>
        </w:rPr>
        <w:t>.0</w:t>
      </w:r>
      <w:r w:rsidR="00F40C25">
        <w:rPr>
          <w:rFonts w:ascii="Arial Narrow" w:hAnsi="Arial Narrow" w:cs="Arial Narrow"/>
          <w:sz w:val="22"/>
          <w:szCs w:val="22"/>
        </w:rPr>
        <w:t>6</w:t>
      </w:r>
      <w:r w:rsidR="00EA3D1C">
        <w:rPr>
          <w:rFonts w:ascii="Arial Narrow" w:hAnsi="Arial Narrow" w:cs="Arial Narrow"/>
          <w:sz w:val="22"/>
          <w:szCs w:val="22"/>
        </w:rPr>
        <w:t>.20</w:t>
      </w:r>
      <w:r w:rsidR="00F40C25">
        <w:rPr>
          <w:rFonts w:ascii="Arial Narrow" w:hAnsi="Arial Narrow" w:cs="Arial Narrow"/>
          <w:sz w:val="22"/>
          <w:szCs w:val="22"/>
        </w:rPr>
        <w:t>20</w:t>
      </w:r>
      <w:r w:rsidR="00EA3D1C">
        <w:rPr>
          <w:rFonts w:ascii="Arial Narrow" w:hAnsi="Arial Narrow" w:cs="Arial Narrow"/>
          <w:sz w:val="22"/>
          <w:szCs w:val="22"/>
        </w:rPr>
        <w:t>.</w:t>
      </w:r>
    </w:p>
    <w:p w:rsidR="00EA3D1C" w:rsidRPr="00755848" w:rsidRDefault="00EA3D1C" w:rsidP="00EA3D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EA3D1C" w:rsidRPr="00755848" w:rsidRDefault="00EA3D1C" w:rsidP="00EA3D1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  <w:r>
        <w:rPr>
          <w:rFonts w:ascii="Arial Narrow" w:hAnsi="Arial Narrow" w:cs="Arial Narrow"/>
          <w:sz w:val="22"/>
          <w:szCs w:val="22"/>
        </w:rPr>
        <w:t xml:space="preserve"> nie je</w:t>
      </w: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 nie je</w:t>
      </w: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  <w:r>
        <w:rPr>
          <w:rFonts w:ascii="Arial Narrow" w:hAnsi="Arial Narrow" w:cs="Arial Narrow"/>
          <w:sz w:val="22"/>
          <w:szCs w:val="22"/>
        </w:rPr>
        <w:t xml:space="preserve">  nemá</w:t>
      </w: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A3D1C" w:rsidRPr="00755848" w:rsidTr="00CB60C6">
        <w:trPr>
          <w:trHeight w:val="537"/>
        </w:trPr>
        <w:tc>
          <w:tcPr>
            <w:tcW w:w="2492" w:type="pct"/>
            <w:vAlign w:val="center"/>
          </w:tcPr>
          <w:p w:rsidR="00EA3D1C" w:rsidRPr="00755848" w:rsidRDefault="00EA3D1C" w:rsidP="00CB60C6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A3D1C" w:rsidRPr="00755848" w:rsidTr="00CB60C6">
        <w:trPr>
          <w:trHeight w:val="163"/>
        </w:trPr>
        <w:tc>
          <w:tcPr>
            <w:tcW w:w="2492" w:type="pct"/>
            <w:vAlign w:val="bottom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EA3D1C" w:rsidRPr="00755848" w:rsidRDefault="009C37C8" w:rsidP="00F40C2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  <w:r w:rsidR="00F40C25">
              <w:rPr>
                <w:rFonts w:ascii="Arial Narrow" w:hAnsi="Arial Narrow" w:cs="Arial Narrow"/>
              </w:rPr>
              <w:t>2</w:t>
            </w:r>
          </w:p>
        </w:tc>
        <w:tc>
          <w:tcPr>
            <w:tcW w:w="1214" w:type="pct"/>
            <w:vAlign w:val="bottom"/>
          </w:tcPr>
          <w:p w:rsidR="00EA3D1C" w:rsidRPr="00755848" w:rsidRDefault="00EA3D1C" w:rsidP="00F40C2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40C25">
              <w:rPr>
                <w:rFonts w:ascii="Arial Narrow" w:hAnsi="Arial Narrow" w:cs="Arial Narrow"/>
                <w:sz w:val="22"/>
                <w:szCs w:val="22"/>
              </w:rPr>
              <w:t>36</w:t>
            </w:r>
          </w:p>
        </w:tc>
      </w:tr>
    </w:tbl>
    <w:p w:rsidR="00EA3D1C" w:rsidRDefault="00EA3D1C" w:rsidP="00EA3D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</w:t>
      </w:r>
    </w:p>
    <w:p w:rsidR="00EA3D1C" w:rsidRDefault="00EA3D1C" w:rsidP="00EA3D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</w:t>
      </w:r>
    </w:p>
    <w:p w:rsidR="00EA3D1C" w:rsidRPr="00755848" w:rsidRDefault="00EA3D1C" w:rsidP="00EA3D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EA3D1C" w:rsidRPr="00755848" w:rsidRDefault="00EA3D1C" w:rsidP="00EA3D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EA3D1C" w:rsidRPr="00755848" w:rsidTr="00CB60C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EA3D1C" w:rsidRPr="00755848" w:rsidRDefault="00EA3D1C" w:rsidP="00CB60C6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EA3D1C" w:rsidRPr="00755848" w:rsidRDefault="00EA3D1C" w:rsidP="00CB60C6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EA3D1C" w:rsidRPr="00755848" w:rsidRDefault="00EA3D1C" w:rsidP="00CB60C6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EA3D1C" w:rsidRPr="00755848" w:rsidTr="00CB60C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A3D1C" w:rsidRPr="00755848" w:rsidTr="00CB60C6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A3D1C" w:rsidRPr="00755848" w:rsidRDefault="00EA3D1C" w:rsidP="00EA3D1C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A3D1C" w:rsidRPr="00755848" w:rsidTr="00CB60C6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A3D1C" w:rsidRPr="00755848" w:rsidTr="00CB60C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EA3D1C" w:rsidRPr="00755848" w:rsidRDefault="00EA3D1C" w:rsidP="00EA3D1C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</w:p>
        </w:tc>
      </w:tr>
      <w:tr w:rsidR="00EA3D1C" w:rsidRPr="00755848" w:rsidTr="00CB60C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</w:p>
        </w:tc>
      </w:tr>
      <w:tr w:rsidR="00EA3D1C" w:rsidRPr="00755848" w:rsidTr="00CB60C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EA3D1C" w:rsidRPr="00755848" w:rsidRDefault="00EA3D1C" w:rsidP="00EA3D1C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</w:p>
        </w:tc>
      </w:tr>
    </w:tbl>
    <w:p w:rsidR="00EA3D1C" w:rsidRPr="00755848" w:rsidRDefault="00EA3D1C" w:rsidP="00EA3D1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A3D1C" w:rsidRPr="00755848" w:rsidRDefault="00EA3D1C" w:rsidP="00EA3D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EA3D1C" w:rsidRPr="00755848" w:rsidRDefault="00EA3D1C" w:rsidP="00EA3D1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A3D1C" w:rsidRPr="00755848" w:rsidRDefault="00EA3D1C" w:rsidP="00EA3D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 xml:space="preserve"> áno</w:t>
      </w:r>
    </w:p>
    <w:p w:rsidR="00EA3D1C" w:rsidRPr="00755848" w:rsidRDefault="00EA3D1C" w:rsidP="00EA3D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A3D1C" w:rsidRPr="00755848" w:rsidRDefault="00EA3D1C" w:rsidP="00EA3D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 xml:space="preserve">   neboli</w:t>
      </w:r>
    </w:p>
    <w:p w:rsidR="00EA3D1C" w:rsidRPr="00755848" w:rsidRDefault="00EA3D1C" w:rsidP="00EA3D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neboli</w:t>
      </w:r>
    </w:p>
    <w:p w:rsidR="00EA3D1C" w:rsidRPr="00755848" w:rsidRDefault="00EA3D1C" w:rsidP="00EA3D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EA3D1C" w:rsidRPr="00755848" w:rsidRDefault="00EA3D1C" w:rsidP="00EA3D1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EA3D1C" w:rsidRPr="00755848" w:rsidRDefault="00EA3D1C" w:rsidP="00EA3D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A3D1C" w:rsidRPr="00755848" w:rsidTr="00CB60C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EA3D1C" w:rsidRPr="00755848" w:rsidTr="00CB60C6">
        <w:tc>
          <w:tcPr>
            <w:tcW w:w="706" w:type="dxa"/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EA3D1C" w:rsidRPr="00755848" w:rsidTr="00CB60C6">
        <w:tc>
          <w:tcPr>
            <w:tcW w:w="706" w:type="dxa"/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EA3D1C" w:rsidRPr="00755848" w:rsidTr="00CB60C6">
        <w:tc>
          <w:tcPr>
            <w:tcW w:w="706" w:type="dxa"/>
            <w:shd w:val="clear" w:color="auto" w:fill="auto"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EA3D1C" w:rsidRPr="00755848" w:rsidRDefault="00EA3D1C" w:rsidP="00CB60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  <w:r>
        <w:rPr>
          <w:rFonts w:ascii="Arial Narrow" w:hAnsi="Arial Narrow" w:cs="Arial Narrow"/>
          <w:sz w:val="22"/>
          <w:szCs w:val="22"/>
        </w:rPr>
        <w:t xml:space="preserve"> Nevytvárali sme</w:t>
      </w:r>
    </w:p>
    <w:p w:rsidR="00EA3D1C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EA3D1C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Rezerva na dovolenky                       </w:t>
      </w:r>
      <w:r w:rsidR="00EF5AC2">
        <w:rPr>
          <w:rFonts w:ascii="Arial Narrow" w:hAnsi="Arial Narrow" w:cs="Arial Narrow"/>
          <w:sz w:val="22"/>
          <w:szCs w:val="22"/>
        </w:rPr>
        <w:t>2</w:t>
      </w:r>
      <w:r w:rsidR="002A400C">
        <w:rPr>
          <w:rFonts w:ascii="Arial Narrow" w:hAnsi="Arial Narrow" w:cs="Arial Narrow"/>
          <w:sz w:val="22"/>
          <w:szCs w:val="22"/>
        </w:rPr>
        <w:t>1 990,45</w:t>
      </w:r>
      <w:r w:rsidR="009C37C8">
        <w:rPr>
          <w:rFonts w:ascii="Arial Narrow" w:hAnsi="Arial Narrow" w:cs="Arial Narrow"/>
          <w:sz w:val="22"/>
          <w:szCs w:val="22"/>
        </w:rPr>
        <w:t xml:space="preserve"> </w:t>
      </w: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Rezerva na odvody z dovoleniek         </w:t>
      </w:r>
      <w:r w:rsidR="002A400C">
        <w:rPr>
          <w:rFonts w:ascii="Arial Narrow" w:hAnsi="Arial Narrow" w:cs="Arial Narrow"/>
          <w:sz w:val="22"/>
          <w:szCs w:val="22"/>
        </w:rPr>
        <w:t xml:space="preserve"> 7 592,08</w:t>
      </w: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 nemá</w:t>
      </w: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>
        <w:rPr>
          <w:rFonts w:ascii="Arial Narrow" w:hAnsi="Arial Narrow" w:cs="Arial Narrow"/>
          <w:sz w:val="22"/>
          <w:szCs w:val="22"/>
        </w:rPr>
        <w:t xml:space="preserve">  neboli</w:t>
      </w:r>
    </w:p>
    <w:p w:rsidR="00EA3D1C" w:rsidRPr="00755848" w:rsidRDefault="00EA3D1C" w:rsidP="00EA3D1C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A3D1C" w:rsidRPr="00755848" w:rsidRDefault="00EA3D1C" w:rsidP="00EA3D1C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  <w:r>
        <w:rPr>
          <w:rFonts w:ascii="Arial Narrow" w:hAnsi="Arial Narrow" w:cs="Arial Narrow"/>
          <w:sz w:val="22"/>
          <w:szCs w:val="22"/>
        </w:rPr>
        <w:t xml:space="preserve">  </w:t>
      </w:r>
    </w:p>
    <w:p w:rsidR="00EA3D1C" w:rsidRPr="00755848" w:rsidRDefault="00EA3D1C" w:rsidP="00EA3D1C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A3D1C" w:rsidRDefault="00EA3D1C" w:rsidP="00EA3D1C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73E6F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C73E6F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C73E6F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C73E6F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C73E6F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C73E6F">
        <w:rPr>
          <w:rFonts w:ascii="Arial Narrow" w:hAnsi="Arial Narrow" w:cs="Arial Narrow"/>
          <w:sz w:val="22"/>
          <w:szCs w:val="22"/>
        </w:rPr>
        <w:t xml:space="preserve"> (§ 18/8 PU; § 21/6 PU).   </w:t>
      </w:r>
      <w:r w:rsidR="00EF5AC2">
        <w:rPr>
          <w:rFonts w:ascii="Arial Narrow" w:hAnsi="Arial Narrow" w:cs="Arial Narrow"/>
          <w:sz w:val="22"/>
          <w:szCs w:val="22"/>
        </w:rPr>
        <w:t>nebola</w:t>
      </w:r>
    </w:p>
    <w:p w:rsidR="00EA3D1C" w:rsidRPr="00820284" w:rsidRDefault="00EA3D1C" w:rsidP="00EA3D1C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73E6F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C73E6F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A3D1C" w:rsidRPr="00755848" w:rsidRDefault="00EA3D1C" w:rsidP="00EA3D1C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A3D1C" w:rsidRPr="00755848" w:rsidRDefault="00EA3D1C" w:rsidP="00EA3D1C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A3D1C" w:rsidRPr="00755848" w:rsidRDefault="00EA3D1C" w:rsidP="00EA3D1C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A3D1C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F5AC2" w:rsidRPr="00755848" w:rsidRDefault="00EF5AC2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Účtovná jednotka netvorila dobrovoľné vklady členov družstva do ostatných </w:t>
      </w:r>
      <w:proofErr w:type="spellStart"/>
      <w:r>
        <w:rPr>
          <w:rFonts w:ascii="Arial Narrow" w:hAnsi="Arial Narrow" w:cs="Arial Narrow"/>
          <w:sz w:val="22"/>
          <w:szCs w:val="22"/>
        </w:rPr>
        <w:t>kapitalových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fondov.</w:t>
      </w:r>
    </w:p>
    <w:p w:rsidR="00EA3D1C" w:rsidRPr="00755848" w:rsidRDefault="00EF5AC2" w:rsidP="00EA3D1C">
      <w:r>
        <w:t xml:space="preserve">    </w:t>
      </w:r>
    </w:p>
    <w:p w:rsidR="00EA3D1C" w:rsidRPr="00755848" w:rsidRDefault="00EA3D1C" w:rsidP="00EA3D1C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EA3D1C" w:rsidRPr="00755848" w:rsidTr="00CB60C6">
        <w:tc>
          <w:tcPr>
            <w:tcW w:w="4218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EA3D1C" w:rsidRPr="00755848" w:rsidTr="00CB60C6">
        <w:tc>
          <w:tcPr>
            <w:tcW w:w="4218" w:type="dxa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268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A3D1C" w:rsidRPr="00755848" w:rsidTr="00CB60C6">
        <w:tc>
          <w:tcPr>
            <w:tcW w:w="4218" w:type="dxa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268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A3D1C" w:rsidRPr="00755848" w:rsidTr="00CB60C6">
        <w:tc>
          <w:tcPr>
            <w:tcW w:w="4218" w:type="dxa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20-40</w:t>
            </w:r>
          </w:p>
        </w:tc>
        <w:tc>
          <w:tcPr>
            <w:tcW w:w="2268" w:type="dxa"/>
          </w:tcPr>
          <w:p w:rsidR="00EA3D1C" w:rsidRPr="00755848" w:rsidRDefault="00EA3D1C" w:rsidP="00CB60C6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  %   ,   2,5%</w:t>
            </w:r>
          </w:p>
        </w:tc>
      </w:tr>
      <w:tr w:rsidR="00EA3D1C" w:rsidRPr="00755848" w:rsidTr="00CB60C6">
        <w:tc>
          <w:tcPr>
            <w:tcW w:w="4218" w:type="dxa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A3D1C" w:rsidRPr="00755848" w:rsidTr="00CB60C6">
        <w:tc>
          <w:tcPr>
            <w:tcW w:w="4218" w:type="dxa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EA3D1C" w:rsidRPr="00755848" w:rsidTr="00CB60C6">
        <w:tc>
          <w:tcPr>
            <w:tcW w:w="4218" w:type="dxa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EA3D1C" w:rsidRPr="00755848" w:rsidTr="00CB60C6">
        <w:tc>
          <w:tcPr>
            <w:tcW w:w="4218" w:type="dxa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EA3D1C" w:rsidRPr="00755848" w:rsidRDefault="00EA3D1C" w:rsidP="00CB60C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EA3D1C" w:rsidRPr="00755848" w:rsidRDefault="00EA3D1C" w:rsidP="00EA3D1C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EA3D1C" w:rsidRPr="00755848" w:rsidRDefault="00EA3D1C" w:rsidP="00EA3D1C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A3D1C" w:rsidRPr="005C154F" w:rsidRDefault="00EA3D1C" w:rsidP="00EA3D1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5C154F" w:rsidRPr="00755848" w:rsidRDefault="005C154F" w:rsidP="00EA3D1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Družstvo upravilo účtovné odpisy za rok 20</w:t>
      </w:r>
      <w:r w:rsidR="002A400C">
        <w:rPr>
          <w:rFonts w:ascii="Arial Narrow" w:hAnsi="Arial Narrow" w:cs="Arial"/>
          <w:sz w:val="22"/>
          <w:szCs w:val="22"/>
        </w:rPr>
        <w:t>20</w:t>
      </w:r>
      <w:r>
        <w:rPr>
          <w:rFonts w:ascii="Arial Narrow" w:hAnsi="Arial Narrow" w:cs="Arial"/>
          <w:sz w:val="22"/>
          <w:szCs w:val="22"/>
        </w:rPr>
        <w:t xml:space="preserve">  pomeru k výkonom. Zároveň p</w:t>
      </w:r>
      <w:r w:rsidR="009C37C8">
        <w:rPr>
          <w:rFonts w:ascii="Arial Narrow" w:hAnsi="Arial Narrow" w:cs="Arial"/>
          <w:sz w:val="22"/>
          <w:szCs w:val="22"/>
        </w:rPr>
        <w:t xml:space="preserve">ozastavilo daňové odpisy v sume </w:t>
      </w:r>
      <w:r w:rsidR="002A400C">
        <w:rPr>
          <w:rFonts w:ascii="Arial Narrow" w:hAnsi="Arial Narrow" w:cs="Arial"/>
          <w:sz w:val="22"/>
          <w:szCs w:val="22"/>
        </w:rPr>
        <w:t>16 673,00</w:t>
      </w:r>
      <w:r>
        <w:rPr>
          <w:rFonts w:ascii="Arial Narrow" w:hAnsi="Arial Narrow" w:cs="Arial"/>
          <w:sz w:val="22"/>
          <w:szCs w:val="22"/>
        </w:rPr>
        <w:t xml:space="preserve"> eur.</w:t>
      </w:r>
    </w:p>
    <w:p w:rsidR="00EA3D1C" w:rsidRPr="00755848" w:rsidRDefault="00EA3D1C" w:rsidP="00EA3D1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EA3D1C" w:rsidRPr="00755848" w:rsidRDefault="00EA3D1C" w:rsidP="00EA3D1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EA3D1C" w:rsidRPr="00755848" w:rsidRDefault="00EA3D1C" w:rsidP="00EA3D1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EA3D1C" w:rsidRPr="00755848" w:rsidRDefault="00EA3D1C" w:rsidP="00EA3D1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EA3D1C" w:rsidRPr="00755848" w:rsidRDefault="00EA3D1C" w:rsidP="00EA3D1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EA3D1C" w:rsidRPr="00755848" w:rsidRDefault="00EA3D1C" w:rsidP="00EA3D1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EA3D1C" w:rsidRPr="00820284" w:rsidRDefault="00EA3D1C" w:rsidP="00EA3D1C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EA3D1C" w:rsidRPr="00733176" w:rsidRDefault="00EA3D1C" w:rsidP="00EA3D1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neboli poskytnuté  dotácie na obstaranie majetku za rok  20</w:t>
      </w:r>
      <w:r w:rsidR="002A400C">
        <w:rPr>
          <w:rFonts w:ascii="Arial Narrow" w:hAnsi="Arial Narrow" w:cs="Arial Narrow"/>
          <w:b w:val="0"/>
          <w:bCs w:val="0"/>
          <w:sz w:val="22"/>
          <w:szCs w:val="22"/>
        </w:rPr>
        <w:t>20</w:t>
      </w:r>
    </w:p>
    <w:p w:rsidR="00EA3D1C" w:rsidRDefault="00EA3D1C" w:rsidP="00EA3D1C">
      <w:r>
        <w:t>prevádzkové dotácie</w:t>
      </w:r>
    </w:p>
    <w:p w:rsidR="00EA3D1C" w:rsidRDefault="00EA3D1C" w:rsidP="00EA3D1C">
      <w:r>
        <w:t xml:space="preserve">jednotná platba na  </w:t>
      </w:r>
      <w:proofErr w:type="spellStart"/>
      <w:r>
        <w:t>plochu,platba</w:t>
      </w:r>
      <w:proofErr w:type="spellEnd"/>
      <w:r>
        <w:t xml:space="preserve"> na </w:t>
      </w:r>
      <w:proofErr w:type="spellStart"/>
      <w:r>
        <w:t>poľ.postupy</w:t>
      </w:r>
      <w:proofErr w:type="spellEnd"/>
    </w:p>
    <w:p w:rsidR="00EA3D1C" w:rsidRDefault="00EA3D1C" w:rsidP="00EA3D1C">
      <w:r>
        <w:t>prospešné  pre klímu a životné prostredie, platba pre oblasti</w:t>
      </w:r>
    </w:p>
    <w:p w:rsidR="00EA3D1C" w:rsidRDefault="00EA3D1C" w:rsidP="00EA3D1C">
      <w:r>
        <w:t>s prírodnými alebo inými obmedzeniami H1-OP, H1-TTP, úhrada</w:t>
      </w:r>
    </w:p>
    <w:p w:rsidR="00EA3D1C" w:rsidRDefault="00EA3D1C" w:rsidP="00EA3D1C">
      <w:r>
        <w:t xml:space="preserve">finančnej </w:t>
      </w:r>
      <w:proofErr w:type="spellStart"/>
      <w:r>
        <w:t>disciplíny,platba</w:t>
      </w:r>
      <w:proofErr w:type="spellEnd"/>
      <w:r>
        <w:t xml:space="preserve"> na chov bahníc, výkrm, kravy chované  v systéme s trhovou produkciou mlieka, platby na </w:t>
      </w:r>
      <w:proofErr w:type="spellStart"/>
      <w:r>
        <w:t>agroenviromentálno-klimatické</w:t>
      </w:r>
      <w:proofErr w:type="spellEnd"/>
      <w:r>
        <w:t xml:space="preserve"> opatrenie</w:t>
      </w:r>
    </w:p>
    <w:p w:rsidR="00EA3D1C" w:rsidRDefault="00EA3D1C" w:rsidP="00EA3D1C">
      <w:r>
        <w:t>ROK 20</w:t>
      </w:r>
      <w:r w:rsidR="00592491">
        <w:t>20</w:t>
      </w:r>
      <w:r>
        <w:t xml:space="preserve">                                  </w:t>
      </w:r>
      <w:r w:rsidR="00275F29">
        <w:t xml:space="preserve">                         ROK 201</w:t>
      </w:r>
      <w:r w:rsidR="00592491">
        <w:t>9</w:t>
      </w:r>
    </w:p>
    <w:p w:rsidR="00EA3D1C" w:rsidRPr="00641417" w:rsidRDefault="00592491" w:rsidP="00EA3D1C">
      <w:r>
        <w:t>567 818</w:t>
      </w:r>
      <w:r w:rsidR="00EA3D1C">
        <w:t xml:space="preserve"> eur                                                     </w:t>
      </w:r>
      <w:r w:rsidR="00964EF3">
        <w:t xml:space="preserve">    6</w:t>
      </w:r>
      <w:r>
        <w:t xml:space="preserve">38 866 </w:t>
      </w:r>
      <w:r w:rsidR="00EA3D1C">
        <w:t xml:space="preserve">eur    </w:t>
      </w:r>
    </w:p>
    <w:p w:rsidR="00EA3D1C" w:rsidRPr="00755848" w:rsidRDefault="00EA3D1C" w:rsidP="00EA3D1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EA3D1C" w:rsidRPr="005675AE" w:rsidRDefault="00EA3D1C" w:rsidP="00EA3D1C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proofErr w:type="spellStart"/>
      <w:r>
        <w:rPr>
          <w:rFonts w:ascii="Arial Narrow" w:hAnsi="Arial Narrow" w:cs="Arial Narrow"/>
          <w:b w:val="0"/>
          <w:bCs w:val="0"/>
          <w:sz w:val="22"/>
          <w:szCs w:val="22"/>
        </w:rPr>
        <w:t>vysporiadanie</w:t>
      </w:r>
      <w:proofErr w:type="spellEnd"/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zmien minulých rokov , zníženie sadzby odložená daň. 4198,--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EA3D1C" w:rsidRPr="00755848" w:rsidTr="00CB60C6">
        <w:tc>
          <w:tcPr>
            <w:tcW w:w="160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EA3D1C" w:rsidRPr="00755848" w:rsidTr="00CB60C6">
        <w:tc>
          <w:tcPr>
            <w:tcW w:w="1601" w:type="pct"/>
            <w:shd w:val="clear" w:color="auto" w:fill="auto"/>
          </w:tcPr>
          <w:p w:rsidR="00EA3D1C" w:rsidRPr="00755848" w:rsidRDefault="00964EF3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neboli</w:t>
            </w:r>
          </w:p>
        </w:tc>
        <w:tc>
          <w:tcPr>
            <w:tcW w:w="54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EA3D1C" w:rsidRPr="00755848" w:rsidTr="00CB60C6">
        <w:tc>
          <w:tcPr>
            <w:tcW w:w="160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EA3D1C" w:rsidRPr="00755848" w:rsidRDefault="00EA3D1C" w:rsidP="00EA3D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EA3D1C" w:rsidRPr="00755848" w:rsidRDefault="00EA3D1C" w:rsidP="00EA3D1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A3D1C" w:rsidRPr="00755848" w:rsidRDefault="00EA3D1C" w:rsidP="00EA3D1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EA3D1C" w:rsidRPr="00755848" w:rsidRDefault="00EA3D1C" w:rsidP="00EA3D1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EA3D1C" w:rsidRPr="00755848" w:rsidRDefault="00EA3D1C" w:rsidP="00EA3D1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EA3D1C" w:rsidRPr="00755848" w:rsidRDefault="00EA3D1C" w:rsidP="00EA3D1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A3D1C" w:rsidRPr="00755848" w:rsidRDefault="00EA3D1C" w:rsidP="00EA3D1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 a pravidiel v daňovom poriadku (§ 16). </w:t>
      </w: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EA3D1C" w:rsidRPr="00755848" w:rsidRDefault="00EA3D1C" w:rsidP="00EA3D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  nemá</w:t>
      </w: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EA3D1C" w:rsidRPr="00755848" w:rsidRDefault="00EA3D1C" w:rsidP="00EA3D1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EA3D1C" w:rsidRPr="00755848" w:rsidTr="00CB60C6">
        <w:trPr>
          <w:trHeight w:val="153"/>
        </w:trPr>
        <w:tc>
          <w:tcPr>
            <w:tcW w:w="1902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EA3D1C" w:rsidRPr="00755848" w:rsidTr="00CB60C6">
        <w:trPr>
          <w:trHeight w:val="62"/>
        </w:trPr>
        <w:tc>
          <w:tcPr>
            <w:tcW w:w="1902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EA3D1C" w:rsidRPr="00755848" w:rsidTr="00CB60C6">
        <w:trPr>
          <w:trHeight w:val="109"/>
        </w:trPr>
        <w:tc>
          <w:tcPr>
            <w:tcW w:w="1902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  <w:shd w:val="clear" w:color="auto" w:fill="auto"/>
          </w:tcPr>
          <w:p w:rsidR="00EA3D1C" w:rsidRPr="00755848" w:rsidRDefault="00EA3D1C" w:rsidP="00CB60C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EA3D1C" w:rsidRPr="00755848" w:rsidRDefault="00EA3D1C" w:rsidP="00EA3D1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EA3D1C" w:rsidRPr="00755848" w:rsidRDefault="00EA3D1C" w:rsidP="00EA3D1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EA3D1C" w:rsidRPr="00755848" w:rsidTr="00CB60C6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EA3D1C" w:rsidRPr="00755848" w:rsidRDefault="00EA3D1C" w:rsidP="00CB60C6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EA3D1C" w:rsidRPr="00755848" w:rsidRDefault="00EA3D1C" w:rsidP="00CB60C6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EA3D1C" w:rsidRPr="00755848" w:rsidRDefault="00EA3D1C" w:rsidP="00CB60C6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EA3D1C" w:rsidRPr="00755848" w:rsidTr="00CB60C6">
        <w:trPr>
          <w:trHeight w:val="207"/>
          <w:jc w:val="center"/>
        </w:trPr>
        <w:tc>
          <w:tcPr>
            <w:tcW w:w="2463" w:type="pct"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EA3D1C" w:rsidRPr="00755848" w:rsidRDefault="00EA3D1C" w:rsidP="00EA3D1C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EA3D1C" w:rsidRPr="00755848" w:rsidRDefault="00EA3D1C" w:rsidP="00EA3D1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nemá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EA3D1C" w:rsidRPr="00755848" w:rsidTr="00CB60C6">
        <w:trPr>
          <w:jc w:val="center"/>
        </w:trPr>
        <w:tc>
          <w:tcPr>
            <w:tcW w:w="4201" w:type="dxa"/>
            <w:vMerge w:val="restart"/>
            <w:vAlign w:val="center"/>
          </w:tcPr>
          <w:p w:rsidR="00EA3D1C" w:rsidRPr="00755848" w:rsidRDefault="00EA3D1C" w:rsidP="00CB60C6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EA3D1C" w:rsidRPr="00755848" w:rsidRDefault="00EA3D1C" w:rsidP="00CB60C6">
            <w:pPr>
              <w:pStyle w:val="TopHeader"/>
            </w:pPr>
            <w:r w:rsidRPr="00755848">
              <w:t>Bežné účtovné obdobie</w:t>
            </w:r>
          </w:p>
        </w:tc>
      </w:tr>
      <w:tr w:rsidR="00EA3D1C" w:rsidRPr="00755848" w:rsidTr="00CB60C6">
        <w:trPr>
          <w:jc w:val="center"/>
        </w:trPr>
        <w:tc>
          <w:tcPr>
            <w:tcW w:w="4201" w:type="dxa"/>
            <w:vMerge/>
            <w:vAlign w:val="center"/>
          </w:tcPr>
          <w:p w:rsidR="00EA3D1C" w:rsidRPr="00755848" w:rsidRDefault="00EA3D1C" w:rsidP="00CB60C6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EA3D1C" w:rsidRPr="00755848" w:rsidRDefault="00EA3D1C" w:rsidP="00CB60C6">
            <w:pPr>
              <w:pStyle w:val="TopHeader"/>
            </w:pPr>
            <w:r w:rsidRPr="00755848">
              <w:t xml:space="preserve">Spôsob </w:t>
            </w:r>
          </w:p>
          <w:p w:rsidR="00EA3D1C" w:rsidRPr="00755848" w:rsidRDefault="00EA3D1C" w:rsidP="00CB60C6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EA3D1C" w:rsidRPr="00755848" w:rsidRDefault="00EA3D1C" w:rsidP="00CB60C6">
            <w:pPr>
              <w:pStyle w:val="TopHeader"/>
            </w:pPr>
            <w:r w:rsidRPr="00755848">
              <w:t>Hodnota záväzkov</w:t>
            </w:r>
          </w:p>
        </w:tc>
      </w:tr>
      <w:tr w:rsidR="00EA3D1C" w:rsidRPr="00755848" w:rsidTr="00CB60C6">
        <w:trPr>
          <w:trHeight w:val="69"/>
          <w:jc w:val="center"/>
        </w:trPr>
        <w:tc>
          <w:tcPr>
            <w:tcW w:w="4201" w:type="dxa"/>
            <w:vAlign w:val="center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EA3D1C" w:rsidRPr="00755848" w:rsidRDefault="00001394" w:rsidP="00CB6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nemáme</w:t>
            </w:r>
          </w:p>
        </w:tc>
        <w:tc>
          <w:tcPr>
            <w:tcW w:w="2304" w:type="dxa"/>
            <w:vAlign w:val="center"/>
          </w:tcPr>
          <w:p w:rsidR="00EA3D1C" w:rsidRPr="00755848" w:rsidRDefault="00EA3D1C" w:rsidP="00CB60C6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EA3D1C" w:rsidRPr="00755848" w:rsidTr="00CB60C6">
        <w:trPr>
          <w:trHeight w:val="117"/>
          <w:jc w:val="center"/>
        </w:trPr>
        <w:tc>
          <w:tcPr>
            <w:tcW w:w="4201" w:type="dxa"/>
            <w:vAlign w:val="center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EA3D1C" w:rsidRPr="00755848" w:rsidRDefault="00EA3D1C" w:rsidP="00CB6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EA3D1C" w:rsidRPr="00755848" w:rsidRDefault="00EA3D1C" w:rsidP="00CB60C6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EA3D1C" w:rsidRPr="00755848" w:rsidTr="00CB60C6">
        <w:trPr>
          <w:trHeight w:val="117"/>
          <w:jc w:val="center"/>
        </w:trPr>
        <w:tc>
          <w:tcPr>
            <w:tcW w:w="4201" w:type="dxa"/>
            <w:vAlign w:val="center"/>
          </w:tcPr>
          <w:p w:rsidR="00EA3D1C" w:rsidRPr="00755848" w:rsidRDefault="00EA3D1C" w:rsidP="00CB60C6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EA3D1C" w:rsidRPr="00755848" w:rsidRDefault="00EA3D1C" w:rsidP="00CB6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EA3D1C" w:rsidRPr="00755848" w:rsidRDefault="00EA3D1C" w:rsidP="00CB60C6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EA3D1C" w:rsidRPr="00755848" w:rsidRDefault="00EA3D1C" w:rsidP="00EA3D1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 xml:space="preserve"> nemáme</w:t>
      </w: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EA3D1C" w:rsidRPr="00755848" w:rsidRDefault="00EA3D1C" w:rsidP="00EA3D1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EA3D1C" w:rsidRPr="00755848" w:rsidRDefault="00EA3D1C" w:rsidP="00EA3D1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EA3D1C" w:rsidRPr="00755848" w:rsidRDefault="00EA3D1C" w:rsidP="00EA3D1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A3D1C" w:rsidRPr="00755848" w:rsidRDefault="00EA3D1C" w:rsidP="00EA3D1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 xml:space="preserve">  nemá</w:t>
      </w: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EA3D1C" w:rsidRPr="00755848" w:rsidRDefault="00EA3D1C" w:rsidP="00EA3D1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EA3D1C" w:rsidRDefault="00EA3D1C" w:rsidP="00EA3D1C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EA3D1C" w:rsidRDefault="00EA3D1C" w:rsidP="00EA3D1C">
      <w:pPr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EA3D1C" w:rsidRDefault="00EA3D1C" w:rsidP="00EA3D1C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F61B6">
        <w:rPr>
          <w:rFonts w:ascii="Arial Narrow" w:hAnsi="Arial Narrow" w:cs="Arial Narrow"/>
          <w:sz w:val="22"/>
          <w:szCs w:val="22"/>
        </w:rPr>
        <w:t xml:space="preserve">Družstvo má uzavreté </w:t>
      </w:r>
      <w:proofErr w:type="spellStart"/>
      <w:r w:rsidRPr="003F61B6">
        <w:rPr>
          <w:rFonts w:ascii="Arial Narrow" w:hAnsi="Arial Narrow" w:cs="Arial Narrow"/>
          <w:sz w:val="22"/>
          <w:szCs w:val="22"/>
        </w:rPr>
        <w:t>najomné</w:t>
      </w:r>
      <w:proofErr w:type="spellEnd"/>
      <w:r w:rsidRPr="003F61B6">
        <w:rPr>
          <w:rFonts w:ascii="Arial Narrow" w:hAnsi="Arial Narrow" w:cs="Arial Narrow"/>
          <w:sz w:val="22"/>
          <w:szCs w:val="22"/>
        </w:rPr>
        <w:t xml:space="preserve"> zmluvy na pôdu  </w:t>
      </w:r>
      <w:r>
        <w:rPr>
          <w:rFonts w:ascii="Arial Narrow" w:hAnsi="Arial Narrow" w:cs="Arial Narrow"/>
          <w:sz w:val="22"/>
          <w:szCs w:val="22"/>
        </w:rPr>
        <w:t xml:space="preserve"> do roku  2020 -2024</w:t>
      </w:r>
    </w:p>
    <w:p w:rsidR="00EA3D1C" w:rsidRPr="003F61B6" w:rsidRDefault="00EA3D1C" w:rsidP="00EA3D1C">
      <w:pPr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EA3D1C" w:rsidRPr="00755848" w:rsidTr="00CB60C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EA3D1C" w:rsidRPr="00755848" w:rsidRDefault="00EA3D1C" w:rsidP="00CB60C6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EA3D1C" w:rsidRPr="00755848" w:rsidRDefault="00EA3D1C" w:rsidP="00CB60C6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EA3D1C" w:rsidRPr="00755848" w:rsidRDefault="00EA3D1C" w:rsidP="00CB60C6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EA3D1C" w:rsidRPr="00755848" w:rsidTr="00CB60C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 w:rsidR="00001394">
              <w:rPr>
                <w:rFonts w:ascii="Arial Narrow" w:hAnsi="Arial Narrow"/>
                <w:sz w:val="22"/>
                <w:szCs w:val="22"/>
              </w:rPr>
              <w:t>nema</w:t>
            </w:r>
            <w:proofErr w:type="spellEnd"/>
          </w:p>
        </w:tc>
        <w:tc>
          <w:tcPr>
            <w:tcW w:w="1593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 w:rsidR="00001394">
              <w:rPr>
                <w:rFonts w:ascii="Arial Narrow" w:hAnsi="Arial Narrow"/>
                <w:sz w:val="22"/>
                <w:szCs w:val="22"/>
              </w:rPr>
              <w:t>nema</w:t>
            </w:r>
            <w:proofErr w:type="spellEnd"/>
          </w:p>
        </w:tc>
      </w:tr>
      <w:tr w:rsidR="00EA3D1C" w:rsidRPr="00755848" w:rsidTr="00CB60C6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 w:rsidR="00001394">
              <w:rPr>
                <w:rFonts w:ascii="Arial Narrow" w:hAnsi="Arial Narrow"/>
                <w:sz w:val="22"/>
                <w:szCs w:val="22"/>
              </w:rPr>
              <w:t>nema</w:t>
            </w:r>
            <w:proofErr w:type="spellEnd"/>
          </w:p>
        </w:tc>
        <w:tc>
          <w:tcPr>
            <w:tcW w:w="1593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 w:rsidR="00001394">
              <w:rPr>
                <w:rFonts w:ascii="Arial Narrow" w:hAnsi="Arial Narrow"/>
                <w:sz w:val="22"/>
                <w:szCs w:val="22"/>
              </w:rPr>
              <w:t>nema</w:t>
            </w:r>
            <w:proofErr w:type="spellEnd"/>
          </w:p>
        </w:tc>
      </w:tr>
      <w:tr w:rsidR="00EA3D1C" w:rsidRPr="00755848" w:rsidTr="00CB60C6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 w:rsidR="00001394">
              <w:rPr>
                <w:rFonts w:ascii="Arial Narrow" w:hAnsi="Arial Narrow"/>
                <w:sz w:val="22"/>
                <w:szCs w:val="22"/>
              </w:rPr>
              <w:t>nema</w:t>
            </w:r>
            <w:proofErr w:type="spellEnd"/>
          </w:p>
        </w:tc>
        <w:tc>
          <w:tcPr>
            <w:tcW w:w="1593" w:type="dxa"/>
            <w:noWrap/>
            <w:vAlign w:val="center"/>
            <w:hideMark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 w:rsidR="00001394">
              <w:rPr>
                <w:rFonts w:ascii="Arial Narrow" w:hAnsi="Arial Narrow"/>
                <w:sz w:val="22"/>
                <w:szCs w:val="22"/>
              </w:rPr>
              <w:t>nema</w:t>
            </w:r>
            <w:proofErr w:type="spellEnd"/>
          </w:p>
        </w:tc>
      </w:tr>
      <w:tr w:rsidR="00EA3D1C" w:rsidRPr="00755848" w:rsidTr="00CB60C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EA3D1C" w:rsidRPr="00755848" w:rsidRDefault="00001394" w:rsidP="00CB60C6">
            <w:pPr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nema</w:t>
            </w:r>
            <w:proofErr w:type="spellEnd"/>
          </w:p>
        </w:tc>
        <w:tc>
          <w:tcPr>
            <w:tcW w:w="1593" w:type="dxa"/>
            <w:noWrap/>
            <w:vAlign w:val="center"/>
          </w:tcPr>
          <w:p w:rsidR="00EA3D1C" w:rsidRPr="00755848" w:rsidRDefault="00001394" w:rsidP="00CB60C6">
            <w:pPr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nema</w:t>
            </w:r>
            <w:proofErr w:type="spellEnd"/>
          </w:p>
        </w:tc>
      </w:tr>
      <w:tr w:rsidR="00EA3D1C" w:rsidRPr="00755848" w:rsidTr="00CB60C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EA3D1C" w:rsidRPr="00755848" w:rsidRDefault="00001394" w:rsidP="00CB60C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nemá</w:t>
            </w:r>
          </w:p>
        </w:tc>
        <w:tc>
          <w:tcPr>
            <w:tcW w:w="1593" w:type="dxa"/>
            <w:noWrap/>
            <w:vAlign w:val="center"/>
          </w:tcPr>
          <w:p w:rsidR="00EA3D1C" w:rsidRPr="00755848" w:rsidRDefault="00001394" w:rsidP="00CB60C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nema</w:t>
            </w:r>
          </w:p>
        </w:tc>
      </w:tr>
      <w:tr w:rsidR="00EA3D1C" w:rsidRPr="00755848" w:rsidTr="00CB60C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EA3D1C" w:rsidRPr="00755848" w:rsidRDefault="00EA3D1C" w:rsidP="00CB60C6">
            <w:pPr>
              <w:rPr>
                <w:rFonts w:ascii="Arial Narrow" w:hAnsi="Arial Narrow"/>
              </w:rPr>
            </w:pPr>
          </w:p>
        </w:tc>
      </w:tr>
    </w:tbl>
    <w:p w:rsidR="00EA3D1C" w:rsidRPr="00755848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755848" w:rsidRDefault="00EA3D1C" w:rsidP="00EA3D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A3D1C" w:rsidRDefault="00EA3D1C" w:rsidP="00EA3D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EA3D1C" w:rsidRPr="003A351E" w:rsidRDefault="00EA3D1C" w:rsidP="00EA3D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EA3D1C" w:rsidRPr="003A351E" w:rsidRDefault="00EA3D1C" w:rsidP="00EA3D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A3D1C" w:rsidRPr="003A351E" w:rsidRDefault="00EA3D1C" w:rsidP="00EA3D1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>
        <w:rPr>
          <w:rFonts w:ascii="Arial Narrow" w:hAnsi="Arial Narrow" w:cs="Arial Narrow"/>
          <w:sz w:val="22"/>
          <w:szCs w:val="22"/>
        </w:rPr>
        <w:t xml:space="preserve"> neboli</w:t>
      </w: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Prijaté rozhodnutia o predaji účtovnej jednotky alebo jej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časti:</w:t>
      </w:r>
      <w:r>
        <w:rPr>
          <w:rFonts w:ascii="Arial Narrow" w:hAnsi="Arial Narrow" w:cs="Arial Narrow"/>
          <w:sz w:val="22"/>
          <w:szCs w:val="22"/>
        </w:rPr>
        <w:t>nemá</w:t>
      </w:r>
      <w:proofErr w:type="spellEnd"/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>
        <w:rPr>
          <w:rFonts w:ascii="Arial Narrow" w:hAnsi="Arial Narrow" w:cs="Arial Narrow"/>
          <w:sz w:val="22"/>
          <w:szCs w:val="22"/>
        </w:rPr>
        <w:t>neboli</w:t>
      </w: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ascii="Arial Narrow" w:hAnsi="Arial Narrow" w:cs="Arial Narrow"/>
          <w:sz w:val="22"/>
          <w:szCs w:val="22"/>
        </w:rPr>
        <w:t xml:space="preserve"> nebolo</w:t>
      </w: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ascii="Arial Narrow" w:hAnsi="Arial Narrow" w:cs="Arial Narrow"/>
          <w:sz w:val="22"/>
          <w:szCs w:val="22"/>
        </w:rPr>
        <w:t xml:space="preserve"> nebola</w:t>
      </w:r>
    </w:p>
    <w:p w:rsidR="00EA3D1C" w:rsidRPr="003A351E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>
        <w:rPr>
          <w:rFonts w:ascii="Arial Narrow" w:hAnsi="Arial Narrow" w:cs="Arial Narrow"/>
          <w:sz w:val="22"/>
          <w:szCs w:val="22"/>
        </w:rPr>
        <w:t xml:space="preserve"> nebola</w:t>
      </w:r>
    </w:p>
    <w:p w:rsidR="00EA3D1C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</w:p>
    <w:p w:rsidR="00EA3D1C" w:rsidRDefault="00EA3D1C" w:rsidP="00EA3D1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    nemá</w:t>
      </w:r>
    </w:p>
    <w:p w:rsidR="00EA3D1C" w:rsidRDefault="00EA3D1C" w:rsidP="00EA3D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A3D1C" w:rsidRDefault="00EA3D1C" w:rsidP="00EA3D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A3D1C" w:rsidRPr="00755848" w:rsidRDefault="00EA3D1C" w:rsidP="00EA3D1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EA3D1C" w:rsidRPr="00755848" w:rsidRDefault="00EA3D1C" w:rsidP="00EA3D1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A3D1C" w:rsidRPr="000A0382" w:rsidRDefault="00EA3D1C" w:rsidP="00EA3D1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 nemá</w:t>
      </w:r>
    </w:p>
    <w:p w:rsidR="00EA3D1C" w:rsidRPr="000A0382" w:rsidRDefault="00EA3D1C" w:rsidP="00EA3D1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 nemá</w:t>
      </w:r>
    </w:p>
    <w:p w:rsidR="00EA3D1C" w:rsidRPr="000A0382" w:rsidRDefault="00EA3D1C" w:rsidP="00EA3D1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nemá</w:t>
      </w:r>
    </w:p>
    <w:p w:rsidR="00E914B8" w:rsidRDefault="00E914B8"/>
    <w:sectPr w:rsidR="00E914B8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71BF" w:rsidRDefault="001C71BF" w:rsidP="00317A40">
      <w:r>
        <w:separator/>
      </w:r>
    </w:p>
  </w:endnote>
  <w:endnote w:type="continuationSeparator" w:id="0">
    <w:p w:rsidR="001C71BF" w:rsidRDefault="001C71BF" w:rsidP="00317A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002AA">
    <w:pPr>
      <w:pStyle w:val="Pta"/>
      <w:jc w:val="right"/>
    </w:pPr>
    <w:r>
      <w:fldChar w:fldCharType="begin"/>
    </w:r>
    <w:r w:rsidR="00EA3D1C">
      <w:instrText>PAGE   \* MERGEFORMAT</w:instrText>
    </w:r>
    <w:r>
      <w:fldChar w:fldCharType="separate"/>
    </w:r>
    <w:r w:rsidR="00EB0912">
      <w:rPr>
        <w:noProof/>
      </w:rPr>
      <w:t>1</w:t>
    </w:r>
    <w:r>
      <w:fldChar w:fldCharType="end"/>
    </w:r>
  </w:p>
  <w:p w:rsidR="008271F6" w:rsidRDefault="001C71B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71BF" w:rsidRDefault="001C71BF" w:rsidP="00317A40">
      <w:r>
        <w:separator/>
      </w:r>
    </w:p>
  </w:footnote>
  <w:footnote w:type="continuationSeparator" w:id="0">
    <w:p w:rsidR="001C71BF" w:rsidRDefault="001C71BF" w:rsidP="00317A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EA3D1C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31590632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2020426661</w:t>
    </w:r>
  </w:p>
  <w:p w:rsidR="008271F6" w:rsidRDefault="001C71B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EA3D1C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1C71BF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EA3D1C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EA3D1C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EA3D1C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EA3D1C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EA3D1C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EA3D1C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EA3D1C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EA3D1C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EA3D1C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EA3D1C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EA3D1C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1C71B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3D1C"/>
    <w:rsid w:val="00001394"/>
    <w:rsid w:val="00013845"/>
    <w:rsid w:val="001103B1"/>
    <w:rsid w:val="001B49BF"/>
    <w:rsid w:val="001C71BF"/>
    <w:rsid w:val="00261ADC"/>
    <w:rsid w:val="00275F29"/>
    <w:rsid w:val="002A400C"/>
    <w:rsid w:val="002C496F"/>
    <w:rsid w:val="002E0F98"/>
    <w:rsid w:val="00317A40"/>
    <w:rsid w:val="00427419"/>
    <w:rsid w:val="00483338"/>
    <w:rsid w:val="005032CC"/>
    <w:rsid w:val="0056746E"/>
    <w:rsid w:val="00586EB6"/>
    <w:rsid w:val="00592491"/>
    <w:rsid w:val="005C154F"/>
    <w:rsid w:val="005C7981"/>
    <w:rsid w:val="006002AA"/>
    <w:rsid w:val="00641ECF"/>
    <w:rsid w:val="00647A6D"/>
    <w:rsid w:val="006564EF"/>
    <w:rsid w:val="006B2B82"/>
    <w:rsid w:val="007B4C4C"/>
    <w:rsid w:val="00813D83"/>
    <w:rsid w:val="008209A0"/>
    <w:rsid w:val="00867A7A"/>
    <w:rsid w:val="008A4740"/>
    <w:rsid w:val="00920BA5"/>
    <w:rsid w:val="00964EF3"/>
    <w:rsid w:val="00981A32"/>
    <w:rsid w:val="009C1AB5"/>
    <w:rsid w:val="009C37C8"/>
    <w:rsid w:val="00B648A3"/>
    <w:rsid w:val="00BA29A9"/>
    <w:rsid w:val="00C64037"/>
    <w:rsid w:val="00CB422C"/>
    <w:rsid w:val="00CC030B"/>
    <w:rsid w:val="00CD291B"/>
    <w:rsid w:val="00E64E2F"/>
    <w:rsid w:val="00E914B8"/>
    <w:rsid w:val="00EA3D1C"/>
    <w:rsid w:val="00EB0912"/>
    <w:rsid w:val="00ED14EB"/>
    <w:rsid w:val="00EE2827"/>
    <w:rsid w:val="00EE2829"/>
    <w:rsid w:val="00EE6CCA"/>
    <w:rsid w:val="00EF5AC2"/>
    <w:rsid w:val="00F40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3D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EA3D1C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EA3D1C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Pta">
    <w:name w:val="footer"/>
    <w:basedOn w:val="Normlny"/>
    <w:link w:val="PtaChar"/>
    <w:uiPriority w:val="99"/>
    <w:rsid w:val="00EA3D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A3D1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EA3D1C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EA3D1C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EA3D1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3D1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EA3D1C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3237</Words>
  <Characters>18456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Stryckova</dc:creator>
  <cp:lastModifiedBy>Stryckova</cp:lastModifiedBy>
  <cp:revision>8</cp:revision>
  <cp:lastPrinted>2020-03-19T09:11:00Z</cp:lastPrinted>
  <dcterms:created xsi:type="dcterms:W3CDTF">2021-03-19T07:38:00Z</dcterms:created>
  <dcterms:modified xsi:type="dcterms:W3CDTF">2021-03-19T11:49:00Z</dcterms:modified>
</cp:coreProperties>
</file>