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Pr="00BB0CD4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BB0CD4">
        <w:rPr>
          <w:rFonts w:ascii="Arial" w:hAnsi="Arial" w:cs="Arial"/>
          <w:b/>
          <w:bCs/>
          <w:sz w:val="20"/>
        </w:rPr>
        <w:tab/>
      </w:r>
      <w:r w:rsidRPr="00BB0CD4">
        <w:rPr>
          <w:rFonts w:ascii="Arial" w:hAnsi="Arial" w:cs="Arial"/>
          <w:b/>
          <w:bCs/>
          <w:sz w:val="20"/>
        </w:rPr>
        <w:tab/>
      </w:r>
      <w:r w:rsidR="00931C39" w:rsidRPr="00157AE4">
        <w:rPr>
          <w:rFonts w:ascii="Arial" w:hAnsi="Arial" w:cs="Arial"/>
          <w:b/>
          <w:bCs/>
          <w:sz w:val="20"/>
          <w:highlight w:val="lightGray"/>
        </w:rPr>
        <w:t>Všeobecné údaje</w:t>
      </w:r>
    </w:p>
    <w:p w:rsidR="006C0F8A" w:rsidRPr="00BB0CD4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BB0CD4" w:rsidTr="0061305C">
        <w:trPr>
          <w:trHeight w:val="1100"/>
        </w:trPr>
        <w:tc>
          <w:tcPr>
            <w:tcW w:w="1096" w:type="pct"/>
            <w:tcBorders>
              <w:right w:val="single" w:sz="8" w:space="0" w:color="auto"/>
            </w:tcBorders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BB0CD4" w:rsidRDefault="00F21F19" w:rsidP="005E6063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tcBorders>
              <w:left w:val="single" w:sz="8" w:space="0" w:color="auto"/>
            </w:tcBorders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 </w:t>
            </w:r>
            <w:r w:rsidR="00157694">
              <w:rPr>
                <w:rFonts w:ascii="Arial" w:hAnsi="Arial" w:cs="Arial"/>
                <w:sz w:val="20"/>
                <w:szCs w:val="22"/>
              </w:rPr>
              <w:t>RAA, spol. s r.o.</w:t>
            </w:r>
          </w:p>
        </w:tc>
      </w:tr>
      <w:tr w:rsidR="00F21F19" w:rsidRPr="00BB0CD4" w:rsidTr="005E6063">
        <w:trPr>
          <w:trHeight w:val="390"/>
        </w:trPr>
        <w:tc>
          <w:tcPr>
            <w:tcW w:w="1096" w:type="pct"/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BB0CD4" w:rsidRDefault="00157694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Kremnička 36, 97405 Banská Bystrica</w:t>
            </w:r>
          </w:p>
        </w:tc>
      </w:tr>
    </w:tbl>
    <w:p w:rsidR="00F21F19" w:rsidRPr="00BB0CD4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53"/>
        <w:gridCol w:w="425"/>
        <w:gridCol w:w="3832"/>
        <w:gridCol w:w="562"/>
      </w:tblGrid>
      <w:tr w:rsidR="004E2926" w:rsidRPr="00BB0CD4" w:rsidTr="005D26AA">
        <w:trPr>
          <w:trHeight w:val="245"/>
        </w:trPr>
        <w:tc>
          <w:tcPr>
            <w:tcW w:w="9072" w:type="dxa"/>
            <w:gridSpan w:val="4"/>
          </w:tcPr>
          <w:p w:rsidR="004E2926" w:rsidRPr="00BB0CD4" w:rsidRDefault="004E2926" w:rsidP="00AE078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Údaje o konsolidovanom celku</w:t>
            </w:r>
          </w:p>
        </w:tc>
      </w:tr>
      <w:tr w:rsidR="00F355BC" w:rsidRPr="00BB0CD4" w:rsidTr="00F355BC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5571A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="005571A2"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</w:t>
            </w:r>
            <w:r w:rsidR="00F355BC" w:rsidRPr="00AE078E">
              <w:rPr>
                <w:rFonts w:ascii="Arial" w:hAnsi="Arial" w:cs="Arial"/>
                <w:b/>
                <w:sz w:val="20"/>
              </w:rPr>
              <w:t>ie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BB0CD4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7854C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sz w:val="20"/>
              </w:rPr>
              <w:t>ÚJ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BB0CD4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7854C2" w:rsidRPr="00BB0CD4" w:rsidTr="007854C2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nie je</w:t>
            </w:r>
            <w:r w:rsidRPr="00BB0CD4">
              <w:rPr>
                <w:rFonts w:ascii="Arial" w:hAnsi="Arial" w:cs="Arial"/>
                <w:sz w:val="20"/>
              </w:rPr>
              <w:t xml:space="preserve"> materskou účtovnou jednotkou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7854C2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</w:rPr>
              <w:t>ÚJ  je materskou účtovnou jednotkou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7854C2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</w:tbl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2. pri oslobodení podľa § 22 ods. 12 zákona obchodné meno a sídlo dcérskych účtovných jednotiek. </w:t>
      </w:r>
    </w:p>
    <w:p w:rsidR="00F355BC" w:rsidRPr="00BB0CD4" w:rsidRDefault="00F355BC" w:rsidP="00F355BC">
      <w:pPr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276"/>
      </w:tblGrid>
      <w:tr w:rsidR="004E2926" w:rsidRPr="005D26AA" w:rsidTr="005D26AA">
        <w:trPr>
          <w:trHeight w:val="369"/>
        </w:trPr>
        <w:tc>
          <w:tcPr>
            <w:tcW w:w="7938" w:type="dxa"/>
            <w:vAlign w:val="center"/>
          </w:tcPr>
          <w:p w:rsidR="004E2926" w:rsidRPr="005D26AA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 w:rsidRPr="005D26AA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276" w:type="dxa"/>
            <w:vAlign w:val="center"/>
          </w:tcPr>
          <w:p w:rsidR="004E2926" w:rsidRPr="005D26AA" w:rsidRDefault="00157694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</w:tr>
    </w:tbl>
    <w:p w:rsidR="007854C2" w:rsidRPr="00BB0CD4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BB0CD4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BB0CD4" w:rsidRDefault="00931C39" w:rsidP="00C13C94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 o prijatých postupoch</w:t>
      </w:r>
    </w:p>
    <w:p w:rsidR="00A72848" w:rsidRPr="00BB0CD4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425"/>
      </w:tblGrid>
      <w:tr w:rsidR="007854C2" w:rsidRPr="00BB0CD4" w:rsidTr="00726CA4">
        <w:trPr>
          <w:trHeight w:hRule="exact" w:val="522"/>
        </w:trPr>
        <w:tc>
          <w:tcPr>
            <w:tcW w:w="578" w:type="dxa"/>
            <w:vAlign w:val="center"/>
          </w:tcPr>
          <w:p w:rsidR="007854C2" w:rsidRPr="00BB0CD4" w:rsidRDefault="007854C2" w:rsidP="007854C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BB0CD4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7854C2" w:rsidRPr="00BB0CD4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Pr="00BB0CD4" w:rsidRDefault="007854C2" w:rsidP="007854C2">
      <w:pPr>
        <w:ind w:left="709"/>
        <w:jc w:val="both"/>
        <w:rPr>
          <w:rFonts w:ascii="Arial" w:hAnsi="Arial" w:cs="Arial"/>
          <w:sz w:val="20"/>
        </w:rPr>
      </w:pPr>
    </w:p>
    <w:p w:rsidR="006F74F4" w:rsidRPr="00BB0CD4" w:rsidRDefault="00A72848" w:rsidP="007854C2">
      <w:pPr>
        <w:pStyle w:val="Odsekzoznamu"/>
        <w:keepNext/>
        <w:numPr>
          <w:ilvl w:val="0"/>
          <w:numId w:val="22"/>
        </w:numPr>
        <w:ind w:left="357" w:hanging="357"/>
        <w:contextualSpacing/>
        <w:jc w:val="both"/>
        <w:outlineLvl w:val="1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Spôsob oceňovania</w:t>
      </w:r>
      <w:r w:rsidR="003213EC" w:rsidRPr="00BB0CD4">
        <w:rPr>
          <w:rFonts w:ascii="Arial" w:hAnsi="Arial" w:cs="Arial"/>
          <w:sz w:val="20"/>
        </w:rPr>
        <w:t xml:space="preserve"> jednotlivých </w:t>
      </w:r>
      <w:r w:rsidRPr="00BB0CD4">
        <w:rPr>
          <w:rFonts w:ascii="Arial" w:hAnsi="Arial" w:cs="Arial"/>
          <w:sz w:val="20"/>
        </w:rPr>
        <w:t>položiek majetku a</w:t>
      </w:r>
      <w:r w:rsidR="00C51B12" w:rsidRPr="00BB0CD4">
        <w:rPr>
          <w:rFonts w:ascii="Arial" w:hAnsi="Arial" w:cs="Arial"/>
          <w:sz w:val="20"/>
        </w:rPr>
        <w:t> </w:t>
      </w:r>
      <w:r w:rsidRPr="00BB0CD4">
        <w:rPr>
          <w:rFonts w:ascii="Arial" w:hAnsi="Arial" w:cs="Arial"/>
          <w:sz w:val="20"/>
        </w:rPr>
        <w:t xml:space="preserve">záväzkov 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O</w:t>
            </w:r>
            <w:r w:rsidRPr="00BB0CD4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V</w:t>
            </w:r>
            <w:r w:rsidRPr="00BB0CD4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M</w:t>
            </w:r>
            <w:r w:rsidRPr="00BB0CD4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47"/>
        <w:gridCol w:w="567"/>
      </w:tblGrid>
      <w:tr w:rsidR="0054211B" w:rsidRPr="00BB0CD4" w:rsidTr="00726CA4">
        <w:tc>
          <w:tcPr>
            <w:tcW w:w="9214" w:type="dxa"/>
            <w:gridSpan w:val="2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425"/>
      </w:tblGrid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BB0CD4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lastRenderedPageBreak/>
              <w:t>Rezervy sú záväzky s neurčitým časovým vymedzením alebo výškou; tvoria sa na krytie známych</w:t>
            </w:r>
          </w:p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AC7913" w:rsidRPr="00BB0CD4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účely</w:t>
            </w:r>
            <w:r w:rsidR="007854C2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425" w:type="dxa"/>
            <w:vAlign w:val="center"/>
          </w:tcPr>
          <w:p w:rsidR="00AC7913" w:rsidRPr="00BB0CD4" w:rsidRDefault="00157694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789" w:type="dxa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BB0CD4" w:rsidTr="00726CA4">
        <w:tc>
          <w:tcPr>
            <w:tcW w:w="8789" w:type="dxa"/>
          </w:tcPr>
          <w:p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</w:tcPr>
          <w:p w:rsidR="00AC7913" w:rsidRPr="00BB0CD4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BB0CD4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BB0CD4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462"/>
        <w:gridCol w:w="567"/>
      </w:tblGrid>
      <w:tr w:rsidR="00BF2E1C" w:rsidRPr="00BB0CD4" w:rsidTr="00157AE4">
        <w:trPr>
          <w:trHeight w:val="774"/>
        </w:trPr>
        <w:tc>
          <w:tcPr>
            <w:tcW w:w="567" w:type="dxa"/>
            <w:vAlign w:val="center"/>
          </w:tcPr>
          <w:p w:rsidR="00BF2E1C" w:rsidRPr="00BB0CD4" w:rsidRDefault="00BF2E1C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BB0CD4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963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.</w:t>
            </w:r>
            <w:r w:rsidRPr="00BB0CD4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1018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BB0CD4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BB0CD4" w:rsidTr="00157AE4">
        <w:tc>
          <w:tcPr>
            <w:tcW w:w="3119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276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157694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Nehnuteľnosť</w:t>
            </w:r>
          </w:p>
        </w:tc>
        <w:tc>
          <w:tcPr>
            <w:tcW w:w="1276" w:type="dxa"/>
          </w:tcPr>
          <w:p w:rsidR="00AC7913" w:rsidRPr="00BB0CD4" w:rsidRDefault="00157694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6</w:t>
            </w:r>
          </w:p>
        </w:tc>
        <w:tc>
          <w:tcPr>
            <w:tcW w:w="1417" w:type="dxa"/>
          </w:tcPr>
          <w:p w:rsidR="00AC7913" w:rsidRPr="00BB0CD4" w:rsidRDefault="00157694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157694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Pr="00BB0CD4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141"/>
        <w:gridCol w:w="284"/>
        <w:gridCol w:w="567"/>
        <w:gridCol w:w="567"/>
      </w:tblGrid>
      <w:tr w:rsidR="00833C92" w:rsidRPr="00BB0CD4" w:rsidTr="002D37DB">
        <w:trPr>
          <w:trHeight w:hRule="exact" w:val="340"/>
        </w:trPr>
        <w:tc>
          <w:tcPr>
            <w:tcW w:w="448" w:type="dxa"/>
            <w:vAlign w:val="center"/>
          </w:tcPr>
          <w:p w:rsidR="00833C92" w:rsidRPr="00BB0CD4" w:rsidRDefault="00833C92" w:rsidP="00833C9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BB0CD4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850" w:type="dxa"/>
            <w:gridSpan w:val="2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84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BB0CD4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7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BB0CD4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4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157694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Neuskutočnili sa</w:t>
            </w: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BB0CD4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386"/>
        <w:gridCol w:w="1844"/>
        <w:gridCol w:w="1700"/>
      </w:tblGrid>
      <w:tr w:rsidR="00833C92" w:rsidRPr="00BB0CD4" w:rsidTr="004E2926">
        <w:trPr>
          <w:trHeight w:val="278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386" w:type="dxa"/>
            <w:vAlign w:val="center"/>
          </w:tcPr>
          <w:p w:rsidR="00833C92" w:rsidRPr="00BB0CD4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844" w:type="dxa"/>
            <w:vAlign w:val="center"/>
          </w:tcPr>
          <w:p w:rsidR="00833C92" w:rsidRPr="00BB0CD4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700" w:type="dxa"/>
            <w:vAlign w:val="center"/>
          </w:tcPr>
          <w:p w:rsidR="00833C92" w:rsidRPr="00BB0CD4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bCs/>
                <w:kern w:val="32"/>
                <w:szCs w:val="22"/>
              </w:rPr>
            </w:pPr>
            <w:r w:rsidRPr="00BB0CD4">
              <w:rPr>
                <w:rFonts w:ascii="Arial" w:hAnsi="Arial" w:cs="Arial"/>
                <w:bCs/>
                <w:kern w:val="32"/>
                <w:szCs w:val="22"/>
              </w:rPr>
              <w:t>EUR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812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  <w:vAlign w:val="center"/>
          </w:tcPr>
          <w:p w:rsidR="00833C92" w:rsidRPr="00BB0CD4" w:rsidRDefault="00157694" w:rsidP="005D26A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81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812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BB0CD4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BB0CD4" w:rsidTr="004E2926">
        <w:trPr>
          <w:trHeight w:val="503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BB0CD4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BB0CD4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</w:t>
            </w:r>
            <w:r w:rsidR="00D90D87" w:rsidRPr="00BB0CD4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BB0CD4">
              <w:rPr>
                <w:rFonts w:ascii="Arial" w:hAnsi="Arial" w:cs="Arial"/>
                <w:sz w:val="20"/>
              </w:rPr>
              <w:t xml:space="preserve">HV </w:t>
            </w:r>
            <w:r w:rsidR="00D90D87" w:rsidRPr="00BB0CD4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157694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>Neuskutočnili sa</w:t>
            </w: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BB0CD4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BB0CD4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BB0CD4" w:rsidRDefault="00931C39" w:rsidP="00D44EDD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Informácie, ktoré vysvetľujú a dopĺňajú súvahu a výkaz ziskov a</w:t>
      </w:r>
      <w:r w:rsidR="006C0F8A" w:rsidRPr="00BB0CD4">
        <w:rPr>
          <w:rFonts w:ascii="Arial" w:hAnsi="Arial" w:cs="Arial"/>
          <w:b/>
          <w:sz w:val="20"/>
          <w:highlight w:val="lightGray"/>
        </w:rPr>
        <w:t> </w:t>
      </w:r>
      <w:r w:rsidRPr="00BB0CD4">
        <w:rPr>
          <w:rFonts w:ascii="Arial" w:hAnsi="Arial" w:cs="Arial"/>
          <w:b/>
          <w:sz w:val="20"/>
          <w:highlight w:val="lightGray"/>
        </w:rPr>
        <w:t>strát</w:t>
      </w:r>
    </w:p>
    <w:p w:rsidR="00E56CB9" w:rsidRPr="00BB0CD4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BB0CD4" w:rsidTr="002D37DB">
        <w:trPr>
          <w:trHeight w:val="751"/>
        </w:trPr>
        <w:tc>
          <w:tcPr>
            <w:tcW w:w="567" w:type="dxa"/>
          </w:tcPr>
          <w:p w:rsidR="00833C92" w:rsidRPr="00BB0CD4" w:rsidRDefault="00833C92" w:rsidP="00833C92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BB0CD4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 </w:t>
            </w:r>
            <w:r w:rsidRPr="00BB0CD4">
              <w:rPr>
                <w:rFonts w:ascii="Arial" w:hAnsi="Arial" w:cs="Arial"/>
                <w:b/>
                <w:sz w:val="20"/>
              </w:rPr>
              <w:t>alebo výskyt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, </w:t>
            </w:r>
            <w:r w:rsidRPr="00BB0CD4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BB0CD4" w:rsidRDefault="00157694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0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BB0CD4" w:rsidTr="00BB0CD4">
        <w:trPr>
          <w:trHeight w:val="250"/>
        </w:trPr>
        <w:tc>
          <w:tcPr>
            <w:tcW w:w="567" w:type="dxa"/>
          </w:tcPr>
          <w:p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BB0CD4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BB0CD4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BB0CD4" w:rsidRDefault="00157694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BB0CD4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BB0CD4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BB0CD4" w:rsidRDefault="00157694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157694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157694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BB0CD4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157694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BB0CD4" w:rsidRPr="00BB0CD4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BB0CD4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BB0CD4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BB0CD4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BB0CD4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informáci</w:t>
      </w:r>
      <w:r w:rsidR="00D42C02" w:rsidRPr="00BB0CD4">
        <w:rPr>
          <w:rFonts w:ascii="Arial" w:hAnsi="Arial" w:cs="Arial"/>
          <w:i/>
          <w:sz w:val="18"/>
        </w:rPr>
        <w:t>e</w:t>
      </w:r>
    </w:p>
    <w:p w:rsidR="0026291E" w:rsidRPr="00BB0CD4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BB0CD4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BB0CD4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BB0CD4">
        <w:rPr>
          <w:rFonts w:ascii="Arial" w:hAnsi="Arial" w:cs="Arial"/>
          <w:i/>
          <w:sz w:val="18"/>
        </w:rPr>
        <w:lastRenderedPageBreak/>
        <w:t>poč</w:t>
      </w:r>
      <w:r w:rsidR="00D42C02" w:rsidRPr="00BB0CD4">
        <w:rPr>
          <w:rFonts w:ascii="Arial" w:hAnsi="Arial" w:cs="Arial"/>
          <w:i/>
          <w:sz w:val="18"/>
        </w:rPr>
        <w:t>e</w:t>
      </w:r>
      <w:r w:rsidRPr="00BB0CD4">
        <w:rPr>
          <w:rFonts w:ascii="Arial" w:hAnsi="Arial" w:cs="Arial"/>
          <w:i/>
          <w:sz w:val="18"/>
        </w:rPr>
        <w:t>t, menovit</w:t>
      </w:r>
      <w:r w:rsidR="00D42C02" w:rsidRPr="00BB0CD4">
        <w:rPr>
          <w:rFonts w:ascii="Arial" w:hAnsi="Arial" w:cs="Arial"/>
          <w:i/>
          <w:sz w:val="18"/>
        </w:rPr>
        <w:t>á</w:t>
      </w:r>
      <w:r w:rsidRPr="00BB0CD4">
        <w:rPr>
          <w:rFonts w:ascii="Arial" w:hAnsi="Arial" w:cs="Arial"/>
          <w:i/>
          <w:sz w:val="18"/>
        </w:rPr>
        <w:t xml:space="preserve"> 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 a 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BB0CD4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BB0CD4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BB0CD4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BB0CD4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795"/>
      </w:tblGrid>
      <w:tr w:rsidR="002D37DB" w:rsidRPr="00BB0CD4" w:rsidTr="00A028DD">
        <w:trPr>
          <w:trHeight w:val="258"/>
        </w:trPr>
        <w:tc>
          <w:tcPr>
            <w:tcW w:w="567" w:type="dxa"/>
          </w:tcPr>
          <w:p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971" w:type="dxa"/>
            <w:gridSpan w:val="3"/>
            <w:vAlign w:val="center"/>
          </w:tcPr>
          <w:p w:rsidR="002D37DB" w:rsidRPr="00BB0CD4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538" w:type="dxa"/>
            <w:gridSpan w:val="4"/>
            <w:tcBorders>
              <w:left w:val="single" w:sz="4" w:space="0" w:color="auto"/>
            </w:tcBorders>
          </w:tcPr>
          <w:p w:rsidR="008C5D41" w:rsidRPr="00BB0CD4" w:rsidRDefault="005E2BB6" w:rsidP="00A028DD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a</w:t>
            </w:r>
            <w:r w:rsidRPr="00BB0CD4">
              <w:rPr>
                <w:rFonts w:ascii="Arial" w:hAnsi="Arial" w:cs="Arial"/>
                <w:b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BB0CD4" w:rsidRDefault="00157694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831"/>
        <w:gridCol w:w="1383"/>
      </w:tblGrid>
      <w:tr w:rsidR="005E2BB6" w:rsidRPr="00BB0CD4" w:rsidTr="00A028DD">
        <w:trPr>
          <w:trHeight w:val="340"/>
        </w:trPr>
        <w:tc>
          <w:tcPr>
            <w:tcW w:w="9538" w:type="dxa"/>
            <w:gridSpan w:val="4"/>
            <w:vAlign w:val="center"/>
          </w:tcPr>
          <w:p w:rsidR="005E2BB6" w:rsidRPr="00BB0CD4" w:rsidRDefault="005E2BB6" w:rsidP="00BB0CD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b)</w:t>
            </w:r>
            <w:r w:rsidRPr="00BB0CD4">
              <w:rPr>
                <w:rFonts w:ascii="Arial" w:hAnsi="Arial" w:cs="Arial"/>
                <w:b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BB0CD4" w:rsidTr="005A4594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</w:t>
            </w:r>
            <w:r w:rsidR="005134CE" w:rsidRPr="00BB0CD4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BB0CD4">
              <w:rPr>
                <w:rFonts w:ascii="Arial" w:hAnsi="Arial" w:cs="Arial"/>
                <w:sz w:val="20"/>
              </w:rPr>
              <w:t> </w:t>
            </w:r>
            <w:r w:rsidR="005134CE" w:rsidRPr="00BB0CD4">
              <w:rPr>
                <w:rFonts w:ascii="Arial" w:hAnsi="Arial" w:cs="Arial"/>
                <w:sz w:val="20"/>
              </w:rPr>
              <w:t>poslednému</w:t>
            </w:r>
            <w:r w:rsidR="005E2BB6" w:rsidRPr="00BB0CD4">
              <w:rPr>
                <w:rFonts w:ascii="Arial" w:hAnsi="Arial" w:cs="Arial"/>
                <w:sz w:val="20"/>
              </w:rPr>
              <w:t xml:space="preserve"> dňu </w:t>
            </w:r>
            <w:r w:rsidRPr="00BB0CD4">
              <w:rPr>
                <w:rFonts w:ascii="Arial" w:hAnsi="Arial" w:cs="Arial"/>
                <w:sz w:val="20"/>
              </w:rPr>
              <w:t>ÚO</w:t>
            </w:r>
            <w:r w:rsidR="005E2BB6" w:rsidRPr="00BB0CD4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</w:t>
            </w:r>
            <w:r w:rsidR="004752D3" w:rsidRPr="00BB0CD4">
              <w:rPr>
                <w:rFonts w:ascii="Arial" w:hAnsi="Arial" w:cs="Arial"/>
                <w:sz w:val="20"/>
              </w:rPr>
              <w:t xml:space="preserve"> </w:t>
            </w:r>
            <w:r w:rsidR="005134CE" w:rsidRPr="00BB0CD4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5134CE" w:rsidRPr="00BB0CD4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4752D3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157694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BB0CD4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BB0CD4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795"/>
      </w:tblGrid>
      <w:tr w:rsidR="008C5D41" w:rsidRPr="00BB0CD4" w:rsidTr="002D37DB">
        <w:trPr>
          <w:trHeight w:val="283"/>
        </w:trPr>
        <w:tc>
          <w:tcPr>
            <w:tcW w:w="9538" w:type="dxa"/>
            <w:gridSpan w:val="3"/>
          </w:tcPr>
          <w:p w:rsidR="008C5D41" w:rsidRPr="00BB0CD4" w:rsidRDefault="005E2BB6" w:rsidP="002D37DB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c)</w:t>
            </w:r>
            <w:r w:rsidR="008C5D41" w:rsidRPr="00BB0CD4">
              <w:rPr>
                <w:rFonts w:ascii="Arial" w:hAnsi="Arial" w:cs="Arial"/>
                <w:b/>
                <w:sz w:val="20"/>
              </w:rPr>
              <w:t>celkov</w:t>
            </w:r>
            <w:r w:rsidRPr="00BB0CD4">
              <w:rPr>
                <w:rFonts w:ascii="Arial" w:hAnsi="Arial" w:cs="Arial"/>
                <w:b/>
                <w:sz w:val="20"/>
              </w:rPr>
              <w:t>á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sum</w:t>
            </w:r>
            <w:r w:rsidRPr="00BB0CD4">
              <w:rPr>
                <w:rFonts w:ascii="Arial" w:hAnsi="Arial" w:cs="Arial"/>
                <w:b/>
                <w:sz w:val="20"/>
              </w:rPr>
              <w:t>a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B0CD4">
              <w:rPr>
                <w:rFonts w:ascii="Arial" w:hAnsi="Arial" w:cs="Arial"/>
                <w:b/>
                <w:sz w:val="20"/>
              </w:rPr>
              <w:t>ÚJ</w:t>
            </w:r>
            <w:r w:rsidR="008C5D41" w:rsidRPr="00BB0CD4">
              <w:rPr>
                <w:rFonts w:ascii="Arial" w:hAnsi="Arial" w:cs="Arial"/>
                <w:b/>
                <w:sz w:val="20"/>
              </w:rPr>
              <w:t>, ktoré je potrebné vyúčtovať</w:t>
            </w:r>
          </w:p>
        </w:tc>
      </w:tr>
      <w:tr w:rsidR="00B861E8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BB0CD4" w:rsidRDefault="00157694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BB0CD4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BB0CD4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 xml:space="preserve">Informácie </w:t>
      </w:r>
      <w:r w:rsidR="0026291E" w:rsidRPr="00BB0CD4">
        <w:rPr>
          <w:rFonts w:ascii="Arial" w:hAnsi="Arial" w:cs="Arial"/>
          <w:sz w:val="20"/>
        </w:rPr>
        <w:t>o povinnostiach účtovnej jednotky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379"/>
        <w:gridCol w:w="567"/>
        <w:gridCol w:w="1559"/>
      </w:tblGrid>
      <w:tr w:rsidR="00A028DD" w:rsidRPr="00BB0CD4" w:rsidTr="000549FD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505" w:type="dxa"/>
            <w:gridSpan w:val="3"/>
            <w:tcBorders>
              <w:left w:val="single" w:sz="4" w:space="0" w:color="auto"/>
            </w:tcBorders>
          </w:tcPr>
          <w:p w:rsidR="00A028DD" w:rsidRPr="00BB0CD4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Významné položky finančných povinností, ktoré sa nevykazujú v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súvahe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</w:rPr>
              <w:t>,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157694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Pripravované generálne  opravy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BB0CD4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368"/>
        <w:gridCol w:w="567"/>
        <w:gridCol w:w="1559"/>
      </w:tblGrid>
      <w:tr w:rsidR="000549FD" w:rsidRPr="00BB0CD4" w:rsidTr="000549FD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368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 xml:space="preserve"> 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O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pis a hodnota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významných 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podmienených záväzkov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157694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BB0CD4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BB0CD4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Default="00AE078E" w:rsidP="00D2073E">
      <w:pPr>
        <w:jc w:val="right"/>
        <w:rPr>
          <w:rFonts w:ascii="Arial" w:hAnsi="Arial" w:cs="Arial"/>
          <w:sz w:val="20"/>
        </w:rPr>
      </w:pPr>
    </w:p>
    <w:p w:rsidR="00AE078E" w:rsidRPr="00BB0CD4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BB0CD4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BB0CD4">
        <w:rPr>
          <w:rFonts w:ascii="Arial" w:hAnsi="Arial" w:cs="Arial"/>
          <w:sz w:val="22"/>
          <w:szCs w:val="23"/>
        </w:rPr>
        <w:t>Použité skratky:</w:t>
      </w:r>
    </w:p>
    <w:p w:rsidR="00947AC2" w:rsidRPr="00BB0CD4" w:rsidRDefault="00B861E8" w:rsidP="00947AC2">
      <w:pPr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ÚJ - účtovná jednotka</w:t>
      </w:r>
      <w:r w:rsidR="00947AC2" w:rsidRPr="00BB0CD4">
        <w:rPr>
          <w:rFonts w:ascii="Arial" w:hAnsi="Arial" w:cs="Arial"/>
          <w:sz w:val="20"/>
        </w:rPr>
        <w:t xml:space="preserve">; </w:t>
      </w:r>
      <w:r w:rsidRPr="00BB0CD4">
        <w:rPr>
          <w:rFonts w:ascii="Arial" w:hAnsi="Arial" w:cs="Arial"/>
          <w:sz w:val="20"/>
        </w:rPr>
        <w:t>BO-</w:t>
      </w:r>
      <w:r w:rsidR="001636EA" w:rsidRPr="00BB0CD4">
        <w:rPr>
          <w:rFonts w:ascii="Arial" w:hAnsi="Arial" w:cs="Arial"/>
          <w:sz w:val="20"/>
        </w:rPr>
        <w:t xml:space="preserve"> </w:t>
      </w:r>
      <w:r w:rsidRPr="00BB0CD4">
        <w:rPr>
          <w:rFonts w:ascii="Arial" w:hAnsi="Arial" w:cs="Arial"/>
          <w:sz w:val="20"/>
        </w:rPr>
        <w:t xml:space="preserve">bežné </w:t>
      </w:r>
      <w:r w:rsidR="005A4594" w:rsidRPr="00BB0CD4">
        <w:rPr>
          <w:rFonts w:ascii="Arial" w:hAnsi="Arial" w:cs="Arial"/>
          <w:sz w:val="20"/>
        </w:rPr>
        <w:t xml:space="preserve">účtovné </w:t>
      </w:r>
      <w:r w:rsidRPr="00BB0CD4">
        <w:rPr>
          <w:rFonts w:ascii="Arial" w:hAnsi="Arial" w:cs="Arial"/>
          <w:sz w:val="20"/>
        </w:rPr>
        <w:t>obdobie</w:t>
      </w:r>
      <w:r w:rsidR="00947AC2" w:rsidRPr="00BB0CD4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BB0CD4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BB0CD4" w:rsidRDefault="00BB0CD4" w:rsidP="00BB0CD4">
      <w:pPr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BB0CD4">
        <w:rPr>
          <w:rFonts w:ascii="Arial" w:hAnsi="Arial" w:cs="Arial"/>
          <w:i/>
          <w:sz w:val="18"/>
          <w:szCs w:val="18"/>
        </w:rPr>
        <w:t xml:space="preserve">. </w:t>
      </w:r>
    </w:p>
    <w:p w:rsidR="00B861E8" w:rsidRPr="00BB0CD4" w:rsidRDefault="00B861E8" w:rsidP="00F54592">
      <w:pPr>
        <w:rPr>
          <w:rFonts w:ascii="Arial" w:hAnsi="Arial" w:cs="Arial"/>
          <w:sz w:val="20"/>
        </w:rPr>
      </w:pPr>
    </w:p>
    <w:p w:rsidR="00157AE4" w:rsidRPr="00BB0CD4" w:rsidRDefault="00157AE4">
      <w:pPr>
        <w:rPr>
          <w:rFonts w:ascii="Arial" w:hAnsi="Arial" w:cs="Arial"/>
          <w:sz w:val="20"/>
        </w:rPr>
      </w:pPr>
    </w:p>
    <w:sectPr w:rsidR="00157AE4" w:rsidRPr="00BB0CD4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07E2" w:rsidRDefault="002707E2" w:rsidP="001869C8">
      <w:r>
        <w:separator/>
      </w:r>
    </w:p>
  </w:endnote>
  <w:endnote w:type="continuationSeparator" w:id="0">
    <w:p w:rsidR="002707E2" w:rsidRDefault="002707E2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967C55">
    <w:pPr>
      <w:pStyle w:val="Pta"/>
      <w:jc w:val="center"/>
    </w:pPr>
    <w:fldSimple w:instr=" PAGE   \* MERGEFORMAT ">
      <w:r w:rsidR="001E300B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07E2" w:rsidRDefault="002707E2" w:rsidP="001869C8">
      <w:r>
        <w:separator/>
      </w:r>
    </w:p>
  </w:footnote>
  <w:footnote w:type="continuationSeparator" w:id="0">
    <w:p w:rsidR="002707E2" w:rsidRDefault="002707E2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15769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15769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15769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15769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15769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15769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15769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15769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15769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15769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15769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15769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15769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15769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15769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15769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15769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15769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5874793"/>
    <w:multiLevelType w:val="hybridMultilevel"/>
    <w:tmpl w:val="18F83A00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>
    <w:nsid w:val="065F1FA0"/>
    <w:multiLevelType w:val="hybridMultilevel"/>
    <w:tmpl w:val="FA82E2D4"/>
    <w:lvl w:ilvl="0" w:tplc="840C4716">
      <w:start w:val="1"/>
      <w:numFmt w:val="decimal"/>
      <w:lvlText w:val="(%1)"/>
      <w:lvlJc w:val="left"/>
      <w:pPr>
        <w:ind w:left="644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2E4166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6">
    <w:nsid w:val="0BE344ED"/>
    <w:multiLevelType w:val="hybridMultilevel"/>
    <w:tmpl w:val="FCFAC4FE"/>
    <w:lvl w:ilvl="0" w:tplc="5220E506">
      <w:start w:val="1"/>
      <w:numFmt w:val="lowerLetter"/>
      <w:lvlText w:val="%1)"/>
      <w:lvlJc w:val="left"/>
      <w:pPr>
        <w:ind w:left="2201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7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8">
    <w:nsid w:val="14262FDE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DFE5B14"/>
    <w:multiLevelType w:val="hybridMultilevel"/>
    <w:tmpl w:val="4FB8BC60"/>
    <w:lvl w:ilvl="0" w:tplc="35E615B6">
      <w:start w:val="1"/>
      <w:numFmt w:val="decimal"/>
      <w:lvlText w:val="(%1)"/>
      <w:lvlJc w:val="left"/>
      <w:pPr>
        <w:ind w:left="3195" w:hanging="360"/>
      </w:pPr>
      <w:rPr>
        <w:rFonts w:ascii="Times New Roman" w:hAnsi="Times New Roman" w:cs="Times New Roman" w:hint="default"/>
        <w:b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12">
    <w:nsid w:val="1FF07D8D"/>
    <w:multiLevelType w:val="hybridMultilevel"/>
    <w:tmpl w:val="DED2C7E4"/>
    <w:lvl w:ilvl="0" w:tplc="041B0017">
      <w:start w:val="1"/>
      <w:numFmt w:val="lowerLetter"/>
      <w:lvlText w:val="%1)"/>
      <w:lvlJc w:val="left"/>
      <w:pPr>
        <w:ind w:left="1841" w:hanging="360"/>
      </w:pPr>
      <w:rPr>
        <w:rFonts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785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5">
    <w:nsid w:val="24F57331"/>
    <w:multiLevelType w:val="hybridMultilevel"/>
    <w:tmpl w:val="E6C2237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8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313C7D2A"/>
    <w:multiLevelType w:val="hybridMultilevel"/>
    <w:tmpl w:val="16F6598C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22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4">
    <w:nsid w:val="3AE8086F"/>
    <w:multiLevelType w:val="hybridMultilevel"/>
    <w:tmpl w:val="7E2611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5">
    <w:nsid w:val="3BEF7008"/>
    <w:multiLevelType w:val="hybridMultilevel"/>
    <w:tmpl w:val="53CE9D5E"/>
    <w:lvl w:ilvl="0" w:tplc="041B000F">
      <w:start w:val="1"/>
      <w:numFmt w:val="decimal"/>
      <w:lvlText w:val="%1."/>
      <w:lvlJc w:val="left"/>
      <w:pPr>
        <w:ind w:left="828" w:hanging="360"/>
      </w:pPr>
    </w:lvl>
    <w:lvl w:ilvl="1" w:tplc="041B0019" w:tentative="1">
      <w:start w:val="1"/>
      <w:numFmt w:val="lowerLetter"/>
      <w:lvlText w:val="%2."/>
      <w:lvlJc w:val="left"/>
      <w:pPr>
        <w:ind w:left="1548" w:hanging="360"/>
      </w:pPr>
    </w:lvl>
    <w:lvl w:ilvl="2" w:tplc="041B001B" w:tentative="1">
      <w:start w:val="1"/>
      <w:numFmt w:val="lowerRoman"/>
      <w:lvlText w:val="%3."/>
      <w:lvlJc w:val="right"/>
      <w:pPr>
        <w:ind w:left="2268" w:hanging="180"/>
      </w:pPr>
    </w:lvl>
    <w:lvl w:ilvl="3" w:tplc="041B000F" w:tentative="1">
      <w:start w:val="1"/>
      <w:numFmt w:val="decimal"/>
      <w:lvlText w:val="%4."/>
      <w:lvlJc w:val="left"/>
      <w:pPr>
        <w:ind w:left="2988" w:hanging="360"/>
      </w:pPr>
    </w:lvl>
    <w:lvl w:ilvl="4" w:tplc="041B0019" w:tentative="1">
      <w:start w:val="1"/>
      <w:numFmt w:val="lowerLetter"/>
      <w:lvlText w:val="%5."/>
      <w:lvlJc w:val="left"/>
      <w:pPr>
        <w:ind w:left="3708" w:hanging="360"/>
      </w:pPr>
    </w:lvl>
    <w:lvl w:ilvl="5" w:tplc="041B001B" w:tentative="1">
      <w:start w:val="1"/>
      <w:numFmt w:val="lowerRoman"/>
      <w:lvlText w:val="%6."/>
      <w:lvlJc w:val="right"/>
      <w:pPr>
        <w:ind w:left="4428" w:hanging="180"/>
      </w:pPr>
    </w:lvl>
    <w:lvl w:ilvl="6" w:tplc="041B000F" w:tentative="1">
      <w:start w:val="1"/>
      <w:numFmt w:val="decimal"/>
      <w:lvlText w:val="%7."/>
      <w:lvlJc w:val="left"/>
      <w:pPr>
        <w:ind w:left="5148" w:hanging="360"/>
      </w:pPr>
    </w:lvl>
    <w:lvl w:ilvl="7" w:tplc="041B0019" w:tentative="1">
      <w:start w:val="1"/>
      <w:numFmt w:val="lowerLetter"/>
      <w:lvlText w:val="%8."/>
      <w:lvlJc w:val="left"/>
      <w:pPr>
        <w:ind w:left="5868" w:hanging="360"/>
      </w:pPr>
    </w:lvl>
    <w:lvl w:ilvl="8" w:tplc="041B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6">
    <w:nsid w:val="3CA71C56"/>
    <w:multiLevelType w:val="hybridMultilevel"/>
    <w:tmpl w:val="E3DE532C"/>
    <w:lvl w:ilvl="0" w:tplc="499E92B0">
      <w:start w:val="1"/>
      <w:numFmt w:val="decimal"/>
      <w:lvlText w:val="(%1)"/>
      <w:lvlJc w:val="left"/>
      <w:pPr>
        <w:ind w:left="468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27">
    <w:nsid w:val="435E2203"/>
    <w:multiLevelType w:val="hybridMultilevel"/>
    <w:tmpl w:val="0172EC00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8">
    <w:nsid w:val="46666DF0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29">
    <w:nsid w:val="4CB57D14"/>
    <w:multiLevelType w:val="hybridMultilevel"/>
    <w:tmpl w:val="715A059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>
    <w:nsid w:val="4EDF0E35"/>
    <w:multiLevelType w:val="hybridMultilevel"/>
    <w:tmpl w:val="6C70A3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34">
    <w:nsid w:val="55975A04"/>
    <w:multiLevelType w:val="hybridMultilevel"/>
    <w:tmpl w:val="257085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6956771"/>
    <w:multiLevelType w:val="hybridMultilevel"/>
    <w:tmpl w:val="4CBAEF2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>
    <w:nsid w:val="5BC56852"/>
    <w:multiLevelType w:val="hybridMultilevel"/>
    <w:tmpl w:val="CA34BB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E6C10A4"/>
    <w:multiLevelType w:val="hybridMultilevel"/>
    <w:tmpl w:val="69ECF5EA"/>
    <w:lvl w:ilvl="0" w:tplc="CAF0EC5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2F05794"/>
    <w:multiLevelType w:val="hybridMultilevel"/>
    <w:tmpl w:val="41C4716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0">
    <w:nsid w:val="64EE41E3"/>
    <w:multiLevelType w:val="hybridMultilevel"/>
    <w:tmpl w:val="B618415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1">
    <w:nsid w:val="66CA110C"/>
    <w:multiLevelType w:val="hybridMultilevel"/>
    <w:tmpl w:val="018CBE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43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44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F121C3B"/>
    <w:multiLevelType w:val="hybridMultilevel"/>
    <w:tmpl w:val="50564E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2"/>
  </w:num>
  <w:num w:numId="2">
    <w:abstractNumId w:val="1"/>
  </w:num>
  <w:num w:numId="3">
    <w:abstractNumId w:val="36"/>
  </w:num>
  <w:num w:numId="4">
    <w:abstractNumId w:val="21"/>
  </w:num>
  <w:num w:numId="5">
    <w:abstractNumId w:val="38"/>
  </w:num>
  <w:num w:numId="6">
    <w:abstractNumId w:val="4"/>
  </w:num>
  <w:num w:numId="7">
    <w:abstractNumId w:val="23"/>
  </w:num>
  <w:num w:numId="8">
    <w:abstractNumId w:val="45"/>
  </w:num>
  <w:num w:numId="9">
    <w:abstractNumId w:val="7"/>
  </w:num>
  <w:num w:numId="10">
    <w:abstractNumId w:val="44"/>
  </w:num>
  <w:num w:numId="11">
    <w:abstractNumId w:val="14"/>
  </w:num>
  <w:num w:numId="12">
    <w:abstractNumId w:val="43"/>
  </w:num>
  <w:num w:numId="13">
    <w:abstractNumId w:val="17"/>
  </w:num>
  <w:num w:numId="14">
    <w:abstractNumId w:val="31"/>
  </w:num>
  <w:num w:numId="15">
    <w:abstractNumId w:val="18"/>
  </w:num>
  <w:num w:numId="16">
    <w:abstractNumId w:val="11"/>
  </w:num>
  <w:num w:numId="17">
    <w:abstractNumId w:val="19"/>
  </w:num>
  <w:num w:numId="18">
    <w:abstractNumId w:val="30"/>
  </w:num>
  <w:num w:numId="19">
    <w:abstractNumId w:val="13"/>
  </w:num>
  <w:num w:numId="20">
    <w:abstractNumId w:val="33"/>
  </w:num>
  <w:num w:numId="21">
    <w:abstractNumId w:val="0"/>
  </w:num>
  <w:num w:numId="22">
    <w:abstractNumId w:val="3"/>
  </w:num>
  <w:num w:numId="23">
    <w:abstractNumId w:val="10"/>
  </w:num>
  <w:num w:numId="24">
    <w:abstractNumId w:val="9"/>
  </w:num>
  <w:num w:numId="25">
    <w:abstractNumId w:val="16"/>
  </w:num>
  <w:num w:numId="26">
    <w:abstractNumId w:val="37"/>
  </w:num>
  <w:num w:numId="27">
    <w:abstractNumId w:val="34"/>
  </w:num>
  <w:num w:numId="28">
    <w:abstractNumId w:val="35"/>
  </w:num>
  <w:num w:numId="29">
    <w:abstractNumId w:val="46"/>
  </w:num>
  <w:num w:numId="30">
    <w:abstractNumId w:val="29"/>
  </w:num>
  <w:num w:numId="31">
    <w:abstractNumId w:val="20"/>
  </w:num>
  <w:num w:numId="32">
    <w:abstractNumId w:val="40"/>
  </w:num>
  <w:num w:numId="33">
    <w:abstractNumId w:val="39"/>
  </w:num>
  <w:num w:numId="34">
    <w:abstractNumId w:val="24"/>
  </w:num>
  <w:num w:numId="35">
    <w:abstractNumId w:val="2"/>
  </w:num>
  <w:num w:numId="36">
    <w:abstractNumId w:val="26"/>
  </w:num>
  <w:num w:numId="37">
    <w:abstractNumId w:val="22"/>
  </w:num>
  <w:num w:numId="38">
    <w:abstractNumId w:val="25"/>
  </w:num>
  <w:num w:numId="39">
    <w:abstractNumId w:val="28"/>
  </w:num>
  <w:num w:numId="40">
    <w:abstractNumId w:val="5"/>
  </w:num>
  <w:num w:numId="41">
    <w:abstractNumId w:val="15"/>
  </w:num>
  <w:num w:numId="42">
    <w:abstractNumId w:val="41"/>
  </w:num>
  <w:num w:numId="43">
    <w:abstractNumId w:val="6"/>
  </w:num>
  <w:num w:numId="44">
    <w:abstractNumId w:val="32"/>
  </w:num>
  <w:num w:numId="45">
    <w:abstractNumId w:val="12"/>
  </w:num>
  <w:num w:numId="46">
    <w:abstractNumId w:val="27"/>
  </w:num>
  <w:num w:numId="47">
    <w:abstractNumId w:val="8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14BBA"/>
    <w:rsid w:val="0002184E"/>
    <w:rsid w:val="00033903"/>
    <w:rsid w:val="000363E9"/>
    <w:rsid w:val="00040568"/>
    <w:rsid w:val="000549FD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332"/>
    <w:rsid w:val="00136819"/>
    <w:rsid w:val="0015355C"/>
    <w:rsid w:val="00157694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300B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07E2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7DB"/>
    <w:rsid w:val="002E1F0A"/>
    <w:rsid w:val="002E2283"/>
    <w:rsid w:val="00302147"/>
    <w:rsid w:val="00306149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564C3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77A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05C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826A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396C"/>
    <w:rsid w:val="008042E6"/>
    <w:rsid w:val="008116B5"/>
    <w:rsid w:val="0081566C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67C55"/>
    <w:rsid w:val="0097566D"/>
    <w:rsid w:val="00980682"/>
    <w:rsid w:val="0098255E"/>
    <w:rsid w:val="00984D71"/>
    <w:rsid w:val="009938E9"/>
    <w:rsid w:val="0099494F"/>
    <w:rsid w:val="009A0C7A"/>
    <w:rsid w:val="009A420F"/>
    <w:rsid w:val="009B0528"/>
    <w:rsid w:val="009B5199"/>
    <w:rsid w:val="009D4E57"/>
    <w:rsid w:val="009E00DE"/>
    <w:rsid w:val="009E5DBF"/>
    <w:rsid w:val="009F3114"/>
    <w:rsid w:val="00A028DD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0CD4"/>
    <w:rsid w:val="00BB340A"/>
    <w:rsid w:val="00BC6A1A"/>
    <w:rsid w:val="00BD09BF"/>
    <w:rsid w:val="00BD14D0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26520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A420F"/>
    <w:rPr>
      <w:sz w:val="24"/>
      <w:szCs w:val="24"/>
    </w:rPr>
  </w:style>
  <w:style w:type="paragraph" w:styleId="Nadpis1">
    <w:name w:val="heading 1"/>
    <w:next w:val="Nadpis2"/>
    <w:qFormat/>
    <w:rsid w:val="009A420F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9A420F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9A420F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9A420F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9A420F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9A420F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9A420F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9A420F"/>
    <w:rPr>
      <w:sz w:val="20"/>
      <w:szCs w:val="20"/>
    </w:rPr>
  </w:style>
  <w:style w:type="character" w:styleId="Odkaznapoznmkupodiarou">
    <w:name w:val="footnote reference"/>
    <w:semiHidden/>
    <w:rsid w:val="009A420F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9A420F"/>
  </w:style>
  <w:style w:type="paragraph" w:styleId="Zkladntext0">
    <w:name w:val="Body Text"/>
    <w:basedOn w:val="Normlny"/>
    <w:semiHidden/>
    <w:rsid w:val="009A420F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9A420F"/>
    <w:pPr>
      <w:jc w:val="both"/>
    </w:pPr>
  </w:style>
  <w:style w:type="paragraph" w:styleId="Zarkazkladnhotextu">
    <w:name w:val="Body Text Indent"/>
    <w:basedOn w:val="Normlny"/>
    <w:semiHidden/>
    <w:rsid w:val="009A420F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9A420F"/>
    <w:pPr>
      <w:ind w:firstLine="360"/>
    </w:pPr>
  </w:style>
  <w:style w:type="paragraph" w:styleId="Zkladntext3">
    <w:name w:val="Body Text 3"/>
    <w:basedOn w:val="Normlny"/>
    <w:semiHidden/>
    <w:rsid w:val="009A420F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9A420F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9A420F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9A420F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FD80A2-F2CB-47A5-97FB-380F8FD2D5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1504</Words>
  <Characters>8577</Characters>
  <Application>Microsoft Office Word</Application>
  <DocSecurity>0</DocSecurity>
  <Lines>71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PC</cp:lastModifiedBy>
  <cp:revision>2</cp:revision>
  <cp:lastPrinted>2016-12-18T16:02:00Z</cp:lastPrinted>
  <dcterms:created xsi:type="dcterms:W3CDTF">2021-03-01T18:03:00Z</dcterms:created>
  <dcterms:modified xsi:type="dcterms:W3CDTF">2021-03-01T18:03:00Z</dcterms:modified>
</cp:coreProperties>
</file>