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028" w:rsidRDefault="00F064C4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proofErr w:type="spellStart"/>
      <w:r w:rsidRPr="00F064C4">
        <w:rPr>
          <w:b/>
          <w:bCs/>
          <w:sz w:val="20"/>
          <w:szCs w:val="20"/>
        </w:rPr>
        <w:t>Poznamky</w:t>
      </w:r>
      <w:proofErr w:type="spellEnd"/>
      <w:r w:rsidRPr="00F064C4">
        <w:rPr>
          <w:b/>
          <w:bCs/>
          <w:sz w:val="20"/>
          <w:szCs w:val="20"/>
        </w:rPr>
        <w:t xml:space="preserve"> </w:t>
      </w:r>
      <w:proofErr w:type="spellStart"/>
      <w:r w:rsidRPr="00F064C4">
        <w:rPr>
          <w:b/>
          <w:bCs/>
          <w:sz w:val="20"/>
          <w:szCs w:val="20"/>
        </w:rPr>
        <w:t>UčMUJ</w:t>
      </w:r>
      <w:proofErr w:type="spellEnd"/>
      <w:r w:rsidRPr="00F064C4">
        <w:rPr>
          <w:b/>
          <w:bCs/>
          <w:sz w:val="20"/>
          <w:szCs w:val="20"/>
        </w:rPr>
        <w:t xml:space="preserve"> 3-01</w:t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  <w:t xml:space="preserve">     </w:t>
      </w:r>
      <w:r w:rsidR="00F31028">
        <w:rPr>
          <w:b/>
          <w:bCs/>
          <w:sz w:val="20"/>
          <w:szCs w:val="20"/>
        </w:rPr>
        <w:t>IČO:</w:t>
      </w:r>
      <w:r w:rsidR="00A439B1">
        <w:rPr>
          <w:b/>
          <w:bCs/>
          <w:sz w:val="20"/>
          <w:szCs w:val="20"/>
        </w:rPr>
        <w:t>34097856</w:t>
      </w:r>
    </w:p>
    <w:p w:rsidR="004E1BDA" w:rsidRPr="00F064C4" w:rsidRDefault="00F31028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B9695B">
        <w:rPr>
          <w:b/>
          <w:bCs/>
          <w:sz w:val="20"/>
          <w:szCs w:val="20"/>
        </w:rPr>
        <w:t xml:space="preserve"> DIČ:</w:t>
      </w:r>
      <w:r w:rsidR="00A439B1">
        <w:rPr>
          <w:b/>
          <w:bCs/>
          <w:sz w:val="20"/>
          <w:szCs w:val="20"/>
        </w:rPr>
        <w:t>2020373047</w:t>
      </w:r>
    </w:p>
    <w:p w:rsidR="00F064C4" w:rsidRDefault="00F064C4" w:rsidP="004E1BDA">
      <w:pPr>
        <w:pStyle w:val="western"/>
        <w:spacing w:before="120" w:beforeAutospacing="0" w:after="120" w:afterAutospacing="0"/>
        <w:ind w:left="57" w:right="57"/>
        <w:jc w:val="center"/>
        <w:rPr>
          <w:b/>
          <w:bCs/>
          <w:sz w:val="28"/>
          <w:szCs w:val="28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P</w:t>
      </w:r>
      <w:r w:rsidR="00501233">
        <w:rPr>
          <w:b/>
          <w:bCs/>
          <w:sz w:val="28"/>
          <w:szCs w:val="28"/>
        </w:rPr>
        <w:t>oznámky</w:t>
      </w:r>
      <w:r w:rsidRPr="00402C32">
        <w:rPr>
          <w:b/>
          <w:bCs/>
          <w:sz w:val="28"/>
          <w:szCs w:val="28"/>
        </w:rPr>
        <w:t xml:space="preserve"> k účtovnej závierke </w:t>
      </w:r>
      <w:r w:rsidR="007E1E92">
        <w:rPr>
          <w:b/>
          <w:bCs/>
          <w:sz w:val="28"/>
          <w:szCs w:val="28"/>
        </w:rPr>
        <w:t>STARM</w:t>
      </w:r>
      <w:r w:rsidR="00A439B1">
        <w:rPr>
          <w:b/>
          <w:bCs/>
          <w:sz w:val="28"/>
          <w:szCs w:val="28"/>
        </w:rPr>
        <w:t xml:space="preserve">ED </w:t>
      </w:r>
      <w:r w:rsidRPr="00402C32">
        <w:rPr>
          <w:b/>
          <w:bCs/>
          <w:sz w:val="28"/>
          <w:szCs w:val="28"/>
        </w:rPr>
        <w:t>, s.r.o.</w:t>
      </w:r>
      <w:r w:rsidR="00F064C4">
        <w:rPr>
          <w:b/>
          <w:bCs/>
          <w:sz w:val="28"/>
          <w:szCs w:val="28"/>
        </w:rPr>
        <w:t xml:space="preserve">,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k</w:t>
      </w:r>
      <w:r w:rsidR="0098207A">
        <w:rPr>
          <w:b/>
          <w:bCs/>
          <w:sz w:val="28"/>
          <w:szCs w:val="28"/>
        </w:rPr>
        <w:t xml:space="preserve"> 31. 12. 2020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Všeobecné údaje</w:t>
      </w:r>
      <w:r w:rsidRPr="00402C32">
        <w:rPr>
          <w:b/>
          <w:bCs/>
        </w:rPr>
        <w:t>:</w:t>
      </w:r>
    </w:p>
    <w:p w:rsid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nevlastní žiadny podiel s rozhodujúcim, ani podstatným vplyvom na základnom imaní inej spoločnosti.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Priem</w:t>
      </w:r>
      <w:r w:rsidR="0098207A">
        <w:t>erný počet zamestnancov v r. 2020</w:t>
      </w:r>
      <w:r w:rsidR="00DE7B13">
        <w:t xml:space="preserve"> </w:t>
      </w:r>
      <w:r w:rsidR="00AF6905" w:rsidRPr="00402C32">
        <w:t xml:space="preserve">bol </w:t>
      </w:r>
      <w:r w:rsidR="0098207A">
        <w:t>3</w:t>
      </w:r>
      <w:r w:rsidR="00AF6905" w:rsidRPr="00402C32">
        <w:t>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Informácie o účtovných metódach a všeobecných účtovných zásadách</w:t>
      </w:r>
      <w:r w:rsidRPr="00402C32">
        <w:rPr>
          <w:b/>
          <w:bCs/>
        </w:rPr>
        <w:t>: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1.a. Vlastnou výrobou zásoby ani investičný majetok jednotka neobstarávala.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1.b. Cenné papiere a maje</w:t>
      </w:r>
      <w:r w:rsidR="0098207A">
        <w:t>tkové účastiny jednotka v r. 2020</w:t>
      </w:r>
      <w:r w:rsidRPr="00402C32">
        <w:t xml:space="preserve"> nevlastnila.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 xml:space="preserve">2. Počas účtovného roka nedošlo k zmene v spôsobe oceňovania, odpisovania ani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v postupoch účtovania.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Vedľajšie náklady na obstaranie zásob nevznikli.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Počas roka jednotka nevytvárala opravné položky k majetku.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Odpisový plán bol stanovený použitím odpisových metód podľa zákona o dani z príjmov pre účtovné odpisy.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Doplňujúce informácie k súvahe a </w:t>
      </w:r>
      <w:proofErr w:type="spellStart"/>
      <w:r w:rsidRPr="00402C32">
        <w:rPr>
          <w:b/>
          <w:bCs/>
          <w:u w:val="single"/>
        </w:rPr>
        <w:t>VzaS</w:t>
      </w:r>
      <w:proofErr w:type="spellEnd"/>
      <w:r w:rsidRPr="00402C32">
        <w:rPr>
          <w:b/>
          <w:bCs/>
        </w:rPr>
        <w:t>: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98207A">
        <w:t>Účtovná jednotka k 31. 12. 2020</w:t>
      </w:r>
      <w:r w:rsidR="00AF6905" w:rsidRPr="00402C32">
        <w:t xml:space="preserve"> nevlastní žiadne investičné cenné papiere.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K zvýšeniu alebo zníženiu základného imania počas účtovného obdobia nedošlo.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Hospodársky výsledok v schvaľovacom konaní nebol.</w:t>
      </w:r>
    </w:p>
    <w:p w:rsidR="00F22D1E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Pohľadávky a záväzky po lehote splatnosti ani kryté záložným právom jednotka</w:t>
      </w:r>
    </w:p>
    <w:p w:rsidR="00AF6905" w:rsidRPr="00402C32" w:rsidRDefault="00F22D1E" w:rsidP="004E1BDA">
      <w:pPr>
        <w:pStyle w:val="western"/>
        <w:spacing w:before="120" w:beforeAutospacing="0" w:after="120" w:afterAutospacing="0"/>
        <w:ind w:left="57" w:right="57"/>
      </w:pPr>
      <w:r>
        <w:t xml:space="preserve">   </w:t>
      </w:r>
      <w:r w:rsidR="0098207A">
        <w:t xml:space="preserve"> k 31. 12. 2020</w:t>
      </w:r>
      <w:r w:rsidR="00AF6905" w:rsidRPr="00402C32">
        <w:t xml:space="preserve"> neeviduje.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98207A">
        <w:t>Účtovná jednotka v r. 2020 ne</w:t>
      </w:r>
      <w:r w:rsidR="00AF6905" w:rsidRPr="00402C32">
        <w:t>tvorila rezervy</w:t>
      </w:r>
      <w:r w:rsidR="00F22D1E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6.</w:t>
      </w:r>
      <w:r w:rsidR="00AF6905" w:rsidRPr="00402C32">
        <w:t>Žiadny majetok nebol ocenený výrazne odlišne od trhovej ceny.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7.</w:t>
      </w:r>
      <w:r w:rsidR="00697FDB">
        <w:t xml:space="preserve">Účtovná jednotka </w:t>
      </w:r>
      <w:r w:rsidR="00AF6905" w:rsidRPr="00402C32">
        <w:t xml:space="preserve">má v prenájme </w:t>
      </w:r>
      <w:r w:rsidR="00697FDB">
        <w:t>podnikateľské priestory</w:t>
      </w:r>
      <w:r w:rsidR="00AF6905" w:rsidRPr="00402C32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8.</w:t>
      </w:r>
      <w:r w:rsidR="00AF6905" w:rsidRPr="00402C32">
        <w:t>Položky upravujúce HV pri výpočte základu dane z príjmu v EUR:</w:t>
      </w:r>
    </w:p>
    <w:p w:rsidR="00AF6905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8E0127" w:rsidRDefault="00AF6905" w:rsidP="008E0127">
      <w:pPr>
        <w:pStyle w:val="western"/>
        <w:spacing w:before="120" w:beforeAutospacing="0" w:after="120" w:afterAutospacing="0"/>
        <w:ind w:left="4248" w:right="57"/>
      </w:pPr>
      <w:r>
        <w:t xml:space="preserve">HV pred zdanením </w:t>
      </w:r>
      <w:r w:rsidR="004E1BDA">
        <w:t xml:space="preserve"> </w:t>
      </w:r>
      <w:r w:rsidR="004E1BDA">
        <w:tab/>
      </w:r>
      <w:r w:rsidR="00C87E41">
        <w:tab/>
      </w:r>
      <w:r w:rsidR="0098207A">
        <w:t>121955,81</w:t>
      </w:r>
    </w:p>
    <w:p w:rsidR="00AF6905" w:rsidRDefault="00AF6905" w:rsidP="008E0127">
      <w:pPr>
        <w:pStyle w:val="western"/>
        <w:spacing w:before="120" w:beforeAutospacing="0" w:after="120" w:afterAutospacing="0"/>
        <w:ind w:left="4248" w:right="57"/>
      </w:pPr>
      <w:r>
        <w:t xml:space="preserve">nedaňové náklady </w:t>
      </w:r>
      <w:r w:rsidR="004E1BDA">
        <w:tab/>
      </w:r>
      <w:r w:rsidR="00C87E41">
        <w:tab/>
      </w:r>
      <w:r w:rsidR="008E0127">
        <w:t xml:space="preserve">  </w:t>
      </w:r>
      <w:r w:rsidR="000D724A">
        <w:t xml:space="preserve"> </w:t>
      </w:r>
      <w:r w:rsidR="008E0127">
        <w:t xml:space="preserve"> </w:t>
      </w:r>
      <w:r w:rsidR="0098207A">
        <w:t>1787,49</w:t>
      </w:r>
    </w:p>
    <w:p w:rsidR="00697FDB" w:rsidRDefault="00697FDB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výnosy                       </w:t>
      </w:r>
      <w:r w:rsidR="000D724A">
        <w:t xml:space="preserve"> </w:t>
      </w:r>
      <w:r>
        <w:t xml:space="preserve">    </w:t>
      </w:r>
      <w:r w:rsidR="000D724A">
        <w:t>0,-</w:t>
      </w:r>
    </w:p>
    <w:p w:rsidR="00AF6905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daňový základ </w:t>
      </w:r>
      <w:r w:rsidR="004E1BDA">
        <w:tab/>
      </w:r>
      <w:r w:rsidR="00A439B1">
        <w:t xml:space="preserve">           </w:t>
      </w:r>
      <w:r w:rsidR="006F7D83">
        <w:t xml:space="preserve"> </w:t>
      </w:r>
      <w:r w:rsidR="0098207A">
        <w:t>123743,30</w:t>
      </w:r>
    </w:p>
    <w:sectPr w:rsidR="00AF6905" w:rsidSect="00402C32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96E93"/>
    <w:multiLevelType w:val="multilevel"/>
    <w:tmpl w:val="80584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902193"/>
    <w:multiLevelType w:val="multilevel"/>
    <w:tmpl w:val="A10E2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F40C81"/>
    <w:multiLevelType w:val="multilevel"/>
    <w:tmpl w:val="AE3244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6905"/>
    <w:rsid w:val="00007C7D"/>
    <w:rsid w:val="000319A1"/>
    <w:rsid w:val="000D724A"/>
    <w:rsid w:val="001A14A3"/>
    <w:rsid w:val="001F500D"/>
    <w:rsid w:val="003A0AA0"/>
    <w:rsid w:val="003F353E"/>
    <w:rsid w:val="00402C32"/>
    <w:rsid w:val="0044439B"/>
    <w:rsid w:val="004551C4"/>
    <w:rsid w:val="004A06E3"/>
    <w:rsid w:val="004E1BDA"/>
    <w:rsid w:val="00501233"/>
    <w:rsid w:val="00572D57"/>
    <w:rsid w:val="005C0FF3"/>
    <w:rsid w:val="0064634D"/>
    <w:rsid w:val="00692FED"/>
    <w:rsid w:val="00697FDB"/>
    <w:rsid w:val="006F7D83"/>
    <w:rsid w:val="007E1E92"/>
    <w:rsid w:val="008E0127"/>
    <w:rsid w:val="00976FFC"/>
    <w:rsid w:val="0098207A"/>
    <w:rsid w:val="009B136A"/>
    <w:rsid w:val="00A076EC"/>
    <w:rsid w:val="00A439B1"/>
    <w:rsid w:val="00A81CAC"/>
    <w:rsid w:val="00AB3FDC"/>
    <w:rsid w:val="00AF6905"/>
    <w:rsid w:val="00B663A3"/>
    <w:rsid w:val="00B9695B"/>
    <w:rsid w:val="00C44DA5"/>
    <w:rsid w:val="00C87E41"/>
    <w:rsid w:val="00CC32E1"/>
    <w:rsid w:val="00DE7B13"/>
    <w:rsid w:val="00F064C4"/>
    <w:rsid w:val="00F22D1E"/>
    <w:rsid w:val="00F31028"/>
    <w:rsid w:val="00F727F6"/>
    <w:rsid w:val="00F93DF9"/>
    <w:rsid w:val="00FF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19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AF6905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258</Words>
  <Characters>1472</Characters>
  <Application>Microsoft Office Word</Application>
  <DocSecurity>0</DocSecurity>
  <Lines>12</Lines>
  <Paragraphs>3</Paragraphs>
  <ScaleCrop>false</ScaleCrop>
  <Company/>
  <LinksUpToDate>false</LinksUpToDate>
  <CharactersWithSpaces>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Terezia</cp:lastModifiedBy>
  <cp:revision>2</cp:revision>
  <cp:lastPrinted>2021-03-27T16:31:00Z</cp:lastPrinted>
  <dcterms:created xsi:type="dcterms:W3CDTF">2021-03-27T16:31:00Z</dcterms:created>
  <dcterms:modified xsi:type="dcterms:W3CDTF">2021-03-27T16:31:00Z</dcterms:modified>
</cp:coreProperties>
</file>