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ADD60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Poznámky Úč MÚJ 3-01                       IČO 36266728                             DIČ 2021965308</w:t>
      </w:r>
    </w:p>
    <w:p w14:paraId="6D8B9F0A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</w:t>
      </w:r>
    </w:p>
    <w:p w14:paraId="20612384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</w:p>
    <w:p w14:paraId="499C538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  <w:r>
        <w:rPr>
          <w:rFonts w:ascii="Calibri" w:eastAsia="Calibri" w:hAnsi="Calibri" w:cs="Calibri"/>
          <w:b/>
          <w:sz w:val="32"/>
        </w:rPr>
        <w:t>POZNÁMKY</w:t>
      </w:r>
    </w:p>
    <w:p w14:paraId="0D3DFE79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individuálnej účtovnej závierky mikro účtovnej jednotky</w:t>
      </w:r>
    </w:p>
    <w:p w14:paraId="1E582EEB" w14:textId="2A354260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zostavenej k 31. decembru 20</w:t>
      </w:r>
      <w:r w:rsidR="003F0B2B">
        <w:rPr>
          <w:rFonts w:ascii="Calibri" w:eastAsia="Calibri" w:hAnsi="Calibri" w:cs="Calibri"/>
        </w:rPr>
        <w:t>20</w:t>
      </w:r>
    </w:p>
    <w:p w14:paraId="380CA15F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57979599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D52F17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I.</w:t>
      </w:r>
    </w:p>
    <w:p w14:paraId="22071943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0560D285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6E78EE1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1. </w:t>
      </w:r>
      <w:r>
        <w:rPr>
          <w:rFonts w:ascii="Calibri" w:eastAsia="Calibri" w:hAnsi="Calibri" w:cs="Calibri"/>
        </w:rPr>
        <w:t>Údaje ú</w:t>
      </w:r>
      <w:r>
        <w:rPr>
          <w:rFonts w:ascii="Calibri" w:eastAsia="Calibri" w:hAnsi="Calibri" w:cs="Calibri"/>
        </w:rPr>
        <w:t>čtovnej jednotky:</w:t>
      </w:r>
    </w:p>
    <w:p w14:paraId="3053B869" w14:textId="194E1B76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1.1 Názov právnickej osoby:  </w:t>
      </w:r>
      <w:r w:rsidR="003F0B2B">
        <w:rPr>
          <w:rFonts w:ascii="Calibri" w:eastAsia="Calibri" w:hAnsi="Calibri" w:cs="Calibri"/>
        </w:rPr>
        <w:t>MILAN LAX - FARM</w:t>
      </w:r>
      <w:r>
        <w:rPr>
          <w:rFonts w:ascii="Calibri" w:eastAsia="Calibri" w:hAnsi="Calibri" w:cs="Calibri"/>
        </w:rPr>
        <w:t>, spol. s r.o.</w:t>
      </w:r>
    </w:p>
    <w:p w14:paraId="16D660F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1.2 Sídlo právnickej  osoby:    Kolónia 1017/7, 924 00 Galanta</w:t>
      </w:r>
    </w:p>
    <w:p w14:paraId="395204B9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1.3 Číslo telefónu:  421905226970</w:t>
      </w:r>
    </w:p>
    <w:p w14:paraId="1A8BFAC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1.4 E-mailová adresa:  milan.hatnancik@gmail.com</w:t>
      </w:r>
    </w:p>
    <w:p w14:paraId="071FBE3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21B3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Existencia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konsolidovaného celku:  </w:t>
      </w:r>
      <w:r>
        <w:rPr>
          <w:rFonts w:ascii="Calibri" w:eastAsia="Calibri" w:hAnsi="Calibri" w:cs="Calibri"/>
          <w:b/>
        </w:rPr>
        <w:t>nie</w:t>
      </w:r>
    </w:p>
    <w:p w14:paraId="026B5D9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údaje o konsolidovanom celku:</w:t>
      </w:r>
    </w:p>
    <w:p w14:paraId="6BF1EAF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2.2  Obchodné meno a sídlo konsolidujúcej ú</w:t>
      </w:r>
      <w:r>
        <w:rPr>
          <w:rFonts w:ascii="Calibri" w:eastAsia="Calibri" w:hAnsi="Calibri" w:cs="Calibri"/>
        </w:rPr>
        <w:t>čtovnej jednotky zostavujúcej konsolidovanú účtovnú závierku za konsolidovaný celok: ...............................................................................................................</w:t>
      </w:r>
    </w:p>
    <w:p w14:paraId="3AD06E7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</w:t>
      </w:r>
      <w:r>
        <w:rPr>
          <w:rFonts w:ascii="Calibri" w:eastAsia="Calibri" w:hAnsi="Calibri" w:cs="Calibri"/>
        </w:rPr>
        <w:t xml:space="preserve">.........................................................................................................2.3 Účtovná jednotka je oslobodená od povinnosti zostaviť konsolidovanú účtovnú závierku:  </w:t>
      </w:r>
      <w:r>
        <w:rPr>
          <w:rFonts w:ascii="Calibri" w:eastAsia="Calibri" w:hAnsi="Calibri" w:cs="Calibri"/>
          <w:b/>
        </w:rPr>
        <w:t>áno</w:t>
      </w:r>
    </w:p>
    <w:p w14:paraId="692A762A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  <w:b/>
        </w:rPr>
      </w:pPr>
    </w:p>
    <w:p w14:paraId="1D04062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Priemerný prepočítaný počet zamestnancov:  0</w:t>
      </w:r>
    </w:p>
    <w:p w14:paraId="3E6D8274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</w:t>
      </w:r>
    </w:p>
    <w:p w14:paraId="0A32660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A80AB67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</w:p>
    <w:p w14:paraId="453C633D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14:paraId="38B7E650" w14:textId="77777777" w:rsidR="004F5DD1" w:rsidRDefault="004F5DD1">
      <w:pPr>
        <w:spacing w:after="0" w:line="240" w:lineRule="auto"/>
        <w:rPr>
          <w:rFonts w:ascii="Calibri" w:eastAsia="Calibri" w:hAnsi="Calibri" w:cs="Calibri"/>
          <w:b/>
        </w:rPr>
      </w:pPr>
    </w:p>
    <w:p w14:paraId="020B6C0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1.</w:t>
      </w:r>
      <w:r>
        <w:rPr>
          <w:rFonts w:ascii="Calibri" w:eastAsia="Calibri" w:hAnsi="Calibri" w:cs="Calibri"/>
        </w:rPr>
        <w:t xml:space="preserve">Účtovná závierka zostavená za nepretržitého pokračovania v činnosti:   </w:t>
      </w:r>
      <w:r>
        <w:rPr>
          <w:rFonts w:ascii="Calibri" w:eastAsia="Calibri" w:hAnsi="Calibri" w:cs="Calibri"/>
          <w:b/>
        </w:rPr>
        <w:t>áno</w:t>
      </w:r>
    </w:p>
    <w:p w14:paraId="0B3BD74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11BF9C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Spôsob oceňovania položiek majetku a záväzkov</w:t>
      </w:r>
    </w:p>
    <w:p w14:paraId="7EF1865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2.1 DNMM, DHMM, DFM:     obstarávacou cenou  </w:t>
      </w:r>
    </w:p>
    <w:p w14:paraId="12BCA8A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2.2 Zásob obstaraných kúpou:  obstarávacou cenou  </w:t>
      </w:r>
    </w:p>
    <w:p w14:paraId="6A9F6230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2.3 Zásob obstaraných vlastnou činnosťou:  vlastnými nákladmi </w:t>
      </w:r>
    </w:p>
    <w:p w14:paraId="7F86C2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2.4 Pohľadávok:  nominálnou hodnotou</w:t>
      </w:r>
    </w:p>
    <w:p w14:paraId="6FEED36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2.5 Krátkodobého finančného majetku:  nominálnou hodnotou</w:t>
      </w:r>
    </w:p>
    <w:p w14:paraId="38301F8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.6 Záväzkov vrátane rezerv, dlhopisov, pôžičiek a úverov:   nominálnou hodnotou</w:t>
      </w:r>
    </w:p>
    <w:p w14:paraId="29358E0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2.7 Derivátových operácií: nominálnou hodnotou</w:t>
      </w:r>
    </w:p>
    <w:p w14:paraId="0696672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0111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Spôsob zostavovania odpisového plánu pre jednotlivé druhy DHMM a DNHM</w:t>
      </w:r>
    </w:p>
    <w:p w14:paraId="6B1780C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3.1 Doba odpisovania:  podľa ust. § 26 ods. 1 zákona DP</w:t>
      </w:r>
      <w:r>
        <w:rPr>
          <w:rFonts w:ascii="Calibri" w:eastAsia="Calibri" w:hAnsi="Calibri" w:cs="Calibri"/>
        </w:rPr>
        <w:t xml:space="preserve"> </w:t>
      </w:r>
    </w:p>
    <w:p w14:paraId="7FB3902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3.2 Odpisové sadzby:    podľa ust. § 27 ods. 1 zákona DP </w:t>
      </w:r>
    </w:p>
    <w:p w14:paraId="26AD3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3.3 Odpisové metódy:  podľa ust. § 27 ods. 1 zákona DP </w:t>
      </w:r>
    </w:p>
    <w:p w14:paraId="5D97FD2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D7ABD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4.</w:t>
      </w:r>
      <w:r>
        <w:rPr>
          <w:rFonts w:ascii="Calibri" w:eastAsia="Calibri" w:hAnsi="Calibri" w:cs="Calibri"/>
        </w:rPr>
        <w:t xml:space="preserve">  Zmeny účtovných </w:t>
      </w:r>
    </w:p>
    <w:p w14:paraId="2EE9304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4.1 Zásad: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  Ak áno potom  dôvod zmeny .....................................................................</w:t>
      </w:r>
      <w:r>
        <w:rPr>
          <w:rFonts w:ascii="Calibri" w:eastAsia="Calibri" w:hAnsi="Calibri" w:cs="Calibri"/>
        </w:rPr>
        <w:t>...................</w:t>
      </w:r>
    </w:p>
    <w:p w14:paraId="42EECCD8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lastRenderedPageBreak/>
        <w:t>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</w:t>
      </w:r>
    </w:p>
    <w:p w14:paraId="5E35504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4.2 Metód 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Ak áno potom dôvod zmeny .................................................................................</w:t>
      </w:r>
    </w:p>
    <w:p w14:paraId="3E54F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</w:t>
      </w:r>
    </w:p>
    <w:p w14:paraId="5C08BBC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619AE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4.3 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vplyv zmeny na finančnú hodnotu</w:t>
      </w:r>
    </w:p>
    <w:p w14:paraId="323C7E4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4.3.1 Majetku ..............................................................................................................................................</w:t>
      </w:r>
    </w:p>
    <w:p w14:paraId="55C4E9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4.3.2 Záväzkov ............................................................................................................................................</w:t>
      </w:r>
    </w:p>
    <w:p w14:paraId="7E32EB9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4.3.3 Základného imania 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</w:t>
      </w:r>
    </w:p>
    <w:p w14:paraId="0285FF0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4.3.4 Výsledku hospodárenia ......................................................................................................................</w:t>
      </w:r>
    </w:p>
    <w:p w14:paraId="6995F92C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985055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5. </w:t>
      </w:r>
      <w:r>
        <w:rPr>
          <w:rFonts w:ascii="Calibri" w:eastAsia="Calibri" w:hAnsi="Calibri" w:cs="Calibri"/>
        </w:rPr>
        <w:t>Informácie o dotáciách a ich oceňovaní v účtovníctve ..</w:t>
      </w:r>
      <w:r>
        <w:rPr>
          <w:rFonts w:ascii="Calibri" w:eastAsia="Calibri" w:hAnsi="Calibri" w:cs="Calibri"/>
        </w:rPr>
        <w:t>.........................................................................</w:t>
      </w:r>
    </w:p>
    <w:p w14:paraId="3F2A00B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4969615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</w:t>
      </w:r>
    </w:p>
    <w:p w14:paraId="6AC814A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8CE3B6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Účtovanie o významných opráv chýb minulých účtovných období v bežnom účtovnom období   </w:t>
      </w:r>
    </w:p>
    <w:p w14:paraId="3AC93F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nie</w:t>
      </w:r>
    </w:p>
    <w:p w14:paraId="559A9D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  </w:t>
      </w:r>
      <w:r>
        <w:rPr>
          <w:rFonts w:ascii="Calibri" w:eastAsia="Calibri" w:hAnsi="Calibri" w:cs="Calibri"/>
        </w:rPr>
        <w:t>Ak</w:t>
      </w: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  <w:b/>
        </w:rPr>
        <w:t xml:space="preserve">áno   </w:t>
      </w:r>
      <w:r>
        <w:rPr>
          <w:rFonts w:ascii="Calibri" w:eastAsia="Calibri" w:hAnsi="Calibri" w:cs="Calibri"/>
        </w:rPr>
        <w:t>potom:</w:t>
      </w:r>
    </w:p>
    <w:p w14:paraId="27A6FEB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Vplyv účtovania podľa 6.1 na:</w:t>
      </w:r>
    </w:p>
    <w:p w14:paraId="4C86FE6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1.1.1 Nerozdelený zisk minulých rokov ..................................................................................................</w:t>
      </w:r>
    </w:p>
    <w:p w14:paraId="71DBD27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1.1.2 Neuhradenú stratu minulých rokov .........................</w:t>
      </w:r>
      <w:r>
        <w:rPr>
          <w:rFonts w:ascii="Calibri" w:eastAsia="Calibri" w:hAnsi="Calibri" w:cs="Calibri"/>
        </w:rPr>
        <w:t>......................................................................</w:t>
      </w:r>
    </w:p>
    <w:p w14:paraId="19273AB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1052E0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EC322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</w:t>
      </w:r>
    </w:p>
    <w:p w14:paraId="6F141F6D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vysvetľujúce a dopĺňajúce súvahu a výkaz ziskov a strát</w:t>
      </w:r>
    </w:p>
    <w:p w14:paraId="7206877D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88C00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C3B522A" w14:textId="77777777" w:rsidR="004F5DD1" w:rsidRDefault="0053735B">
      <w:pPr>
        <w:numPr>
          <w:ilvl w:val="0"/>
          <w:numId w:val="1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výnimočných položiek nákladov alebo výnosov   </w:t>
      </w:r>
      <w:r>
        <w:rPr>
          <w:rFonts w:ascii="Calibri" w:eastAsia="Calibri" w:hAnsi="Calibri" w:cs="Calibri"/>
          <w:b/>
        </w:rPr>
        <w:t>nie</w:t>
      </w:r>
    </w:p>
    <w:p w14:paraId="4ACBE0B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A787C97" w14:textId="77777777" w:rsidR="004F5DD1" w:rsidRDefault="0053735B">
      <w:pPr>
        <w:numPr>
          <w:ilvl w:val="0"/>
          <w:numId w:val="2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nákladov: ....................................................................................</w:t>
      </w:r>
    </w:p>
    <w:p w14:paraId="4B50517F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</w:t>
      </w:r>
    </w:p>
    <w:p w14:paraId="63534828" w14:textId="77777777" w:rsidR="004F5DD1" w:rsidRDefault="0053735B">
      <w:pPr>
        <w:numPr>
          <w:ilvl w:val="0"/>
          <w:numId w:val="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nákladov: .................................................................................................</w:t>
      </w:r>
    </w:p>
    <w:p w14:paraId="0D040A44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</w:t>
      </w:r>
    </w:p>
    <w:p w14:paraId="6F0A7D1C" w14:textId="77777777" w:rsidR="004F5DD1" w:rsidRDefault="0053735B">
      <w:pPr>
        <w:numPr>
          <w:ilvl w:val="0"/>
          <w:numId w:val="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výnosov: ......................................................................................</w:t>
      </w:r>
    </w:p>
    <w:p w14:paraId="006E9409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</w:t>
      </w:r>
    </w:p>
    <w:p w14:paraId="2D31D04C" w14:textId="77777777" w:rsidR="004F5DD1" w:rsidRDefault="0053735B">
      <w:pPr>
        <w:numPr>
          <w:ilvl w:val="0"/>
          <w:numId w:val="5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výnosov: .............................................................................................</w:t>
      </w:r>
      <w:r>
        <w:rPr>
          <w:rFonts w:ascii="Calibri" w:eastAsia="Calibri" w:hAnsi="Calibri" w:cs="Calibri"/>
        </w:rPr>
        <w:t>......</w:t>
      </w:r>
    </w:p>
    <w:p w14:paraId="6B10C1D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  <w:b/>
        </w:rPr>
        <w:t>............................................</w:t>
      </w:r>
    </w:p>
    <w:p w14:paraId="7CE905F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297E261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45583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záväzkoch</w:t>
      </w:r>
    </w:p>
    <w:p w14:paraId="57E17E38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záväzkov so zostatkovou dobou splatnosti dlhšou ako 5 rokov: 165.970,00€</w:t>
      </w:r>
    </w:p>
    <w:p w14:paraId="00B41F50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zabezpečených záväzkov:................................................................</w:t>
      </w:r>
      <w:r>
        <w:rPr>
          <w:rFonts w:ascii="Calibri" w:eastAsia="Calibri" w:hAnsi="Calibri" w:cs="Calibri"/>
        </w:rPr>
        <w:t>...............................</w:t>
      </w:r>
    </w:p>
    <w:p w14:paraId="1921E1EF" w14:textId="77777777" w:rsidR="004F5DD1" w:rsidRDefault="0053735B">
      <w:pPr>
        <w:numPr>
          <w:ilvl w:val="0"/>
          <w:numId w:val="6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zabezpečených záväzkov:.......................................................................................................</w:t>
      </w:r>
    </w:p>
    <w:p w14:paraId="43E54533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</w:t>
      </w:r>
    </w:p>
    <w:p w14:paraId="4D9C7D6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</w:t>
      </w:r>
    </w:p>
    <w:p w14:paraId="078469C3" w14:textId="77777777" w:rsidR="004F5DD1" w:rsidRDefault="0053735B">
      <w:pPr>
        <w:numPr>
          <w:ilvl w:val="0"/>
          <w:numId w:val="7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Spôsoby zabezpečenia záväzkov:........................</w:t>
      </w:r>
      <w:r>
        <w:rPr>
          <w:rFonts w:ascii="Calibri" w:eastAsia="Calibri" w:hAnsi="Calibri" w:cs="Calibri"/>
        </w:rPr>
        <w:t>............................................................................</w:t>
      </w:r>
    </w:p>
    <w:p w14:paraId="7DDA02ED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</w:t>
      </w:r>
    </w:p>
    <w:p w14:paraId="2FAF3AEE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074879D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418372FE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orgánoch účtovnej jednotky</w:t>
      </w:r>
    </w:p>
    <w:p w14:paraId="6ADF55E9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Záruky a iné zabezpečenia v prospech členov jednotlivých orgánov   </w:t>
      </w:r>
      <w:r>
        <w:rPr>
          <w:rFonts w:ascii="Calibri" w:eastAsia="Calibri" w:hAnsi="Calibri" w:cs="Calibri"/>
          <w:b/>
        </w:rPr>
        <w:t>nie</w:t>
      </w:r>
    </w:p>
    <w:p w14:paraId="14EFAB1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83EE2B" w14:textId="77777777" w:rsidR="004F5DD1" w:rsidRDefault="0053735B">
      <w:pPr>
        <w:numPr>
          <w:ilvl w:val="0"/>
          <w:numId w:val="9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pôžičiek poskytnutých členom jednotlivých orgánov     </w:t>
      </w:r>
      <w:r>
        <w:rPr>
          <w:rFonts w:ascii="Calibri" w:eastAsia="Calibri" w:hAnsi="Calibri" w:cs="Calibri"/>
          <w:b/>
        </w:rPr>
        <w:t>nie</w:t>
      </w:r>
    </w:p>
    <w:p w14:paraId="6554CCC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140AA04" w14:textId="77777777" w:rsidR="004F5DD1" w:rsidRDefault="0053735B">
      <w:pPr>
        <w:numPr>
          <w:ilvl w:val="0"/>
          <w:numId w:val="10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poskytnutých pôžičiek k závierkovému dňu za jednotlivé orgány: .........................</w:t>
      </w:r>
    </w:p>
    <w:p w14:paraId="28C70604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</w:t>
      </w:r>
    </w:p>
    <w:p w14:paraId="763E8185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</w:t>
      </w:r>
    </w:p>
    <w:p w14:paraId="56FBCE41" w14:textId="77777777" w:rsidR="004F5DD1" w:rsidRDefault="0053735B">
      <w:pPr>
        <w:numPr>
          <w:ilvl w:val="0"/>
          <w:numId w:val="11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splatených pôžičiek k závierkovému dňu za jednotlivé orgány: .............................</w:t>
      </w:r>
    </w:p>
    <w:p w14:paraId="15246A4F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</w:t>
      </w:r>
    </w:p>
    <w:p w14:paraId="310F123F" w14:textId="77777777" w:rsidR="004F5DD1" w:rsidRDefault="0053735B">
      <w:pPr>
        <w:numPr>
          <w:ilvl w:val="0"/>
          <w:numId w:val="12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Celková suma odpustených </w:t>
      </w:r>
      <w:r>
        <w:rPr>
          <w:rFonts w:ascii="Calibri" w:eastAsia="Calibri" w:hAnsi="Calibri" w:cs="Calibri"/>
        </w:rPr>
        <w:t>či odpísaných pôžičiek k závierkovému dňu za jednotlivé orgány:</w:t>
      </w:r>
    </w:p>
    <w:p w14:paraId="2A3BC18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</w:t>
      </w:r>
    </w:p>
    <w:p w14:paraId="517CD659" w14:textId="77777777" w:rsidR="004F5DD1" w:rsidRDefault="0053735B">
      <w:pPr>
        <w:numPr>
          <w:ilvl w:val="0"/>
          <w:numId w:val="1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Hlavné podmienky na ktoré boli viazané poskytnuté záruky, iné zabezpečenie a pôžičky: </w:t>
      </w:r>
    </w:p>
    <w:p w14:paraId="3D3800E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28877F54" w14:textId="77777777" w:rsidR="004F5DD1" w:rsidRDefault="005373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   ..............................................................................................................................................................</w:t>
      </w:r>
    </w:p>
    <w:p w14:paraId="712C7215" w14:textId="77777777" w:rsidR="004F5DD1" w:rsidRDefault="0053735B">
      <w:pPr>
        <w:numPr>
          <w:ilvl w:val="0"/>
          <w:numId w:val="14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Úrokové sadzby poskytnutých pôžičiek: ....................................................</w:t>
      </w:r>
    </w:p>
    <w:p w14:paraId="51219527" w14:textId="77777777" w:rsidR="004F5DD1" w:rsidRDefault="0053735B">
      <w:pPr>
        <w:numPr>
          <w:ilvl w:val="0"/>
          <w:numId w:val="1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C</w:t>
      </w:r>
      <w:r>
        <w:rPr>
          <w:rFonts w:ascii="Calibri" w:eastAsia="Calibri" w:hAnsi="Calibri" w:cs="Calibri"/>
        </w:rPr>
        <w:t>elková suma použitých finančných prostriedkov použitých na súkromné účely: .............................</w:t>
      </w:r>
    </w:p>
    <w:p w14:paraId="1063C70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</w:t>
      </w:r>
    </w:p>
    <w:p w14:paraId="5ED6DA17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37984EF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17EDCA33" w14:textId="77777777" w:rsidR="004F5DD1" w:rsidRDefault="0053735B">
      <w:pPr>
        <w:numPr>
          <w:ilvl w:val="0"/>
          <w:numId w:val="15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finančných povinností nevykázaných v súvahe    </w:t>
      </w:r>
      <w:r>
        <w:rPr>
          <w:rFonts w:ascii="Calibri" w:eastAsia="Calibri" w:hAnsi="Calibri" w:cs="Calibri"/>
          <w:b/>
        </w:rPr>
        <w:t>nie</w:t>
      </w:r>
    </w:p>
    <w:p w14:paraId="1872C64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</w:t>
      </w:r>
      <w:r>
        <w:rPr>
          <w:rFonts w:ascii="Calibri" w:eastAsia="Calibri" w:hAnsi="Calibri" w:cs="Calibri"/>
          <w:b/>
        </w:rPr>
        <w:t xml:space="preserve">  áno </w:t>
      </w:r>
      <w:r>
        <w:rPr>
          <w:rFonts w:ascii="Calibri" w:eastAsia="Calibri" w:hAnsi="Calibri" w:cs="Calibri"/>
        </w:rPr>
        <w:t>potom:</w:t>
      </w:r>
    </w:p>
    <w:p w14:paraId="062DF4D4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</w:t>
      </w:r>
      <w:r>
        <w:rPr>
          <w:rFonts w:ascii="Calibri" w:eastAsia="Calibri" w:hAnsi="Calibri" w:cs="Calibri"/>
        </w:rPr>
        <w:t>ma finančných povinností nevykázaných v súvahe: ............................................................</w:t>
      </w:r>
    </w:p>
    <w:p w14:paraId="2C162ABB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podmienených záväzkov: .........................................................................</w:t>
      </w:r>
    </w:p>
    <w:p w14:paraId="697206DF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finančných povinností a významných podmienených záväzkov: .............................</w:t>
      </w:r>
    </w:p>
    <w:p w14:paraId="567E890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</w:t>
      </w:r>
    </w:p>
    <w:p w14:paraId="4F5BC096" w14:textId="77777777" w:rsidR="004F5DD1" w:rsidRDefault="0053735B">
      <w:pPr>
        <w:numPr>
          <w:ilvl w:val="0"/>
          <w:numId w:val="17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finančných povinností a významných podmienen</w:t>
      </w:r>
      <w:r>
        <w:rPr>
          <w:rFonts w:ascii="Calibri" w:eastAsia="Calibri" w:hAnsi="Calibri" w:cs="Calibri"/>
        </w:rPr>
        <w:t>ých záväzkoch voči dcérskej účtovnej jednotke a účtovnej jednotke s podstatným vplyvom: ...........................................</w:t>
      </w:r>
    </w:p>
    <w:p w14:paraId="0DF81BAD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</w:t>
      </w:r>
    </w:p>
    <w:p w14:paraId="024A85E2" w14:textId="77777777" w:rsidR="004F5DD1" w:rsidRDefault="0053735B">
      <w:pPr>
        <w:numPr>
          <w:ilvl w:val="0"/>
          <w:numId w:val="1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povinností účtovnej jednotky vyplývajúcich z dôchodkových programov pre zamestnancov: 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</w:t>
      </w:r>
    </w:p>
    <w:p w14:paraId="7FFECDE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2DBD22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0EBDA45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1C5628C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3066E9E1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  <w:b/>
        </w:rPr>
      </w:pPr>
    </w:p>
    <w:p w14:paraId="77272E2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23ABEC" w14:textId="29FEC7EA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Zostavené dňa: 13</w:t>
      </w:r>
      <w:r>
        <w:rPr>
          <w:rFonts w:ascii="Calibri" w:eastAsia="Calibri" w:hAnsi="Calibri" w:cs="Calibri"/>
        </w:rPr>
        <w:t>. marca 2021</w:t>
      </w:r>
    </w:p>
    <w:p w14:paraId="34875779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733958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0FC03F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3186E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113A2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1F0320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6BCCE5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444299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FC146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2A7234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102658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FD4E4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Milan Hatnančík </w:t>
      </w:r>
    </w:p>
    <w:p w14:paraId="37B18F2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</w:t>
      </w:r>
      <w:r>
        <w:rPr>
          <w:rFonts w:ascii="Calibri" w:eastAsia="Calibri" w:hAnsi="Calibri" w:cs="Calibri"/>
        </w:rPr>
        <w:t xml:space="preserve">       konateľ</w:t>
      </w:r>
    </w:p>
    <w:sectPr w:rsidR="004F5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50E3F"/>
    <w:multiLevelType w:val="multilevel"/>
    <w:tmpl w:val="970E8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B25BE7"/>
    <w:multiLevelType w:val="multilevel"/>
    <w:tmpl w:val="096A6D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F724C0"/>
    <w:multiLevelType w:val="multilevel"/>
    <w:tmpl w:val="41DAC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500430"/>
    <w:multiLevelType w:val="multilevel"/>
    <w:tmpl w:val="CB1A4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9D2C09"/>
    <w:multiLevelType w:val="multilevel"/>
    <w:tmpl w:val="39F02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1B7277F"/>
    <w:multiLevelType w:val="multilevel"/>
    <w:tmpl w:val="F67C85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6DD2FDB"/>
    <w:multiLevelType w:val="multilevel"/>
    <w:tmpl w:val="31AE4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5A01D7"/>
    <w:multiLevelType w:val="multilevel"/>
    <w:tmpl w:val="93D02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FB85C22"/>
    <w:multiLevelType w:val="multilevel"/>
    <w:tmpl w:val="C1206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DC1BD9"/>
    <w:multiLevelType w:val="multilevel"/>
    <w:tmpl w:val="0CE2AC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F2D736D"/>
    <w:multiLevelType w:val="multilevel"/>
    <w:tmpl w:val="E738F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A867CE"/>
    <w:multiLevelType w:val="multilevel"/>
    <w:tmpl w:val="40008C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1D17F9"/>
    <w:multiLevelType w:val="multilevel"/>
    <w:tmpl w:val="D5B03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3070510"/>
    <w:multiLevelType w:val="multilevel"/>
    <w:tmpl w:val="E376AA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6387434"/>
    <w:multiLevelType w:val="multilevel"/>
    <w:tmpl w:val="9844D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81C7A0B"/>
    <w:multiLevelType w:val="multilevel"/>
    <w:tmpl w:val="8968E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BEC47C7"/>
    <w:multiLevelType w:val="multilevel"/>
    <w:tmpl w:val="D2DAA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5EA21E9"/>
    <w:multiLevelType w:val="multilevel"/>
    <w:tmpl w:val="4C98DB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11"/>
  </w:num>
  <w:num w:numId="3">
    <w:abstractNumId w:val="5"/>
  </w:num>
  <w:num w:numId="4">
    <w:abstractNumId w:val="15"/>
  </w:num>
  <w:num w:numId="5">
    <w:abstractNumId w:val="14"/>
  </w:num>
  <w:num w:numId="6">
    <w:abstractNumId w:val="6"/>
  </w:num>
  <w:num w:numId="7">
    <w:abstractNumId w:val="16"/>
  </w:num>
  <w:num w:numId="8">
    <w:abstractNumId w:val="17"/>
  </w:num>
  <w:num w:numId="9">
    <w:abstractNumId w:val="10"/>
  </w:num>
  <w:num w:numId="10">
    <w:abstractNumId w:val="1"/>
  </w:num>
  <w:num w:numId="11">
    <w:abstractNumId w:val="4"/>
  </w:num>
  <w:num w:numId="12">
    <w:abstractNumId w:val="2"/>
  </w:num>
  <w:num w:numId="13">
    <w:abstractNumId w:val="8"/>
  </w:num>
  <w:num w:numId="14">
    <w:abstractNumId w:val="13"/>
  </w:num>
  <w:num w:numId="15">
    <w:abstractNumId w:val="9"/>
  </w:num>
  <w:num w:numId="16">
    <w:abstractNumId w:val="3"/>
  </w:num>
  <w:num w:numId="17">
    <w:abstractNumId w:val="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DD1"/>
    <w:rsid w:val="003F0B2B"/>
    <w:rsid w:val="004F5DD1"/>
    <w:rsid w:val="0053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4719C"/>
  <w15:docId w15:val="{B3DC7411-7E5F-42A5-BCB0-A1C6D29A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2051</Words>
  <Characters>12102</Characters>
  <Application>Microsoft Office Word</Application>
  <DocSecurity>0</DocSecurity>
  <Lines>100</Lines>
  <Paragraphs>28</Paragraphs>
  <ScaleCrop>false</ScaleCrop>
  <Company/>
  <LinksUpToDate>false</LinksUpToDate>
  <CharactersWithSpaces>14125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 Slávik</cp:lastModifiedBy>
  <cp:revision>3</cp:revision>
  <dcterms:created xsi:type="dcterms:W3CDTF">2021-03-13T09:12:00Z</dcterms:created>
  <dcterms:modified xsi:type="dcterms:W3CDTF">2021-03-13T09:18:00Z</dcterms:modified>
</cp:coreProperties>
</file>