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BF24A1" w14:textId="3A16929F" w:rsidR="00655EED" w:rsidRPr="00755848" w:rsidRDefault="00295E93" w:rsidP="00655E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262B2">
        <w:rPr>
          <w:rFonts w:ascii="Arial Narrow" w:hAnsi="Arial Narrow"/>
          <w:b/>
        </w:rPr>
        <w:t>20</w:t>
      </w:r>
    </w:p>
    <w:p w14:paraId="28477C0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96D11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8546EB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A28F5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5AE80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A84213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9FA4E0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0205D8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9085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34F92" w14:textId="18071BE2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262B2">
              <w:rPr>
                <w:rFonts w:ascii="Arial Narrow" w:hAnsi="Arial Narrow" w:cs="Arial Narrow"/>
                <w:b/>
                <w:sz w:val="22"/>
                <w:szCs w:val="22"/>
              </w:rPr>
              <w:t>PROFITHERM-PM, 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0A1DDC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17E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2C35F" w14:textId="0521BDA6" w:rsidR="000E0FA5" w:rsidRPr="00755848" w:rsidRDefault="002262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Čerešňová 8212/</w:t>
            </w:r>
          </w:p>
        </w:tc>
      </w:tr>
      <w:tr w:rsidR="001F718C" w:rsidRPr="00755848" w14:paraId="6A7DF18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AC23F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BF0B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7073F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A85E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430700" w14:textId="501931FA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1F718C" w:rsidRPr="00755848" w14:paraId="329374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1E03A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7F0298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1ECE307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F313C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49FF26" w14:textId="04F8ECAF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PROFITHERM-PM,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CB91B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253E8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DBEACE" w14:textId="39846C0B"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9A0F7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3A958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ZoU</w:t>
      </w:r>
      <w:proofErr w:type="spellEnd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)</w:t>
      </w:r>
    </w:p>
    <w:p w14:paraId="7586C124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DAC7A43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647C4E74" w14:textId="77777777" w:rsidTr="000764C2">
        <w:tc>
          <w:tcPr>
            <w:tcW w:w="2197" w:type="dxa"/>
            <w:shd w:val="clear" w:color="auto" w:fill="auto"/>
          </w:tcPr>
          <w:p w14:paraId="6CDB43AA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2BFBD1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0C68177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615EBD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DC1D4A" w:rsidRPr="00812099" w14:paraId="7498F003" w14:textId="77777777" w:rsidTr="00371684">
        <w:tc>
          <w:tcPr>
            <w:tcW w:w="2197" w:type="dxa"/>
            <w:shd w:val="clear" w:color="auto" w:fill="auto"/>
          </w:tcPr>
          <w:p w14:paraId="0FDA9C9F" w14:textId="77777777"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0B7497E" w14:textId="3EE6C70F" w:rsidR="00DC1D4A" w:rsidRPr="001F06B8" w:rsidRDefault="002262B2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4.790,00</w:t>
            </w:r>
          </w:p>
        </w:tc>
        <w:tc>
          <w:tcPr>
            <w:tcW w:w="3260" w:type="dxa"/>
            <w:shd w:val="clear" w:color="auto" w:fill="auto"/>
          </w:tcPr>
          <w:p w14:paraId="228B366D" w14:textId="385BAD9D" w:rsidR="00DC1D4A" w:rsidRPr="001F06B8" w:rsidRDefault="002262B2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1B3AA4B" w14:textId="77777777"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DC1D4A" w:rsidRPr="00812099" w14:paraId="3B7ECF8F" w14:textId="77777777" w:rsidTr="00371684">
        <w:tc>
          <w:tcPr>
            <w:tcW w:w="2197" w:type="dxa"/>
            <w:shd w:val="clear" w:color="auto" w:fill="auto"/>
          </w:tcPr>
          <w:p w14:paraId="2A3C8B18" w14:textId="77777777"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FB0CFB0" w14:textId="358131AE" w:rsidR="00DC1D4A" w:rsidRPr="001F06B8" w:rsidRDefault="002262B2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D1C8713" w14:textId="77777777" w:rsidR="001F06B8" w:rsidRPr="001F06B8" w:rsidRDefault="001F06B8" w:rsidP="001F06B8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A76D2B8" w14:textId="77777777" w:rsidR="00DC1D4A" w:rsidRPr="001F06B8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DC1D4A" w:rsidRPr="00812099" w14:paraId="05053554" w14:textId="77777777" w:rsidTr="00371684">
        <w:tc>
          <w:tcPr>
            <w:tcW w:w="2197" w:type="dxa"/>
            <w:shd w:val="clear" w:color="auto" w:fill="auto"/>
          </w:tcPr>
          <w:p w14:paraId="0AED7E63" w14:textId="77777777"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41662D9" w14:textId="77777777"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9DAF239" w14:textId="77777777"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F8B7B47" w14:textId="77777777" w:rsidR="00DC1D4A" w:rsidRPr="001F06B8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="001F06B8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33DB858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79E2D64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6C6C" w:rsidRPr="00812099">
        <w:rPr>
          <w:rFonts w:asciiTheme="minorHAnsi" w:hAnsiTheme="minorHAnsi" w:cstheme="minorHAnsi"/>
          <w:sz w:val="22"/>
          <w:szCs w:val="22"/>
        </w:rPr>
        <w:t>č.MF</w:t>
      </w:r>
      <w:proofErr w:type="spellEnd"/>
      <w:r w:rsidR="00396C6C" w:rsidRPr="00812099">
        <w:rPr>
          <w:rFonts w:asciiTheme="minorHAnsi" w:hAnsiTheme="minorHAnsi" w:cstheme="minorHAnsi"/>
          <w:sz w:val="22"/>
          <w:szCs w:val="22"/>
        </w:rPr>
        <w:t>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5A400249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64A483C2" w14:textId="39FDBC29" w:rsidR="00C234E8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2262B2">
        <w:rPr>
          <w:rFonts w:asciiTheme="minorHAnsi" w:hAnsiTheme="minorHAnsi" w:cstheme="minorHAnsi"/>
          <w:sz w:val="22"/>
          <w:szCs w:val="22"/>
        </w:rPr>
        <w:t>.</w:t>
      </w:r>
    </w:p>
    <w:p w14:paraId="56284E1B" w14:textId="6A8FD841" w:rsidR="002262B2" w:rsidRPr="0017596C" w:rsidRDefault="002262B2" w:rsidP="00C234E8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17596C">
        <w:rPr>
          <w:rFonts w:asciiTheme="minorHAnsi" w:hAnsiTheme="minorHAnsi" w:cstheme="minorHAnsi"/>
          <w:b/>
          <w:bCs/>
          <w:sz w:val="22"/>
          <w:szCs w:val="22"/>
        </w:rPr>
        <w:t>ÚJ nemala účtovnú závierku za bezprostredne prechádzajúce obdobie.</w:t>
      </w:r>
    </w:p>
    <w:p w14:paraId="165F9022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B2915FB" w14:textId="6093733D" w:rsidR="001F718C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262B2">
        <w:rPr>
          <w:rFonts w:asciiTheme="minorHAnsi" w:hAnsiTheme="minorHAnsi" w:cstheme="minorHAnsi"/>
          <w:b/>
          <w:sz w:val="22"/>
          <w:szCs w:val="22"/>
        </w:rPr>
        <w:t>PROFITHERM-PM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s.r.o. zostavuje riadnu účtovnú závierku k poslednému dňu účtovného obdobia, k 31.12.20</w:t>
      </w:r>
      <w:r w:rsidR="002262B2">
        <w:rPr>
          <w:rFonts w:asciiTheme="minorHAnsi" w:hAnsiTheme="minorHAnsi" w:cstheme="minorHAnsi"/>
          <w:b/>
          <w:sz w:val="22"/>
          <w:szCs w:val="22"/>
        </w:rPr>
        <w:t>20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3B8D39D" w14:textId="349AE974" w:rsidR="002262B2" w:rsidRDefault="002262B2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05EA6DC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A33F6EC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6694B3F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1CA059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4473E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531F31D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C9007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3023C7D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67B78C8D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797F590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6BB43DD9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CB591EF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5CAC7170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E88BA04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48E0B49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550D9C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F7F19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FAFDA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67DA9BE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7C2FE2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45F20F" w14:textId="77777777" w:rsidR="00A84C9F" w:rsidRPr="00812099" w:rsidRDefault="00BE2429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BE242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3863CDCA" w14:textId="77777777" w:rsidR="00A84C9F" w:rsidRPr="00812099" w:rsidRDefault="00BE2429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14:paraId="489B6E0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DD96B46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8F516A6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1D72BD51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5D58C30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7C6FFD6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F585A5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B8D9471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718483BF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03BF284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5779093A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5963E35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8146D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C5F17F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ECE77AB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41D1AF91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4491C5A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</w:t>
      </w:r>
      <w:proofErr w:type="spellStart"/>
      <w:r w:rsidR="00C84F78"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="00C84F78" w:rsidRPr="00812099">
        <w:rPr>
          <w:rFonts w:asciiTheme="minorHAnsi" w:hAnsiTheme="minorHAnsi" w:cstheme="minorHAnsi"/>
          <w:sz w:val="22"/>
          <w:szCs w:val="22"/>
        </w:rPr>
        <w:t xml:space="preserve">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3D177E6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5F165CE" w14:textId="332A1BE8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</w:t>
      </w:r>
      <w:r w:rsidR="0017596C">
        <w:rPr>
          <w:rFonts w:asciiTheme="minorHAnsi" w:hAnsiTheme="minorHAnsi" w:cstheme="minorHAnsi"/>
          <w:b/>
          <w:sz w:val="22"/>
          <w:szCs w:val="22"/>
        </w:rPr>
        <w:t xml:space="preserve">020 </w:t>
      </w:r>
      <w:r w:rsidRPr="00812099">
        <w:rPr>
          <w:rFonts w:asciiTheme="minorHAnsi" w:hAnsiTheme="minorHAnsi" w:cstheme="minorHAnsi"/>
          <w:b/>
          <w:sz w:val="22"/>
          <w:szCs w:val="22"/>
        </w:rPr>
        <w:t>bola spracovaná za predpokladu nepretržitého pokračovania činnosti.</w:t>
      </w:r>
    </w:p>
    <w:p w14:paraId="309D262E" w14:textId="77777777" w:rsidR="002262B2" w:rsidRPr="00DF0461" w:rsidRDefault="002262B2" w:rsidP="002262B2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lastRenderedPageBreak/>
        <w:t>Zvážili sme všetky potenciálne dopady COVID19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08DB72F8" w14:textId="35E6D277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5D6537B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A4D8925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B934D1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D0281B2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04363E91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00AFD4B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0A3FE10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E568129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7A5B119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2A87F68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D0A83C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76E02C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326D101E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1D100C7E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BBBFD17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5E9217D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B692DA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62C71E3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19F040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28229879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52402FE6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37A7183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4269ED0F" w14:textId="77777777" w:rsidTr="00590D04">
        <w:tc>
          <w:tcPr>
            <w:tcW w:w="3576" w:type="dxa"/>
            <w:shd w:val="clear" w:color="auto" w:fill="auto"/>
          </w:tcPr>
          <w:p w14:paraId="0B6151B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2F89540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3C014137" w14:textId="77777777" w:rsidTr="00590D04">
        <w:tc>
          <w:tcPr>
            <w:tcW w:w="3576" w:type="dxa"/>
            <w:shd w:val="clear" w:color="auto" w:fill="auto"/>
          </w:tcPr>
          <w:p w14:paraId="74B821B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6F2CF2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2C216965" w14:textId="77777777" w:rsidTr="00590D04">
        <w:tc>
          <w:tcPr>
            <w:tcW w:w="3576" w:type="dxa"/>
            <w:shd w:val="clear" w:color="auto" w:fill="auto"/>
          </w:tcPr>
          <w:p w14:paraId="172FAA1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A9DA07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24ED33CD" w14:textId="77777777" w:rsidTr="00590D04">
        <w:tc>
          <w:tcPr>
            <w:tcW w:w="3576" w:type="dxa"/>
            <w:shd w:val="clear" w:color="auto" w:fill="auto"/>
          </w:tcPr>
          <w:p w14:paraId="18D506B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F6F1E6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72BA4F67" w14:textId="77777777" w:rsidTr="00590D04">
        <w:tc>
          <w:tcPr>
            <w:tcW w:w="3576" w:type="dxa"/>
            <w:shd w:val="clear" w:color="auto" w:fill="auto"/>
          </w:tcPr>
          <w:p w14:paraId="3AE8FAA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6E538A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EC11F47" w14:textId="77777777" w:rsidTr="00590D04">
        <w:tc>
          <w:tcPr>
            <w:tcW w:w="3576" w:type="dxa"/>
            <w:shd w:val="clear" w:color="auto" w:fill="auto"/>
          </w:tcPr>
          <w:p w14:paraId="7085173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D9132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EF40495" w14:textId="77777777" w:rsidTr="00590D04">
        <w:tc>
          <w:tcPr>
            <w:tcW w:w="3576" w:type="dxa"/>
            <w:shd w:val="clear" w:color="auto" w:fill="auto"/>
          </w:tcPr>
          <w:p w14:paraId="24FF82D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94B0B0E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D831FB9" w14:textId="77777777" w:rsidTr="00590D04">
        <w:tc>
          <w:tcPr>
            <w:tcW w:w="3576" w:type="dxa"/>
            <w:shd w:val="clear" w:color="auto" w:fill="auto"/>
          </w:tcPr>
          <w:p w14:paraId="0260A29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04977B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623B4C20" w14:textId="77777777" w:rsidTr="00590D04">
        <w:tc>
          <w:tcPr>
            <w:tcW w:w="3576" w:type="dxa"/>
            <w:shd w:val="clear" w:color="auto" w:fill="auto"/>
          </w:tcPr>
          <w:p w14:paraId="7DDE88F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D38AC6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</w:tbl>
    <w:p w14:paraId="0BD737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A837A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10701B8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4D9976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A92470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48BB9923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5FEEBA1A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64666CA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763241E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25FF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3E4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340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41B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4A75CCFE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0CF8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935A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CEE70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413BC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241A13B2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600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C214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4CE4B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B13F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08A22560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25E2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27A0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0F89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ED8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94AA734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7D9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FAA2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07EC0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B75F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7446FB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617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1CBF4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A3DD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022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477E712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58C7F5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A2CC2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723C5D84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10DC8ADD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77C80823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007FEE9" w14:textId="77777777" w:rsidTr="00E517ED">
        <w:tc>
          <w:tcPr>
            <w:tcW w:w="1601" w:type="pct"/>
            <w:shd w:val="clear" w:color="auto" w:fill="auto"/>
          </w:tcPr>
          <w:p w14:paraId="4FED2E56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176A63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594D4D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6F76E0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458B91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08C1C5AA" w14:textId="77777777" w:rsidTr="00E517ED">
        <w:tc>
          <w:tcPr>
            <w:tcW w:w="1601" w:type="pct"/>
            <w:shd w:val="clear" w:color="auto" w:fill="auto"/>
          </w:tcPr>
          <w:p w14:paraId="3DCB0431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6C9395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66956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7EFEFE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50916F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08771CA0" w14:textId="77777777" w:rsidTr="00E517ED">
        <w:tc>
          <w:tcPr>
            <w:tcW w:w="1601" w:type="pct"/>
            <w:shd w:val="clear" w:color="auto" w:fill="auto"/>
          </w:tcPr>
          <w:p w14:paraId="0CC8C162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AF900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359564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0B0FB4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A5172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C91E297" w14:textId="77777777"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3AEAB19" w14:textId="717D5B96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12F6E31" w14:textId="43A352CC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BAC45D5" w14:textId="4AFFE188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557C00A3" w14:textId="77777777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CCADD5A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2D9A7AF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A6C5B8E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alebo záporný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A0119CC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477E54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CC62079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7D8B87E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62AA6A0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02AA167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7EA7E9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BFC7807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F956B0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238A8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7E24583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EB26F33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E60DD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1E7FD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E1C57F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67834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4963B76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35927DF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E5B737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568C9A9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00D2BCB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55C49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7F2556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 xml:space="preserve">: Prvotné ocenenie reálnou hodnotou (§ 25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počas účtovného obdobia – bez náplne.</w:t>
      </w:r>
    </w:p>
    <w:p w14:paraId="55C81BF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D40165A" w14:textId="77777777" w:rsidR="002262B2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</w:p>
    <w:p w14:paraId="78E50C98" w14:textId="69409279" w:rsidR="00620893" w:rsidRPr="004700F8" w:rsidRDefault="004700F8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6E6734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62122D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041B90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463A96B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392DC20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8684320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E3D01C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8B37F77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2B79A9E3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75774267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47D2798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B3B5A8E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F0E049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4F6F500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08C3E99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4F4A73A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7642F806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0231E6C9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0DAD16A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C5D5642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3C32AA6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147E1C6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73B5904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44A3D69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F22C8F2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483EA05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1F45EE8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76C615D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3DFEC8D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082A6CE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8DD5629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3E3F52EA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1E5CA3B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6300781E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40D074B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DD8D68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8869B5C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F02E4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CFE1E11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7BD44AD0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1A470932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323891EA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42942D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83B57D6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17A5B69D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B5B60E7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BA15CC8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871167C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7864DF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6C27FF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EB45FCE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CC2E56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C1A848A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53BDBAD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05B802B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50C9E3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35DE241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55A1038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B4D0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3B5394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637C35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8C1731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1118B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3ED6FE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6E9F7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C3698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69B1B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1D4A52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D1C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8123F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A41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F8785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E2CCF1B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7D7279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1C470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ADCE23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DED3D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6AA9F9A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E01D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7BA668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4FB60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5DA9458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D79BB4C" w14:textId="77777777" w:rsidR="00B52FF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134FD1" w14:textId="4EA67833" w:rsidR="000371BD" w:rsidRDefault="000371BD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9E9CC7B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956766F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250A3B9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49D03B3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66A3967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CCFFBB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1F7927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1B9A40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D7B7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43A0F0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CAB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1CB5693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692498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651CBFF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AFDA92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04FBE2D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E3F78D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440CE98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67330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181CCD9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406CE2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341E800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122AE0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7A7A93A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4441513" w14:textId="1AC102B1" w:rsidR="002262B2" w:rsidRPr="00DF0461" w:rsidRDefault="002262B2" w:rsidP="002262B2">
      <w:pPr>
        <w:pStyle w:val="Odsekzoznamu"/>
        <w:ind w:left="0"/>
        <w:jc w:val="both"/>
        <w:rPr>
          <w:b/>
          <w:bCs/>
          <w:sz w:val="22"/>
          <w:szCs w:val="22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Koncom roka 2019 sa prvýkrát objavili správy z Číny o </w:t>
      </w:r>
      <w:proofErr w:type="spellStart"/>
      <w:r w:rsidRPr="00DF0461">
        <w:rPr>
          <w:rFonts w:asciiTheme="minorHAnsi" w:hAnsiTheme="minorHAnsi" w:cstheme="minorHAnsi"/>
          <w:b/>
          <w:bCs/>
          <w:sz w:val="22"/>
          <w:szCs w:val="20"/>
        </w:rPr>
        <w:t>koronavíruse</w:t>
      </w:r>
      <w:proofErr w:type="spellEnd"/>
      <w:r w:rsidRPr="00DF0461">
        <w:rPr>
          <w:rFonts w:asciiTheme="minorHAnsi" w:hAnsiTheme="minorHAnsi" w:cstheme="minorHAnsi"/>
          <w:b/>
          <w:bCs/>
          <w:sz w:val="22"/>
          <w:szCs w:val="20"/>
        </w:rPr>
        <w:t>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Akýkoľvek negatívny vplyv resp. straty zahrnie účtovná jednotka do účtovníctva a účtovnej závierky v roku 202</w:t>
      </w:r>
      <w:r>
        <w:rPr>
          <w:rFonts w:asciiTheme="minorHAnsi" w:hAnsiTheme="minorHAnsi" w:cstheme="minorHAnsi"/>
          <w:b/>
          <w:bCs/>
          <w:sz w:val="22"/>
          <w:szCs w:val="20"/>
        </w:rPr>
        <w:t>1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57974D6F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2827756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28FA2E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39128BAE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7856B4E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47241AF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5E4ED92C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11EE5DE8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0095367F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75855DD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18C6D5" w14:textId="77777777" w:rsidR="006C5C32" w:rsidRDefault="006C5C32">
      <w:r>
        <w:separator/>
      </w:r>
    </w:p>
  </w:endnote>
  <w:endnote w:type="continuationSeparator" w:id="0">
    <w:p w14:paraId="3CD06AA7" w14:textId="77777777" w:rsidR="006C5C32" w:rsidRDefault="006C5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9E2B5A" w14:textId="77777777" w:rsidR="00655EED" w:rsidRDefault="00655EE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F1DF3E" w14:textId="77777777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B1936">
      <w:rPr>
        <w:noProof/>
      </w:rPr>
      <w:t>1</w:t>
    </w:r>
    <w:r>
      <w:rPr>
        <w:noProof/>
      </w:rPr>
      <w:fldChar w:fldCharType="end"/>
    </w:r>
  </w:p>
  <w:p w14:paraId="5A0DF17D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5446BA" w14:textId="77777777" w:rsidR="00655EED" w:rsidRDefault="00655E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295EDD" w14:textId="77777777" w:rsidR="006C5C32" w:rsidRDefault="006C5C32">
      <w:r>
        <w:separator/>
      </w:r>
    </w:p>
  </w:footnote>
  <w:footnote w:type="continuationSeparator" w:id="0">
    <w:p w14:paraId="450E5EF9" w14:textId="77777777" w:rsidR="006C5C32" w:rsidRDefault="006C5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F39670" w14:textId="77777777" w:rsidR="00655EED" w:rsidRDefault="00655E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7664BA" w14:textId="1912B11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262B2">
      <w:rPr>
        <w:rFonts w:ascii="Arial" w:hAnsi="Arial" w:cs="Arial"/>
        <w:sz w:val="22"/>
        <w:szCs w:val="22"/>
        <w:bdr w:val="single" w:sz="4" w:space="0" w:color="auto" w:frame="1"/>
      </w:rPr>
      <w:t>53458681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655EED">
      <w:rPr>
        <w:rFonts w:ascii="Arial" w:hAnsi="Arial" w:cs="Arial"/>
        <w:sz w:val="22"/>
        <w:szCs w:val="22"/>
        <w:bdr w:val="single" w:sz="4" w:space="0" w:color="auto" w:frame="1"/>
      </w:rPr>
      <w:t>2121381713</w:t>
    </w:r>
  </w:p>
  <w:p w14:paraId="7D1F68D5" w14:textId="77777777" w:rsidR="00655EED" w:rsidRDefault="00655EE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1D02EDF1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6BAC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A0C1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3E32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3143B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00772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4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4CC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C8EF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5FA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C041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97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564F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5FE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9D7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DCE5A4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5"/>
  </w:num>
  <w:num w:numId="5">
    <w:abstractNumId w:val="9"/>
  </w:num>
  <w:num w:numId="6">
    <w:abstractNumId w:val="16"/>
  </w:num>
  <w:num w:numId="7">
    <w:abstractNumId w:val="3"/>
  </w:num>
  <w:num w:numId="8">
    <w:abstractNumId w:val="12"/>
  </w:num>
  <w:num w:numId="9">
    <w:abstractNumId w:val="23"/>
  </w:num>
  <w:num w:numId="10">
    <w:abstractNumId w:val="17"/>
  </w:num>
  <w:num w:numId="11">
    <w:abstractNumId w:val="5"/>
  </w:num>
  <w:num w:numId="12">
    <w:abstractNumId w:val="26"/>
  </w:num>
  <w:num w:numId="13">
    <w:abstractNumId w:val="1"/>
  </w:num>
  <w:num w:numId="14">
    <w:abstractNumId w:val="21"/>
  </w:num>
  <w:num w:numId="15">
    <w:abstractNumId w:val="15"/>
  </w:num>
  <w:num w:numId="16">
    <w:abstractNumId w:val="24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22"/>
  </w:num>
  <w:num w:numId="22">
    <w:abstractNumId w:val="10"/>
  </w:num>
  <w:num w:numId="23">
    <w:abstractNumId w:val="13"/>
  </w:num>
  <w:num w:numId="24">
    <w:abstractNumId w:val="8"/>
  </w:num>
  <w:num w:numId="25">
    <w:abstractNumId w:val="20"/>
  </w:num>
  <w:num w:numId="26">
    <w:abstractNumId w:val="18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596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262B2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55EED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5C32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46F"/>
    <w:rsid w:val="00FD495C"/>
    <w:rsid w:val="00FE6D9E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57BCC10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AD99F-0A99-48E9-B94B-4A776D192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2644</Words>
  <Characters>15076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2018-03-24T16:18:00Z</cp:lastPrinted>
  <dcterms:created xsi:type="dcterms:W3CDTF">2021-03-22T12:57:00Z</dcterms:created>
  <dcterms:modified xsi:type="dcterms:W3CDTF">2021-03-30T05:43:00Z</dcterms:modified>
</cp:coreProperties>
</file>