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0CFC" w:rsidRDefault="00270CFC" w:rsidP="00270CFC">
      <w:pPr>
        <w:jc w:val="center"/>
        <w:rPr>
          <w:b/>
          <w:sz w:val="36"/>
        </w:rPr>
      </w:pPr>
      <w:r>
        <w:rPr>
          <w:b/>
          <w:sz w:val="36"/>
        </w:rPr>
        <w:t>Poznámky k 31.12.20</w:t>
      </w:r>
      <w:r w:rsidR="000C06DF">
        <w:rPr>
          <w:b/>
          <w:sz w:val="36"/>
        </w:rPr>
        <w:t>20</w:t>
      </w:r>
      <w:r>
        <w:rPr>
          <w:b/>
          <w:sz w:val="36"/>
        </w:rPr>
        <w:t xml:space="preserve"> </w:t>
      </w:r>
    </w:p>
    <w:p w:rsidR="00270CFC" w:rsidRDefault="00270CFC" w:rsidP="00270CFC">
      <w:pPr>
        <w:rPr>
          <w:b/>
          <w:sz w:val="24"/>
          <w:szCs w:val="24"/>
          <w:u w:val="single"/>
        </w:rPr>
      </w:pPr>
    </w:p>
    <w:p w:rsidR="00270CFC" w:rsidRDefault="00270CFC" w:rsidP="00270CF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</w:t>
      </w:r>
    </w:p>
    <w:p w:rsidR="00270CFC" w:rsidRDefault="00270CFC" w:rsidP="00270CF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</w:t>
      </w:r>
    </w:p>
    <w:p w:rsidR="00270CFC" w:rsidRDefault="00270CFC" w:rsidP="00270CFC">
      <w:pPr>
        <w:jc w:val="center"/>
        <w:rPr>
          <w:b/>
          <w:sz w:val="36"/>
        </w:rPr>
      </w:pPr>
    </w:p>
    <w:p w:rsidR="00270CFC" w:rsidRDefault="00270CFC" w:rsidP="00270CFC">
      <w:pPr>
        <w:rPr>
          <w:b/>
          <w:sz w:val="24"/>
          <w:szCs w:val="24"/>
          <w:u w:val="single"/>
        </w:rPr>
      </w:pPr>
    </w:p>
    <w:p w:rsidR="00270CFC" w:rsidRDefault="00270CFC" w:rsidP="00270CF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</w:t>
      </w:r>
    </w:p>
    <w:p w:rsidR="00270CFC" w:rsidRDefault="00270CFC" w:rsidP="00270CF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</w:t>
      </w:r>
    </w:p>
    <w:p w:rsidR="00270CFC" w:rsidRDefault="00270CFC" w:rsidP="00270CFC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270CFC" w:rsidRDefault="00270CFC" w:rsidP="00270CFC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270CFC" w:rsidTr="00270CFC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70CFC" w:rsidRDefault="00270CF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a)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CFC" w:rsidRDefault="00270CFC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270CFC" w:rsidTr="00270CFC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70CFC" w:rsidRDefault="00270CF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Názov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CFC" w:rsidRDefault="00270CF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Obec Kožuchovce.</w:t>
            </w:r>
          </w:p>
        </w:tc>
      </w:tr>
      <w:tr w:rsidR="00270CFC" w:rsidTr="00270CFC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70CFC" w:rsidRDefault="00270CF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Sídlo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CFC" w:rsidRDefault="00270CF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090 22 Kožuchovce  22</w:t>
            </w:r>
          </w:p>
        </w:tc>
      </w:tr>
      <w:tr w:rsidR="00270CFC" w:rsidTr="00270CFC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70CFC" w:rsidRDefault="00270CF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IČO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CFC" w:rsidRDefault="00270CF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00 330 582</w:t>
            </w:r>
          </w:p>
        </w:tc>
      </w:tr>
      <w:tr w:rsidR="00270CFC" w:rsidTr="00270CFC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70CFC" w:rsidRDefault="00270CF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Dátum zriadenia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CFC" w:rsidRDefault="00270CF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Obec bola založená v roku 1990 zákonom č.369/1990 Zb. o obecnom zriadení.</w:t>
            </w:r>
          </w:p>
          <w:p w:rsidR="00270CFC" w:rsidRDefault="00270CFC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  <w:r>
              <w:rPr>
                <w:color w:val="FF0000"/>
                <w:sz w:val="24"/>
                <w:szCs w:val="24"/>
                <w:lang w:eastAsia="en-US"/>
              </w:rPr>
              <w:t xml:space="preserve">  </w:t>
            </w:r>
          </w:p>
        </w:tc>
      </w:tr>
      <w:tr w:rsidR="00270CFC" w:rsidTr="00270CFC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70CFC" w:rsidRDefault="00270CF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Spôsob zriadenia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CFC" w:rsidRDefault="00270CF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Obec - zo zákona č.369/1990 Zb.</w:t>
            </w:r>
          </w:p>
          <w:p w:rsidR="00270CFC" w:rsidRDefault="00270CFC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  <w:r>
              <w:rPr>
                <w:color w:val="FF0000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270CFC" w:rsidTr="00270CFC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70CFC" w:rsidRDefault="00270CF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Názov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CFC" w:rsidRDefault="00270CFC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270CFC" w:rsidTr="00270CFC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70CFC" w:rsidRDefault="00270CF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Sídlo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CFC" w:rsidRDefault="00270CFC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270CFC" w:rsidTr="00270CFC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70CFC" w:rsidRDefault="00270CF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b) Právny dôvod na zostavenie účtovnej závierky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CFC" w:rsidRDefault="00270CF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t xml:space="preserve">x  </w:t>
            </w:r>
            <w:r>
              <w:rPr>
                <w:b/>
                <w:sz w:val="24"/>
                <w:szCs w:val="24"/>
                <w:lang w:eastAsia="en-US"/>
              </w:rPr>
              <w:t xml:space="preserve">   </w:t>
            </w:r>
            <w:r>
              <w:rPr>
                <w:sz w:val="24"/>
                <w:szCs w:val="24"/>
                <w:lang w:eastAsia="en-US"/>
              </w:rPr>
              <w:t xml:space="preserve">riadna    </w:t>
            </w:r>
          </w:p>
        </w:tc>
      </w:tr>
      <w:tr w:rsidR="00270CFC" w:rsidTr="00270CFC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70CFC" w:rsidRDefault="00270CF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c) Účtovná jednotka je súčasťou konsolidovaného celku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CFC" w:rsidRDefault="00270CF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x      </w:t>
            </w:r>
            <w:r>
              <w:rPr>
                <w:sz w:val="24"/>
                <w:szCs w:val="24"/>
                <w:lang w:eastAsia="en-US"/>
              </w:rPr>
              <w:t>áno</w:t>
            </w:r>
          </w:p>
          <w:p w:rsidR="00270CFC" w:rsidRDefault="00270CFC">
            <w:pPr>
              <w:spacing w:line="276" w:lineRule="auto"/>
              <w:rPr>
                <w:rFonts w:cs="Tahoma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270CFC" w:rsidTr="00270CFC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70CFC" w:rsidRDefault="00270CF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d) Účtovná jednotka je súčasťou súhrnného celku verejnej správy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CFC" w:rsidRDefault="00270CF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x      </w:t>
            </w:r>
            <w:r>
              <w:rPr>
                <w:sz w:val="24"/>
                <w:szCs w:val="24"/>
                <w:lang w:eastAsia="en-US"/>
              </w:rPr>
              <w:t>áno</w:t>
            </w:r>
          </w:p>
          <w:p w:rsidR="00270CFC" w:rsidRDefault="00270CFC">
            <w:pPr>
              <w:spacing w:line="276" w:lineRule="auto"/>
              <w:rPr>
                <w:rFonts w:cs="Tahoma"/>
                <w:b/>
                <w:bCs/>
                <w:sz w:val="24"/>
                <w:szCs w:val="24"/>
                <w:lang w:eastAsia="en-US"/>
              </w:rPr>
            </w:pPr>
          </w:p>
        </w:tc>
      </w:tr>
    </w:tbl>
    <w:p w:rsidR="00270CFC" w:rsidRDefault="00270CFC" w:rsidP="00270CFC">
      <w:pPr>
        <w:jc w:val="center"/>
        <w:rPr>
          <w:b/>
          <w:sz w:val="24"/>
          <w:szCs w:val="24"/>
        </w:rPr>
      </w:pPr>
    </w:p>
    <w:p w:rsidR="00270CFC" w:rsidRDefault="00270CFC" w:rsidP="00270CFC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270CFC" w:rsidRDefault="00270CFC" w:rsidP="00270CFC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270CFC" w:rsidTr="00270CFC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70CFC" w:rsidRDefault="00270CF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Hlavná činnosť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CFC" w:rsidRDefault="00270CFC">
            <w:pPr>
              <w:spacing w:line="276" w:lineRule="auto"/>
              <w:rPr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Obec - podľa zákona č.369/1990 Zb. je základnou úlohou obce </w:t>
            </w:r>
            <w:r>
              <w:rPr>
                <w:sz w:val="24"/>
                <w:szCs w:val="24"/>
                <w:shd w:val="clear" w:color="auto" w:fill="FFFFFF"/>
                <w:lang w:eastAsia="en-US"/>
              </w:rPr>
              <w:t>pri výkone samosprávy starostlivosť o všestranný rozvoj jej územia a o potreby jej obyvateľov.</w:t>
            </w:r>
          </w:p>
          <w:p w:rsidR="00270CFC" w:rsidRDefault="00270CFC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</w:p>
        </w:tc>
      </w:tr>
    </w:tbl>
    <w:p w:rsidR="00270CFC" w:rsidRDefault="00270CFC" w:rsidP="00270CFC">
      <w:pPr>
        <w:rPr>
          <w:b/>
          <w:sz w:val="24"/>
          <w:szCs w:val="24"/>
        </w:rPr>
      </w:pPr>
    </w:p>
    <w:p w:rsidR="00270CFC" w:rsidRDefault="00270CFC" w:rsidP="00270CFC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270CFC" w:rsidRDefault="00270CFC" w:rsidP="00270CFC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270CFC" w:rsidTr="00270CFC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70CFC" w:rsidRDefault="00270CF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Štatutárny zástupca (meno a priezvisko)</w:t>
            </w:r>
          </w:p>
          <w:p w:rsidR="00270CFC" w:rsidRDefault="00270CF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Funkcia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CFC" w:rsidRDefault="00270CF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Ján  Zajac, </w:t>
            </w:r>
          </w:p>
          <w:p w:rsidR="00270CFC" w:rsidRDefault="00270CF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starosta obce</w:t>
            </w:r>
          </w:p>
        </w:tc>
      </w:tr>
      <w:tr w:rsidR="00270CFC" w:rsidTr="00270CFC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70CFC" w:rsidRDefault="00270CF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Priemerný počet zamestnancov počas účtovného obdobia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CFC" w:rsidRDefault="00270CF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270CFC" w:rsidTr="00270CFC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70CFC" w:rsidRDefault="00270CF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Počet zamestnancov ku dňu, ku ktorému sa zostavuje účtovná závierka účtovnej jednotky </w:t>
            </w:r>
            <w:r>
              <w:rPr>
                <w:sz w:val="24"/>
                <w:szCs w:val="24"/>
                <w:lang w:eastAsia="en-US"/>
              </w:rPr>
              <w:lastRenderedPageBreak/>
              <w:t xml:space="preserve">z toho:  </w:t>
            </w:r>
          </w:p>
          <w:p w:rsidR="00270CFC" w:rsidRDefault="00270CFC" w:rsidP="000C06DF">
            <w:pPr>
              <w:numPr>
                <w:ilvl w:val="0"/>
                <w:numId w:val="2"/>
              </w:numPr>
              <w:spacing w:line="276" w:lineRule="auto"/>
              <w:ind w:left="176" w:hanging="142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počet vedúcich zamestnancov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CFC" w:rsidRDefault="00270CF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1</w:t>
            </w:r>
          </w:p>
          <w:p w:rsidR="00270CFC" w:rsidRDefault="00270CFC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270CFC" w:rsidRDefault="00270CFC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270CFC" w:rsidRDefault="00270CF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</w:tr>
    </w:tbl>
    <w:p w:rsidR="00270CFC" w:rsidRDefault="00270CFC" w:rsidP="00270CFC">
      <w:pPr>
        <w:jc w:val="center"/>
        <w:rPr>
          <w:b/>
          <w:sz w:val="24"/>
          <w:szCs w:val="24"/>
        </w:rPr>
      </w:pPr>
    </w:p>
    <w:p w:rsidR="00270CFC" w:rsidRDefault="00270CFC" w:rsidP="00270CFC">
      <w:pPr>
        <w:jc w:val="center"/>
        <w:rPr>
          <w:b/>
          <w:sz w:val="24"/>
          <w:szCs w:val="24"/>
        </w:rPr>
      </w:pPr>
    </w:p>
    <w:p w:rsidR="00270CFC" w:rsidRDefault="00270CFC" w:rsidP="00270CFC">
      <w:pPr>
        <w:jc w:val="center"/>
        <w:rPr>
          <w:b/>
          <w:sz w:val="24"/>
          <w:szCs w:val="24"/>
        </w:rPr>
      </w:pPr>
    </w:p>
    <w:p w:rsidR="00270CFC" w:rsidRDefault="00270CFC" w:rsidP="00270CFC">
      <w:pPr>
        <w:jc w:val="center"/>
        <w:rPr>
          <w:b/>
          <w:sz w:val="24"/>
          <w:szCs w:val="24"/>
        </w:rPr>
      </w:pPr>
    </w:p>
    <w:p w:rsidR="00270CFC" w:rsidRDefault="00270CFC" w:rsidP="00270CFC">
      <w:pPr>
        <w:jc w:val="center"/>
        <w:rPr>
          <w:b/>
          <w:sz w:val="24"/>
          <w:szCs w:val="24"/>
        </w:rPr>
      </w:pPr>
    </w:p>
    <w:p w:rsidR="00270CFC" w:rsidRDefault="00270CFC" w:rsidP="00270CF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</w:t>
      </w:r>
    </w:p>
    <w:p w:rsidR="00270CFC" w:rsidRDefault="00270CFC" w:rsidP="00270CF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účtovných zásadách a účtovných metódach </w:t>
      </w:r>
    </w:p>
    <w:p w:rsidR="00270CFC" w:rsidRDefault="00270CFC" w:rsidP="00270CFC">
      <w:pPr>
        <w:rPr>
          <w:sz w:val="24"/>
          <w:szCs w:val="24"/>
        </w:rPr>
      </w:pPr>
    </w:p>
    <w:p w:rsidR="00270CFC" w:rsidRDefault="00270CFC" w:rsidP="00270CFC">
      <w:pPr>
        <w:numPr>
          <w:ilvl w:val="0"/>
          <w:numId w:val="3"/>
        </w:numPr>
        <w:tabs>
          <w:tab w:val="num" w:pos="284"/>
        </w:tabs>
        <w:spacing w:line="360" w:lineRule="auto"/>
        <w:ind w:left="284" w:hanging="284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Účtovná závierka je zostavená za splnenia predpokladu nepretržitého pokračovania účtovnej jednotky vo svojej činnosti                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x áno            </w:t>
      </w:r>
    </w:p>
    <w:p w:rsidR="00270CFC" w:rsidRDefault="00270CFC" w:rsidP="00270CFC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Zmeny účtovných metód a účtovných zásad </w:t>
      </w:r>
    </w:p>
    <w:p w:rsidR="00270CFC" w:rsidRDefault="00270CFC" w:rsidP="00270CFC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x  nie</w:t>
      </w:r>
    </w:p>
    <w:p w:rsidR="00270CFC" w:rsidRDefault="00270CFC" w:rsidP="00270CFC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270CFC" w:rsidRDefault="00270CFC" w:rsidP="00270CFC">
      <w:pPr>
        <w:ind w:left="284"/>
        <w:jc w:val="both"/>
        <w:rPr>
          <w:b/>
          <w:sz w:val="24"/>
          <w:szCs w:val="24"/>
        </w:rPr>
      </w:pPr>
    </w:p>
    <w:p w:rsidR="00270CFC" w:rsidRDefault="00270CFC" w:rsidP="00270CFC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ocenenia jednotlivých položiek</w:t>
      </w:r>
    </w:p>
    <w:p w:rsidR="00270CFC" w:rsidRDefault="00270CFC" w:rsidP="00270CFC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270CFC" w:rsidTr="00270CFC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70CFC" w:rsidRDefault="00270CFC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Položky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70CFC" w:rsidRDefault="00270CFC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Spôsob oceňovania</w:t>
            </w:r>
          </w:p>
        </w:tc>
      </w:tr>
      <w:tr w:rsidR="00270CFC" w:rsidTr="00270CFC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CFC" w:rsidRDefault="00270CFC" w:rsidP="000C06DF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dlhodobý nehmotný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CFC" w:rsidRDefault="00270CF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  <w:tr w:rsidR="00270CFC" w:rsidTr="00270CFC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CFC" w:rsidRDefault="00270CFC" w:rsidP="000C06DF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dlhodobý nehmotný majetok </w:t>
            </w:r>
            <w:r>
              <w:rPr>
                <w:sz w:val="24"/>
                <w:lang w:eastAsia="en-US"/>
              </w:rPr>
              <w:t>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CFC" w:rsidRDefault="00270CF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vlastnými nákladmi </w:t>
            </w:r>
          </w:p>
        </w:tc>
      </w:tr>
      <w:tr w:rsidR="00270CFC" w:rsidTr="00270CFC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CFC" w:rsidRDefault="00270CFC" w:rsidP="000C06DF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dlhodobý 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CFC" w:rsidRDefault="00270CF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  <w:tr w:rsidR="00270CFC" w:rsidTr="00270CFC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CFC" w:rsidRDefault="00270CFC" w:rsidP="000C06DF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dlhodobý hmotný majetok 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CFC" w:rsidRDefault="00270CF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vlastnými nákladmi</w:t>
            </w:r>
          </w:p>
        </w:tc>
      </w:tr>
      <w:tr w:rsidR="00270CFC" w:rsidTr="00270CFC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CFC" w:rsidRDefault="00270CFC" w:rsidP="000C06DF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dlhodobý finančný majetok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CFC" w:rsidRDefault="00270CF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  <w:tr w:rsidR="00270CFC" w:rsidTr="00270CFC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CFC" w:rsidRDefault="00270CFC" w:rsidP="000C06DF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zásoby </w:t>
            </w:r>
            <w:r>
              <w:rPr>
                <w:sz w:val="24"/>
                <w:szCs w:val="24"/>
                <w:lang w:eastAsia="en-US"/>
              </w:rPr>
              <w:t>nakupované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CFC" w:rsidRDefault="00270CF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  <w:tr w:rsidR="00270CFC" w:rsidTr="00270CFC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CFC" w:rsidRDefault="00270CFC" w:rsidP="000C06DF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zásoby vytvorené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CFC" w:rsidRDefault="00270CF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vlastnými nákladmi</w:t>
            </w:r>
          </w:p>
        </w:tc>
      </w:tr>
      <w:tr w:rsidR="00270CFC" w:rsidTr="00270CFC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CFC" w:rsidRDefault="00270CFC" w:rsidP="000C06DF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pohľadávky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CFC" w:rsidRDefault="00270CF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menovitou hodnotou</w:t>
            </w:r>
          </w:p>
        </w:tc>
      </w:tr>
      <w:tr w:rsidR="00270CFC" w:rsidTr="00270CFC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CFC" w:rsidRDefault="00270CFC" w:rsidP="000C06DF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krátkodobý finančný majetok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CFC" w:rsidRDefault="00270CFC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menovitou hodnotou</w:t>
            </w:r>
          </w:p>
        </w:tc>
      </w:tr>
      <w:tr w:rsidR="00270CFC" w:rsidTr="00270CFC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CFC" w:rsidRDefault="00270CFC" w:rsidP="000C06DF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časové rozlíšenie na strane </w:t>
            </w:r>
            <w:r>
              <w:rPr>
                <w:sz w:val="24"/>
                <w:szCs w:val="24"/>
                <w:lang w:eastAsia="en-US"/>
              </w:rPr>
              <w:t>aktív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CFC" w:rsidRDefault="00270CFC">
            <w:pPr>
              <w:pStyle w:val="Zkladntext"/>
              <w:spacing w:line="276" w:lineRule="auto"/>
              <w:ind w:left="1"/>
              <w:jc w:val="left"/>
              <w:rPr>
                <w:sz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270CFC" w:rsidTr="00270CFC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CFC" w:rsidRDefault="00270CFC" w:rsidP="000C06DF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záväzky, vrátane dlhopisov, pôžičiek a úverov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CFC" w:rsidRDefault="00270CFC">
            <w:pPr>
              <w:pStyle w:val="Zkladntext"/>
              <w:spacing w:line="276" w:lineRule="auto"/>
              <w:ind w:left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menovitou hodnotou</w:t>
            </w:r>
          </w:p>
        </w:tc>
      </w:tr>
      <w:tr w:rsidR="00270CFC" w:rsidTr="00270CFC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CFC" w:rsidRDefault="00270CFC" w:rsidP="000C06DF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rezervy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CFC" w:rsidRDefault="00270CFC">
            <w:pPr>
              <w:pStyle w:val="Zkladntext"/>
              <w:spacing w:line="276" w:lineRule="auto"/>
              <w:ind w:left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oceňujú sa v očakávanej výške záväzku</w:t>
            </w:r>
          </w:p>
        </w:tc>
      </w:tr>
      <w:tr w:rsidR="00270CFC" w:rsidTr="00270CFC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CFC" w:rsidRDefault="00270CFC" w:rsidP="000C06DF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časové rozlíšenie na strane </w:t>
            </w:r>
            <w:r>
              <w:rPr>
                <w:sz w:val="24"/>
                <w:szCs w:val="24"/>
                <w:lang w:eastAsia="en-US"/>
              </w:rPr>
              <w:t>pasív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CFC" w:rsidRDefault="00270CFC">
            <w:pPr>
              <w:pStyle w:val="Zkladntext"/>
              <w:spacing w:line="276" w:lineRule="auto"/>
              <w:ind w:left="34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270CFC" w:rsidTr="00270CFC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CFC" w:rsidRDefault="00270CFC" w:rsidP="000C06DF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deriváty pri nadobudnutí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CFC" w:rsidRDefault="00270CFC">
            <w:pPr>
              <w:pStyle w:val="Zkladntext"/>
              <w:spacing w:line="276" w:lineRule="auto"/>
              <w:ind w:left="34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</w:tbl>
    <w:p w:rsidR="00270CFC" w:rsidRDefault="00270CFC" w:rsidP="00270CFC">
      <w:pPr>
        <w:ind w:left="284"/>
        <w:jc w:val="both"/>
        <w:rPr>
          <w:rFonts w:cs="Tahoma"/>
          <w:bCs/>
          <w:sz w:val="22"/>
          <w:szCs w:val="22"/>
        </w:rPr>
      </w:pPr>
    </w:p>
    <w:p w:rsidR="00270CFC" w:rsidRDefault="00270CFC" w:rsidP="00270CFC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lastRenderedPageBreak/>
        <w:t>Spôsob zostavenia odpisového plánu pre dlhodobý majetok, doba odpisovania, sadzby odpisov a odpisové metódy pri stanovení účtovných odpisov</w:t>
      </w:r>
    </w:p>
    <w:p w:rsidR="00270CFC" w:rsidRDefault="00270CFC" w:rsidP="00270CFC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Odpisy dlhodobého nehmotného majetku a dlhodobého hmotného majetku sú stanovené tak, že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Cs/>
          <w:sz w:val="22"/>
          <w:szCs w:val="22"/>
        </w:rPr>
        <w:t xml:space="preserve">odo </w:t>
      </w:r>
      <w:r>
        <w:rPr>
          <w:sz w:val="24"/>
          <w:szCs w:val="24"/>
        </w:rPr>
        <w:t>dňa jeho zaradenia do používania.</w:t>
      </w:r>
      <w:r>
        <w:rPr>
          <w:color w:val="FF0000"/>
          <w:sz w:val="24"/>
          <w:szCs w:val="24"/>
        </w:rPr>
        <w:t xml:space="preserve"> </w:t>
      </w:r>
    </w:p>
    <w:p w:rsidR="00270CFC" w:rsidRDefault="00270CFC" w:rsidP="00270CFC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Účtovné odpisy sa zaokrúhľujú na celé eurá nahor. </w:t>
      </w:r>
    </w:p>
    <w:p w:rsidR="00270CFC" w:rsidRDefault="00270CFC" w:rsidP="00270CFC">
      <w:pPr>
        <w:jc w:val="both"/>
        <w:rPr>
          <w:sz w:val="24"/>
        </w:rPr>
      </w:pPr>
      <w:r>
        <w:rPr>
          <w:sz w:val="24"/>
        </w:rPr>
        <w:t>Drobný nehmotný majetok od 1,00 Eur do 1 500,00 Eur, ktorý podľa vnútorného predpisu</w:t>
      </w:r>
      <w:r>
        <w:rPr>
          <w:color w:val="FF0000"/>
          <w:sz w:val="24"/>
        </w:rPr>
        <w:t xml:space="preserve"> </w:t>
      </w:r>
      <w:r>
        <w:rPr>
          <w:sz w:val="24"/>
        </w:rPr>
        <w:t>účtovnej jednotky nie je dlhodobým nehmotným majetkom sa účtuje pri obstaraní do nákladov na účet 518 - Ostatné služby.</w:t>
      </w:r>
    </w:p>
    <w:p w:rsidR="00270CFC" w:rsidRDefault="00270CFC" w:rsidP="00270CFC">
      <w:pPr>
        <w:jc w:val="both"/>
        <w:rPr>
          <w:sz w:val="24"/>
        </w:rPr>
      </w:pPr>
      <w:r>
        <w:rPr>
          <w:sz w:val="24"/>
        </w:rPr>
        <w:t>Drobný hmotný majetok od 1,00 Eur do 1 000,00 Eur, ktorý podľa vnútorného predpisu</w:t>
      </w:r>
      <w:r>
        <w:rPr>
          <w:color w:val="FF0000"/>
          <w:sz w:val="24"/>
        </w:rPr>
        <w:t xml:space="preserve"> </w:t>
      </w:r>
      <w:r>
        <w:rPr>
          <w:sz w:val="24"/>
        </w:rPr>
        <w:t xml:space="preserve">účtovnej jednotky nie je dlhodobým hmotným majetkom sa účtuje ako zásoby. </w:t>
      </w:r>
    </w:p>
    <w:p w:rsidR="00270CFC" w:rsidRDefault="00270CFC" w:rsidP="00270CFC">
      <w:pPr>
        <w:jc w:val="both"/>
        <w:rPr>
          <w:sz w:val="24"/>
        </w:rPr>
      </w:pPr>
    </w:p>
    <w:p w:rsidR="00270CFC" w:rsidRDefault="00270CFC" w:rsidP="00270CFC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Zásady pre zohľadnenie zníženia hodnoty majetku.</w:t>
      </w:r>
    </w:p>
    <w:p w:rsidR="00270CFC" w:rsidRDefault="00270CFC" w:rsidP="00270CF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Prechodné zníženie hodnoty majetku sa vyjadruje </w:t>
      </w:r>
      <w:r>
        <w:rPr>
          <w:sz w:val="24"/>
          <w:szCs w:val="24"/>
          <w:u w:val="single"/>
        </w:rPr>
        <w:t>opravnou položkou</w:t>
      </w:r>
      <w:r>
        <w:rPr>
          <w:sz w:val="24"/>
          <w:szCs w:val="24"/>
        </w:rPr>
        <w:t xml:space="preserve">. </w:t>
      </w:r>
    </w:p>
    <w:p w:rsidR="00270CFC" w:rsidRDefault="00270CFC" w:rsidP="00270CFC">
      <w:pPr>
        <w:pStyle w:val="Zkladntext"/>
        <w:ind w:lef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Účtovná jednotka netvorila opravné položky.</w:t>
      </w:r>
    </w:p>
    <w:p w:rsidR="00270CFC" w:rsidRDefault="00270CFC" w:rsidP="00270CFC">
      <w:pPr>
        <w:pStyle w:val="Zkladntext"/>
        <w:ind w:left="0"/>
        <w:rPr>
          <w:sz w:val="24"/>
          <w:szCs w:val="24"/>
          <w:u w:val="single"/>
        </w:rPr>
      </w:pPr>
    </w:p>
    <w:p w:rsidR="00270CFC" w:rsidRDefault="00270CFC" w:rsidP="00270CFC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Zásady pre vykazovanie transferov.</w:t>
      </w:r>
    </w:p>
    <w:p w:rsidR="00270CFC" w:rsidRDefault="00270CFC" w:rsidP="00270CF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270CFC" w:rsidRDefault="00270CFC" w:rsidP="00270CFC">
      <w:pPr>
        <w:jc w:val="both"/>
        <w:rPr>
          <w:b/>
          <w:sz w:val="24"/>
          <w:szCs w:val="24"/>
        </w:rPr>
      </w:pPr>
    </w:p>
    <w:p w:rsidR="00270CFC" w:rsidRDefault="00270CFC" w:rsidP="00270CFC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Bežný transfer</w:t>
      </w:r>
      <w:r>
        <w:rPr>
          <w:sz w:val="24"/>
          <w:szCs w:val="24"/>
        </w:rPr>
        <w:t xml:space="preserve"> </w:t>
      </w:r>
    </w:p>
    <w:p w:rsidR="00270CFC" w:rsidRDefault="00270CFC" w:rsidP="00270CFC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 nákladmi</w:t>
      </w:r>
    </w:p>
    <w:p w:rsidR="00270CFC" w:rsidRDefault="00270CFC" w:rsidP="00270CFC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 výdavkami</w:t>
      </w:r>
    </w:p>
    <w:p w:rsidR="00270CFC" w:rsidRDefault="00270CFC" w:rsidP="00270CFC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</w:t>
      </w:r>
    </w:p>
    <w:p w:rsidR="00270CFC" w:rsidRDefault="00270CFC" w:rsidP="00270CFC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pri poskytnutí  transferu</w:t>
      </w:r>
    </w:p>
    <w:p w:rsidR="00270CFC" w:rsidRDefault="00270CFC" w:rsidP="00270CFC">
      <w:pPr>
        <w:jc w:val="both"/>
        <w:rPr>
          <w:b/>
          <w:sz w:val="24"/>
          <w:szCs w:val="24"/>
        </w:rPr>
      </w:pPr>
    </w:p>
    <w:p w:rsidR="00270CFC" w:rsidRDefault="00270CFC" w:rsidP="00270CFC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270CFC" w:rsidRDefault="00270CFC" w:rsidP="00270CFC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270CFC" w:rsidRDefault="00270CFC" w:rsidP="00270CFC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270CFC" w:rsidRDefault="00270CFC" w:rsidP="00270CFC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podmienok. </w:t>
      </w:r>
    </w:p>
    <w:p w:rsidR="00270CFC" w:rsidRDefault="00270CFC" w:rsidP="00270CFC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:rsidR="00270CFC" w:rsidRDefault="00270CFC" w:rsidP="00270CFC">
      <w:pPr>
        <w:jc w:val="both"/>
        <w:rPr>
          <w:b/>
          <w:sz w:val="24"/>
          <w:szCs w:val="24"/>
        </w:rPr>
      </w:pPr>
    </w:p>
    <w:p w:rsidR="00270CFC" w:rsidRDefault="00270CFC" w:rsidP="00270CFC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prepočtu údajov v cudzích menách na menu euro.</w:t>
      </w:r>
    </w:p>
    <w:p w:rsidR="00270CFC" w:rsidRDefault="00270CFC" w:rsidP="00270CFC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270CFC" w:rsidRDefault="00270CFC" w:rsidP="00270CFC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Na ocenenie prírastku cudzej meny nakúpenej za euro sa použije kurz, za ktorý bola táto cudzia mena nakúpená.</w:t>
      </w:r>
    </w:p>
    <w:p w:rsidR="00270CFC" w:rsidRDefault="00270CFC" w:rsidP="00270CFC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</w:t>
      </w:r>
      <w:r>
        <w:rPr>
          <w:sz w:val="24"/>
          <w:szCs w:val="24"/>
        </w:rPr>
        <w:lastRenderedPageBreak/>
        <w:t xml:space="preserve">bankou alebo Národnou bankou Slovenska v deň predchádzajúci dňu uskutočnenia účtovného prípadu. </w:t>
      </w:r>
    </w:p>
    <w:p w:rsidR="00270CFC" w:rsidRDefault="00270CFC" w:rsidP="00270CFC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270CFC" w:rsidRDefault="00270CFC" w:rsidP="00270CFC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270CFC" w:rsidRDefault="00270CFC" w:rsidP="00270CFC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</w:t>
      </w:r>
    </w:p>
    <w:p w:rsidR="00270CFC" w:rsidRDefault="00270CFC" w:rsidP="00270CFC">
      <w:pPr>
        <w:jc w:val="center"/>
        <w:rPr>
          <w:b/>
          <w:sz w:val="24"/>
          <w:szCs w:val="24"/>
        </w:rPr>
      </w:pPr>
    </w:p>
    <w:p w:rsidR="00270CFC" w:rsidRDefault="00270CFC" w:rsidP="00270CFC">
      <w:pPr>
        <w:jc w:val="center"/>
        <w:rPr>
          <w:b/>
          <w:sz w:val="24"/>
          <w:szCs w:val="24"/>
        </w:rPr>
      </w:pPr>
    </w:p>
    <w:p w:rsidR="00270CFC" w:rsidRDefault="00270CFC" w:rsidP="00270CFC">
      <w:pPr>
        <w:jc w:val="center"/>
        <w:rPr>
          <w:b/>
          <w:sz w:val="24"/>
          <w:szCs w:val="24"/>
        </w:rPr>
      </w:pPr>
    </w:p>
    <w:p w:rsidR="00270CFC" w:rsidRDefault="00270CFC" w:rsidP="00270CF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III</w:t>
      </w:r>
    </w:p>
    <w:p w:rsidR="00270CFC" w:rsidRDefault="00270CFC" w:rsidP="00270CF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aktív súvahy</w:t>
      </w:r>
    </w:p>
    <w:p w:rsidR="00270CFC" w:rsidRDefault="00270CFC" w:rsidP="00270CFC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</w:p>
    <w:p w:rsidR="00270CFC" w:rsidRDefault="00270CFC" w:rsidP="00270CFC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  <w:r>
        <w:rPr>
          <w:sz w:val="24"/>
          <w:szCs w:val="24"/>
        </w:rPr>
        <w:t>A Neobežný majetok</w:t>
      </w:r>
    </w:p>
    <w:p w:rsidR="00270CFC" w:rsidRDefault="00270CFC" w:rsidP="00270CFC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nehmotný majetok a dlhodobý hmotný majetok </w:t>
      </w:r>
    </w:p>
    <w:p w:rsidR="00270CFC" w:rsidRDefault="00270CFC" w:rsidP="00270CFC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270CFC" w:rsidRDefault="00270CFC" w:rsidP="00270CFC">
      <w:pPr>
        <w:pStyle w:val="Pismenka"/>
        <w:tabs>
          <w:tab w:val="clear" w:pos="426"/>
          <w:tab w:val="left" w:pos="708"/>
        </w:tabs>
        <w:ind w:left="0" w:firstLine="0"/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č.1  </w:t>
      </w:r>
    </w:p>
    <w:p w:rsidR="00270CFC" w:rsidRDefault="00270CFC" w:rsidP="00270CFC">
      <w:pPr>
        <w:pStyle w:val="Pismenka"/>
        <w:tabs>
          <w:tab w:val="clear" w:pos="426"/>
          <w:tab w:val="left" w:pos="708"/>
        </w:tabs>
        <w:ind w:left="0" w:firstLine="0"/>
        <w:rPr>
          <w:b w:val="0"/>
          <w:color w:val="FF0000"/>
          <w:sz w:val="24"/>
          <w:szCs w:val="24"/>
        </w:rPr>
      </w:pPr>
    </w:p>
    <w:p w:rsidR="00270CFC" w:rsidRDefault="00270CFC" w:rsidP="00270CFC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</w:p>
    <w:p w:rsidR="00270CFC" w:rsidRDefault="00270CFC" w:rsidP="00270CFC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spôsob a výška poistenia </w:t>
      </w:r>
      <w:r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3"/>
        <w:gridCol w:w="5157"/>
      </w:tblGrid>
      <w:tr w:rsidR="00270CFC" w:rsidTr="00270CFC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70CFC" w:rsidRDefault="00270CFC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Spôsob poistenia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70CFC" w:rsidRDefault="00270CFC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Výška poistenia</w:t>
            </w:r>
          </w:p>
        </w:tc>
      </w:tr>
      <w:tr w:rsidR="00270CFC" w:rsidTr="00270CFC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CFC" w:rsidRDefault="00270CF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Poistenie budov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CFC" w:rsidRDefault="000C06DF" w:rsidP="000C06DF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179,65</w:t>
            </w:r>
            <w:r w:rsidR="00270CFC">
              <w:rPr>
                <w:lang w:eastAsia="en-US"/>
              </w:rPr>
              <w:t xml:space="preserve"> €</w:t>
            </w:r>
          </w:p>
        </w:tc>
      </w:tr>
      <w:tr w:rsidR="00270CFC" w:rsidTr="00270CFC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CFC" w:rsidRDefault="00270CF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Poistenie počítačov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CFC" w:rsidRDefault="00270CFC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270CFC" w:rsidTr="00270CFC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CFC" w:rsidRDefault="00270CF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CFC" w:rsidRDefault="00270CFC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270CFC" w:rsidTr="00270CFC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CFC" w:rsidRDefault="00270CF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CFC" w:rsidRDefault="00270CFC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270CFC" w:rsidTr="00270CFC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CFC" w:rsidRDefault="00270CF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CFC" w:rsidRDefault="00270CFC">
            <w:pPr>
              <w:spacing w:line="276" w:lineRule="auto"/>
              <w:jc w:val="right"/>
              <w:rPr>
                <w:lang w:eastAsia="en-US"/>
              </w:rPr>
            </w:pPr>
          </w:p>
        </w:tc>
      </w:tr>
    </w:tbl>
    <w:p w:rsidR="00270CFC" w:rsidRDefault="00270CFC" w:rsidP="00270CFC">
      <w:pPr>
        <w:ind w:left="426"/>
        <w:jc w:val="both"/>
        <w:rPr>
          <w:sz w:val="24"/>
          <w:szCs w:val="24"/>
        </w:rPr>
      </w:pPr>
    </w:p>
    <w:p w:rsidR="00270CFC" w:rsidRDefault="00270CFC" w:rsidP="00270CFC">
      <w:pPr>
        <w:jc w:val="both"/>
        <w:rPr>
          <w:sz w:val="24"/>
          <w:szCs w:val="24"/>
        </w:rPr>
      </w:pPr>
    </w:p>
    <w:p w:rsidR="00270CFC" w:rsidRDefault="00270CFC" w:rsidP="00270CFC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a hodnota dlhodobého majetku vo vlastníctve účtovnej jednotky 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270CFC" w:rsidTr="00270CFC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70CFC" w:rsidRDefault="00270CFC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Majetok, </w:t>
            </w:r>
          </w:p>
          <w:p w:rsidR="00270CFC" w:rsidRDefault="00270CFC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ku ktorému</w:t>
            </w:r>
            <w:r>
              <w:rPr>
                <w:b/>
                <w:lang w:eastAsia="en-US"/>
              </w:rPr>
              <w:t xml:space="preserve"> má</w:t>
            </w:r>
            <w:r>
              <w:rPr>
                <w:lang w:eastAsia="en-US"/>
              </w:rPr>
              <w:t xml:space="preserve"> účtovná jednotka vlastnícke právo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70CFC" w:rsidRDefault="00270CFC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Suma </w:t>
            </w:r>
          </w:p>
        </w:tc>
      </w:tr>
      <w:tr w:rsidR="00270CFC" w:rsidTr="00270CFC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CFC" w:rsidRDefault="00270CF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Pozemky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CFC" w:rsidRDefault="00270CFC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</w:tr>
      <w:tr w:rsidR="00270CFC" w:rsidTr="00270CFC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CFC" w:rsidRDefault="00270CF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Budovy, stavby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CFC" w:rsidRDefault="000C06DF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18 906,12</w:t>
            </w:r>
          </w:p>
        </w:tc>
      </w:tr>
      <w:tr w:rsidR="00270CFC" w:rsidTr="00270CFC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CFC" w:rsidRDefault="00270CF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Stroje, prístroje, zariadenia, inventár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CFC" w:rsidRDefault="00270CFC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  <w:p w:rsidR="00270CFC" w:rsidRDefault="00270CFC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270CFC" w:rsidTr="00270CFC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CFC" w:rsidRDefault="00270CF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Dopravné prostriedky 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CFC" w:rsidRDefault="00270CFC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 xml:space="preserve">0,00 </w:t>
            </w:r>
          </w:p>
        </w:tc>
      </w:tr>
      <w:tr w:rsidR="00270CFC" w:rsidTr="00270CFC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CFC" w:rsidRDefault="00270CF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CFC" w:rsidRDefault="00270CFC">
            <w:pPr>
              <w:spacing w:line="276" w:lineRule="auto"/>
              <w:jc w:val="right"/>
              <w:rPr>
                <w:lang w:eastAsia="en-US"/>
              </w:rPr>
            </w:pPr>
          </w:p>
        </w:tc>
      </w:tr>
    </w:tbl>
    <w:p w:rsidR="00270CFC" w:rsidRDefault="00270CFC" w:rsidP="00270CFC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</w:p>
    <w:p w:rsidR="00270CFC" w:rsidRDefault="00270CFC" w:rsidP="00270CFC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</w:p>
    <w:p w:rsidR="00270CFC" w:rsidRDefault="00270CFC" w:rsidP="00270CFC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270CFC" w:rsidRDefault="00270CFC" w:rsidP="00270CFC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Dlhodobý finančný majetok </w:t>
      </w:r>
    </w:p>
    <w:p w:rsidR="00270CFC" w:rsidRDefault="00270CFC" w:rsidP="00270CFC">
      <w:pPr>
        <w:pStyle w:val="Pismenka"/>
        <w:numPr>
          <w:ilvl w:val="0"/>
          <w:numId w:val="7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prehľad o pohybe dlhodobého finančného majetku</w:t>
      </w:r>
      <w:r>
        <w:rPr>
          <w:b w:val="0"/>
          <w:sz w:val="24"/>
          <w:szCs w:val="24"/>
        </w:rPr>
        <w:t xml:space="preserve"> - tabuľka č.1</w:t>
      </w:r>
    </w:p>
    <w:p w:rsidR="00270CFC" w:rsidRDefault="00270CFC" w:rsidP="00270CFC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Obec eviduje  dlhodobý finančný majetok</w:t>
      </w:r>
      <w:r w:rsidR="009A0462">
        <w:rPr>
          <w:b w:val="0"/>
          <w:sz w:val="24"/>
          <w:szCs w:val="24"/>
        </w:rPr>
        <w:t xml:space="preserve"> – Vodárenské akcie v sume 24 397,53 €.</w:t>
      </w:r>
    </w:p>
    <w:p w:rsidR="00270CFC" w:rsidRDefault="00270CFC" w:rsidP="00270CFC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270CFC" w:rsidRDefault="00270CFC" w:rsidP="00270CFC">
      <w:pPr>
        <w:pStyle w:val="Pismenka"/>
        <w:numPr>
          <w:ilvl w:val="0"/>
          <w:numId w:val="8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významné položky ostatného dlhodobého finančného majetku (riadok 031 súvahy):</w:t>
      </w:r>
      <w:r>
        <w:rPr>
          <w:sz w:val="24"/>
          <w:szCs w:val="24"/>
        </w:rPr>
        <w:t xml:space="preserve">  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826"/>
        <w:gridCol w:w="3116"/>
        <w:gridCol w:w="3258"/>
      </w:tblGrid>
      <w:tr w:rsidR="00270CFC" w:rsidTr="00270CFC"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70CFC" w:rsidRDefault="00270CF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Významné položky ostatného DFM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70CFC" w:rsidRDefault="00270CFC" w:rsidP="009A046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Hodnota k 31.12.20</w:t>
            </w:r>
            <w:r w:rsidR="009A0462">
              <w:rPr>
                <w:lang w:eastAsia="en-US"/>
              </w:rPr>
              <w:t>20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70CFC" w:rsidRDefault="00270CFC" w:rsidP="009A046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Hodnota 31.12.201</w:t>
            </w:r>
            <w:r w:rsidR="009A0462">
              <w:rPr>
                <w:lang w:eastAsia="en-US"/>
              </w:rPr>
              <w:t>9</w:t>
            </w:r>
          </w:p>
        </w:tc>
      </w:tr>
    </w:tbl>
    <w:p w:rsidR="00270CFC" w:rsidRPr="009A0462" w:rsidRDefault="009A0462" w:rsidP="00270CFC">
      <w:pPr>
        <w:ind w:left="2520" w:hanging="2520"/>
        <w:rPr>
          <w:sz w:val="24"/>
          <w:szCs w:val="24"/>
        </w:rPr>
      </w:pPr>
      <w:r w:rsidRPr="009A0462">
        <w:rPr>
          <w:sz w:val="24"/>
          <w:szCs w:val="24"/>
        </w:rPr>
        <w:t>Vodárenské akcie</w:t>
      </w:r>
      <w:r>
        <w:rPr>
          <w:sz w:val="24"/>
          <w:szCs w:val="24"/>
        </w:rPr>
        <w:t xml:space="preserve">     24 397,53 €.</w:t>
      </w:r>
    </w:p>
    <w:p w:rsidR="00270CFC" w:rsidRDefault="00270CFC" w:rsidP="00270CFC">
      <w:pPr>
        <w:ind w:left="2520" w:hanging="25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  Obežný majetok </w:t>
      </w:r>
    </w:p>
    <w:p w:rsidR="00270CFC" w:rsidRDefault="00270CFC" w:rsidP="00270CFC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270CFC" w:rsidRDefault="00270CFC" w:rsidP="00270CFC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270CFC" w:rsidRDefault="00270CFC" w:rsidP="00270CFC">
      <w:pPr>
        <w:pStyle w:val="Pismenka"/>
        <w:numPr>
          <w:ilvl w:val="0"/>
          <w:numId w:val="10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>opis významných pohľadávok</w:t>
      </w:r>
      <w:r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694"/>
        <w:gridCol w:w="1559"/>
        <w:gridCol w:w="2268"/>
        <w:gridCol w:w="3739"/>
      </w:tblGrid>
      <w:tr w:rsidR="00270CFC" w:rsidTr="00270CFC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70CFC" w:rsidRDefault="00270CFC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Pohľadávky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70CFC" w:rsidRDefault="00270CFC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Riadok súvahy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70CFC" w:rsidRDefault="00270CFC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Hodnota pohľadávok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70CFC" w:rsidRDefault="00270CFC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Opis</w:t>
            </w:r>
          </w:p>
        </w:tc>
      </w:tr>
      <w:tr w:rsidR="00270CFC" w:rsidTr="00270CFC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CFC" w:rsidRDefault="00270CFC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CFC" w:rsidRDefault="00270CFC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CFC" w:rsidRDefault="00270CFC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CFC" w:rsidRDefault="00270CFC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270CFC" w:rsidTr="00270CFC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CFC" w:rsidRDefault="00270CFC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CFC" w:rsidRDefault="00270CFC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CFC" w:rsidRDefault="00270CFC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CFC" w:rsidRDefault="00270CFC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270CFC" w:rsidTr="00270CFC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CFC" w:rsidRDefault="00270CFC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CFC" w:rsidRDefault="00270CFC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CFC" w:rsidRDefault="00270CFC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CFC" w:rsidRDefault="00270CFC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270CFC" w:rsidTr="00270CFC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CFC" w:rsidRDefault="00270CF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Finančné účty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CFC" w:rsidRDefault="00270CFC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085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CFC" w:rsidRDefault="009A0462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3 332,82 €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CFC" w:rsidRDefault="00270CFC" w:rsidP="009A0462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Bankové účty-</w:t>
            </w:r>
            <w:r w:rsidR="009A0462">
              <w:rPr>
                <w:lang w:eastAsia="en-US"/>
              </w:rPr>
              <w:t>3 193</w:t>
            </w:r>
            <w:r>
              <w:rPr>
                <w:lang w:eastAsia="en-US"/>
              </w:rPr>
              <w:t>,</w:t>
            </w:r>
            <w:r w:rsidR="009A0462">
              <w:rPr>
                <w:lang w:eastAsia="en-US"/>
              </w:rPr>
              <w:t>14</w:t>
            </w:r>
            <w:r>
              <w:rPr>
                <w:lang w:eastAsia="en-US"/>
              </w:rPr>
              <w:t xml:space="preserve"> pokladňa 1</w:t>
            </w:r>
            <w:r w:rsidR="009A0462">
              <w:rPr>
                <w:lang w:eastAsia="en-US"/>
              </w:rPr>
              <w:t>39</w:t>
            </w:r>
            <w:r>
              <w:rPr>
                <w:lang w:eastAsia="en-US"/>
              </w:rPr>
              <w:t>,</w:t>
            </w:r>
            <w:r w:rsidR="009A0462">
              <w:rPr>
                <w:lang w:eastAsia="en-US"/>
              </w:rPr>
              <w:t>41</w:t>
            </w:r>
            <w:r>
              <w:rPr>
                <w:lang w:eastAsia="en-US"/>
              </w:rPr>
              <w:t xml:space="preserve"> €</w:t>
            </w:r>
          </w:p>
        </w:tc>
      </w:tr>
      <w:tr w:rsidR="00270CFC" w:rsidTr="00270CFC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CFC" w:rsidRDefault="00270CFC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CFC" w:rsidRDefault="00270CFC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CFC" w:rsidRDefault="00270CFC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CFC" w:rsidRDefault="00270CFC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</w:tbl>
    <w:p w:rsidR="00270CFC" w:rsidRDefault="00270CFC" w:rsidP="00270CFC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270CFC" w:rsidRDefault="00270CFC" w:rsidP="00270CFC">
      <w:pPr>
        <w:pStyle w:val="Pismenka"/>
        <w:numPr>
          <w:ilvl w:val="0"/>
          <w:numId w:val="10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>
        <w:rPr>
          <w:sz w:val="24"/>
          <w:szCs w:val="24"/>
        </w:rPr>
        <w:t>doby splatnosti</w:t>
      </w:r>
      <w:r>
        <w:rPr>
          <w:b w:val="0"/>
          <w:sz w:val="24"/>
          <w:szCs w:val="24"/>
        </w:rPr>
        <w:t xml:space="preserve"> (riadky 048 a 060 súvahy) - tabuľka č.4</w:t>
      </w:r>
    </w:p>
    <w:p w:rsidR="00270CFC" w:rsidRDefault="00270CFC" w:rsidP="00270CFC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predpis dane z pozemkov – účet 319 – 1 7</w:t>
      </w:r>
      <w:r w:rsidR="009A0462">
        <w:rPr>
          <w:b w:val="0"/>
          <w:sz w:val="24"/>
          <w:szCs w:val="24"/>
        </w:rPr>
        <w:t>09</w:t>
      </w:r>
      <w:r>
        <w:rPr>
          <w:b w:val="0"/>
          <w:sz w:val="24"/>
          <w:szCs w:val="24"/>
        </w:rPr>
        <w:t>,</w:t>
      </w:r>
      <w:r w:rsidR="009A0462">
        <w:rPr>
          <w:b w:val="0"/>
          <w:sz w:val="24"/>
          <w:szCs w:val="24"/>
        </w:rPr>
        <w:t>41</w:t>
      </w:r>
      <w:r>
        <w:rPr>
          <w:b w:val="0"/>
          <w:sz w:val="24"/>
          <w:szCs w:val="24"/>
        </w:rPr>
        <w:t xml:space="preserve"> €, predpis poplatkov za TKO – </w:t>
      </w:r>
      <w:r w:rsidR="009A0462">
        <w:rPr>
          <w:b w:val="0"/>
          <w:sz w:val="24"/>
          <w:szCs w:val="24"/>
        </w:rPr>
        <w:t>344</w:t>
      </w:r>
      <w:r>
        <w:rPr>
          <w:b w:val="0"/>
          <w:sz w:val="24"/>
          <w:szCs w:val="24"/>
        </w:rPr>
        <w:t>,00 €.</w:t>
      </w:r>
    </w:p>
    <w:p w:rsidR="00270CFC" w:rsidRDefault="00270CFC" w:rsidP="00270CFC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270CFC" w:rsidRDefault="00270CFC" w:rsidP="00270CFC">
      <w:pPr>
        <w:pStyle w:val="Pismenka"/>
        <w:numPr>
          <w:ilvl w:val="0"/>
          <w:numId w:val="10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(riadky 048 a 060 súvahy) - tabuľka č.4</w:t>
      </w:r>
    </w:p>
    <w:p w:rsidR="009A0462" w:rsidRDefault="009A0462" w:rsidP="009A0462">
      <w:pPr>
        <w:pStyle w:val="Pismenka"/>
        <w:tabs>
          <w:tab w:val="clear" w:pos="426"/>
          <w:tab w:val="left" w:pos="708"/>
        </w:tabs>
        <w:ind w:left="72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predpis dane z pozemkov – účet 319 – 1 709,41 €, predpis poplatkov za TKO – 344,00 €.</w:t>
      </w:r>
    </w:p>
    <w:p w:rsidR="009A0462" w:rsidRDefault="009A0462" w:rsidP="009A0462">
      <w:pPr>
        <w:pStyle w:val="Pismenka"/>
        <w:tabs>
          <w:tab w:val="clear" w:pos="426"/>
          <w:tab w:val="left" w:pos="708"/>
        </w:tabs>
        <w:ind w:left="720" w:firstLine="0"/>
        <w:rPr>
          <w:b w:val="0"/>
          <w:sz w:val="24"/>
          <w:szCs w:val="24"/>
        </w:rPr>
      </w:pPr>
    </w:p>
    <w:p w:rsidR="00270CFC" w:rsidRDefault="00270CFC" w:rsidP="00270CFC">
      <w:pPr>
        <w:ind w:left="284"/>
        <w:rPr>
          <w:b/>
          <w:sz w:val="24"/>
          <w:szCs w:val="24"/>
        </w:rPr>
      </w:pPr>
    </w:p>
    <w:p w:rsidR="00270CFC" w:rsidRDefault="00270CFC" w:rsidP="00270CFC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270CFC" w:rsidRDefault="00270CFC" w:rsidP="00270CFC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Krátkodobý finančný majetok obec neeviduje.</w:t>
      </w:r>
    </w:p>
    <w:p w:rsidR="00270CFC" w:rsidRDefault="00270CFC" w:rsidP="00270CFC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270CFC" w:rsidRDefault="00270CFC" w:rsidP="00270CFC">
      <w:pPr>
        <w:ind w:left="360"/>
        <w:jc w:val="both"/>
        <w:rPr>
          <w:b/>
          <w:sz w:val="24"/>
          <w:szCs w:val="24"/>
        </w:rPr>
      </w:pPr>
    </w:p>
    <w:p w:rsidR="00270CFC" w:rsidRDefault="00270CFC" w:rsidP="00270CFC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>
        <w:rPr>
          <w:sz w:val="24"/>
          <w:szCs w:val="24"/>
        </w:rPr>
        <w:t xml:space="preserve">(riadky </w:t>
      </w:r>
      <w:smartTag w:uri="urn:schemas-microsoft-com:office:smarttags" w:element="metricconverter">
        <w:smartTagPr>
          <w:attr w:name="ProductID" w:val="098 a"/>
        </w:smartTagPr>
        <w:r>
          <w:rPr>
            <w:sz w:val="24"/>
            <w:szCs w:val="24"/>
          </w:rPr>
          <w:t>098 a</w:t>
        </w:r>
      </w:smartTag>
      <w:r>
        <w:rPr>
          <w:sz w:val="24"/>
          <w:szCs w:val="24"/>
        </w:rPr>
        <w:t xml:space="preserve"> 104 súvahy):  </w:t>
      </w:r>
    </w:p>
    <w:p w:rsidR="00270CFC" w:rsidRDefault="00270CFC" w:rsidP="00270CFC">
      <w:pPr>
        <w:ind w:left="284"/>
        <w:rPr>
          <w:b/>
          <w:sz w:val="24"/>
          <w:szCs w:val="24"/>
        </w:rPr>
      </w:pPr>
    </w:p>
    <w:p w:rsidR="00270CFC" w:rsidRDefault="00270CFC" w:rsidP="00270CFC">
      <w:pPr>
        <w:ind w:left="284"/>
        <w:rPr>
          <w:sz w:val="24"/>
          <w:szCs w:val="24"/>
        </w:rPr>
      </w:pPr>
      <w:r>
        <w:rPr>
          <w:sz w:val="24"/>
          <w:szCs w:val="24"/>
        </w:rPr>
        <w:t>Obec neposkytla žiadne finančné výpomoci.</w:t>
      </w:r>
    </w:p>
    <w:p w:rsidR="00270CFC" w:rsidRDefault="00270CFC" w:rsidP="00270CFC">
      <w:pPr>
        <w:ind w:left="284"/>
        <w:rPr>
          <w:b/>
          <w:sz w:val="24"/>
          <w:szCs w:val="24"/>
        </w:rPr>
      </w:pPr>
    </w:p>
    <w:p w:rsidR="00270CFC" w:rsidRDefault="00270CFC" w:rsidP="00270CFC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270CFC" w:rsidRDefault="00270CFC" w:rsidP="00270CFC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Významné položky časového rozlíšenia </w:t>
      </w:r>
      <w:r>
        <w:rPr>
          <w:b/>
          <w:sz w:val="24"/>
          <w:szCs w:val="24"/>
        </w:rPr>
        <w:t>nákladov budúcich období</w:t>
      </w:r>
      <w:r>
        <w:rPr>
          <w:sz w:val="24"/>
          <w:szCs w:val="24"/>
        </w:rPr>
        <w:t xml:space="preserve"> a </w:t>
      </w:r>
      <w:r>
        <w:rPr>
          <w:b/>
          <w:sz w:val="24"/>
          <w:szCs w:val="24"/>
        </w:rPr>
        <w:t xml:space="preserve">príjmov budúcich období. </w:t>
      </w:r>
    </w:p>
    <w:p w:rsidR="00270CFC" w:rsidRDefault="00270CFC" w:rsidP="00270CFC">
      <w:pPr>
        <w:jc w:val="both"/>
        <w:rPr>
          <w:sz w:val="24"/>
          <w:szCs w:val="24"/>
        </w:rPr>
      </w:pPr>
      <w:r>
        <w:rPr>
          <w:sz w:val="24"/>
          <w:szCs w:val="24"/>
        </w:rPr>
        <w:t>Obec neeviduje žiadne náklady budúcich období.</w:t>
      </w:r>
    </w:p>
    <w:p w:rsidR="00270CFC" w:rsidRDefault="00270CFC" w:rsidP="00270CFC">
      <w:pPr>
        <w:jc w:val="both"/>
        <w:rPr>
          <w:sz w:val="24"/>
          <w:szCs w:val="24"/>
        </w:rPr>
      </w:pPr>
    </w:p>
    <w:p w:rsidR="00270CFC" w:rsidRDefault="00270CFC" w:rsidP="00270CFC">
      <w:pPr>
        <w:jc w:val="center"/>
        <w:rPr>
          <w:b/>
          <w:sz w:val="24"/>
          <w:szCs w:val="24"/>
        </w:rPr>
      </w:pPr>
    </w:p>
    <w:p w:rsidR="00270CFC" w:rsidRDefault="00270CFC" w:rsidP="00270CF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IV</w:t>
      </w:r>
    </w:p>
    <w:p w:rsidR="00270CFC" w:rsidRDefault="00270CFC" w:rsidP="00270CF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pasív súvahy</w:t>
      </w:r>
    </w:p>
    <w:p w:rsidR="00270CFC" w:rsidRDefault="00270CFC" w:rsidP="00270CFC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270CFC" w:rsidRDefault="00270CFC" w:rsidP="00270CFC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  Vlastné imanie </w:t>
      </w:r>
      <w:r>
        <w:rPr>
          <w:sz w:val="24"/>
          <w:szCs w:val="24"/>
        </w:rPr>
        <w:t>- tabuľka č.5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542"/>
        <w:gridCol w:w="6658"/>
      </w:tblGrid>
      <w:tr w:rsidR="00270CFC" w:rsidTr="00270CF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70CFC" w:rsidRDefault="00270CFC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Názov položky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70CFC" w:rsidRDefault="00270CFC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Opis jednotlivých položiek a opis zmien jednotlivých položiek vlastného imania, najmä zmeny oceňovacích rozdielov, </w:t>
            </w:r>
          </w:p>
          <w:p w:rsidR="00270CFC" w:rsidRDefault="00270CFC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opravy významných chýb minulých rokov</w:t>
            </w:r>
          </w:p>
        </w:tc>
      </w:tr>
      <w:tr w:rsidR="00270CFC" w:rsidTr="00270CF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CFC" w:rsidRDefault="00270CFC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Nevysporiad</w:t>
            </w:r>
            <w:proofErr w:type="spellEnd"/>
            <w:r>
              <w:rPr>
                <w:lang w:eastAsia="en-US"/>
              </w:rPr>
              <w:t xml:space="preserve">.  výsledok </w:t>
            </w:r>
            <w:proofErr w:type="spellStart"/>
            <w:r>
              <w:rPr>
                <w:lang w:eastAsia="en-US"/>
              </w:rPr>
              <w:t>hospo</w:t>
            </w:r>
            <w:proofErr w:type="spellEnd"/>
            <w:r>
              <w:rPr>
                <w:lang w:eastAsia="en-US"/>
              </w:rPr>
              <w:t>. min. rokov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CFC" w:rsidRDefault="00270CF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Oprava oprávok dlhodobého majetku - chybné účtovanie minulých rokov</w:t>
            </w:r>
          </w:p>
        </w:tc>
      </w:tr>
      <w:tr w:rsidR="00270CFC" w:rsidTr="00270CF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CFC" w:rsidRDefault="00270CF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CFC" w:rsidRDefault="00270CF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Výsledok hospodárenia v schvaľovaní.</w:t>
            </w:r>
          </w:p>
        </w:tc>
      </w:tr>
      <w:tr w:rsidR="00270CFC" w:rsidTr="00270CF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CFC" w:rsidRDefault="00270CF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CFC" w:rsidRDefault="009A0462" w:rsidP="009A0462">
            <w:pPr>
              <w:pStyle w:val="Odsekzoznamu"/>
              <w:spacing w:line="276" w:lineRule="auto"/>
              <w:ind w:left="1038"/>
              <w:rPr>
                <w:lang w:eastAsia="en-US"/>
              </w:rPr>
            </w:pPr>
            <w:r>
              <w:rPr>
                <w:lang w:eastAsia="en-US"/>
              </w:rPr>
              <w:t>3 283,57</w:t>
            </w:r>
            <w:r w:rsidR="00270CFC">
              <w:rPr>
                <w:lang w:eastAsia="en-US"/>
              </w:rPr>
              <w:t xml:space="preserve"> € – </w:t>
            </w:r>
            <w:r>
              <w:rPr>
                <w:lang w:eastAsia="en-US"/>
              </w:rPr>
              <w:t>výsledok hospodárenia za účtovné obdobie</w:t>
            </w:r>
          </w:p>
        </w:tc>
      </w:tr>
      <w:tr w:rsidR="00270CFC" w:rsidTr="00270CF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CFC" w:rsidRDefault="00270CF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CFC" w:rsidRDefault="00270CFC">
            <w:pPr>
              <w:spacing w:line="276" w:lineRule="auto"/>
              <w:rPr>
                <w:lang w:eastAsia="en-US"/>
              </w:rPr>
            </w:pPr>
          </w:p>
        </w:tc>
      </w:tr>
      <w:tr w:rsidR="00270CFC" w:rsidTr="00270CF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CFC" w:rsidRDefault="00270CF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CFC" w:rsidRDefault="00270CFC">
            <w:pPr>
              <w:spacing w:line="276" w:lineRule="auto"/>
              <w:rPr>
                <w:lang w:eastAsia="en-US"/>
              </w:rPr>
            </w:pPr>
          </w:p>
        </w:tc>
      </w:tr>
    </w:tbl>
    <w:p w:rsidR="00270CFC" w:rsidRDefault="00270CFC" w:rsidP="00270CFC">
      <w:pPr>
        <w:rPr>
          <w:b/>
          <w:sz w:val="24"/>
          <w:szCs w:val="24"/>
        </w:rPr>
      </w:pPr>
    </w:p>
    <w:p w:rsidR="009A0462" w:rsidRDefault="009A0462" w:rsidP="00270CFC">
      <w:pPr>
        <w:rPr>
          <w:b/>
          <w:sz w:val="24"/>
          <w:szCs w:val="24"/>
        </w:rPr>
      </w:pPr>
    </w:p>
    <w:p w:rsidR="00270CFC" w:rsidRDefault="00270CFC" w:rsidP="00270CFC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B  Záväzky</w:t>
      </w:r>
    </w:p>
    <w:p w:rsidR="00270CFC" w:rsidRDefault="00270CFC" w:rsidP="00270CFC">
      <w:pPr>
        <w:rPr>
          <w:b/>
          <w:sz w:val="24"/>
          <w:szCs w:val="24"/>
        </w:rPr>
      </w:pPr>
    </w:p>
    <w:p w:rsidR="00270CFC" w:rsidRDefault="00270CFC" w:rsidP="00270CFC">
      <w:pPr>
        <w:numPr>
          <w:ilvl w:val="0"/>
          <w:numId w:val="1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Rezervy </w:t>
      </w:r>
      <w:r>
        <w:rPr>
          <w:sz w:val="24"/>
          <w:szCs w:val="24"/>
        </w:rPr>
        <w:t xml:space="preserve"> </w:t>
      </w:r>
    </w:p>
    <w:p w:rsidR="00270CFC" w:rsidRDefault="00270CFC" w:rsidP="00270CFC">
      <w:pPr>
        <w:ind w:left="284"/>
        <w:rPr>
          <w:sz w:val="24"/>
          <w:szCs w:val="24"/>
        </w:rPr>
      </w:pPr>
      <w:r>
        <w:rPr>
          <w:sz w:val="24"/>
          <w:szCs w:val="24"/>
        </w:rPr>
        <w:t>Obec netvorí žiadnu rezervu.</w:t>
      </w:r>
    </w:p>
    <w:p w:rsidR="00270CFC" w:rsidRDefault="00270CFC" w:rsidP="00270CFC">
      <w:pPr>
        <w:ind w:left="284"/>
        <w:rPr>
          <w:sz w:val="24"/>
          <w:szCs w:val="24"/>
        </w:rPr>
      </w:pPr>
    </w:p>
    <w:p w:rsidR="00270CFC" w:rsidRDefault="00270CFC" w:rsidP="00270CFC">
      <w:pPr>
        <w:numPr>
          <w:ilvl w:val="0"/>
          <w:numId w:val="1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Záväzky podľa doby splatnosti </w:t>
      </w:r>
    </w:p>
    <w:p w:rsidR="00270CFC" w:rsidRDefault="00270CFC" w:rsidP="00270CFC">
      <w:pPr>
        <w:pStyle w:val="Pismenka"/>
        <w:numPr>
          <w:ilvl w:val="0"/>
          <w:numId w:val="12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záväzky podľa </w:t>
      </w:r>
      <w:r>
        <w:rPr>
          <w:sz w:val="24"/>
          <w:szCs w:val="24"/>
        </w:rPr>
        <w:t>doby splatnosti</w:t>
      </w:r>
      <w:r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>
          <w:rPr>
            <w:b w:val="0"/>
            <w:sz w:val="24"/>
            <w:szCs w:val="24"/>
          </w:rPr>
          <w:t>140 a</w:t>
        </w:r>
      </w:smartTag>
      <w:r>
        <w:rPr>
          <w:b w:val="0"/>
          <w:sz w:val="24"/>
          <w:szCs w:val="24"/>
        </w:rPr>
        <w:t xml:space="preserve"> 151 súvahy) - tabuľka č.8</w:t>
      </w:r>
    </w:p>
    <w:p w:rsidR="00270CFC" w:rsidRDefault="00270CFC" w:rsidP="00270CFC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č.8  - účet3</w:t>
      </w:r>
      <w:r w:rsidR="009A0462">
        <w:rPr>
          <w:b w:val="0"/>
          <w:sz w:val="24"/>
          <w:szCs w:val="24"/>
        </w:rPr>
        <w:t>2</w:t>
      </w:r>
      <w:r>
        <w:rPr>
          <w:b w:val="0"/>
          <w:sz w:val="24"/>
          <w:szCs w:val="24"/>
        </w:rPr>
        <w:t xml:space="preserve">1 </w:t>
      </w:r>
      <w:r w:rsidR="009A0462">
        <w:rPr>
          <w:b w:val="0"/>
          <w:sz w:val="24"/>
          <w:szCs w:val="24"/>
        </w:rPr>
        <w:t>– 0,30 €,</w:t>
      </w:r>
      <w:r>
        <w:rPr>
          <w:b w:val="0"/>
          <w:sz w:val="24"/>
          <w:szCs w:val="24"/>
        </w:rPr>
        <w:t xml:space="preserve"> predpis </w:t>
      </w:r>
      <w:r w:rsidR="009A0462">
        <w:rPr>
          <w:b w:val="0"/>
          <w:sz w:val="24"/>
          <w:szCs w:val="24"/>
        </w:rPr>
        <w:t>faktúry</w:t>
      </w:r>
      <w:r>
        <w:rPr>
          <w:b w:val="0"/>
          <w:sz w:val="24"/>
          <w:szCs w:val="24"/>
        </w:rPr>
        <w:t>,</w:t>
      </w:r>
    </w:p>
    <w:p w:rsidR="00270CFC" w:rsidRDefault="00270CFC" w:rsidP="00270CFC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</w:t>
      </w:r>
    </w:p>
    <w:p w:rsidR="00270CFC" w:rsidRDefault="00270CFC" w:rsidP="00270CFC">
      <w:pPr>
        <w:numPr>
          <w:ilvl w:val="0"/>
          <w:numId w:val="1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:rsidR="00270CFC" w:rsidRDefault="00270CFC" w:rsidP="00270CFC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Obec neeviduje žiadny bankový úver.</w:t>
      </w:r>
    </w:p>
    <w:p w:rsidR="00270CFC" w:rsidRDefault="00270CFC" w:rsidP="00270CFC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270CFC" w:rsidRDefault="00270CFC" w:rsidP="00270CFC">
      <w:pPr>
        <w:pStyle w:val="Pismenka"/>
        <w:numPr>
          <w:ilvl w:val="0"/>
          <w:numId w:val="13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zabezpečenia </w:t>
      </w:r>
      <w:r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501"/>
        <w:gridCol w:w="5849"/>
      </w:tblGrid>
      <w:tr w:rsidR="00270CFC" w:rsidTr="00270CFC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70CFC" w:rsidRDefault="00270CFC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Druh bankového úveru </w:t>
            </w:r>
          </w:p>
          <w:p w:rsidR="00270CFC" w:rsidRDefault="00270CFC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podľa splatnosti /krátkodobý, dlhodobý/</w:t>
            </w: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70CFC" w:rsidRDefault="00270CFC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Popis zabezpečenia dlhodobého bankového úveru </w:t>
            </w:r>
          </w:p>
          <w:p w:rsidR="00270CFC" w:rsidRDefault="00270CFC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alebo krátkodobého bankového úveru</w:t>
            </w:r>
          </w:p>
        </w:tc>
      </w:tr>
      <w:tr w:rsidR="00270CFC" w:rsidTr="00270CFC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CFC" w:rsidRDefault="00270CFC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CFC" w:rsidRDefault="00270CFC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</w:tbl>
    <w:p w:rsidR="00270CFC" w:rsidRDefault="00270CFC" w:rsidP="00270CFC">
      <w:pPr>
        <w:pStyle w:val="Pismenka"/>
        <w:tabs>
          <w:tab w:val="clear" w:pos="426"/>
          <w:tab w:val="left" w:pos="708"/>
        </w:tabs>
        <w:rPr>
          <w:sz w:val="24"/>
          <w:szCs w:val="24"/>
        </w:rPr>
      </w:pPr>
    </w:p>
    <w:p w:rsidR="00270CFC" w:rsidRDefault="00270CFC" w:rsidP="00270CFC">
      <w:pPr>
        <w:pStyle w:val="Pismenka"/>
        <w:tabs>
          <w:tab w:val="clear" w:pos="426"/>
          <w:tab w:val="left" w:pos="708"/>
        </w:tabs>
        <w:ind w:left="284" w:firstLine="0"/>
        <w:rPr>
          <w:sz w:val="24"/>
          <w:szCs w:val="24"/>
        </w:rPr>
      </w:pPr>
    </w:p>
    <w:p w:rsidR="00270CFC" w:rsidRDefault="00270CFC" w:rsidP="00270CFC">
      <w:pPr>
        <w:rPr>
          <w:b/>
          <w:sz w:val="24"/>
          <w:szCs w:val="24"/>
        </w:rPr>
      </w:pPr>
    </w:p>
    <w:p w:rsidR="00270CFC" w:rsidRDefault="00270CFC" w:rsidP="00270CFC">
      <w:pPr>
        <w:numPr>
          <w:ilvl w:val="0"/>
          <w:numId w:val="1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270CFC" w:rsidRDefault="00270CFC" w:rsidP="00270CFC">
      <w:pPr>
        <w:pStyle w:val="Pismenka"/>
        <w:numPr>
          <w:ilvl w:val="0"/>
          <w:numId w:val="14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>
        <w:rPr>
          <w:sz w:val="24"/>
          <w:szCs w:val="24"/>
        </w:rPr>
        <w:t xml:space="preserve">výnosov budúcich                období </w:t>
      </w: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5531"/>
        <w:gridCol w:w="2409"/>
        <w:gridCol w:w="2410"/>
      </w:tblGrid>
      <w:tr w:rsidR="00270CFC" w:rsidTr="00270CFC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70CFC" w:rsidRDefault="00270CFC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Popis významnej položky časového rozlíšenia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70CFC" w:rsidRDefault="00270CFC" w:rsidP="009A0462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Zostatok  k 31.12.20</w:t>
            </w:r>
            <w:r w:rsidR="009A0462">
              <w:rPr>
                <w:b/>
                <w:lang w:eastAsia="en-US"/>
              </w:rPr>
              <w:t>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70CFC" w:rsidRDefault="00270CFC" w:rsidP="009A0462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Zostatok  k 31.12.201</w:t>
            </w:r>
            <w:r w:rsidR="009A0462">
              <w:rPr>
                <w:b/>
                <w:lang w:eastAsia="en-US"/>
              </w:rPr>
              <w:t>9</w:t>
            </w:r>
          </w:p>
        </w:tc>
      </w:tr>
      <w:tr w:rsidR="00270CFC" w:rsidTr="00270CFC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CFC" w:rsidRDefault="00270CF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Výdavky budúcich období spolu z toho: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CFC" w:rsidRDefault="00270CFC">
            <w:pPr>
              <w:spacing w:line="27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         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CFC" w:rsidRDefault="00270CFC">
            <w:pPr>
              <w:spacing w:line="27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         </w:t>
            </w:r>
          </w:p>
        </w:tc>
      </w:tr>
      <w:tr w:rsidR="00270CFC" w:rsidTr="00270CFC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CFC" w:rsidRDefault="00270CF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CFC" w:rsidRDefault="00270CF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CFC" w:rsidRDefault="00270CFC">
            <w:pPr>
              <w:spacing w:line="276" w:lineRule="auto"/>
              <w:rPr>
                <w:lang w:eastAsia="en-US"/>
              </w:rPr>
            </w:pPr>
          </w:p>
        </w:tc>
      </w:tr>
      <w:tr w:rsidR="00270CFC" w:rsidTr="00270CFC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CFC" w:rsidRDefault="00270CF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Výnosy budúcich období spolu z toho: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CFC" w:rsidRDefault="00270CFC" w:rsidP="009A0462">
            <w:pPr>
              <w:spacing w:line="27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              </w:t>
            </w:r>
            <w:r w:rsidR="009A0462">
              <w:rPr>
                <w:lang w:eastAsia="en-US"/>
              </w:rPr>
              <w:t>6 904</w:t>
            </w:r>
            <w:r>
              <w:rPr>
                <w:lang w:eastAsia="en-US"/>
              </w:rPr>
              <w:t>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CFC" w:rsidRDefault="00270CFC" w:rsidP="009A046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</w:t>
            </w:r>
            <w:r w:rsidR="009A0462">
              <w:rPr>
                <w:lang w:eastAsia="en-US"/>
              </w:rPr>
              <w:t>10 112,00</w:t>
            </w:r>
          </w:p>
        </w:tc>
      </w:tr>
      <w:tr w:rsidR="00270CFC" w:rsidTr="00270CFC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CFC" w:rsidRDefault="00270CF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CFC" w:rsidRDefault="00270CF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CFC" w:rsidRDefault="00270CFC">
            <w:pPr>
              <w:spacing w:line="276" w:lineRule="auto"/>
              <w:rPr>
                <w:lang w:eastAsia="en-US"/>
              </w:rPr>
            </w:pPr>
          </w:p>
        </w:tc>
      </w:tr>
      <w:tr w:rsidR="00270CFC" w:rsidTr="00270CFC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CFC" w:rsidRDefault="00270CF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CFC" w:rsidRDefault="00270CF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CFC" w:rsidRDefault="00270CFC">
            <w:pPr>
              <w:spacing w:line="276" w:lineRule="auto"/>
              <w:rPr>
                <w:lang w:eastAsia="en-US"/>
              </w:rPr>
            </w:pPr>
          </w:p>
        </w:tc>
      </w:tr>
      <w:tr w:rsidR="00270CFC" w:rsidTr="00270CFC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CFC" w:rsidRDefault="00270CF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CFC" w:rsidRDefault="00270CF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CFC" w:rsidRDefault="00270CFC">
            <w:pPr>
              <w:spacing w:line="276" w:lineRule="auto"/>
              <w:rPr>
                <w:lang w:eastAsia="en-US"/>
              </w:rPr>
            </w:pPr>
          </w:p>
        </w:tc>
      </w:tr>
    </w:tbl>
    <w:p w:rsidR="00270CFC" w:rsidRDefault="00270CFC" w:rsidP="00270CFC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270CFC" w:rsidRDefault="00270CFC" w:rsidP="00270CFC">
      <w:pPr>
        <w:pStyle w:val="Pismenka"/>
        <w:numPr>
          <w:ilvl w:val="0"/>
          <w:numId w:val="14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>
        <w:rPr>
          <w:sz w:val="24"/>
          <w:szCs w:val="24"/>
        </w:rPr>
        <w:t>prijatých kapitálových transferoch</w:t>
      </w:r>
      <w:r>
        <w:rPr>
          <w:b w:val="0"/>
          <w:sz w:val="24"/>
          <w:szCs w:val="24"/>
        </w:rPr>
        <w:t xml:space="preserve"> zaúčtovaných na účte 384 </w:t>
      </w: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5530"/>
        <w:gridCol w:w="2410"/>
        <w:gridCol w:w="2410"/>
      </w:tblGrid>
      <w:tr w:rsidR="00270CFC" w:rsidTr="00270CFC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70CFC" w:rsidRDefault="00270CFC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Kapitálový transfer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70CFC" w:rsidRDefault="00270CFC" w:rsidP="009A0462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Stav k 31.12.20</w:t>
            </w:r>
            <w:r w:rsidR="009A0462">
              <w:rPr>
                <w:b/>
                <w:lang w:eastAsia="en-US"/>
              </w:rPr>
              <w:t>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70CFC" w:rsidRDefault="00270CFC" w:rsidP="009A0462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Stav k 31.12.201</w:t>
            </w:r>
            <w:r w:rsidR="009A0462">
              <w:rPr>
                <w:b/>
                <w:lang w:eastAsia="en-US"/>
              </w:rPr>
              <w:t>9</w:t>
            </w:r>
          </w:p>
        </w:tc>
      </w:tr>
      <w:tr w:rsidR="00270CFC" w:rsidTr="00270CFC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CFC" w:rsidRDefault="00270CF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Majetok </w:t>
            </w:r>
            <w:proofErr w:type="spellStart"/>
            <w:r>
              <w:rPr>
                <w:lang w:eastAsia="en-US"/>
              </w:rPr>
              <w:t>obstar</w:t>
            </w:r>
            <w:proofErr w:type="spellEnd"/>
            <w:r>
              <w:rPr>
                <w:lang w:eastAsia="en-US"/>
              </w:rPr>
              <w:t>. zo zdrojov ŠR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CFC" w:rsidRDefault="00270CFC" w:rsidP="009A046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</w:t>
            </w:r>
            <w:r w:rsidR="009A0462">
              <w:rPr>
                <w:lang w:eastAsia="en-US"/>
              </w:rPr>
              <w:t>6 904,00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CFC" w:rsidRDefault="00270CFC" w:rsidP="009A046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</w:t>
            </w:r>
            <w:r w:rsidR="009A0462">
              <w:rPr>
                <w:lang w:eastAsia="en-US"/>
              </w:rPr>
              <w:t>10 112,00</w:t>
            </w:r>
          </w:p>
        </w:tc>
      </w:tr>
    </w:tbl>
    <w:p w:rsidR="00270CFC" w:rsidRDefault="00270CFC" w:rsidP="00270CFC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270CFC" w:rsidRDefault="00270CFC" w:rsidP="00270CF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</w:t>
      </w:r>
    </w:p>
    <w:p w:rsidR="00270CFC" w:rsidRDefault="00270CFC" w:rsidP="00270CF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výnosoch a nákladoch </w:t>
      </w:r>
    </w:p>
    <w:p w:rsidR="00270CFC" w:rsidRDefault="00270CFC" w:rsidP="00270CFC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270CFC" w:rsidRDefault="00270CFC" w:rsidP="00270CFC">
      <w:pPr>
        <w:numPr>
          <w:ilvl w:val="0"/>
          <w:numId w:val="15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098"/>
        <w:gridCol w:w="2268"/>
        <w:gridCol w:w="1984"/>
      </w:tblGrid>
      <w:tr w:rsidR="00270CFC" w:rsidTr="00270CF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70CFC" w:rsidRDefault="00270CFC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70CFC" w:rsidRDefault="00270CFC" w:rsidP="009A0462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Suma k 31.12.20</w:t>
            </w:r>
            <w:r w:rsidR="009A0462">
              <w:rPr>
                <w:b/>
                <w:lang w:eastAsia="en-US"/>
              </w:rPr>
              <w:t>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70CFC" w:rsidRDefault="00270CFC" w:rsidP="009A0462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Suma k 31.12.201</w:t>
            </w:r>
            <w:r w:rsidR="009A0462">
              <w:rPr>
                <w:b/>
                <w:lang w:eastAsia="en-US"/>
              </w:rPr>
              <w:t>9</w:t>
            </w:r>
          </w:p>
        </w:tc>
      </w:tr>
      <w:tr w:rsidR="00270CFC" w:rsidTr="00270CF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70CFC" w:rsidRDefault="00270CFC" w:rsidP="000C06DF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 tržby za vlastné výkony  a tovar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CFC" w:rsidRDefault="009A0462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41,08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CFC" w:rsidRDefault="009A0462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390,00</w:t>
            </w:r>
          </w:p>
        </w:tc>
      </w:tr>
      <w:tr w:rsidR="00270CFC" w:rsidTr="00270CF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CFC" w:rsidRDefault="00270CF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602 - Tržby z predaja služieb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CFC" w:rsidRDefault="009A0462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41,08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CFC" w:rsidRDefault="009A0462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390,00</w:t>
            </w:r>
          </w:p>
        </w:tc>
      </w:tr>
      <w:tr w:rsidR="00270CFC" w:rsidTr="00270CF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70CFC" w:rsidRDefault="00270CFC" w:rsidP="000C06DF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daňové a colné výnosy a výnosy z poplatkov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CFC" w:rsidRDefault="009A0462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16 328,89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CFC" w:rsidRDefault="009A0462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18 810,67</w:t>
            </w:r>
          </w:p>
        </w:tc>
      </w:tr>
      <w:tr w:rsidR="00270CFC" w:rsidTr="00270CF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CFC" w:rsidRDefault="00270CF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632 - Daňové výnosy samosprávy</w:t>
            </w:r>
          </w:p>
          <w:p w:rsidR="00270CFC" w:rsidRDefault="00270CFC">
            <w:pPr>
              <w:spacing w:line="276" w:lineRule="auto"/>
              <w:ind w:left="678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CFC" w:rsidRDefault="00270CFC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9A0462">
              <w:rPr>
                <w:lang w:eastAsia="en-US"/>
              </w:rPr>
              <w:t>5 855</w:t>
            </w:r>
            <w:r>
              <w:rPr>
                <w:lang w:eastAsia="en-US"/>
              </w:rPr>
              <w:t>,</w:t>
            </w:r>
            <w:r w:rsidR="009A0462">
              <w:rPr>
                <w:lang w:eastAsia="en-US"/>
              </w:rPr>
              <w:t>89</w:t>
            </w:r>
          </w:p>
          <w:p w:rsidR="00270CFC" w:rsidRDefault="00270CFC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CFC" w:rsidRDefault="009A0462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18 380,67</w:t>
            </w:r>
          </w:p>
        </w:tc>
      </w:tr>
      <w:tr w:rsidR="00270CFC" w:rsidTr="00270CF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CFC" w:rsidRDefault="00270CF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633 - Výnosy z poplatkov </w:t>
            </w:r>
          </w:p>
          <w:p w:rsidR="00270CFC" w:rsidRDefault="00270CFC">
            <w:pPr>
              <w:spacing w:line="276" w:lineRule="auto"/>
              <w:ind w:left="678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CFC" w:rsidRDefault="00270CFC" w:rsidP="009A0462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</w:t>
            </w:r>
            <w:r w:rsidR="009A0462">
              <w:rPr>
                <w:lang w:eastAsia="en-US"/>
              </w:rPr>
              <w:t>7</w:t>
            </w:r>
            <w:r>
              <w:rPr>
                <w:lang w:eastAsia="en-US"/>
              </w:rPr>
              <w:t>3,00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CFC" w:rsidRDefault="009A0462" w:rsidP="009A0462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430</w:t>
            </w:r>
            <w:r w:rsidR="00270CFC">
              <w:rPr>
                <w:lang w:eastAsia="en-US"/>
              </w:rPr>
              <w:t>,00</w:t>
            </w:r>
          </w:p>
        </w:tc>
      </w:tr>
      <w:tr w:rsidR="00270CFC" w:rsidTr="00270CF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70CFC" w:rsidRDefault="00270CFC" w:rsidP="000C06DF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finančné výnosy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CFC" w:rsidRDefault="00270CFC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CFC" w:rsidRDefault="00270CFC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270CFC" w:rsidTr="00270CF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CFC" w:rsidRDefault="00270CF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662 - Úroky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CFC" w:rsidRDefault="00270CFC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CFC" w:rsidRDefault="00270CFC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0,08</w:t>
            </w:r>
          </w:p>
        </w:tc>
      </w:tr>
      <w:tr w:rsidR="00270CFC" w:rsidTr="00270CF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70CFC" w:rsidRDefault="00270CFC" w:rsidP="000C06DF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mimoriadne výnosy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CFC" w:rsidRDefault="00270CFC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CFC" w:rsidRDefault="00270CFC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270CFC" w:rsidTr="00270CFC">
        <w:trPr>
          <w:trHeight w:val="587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70CFC" w:rsidRDefault="00270CFC" w:rsidP="000C06DF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CFC" w:rsidRDefault="006241DB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8 756,18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CFC" w:rsidRDefault="006241DB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16 196,90</w:t>
            </w:r>
          </w:p>
        </w:tc>
      </w:tr>
      <w:tr w:rsidR="00270CFC" w:rsidTr="00270CF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CFC" w:rsidRDefault="00270CF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693 - Výnosy samosprávy z bežných transferov zo ŠR</w:t>
            </w:r>
          </w:p>
          <w:p w:rsidR="00270CFC" w:rsidRDefault="00270CFC" w:rsidP="000C06DF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bežný transfer na </w:t>
            </w:r>
          </w:p>
          <w:p w:rsidR="00270CFC" w:rsidRDefault="00270CFC" w:rsidP="000C06DF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CFC" w:rsidRDefault="006241DB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5 548,18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CFC" w:rsidRDefault="006241DB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16 100,90</w:t>
            </w:r>
          </w:p>
        </w:tc>
      </w:tr>
      <w:tr w:rsidR="00270CFC" w:rsidTr="00270CF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CFC" w:rsidRDefault="00270CF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694 - Výnosy samosprávy z kapitálových transferov zo ŠR</w:t>
            </w:r>
          </w:p>
          <w:p w:rsidR="00270CFC" w:rsidRDefault="00270CFC" w:rsidP="000C06DF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zúčtovanie kapitálového transferu zo ŠR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CFC" w:rsidRDefault="006241DB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3 208,00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CFC" w:rsidRDefault="00270CFC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96,00</w:t>
            </w:r>
          </w:p>
        </w:tc>
      </w:tr>
      <w:tr w:rsidR="00270CFC" w:rsidTr="00270CF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CFC" w:rsidRDefault="00270CF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698 - Výnosy samosprávy z kapitálových transferov od ostatných subjektov mimo verejnej správy</w:t>
            </w:r>
          </w:p>
          <w:p w:rsidR="00270CFC" w:rsidRDefault="00270CFC" w:rsidP="000C06DF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zúčtovanie kapitálového transferu od ostatných subjektov mimo verejnej správy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CFC" w:rsidRDefault="00270CFC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CFC" w:rsidRDefault="00270CFC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270CFC" w:rsidTr="00270CF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CFC" w:rsidRDefault="00270CF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699 - Výnosy samosprávy  z odvodu rozpočtových príjmov</w:t>
            </w:r>
          </w:p>
          <w:p w:rsidR="00270CFC" w:rsidRDefault="00270CFC" w:rsidP="000C06DF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zinkasované príjmy RO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CFC" w:rsidRDefault="00270CFC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CFC" w:rsidRDefault="00270CFC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270CFC" w:rsidTr="00270CF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70CFC" w:rsidRDefault="00270CFC" w:rsidP="000C06DF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ostatné výnosy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CFC" w:rsidRDefault="006241DB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383,47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CFC" w:rsidRDefault="006241DB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2 781,04</w:t>
            </w:r>
          </w:p>
        </w:tc>
      </w:tr>
      <w:tr w:rsidR="00270CFC" w:rsidTr="00270CF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CFC" w:rsidRDefault="00270CF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645 - Ostatné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CFC" w:rsidRDefault="00270CFC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CFC" w:rsidRDefault="00270CFC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270CFC" w:rsidTr="00270CF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CFC" w:rsidRDefault="00270CF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648 - Ostatné výnosy</w:t>
            </w:r>
          </w:p>
          <w:p w:rsidR="00270CFC" w:rsidRDefault="00270CFC" w:rsidP="000C06DF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CFC" w:rsidRDefault="006241DB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383,47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CFC" w:rsidRDefault="006241DB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2 781,04</w:t>
            </w:r>
          </w:p>
        </w:tc>
      </w:tr>
      <w:tr w:rsidR="00270CFC" w:rsidTr="00270CF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70CFC" w:rsidRDefault="00270CFC" w:rsidP="000C06DF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 zúčtovanie rezerv, opravných položiek, časového rozlíšenia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CFC" w:rsidRDefault="00270CFC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CFC" w:rsidRDefault="00270CFC">
            <w:pPr>
              <w:spacing w:line="276" w:lineRule="auto"/>
              <w:jc w:val="right"/>
              <w:rPr>
                <w:lang w:eastAsia="en-US"/>
              </w:rPr>
            </w:pPr>
          </w:p>
        </w:tc>
      </w:tr>
    </w:tbl>
    <w:p w:rsidR="00270CFC" w:rsidRDefault="00270CFC" w:rsidP="00270CFC">
      <w:pPr>
        <w:ind w:left="284"/>
        <w:rPr>
          <w:b/>
          <w:sz w:val="24"/>
          <w:szCs w:val="24"/>
        </w:rPr>
      </w:pPr>
    </w:p>
    <w:p w:rsidR="00270CFC" w:rsidRDefault="00270CFC" w:rsidP="00270CFC">
      <w:pPr>
        <w:numPr>
          <w:ilvl w:val="0"/>
          <w:numId w:val="15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1063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097"/>
        <w:gridCol w:w="2269"/>
        <w:gridCol w:w="2269"/>
      </w:tblGrid>
      <w:tr w:rsidR="00270CFC" w:rsidTr="00270CFC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70CFC" w:rsidRDefault="00270CFC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Popis /číslo účtu a názov/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70CFC" w:rsidRDefault="00270CFC" w:rsidP="006241DB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Suma k 31.12.20</w:t>
            </w:r>
            <w:r w:rsidR="006241DB">
              <w:rPr>
                <w:b/>
                <w:lang w:eastAsia="en-US"/>
              </w:rPr>
              <w:t>20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70CFC" w:rsidRDefault="00270CFC" w:rsidP="006241DB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Suma k 31.12.201</w:t>
            </w:r>
            <w:r w:rsidR="006241DB">
              <w:rPr>
                <w:b/>
                <w:lang w:eastAsia="en-US"/>
              </w:rPr>
              <w:t>9</w:t>
            </w:r>
          </w:p>
        </w:tc>
      </w:tr>
      <w:tr w:rsidR="00270CFC" w:rsidTr="00270CFC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70CFC" w:rsidRDefault="00270CFC" w:rsidP="000C06DF">
            <w:pPr>
              <w:numPr>
                <w:ilvl w:val="0"/>
                <w:numId w:val="1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spotrebované nákupy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CFC" w:rsidRDefault="006241DB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3 636,59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CFC" w:rsidRDefault="006241DB" w:rsidP="006241D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6 437,45</w:t>
            </w:r>
          </w:p>
        </w:tc>
      </w:tr>
      <w:tr w:rsidR="00270CFC" w:rsidTr="00270CFC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CFC" w:rsidRDefault="00270CF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501 - Spotreba materiálu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CFC" w:rsidRDefault="006241DB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2 751,36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CFC" w:rsidRDefault="006241D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5 681,72</w:t>
            </w:r>
          </w:p>
        </w:tc>
      </w:tr>
      <w:tr w:rsidR="00270CFC" w:rsidTr="00270CFC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CFC" w:rsidRDefault="00270CF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502 - Spotreba energie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CFC" w:rsidRDefault="006241DB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885,23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CFC" w:rsidRDefault="00270CFC" w:rsidP="006241D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 </w:t>
            </w:r>
            <w:r w:rsidR="006241DB">
              <w:rPr>
                <w:lang w:eastAsia="en-US"/>
              </w:rPr>
              <w:t>755,73</w:t>
            </w:r>
          </w:p>
        </w:tc>
      </w:tr>
      <w:tr w:rsidR="00270CFC" w:rsidTr="00270CFC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70CFC" w:rsidRDefault="00270CFC" w:rsidP="000C06DF">
            <w:pPr>
              <w:numPr>
                <w:ilvl w:val="0"/>
                <w:numId w:val="1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služby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CFC" w:rsidRDefault="006241DB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5 699,11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CFC" w:rsidRDefault="006241DB" w:rsidP="006241D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21 665,92</w:t>
            </w:r>
          </w:p>
        </w:tc>
      </w:tr>
      <w:tr w:rsidR="00270CFC" w:rsidTr="00270CFC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CFC" w:rsidRDefault="00270CF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511 - Opravy a udržiavanie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CFC" w:rsidRDefault="006241DB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2 987,20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CFC" w:rsidRDefault="006241D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17 462,80</w:t>
            </w:r>
          </w:p>
        </w:tc>
      </w:tr>
      <w:tr w:rsidR="00270CFC" w:rsidTr="00270CFC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CFC" w:rsidRDefault="00270CF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512 - Cestovné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CFC" w:rsidRDefault="006241DB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365,24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CFC" w:rsidRDefault="00270CFC" w:rsidP="006241D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     </w:t>
            </w:r>
            <w:r w:rsidR="006241DB">
              <w:rPr>
                <w:lang w:eastAsia="en-US"/>
              </w:rPr>
              <w:t>563,02</w:t>
            </w:r>
          </w:p>
        </w:tc>
      </w:tr>
      <w:tr w:rsidR="00270CFC" w:rsidTr="00270CFC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CFC" w:rsidRDefault="00270CF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513 - Náklady na reprezentáciu </w:t>
            </w:r>
          </w:p>
          <w:p w:rsidR="00270CFC" w:rsidRDefault="00270CFC" w:rsidP="000C06DF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CFC" w:rsidRDefault="006241DB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276,40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CFC" w:rsidRDefault="006241D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     633,90</w:t>
            </w:r>
          </w:p>
        </w:tc>
      </w:tr>
      <w:tr w:rsidR="00270CFC" w:rsidTr="00270CFC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CFC" w:rsidRDefault="00270CF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518 - Ostatné služby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CFC" w:rsidRDefault="006241DB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2 070,27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CFC" w:rsidRDefault="006241D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3 006,20</w:t>
            </w:r>
          </w:p>
        </w:tc>
      </w:tr>
      <w:tr w:rsidR="00270CFC" w:rsidTr="00270CFC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70CFC" w:rsidRDefault="00270CFC" w:rsidP="000C06DF">
            <w:pPr>
              <w:numPr>
                <w:ilvl w:val="0"/>
                <w:numId w:val="1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osobné náklady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CFC" w:rsidRDefault="006241DB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10 542,36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CFC" w:rsidRDefault="006241DB" w:rsidP="006241D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13 286,59</w:t>
            </w:r>
          </w:p>
        </w:tc>
      </w:tr>
      <w:tr w:rsidR="00270CFC" w:rsidTr="00270CFC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CFC" w:rsidRDefault="00270CF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521 - Mzdové náklady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CFC" w:rsidRDefault="006241DB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8 225,13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CFC" w:rsidRDefault="006241D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10 962,33</w:t>
            </w:r>
          </w:p>
        </w:tc>
      </w:tr>
      <w:tr w:rsidR="00270CFC" w:rsidTr="00270CFC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CFC" w:rsidRDefault="00270CF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524 - Zákonné sociálne náklady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CFC" w:rsidRDefault="00270CFC" w:rsidP="006241DB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2 3</w:t>
            </w:r>
            <w:r w:rsidR="006241DB">
              <w:rPr>
                <w:lang w:eastAsia="en-US"/>
              </w:rPr>
              <w:t>17</w:t>
            </w:r>
            <w:r>
              <w:rPr>
                <w:lang w:eastAsia="en-US"/>
              </w:rPr>
              <w:t>,2</w:t>
            </w:r>
            <w:r w:rsidR="006241DB">
              <w:rPr>
                <w:lang w:eastAsia="en-US"/>
              </w:rPr>
              <w:t>3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CFC" w:rsidRDefault="00270CFC" w:rsidP="006241D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6241DB">
              <w:rPr>
                <w:lang w:eastAsia="en-US"/>
              </w:rPr>
              <w:t> 324,26</w:t>
            </w:r>
          </w:p>
        </w:tc>
      </w:tr>
      <w:tr w:rsidR="00270CFC" w:rsidTr="00270CFC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CFC" w:rsidRDefault="00270CF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527 - Zákonné sociálne náklady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CFC" w:rsidRDefault="00270CFC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                      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CFC" w:rsidRDefault="00270CFC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270CFC" w:rsidTr="00270CFC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70CFC" w:rsidRDefault="00270CFC" w:rsidP="000C06DF">
            <w:pPr>
              <w:numPr>
                <w:ilvl w:val="0"/>
                <w:numId w:val="1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dane a poplatky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CFC" w:rsidRDefault="00270CFC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CFC" w:rsidRDefault="00270CFC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270CFC" w:rsidTr="00270CFC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CFC" w:rsidRDefault="00270CF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532 - Daň z nehnuteľností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CFC" w:rsidRDefault="00270CFC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CFC" w:rsidRDefault="00270CFC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270CFC" w:rsidTr="00270CFC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CFC" w:rsidRDefault="00270CF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538 - Ostatné dane a poplatky</w:t>
            </w:r>
          </w:p>
          <w:p w:rsidR="00270CFC" w:rsidRDefault="00270CFC" w:rsidP="000C06DF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CFC" w:rsidRDefault="00270CFC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CFC" w:rsidRDefault="00270CFC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270CFC" w:rsidTr="00270CFC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70CFC" w:rsidRDefault="00270CFC" w:rsidP="000C06DF">
            <w:pPr>
              <w:numPr>
                <w:ilvl w:val="0"/>
                <w:numId w:val="1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odpisy, rezervy a opravné položky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CFC" w:rsidRDefault="006241DB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2 040,00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CFC" w:rsidRDefault="006241DB" w:rsidP="006241D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2 040,00</w:t>
            </w:r>
          </w:p>
        </w:tc>
      </w:tr>
      <w:tr w:rsidR="00270CFC" w:rsidTr="00270CFC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CFC" w:rsidRDefault="00270CF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551 - Odpisy  DNM a DHM</w:t>
            </w:r>
          </w:p>
          <w:p w:rsidR="00270CFC" w:rsidRDefault="00270CFC" w:rsidP="000C06DF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odpisy z vlastných zdrojov</w:t>
            </w:r>
          </w:p>
          <w:p w:rsidR="00270CFC" w:rsidRDefault="00270CFC" w:rsidP="000C06DF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odpisy z cudzích zdrojov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CFC" w:rsidRDefault="00270CFC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2 040,00</w:t>
            </w:r>
          </w:p>
          <w:p w:rsidR="00270CFC" w:rsidRDefault="00270CFC">
            <w:pPr>
              <w:spacing w:line="276" w:lineRule="auto"/>
              <w:jc w:val="right"/>
              <w:rPr>
                <w:lang w:eastAsia="en-US"/>
              </w:rPr>
            </w:pPr>
          </w:p>
          <w:p w:rsidR="00270CFC" w:rsidRDefault="00270CFC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CFC" w:rsidRDefault="00270CFC" w:rsidP="006241D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2 04</w:t>
            </w:r>
            <w:r w:rsidR="006241DB">
              <w:rPr>
                <w:lang w:eastAsia="en-US"/>
              </w:rPr>
              <w:t>0</w:t>
            </w:r>
            <w:r>
              <w:rPr>
                <w:lang w:eastAsia="en-US"/>
              </w:rPr>
              <w:t>,00</w:t>
            </w:r>
          </w:p>
        </w:tc>
      </w:tr>
      <w:tr w:rsidR="00270CFC" w:rsidTr="00270CFC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CFC" w:rsidRDefault="00270CF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553 - Tvorba ostatných rezerv</w:t>
            </w:r>
          </w:p>
          <w:p w:rsidR="00270CFC" w:rsidRDefault="00270CFC" w:rsidP="000C06DF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CFC" w:rsidRDefault="00270CFC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CFC" w:rsidRDefault="00270CFC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270CFC" w:rsidTr="00270CFC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CFC" w:rsidRDefault="00270CF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558 - Tvorba ostatných opravných položiek</w:t>
            </w:r>
          </w:p>
          <w:p w:rsidR="00270CFC" w:rsidRDefault="00270CFC" w:rsidP="000C06DF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k daňovým pohľadávkam</w:t>
            </w:r>
          </w:p>
          <w:p w:rsidR="00270CFC" w:rsidRDefault="00270CFC" w:rsidP="000C06DF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k nedaňovým pohľadávkam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CFC" w:rsidRDefault="00270CFC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CFC" w:rsidRDefault="00270CFC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270CFC" w:rsidTr="00270CFC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70CFC" w:rsidRDefault="00270CFC" w:rsidP="000C06DF">
            <w:pPr>
              <w:numPr>
                <w:ilvl w:val="0"/>
                <w:numId w:val="1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finančné náklady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CFC" w:rsidRDefault="006241DB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128,34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CFC" w:rsidRDefault="006241DB" w:rsidP="006241D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177,00</w:t>
            </w:r>
          </w:p>
        </w:tc>
      </w:tr>
      <w:tr w:rsidR="00270CFC" w:rsidTr="00270CFC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CFC" w:rsidRDefault="00270CF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561 - Predané CP a podiely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CFC" w:rsidRDefault="00270CFC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CFC" w:rsidRDefault="00270CFC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270CFC" w:rsidTr="00270CFC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CFC" w:rsidRDefault="00270CF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562 - Úroky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CFC" w:rsidRDefault="00270CFC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CFC" w:rsidRDefault="00270CFC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270CFC" w:rsidTr="00270CFC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CFC" w:rsidRDefault="00270CF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568 - Ostatné finančné náklady</w:t>
            </w:r>
          </w:p>
          <w:p w:rsidR="00270CFC" w:rsidRDefault="00270CFC" w:rsidP="000C06DF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CFC" w:rsidRDefault="006241DB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128,34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CFC" w:rsidRDefault="006241D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 177,00</w:t>
            </w:r>
          </w:p>
        </w:tc>
      </w:tr>
      <w:tr w:rsidR="00270CFC" w:rsidTr="00270CFC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70CFC" w:rsidRDefault="00270CFC" w:rsidP="000C06DF">
            <w:pPr>
              <w:numPr>
                <w:ilvl w:val="0"/>
                <w:numId w:val="1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mimoriadne náklady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CFC" w:rsidRDefault="00270CFC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CFC" w:rsidRDefault="00270CFC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270CFC" w:rsidTr="00270CFC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CFC" w:rsidRDefault="00270CF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572 - Škody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CFC" w:rsidRDefault="00270CFC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CFC" w:rsidRDefault="00270CFC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270CFC" w:rsidTr="00270CFC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70CFC" w:rsidRDefault="00270CFC" w:rsidP="000C06DF">
            <w:pPr>
              <w:numPr>
                <w:ilvl w:val="0"/>
                <w:numId w:val="1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náklady na transfery a náklady z odvodov príjmov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CFC" w:rsidRDefault="00270CFC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CFC" w:rsidRDefault="00270CFC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270CFC" w:rsidTr="00270CFC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CFC" w:rsidRDefault="00270CF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584 - Náklady na transfery z rozpočtu obce, VÚC do RO, PO zriadených obcou alebo VÚC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CFC" w:rsidRDefault="00270CFC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CFC" w:rsidRDefault="00270CFC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270CFC" w:rsidTr="00270CFC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CFC" w:rsidRDefault="00270CF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585 - Náklady na transfery z rozpočtu obce, VÚC ostatným subjektov verejnej správy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CFC" w:rsidRDefault="00270CFC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CFC" w:rsidRDefault="00270CFC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270CFC" w:rsidTr="00270CFC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CFC" w:rsidRDefault="00270CF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586 - Náklady na transfery z rozpočtu obce, VÚC subjektov mimo verejnej správy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CFC" w:rsidRDefault="00270CFC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CFC" w:rsidRDefault="00270CFC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270CFC" w:rsidTr="00270CFC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CFC" w:rsidRDefault="00270CF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587 - Náklady na ostatné transfery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CFC" w:rsidRDefault="00270CFC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CFC" w:rsidRDefault="00270CFC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270CFC" w:rsidTr="00270CFC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CFC" w:rsidRDefault="00270CF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588 - Náklady z odvodu príjmov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CFC" w:rsidRDefault="00270CFC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CFC" w:rsidRDefault="00270CFC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270CFC" w:rsidTr="00270CFC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CFC" w:rsidRDefault="00270CF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589 - Náklady z budúceho odvodu príjmov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CFC" w:rsidRDefault="00270CFC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CFC" w:rsidRDefault="00270CFC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270CFC" w:rsidTr="00270CFC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70CFC" w:rsidRDefault="00270CFC" w:rsidP="000C06DF">
            <w:pPr>
              <w:numPr>
                <w:ilvl w:val="0"/>
                <w:numId w:val="1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ostatné náklady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CFC" w:rsidRDefault="008D079F" w:rsidP="008D079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159,25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CFC" w:rsidRDefault="008D079F" w:rsidP="008D079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179,65</w:t>
            </w:r>
          </w:p>
        </w:tc>
      </w:tr>
      <w:tr w:rsidR="00270CFC" w:rsidTr="00270CFC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CFC" w:rsidRDefault="00270CF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541 - ZC predaného DNM a DHM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CFC" w:rsidRDefault="00270CFC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CFC" w:rsidRDefault="00270CFC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270CFC" w:rsidTr="00270CFC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CFC" w:rsidRDefault="00270CF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544 - Zmluvné pokuty, penále a úroky z omeškania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CFC" w:rsidRDefault="00270CFC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CFC" w:rsidRDefault="00270CFC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270CFC" w:rsidTr="00270CFC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CFC" w:rsidRDefault="00270CF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545 - Ostatné pokuty, penále a úroky z omeškania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CFC" w:rsidRDefault="00270CFC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CFC" w:rsidRDefault="00270CFC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270CFC" w:rsidTr="00270CFC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CFC" w:rsidRDefault="00270CF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546 - Odpis pohľadávky</w:t>
            </w:r>
          </w:p>
          <w:p w:rsidR="00270CFC" w:rsidRDefault="00270CFC" w:rsidP="000C06DF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CFC" w:rsidRDefault="00270CFC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CFC" w:rsidRDefault="00270CFC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270CFC" w:rsidTr="00270CFC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CFC" w:rsidRDefault="00270CF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548 - Ostatné náklady na prevádzkovú činnosť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CFC" w:rsidRDefault="00270CFC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                 159,25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CFC" w:rsidRDefault="00270CFC" w:rsidP="008D079F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               </w:t>
            </w:r>
            <w:r w:rsidR="008D079F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179,65</w:t>
            </w:r>
          </w:p>
        </w:tc>
      </w:tr>
      <w:tr w:rsidR="00270CFC" w:rsidTr="00270CFC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CFC" w:rsidRDefault="00270CF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549 - Manká a škody</w:t>
            </w:r>
          </w:p>
          <w:p w:rsidR="00270CFC" w:rsidRDefault="00270CFC" w:rsidP="000C06DF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CFC" w:rsidRDefault="00270CFC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CFC" w:rsidRDefault="00270CFC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270CFC" w:rsidTr="00270CFC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CFC" w:rsidRDefault="00270CFC" w:rsidP="000C06DF">
            <w:pPr>
              <w:numPr>
                <w:ilvl w:val="0"/>
                <w:numId w:val="1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dane z príjmov</w:t>
            </w:r>
          </w:p>
          <w:p w:rsidR="00270CFC" w:rsidRDefault="00270CF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591 - Splatná daň z príjmov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CFC" w:rsidRDefault="00270CFC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CFC" w:rsidRDefault="00270CFC">
            <w:pPr>
              <w:spacing w:line="276" w:lineRule="auto"/>
              <w:jc w:val="right"/>
              <w:rPr>
                <w:lang w:eastAsia="en-US"/>
              </w:rPr>
            </w:pPr>
          </w:p>
        </w:tc>
      </w:tr>
    </w:tbl>
    <w:p w:rsidR="00270CFC" w:rsidRDefault="00270CFC" w:rsidP="00270CFC">
      <w:pPr>
        <w:ind w:left="284"/>
        <w:rPr>
          <w:b/>
          <w:sz w:val="24"/>
          <w:szCs w:val="24"/>
        </w:rPr>
      </w:pPr>
    </w:p>
    <w:p w:rsidR="00270CFC" w:rsidRDefault="00270CFC" w:rsidP="00270CFC">
      <w:pPr>
        <w:ind w:left="284"/>
        <w:rPr>
          <w:b/>
          <w:sz w:val="24"/>
          <w:szCs w:val="24"/>
        </w:rPr>
      </w:pPr>
    </w:p>
    <w:p w:rsidR="00270CFC" w:rsidRDefault="00270CFC" w:rsidP="00270CFC">
      <w:pPr>
        <w:ind w:left="284"/>
        <w:rPr>
          <w:b/>
          <w:sz w:val="24"/>
          <w:szCs w:val="24"/>
        </w:rPr>
      </w:pPr>
    </w:p>
    <w:p w:rsidR="00270CFC" w:rsidRDefault="00270CFC" w:rsidP="00270CFC">
      <w:pPr>
        <w:numPr>
          <w:ilvl w:val="0"/>
          <w:numId w:val="15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voči audítorovi alebo audítorskej spoločnosti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092"/>
        <w:gridCol w:w="4108"/>
      </w:tblGrid>
      <w:tr w:rsidR="00270CFC" w:rsidTr="00270CFC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70CFC" w:rsidRDefault="00270CFC">
            <w:pPr>
              <w:spacing w:line="27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>Osobitné náklady podľa zákona o účtovníctve § 18 ods.6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CFC" w:rsidRDefault="00270CFC">
            <w:pPr>
              <w:spacing w:line="276" w:lineRule="auto"/>
              <w:jc w:val="right"/>
              <w:rPr>
                <w:color w:val="FF0000"/>
                <w:lang w:eastAsia="en-US"/>
              </w:rPr>
            </w:pPr>
          </w:p>
        </w:tc>
      </w:tr>
    </w:tbl>
    <w:p w:rsidR="00270CFC" w:rsidRPr="008D079F" w:rsidRDefault="008D079F" w:rsidP="00270CFC">
      <w:pPr>
        <w:jc w:val="center"/>
        <w:rPr>
          <w:sz w:val="24"/>
          <w:szCs w:val="24"/>
        </w:rPr>
      </w:pPr>
      <w:r w:rsidRPr="008D079F">
        <w:rPr>
          <w:sz w:val="24"/>
          <w:szCs w:val="24"/>
        </w:rPr>
        <w:t>Obec neeviduje žiadne rezervy voči audítorskej spoločnosti.</w:t>
      </w:r>
    </w:p>
    <w:p w:rsidR="00270CFC" w:rsidRDefault="00270CFC" w:rsidP="00270CFC">
      <w:pPr>
        <w:jc w:val="center"/>
        <w:rPr>
          <w:b/>
        </w:rPr>
      </w:pPr>
    </w:p>
    <w:p w:rsidR="00270CFC" w:rsidRDefault="00270CFC" w:rsidP="00270CFC">
      <w:pPr>
        <w:jc w:val="center"/>
      </w:pPr>
    </w:p>
    <w:p w:rsidR="00270CFC" w:rsidRDefault="00270CFC" w:rsidP="00270CF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270CFC" w:rsidRDefault="00270CFC" w:rsidP="00270CF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podsúvahových účtoch</w:t>
      </w:r>
    </w:p>
    <w:p w:rsidR="00270CFC" w:rsidRDefault="00270CFC" w:rsidP="00270CFC">
      <w:pPr>
        <w:jc w:val="center"/>
        <w:rPr>
          <w:b/>
          <w:sz w:val="24"/>
          <w:szCs w:val="24"/>
        </w:rPr>
      </w:pPr>
    </w:p>
    <w:p w:rsidR="00270CFC" w:rsidRDefault="00270CFC" w:rsidP="00270CFC">
      <w:pPr>
        <w:numPr>
          <w:ilvl w:val="0"/>
          <w:numId w:val="18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140"/>
        <w:gridCol w:w="3060"/>
        <w:gridCol w:w="2880"/>
      </w:tblGrid>
      <w:tr w:rsidR="00270CFC" w:rsidTr="00270CFC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70CFC" w:rsidRDefault="00270CFC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Popis významných položiek </w:t>
            </w:r>
          </w:p>
          <w:p w:rsidR="00270CFC" w:rsidRDefault="00270CFC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majetku a záväzkov 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70CFC" w:rsidRDefault="00270CFC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Hodnota majetku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70CFC" w:rsidRDefault="00270CFC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Forma zabezpečenia</w:t>
            </w:r>
          </w:p>
        </w:tc>
      </w:tr>
      <w:tr w:rsidR="00270CFC" w:rsidTr="00270CFC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CFC" w:rsidRDefault="00270CF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CFC" w:rsidRDefault="00270CF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CFC" w:rsidRDefault="00270CFC">
            <w:pPr>
              <w:spacing w:line="276" w:lineRule="auto"/>
              <w:rPr>
                <w:lang w:eastAsia="en-US"/>
              </w:rPr>
            </w:pPr>
          </w:p>
        </w:tc>
      </w:tr>
    </w:tbl>
    <w:p w:rsidR="00270CFC" w:rsidRDefault="00270CFC" w:rsidP="00270CFC">
      <w:pPr>
        <w:ind w:left="284"/>
        <w:rPr>
          <w:b/>
          <w:sz w:val="24"/>
          <w:szCs w:val="24"/>
        </w:rPr>
      </w:pPr>
    </w:p>
    <w:p w:rsidR="00270CFC" w:rsidRPr="008D079F" w:rsidRDefault="008D079F" w:rsidP="00270CFC">
      <w:pPr>
        <w:ind w:left="284"/>
        <w:rPr>
          <w:sz w:val="24"/>
          <w:szCs w:val="24"/>
        </w:rPr>
      </w:pPr>
      <w:r w:rsidRPr="008D079F">
        <w:rPr>
          <w:sz w:val="24"/>
          <w:szCs w:val="24"/>
        </w:rPr>
        <w:t xml:space="preserve">Obec neeviduje žiadny majetok ani záväzok zabezpečený derivátmi. </w:t>
      </w:r>
    </w:p>
    <w:p w:rsidR="00270CFC" w:rsidRDefault="00270CFC" w:rsidP="00270CFC">
      <w:pPr>
        <w:ind w:left="284"/>
        <w:rPr>
          <w:b/>
          <w:sz w:val="24"/>
          <w:szCs w:val="24"/>
        </w:rPr>
      </w:pPr>
    </w:p>
    <w:p w:rsidR="00270CFC" w:rsidRDefault="00270CFC" w:rsidP="00270CFC">
      <w:pPr>
        <w:ind w:left="284"/>
        <w:rPr>
          <w:b/>
          <w:sz w:val="24"/>
          <w:szCs w:val="24"/>
        </w:rPr>
      </w:pPr>
    </w:p>
    <w:p w:rsidR="00270CFC" w:rsidRDefault="00270CFC" w:rsidP="00270CF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 w:rsidR="00270CFC" w:rsidRDefault="00270CFC" w:rsidP="00270CF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iných aktívach a iných pasívach</w:t>
      </w:r>
    </w:p>
    <w:p w:rsidR="00270CFC" w:rsidRDefault="00270CFC" w:rsidP="00270CFC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270CFC" w:rsidRDefault="00270CFC" w:rsidP="00270CFC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270CFC" w:rsidRDefault="00270CFC" w:rsidP="00270CFC">
      <w:pPr>
        <w:jc w:val="center"/>
        <w:rPr>
          <w:b/>
          <w:sz w:val="24"/>
          <w:szCs w:val="24"/>
        </w:rPr>
      </w:pPr>
    </w:p>
    <w:p w:rsidR="00270CFC" w:rsidRDefault="00270CFC" w:rsidP="00270CF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VIII</w:t>
      </w:r>
    </w:p>
    <w:p w:rsidR="00270CFC" w:rsidRDefault="00270CFC" w:rsidP="00270CF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spriaznených osobách a o ekonomických vzťahoch </w:t>
      </w:r>
    </w:p>
    <w:p w:rsidR="00270CFC" w:rsidRDefault="00270CFC" w:rsidP="00270CF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účtovnej jednotky a spriaznených osôb</w:t>
      </w:r>
    </w:p>
    <w:p w:rsidR="00270CFC" w:rsidRDefault="00270CFC" w:rsidP="00270CF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270CFC" w:rsidRDefault="00270CFC" w:rsidP="00270CFC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Informácie o spriaznených osobách a o ekonomických vzťahoch účtovnej jednotky a spriaznených osôb .</w:t>
      </w:r>
    </w:p>
    <w:p w:rsidR="00270CFC" w:rsidRDefault="00270CFC" w:rsidP="00270CFC">
      <w:pPr>
        <w:jc w:val="center"/>
        <w:rPr>
          <w:b/>
          <w:sz w:val="24"/>
          <w:szCs w:val="24"/>
        </w:rPr>
      </w:pPr>
    </w:p>
    <w:p w:rsidR="00270CFC" w:rsidRDefault="00270CFC" w:rsidP="00270CFC">
      <w:pPr>
        <w:jc w:val="center"/>
        <w:rPr>
          <w:b/>
          <w:sz w:val="24"/>
          <w:szCs w:val="24"/>
        </w:rPr>
      </w:pPr>
    </w:p>
    <w:p w:rsidR="00270CFC" w:rsidRDefault="00270CFC" w:rsidP="00270CF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IX</w:t>
      </w:r>
    </w:p>
    <w:p w:rsidR="00270CFC" w:rsidRDefault="00270CFC" w:rsidP="00270CF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</w:t>
      </w:r>
    </w:p>
    <w:p w:rsidR="00270CFC" w:rsidRDefault="00270CFC" w:rsidP="00270CFC">
      <w:pPr>
        <w:jc w:val="center"/>
        <w:rPr>
          <w:b/>
          <w:sz w:val="24"/>
          <w:szCs w:val="24"/>
        </w:rPr>
      </w:pPr>
    </w:p>
    <w:p w:rsidR="00270CFC" w:rsidRDefault="00270CFC" w:rsidP="00270CFC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- </w:t>
      </w:r>
      <w:r>
        <w:rPr>
          <w:sz w:val="24"/>
          <w:szCs w:val="24"/>
        </w:rPr>
        <w:t>tabuľka č.12-14</w:t>
      </w:r>
    </w:p>
    <w:p w:rsidR="00270CFC" w:rsidRDefault="00270CFC" w:rsidP="00270CFC">
      <w:pPr>
        <w:jc w:val="both"/>
        <w:rPr>
          <w:b/>
          <w:sz w:val="24"/>
          <w:szCs w:val="24"/>
        </w:rPr>
      </w:pPr>
    </w:p>
    <w:p w:rsidR="00270CFC" w:rsidRDefault="00270CFC" w:rsidP="00270CFC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č.12-14:</w:t>
      </w:r>
    </w:p>
    <w:p w:rsidR="00270CFC" w:rsidRDefault="00270CFC" w:rsidP="00270CFC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</w:p>
    <w:p w:rsidR="00270CFC" w:rsidRPr="000B3215" w:rsidRDefault="00270CFC" w:rsidP="00270CFC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sz w:val="24"/>
          <w:szCs w:val="24"/>
        </w:rPr>
      </w:pPr>
      <w:r w:rsidRPr="000B3215">
        <w:rPr>
          <w:sz w:val="24"/>
          <w:szCs w:val="24"/>
        </w:rPr>
        <w:t>Príjmová časť:</w:t>
      </w:r>
    </w:p>
    <w:p w:rsidR="00270CFC" w:rsidRDefault="00270CFC" w:rsidP="00270CFC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</w:p>
    <w:p w:rsidR="00270CFC" w:rsidRDefault="00270CFC" w:rsidP="00270CFC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Schválený rozpočet:                        Upravený rozpočet:                                Skutočnosť.</w:t>
      </w:r>
    </w:p>
    <w:p w:rsidR="00270CFC" w:rsidRDefault="00270CFC" w:rsidP="00270CFC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</w:p>
    <w:p w:rsidR="00270CFC" w:rsidRDefault="000B3215" w:rsidP="00270CFC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16 555,00</w:t>
      </w:r>
      <w:r w:rsidR="00270CFC">
        <w:rPr>
          <w:b w:val="0"/>
          <w:sz w:val="24"/>
          <w:szCs w:val="24"/>
        </w:rPr>
        <w:t xml:space="preserve">   €                                        </w:t>
      </w:r>
      <w:r>
        <w:rPr>
          <w:b w:val="0"/>
          <w:sz w:val="24"/>
          <w:szCs w:val="24"/>
        </w:rPr>
        <w:t>19 782</w:t>
      </w:r>
      <w:r w:rsidR="00270CFC">
        <w:rPr>
          <w:b w:val="0"/>
          <w:sz w:val="24"/>
          <w:szCs w:val="24"/>
        </w:rPr>
        <w:t xml:space="preserve">,00 €                                         </w:t>
      </w:r>
      <w:r>
        <w:rPr>
          <w:b w:val="0"/>
          <w:sz w:val="24"/>
          <w:szCs w:val="24"/>
        </w:rPr>
        <w:t>19 069</w:t>
      </w:r>
      <w:r w:rsidR="00270CFC">
        <w:rPr>
          <w:b w:val="0"/>
          <w:sz w:val="24"/>
          <w:szCs w:val="24"/>
        </w:rPr>
        <w:t>,</w:t>
      </w:r>
      <w:r>
        <w:rPr>
          <w:b w:val="0"/>
          <w:sz w:val="24"/>
          <w:szCs w:val="24"/>
        </w:rPr>
        <w:t>04 €</w:t>
      </w:r>
    </w:p>
    <w:p w:rsidR="000B3215" w:rsidRDefault="000B3215" w:rsidP="00270CFC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</w:p>
    <w:p w:rsidR="000B3215" w:rsidRPr="000B3215" w:rsidRDefault="000B3215" w:rsidP="00270CFC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sz w:val="24"/>
          <w:szCs w:val="24"/>
        </w:rPr>
      </w:pPr>
      <w:r w:rsidRPr="000B3215">
        <w:rPr>
          <w:sz w:val="24"/>
          <w:szCs w:val="24"/>
        </w:rPr>
        <w:t>Príjmové finančné operácie:</w:t>
      </w:r>
    </w:p>
    <w:p w:rsidR="000B3215" w:rsidRDefault="000B3215" w:rsidP="00270CFC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</w:p>
    <w:p w:rsidR="000B3215" w:rsidRDefault="000B3215" w:rsidP="00270CFC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Schválený rozpočet</w:t>
      </w:r>
    </w:p>
    <w:p w:rsidR="000B3215" w:rsidRDefault="000B3215" w:rsidP="00270CFC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</w:p>
    <w:p w:rsidR="000B3215" w:rsidRDefault="000B3215" w:rsidP="00270CFC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3 000,00                                                 4 419,21 €                                           5 199,21 €</w:t>
      </w:r>
    </w:p>
    <w:p w:rsidR="00270CFC" w:rsidRDefault="00270CFC" w:rsidP="00270CFC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</w:p>
    <w:p w:rsidR="00270CFC" w:rsidRPr="000B3215" w:rsidRDefault="00270CFC" w:rsidP="00270CFC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sz w:val="24"/>
          <w:szCs w:val="24"/>
        </w:rPr>
      </w:pPr>
      <w:r w:rsidRPr="000B3215">
        <w:rPr>
          <w:sz w:val="24"/>
          <w:szCs w:val="24"/>
        </w:rPr>
        <w:t>Výdajová časť:</w:t>
      </w:r>
    </w:p>
    <w:p w:rsidR="00270CFC" w:rsidRDefault="00270CFC" w:rsidP="00270CFC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</w:p>
    <w:p w:rsidR="00270CFC" w:rsidRDefault="00270CFC" w:rsidP="00270CFC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Schválený rozpočet:                        Upravený rozpočet:                               Skutočnosť:</w:t>
      </w:r>
    </w:p>
    <w:p w:rsidR="000B3215" w:rsidRDefault="000B3215" w:rsidP="00270CFC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</w:p>
    <w:p w:rsidR="00270CFC" w:rsidRDefault="00270CFC" w:rsidP="00270CFC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1</w:t>
      </w:r>
      <w:r w:rsidR="000B3215">
        <w:rPr>
          <w:b w:val="0"/>
          <w:sz w:val="24"/>
          <w:szCs w:val="24"/>
        </w:rPr>
        <w:t>6</w:t>
      </w:r>
      <w:r>
        <w:rPr>
          <w:b w:val="0"/>
          <w:sz w:val="24"/>
          <w:szCs w:val="24"/>
        </w:rPr>
        <w:t> 5</w:t>
      </w:r>
      <w:r w:rsidR="000B3215">
        <w:rPr>
          <w:b w:val="0"/>
          <w:sz w:val="24"/>
          <w:szCs w:val="24"/>
        </w:rPr>
        <w:t>55</w:t>
      </w:r>
      <w:r>
        <w:rPr>
          <w:b w:val="0"/>
          <w:sz w:val="24"/>
          <w:szCs w:val="24"/>
        </w:rPr>
        <w:t xml:space="preserve">,00 €                                         </w:t>
      </w:r>
      <w:r w:rsidR="000B3215">
        <w:rPr>
          <w:b w:val="0"/>
          <w:sz w:val="24"/>
          <w:szCs w:val="24"/>
        </w:rPr>
        <w:t>18 820,00</w:t>
      </w:r>
      <w:r>
        <w:rPr>
          <w:b w:val="0"/>
          <w:sz w:val="24"/>
          <w:szCs w:val="24"/>
        </w:rPr>
        <w:t xml:space="preserve"> €                                          </w:t>
      </w:r>
      <w:r w:rsidR="000B3215">
        <w:rPr>
          <w:b w:val="0"/>
          <w:sz w:val="24"/>
          <w:szCs w:val="24"/>
        </w:rPr>
        <w:t>21 301,63</w:t>
      </w:r>
      <w:r>
        <w:rPr>
          <w:b w:val="0"/>
          <w:sz w:val="24"/>
          <w:szCs w:val="24"/>
        </w:rPr>
        <w:t xml:space="preserve"> €</w:t>
      </w:r>
    </w:p>
    <w:p w:rsidR="000B3215" w:rsidRDefault="000B3215" w:rsidP="00270CFC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</w:p>
    <w:p w:rsidR="000B3215" w:rsidRPr="000B3215" w:rsidRDefault="000B3215" w:rsidP="00270CFC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sz w:val="24"/>
          <w:szCs w:val="24"/>
        </w:rPr>
      </w:pPr>
      <w:r w:rsidRPr="000B3215">
        <w:rPr>
          <w:sz w:val="24"/>
          <w:szCs w:val="24"/>
        </w:rPr>
        <w:t>Kapitálové výdavky:</w:t>
      </w:r>
    </w:p>
    <w:p w:rsidR="000B3215" w:rsidRDefault="000B3215" w:rsidP="00270CFC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</w:p>
    <w:p w:rsidR="000B3215" w:rsidRDefault="000B3215" w:rsidP="00270CFC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Schválený rozpočet:</w:t>
      </w:r>
    </w:p>
    <w:p w:rsidR="000B3215" w:rsidRDefault="000B3215" w:rsidP="00270CFC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</w:p>
    <w:p w:rsidR="000B3215" w:rsidRDefault="000B3215" w:rsidP="00270CFC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3 000,00  €                                                 0,00 €                                                    0,00 €</w:t>
      </w:r>
    </w:p>
    <w:p w:rsidR="000B3215" w:rsidRDefault="000B3215" w:rsidP="00270CFC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</w:p>
    <w:p w:rsidR="000B3215" w:rsidRDefault="000B3215" w:rsidP="00270CFC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</w:p>
    <w:p w:rsidR="00270CFC" w:rsidRDefault="00270CFC" w:rsidP="00270CFC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</w:p>
    <w:p w:rsidR="00270CFC" w:rsidRDefault="00270CFC" w:rsidP="00270CF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obce bol schválený obecným zastupiteľstvom dňa </w:t>
      </w:r>
      <w:r w:rsidR="0049669A">
        <w:rPr>
          <w:sz w:val="24"/>
          <w:szCs w:val="24"/>
        </w:rPr>
        <w:t>18</w:t>
      </w:r>
      <w:r>
        <w:rPr>
          <w:sz w:val="24"/>
          <w:szCs w:val="24"/>
        </w:rPr>
        <w:t>.1</w:t>
      </w:r>
      <w:r w:rsidR="0049669A">
        <w:rPr>
          <w:sz w:val="24"/>
          <w:szCs w:val="24"/>
        </w:rPr>
        <w:t>2</w:t>
      </w:r>
      <w:r>
        <w:rPr>
          <w:sz w:val="24"/>
          <w:szCs w:val="24"/>
        </w:rPr>
        <w:t>.201</w:t>
      </w:r>
      <w:r w:rsidR="0049669A">
        <w:rPr>
          <w:sz w:val="24"/>
          <w:szCs w:val="24"/>
        </w:rPr>
        <w:t>9</w:t>
      </w:r>
      <w:r>
        <w:rPr>
          <w:sz w:val="24"/>
          <w:szCs w:val="24"/>
        </w:rPr>
        <w:t xml:space="preserve">  uznesením č.0</w:t>
      </w:r>
      <w:r w:rsidR="0049669A">
        <w:rPr>
          <w:sz w:val="24"/>
          <w:szCs w:val="24"/>
        </w:rPr>
        <w:t>4</w:t>
      </w:r>
      <w:r>
        <w:rPr>
          <w:sz w:val="24"/>
          <w:szCs w:val="24"/>
        </w:rPr>
        <w:t>/201</w:t>
      </w:r>
      <w:r w:rsidR="0049669A">
        <w:rPr>
          <w:sz w:val="24"/>
          <w:szCs w:val="24"/>
        </w:rPr>
        <w:t>9</w:t>
      </w:r>
      <w:r>
        <w:rPr>
          <w:sz w:val="24"/>
          <w:szCs w:val="24"/>
        </w:rPr>
        <w:t>.</w:t>
      </w:r>
    </w:p>
    <w:p w:rsidR="00270CFC" w:rsidRDefault="00270CFC" w:rsidP="00270CF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:rsidR="00270CFC" w:rsidRDefault="00270CFC" w:rsidP="00270CFC">
      <w:pPr>
        <w:jc w:val="both"/>
        <w:rPr>
          <w:sz w:val="24"/>
          <w:szCs w:val="24"/>
        </w:rPr>
      </w:pPr>
    </w:p>
    <w:p w:rsidR="00270CFC" w:rsidRDefault="00270CFC" w:rsidP="00270CFC">
      <w:pPr>
        <w:numPr>
          <w:ilvl w:val="0"/>
          <w:numId w:val="2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prvá  zmena  schválená dňa </w:t>
      </w:r>
      <w:r w:rsidR="005C6174">
        <w:rPr>
          <w:sz w:val="24"/>
          <w:szCs w:val="24"/>
        </w:rPr>
        <w:t>18</w:t>
      </w:r>
      <w:r>
        <w:rPr>
          <w:sz w:val="24"/>
          <w:szCs w:val="24"/>
        </w:rPr>
        <w:t>.12.2019 uznesením č. 0</w:t>
      </w:r>
      <w:r w:rsidR="005C6174">
        <w:rPr>
          <w:sz w:val="24"/>
          <w:szCs w:val="24"/>
        </w:rPr>
        <w:t>4</w:t>
      </w:r>
      <w:r>
        <w:rPr>
          <w:sz w:val="24"/>
          <w:szCs w:val="24"/>
        </w:rPr>
        <w:t>/2019.</w:t>
      </w:r>
    </w:p>
    <w:p w:rsidR="00270CFC" w:rsidRDefault="00270CFC" w:rsidP="00270CFC">
      <w:pPr>
        <w:ind w:left="720"/>
        <w:jc w:val="both"/>
        <w:rPr>
          <w:sz w:val="24"/>
          <w:szCs w:val="24"/>
        </w:rPr>
      </w:pPr>
    </w:p>
    <w:p w:rsidR="00270CFC" w:rsidRDefault="00270CFC" w:rsidP="00270CFC">
      <w:pPr>
        <w:jc w:val="center"/>
        <w:rPr>
          <w:b/>
          <w:sz w:val="24"/>
          <w:szCs w:val="24"/>
        </w:rPr>
      </w:pPr>
    </w:p>
    <w:p w:rsidR="00270CFC" w:rsidRDefault="00270CFC" w:rsidP="00270CFC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Výška dlhu</w:t>
      </w:r>
      <w:r>
        <w:rPr>
          <w:sz w:val="24"/>
          <w:szCs w:val="24"/>
        </w:rPr>
        <w:t xml:space="preserve"> podľa § 17 ods. 7 -8 zákona č.583/2004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rozpočtových pravidlách územnej samosprávy a o zmene a doplnení niektorých zákonov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 za bežné účtovné obdobie a bezprostredne predchádzajúce účtovné obdobie - tabuľka č.15.</w:t>
      </w:r>
    </w:p>
    <w:p w:rsidR="00270CFC" w:rsidRDefault="00270CFC" w:rsidP="00270CFC">
      <w:pPr>
        <w:jc w:val="both"/>
        <w:rPr>
          <w:sz w:val="24"/>
          <w:szCs w:val="24"/>
        </w:rPr>
      </w:pPr>
    </w:p>
    <w:p w:rsidR="00270CFC" w:rsidRDefault="00270CFC" w:rsidP="00270CFC">
      <w:pPr>
        <w:jc w:val="both"/>
        <w:rPr>
          <w:sz w:val="24"/>
          <w:szCs w:val="24"/>
        </w:rPr>
      </w:pPr>
      <w:r>
        <w:rPr>
          <w:sz w:val="24"/>
          <w:szCs w:val="24"/>
        </w:rPr>
        <w:t>Obec neeviduje žiadny bankový úver  .</w:t>
      </w:r>
    </w:p>
    <w:p w:rsidR="00270CFC" w:rsidRDefault="00270CFC" w:rsidP="00270CFC">
      <w:pPr>
        <w:jc w:val="both"/>
        <w:rPr>
          <w:sz w:val="24"/>
          <w:szCs w:val="24"/>
        </w:rPr>
      </w:pPr>
    </w:p>
    <w:p w:rsidR="00270CFC" w:rsidRDefault="00270CFC" w:rsidP="00270CF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Čl. X</w:t>
      </w:r>
    </w:p>
    <w:p w:rsidR="00270CFC" w:rsidRDefault="00270CFC" w:rsidP="00270CF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270CFC" w:rsidRDefault="00270CFC" w:rsidP="00270CF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do dňa zostavenia účtovnej závierky</w:t>
      </w:r>
    </w:p>
    <w:p w:rsidR="00270CFC" w:rsidRDefault="00270CFC" w:rsidP="00270CFC">
      <w:pPr>
        <w:jc w:val="center"/>
        <w:rPr>
          <w:b/>
          <w:sz w:val="28"/>
        </w:rPr>
      </w:pPr>
    </w:p>
    <w:p w:rsidR="000B3215" w:rsidRDefault="000B3215" w:rsidP="000B3215">
      <w:pPr>
        <w:spacing w:line="360" w:lineRule="auto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Koronavírus</w:t>
      </w:r>
      <w:proofErr w:type="spellEnd"/>
      <w:r>
        <w:rPr>
          <w:sz w:val="24"/>
          <w:szCs w:val="24"/>
        </w:rPr>
        <w:t xml:space="preserve"> SARS-CoV-2 spôsobujúci ochorenie COVID – 19 bol identifikovaný v Číne na konci roka 2019. V prvých mesiacoch roka 2020 sa rozšíril do celého sveta. Prvý potvrdený prípad na Slovensku bol zaznamenaný dňa 06.03.2020. Z dôvodu vzniku ohrozenia verejného zdravia bola na území Slovenskej republiky vyhlásená dňa 11.03.2020 mimoriadna situácia.</w:t>
      </w:r>
    </w:p>
    <w:p w:rsidR="000B3215" w:rsidRDefault="000B3215" w:rsidP="000B3215">
      <w:pPr>
        <w:spacing w:line="360" w:lineRule="auto"/>
        <w:jc w:val="both"/>
        <w:rPr>
          <w:sz w:val="24"/>
          <w:szCs w:val="24"/>
        </w:rPr>
      </w:pPr>
    </w:p>
    <w:p w:rsidR="000B3215" w:rsidRDefault="000B3215" w:rsidP="000B3215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Aj keď v čase zverejnenia tejto účtovnej závierky neboli zaznamenané negatívne dopady na obec, okolnosti sa stále menia a nemožno odhadnúť vplyv súčasnej situácie na obec. Akýkoľvek negatívny vplyv zahrnie obec do účtovníctva a účtovnej závierky roku 2021.</w:t>
      </w:r>
    </w:p>
    <w:p w:rsidR="00270CFC" w:rsidRDefault="00270CFC" w:rsidP="00270CFC">
      <w:pPr>
        <w:jc w:val="center"/>
        <w:rPr>
          <w:b/>
          <w:sz w:val="28"/>
        </w:rPr>
      </w:pPr>
    </w:p>
    <w:p w:rsidR="00270CFC" w:rsidRDefault="00270CFC" w:rsidP="00270CF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 31. decembri </w:t>
      </w:r>
      <w:r>
        <w:rPr>
          <w:iCs/>
          <w:sz w:val="24"/>
          <w:szCs w:val="24"/>
        </w:rPr>
        <w:t>20</w:t>
      </w:r>
      <w:r w:rsidR="005C6174">
        <w:rPr>
          <w:iCs/>
          <w:sz w:val="24"/>
          <w:szCs w:val="24"/>
        </w:rPr>
        <w:t>20</w:t>
      </w:r>
      <w:r>
        <w:rPr>
          <w:sz w:val="24"/>
          <w:szCs w:val="24"/>
        </w:rPr>
        <w:t xml:space="preserve"> nenastali také udalosti, ktoré by si vyžadovali zverejnenie alebo vykázanie v účtovnej závierke za rok 20</w:t>
      </w:r>
      <w:r w:rsidR="005C6174">
        <w:rPr>
          <w:sz w:val="24"/>
          <w:szCs w:val="24"/>
        </w:rPr>
        <w:t>20</w:t>
      </w:r>
      <w:r>
        <w:rPr>
          <w:sz w:val="24"/>
          <w:szCs w:val="24"/>
        </w:rPr>
        <w:t>.</w:t>
      </w:r>
    </w:p>
    <w:p w:rsidR="00270CFC" w:rsidRDefault="00270CFC" w:rsidP="00270CFC">
      <w:pPr>
        <w:spacing w:line="360" w:lineRule="auto"/>
        <w:rPr>
          <w:b/>
          <w:sz w:val="24"/>
          <w:szCs w:val="24"/>
          <w:u w:val="single"/>
        </w:rPr>
      </w:pPr>
    </w:p>
    <w:p w:rsidR="00270CFC" w:rsidRDefault="00270CFC" w:rsidP="00270CFC">
      <w:pPr>
        <w:spacing w:line="360" w:lineRule="auto"/>
        <w:rPr>
          <w:b/>
          <w:sz w:val="24"/>
          <w:szCs w:val="24"/>
          <w:u w:val="single"/>
        </w:rPr>
      </w:pPr>
    </w:p>
    <w:p w:rsidR="00270CFC" w:rsidRDefault="00270CFC" w:rsidP="00270CFC">
      <w:pPr>
        <w:spacing w:line="360" w:lineRule="auto"/>
        <w:rPr>
          <w:b/>
          <w:sz w:val="24"/>
          <w:szCs w:val="24"/>
          <w:u w:val="single"/>
        </w:rPr>
      </w:pPr>
    </w:p>
    <w:p w:rsidR="00270CFC" w:rsidRDefault="00270CFC" w:rsidP="00270CFC">
      <w:pPr>
        <w:spacing w:line="360" w:lineRule="auto"/>
        <w:rPr>
          <w:b/>
          <w:sz w:val="24"/>
          <w:szCs w:val="24"/>
          <w:u w:val="single"/>
        </w:rPr>
      </w:pPr>
    </w:p>
    <w:p w:rsidR="00270CFC" w:rsidRDefault="00270CFC" w:rsidP="00270CFC">
      <w:pPr>
        <w:spacing w:line="360" w:lineRule="auto"/>
        <w:rPr>
          <w:b/>
          <w:sz w:val="24"/>
          <w:szCs w:val="24"/>
          <w:u w:val="single"/>
        </w:rPr>
      </w:pPr>
    </w:p>
    <w:p w:rsidR="00270CFC" w:rsidRDefault="00270CFC" w:rsidP="00270CFC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Ján   Zajac</w:t>
      </w:r>
    </w:p>
    <w:p w:rsidR="00270CFC" w:rsidRDefault="00270CFC" w:rsidP="00270CFC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starosta obce          </w:t>
      </w:r>
    </w:p>
    <w:p w:rsidR="00270CFC" w:rsidRDefault="00270CFC" w:rsidP="00270CFC"/>
    <w:p w:rsidR="00270CFC" w:rsidRDefault="00270CFC" w:rsidP="00270CFC"/>
    <w:p w:rsidR="00270CFC" w:rsidRDefault="00270CFC" w:rsidP="00270CFC"/>
    <w:p w:rsidR="00270CFC" w:rsidRDefault="00270CFC" w:rsidP="00270CFC"/>
    <w:p w:rsidR="00270CFC" w:rsidRDefault="00270CFC" w:rsidP="00270CFC"/>
    <w:p w:rsidR="00270CFC" w:rsidRDefault="00270CFC" w:rsidP="00270CFC"/>
    <w:p w:rsidR="00270CFC" w:rsidRDefault="00270CFC" w:rsidP="00270CFC"/>
    <w:p w:rsidR="00270CFC" w:rsidRDefault="00270CFC" w:rsidP="00270CFC"/>
    <w:p w:rsidR="00270CFC" w:rsidRDefault="00270CFC" w:rsidP="00270CFC"/>
    <w:p w:rsidR="00270CFC" w:rsidRDefault="00270CFC" w:rsidP="00270CFC"/>
    <w:p w:rsidR="00270CFC" w:rsidRDefault="00270CFC" w:rsidP="00270CFC"/>
    <w:p w:rsidR="00270CFC" w:rsidRDefault="00270CFC" w:rsidP="00270CFC"/>
    <w:p w:rsidR="00270CFC" w:rsidRDefault="00270CFC" w:rsidP="00270CFC"/>
    <w:p w:rsidR="00270CFC" w:rsidRDefault="00270CFC" w:rsidP="00270CFC"/>
    <w:p w:rsidR="00270CFC" w:rsidRDefault="00270CFC" w:rsidP="00270CFC"/>
    <w:p w:rsidR="00270CFC" w:rsidRDefault="00270CFC" w:rsidP="00270CFC"/>
    <w:p w:rsidR="00270CFC" w:rsidRDefault="00270CFC" w:rsidP="00270CFC"/>
    <w:p w:rsidR="00270CFC" w:rsidRDefault="00270CFC" w:rsidP="00270CFC"/>
    <w:p w:rsidR="00270CFC" w:rsidRDefault="00270CFC" w:rsidP="00270CFC"/>
    <w:p w:rsidR="00270CFC" w:rsidRDefault="00270CFC" w:rsidP="00270CFC"/>
    <w:p w:rsidR="00270CFC" w:rsidRDefault="00270CFC" w:rsidP="00270CFC"/>
    <w:p w:rsidR="00270CFC" w:rsidRDefault="00270CFC" w:rsidP="00270CFC"/>
    <w:p w:rsidR="00270CFC" w:rsidRDefault="00270CFC" w:rsidP="00270CFC"/>
    <w:p w:rsidR="00270CFC" w:rsidRDefault="00270CFC" w:rsidP="00270CFC"/>
    <w:p w:rsidR="00270CFC" w:rsidRDefault="00270CFC" w:rsidP="00270CFC"/>
    <w:p w:rsidR="006F6DA4" w:rsidRDefault="006F6DA4"/>
    <w:sectPr w:rsidR="006F6DA4" w:rsidSect="006F6D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4F72713"/>
    <w:multiLevelType w:val="hybridMultilevel"/>
    <w:tmpl w:val="78FA92FA"/>
    <w:lvl w:ilvl="0" w:tplc="BC440A10">
      <w:start w:val="3"/>
      <w:numFmt w:val="decimal"/>
      <w:lvlText w:val="%1"/>
      <w:lvlJc w:val="left"/>
      <w:pPr>
        <w:ind w:left="103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58" w:hanging="360"/>
      </w:pPr>
    </w:lvl>
    <w:lvl w:ilvl="2" w:tplc="041B001B" w:tentative="1">
      <w:start w:val="1"/>
      <w:numFmt w:val="lowerRoman"/>
      <w:lvlText w:val="%3."/>
      <w:lvlJc w:val="right"/>
      <w:pPr>
        <w:ind w:left="2478" w:hanging="180"/>
      </w:pPr>
    </w:lvl>
    <w:lvl w:ilvl="3" w:tplc="041B000F" w:tentative="1">
      <w:start w:val="1"/>
      <w:numFmt w:val="decimal"/>
      <w:lvlText w:val="%4."/>
      <w:lvlJc w:val="left"/>
      <w:pPr>
        <w:ind w:left="3198" w:hanging="360"/>
      </w:pPr>
    </w:lvl>
    <w:lvl w:ilvl="4" w:tplc="041B0019" w:tentative="1">
      <w:start w:val="1"/>
      <w:numFmt w:val="lowerLetter"/>
      <w:lvlText w:val="%5."/>
      <w:lvlJc w:val="left"/>
      <w:pPr>
        <w:ind w:left="3918" w:hanging="360"/>
      </w:pPr>
    </w:lvl>
    <w:lvl w:ilvl="5" w:tplc="041B001B" w:tentative="1">
      <w:start w:val="1"/>
      <w:numFmt w:val="lowerRoman"/>
      <w:lvlText w:val="%6."/>
      <w:lvlJc w:val="right"/>
      <w:pPr>
        <w:ind w:left="4638" w:hanging="180"/>
      </w:pPr>
    </w:lvl>
    <w:lvl w:ilvl="6" w:tplc="041B000F" w:tentative="1">
      <w:start w:val="1"/>
      <w:numFmt w:val="decimal"/>
      <w:lvlText w:val="%7."/>
      <w:lvlJc w:val="left"/>
      <w:pPr>
        <w:ind w:left="5358" w:hanging="360"/>
      </w:pPr>
    </w:lvl>
    <w:lvl w:ilvl="7" w:tplc="041B0019" w:tentative="1">
      <w:start w:val="1"/>
      <w:numFmt w:val="lowerLetter"/>
      <w:lvlText w:val="%8."/>
      <w:lvlJc w:val="left"/>
      <w:pPr>
        <w:ind w:left="6078" w:hanging="360"/>
      </w:pPr>
    </w:lvl>
    <w:lvl w:ilvl="8" w:tplc="041B001B" w:tentative="1">
      <w:start w:val="1"/>
      <w:numFmt w:val="lowerRoman"/>
      <w:lvlText w:val="%9."/>
      <w:lvlJc w:val="right"/>
      <w:pPr>
        <w:ind w:left="6798" w:hanging="180"/>
      </w:pPr>
    </w:lvl>
  </w:abstractNum>
  <w:abstractNum w:abstractNumId="5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70CFC"/>
    <w:rsid w:val="000B3215"/>
    <w:rsid w:val="000B4DD0"/>
    <w:rsid w:val="000C06DF"/>
    <w:rsid w:val="00270CFC"/>
    <w:rsid w:val="0049669A"/>
    <w:rsid w:val="005C6174"/>
    <w:rsid w:val="006241DB"/>
    <w:rsid w:val="006C49C7"/>
    <w:rsid w:val="006F6DA4"/>
    <w:rsid w:val="008D079F"/>
    <w:rsid w:val="009A0462"/>
    <w:rsid w:val="009F33B5"/>
    <w:rsid w:val="00DA02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70C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nhideWhenUsed/>
    <w:rsid w:val="00270CFC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270CFC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270CFC"/>
    <w:pPr>
      <w:ind w:left="720"/>
      <w:contextualSpacing/>
    </w:pPr>
  </w:style>
  <w:style w:type="paragraph" w:customStyle="1" w:styleId="Pismenka">
    <w:name w:val="Pismenka"/>
    <w:basedOn w:val="Zkladntext"/>
    <w:rsid w:val="00270CFC"/>
    <w:pPr>
      <w:tabs>
        <w:tab w:val="num" w:pos="426"/>
      </w:tabs>
      <w:ind w:hanging="426"/>
    </w:pPr>
    <w:rPr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917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2499</Words>
  <Characters>14246</Characters>
  <Application>Microsoft Office Word</Application>
  <DocSecurity>0</DocSecurity>
  <Lines>118</Lines>
  <Paragraphs>33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7</cp:revision>
  <dcterms:created xsi:type="dcterms:W3CDTF">2021-03-02T08:37:00Z</dcterms:created>
  <dcterms:modified xsi:type="dcterms:W3CDTF">2021-03-02T10:03:00Z</dcterms:modified>
</cp:coreProperties>
</file>