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C8257E" w14:textId="77777777" w:rsidR="000C17C3" w:rsidRPr="007A58E9" w:rsidRDefault="000C17C3" w:rsidP="003D0D70">
      <w:pPr>
        <w:pStyle w:val="Nadpis1"/>
      </w:pPr>
      <w:bookmarkStart w:id="0" w:name="_GoBack"/>
      <w:bookmarkEnd w:id="0"/>
    </w:p>
    <w:p w14:paraId="34533E26" w14:textId="77777777" w:rsidR="000C17C3" w:rsidRPr="007A58E9" w:rsidRDefault="000C17C3" w:rsidP="000C17C3">
      <w:pPr>
        <w:rPr>
          <w:sz w:val="22"/>
          <w:szCs w:val="22"/>
          <w:u w:val="single"/>
        </w:rPr>
      </w:pPr>
    </w:p>
    <w:p w14:paraId="7883F671" w14:textId="77777777" w:rsidR="000C17C3" w:rsidRPr="007A58E9" w:rsidRDefault="000C17C3" w:rsidP="000C17C3">
      <w:pPr>
        <w:rPr>
          <w:sz w:val="22"/>
          <w:szCs w:val="22"/>
          <w:u w:val="single"/>
        </w:rPr>
      </w:pPr>
      <w:r w:rsidRPr="007A58E9">
        <w:rPr>
          <w:sz w:val="22"/>
          <w:szCs w:val="22"/>
          <w:u w:val="single"/>
        </w:rPr>
        <w:t>Poznámka:</w:t>
      </w:r>
    </w:p>
    <w:p w14:paraId="7992478E" w14:textId="77777777" w:rsidR="000C17C3" w:rsidRPr="007A58E9" w:rsidRDefault="000C17C3" w:rsidP="000C17C3">
      <w:pPr>
        <w:rPr>
          <w:snapToGrid w:val="0"/>
          <w:sz w:val="22"/>
          <w:szCs w:val="22"/>
          <w:lang w:eastAsia="sk-SK"/>
        </w:rPr>
      </w:pPr>
    </w:p>
    <w:p w14:paraId="7BD0122F" w14:textId="77777777" w:rsidR="000C17C3" w:rsidRPr="007A58E9" w:rsidRDefault="000C17C3" w:rsidP="000C17C3">
      <w:pPr>
        <w:rPr>
          <w:snapToGrid w:val="0"/>
          <w:sz w:val="22"/>
          <w:szCs w:val="22"/>
          <w:lang w:eastAsia="sk-SK"/>
        </w:rPr>
      </w:pPr>
      <w:r w:rsidRPr="007A58E9">
        <w:rPr>
          <w:snapToGrid w:val="0"/>
          <w:sz w:val="22"/>
          <w:szCs w:val="22"/>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celých eurách (pokiaľ nie je uvedené inak). </w:t>
      </w:r>
    </w:p>
    <w:p w14:paraId="7856A229" w14:textId="77777777" w:rsidR="000C17C3" w:rsidRPr="007A58E9" w:rsidRDefault="000C17C3" w:rsidP="000C17C3">
      <w:pPr>
        <w:rPr>
          <w:snapToGrid w:val="0"/>
          <w:sz w:val="22"/>
          <w:szCs w:val="22"/>
          <w:lang w:eastAsia="sk-SK"/>
        </w:rPr>
      </w:pPr>
    </w:p>
    <w:p w14:paraId="185031C3" w14:textId="77777777" w:rsidR="000C17C3" w:rsidRPr="007A58E9" w:rsidRDefault="000C17C3" w:rsidP="000C17C3">
      <w:pPr>
        <w:pStyle w:val="Nadpis1"/>
        <w:rPr>
          <w:sz w:val="22"/>
          <w:szCs w:val="22"/>
        </w:rPr>
      </w:pPr>
      <w:r w:rsidRPr="007A58E9">
        <w:rPr>
          <w:sz w:val="22"/>
          <w:szCs w:val="22"/>
        </w:rPr>
        <w:t>VŠEOBECNÉ INFORMÁCIE</w:t>
      </w:r>
    </w:p>
    <w:p w14:paraId="5791CA9F" w14:textId="77777777" w:rsidR="000C17C3" w:rsidRPr="007A58E9" w:rsidRDefault="000C17C3" w:rsidP="000C17C3">
      <w:pPr>
        <w:rPr>
          <w:b/>
          <w:snapToGrid w:val="0"/>
          <w:sz w:val="22"/>
          <w:szCs w:val="22"/>
          <w:u w:val="single"/>
          <w:lang w:eastAsia="sk-SK"/>
        </w:rPr>
      </w:pPr>
    </w:p>
    <w:p w14:paraId="0F172C3A" w14:textId="77777777" w:rsidR="000C17C3" w:rsidRPr="007A58E9" w:rsidRDefault="000C17C3" w:rsidP="000C17C3">
      <w:pPr>
        <w:pStyle w:val="Nadpis2"/>
        <w:rPr>
          <w:sz w:val="22"/>
          <w:szCs w:val="22"/>
        </w:rPr>
      </w:pPr>
      <w:r w:rsidRPr="007A58E9">
        <w:rPr>
          <w:sz w:val="22"/>
          <w:szCs w:val="22"/>
        </w:rPr>
        <w:t>Základné údaje o spoločnosti</w:t>
      </w:r>
    </w:p>
    <w:p w14:paraId="07086738" w14:textId="77777777" w:rsidR="000C17C3" w:rsidRPr="007A58E9" w:rsidRDefault="000C17C3" w:rsidP="000C17C3">
      <w:pPr>
        <w:rPr>
          <w:b/>
          <w:snapToGrid w:val="0"/>
          <w:sz w:val="22"/>
          <w:szCs w:val="22"/>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0C17C3" w:rsidRPr="007A58E9" w14:paraId="026E54D7" w14:textId="77777777" w:rsidTr="007A58E9">
        <w:trPr>
          <w:trHeight w:val="540"/>
        </w:trPr>
        <w:tc>
          <w:tcPr>
            <w:tcW w:w="3969" w:type="dxa"/>
            <w:tcBorders>
              <w:top w:val="single" w:sz="8" w:space="0" w:color="auto"/>
              <w:bottom w:val="dotted" w:sz="4" w:space="0" w:color="auto"/>
            </w:tcBorders>
          </w:tcPr>
          <w:p w14:paraId="686C8105" w14:textId="77777777" w:rsidR="007A58E9" w:rsidRPr="007A58E9" w:rsidRDefault="000C17C3" w:rsidP="00A14897">
            <w:pPr>
              <w:rPr>
                <w:b/>
                <w:sz w:val="22"/>
                <w:szCs w:val="22"/>
              </w:rPr>
            </w:pPr>
            <w:r w:rsidRPr="007A58E9">
              <w:rPr>
                <w:b/>
                <w:sz w:val="22"/>
                <w:szCs w:val="22"/>
              </w:rPr>
              <w:t>Obchodné meno a</w:t>
            </w:r>
            <w:r w:rsidR="007A58E9" w:rsidRPr="007A58E9">
              <w:rPr>
                <w:b/>
                <w:sz w:val="22"/>
                <w:szCs w:val="22"/>
              </w:rPr>
              <w:t> </w:t>
            </w:r>
            <w:r w:rsidRPr="007A58E9">
              <w:rPr>
                <w:b/>
                <w:sz w:val="22"/>
                <w:szCs w:val="22"/>
              </w:rPr>
              <w:t>sídlo</w:t>
            </w:r>
            <w:r w:rsidR="007A58E9" w:rsidRPr="007A58E9">
              <w:rPr>
                <w:b/>
                <w:sz w:val="22"/>
                <w:szCs w:val="22"/>
              </w:rPr>
              <w:t xml:space="preserve">    : </w:t>
            </w:r>
          </w:p>
          <w:p w14:paraId="259E8711" w14:textId="77777777" w:rsidR="000C17C3" w:rsidRPr="007A58E9" w:rsidRDefault="00F04905" w:rsidP="00F04905">
            <w:pPr>
              <w:rPr>
                <w:b/>
                <w:sz w:val="22"/>
                <w:szCs w:val="22"/>
              </w:rPr>
            </w:pPr>
            <w:r>
              <w:rPr>
                <w:b/>
                <w:sz w:val="22"/>
                <w:szCs w:val="22"/>
              </w:rPr>
              <w:t>DOBRY ŽIVOT a.s.</w:t>
            </w:r>
          </w:p>
        </w:tc>
        <w:tc>
          <w:tcPr>
            <w:tcW w:w="5103" w:type="dxa"/>
            <w:tcBorders>
              <w:top w:val="single" w:sz="8" w:space="0" w:color="auto"/>
              <w:bottom w:val="dotted" w:sz="4" w:space="0" w:color="auto"/>
            </w:tcBorders>
          </w:tcPr>
          <w:p w14:paraId="4DB06061" w14:textId="77777777" w:rsidR="000C17C3" w:rsidRPr="007A58E9" w:rsidRDefault="000C17C3" w:rsidP="00A14897">
            <w:pPr>
              <w:rPr>
                <w:snapToGrid w:val="0"/>
                <w:sz w:val="22"/>
                <w:szCs w:val="22"/>
                <w:lang w:eastAsia="sk-SK"/>
              </w:rPr>
            </w:pPr>
          </w:p>
        </w:tc>
      </w:tr>
      <w:tr w:rsidR="007A58E9" w:rsidRPr="007A58E9" w14:paraId="2F35E835" w14:textId="77777777" w:rsidTr="00A14897">
        <w:tc>
          <w:tcPr>
            <w:tcW w:w="3969" w:type="dxa"/>
            <w:tcBorders>
              <w:top w:val="dotted" w:sz="4" w:space="0" w:color="auto"/>
            </w:tcBorders>
          </w:tcPr>
          <w:p w14:paraId="5DB96949" w14:textId="77777777" w:rsidR="000C17C3" w:rsidRPr="007A58E9" w:rsidRDefault="000C17C3" w:rsidP="00A14897">
            <w:pPr>
              <w:rPr>
                <w:b/>
                <w:sz w:val="22"/>
                <w:szCs w:val="22"/>
              </w:rPr>
            </w:pPr>
            <w:r w:rsidRPr="007A58E9">
              <w:rPr>
                <w:b/>
                <w:sz w:val="22"/>
                <w:szCs w:val="22"/>
              </w:rPr>
              <w:t>Hospodárska činnosť</w:t>
            </w:r>
          </w:p>
        </w:tc>
        <w:tc>
          <w:tcPr>
            <w:tcW w:w="5103" w:type="dxa"/>
            <w:tcBorders>
              <w:top w:val="dotted" w:sz="4" w:space="0" w:color="auto"/>
            </w:tcBorders>
          </w:tcPr>
          <w:p w14:paraId="2D0903AB" w14:textId="77777777" w:rsidR="000C17C3" w:rsidRDefault="007A58E9" w:rsidP="007A58E9">
            <w:pPr>
              <w:numPr>
                <w:ilvl w:val="0"/>
                <w:numId w:val="2"/>
              </w:numPr>
              <w:tabs>
                <w:tab w:val="num" w:pos="243"/>
              </w:tabs>
              <w:ind w:left="243" w:hanging="243"/>
              <w:rPr>
                <w:snapToGrid w:val="0"/>
                <w:sz w:val="22"/>
                <w:szCs w:val="22"/>
                <w:lang w:eastAsia="sk-SK"/>
              </w:rPr>
            </w:pPr>
            <w:r w:rsidRPr="007A58E9">
              <w:rPr>
                <w:snapToGrid w:val="0"/>
                <w:sz w:val="22"/>
                <w:szCs w:val="22"/>
                <w:lang w:eastAsia="sk-SK"/>
              </w:rPr>
              <w:t>Kúpa tovaru za účelom jeho predaja  iným prevádzkovateľom živnosti ( veľkoobchod)</w:t>
            </w:r>
          </w:p>
          <w:p w14:paraId="4DDE820D" w14:textId="77777777" w:rsidR="00F04905" w:rsidRDefault="00F04905" w:rsidP="007A58E9">
            <w:pPr>
              <w:numPr>
                <w:ilvl w:val="0"/>
                <w:numId w:val="2"/>
              </w:numPr>
              <w:tabs>
                <w:tab w:val="num" w:pos="243"/>
              </w:tabs>
              <w:ind w:left="243" w:hanging="243"/>
              <w:rPr>
                <w:snapToGrid w:val="0"/>
                <w:sz w:val="22"/>
                <w:szCs w:val="22"/>
                <w:lang w:eastAsia="sk-SK"/>
              </w:rPr>
            </w:pPr>
            <w:r>
              <w:rPr>
                <w:snapToGrid w:val="0"/>
                <w:sz w:val="22"/>
                <w:szCs w:val="22"/>
                <w:lang w:eastAsia="sk-SK"/>
              </w:rPr>
              <w:t>Sprostredkovateľská  činnosť v rozsahu voľných živností</w:t>
            </w:r>
          </w:p>
          <w:p w14:paraId="6C2FF8C6" w14:textId="77777777" w:rsidR="00F04905" w:rsidRPr="007A58E9" w:rsidRDefault="00F04905" w:rsidP="007A58E9">
            <w:pPr>
              <w:numPr>
                <w:ilvl w:val="0"/>
                <w:numId w:val="2"/>
              </w:numPr>
              <w:tabs>
                <w:tab w:val="num" w:pos="243"/>
              </w:tabs>
              <w:ind w:left="243" w:hanging="243"/>
              <w:rPr>
                <w:snapToGrid w:val="0"/>
                <w:sz w:val="22"/>
                <w:szCs w:val="22"/>
                <w:lang w:eastAsia="sk-SK"/>
              </w:rPr>
            </w:pPr>
            <w:r>
              <w:rPr>
                <w:snapToGrid w:val="0"/>
                <w:sz w:val="22"/>
                <w:szCs w:val="22"/>
                <w:lang w:eastAsia="sk-SK"/>
              </w:rPr>
              <w:t>Reklamné činnosti</w:t>
            </w:r>
          </w:p>
          <w:p w14:paraId="0767ABC9" w14:textId="77777777" w:rsidR="007A58E9" w:rsidRPr="007A58E9" w:rsidRDefault="007A58E9" w:rsidP="00F04905">
            <w:pPr>
              <w:ind w:left="243"/>
              <w:rPr>
                <w:snapToGrid w:val="0"/>
                <w:sz w:val="22"/>
                <w:szCs w:val="22"/>
                <w:lang w:eastAsia="sk-SK"/>
              </w:rPr>
            </w:pPr>
          </w:p>
        </w:tc>
      </w:tr>
    </w:tbl>
    <w:p w14:paraId="4219F6D8" w14:textId="77777777" w:rsidR="000C17C3" w:rsidRPr="007A58E9" w:rsidRDefault="000C17C3" w:rsidP="000C17C3">
      <w:pPr>
        <w:rPr>
          <w:snapToGrid w:val="0"/>
          <w:sz w:val="22"/>
          <w:szCs w:val="22"/>
          <w:lang w:eastAsia="sk-SK"/>
        </w:rPr>
      </w:pPr>
    </w:p>
    <w:p w14:paraId="01003EA1" w14:textId="77777777" w:rsidR="000C17C3" w:rsidRPr="007A58E9" w:rsidRDefault="000C17C3" w:rsidP="000C17C3">
      <w:pPr>
        <w:pStyle w:val="Nadpis2"/>
        <w:rPr>
          <w:sz w:val="22"/>
          <w:szCs w:val="22"/>
        </w:rPr>
      </w:pPr>
      <w:r w:rsidRPr="007A58E9">
        <w:rPr>
          <w:sz w:val="22"/>
          <w:szCs w:val="22"/>
        </w:rPr>
        <w:t>Zamestnanci</w:t>
      </w:r>
    </w:p>
    <w:p w14:paraId="016F632F" w14:textId="77777777" w:rsidR="000C17C3" w:rsidRPr="007A58E9" w:rsidRDefault="000C17C3" w:rsidP="000C17C3">
      <w:pPr>
        <w:rPr>
          <w:snapToGrid w:val="0"/>
          <w:sz w:val="22"/>
          <w:szCs w:val="22"/>
          <w:lang w:eastAsia="sk-SK"/>
        </w:rPr>
      </w:pPr>
      <w:r w:rsidRPr="007A58E9">
        <w:rPr>
          <w:rFonts w:cs="Arial"/>
          <w:b/>
          <w:bCs/>
          <w:i/>
          <w:iCs/>
          <w:sz w:val="22"/>
          <w:szCs w:val="22"/>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0C17C3" w:rsidRPr="007A58E9" w14:paraId="46DCA2A8" w14:textId="77777777" w:rsidTr="00A14897">
        <w:tc>
          <w:tcPr>
            <w:tcW w:w="3553" w:type="pct"/>
            <w:tcBorders>
              <w:top w:val="single" w:sz="8" w:space="0" w:color="auto"/>
              <w:left w:val="nil"/>
              <w:bottom w:val="single" w:sz="4" w:space="0" w:color="auto"/>
              <w:right w:val="nil"/>
            </w:tcBorders>
            <w:shd w:val="clear" w:color="auto" w:fill="auto"/>
            <w:vAlign w:val="center"/>
            <w:hideMark/>
          </w:tcPr>
          <w:p w14:paraId="293CBA80" w14:textId="77777777" w:rsidR="000C17C3" w:rsidRPr="007A58E9" w:rsidRDefault="000C17C3" w:rsidP="00A14897">
            <w:pPr>
              <w:jc w:val="left"/>
              <w:rPr>
                <w:rFonts w:cs="Arial"/>
                <w:b/>
                <w:bCs/>
                <w:i/>
                <w:iCs/>
                <w:sz w:val="22"/>
                <w:szCs w:val="22"/>
                <w:lang w:eastAsia="sk-SK"/>
              </w:rPr>
            </w:pPr>
            <w:r w:rsidRPr="007A58E9">
              <w:rPr>
                <w:rFonts w:cs="Arial"/>
                <w:b/>
                <w:bCs/>
                <w:i/>
                <w:iCs/>
                <w:sz w:val="22"/>
                <w:szCs w:val="22"/>
                <w:lang w:eastAsia="sk-SK"/>
              </w:rPr>
              <w:t xml:space="preserve">Názov položky </w:t>
            </w:r>
          </w:p>
        </w:tc>
        <w:tc>
          <w:tcPr>
            <w:tcW w:w="724" w:type="pct"/>
            <w:tcBorders>
              <w:top w:val="single" w:sz="8" w:space="0" w:color="auto"/>
              <w:left w:val="nil"/>
              <w:bottom w:val="single" w:sz="4" w:space="0" w:color="auto"/>
              <w:right w:val="nil"/>
            </w:tcBorders>
            <w:shd w:val="clear" w:color="auto" w:fill="auto"/>
            <w:vAlign w:val="center"/>
            <w:hideMark/>
          </w:tcPr>
          <w:p w14:paraId="19CB76DC" w14:textId="5230A7F8" w:rsidR="000C17C3" w:rsidRPr="007A58E9" w:rsidRDefault="000C17C3" w:rsidP="00CA4313">
            <w:pPr>
              <w:jc w:val="center"/>
              <w:rPr>
                <w:rFonts w:cs="Arial"/>
                <w:b/>
                <w:bCs/>
                <w:i/>
                <w:iCs/>
                <w:sz w:val="22"/>
                <w:szCs w:val="22"/>
                <w:lang w:eastAsia="sk-SK"/>
              </w:rPr>
            </w:pPr>
            <w:r w:rsidRPr="007A58E9">
              <w:rPr>
                <w:rFonts w:cs="Arial"/>
                <w:b/>
                <w:bCs/>
                <w:i/>
                <w:iCs/>
                <w:sz w:val="22"/>
                <w:szCs w:val="22"/>
                <w:lang w:eastAsia="sk-SK"/>
              </w:rPr>
              <w:t>20</w:t>
            </w:r>
            <w:r w:rsidR="00CA4313">
              <w:rPr>
                <w:rFonts w:cs="Arial"/>
                <w:b/>
                <w:bCs/>
                <w:i/>
                <w:iCs/>
                <w:sz w:val="22"/>
                <w:szCs w:val="22"/>
                <w:lang w:eastAsia="sk-SK"/>
              </w:rPr>
              <w:t>20</w:t>
            </w:r>
          </w:p>
        </w:tc>
        <w:tc>
          <w:tcPr>
            <w:tcW w:w="723" w:type="pct"/>
            <w:tcBorders>
              <w:top w:val="single" w:sz="8" w:space="0" w:color="auto"/>
              <w:left w:val="nil"/>
              <w:bottom w:val="single" w:sz="4" w:space="0" w:color="auto"/>
              <w:right w:val="nil"/>
            </w:tcBorders>
            <w:shd w:val="clear" w:color="auto" w:fill="auto"/>
            <w:vAlign w:val="center"/>
            <w:hideMark/>
          </w:tcPr>
          <w:p w14:paraId="2D9BA383" w14:textId="7F14AE65" w:rsidR="000C17C3" w:rsidRPr="007A58E9" w:rsidRDefault="000C17C3" w:rsidP="00CA4313">
            <w:pPr>
              <w:jc w:val="center"/>
              <w:rPr>
                <w:rFonts w:cs="Arial"/>
                <w:b/>
                <w:bCs/>
                <w:i/>
                <w:iCs/>
                <w:sz w:val="22"/>
                <w:szCs w:val="22"/>
                <w:lang w:eastAsia="sk-SK"/>
              </w:rPr>
            </w:pPr>
            <w:r w:rsidRPr="007A58E9">
              <w:rPr>
                <w:rFonts w:cs="Arial"/>
                <w:b/>
                <w:bCs/>
                <w:i/>
                <w:iCs/>
                <w:sz w:val="22"/>
                <w:szCs w:val="22"/>
                <w:lang w:eastAsia="sk-SK"/>
              </w:rPr>
              <w:t>20</w:t>
            </w:r>
            <w:r w:rsidR="00CA4313">
              <w:rPr>
                <w:rFonts w:cs="Arial"/>
                <w:b/>
                <w:bCs/>
                <w:i/>
                <w:iCs/>
                <w:sz w:val="22"/>
                <w:szCs w:val="22"/>
                <w:lang w:eastAsia="sk-SK"/>
              </w:rPr>
              <w:t>19</w:t>
            </w:r>
          </w:p>
        </w:tc>
      </w:tr>
      <w:tr w:rsidR="000C17C3" w:rsidRPr="007A58E9" w14:paraId="70A7F062" w14:textId="77777777" w:rsidTr="00A14897">
        <w:tc>
          <w:tcPr>
            <w:tcW w:w="3553" w:type="pct"/>
            <w:tcBorders>
              <w:top w:val="single" w:sz="4" w:space="0" w:color="auto"/>
              <w:left w:val="nil"/>
              <w:bottom w:val="single" w:sz="8" w:space="0" w:color="auto"/>
              <w:right w:val="nil"/>
            </w:tcBorders>
            <w:shd w:val="clear" w:color="auto" w:fill="auto"/>
            <w:vAlign w:val="center"/>
            <w:hideMark/>
          </w:tcPr>
          <w:p w14:paraId="1958E2DC" w14:textId="77777777" w:rsidR="000C17C3" w:rsidRPr="00723C53" w:rsidRDefault="000C17C3" w:rsidP="00A14897">
            <w:pPr>
              <w:jc w:val="left"/>
              <w:rPr>
                <w:rFonts w:cs="Arial"/>
                <w:sz w:val="22"/>
                <w:szCs w:val="22"/>
                <w:lang w:eastAsia="sk-SK"/>
              </w:rPr>
            </w:pPr>
            <w:r w:rsidRPr="00723C53">
              <w:rPr>
                <w:rFonts w:cs="Arial"/>
                <w:sz w:val="22"/>
                <w:szCs w:val="22"/>
                <w:lang w:eastAsia="sk-SK"/>
              </w:rPr>
              <w:t>Priemerný prepočítaný počet zamestnancov</w:t>
            </w:r>
            <w:r w:rsidR="007A58E9" w:rsidRPr="00723C53">
              <w:rPr>
                <w:rFonts w:cs="Arial"/>
                <w:sz w:val="22"/>
                <w:szCs w:val="22"/>
                <w:lang w:eastAsia="sk-SK"/>
              </w:rPr>
              <w:t xml:space="preserve">                                                     </w:t>
            </w:r>
          </w:p>
        </w:tc>
        <w:tc>
          <w:tcPr>
            <w:tcW w:w="724" w:type="pct"/>
            <w:tcBorders>
              <w:top w:val="single" w:sz="4" w:space="0" w:color="auto"/>
              <w:left w:val="nil"/>
              <w:bottom w:val="single" w:sz="8" w:space="0" w:color="auto"/>
              <w:right w:val="nil"/>
            </w:tcBorders>
            <w:shd w:val="clear" w:color="auto" w:fill="auto"/>
            <w:vAlign w:val="bottom"/>
          </w:tcPr>
          <w:p w14:paraId="0203C939" w14:textId="3819CC0F" w:rsidR="000C17C3" w:rsidRPr="00723C53" w:rsidRDefault="00260F87" w:rsidP="00AE1035">
            <w:pPr>
              <w:jc w:val="center"/>
              <w:rPr>
                <w:rFonts w:cs="Arial"/>
                <w:sz w:val="22"/>
                <w:szCs w:val="22"/>
                <w:lang w:eastAsia="sk-SK"/>
              </w:rPr>
            </w:pPr>
            <w:r w:rsidRPr="00723C53">
              <w:rPr>
                <w:rFonts w:cs="Arial"/>
                <w:sz w:val="22"/>
                <w:szCs w:val="22"/>
                <w:lang w:eastAsia="sk-SK"/>
              </w:rPr>
              <w:t>0</w:t>
            </w:r>
          </w:p>
        </w:tc>
        <w:tc>
          <w:tcPr>
            <w:tcW w:w="723" w:type="pct"/>
            <w:tcBorders>
              <w:top w:val="single" w:sz="4" w:space="0" w:color="auto"/>
              <w:left w:val="nil"/>
              <w:bottom w:val="single" w:sz="8" w:space="0" w:color="auto"/>
              <w:right w:val="nil"/>
            </w:tcBorders>
            <w:shd w:val="clear" w:color="auto" w:fill="auto"/>
            <w:vAlign w:val="bottom"/>
          </w:tcPr>
          <w:p w14:paraId="664B4521" w14:textId="7A9718FF" w:rsidR="007A58E9" w:rsidRPr="00723C53" w:rsidRDefault="007A58E9" w:rsidP="00F04905">
            <w:pPr>
              <w:rPr>
                <w:rFonts w:cs="Arial"/>
                <w:sz w:val="22"/>
                <w:szCs w:val="22"/>
                <w:lang w:eastAsia="sk-SK"/>
              </w:rPr>
            </w:pPr>
            <w:r w:rsidRPr="00723C53">
              <w:rPr>
                <w:rFonts w:cs="Arial"/>
                <w:sz w:val="22"/>
                <w:szCs w:val="22"/>
                <w:lang w:eastAsia="sk-SK"/>
              </w:rPr>
              <w:t xml:space="preserve">      </w:t>
            </w:r>
            <w:r w:rsidR="00260F87" w:rsidRPr="00723C53">
              <w:rPr>
                <w:rFonts w:cs="Arial"/>
                <w:sz w:val="22"/>
                <w:szCs w:val="22"/>
                <w:lang w:eastAsia="sk-SK"/>
              </w:rPr>
              <w:t>0</w:t>
            </w:r>
          </w:p>
        </w:tc>
      </w:tr>
    </w:tbl>
    <w:p w14:paraId="75BDD7EF" w14:textId="77777777" w:rsidR="000C17C3" w:rsidRPr="007A58E9" w:rsidRDefault="000C17C3" w:rsidP="000C17C3">
      <w:pPr>
        <w:rPr>
          <w:snapToGrid w:val="0"/>
          <w:sz w:val="22"/>
          <w:szCs w:val="22"/>
          <w:lang w:eastAsia="sk-SK"/>
        </w:rPr>
      </w:pPr>
    </w:p>
    <w:p w14:paraId="1AC858FD" w14:textId="77777777" w:rsidR="000C17C3" w:rsidRPr="007A58E9" w:rsidRDefault="000C17C3" w:rsidP="000C17C3">
      <w:pPr>
        <w:pStyle w:val="Nadpis2"/>
        <w:rPr>
          <w:sz w:val="22"/>
          <w:szCs w:val="22"/>
        </w:rPr>
      </w:pPr>
      <w:r w:rsidRPr="007A58E9">
        <w:rPr>
          <w:sz w:val="22"/>
          <w:szCs w:val="22"/>
        </w:rPr>
        <w:t>Právny dôvod zostavenia účtovnej závierky</w:t>
      </w:r>
    </w:p>
    <w:p w14:paraId="130A9C6F" w14:textId="77777777" w:rsidR="000C17C3" w:rsidRPr="007A58E9" w:rsidRDefault="000C17C3" w:rsidP="000C17C3">
      <w:pPr>
        <w:rPr>
          <w:snapToGrid w:val="0"/>
          <w:sz w:val="22"/>
          <w:szCs w:val="22"/>
          <w:lang w:eastAsia="sk-SK"/>
        </w:rPr>
      </w:pPr>
    </w:p>
    <w:p w14:paraId="191FFC7C" w14:textId="237B7CCA" w:rsidR="000C17C3" w:rsidRPr="007A58E9" w:rsidRDefault="000C17C3" w:rsidP="000C17C3">
      <w:pPr>
        <w:rPr>
          <w:snapToGrid w:val="0"/>
          <w:sz w:val="22"/>
          <w:szCs w:val="22"/>
          <w:lang w:eastAsia="sk-SK"/>
        </w:rPr>
      </w:pPr>
      <w:r w:rsidRPr="007A58E9">
        <w:rPr>
          <w:snapToGrid w:val="0"/>
          <w:sz w:val="22"/>
          <w:szCs w:val="22"/>
          <w:lang w:eastAsia="sk-SK"/>
        </w:rPr>
        <w:t xml:space="preserve">Táto účtovná závierka je riadna individuálna účtovná závierka spoločnosti </w:t>
      </w:r>
      <w:r w:rsidR="00F04905">
        <w:rPr>
          <w:snapToGrid w:val="0"/>
          <w:sz w:val="22"/>
          <w:szCs w:val="22"/>
          <w:lang w:eastAsia="sk-SK"/>
        </w:rPr>
        <w:t>DOBRÝ ŽIVOT a.s.</w:t>
      </w:r>
      <w:r w:rsidR="007A58E9">
        <w:rPr>
          <w:snapToGrid w:val="0"/>
          <w:sz w:val="22"/>
          <w:szCs w:val="22"/>
          <w:lang w:eastAsia="sk-SK"/>
        </w:rPr>
        <w:t>.</w:t>
      </w:r>
      <w:r w:rsidRPr="007A58E9">
        <w:rPr>
          <w:snapToGrid w:val="0"/>
          <w:sz w:val="22"/>
          <w:szCs w:val="22"/>
          <w:lang w:eastAsia="sk-SK"/>
        </w:rPr>
        <w:t xml:space="preserve"> Bola zostavená za účtovné obdobie od 1. januára do 31. decembra 20</w:t>
      </w:r>
      <w:r w:rsidR="00CA4313">
        <w:rPr>
          <w:snapToGrid w:val="0"/>
          <w:sz w:val="22"/>
          <w:szCs w:val="22"/>
          <w:lang w:eastAsia="sk-SK"/>
        </w:rPr>
        <w:t>20</w:t>
      </w:r>
      <w:r w:rsidRPr="007A58E9">
        <w:rPr>
          <w:snapToGrid w:val="0"/>
          <w:sz w:val="22"/>
          <w:szCs w:val="22"/>
          <w:lang w:eastAsia="sk-SK"/>
        </w:rPr>
        <w:t xml:space="preserve"> podľa slovenských právnych predpisov, a to zákona o</w:t>
      </w:r>
      <w:r w:rsidRPr="007A58E9">
        <w:rPr>
          <w:sz w:val="22"/>
          <w:szCs w:val="22"/>
        </w:rPr>
        <w:t> </w:t>
      </w:r>
      <w:r w:rsidRPr="007A58E9">
        <w:rPr>
          <w:snapToGrid w:val="0"/>
          <w:sz w:val="22"/>
          <w:szCs w:val="22"/>
          <w:lang w:eastAsia="sk-SK"/>
        </w:rPr>
        <w:t xml:space="preserve">účtovníctve a postupov účtovania pre podnikateľov. </w:t>
      </w:r>
    </w:p>
    <w:p w14:paraId="7B25D053" w14:textId="77777777" w:rsidR="000C17C3" w:rsidRPr="007A58E9" w:rsidRDefault="000C17C3" w:rsidP="000C17C3">
      <w:pPr>
        <w:rPr>
          <w:snapToGrid w:val="0"/>
          <w:sz w:val="22"/>
          <w:szCs w:val="22"/>
          <w:lang w:eastAsia="sk-SK"/>
        </w:rPr>
      </w:pPr>
    </w:p>
    <w:p w14:paraId="74B5F197" w14:textId="77777777" w:rsidR="000C17C3" w:rsidRPr="007A58E9" w:rsidRDefault="000C17C3" w:rsidP="000C17C3">
      <w:pPr>
        <w:rPr>
          <w:sz w:val="22"/>
          <w:szCs w:val="22"/>
        </w:rPr>
      </w:pPr>
      <w:r w:rsidRPr="007A58E9">
        <w:rPr>
          <w:sz w:val="22"/>
          <w:szCs w:val="22"/>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845BBF2" w14:textId="77777777" w:rsidR="000C17C3" w:rsidRPr="007A58E9" w:rsidRDefault="000C17C3" w:rsidP="000C17C3">
      <w:pPr>
        <w:rPr>
          <w:snapToGrid w:val="0"/>
          <w:sz w:val="22"/>
          <w:szCs w:val="22"/>
          <w:lang w:eastAsia="sk-SK"/>
        </w:rPr>
      </w:pPr>
    </w:p>
    <w:p w14:paraId="36480B08" w14:textId="6A2203A7" w:rsidR="000C17C3" w:rsidRPr="007A58E9" w:rsidRDefault="000C17C3" w:rsidP="000C17C3">
      <w:pPr>
        <w:pStyle w:val="Nadpis2"/>
        <w:rPr>
          <w:sz w:val="22"/>
          <w:szCs w:val="22"/>
        </w:rPr>
      </w:pPr>
      <w:r w:rsidRPr="007A58E9">
        <w:rPr>
          <w:sz w:val="22"/>
          <w:szCs w:val="22"/>
        </w:rPr>
        <w:t>Schválenie účtovnej závierky za rok 201</w:t>
      </w:r>
      <w:r w:rsidR="00CA4313">
        <w:rPr>
          <w:sz w:val="22"/>
          <w:szCs w:val="22"/>
        </w:rPr>
        <w:t>9</w:t>
      </w:r>
    </w:p>
    <w:p w14:paraId="04DBFCC3" w14:textId="77777777" w:rsidR="000C17C3" w:rsidRPr="007A58E9" w:rsidRDefault="000C17C3" w:rsidP="000C17C3">
      <w:pPr>
        <w:rPr>
          <w:sz w:val="22"/>
          <w:szCs w:val="22"/>
          <w:lang w:eastAsia="sk-SK"/>
        </w:rPr>
      </w:pPr>
    </w:p>
    <w:p w14:paraId="067C89ED" w14:textId="0A077816" w:rsidR="000C17C3" w:rsidRPr="007A58E9" w:rsidRDefault="000C17C3" w:rsidP="000C17C3">
      <w:pPr>
        <w:rPr>
          <w:snapToGrid w:val="0"/>
          <w:sz w:val="22"/>
          <w:szCs w:val="22"/>
          <w:lang w:eastAsia="sk-SK"/>
        </w:rPr>
      </w:pPr>
      <w:r w:rsidRPr="007A58E9">
        <w:rPr>
          <w:snapToGrid w:val="0"/>
          <w:sz w:val="22"/>
          <w:szCs w:val="22"/>
          <w:lang w:eastAsia="sk-SK"/>
        </w:rPr>
        <w:t xml:space="preserve">Účtovná závierka spoločnosti </w:t>
      </w:r>
      <w:r w:rsidR="00F04905">
        <w:rPr>
          <w:snapToGrid w:val="0"/>
          <w:sz w:val="22"/>
          <w:szCs w:val="22"/>
          <w:lang w:eastAsia="sk-SK"/>
        </w:rPr>
        <w:t>DOBRÝ ŽIVOT a.s.</w:t>
      </w:r>
      <w:r w:rsidRPr="007A58E9">
        <w:rPr>
          <w:snapToGrid w:val="0"/>
          <w:sz w:val="22"/>
          <w:szCs w:val="22"/>
          <w:lang w:eastAsia="sk-SK"/>
        </w:rPr>
        <w:t>, ktorá bola zostavená k 31. decembru 201</w:t>
      </w:r>
      <w:r w:rsidR="00CA4313">
        <w:rPr>
          <w:snapToGrid w:val="0"/>
          <w:sz w:val="22"/>
          <w:szCs w:val="22"/>
          <w:lang w:eastAsia="sk-SK"/>
        </w:rPr>
        <w:t>9</w:t>
      </w:r>
      <w:r w:rsidRPr="007A58E9">
        <w:rPr>
          <w:snapToGrid w:val="0"/>
          <w:sz w:val="22"/>
          <w:szCs w:val="22"/>
          <w:lang w:eastAsia="sk-SK"/>
        </w:rPr>
        <w:t>, za bezprostredne predchádzajúce obdobie, bola schválená Valným zhromaždením dňa</w:t>
      </w:r>
      <w:r w:rsidR="007A58E9">
        <w:rPr>
          <w:snapToGrid w:val="0"/>
          <w:sz w:val="22"/>
          <w:szCs w:val="22"/>
          <w:lang w:eastAsia="sk-SK"/>
        </w:rPr>
        <w:t xml:space="preserve"> 1</w:t>
      </w:r>
      <w:r w:rsidR="00CA4313">
        <w:rPr>
          <w:snapToGrid w:val="0"/>
          <w:sz w:val="22"/>
          <w:szCs w:val="22"/>
          <w:lang w:eastAsia="sk-SK"/>
        </w:rPr>
        <w:t>7</w:t>
      </w:r>
      <w:r w:rsidR="007A58E9">
        <w:rPr>
          <w:snapToGrid w:val="0"/>
          <w:sz w:val="22"/>
          <w:szCs w:val="22"/>
          <w:lang w:eastAsia="sk-SK"/>
        </w:rPr>
        <w:t>.6.20</w:t>
      </w:r>
      <w:r w:rsidR="00CA4313">
        <w:rPr>
          <w:snapToGrid w:val="0"/>
          <w:sz w:val="22"/>
          <w:szCs w:val="22"/>
          <w:lang w:eastAsia="sk-SK"/>
        </w:rPr>
        <w:t>20</w:t>
      </w:r>
      <w:r w:rsidRPr="007A58E9">
        <w:rPr>
          <w:snapToGrid w:val="0"/>
          <w:sz w:val="22"/>
          <w:szCs w:val="22"/>
          <w:lang w:eastAsia="sk-SK"/>
        </w:rPr>
        <w:t xml:space="preserve">. </w:t>
      </w:r>
    </w:p>
    <w:p w14:paraId="72C40EB4" w14:textId="77777777" w:rsidR="000C17C3" w:rsidRPr="007A58E9" w:rsidRDefault="000C17C3" w:rsidP="000C17C3">
      <w:pPr>
        <w:rPr>
          <w:snapToGrid w:val="0"/>
          <w:sz w:val="22"/>
          <w:szCs w:val="22"/>
          <w:lang w:eastAsia="sk-SK"/>
        </w:rPr>
      </w:pPr>
    </w:p>
    <w:p w14:paraId="60A0D38A" w14:textId="77777777" w:rsidR="000C17C3" w:rsidRPr="007A58E9" w:rsidRDefault="000C17C3" w:rsidP="000C17C3">
      <w:pPr>
        <w:pStyle w:val="Nadpis2"/>
        <w:rPr>
          <w:sz w:val="22"/>
          <w:szCs w:val="22"/>
        </w:rPr>
      </w:pPr>
      <w:r w:rsidRPr="007A58E9">
        <w:rPr>
          <w:sz w:val="22"/>
          <w:szCs w:val="22"/>
        </w:rPr>
        <w:t>Konsolidovaná účtovná závierka</w:t>
      </w:r>
    </w:p>
    <w:p w14:paraId="14E03F02" w14:textId="77777777" w:rsidR="000C17C3" w:rsidRPr="007A58E9" w:rsidRDefault="000C17C3" w:rsidP="000C17C3">
      <w:pPr>
        <w:rPr>
          <w:snapToGrid w:val="0"/>
          <w:sz w:val="22"/>
          <w:szCs w:val="22"/>
          <w:lang w:eastAsia="sk-SK"/>
        </w:rPr>
      </w:pPr>
    </w:p>
    <w:p w14:paraId="79DDFC73" w14:textId="77777777" w:rsidR="000C17C3" w:rsidRPr="007A58E9" w:rsidRDefault="000C17C3" w:rsidP="000C17C3">
      <w:pPr>
        <w:pStyle w:val="odstavec"/>
        <w:rPr>
          <w:sz w:val="22"/>
          <w:szCs w:val="22"/>
        </w:rPr>
      </w:pPr>
      <w:r w:rsidRPr="007A58E9">
        <w:rPr>
          <w:sz w:val="22"/>
          <w:szCs w:val="22"/>
        </w:rPr>
        <w:t>Spoločnosť  nie súčasťou konsolidovaného celku.</w:t>
      </w:r>
      <w:r w:rsidR="007A58E9">
        <w:rPr>
          <w:sz w:val="22"/>
          <w:szCs w:val="22"/>
        </w:rPr>
        <w:t xml:space="preserve"> Nie sú splnené kritéria povinné pre zostavenie konsolidovanej účtovnej závierky.</w:t>
      </w:r>
    </w:p>
    <w:p w14:paraId="0846B9EF" w14:textId="77777777" w:rsidR="000C17C3" w:rsidRPr="007A58E9" w:rsidRDefault="000C17C3" w:rsidP="000C17C3">
      <w:pPr>
        <w:rPr>
          <w:i/>
          <w:snapToGrid w:val="0"/>
          <w:color w:val="FF0000"/>
          <w:sz w:val="22"/>
          <w:szCs w:val="22"/>
          <w:lang w:eastAsia="sk-SK"/>
        </w:rPr>
      </w:pPr>
    </w:p>
    <w:p w14:paraId="1C57BFD2" w14:textId="77777777" w:rsidR="000C17C3" w:rsidRPr="007A58E9" w:rsidRDefault="000C17C3" w:rsidP="000C17C3">
      <w:pPr>
        <w:pStyle w:val="Nadpis1"/>
        <w:rPr>
          <w:sz w:val="22"/>
          <w:szCs w:val="22"/>
        </w:rPr>
      </w:pPr>
      <w:r w:rsidRPr="007A58E9">
        <w:rPr>
          <w:sz w:val="22"/>
          <w:szCs w:val="22"/>
        </w:rPr>
        <w:t>INFORMÁCIE O ORGÁNOCH SPOLOčNOSTI</w:t>
      </w:r>
    </w:p>
    <w:p w14:paraId="6D66A564" w14:textId="77777777" w:rsidR="000C17C3" w:rsidRPr="007A58E9" w:rsidRDefault="000C17C3" w:rsidP="000C17C3">
      <w:pPr>
        <w:rPr>
          <w:sz w:val="22"/>
          <w:szCs w:val="22"/>
        </w:rPr>
      </w:pPr>
    </w:p>
    <w:p w14:paraId="15E3DFD2" w14:textId="77777777" w:rsidR="000C17C3" w:rsidRPr="007A58E9" w:rsidRDefault="000C17C3" w:rsidP="000C17C3">
      <w:pPr>
        <w:pStyle w:val="Nadpis2"/>
        <w:numPr>
          <w:ilvl w:val="1"/>
          <w:numId w:val="15"/>
        </w:numPr>
        <w:rPr>
          <w:sz w:val="22"/>
          <w:szCs w:val="22"/>
        </w:rPr>
      </w:pPr>
      <w:r w:rsidRPr="007A58E9">
        <w:rPr>
          <w:sz w:val="22"/>
          <w:szCs w:val="22"/>
        </w:rPr>
        <w:t>Záruky a iné zabezpečenia poskytnuté členom orgánov spoločnosti</w:t>
      </w:r>
    </w:p>
    <w:p w14:paraId="620E43BE" w14:textId="5A84C587" w:rsidR="000C17C3" w:rsidRPr="007A58E9" w:rsidRDefault="000C17C3" w:rsidP="000C17C3">
      <w:pPr>
        <w:rPr>
          <w:sz w:val="22"/>
          <w:szCs w:val="22"/>
        </w:rPr>
      </w:pPr>
      <w:r w:rsidRPr="007A58E9">
        <w:rPr>
          <w:sz w:val="22"/>
          <w:szCs w:val="22"/>
        </w:rPr>
        <w:t xml:space="preserve">Členom orgánov spoločnosti neboli </w:t>
      </w:r>
      <w:r w:rsidR="00A75EF7">
        <w:rPr>
          <w:sz w:val="22"/>
          <w:szCs w:val="22"/>
        </w:rPr>
        <w:t>v roku 201</w:t>
      </w:r>
      <w:r w:rsidR="00CA4313">
        <w:rPr>
          <w:sz w:val="22"/>
          <w:szCs w:val="22"/>
        </w:rPr>
        <w:t>9</w:t>
      </w:r>
      <w:r w:rsidR="00A75EF7">
        <w:rPr>
          <w:sz w:val="22"/>
          <w:szCs w:val="22"/>
        </w:rPr>
        <w:t xml:space="preserve"> ani v r. 20</w:t>
      </w:r>
      <w:r w:rsidR="00CA4313">
        <w:rPr>
          <w:sz w:val="22"/>
          <w:szCs w:val="22"/>
        </w:rPr>
        <w:t>20</w:t>
      </w:r>
      <w:r w:rsidR="00A75EF7">
        <w:rPr>
          <w:sz w:val="22"/>
          <w:szCs w:val="22"/>
        </w:rPr>
        <w:t xml:space="preserve"> </w:t>
      </w:r>
      <w:r w:rsidRPr="007A58E9">
        <w:rPr>
          <w:sz w:val="22"/>
          <w:szCs w:val="22"/>
        </w:rPr>
        <w:t>poskytnuté žiadne záruky a iné zabezpečenia.</w:t>
      </w:r>
    </w:p>
    <w:p w14:paraId="5849C2AA" w14:textId="77777777" w:rsidR="000C17C3" w:rsidRPr="007A58E9" w:rsidRDefault="000C17C3" w:rsidP="000C17C3">
      <w:pPr>
        <w:rPr>
          <w:i/>
          <w:color w:val="FF0000"/>
          <w:sz w:val="22"/>
          <w:szCs w:val="22"/>
        </w:rPr>
      </w:pPr>
    </w:p>
    <w:p w14:paraId="20BDCA27" w14:textId="77777777" w:rsidR="000C17C3" w:rsidRPr="007A58E9" w:rsidRDefault="000C17C3" w:rsidP="000C17C3">
      <w:pPr>
        <w:pStyle w:val="Nadpis2"/>
        <w:rPr>
          <w:snapToGrid w:val="0"/>
          <w:sz w:val="22"/>
          <w:szCs w:val="22"/>
        </w:rPr>
      </w:pPr>
      <w:r w:rsidRPr="007A58E9">
        <w:rPr>
          <w:snapToGrid w:val="0"/>
          <w:sz w:val="22"/>
          <w:szCs w:val="22"/>
        </w:rPr>
        <w:t>Pôžičky poskytnuté členom orgánov spoločnosti</w:t>
      </w:r>
    </w:p>
    <w:p w14:paraId="2C00FE34" w14:textId="43DD54FC" w:rsidR="000C17C3" w:rsidRPr="007A58E9" w:rsidRDefault="000C17C3" w:rsidP="000C17C3">
      <w:pPr>
        <w:rPr>
          <w:sz w:val="22"/>
          <w:szCs w:val="22"/>
        </w:rPr>
      </w:pPr>
      <w:r w:rsidRPr="007A58E9">
        <w:rPr>
          <w:sz w:val="22"/>
          <w:szCs w:val="22"/>
        </w:rPr>
        <w:t xml:space="preserve">Členom orgánov spoločnosti neboli </w:t>
      </w:r>
      <w:r w:rsidR="00A75EF7">
        <w:rPr>
          <w:sz w:val="22"/>
          <w:szCs w:val="22"/>
        </w:rPr>
        <w:t>v r. 201</w:t>
      </w:r>
      <w:r w:rsidR="00CA4313">
        <w:rPr>
          <w:sz w:val="22"/>
          <w:szCs w:val="22"/>
        </w:rPr>
        <w:t>9</w:t>
      </w:r>
      <w:r w:rsidR="00A75EF7">
        <w:rPr>
          <w:sz w:val="22"/>
          <w:szCs w:val="22"/>
        </w:rPr>
        <w:t xml:space="preserve"> ani v r. 20</w:t>
      </w:r>
      <w:r w:rsidR="00CA4313">
        <w:rPr>
          <w:sz w:val="22"/>
          <w:szCs w:val="22"/>
        </w:rPr>
        <w:t>20</w:t>
      </w:r>
      <w:r w:rsidR="00A75EF7">
        <w:rPr>
          <w:sz w:val="22"/>
          <w:szCs w:val="22"/>
        </w:rPr>
        <w:t xml:space="preserve"> </w:t>
      </w:r>
      <w:r w:rsidRPr="007A58E9">
        <w:rPr>
          <w:sz w:val="22"/>
          <w:szCs w:val="22"/>
        </w:rPr>
        <w:t>poskytnuté žiadne pôžičky</w:t>
      </w:r>
    </w:p>
    <w:p w14:paraId="4BE65E43" w14:textId="77777777" w:rsidR="000C17C3" w:rsidRPr="007A58E9" w:rsidRDefault="000C17C3" w:rsidP="000C17C3">
      <w:pPr>
        <w:jc w:val="left"/>
        <w:rPr>
          <w:sz w:val="22"/>
          <w:szCs w:val="22"/>
        </w:rPr>
      </w:pPr>
      <w:bookmarkStart w:id="1" w:name="_Ref150575427"/>
    </w:p>
    <w:p w14:paraId="5FBB04A2" w14:textId="77777777" w:rsidR="000C17C3" w:rsidRPr="007A58E9" w:rsidRDefault="000C17C3" w:rsidP="000C17C3">
      <w:pPr>
        <w:pStyle w:val="Nadpis1"/>
        <w:rPr>
          <w:sz w:val="22"/>
          <w:szCs w:val="22"/>
        </w:rPr>
      </w:pPr>
      <w:r w:rsidRPr="007A58E9">
        <w:rPr>
          <w:sz w:val="22"/>
          <w:szCs w:val="22"/>
        </w:rPr>
        <w:t>informácie o prijatých postupoch</w:t>
      </w:r>
    </w:p>
    <w:p w14:paraId="342AE515" w14:textId="4D843013" w:rsidR="000C17C3" w:rsidRPr="007A58E9" w:rsidRDefault="000C17C3" w:rsidP="00260F87">
      <w:pPr>
        <w:jc w:val="left"/>
        <w:rPr>
          <w:sz w:val="22"/>
          <w:szCs w:val="22"/>
        </w:rPr>
      </w:pPr>
      <w:r w:rsidRPr="007A58E9">
        <w:rPr>
          <w:sz w:val="22"/>
          <w:szCs w:val="22"/>
        </w:rPr>
        <w:t xml:space="preserve"> </w:t>
      </w:r>
      <w:bookmarkEnd w:id="1"/>
    </w:p>
    <w:p w14:paraId="6CA32F7E" w14:textId="77777777" w:rsidR="000C17C3" w:rsidRPr="007A58E9" w:rsidRDefault="000C17C3" w:rsidP="000C17C3">
      <w:pPr>
        <w:numPr>
          <w:ilvl w:val="0"/>
          <w:numId w:val="5"/>
        </w:numPr>
        <w:rPr>
          <w:snapToGrid w:val="0"/>
          <w:sz w:val="22"/>
          <w:szCs w:val="22"/>
          <w:lang w:eastAsia="sk-SK"/>
        </w:rPr>
      </w:pPr>
      <w:r w:rsidRPr="007A58E9">
        <w:rPr>
          <w:snapToGrid w:val="0"/>
          <w:sz w:val="22"/>
          <w:szCs w:val="22"/>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4B61DEF2" w14:textId="77777777" w:rsidR="000C17C3" w:rsidRPr="007A58E9" w:rsidRDefault="000C17C3" w:rsidP="000C17C3">
      <w:pPr>
        <w:rPr>
          <w:snapToGrid w:val="0"/>
          <w:sz w:val="22"/>
          <w:szCs w:val="22"/>
          <w:lang w:eastAsia="sk-SK"/>
        </w:rPr>
      </w:pPr>
    </w:p>
    <w:p w14:paraId="04B2D298" w14:textId="73476F8A" w:rsidR="000C17C3" w:rsidRPr="007A58E9" w:rsidRDefault="000C17C3" w:rsidP="000C17C3">
      <w:pPr>
        <w:numPr>
          <w:ilvl w:val="0"/>
          <w:numId w:val="5"/>
        </w:numPr>
        <w:rPr>
          <w:sz w:val="22"/>
          <w:szCs w:val="22"/>
        </w:rPr>
      </w:pPr>
      <w:r w:rsidRPr="007A58E9">
        <w:rPr>
          <w:sz w:val="22"/>
          <w:szCs w:val="22"/>
        </w:rPr>
        <w:t>Účtovná závierka za rok 20</w:t>
      </w:r>
      <w:r w:rsidR="00CA4313">
        <w:rPr>
          <w:sz w:val="22"/>
          <w:szCs w:val="22"/>
        </w:rPr>
        <w:t>20</w:t>
      </w:r>
      <w:r w:rsidRPr="007A58E9">
        <w:rPr>
          <w:sz w:val="22"/>
          <w:szCs w:val="22"/>
        </w:rPr>
        <w:t xml:space="preserve"> bola zostavená za predpokladu nepretržitého pokračovania činnosti (</w:t>
      </w:r>
      <w:proofErr w:type="spellStart"/>
      <w:r w:rsidRPr="007A58E9">
        <w:rPr>
          <w:sz w:val="22"/>
          <w:szCs w:val="22"/>
        </w:rPr>
        <w:t>going</w:t>
      </w:r>
      <w:proofErr w:type="spellEnd"/>
      <w:r w:rsidRPr="007A58E9">
        <w:rPr>
          <w:sz w:val="22"/>
          <w:szCs w:val="22"/>
        </w:rPr>
        <w:t xml:space="preserve"> </w:t>
      </w:r>
      <w:proofErr w:type="spellStart"/>
      <w:r w:rsidRPr="007A58E9">
        <w:rPr>
          <w:sz w:val="22"/>
          <w:szCs w:val="22"/>
        </w:rPr>
        <w:t>concern</w:t>
      </w:r>
      <w:proofErr w:type="spellEnd"/>
      <w:r w:rsidRPr="007A58E9">
        <w:rPr>
          <w:sz w:val="22"/>
          <w:szCs w:val="22"/>
        </w:rPr>
        <w:t xml:space="preserve">). </w:t>
      </w:r>
    </w:p>
    <w:p w14:paraId="5B45BB2D" w14:textId="77777777" w:rsidR="000C17C3" w:rsidRPr="007A58E9" w:rsidRDefault="000C17C3" w:rsidP="000C17C3">
      <w:pPr>
        <w:tabs>
          <w:tab w:val="num" w:pos="540"/>
        </w:tabs>
        <w:ind w:left="540" w:hanging="540"/>
        <w:rPr>
          <w:sz w:val="22"/>
          <w:szCs w:val="22"/>
        </w:rPr>
      </w:pPr>
    </w:p>
    <w:p w14:paraId="1D2AA2C3" w14:textId="77777777" w:rsidR="000C17C3" w:rsidRPr="007A58E9" w:rsidRDefault="000C17C3" w:rsidP="000C17C3">
      <w:pPr>
        <w:numPr>
          <w:ilvl w:val="0"/>
          <w:numId w:val="5"/>
        </w:numPr>
        <w:rPr>
          <w:sz w:val="22"/>
          <w:szCs w:val="22"/>
        </w:rPr>
      </w:pPr>
      <w:r w:rsidRPr="007A58E9">
        <w:rPr>
          <w:sz w:val="22"/>
          <w:szCs w:val="22"/>
        </w:rPr>
        <w:t>Účtovníctvo sa vedie na základe dodržania časovej a vecnej súvislosti nákladov a výnosov. Za základ sa berú všetky náklady a výnosy, ktoré sa vzťahujú na účtovné obdobie bez ohľadu na dátum ich platenia. Časovo sa nerozlišujú nevýznamné opakujúce náklady a výnosy týkajúce sa posledného a prvého mesiaca účtovného obdobia.</w:t>
      </w:r>
    </w:p>
    <w:p w14:paraId="07B2DE85" w14:textId="77777777" w:rsidR="000C17C3" w:rsidRPr="007A58E9" w:rsidRDefault="000C17C3" w:rsidP="000C17C3">
      <w:pPr>
        <w:tabs>
          <w:tab w:val="num" w:pos="540"/>
        </w:tabs>
        <w:ind w:left="540" w:hanging="540"/>
        <w:rPr>
          <w:sz w:val="22"/>
          <w:szCs w:val="22"/>
        </w:rPr>
      </w:pPr>
    </w:p>
    <w:p w14:paraId="740F5953" w14:textId="77777777" w:rsidR="000C17C3" w:rsidRPr="007A58E9" w:rsidRDefault="000C17C3" w:rsidP="000C17C3">
      <w:pPr>
        <w:numPr>
          <w:ilvl w:val="0"/>
          <w:numId w:val="5"/>
        </w:numPr>
        <w:rPr>
          <w:sz w:val="22"/>
          <w:szCs w:val="22"/>
        </w:rPr>
      </w:pPr>
      <w:r w:rsidRPr="007A58E9">
        <w:rPr>
          <w:sz w:val="22"/>
          <w:szCs w:val="22"/>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0BE2AA29" w14:textId="77777777" w:rsidR="000C17C3" w:rsidRPr="007A58E9" w:rsidRDefault="000C17C3" w:rsidP="000C17C3">
      <w:pPr>
        <w:tabs>
          <w:tab w:val="num" w:pos="540"/>
        </w:tabs>
        <w:ind w:left="540" w:hanging="540"/>
        <w:rPr>
          <w:sz w:val="22"/>
          <w:szCs w:val="22"/>
        </w:rPr>
      </w:pPr>
    </w:p>
    <w:p w14:paraId="11A694AE" w14:textId="77777777" w:rsidR="000C17C3" w:rsidRPr="007A58E9" w:rsidRDefault="000C17C3" w:rsidP="000C17C3">
      <w:pPr>
        <w:numPr>
          <w:ilvl w:val="0"/>
          <w:numId w:val="5"/>
        </w:numPr>
        <w:rPr>
          <w:sz w:val="22"/>
          <w:szCs w:val="22"/>
        </w:rPr>
      </w:pPr>
      <w:r w:rsidRPr="007A58E9">
        <w:rPr>
          <w:sz w:val="22"/>
          <w:szCs w:val="22"/>
        </w:rPr>
        <w:t>Moment zaúčtovania výnosov – výnosy sa účtujú pri splnení dodacích podmienok, nakoľko v tomto okamihu prechádzajú na odberateľa významné riziká a vlastnícke práva.</w:t>
      </w:r>
    </w:p>
    <w:p w14:paraId="3EA28A03" w14:textId="77777777" w:rsidR="000C17C3" w:rsidRPr="007A58E9" w:rsidRDefault="000C17C3" w:rsidP="000C17C3">
      <w:pPr>
        <w:tabs>
          <w:tab w:val="num" w:pos="540"/>
        </w:tabs>
        <w:ind w:left="540" w:hanging="540"/>
        <w:rPr>
          <w:sz w:val="22"/>
          <w:szCs w:val="22"/>
        </w:rPr>
      </w:pPr>
    </w:p>
    <w:p w14:paraId="7C9574C5" w14:textId="77777777" w:rsidR="000C17C3" w:rsidRPr="007A58E9" w:rsidRDefault="000C17C3" w:rsidP="000C17C3">
      <w:pPr>
        <w:numPr>
          <w:ilvl w:val="0"/>
          <w:numId w:val="5"/>
        </w:numPr>
        <w:rPr>
          <w:sz w:val="22"/>
          <w:szCs w:val="22"/>
        </w:rPr>
      </w:pPr>
      <w:r w:rsidRPr="00A81B9D">
        <w:rPr>
          <w:sz w:val="22"/>
          <w:szCs w:val="22"/>
        </w:rPr>
        <w:t>Použitie odhadov – zostavenie účtovnej závierky si vyžaduje, aby vedenie</w:t>
      </w:r>
      <w:r w:rsidRPr="007A58E9">
        <w:rPr>
          <w:sz w:val="22"/>
          <w:szCs w:val="22"/>
        </w:rPr>
        <w:t xml:space="preserv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0CADA80C" w14:textId="77777777" w:rsidR="000C17C3" w:rsidRPr="007A58E9" w:rsidRDefault="000C17C3" w:rsidP="000C17C3">
      <w:pPr>
        <w:jc w:val="left"/>
        <w:rPr>
          <w:sz w:val="22"/>
          <w:szCs w:val="22"/>
        </w:rPr>
      </w:pPr>
    </w:p>
    <w:p w14:paraId="29CD0957" w14:textId="77777777" w:rsidR="00AB3886" w:rsidRPr="007A58E9" w:rsidRDefault="00AB3886" w:rsidP="000C17C3">
      <w:pPr>
        <w:pStyle w:val="Odsekzoznamu"/>
        <w:rPr>
          <w:sz w:val="22"/>
          <w:szCs w:val="22"/>
        </w:rPr>
      </w:pPr>
    </w:p>
    <w:p w14:paraId="39EC0B13" w14:textId="77777777" w:rsidR="000C17C3" w:rsidRPr="007A58E9" w:rsidRDefault="000C17C3" w:rsidP="000C17C3">
      <w:pPr>
        <w:pStyle w:val="Nadpis2"/>
        <w:numPr>
          <w:ilvl w:val="1"/>
          <w:numId w:val="3"/>
        </w:numPr>
        <w:rPr>
          <w:sz w:val="22"/>
          <w:szCs w:val="22"/>
        </w:rPr>
      </w:pPr>
      <w:bookmarkStart w:id="2" w:name="_Ref150575436"/>
      <w:r w:rsidRPr="007A58E9">
        <w:rPr>
          <w:sz w:val="22"/>
          <w:szCs w:val="22"/>
        </w:rPr>
        <w:t>Spôsob ocenenia jednotlivých zložiek majetku a záväzkov – prvé ocenenie</w:t>
      </w:r>
      <w:bookmarkEnd w:id="2"/>
    </w:p>
    <w:p w14:paraId="2F71A1C8" w14:textId="77777777" w:rsidR="000C17C3" w:rsidRPr="007A58E9" w:rsidRDefault="000C17C3" w:rsidP="000C17C3">
      <w:pPr>
        <w:rPr>
          <w:sz w:val="22"/>
          <w:szCs w:val="22"/>
        </w:rPr>
      </w:pPr>
    </w:p>
    <w:p w14:paraId="3558533E" w14:textId="77777777" w:rsidR="000C17C3" w:rsidRPr="007A58E9" w:rsidRDefault="000C17C3" w:rsidP="000C17C3">
      <w:pPr>
        <w:rPr>
          <w:sz w:val="22"/>
          <w:szCs w:val="22"/>
        </w:rPr>
      </w:pPr>
      <w:r w:rsidRPr="007A58E9">
        <w:rPr>
          <w:sz w:val="22"/>
          <w:szCs w:val="22"/>
        </w:rPr>
        <w:t>Pri obstaraní majetku sa uplatňuje princíp obstarávacích cien. Ocenenie jednotlivých položiek majetku a záväzkov je nasledovné:</w:t>
      </w:r>
    </w:p>
    <w:p w14:paraId="187E4658" w14:textId="77777777" w:rsidR="000C17C3" w:rsidRPr="007A58E9" w:rsidRDefault="000C17C3" w:rsidP="000C17C3">
      <w:pPr>
        <w:rPr>
          <w:sz w:val="22"/>
          <w:szCs w:val="22"/>
        </w:rPr>
      </w:pPr>
    </w:p>
    <w:p w14:paraId="3F5D691F" w14:textId="77777777" w:rsidR="000C17C3" w:rsidRPr="007A58E9" w:rsidRDefault="000C17C3" w:rsidP="000C17C3">
      <w:pPr>
        <w:numPr>
          <w:ilvl w:val="0"/>
          <w:numId w:val="4"/>
        </w:numPr>
        <w:rPr>
          <w:sz w:val="22"/>
          <w:szCs w:val="22"/>
        </w:rPr>
      </w:pPr>
      <w:r w:rsidRPr="007A58E9">
        <w:rPr>
          <w:sz w:val="22"/>
          <w:szCs w:val="22"/>
        </w:rPr>
        <w:t>Dlhodobý hmotný a nehmotný majetok obstaraný kúpou – obstarávacou cenou. Obstarávacia cena je cena, za ktorú sa majetok obstaral a náklady súvisiace s jeho obstaraním (napr. prepravné, montáž, ...).</w:t>
      </w:r>
    </w:p>
    <w:p w14:paraId="7D96AB37" w14:textId="77777777" w:rsidR="000C17C3" w:rsidRPr="007A58E9" w:rsidRDefault="000C17C3" w:rsidP="000C17C3">
      <w:pPr>
        <w:ind w:left="539"/>
        <w:rPr>
          <w:sz w:val="22"/>
          <w:szCs w:val="22"/>
        </w:rPr>
      </w:pPr>
    </w:p>
    <w:p w14:paraId="18335ED5" w14:textId="77777777" w:rsidR="000C17C3" w:rsidRPr="007A58E9" w:rsidRDefault="000C17C3" w:rsidP="000C17C3">
      <w:pPr>
        <w:numPr>
          <w:ilvl w:val="0"/>
          <w:numId w:val="4"/>
        </w:numPr>
        <w:rPr>
          <w:sz w:val="22"/>
          <w:szCs w:val="22"/>
        </w:rPr>
      </w:pPr>
      <w:r w:rsidRPr="007A58E9">
        <w:rPr>
          <w:sz w:val="22"/>
          <w:szCs w:val="22"/>
        </w:rP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7A58E9">
        <w:rPr>
          <w:i/>
          <w:sz w:val="22"/>
          <w:szCs w:val="22"/>
        </w:rPr>
        <w:t>Ostatných dlhodobých záväzkoch</w:t>
      </w:r>
      <w:r w:rsidRPr="007A58E9">
        <w:rPr>
          <w:sz w:val="22"/>
          <w:szCs w:val="22"/>
        </w:rPr>
        <w:t xml:space="preserve"> a krátkodobá časť v </w:t>
      </w:r>
      <w:r w:rsidRPr="007A58E9">
        <w:rPr>
          <w:i/>
          <w:sz w:val="22"/>
          <w:szCs w:val="22"/>
        </w:rPr>
        <w:t>Ostatných záväzkoch</w:t>
      </w:r>
      <w:r w:rsidRPr="007A58E9">
        <w:rPr>
          <w:sz w:val="22"/>
          <w:szCs w:val="22"/>
        </w:rPr>
        <w:t>. Nerealizované finančné náklady, ktoré predstavujú rozdiel medzi celkovou sumou dohodnutých platieb a reálnou hodnotou obstaraného majetku, sa účtujú vo výkaze ziskov a strát počas doby trvania. Náklady súvisiace s obstaraním predmetu finančného prenájmu zvyšujú jeho ocenenie.</w:t>
      </w:r>
    </w:p>
    <w:p w14:paraId="05C9E2FB" w14:textId="77777777" w:rsidR="000C17C3" w:rsidRPr="007A58E9" w:rsidRDefault="000C17C3" w:rsidP="000C17C3">
      <w:pPr>
        <w:rPr>
          <w:sz w:val="22"/>
          <w:szCs w:val="22"/>
        </w:rPr>
      </w:pPr>
    </w:p>
    <w:p w14:paraId="2D15633E" w14:textId="7D44865D" w:rsidR="000C17C3" w:rsidRPr="007A58E9" w:rsidRDefault="000C17C3" w:rsidP="000C17C3">
      <w:pPr>
        <w:numPr>
          <w:ilvl w:val="0"/>
          <w:numId w:val="4"/>
        </w:numPr>
        <w:rPr>
          <w:sz w:val="22"/>
          <w:szCs w:val="22"/>
        </w:rPr>
      </w:pPr>
      <w:r w:rsidRPr="007A58E9">
        <w:rPr>
          <w:sz w:val="22"/>
          <w:szCs w:val="22"/>
        </w:rPr>
        <w:t>Dlhodobý finančný majetok – obstarávacou cenou. Obstarávacia cena predstavuje cenu, za ktorú sa majetok obstaral, a náklady súvisiace s jeho obstaraním (napr.:</w:t>
      </w:r>
      <w:r w:rsidR="009B3983">
        <w:rPr>
          <w:sz w:val="22"/>
          <w:szCs w:val="22"/>
        </w:rPr>
        <w:t xml:space="preserve"> </w:t>
      </w:r>
      <w:r w:rsidRPr="007A58E9">
        <w:rPr>
          <w:sz w:val="22"/>
          <w:szCs w:val="22"/>
        </w:rPr>
        <w:t>poplatky a provízie).</w:t>
      </w:r>
    </w:p>
    <w:p w14:paraId="288D13DF" w14:textId="77777777" w:rsidR="000C17C3" w:rsidRPr="007A58E9" w:rsidRDefault="000C17C3" w:rsidP="000C17C3">
      <w:pPr>
        <w:rPr>
          <w:sz w:val="22"/>
          <w:szCs w:val="22"/>
        </w:rPr>
      </w:pPr>
    </w:p>
    <w:p w14:paraId="47401D64" w14:textId="77777777" w:rsidR="000C17C3" w:rsidRPr="007A58E9" w:rsidRDefault="000C17C3" w:rsidP="000C17C3">
      <w:pPr>
        <w:numPr>
          <w:ilvl w:val="0"/>
          <w:numId w:val="4"/>
        </w:numPr>
        <w:rPr>
          <w:sz w:val="22"/>
          <w:szCs w:val="22"/>
        </w:rPr>
      </w:pPr>
      <w:r w:rsidRPr="007A58E9">
        <w:rPr>
          <w:sz w:val="22"/>
          <w:szCs w:val="22"/>
        </w:rPr>
        <w:t>Zásoby obstarané kúpou:</w:t>
      </w:r>
    </w:p>
    <w:p w14:paraId="01B454D5" w14:textId="77777777" w:rsidR="000C17C3" w:rsidRPr="00D973B0" w:rsidRDefault="000C17C3" w:rsidP="000C17C3">
      <w:pPr>
        <w:numPr>
          <w:ilvl w:val="0"/>
          <w:numId w:val="6"/>
        </w:numPr>
        <w:rPr>
          <w:sz w:val="22"/>
          <w:szCs w:val="22"/>
        </w:rPr>
      </w:pPr>
      <w:r w:rsidRPr="007A58E9">
        <w:rPr>
          <w:snapToGrid w:val="0"/>
          <w:sz w:val="22"/>
          <w:szCs w:val="22"/>
          <w:lang w:eastAsia="sk-SK"/>
        </w:rPr>
        <w:t xml:space="preserve">Nakupovaný materiál – obstarávacou </w:t>
      </w:r>
      <w:r w:rsidRPr="00D973B0">
        <w:rPr>
          <w:snapToGrid w:val="0"/>
          <w:sz w:val="22"/>
          <w:szCs w:val="22"/>
          <w:lang w:eastAsia="sk-SK"/>
        </w:rPr>
        <w:t xml:space="preserve">cenou. Táto cena obsahuje cenu obstarania a náklady súvisiace s obstaraním. Spoločnosť stanovila, že nakupovaný materiál – kancelárske, čistiace, hygienické prostriedky, </w:t>
      </w:r>
      <w:proofErr w:type="spellStart"/>
      <w:r w:rsidRPr="00D973B0">
        <w:rPr>
          <w:snapToGrid w:val="0"/>
          <w:sz w:val="22"/>
          <w:szCs w:val="22"/>
          <w:lang w:eastAsia="sk-SK"/>
        </w:rPr>
        <w:t>autopotreby</w:t>
      </w:r>
      <w:proofErr w:type="spellEnd"/>
      <w:r w:rsidRPr="00D973B0">
        <w:rPr>
          <w:snapToGrid w:val="0"/>
          <w:sz w:val="22"/>
          <w:szCs w:val="22"/>
          <w:lang w:eastAsia="sk-SK"/>
        </w:rPr>
        <w:t xml:space="preserve">, materiál na reklamu sa účtuje priamo  do spotreby. </w:t>
      </w:r>
    </w:p>
    <w:p w14:paraId="7E271823" w14:textId="77777777" w:rsidR="000C17C3" w:rsidRPr="00D973B0" w:rsidRDefault="000C17C3" w:rsidP="000C17C3">
      <w:pPr>
        <w:numPr>
          <w:ilvl w:val="0"/>
          <w:numId w:val="6"/>
        </w:numPr>
        <w:rPr>
          <w:sz w:val="22"/>
          <w:szCs w:val="22"/>
        </w:rPr>
      </w:pPr>
      <w:r w:rsidRPr="00D973B0">
        <w:rPr>
          <w:snapToGrid w:val="0"/>
          <w:sz w:val="22"/>
          <w:szCs w:val="22"/>
          <w:lang w:eastAsia="sk-SK"/>
        </w:rPr>
        <w:t xml:space="preserve">Nakupovaný tovar – obstarávacou cenou ktorá obsahuje cenu obstarania a náklady súvisiace s obstaraním (napr. spotrebné dane, prepravné). Účtovanie obstarania a úbytku sa vykonáva spôsobom A. Pri úbytku zásob sa účtuje </w:t>
      </w:r>
      <w:r w:rsidR="00D973B0" w:rsidRPr="00D973B0">
        <w:rPr>
          <w:snapToGrid w:val="0"/>
          <w:sz w:val="22"/>
          <w:szCs w:val="22"/>
          <w:lang w:eastAsia="sk-SK"/>
        </w:rPr>
        <w:t xml:space="preserve"> metódou FIFO</w:t>
      </w:r>
      <w:r w:rsidRPr="00D973B0">
        <w:rPr>
          <w:snapToGrid w:val="0"/>
          <w:sz w:val="22"/>
          <w:szCs w:val="22"/>
          <w:lang w:eastAsia="sk-SK"/>
        </w:rPr>
        <w:t>.</w:t>
      </w:r>
    </w:p>
    <w:p w14:paraId="3CD5EFBA" w14:textId="77777777" w:rsidR="000C17C3" w:rsidRPr="007A58E9" w:rsidRDefault="000C17C3" w:rsidP="000C17C3">
      <w:pPr>
        <w:jc w:val="left"/>
        <w:rPr>
          <w:sz w:val="22"/>
          <w:szCs w:val="22"/>
        </w:rPr>
      </w:pPr>
    </w:p>
    <w:p w14:paraId="346EDC61" w14:textId="77777777" w:rsidR="000C17C3" w:rsidRPr="007A58E9" w:rsidRDefault="000C17C3" w:rsidP="000C17C3">
      <w:pPr>
        <w:numPr>
          <w:ilvl w:val="0"/>
          <w:numId w:val="4"/>
        </w:numPr>
        <w:rPr>
          <w:sz w:val="22"/>
          <w:szCs w:val="22"/>
        </w:rPr>
      </w:pPr>
      <w:r w:rsidRPr="007A58E9">
        <w:rPr>
          <w:sz w:val="22"/>
          <w:szCs w:val="22"/>
        </w:rPr>
        <w:t>Pohľadávky:</w:t>
      </w:r>
    </w:p>
    <w:p w14:paraId="1C094FD4" w14:textId="77777777" w:rsidR="000C17C3" w:rsidRPr="007A58E9" w:rsidRDefault="000C17C3" w:rsidP="000C17C3">
      <w:pPr>
        <w:numPr>
          <w:ilvl w:val="0"/>
          <w:numId w:val="8"/>
        </w:numPr>
        <w:rPr>
          <w:snapToGrid w:val="0"/>
          <w:sz w:val="22"/>
          <w:szCs w:val="22"/>
          <w:lang w:eastAsia="sk-SK"/>
        </w:rPr>
      </w:pPr>
      <w:r w:rsidRPr="007A58E9">
        <w:rPr>
          <w:snapToGrid w:val="0"/>
          <w:sz w:val="22"/>
          <w:szCs w:val="22"/>
          <w:lang w:eastAsia="sk-SK"/>
        </w:rPr>
        <w:t>pri ich vzniku alebo bezodplatnom nadobudnutí – menovitou hodnotou,</w:t>
      </w:r>
    </w:p>
    <w:p w14:paraId="2C4842A5" w14:textId="77777777" w:rsidR="000C17C3" w:rsidRPr="007A58E9" w:rsidRDefault="000C17C3" w:rsidP="000C17C3">
      <w:pPr>
        <w:numPr>
          <w:ilvl w:val="0"/>
          <w:numId w:val="8"/>
        </w:numPr>
        <w:rPr>
          <w:snapToGrid w:val="0"/>
          <w:sz w:val="22"/>
          <w:szCs w:val="22"/>
          <w:lang w:eastAsia="sk-SK"/>
        </w:rPr>
      </w:pPr>
      <w:r w:rsidRPr="007A58E9">
        <w:rPr>
          <w:snapToGrid w:val="0"/>
          <w:sz w:val="22"/>
          <w:szCs w:val="22"/>
          <w:lang w:eastAsia="sk-SK"/>
        </w:rPr>
        <w:t>pri odplatnom nadobudnutí (postúpení) alebo nadobudnutí vkladom do základného imania – obstarávacou cenou.</w:t>
      </w:r>
    </w:p>
    <w:p w14:paraId="6B318A7B" w14:textId="77777777" w:rsidR="000C17C3" w:rsidRPr="007A58E9" w:rsidRDefault="000C17C3" w:rsidP="000C17C3">
      <w:pPr>
        <w:ind w:left="851"/>
        <w:rPr>
          <w:sz w:val="22"/>
          <w:szCs w:val="22"/>
        </w:rPr>
      </w:pPr>
    </w:p>
    <w:p w14:paraId="669A8904" w14:textId="77777777" w:rsidR="000C17C3" w:rsidRPr="007A58E9" w:rsidRDefault="000C17C3" w:rsidP="000C17C3">
      <w:pPr>
        <w:numPr>
          <w:ilvl w:val="0"/>
          <w:numId w:val="4"/>
        </w:numPr>
        <w:rPr>
          <w:sz w:val="22"/>
          <w:szCs w:val="22"/>
        </w:rPr>
      </w:pPr>
      <w:r w:rsidRPr="007A58E9">
        <w:rPr>
          <w:sz w:val="22"/>
          <w:szCs w:val="22"/>
        </w:rPr>
        <w:t>Peňažné prostriedky a ceniny sa oceňujú ich menovitou hodnotou.</w:t>
      </w:r>
    </w:p>
    <w:p w14:paraId="518753DD" w14:textId="77777777" w:rsidR="000C17C3" w:rsidRPr="007A58E9" w:rsidRDefault="000C17C3" w:rsidP="000C17C3">
      <w:pPr>
        <w:rPr>
          <w:sz w:val="22"/>
          <w:szCs w:val="22"/>
        </w:rPr>
      </w:pPr>
    </w:p>
    <w:p w14:paraId="4FA93753" w14:textId="77777777" w:rsidR="000C17C3" w:rsidRPr="007A58E9" w:rsidRDefault="000C17C3" w:rsidP="000C17C3">
      <w:pPr>
        <w:numPr>
          <w:ilvl w:val="0"/>
          <w:numId w:val="4"/>
        </w:numPr>
        <w:rPr>
          <w:sz w:val="22"/>
          <w:szCs w:val="22"/>
        </w:rPr>
      </w:pPr>
      <w:r w:rsidRPr="007A58E9">
        <w:rPr>
          <w:sz w:val="22"/>
          <w:szCs w:val="22"/>
        </w:rPr>
        <w:t>Časové rozlíšenie na strane aktív súvahy – očakávanou menovitou hodnotou.</w:t>
      </w:r>
    </w:p>
    <w:p w14:paraId="29BC5687" w14:textId="77777777" w:rsidR="000C17C3" w:rsidRPr="007A58E9" w:rsidRDefault="000C17C3" w:rsidP="000C17C3">
      <w:pPr>
        <w:rPr>
          <w:sz w:val="22"/>
          <w:szCs w:val="22"/>
        </w:rPr>
      </w:pPr>
    </w:p>
    <w:p w14:paraId="395037AF" w14:textId="77777777" w:rsidR="000C17C3" w:rsidRPr="007A58E9" w:rsidRDefault="000C17C3" w:rsidP="000C17C3">
      <w:pPr>
        <w:numPr>
          <w:ilvl w:val="0"/>
          <w:numId w:val="4"/>
        </w:numPr>
        <w:rPr>
          <w:sz w:val="22"/>
          <w:szCs w:val="22"/>
        </w:rPr>
      </w:pPr>
      <w:r w:rsidRPr="007A58E9">
        <w:rPr>
          <w:sz w:val="22"/>
          <w:szCs w:val="22"/>
        </w:rPr>
        <w:t>Záväzky:</w:t>
      </w:r>
    </w:p>
    <w:p w14:paraId="557508B8" w14:textId="77777777" w:rsidR="000C17C3" w:rsidRPr="007A58E9" w:rsidRDefault="000C17C3" w:rsidP="000C17C3">
      <w:pPr>
        <w:numPr>
          <w:ilvl w:val="0"/>
          <w:numId w:val="9"/>
        </w:numPr>
        <w:rPr>
          <w:snapToGrid w:val="0"/>
          <w:sz w:val="22"/>
          <w:szCs w:val="22"/>
          <w:lang w:eastAsia="sk-SK"/>
        </w:rPr>
      </w:pPr>
      <w:r w:rsidRPr="007A58E9">
        <w:rPr>
          <w:snapToGrid w:val="0"/>
          <w:sz w:val="22"/>
          <w:szCs w:val="22"/>
          <w:lang w:eastAsia="sk-SK"/>
        </w:rPr>
        <w:t>pri ich vzniku – menovitou hodnotou,</w:t>
      </w:r>
    </w:p>
    <w:p w14:paraId="05DC5403" w14:textId="77777777" w:rsidR="000C17C3" w:rsidRPr="007A58E9" w:rsidRDefault="000C17C3" w:rsidP="000C17C3">
      <w:pPr>
        <w:numPr>
          <w:ilvl w:val="0"/>
          <w:numId w:val="9"/>
        </w:numPr>
        <w:rPr>
          <w:snapToGrid w:val="0"/>
          <w:sz w:val="22"/>
          <w:szCs w:val="22"/>
          <w:lang w:eastAsia="sk-SK"/>
        </w:rPr>
      </w:pPr>
      <w:r w:rsidRPr="007A58E9">
        <w:rPr>
          <w:snapToGrid w:val="0"/>
          <w:sz w:val="22"/>
          <w:szCs w:val="22"/>
          <w:lang w:eastAsia="sk-SK"/>
        </w:rPr>
        <w:t>pri prevzatí – obstarávacou cenou.</w:t>
      </w:r>
    </w:p>
    <w:p w14:paraId="708FB068" w14:textId="77777777" w:rsidR="000C17C3" w:rsidRPr="007A58E9" w:rsidRDefault="000C17C3" w:rsidP="000C17C3">
      <w:pPr>
        <w:rPr>
          <w:sz w:val="22"/>
          <w:szCs w:val="22"/>
        </w:rPr>
      </w:pPr>
    </w:p>
    <w:p w14:paraId="536F8442" w14:textId="77777777" w:rsidR="000C17C3" w:rsidRPr="007A58E9" w:rsidRDefault="000C17C3" w:rsidP="000C17C3">
      <w:pPr>
        <w:numPr>
          <w:ilvl w:val="0"/>
          <w:numId w:val="4"/>
        </w:numPr>
        <w:rPr>
          <w:sz w:val="22"/>
          <w:szCs w:val="22"/>
        </w:rPr>
      </w:pPr>
      <w:r w:rsidRPr="007A58E9">
        <w:rPr>
          <w:sz w:val="22"/>
          <w:szCs w:val="22"/>
        </w:rPr>
        <w:t>Časové rozlíšenie na strane pasív súvahy – očakávanou menovitou hodnotou.</w:t>
      </w:r>
    </w:p>
    <w:p w14:paraId="7831C931" w14:textId="77777777" w:rsidR="000C17C3" w:rsidRPr="007A58E9" w:rsidRDefault="000C17C3" w:rsidP="000C17C3">
      <w:pPr>
        <w:rPr>
          <w:sz w:val="22"/>
          <w:szCs w:val="22"/>
        </w:rPr>
      </w:pPr>
    </w:p>
    <w:p w14:paraId="29004840" w14:textId="5722E309" w:rsidR="000C17C3" w:rsidRPr="007A58E9" w:rsidRDefault="000C17C3" w:rsidP="000C17C3">
      <w:pPr>
        <w:numPr>
          <w:ilvl w:val="0"/>
          <w:numId w:val="4"/>
        </w:numPr>
        <w:rPr>
          <w:sz w:val="22"/>
          <w:szCs w:val="22"/>
        </w:rPr>
      </w:pPr>
      <w:r w:rsidRPr="007A58E9">
        <w:rPr>
          <w:sz w:val="22"/>
          <w:szCs w:val="22"/>
        </w:rPr>
        <w:t xml:space="preserve">Daň z príjmov splatná – podľa slovenského zákona o dani z príjmov sa splatné dane z príjmov určujú z účtovného zisku pred zdanením pri sadzbe </w:t>
      </w:r>
      <w:r w:rsidR="00CA4313">
        <w:rPr>
          <w:sz w:val="22"/>
          <w:szCs w:val="22"/>
        </w:rPr>
        <w:t>15</w:t>
      </w:r>
      <w:r w:rsidRPr="007A58E9">
        <w:rPr>
          <w:sz w:val="22"/>
          <w:szCs w:val="22"/>
        </w:rPr>
        <w:t xml:space="preserve"> % po úpravách o niektoré položky na daňové účely.</w:t>
      </w:r>
    </w:p>
    <w:p w14:paraId="0AE08503" w14:textId="77777777" w:rsidR="000C17C3" w:rsidRPr="007A58E9" w:rsidRDefault="000C17C3" w:rsidP="000C17C3">
      <w:pPr>
        <w:rPr>
          <w:sz w:val="22"/>
          <w:szCs w:val="22"/>
        </w:rPr>
      </w:pPr>
    </w:p>
    <w:p w14:paraId="6AA4E03B" w14:textId="51DDB00D" w:rsidR="000C17C3" w:rsidRPr="00CA4313" w:rsidRDefault="000C17C3" w:rsidP="000C17C3">
      <w:pPr>
        <w:numPr>
          <w:ilvl w:val="0"/>
          <w:numId w:val="4"/>
        </w:numPr>
        <w:rPr>
          <w:sz w:val="22"/>
          <w:szCs w:val="22"/>
        </w:rPr>
      </w:pPr>
      <w:r w:rsidRPr="00CA4313">
        <w:rPr>
          <w:sz w:val="22"/>
          <w:szCs w:val="22"/>
        </w:rP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w:t>
      </w:r>
      <w:r w:rsidR="00CA4313">
        <w:rPr>
          <w:sz w:val="22"/>
          <w:szCs w:val="22"/>
        </w:rPr>
        <w:t>.</w:t>
      </w:r>
    </w:p>
    <w:p w14:paraId="45481496" w14:textId="77777777" w:rsidR="000C17C3" w:rsidRPr="007A58E9" w:rsidRDefault="000C17C3" w:rsidP="000C17C3">
      <w:pPr>
        <w:ind w:left="539"/>
        <w:rPr>
          <w:sz w:val="22"/>
          <w:szCs w:val="22"/>
        </w:rPr>
      </w:pPr>
    </w:p>
    <w:p w14:paraId="794A885E" w14:textId="77777777" w:rsidR="000C17C3" w:rsidRPr="007A58E9" w:rsidRDefault="000C17C3" w:rsidP="000C17C3">
      <w:pPr>
        <w:pStyle w:val="Nadpis2"/>
        <w:rPr>
          <w:sz w:val="22"/>
          <w:szCs w:val="22"/>
        </w:rPr>
      </w:pPr>
      <w:bookmarkStart w:id="3" w:name="_Ref150575465"/>
      <w:r w:rsidRPr="007A58E9">
        <w:rPr>
          <w:sz w:val="22"/>
          <w:szCs w:val="22"/>
        </w:rPr>
        <w:lastRenderedPageBreak/>
        <w:t>Spôsob ocenenia jednotlivých zložiek majetku a záväzkov – nasledujúce ocenenie</w:t>
      </w:r>
      <w:bookmarkEnd w:id="3"/>
    </w:p>
    <w:p w14:paraId="3B5E8219" w14:textId="77777777" w:rsidR="000C17C3" w:rsidRPr="007A58E9" w:rsidRDefault="000C17C3" w:rsidP="000C17C3">
      <w:pPr>
        <w:rPr>
          <w:sz w:val="22"/>
          <w:szCs w:val="22"/>
        </w:rPr>
      </w:pPr>
    </w:p>
    <w:p w14:paraId="33B1CDFA" w14:textId="77777777" w:rsidR="000C17C3" w:rsidRPr="007A58E9" w:rsidRDefault="000C17C3" w:rsidP="000C17C3">
      <w:pPr>
        <w:numPr>
          <w:ilvl w:val="0"/>
          <w:numId w:val="14"/>
        </w:numPr>
        <w:rPr>
          <w:sz w:val="22"/>
          <w:szCs w:val="22"/>
        </w:rPr>
      </w:pPr>
      <w:bookmarkStart w:id="4" w:name="_Ref150575467"/>
      <w:r w:rsidRPr="007A58E9">
        <w:rPr>
          <w:sz w:val="22"/>
          <w:szCs w:val="22"/>
        </w:rPr>
        <w:t>Predpokladané riziká, straty a zníženia hodnoty, ktoré sa týkajú majetku a záväzkov, sa vyjadrujú prostredníctvom rezerv, opravných položiek a odpisov.</w:t>
      </w:r>
      <w:bookmarkEnd w:id="4"/>
      <w:r w:rsidRPr="007A58E9">
        <w:rPr>
          <w:sz w:val="22"/>
          <w:szCs w:val="22"/>
        </w:rPr>
        <w:t xml:space="preserve"> </w:t>
      </w:r>
    </w:p>
    <w:p w14:paraId="4737C1F1" w14:textId="77777777" w:rsidR="000C17C3" w:rsidRPr="007A58E9" w:rsidRDefault="000C17C3" w:rsidP="000C17C3">
      <w:pPr>
        <w:ind w:left="539"/>
        <w:rPr>
          <w:sz w:val="22"/>
          <w:szCs w:val="22"/>
        </w:rPr>
      </w:pPr>
    </w:p>
    <w:p w14:paraId="41181763" w14:textId="77777777" w:rsidR="000C17C3" w:rsidRPr="007A58E9" w:rsidRDefault="000C17C3" w:rsidP="000C17C3">
      <w:pPr>
        <w:numPr>
          <w:ilvl w:val="0"/>
          <w:numId w:val="12"/>
        </w:numPr>
        <w:tabs>
          <w:tab w:val="clear" w:pos="539"/>
          <w:tab w:val="num" w:pos="900"/>
        </w:tabs>
        <w:ind w:left="900" w:hanging="360"/>
        <w:rPr>
          <w:snapToGrid w:val="0"/>
          <w:sz w:val="22"/>
          <w:szCs w:val="22"/>
          <w:lang w:eastAsia="sk-SK"/>
        </w:rPr>
      </w:pPr>
      <w:r w:rsidRPr="007A58E9">
        <w:rPr>
          <w:snapToGrid w:val="0"/>
          <w:sz w:val="22"/>
          <w:szCs w:val="22"/>
          <w:u w:val="single"/>
          <w:lang w:eastAsia="sk-SK"/>
        </w:rPr>
        <w:t xml:space="preserve">Plán odpisov </w:t>
      </w:r>
    </w:p>
    <w:p w14:paraId="54460CD3" w14:textId="77777777" w:rsidR="000C17C3" w:rsidRPr="007A58E9" w:rsidRDefault="000C17C3" w:rsidP="000C17C3">
      <w:pPr>
        <w:ind w:left="900"/>
        <w:rPr>
          <w:snapToGrid w:val="0"/>
          <w:sz w:val="22"/>
          <w:szCs w:val="22"/>
          <w:lang w:eastAsia="sk-SK"/>
        </w:rPr>
      </w:pPr>
    </w:p>
    <w:p w14:paraId="1E66EF05" w14:textId="77777777" w:rsidR="000C17C3" w:rsidRPr="007A58E9" w:rsidRDefault="000C17C3" w:rsidP="000C17C3">
      <w:pPr>
        <w:ind w:left="900"/>
        <w:rPr>
          <w:sz w:val="22"/>
          <w:szCs w:val="22"/>
        </w:rPr>
      </w:pPr>
      <w:r w:rsidRPr="007A58E9">
        <w:rPr>
          <w:sz w:val="22"/>
          <w:szCs w:val="22"/>
        </w:rPr>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6DEC49A9" w14:textId="77777777" w:rsidR="000C17C3" w:rsidRPr="007A58E9" w:rsidRDefault="000C17C3" w:rsidP="000C17C3">
      <w:pPr>
        <w:ind w:left="900"/>
        <w:rPr>
          <w:sz w:val="22"/>
          <w:szCs w:val="22"/>
        </w:rPr>
      </w:pPr>
    </w:p>
    <w:p w14:paraId="1CD2D71A" w14:textId="77777777" w:rsidR="000C17C3" w:rsidRPr="007A58E9" w:rsidRDefault="000C17C3" w:rsidP="000C17C3">
      <w:pPr>
        <w:ind w:left="900"/>
        <w:rPr>
          <w:sz w:val="22"/>
          <w:szCs w:val="22"/>
        </w:rPr>
      </w:pPr>
      <w:r w:rsidRPr="007A58E9">
        <w:rPr>
          <w:sz w:val="22"/>
          <w:szCs w:val="22"/>
        </w:rPr>
        <w:t>Priemerné životnosti podľa plánu odpisov sú:</w:t>
      </w:r>
    </w:p>
    <w:p w14:paraId="5F92B9EA" w14:textId="77777777" w:rsidR="000C17C3" w:rsidRPr="007A58E9" w:rsidRDefault="000C17C3" w:rsidP="000C17C3">
      <w:pPr>
        <w:ind w:left="900"/>
        <w:rPr>
          <w:b/>
          <w:snapToGrid w:val="0"/>
          <w:sz w:val="22"/>
          <w:szCs w:val="22"/>
          <w:lang w:eastAsia="sk-SK"/>
        </w:rPr>
      </w:pPr>
    </w:p>
    <w:tbl>
      <w:tblPr>
        <w:tblW w:w="8248" w:type="dxa"/>
        <w:tblInd w:w="970" w:type="dxa"/>
        <w:tblLayout w:type="fixed"/>
        <w:tblCellMar>
          <w:left w:w="70" w:type="dxa"/>
          <w:right w:w="70" w:type="dxa"/>
        </w:tblCellMar>
        <w:tblLook w:val="0000" w:firstRow="0" w:lastRow="0" w:firstColumn="0" w:lastColumn="0" w:noHBand="0" w:noVBand="0"/>
      </w:tblPr>
      <w:tblGrid>
        <w:gridCol w:w="3241"/>
        <w:gridCol w:w="2289"/>
        <w:gridCol w:w="2718"/>
      </w:tblGrid>
      <w:tr w:rsidR="000C17C3" w:rsidRPr="007A58E9" w14:paraId="534073E3" w14:textId="77777777" w:rsidTr="00EA3EEC">
        <w:trPr>
          <w:trHeight w:val="537"/>
        </w:trPr>
        <w:tc>
          <w:tcPr>
            <w:tcW w:w="3241" w:type="dxa"/>
            <w:tcBorders>
              <w:top w:val="single" w:sz="8" w:space="0" w:color="auto"/>
              <w:bottom w:val="single" w:sz="4" w:space="0" w:color="auto"/>
            </w:tcBorders>
          </w:tcPr>
          <w:p w14:paraId="1AF32C10" w14:textId="77777777" w:rsidR="000C17C3" w:rsidRPr="007A58E9" w:rsidRDefault="000C17C3" w:rsidP="00A14897">
            <w:pPr>
              <w:jc w:val="left"/>
              <w:rPr>
                <w:b/>
                <w:i/>
                <w:sz w:val="22"/>
                <w:szCs w:val="22"/>
              </w:rPr>
            </w:pPr>
            <w:r w:rsidRPr="007A58E9">
              <w:rPr>
                <w:b/>
                <w:i/>
                <w:sz w:val="22"/>
                <w:szCs w:val="22"/>
              </w:rPr>
              <w:t>Druh majetku</w:t>
            </w:r>
          </w:p>
        </w:tc>
        <w:tc>
          <w:tcPr>
            <w:tcW w:w="2289" w:type="dxa"/>
            <w:tcBorders>
              <w:top w:val="single" w:sz="8" w:space="0" w:color="auto"/>
              <w:bottom w:val="single" w:sz="4" w:space="0" w:color="auto"/>
            </w:tcBorders>
          </w:tcPr>
          <w:p w14:paraId="7DEE246C" w14:textId="77777777" w:rsidR="000C17C3" w:rsidRPr="007A58E9" w:rsidRDefault="000C17C3" w:rsidP="00A14897">
            <w:pPr>
              <w:jc w:val="center"/>
              <w:rPr>
                <w:b/>
                <w:i/>
                <w:sz w:val="22"/>
                <w:szCs w:val="22"/>
              </w:rPr>
            </w:pPr>
            <w:r w:rsidRPr="007A58E9">
              <w:rPr>
                <w:b/>
                <w:i/>
                <w:sz w:val="22"/>
                <w:szCs w:val="22"/>
              </w:rPr>
              <w:t>Životnosť</w:t>
            </w:r>
          </w:p>
        </w:tc>
        <w:tc>
          <w:tcPr>
            <w:tcW w:w="2718" w:type="dxa"/>
            <w:tcBorders>
              <w:top w:val="single" w:sz="8" w:space="0" w:color="auto"/>
              <w:bottom w:val="single" w:sz="4" w:space="0" w:color="auto"/>
            </w:tcBorders>
          </w:tcPr>
          <w:p w14:paraId="33F82F6F" w14:textId="77777777" w:rsidR="000C17C3" w:rsidRPr="007A58E9" w:rsidRDefault="000C17C3" w:rsidP="00A14897">
            <w:pPr>
              <w:jc w:val="center"/>
              <w:rPr>
                <w:b/>
                <w:i/>
                <w:sz w:val="22"/>
                <w:szCs w:val="22"/>
              </w:rPr>
            </w:pPr>
            <w:r w:rsidRPr="007A58E9">
              <w:rPr>
                <w:b/>
                <w:i/>
                <w:sz w:val="22"/>
                <w:szCs w:val="22"/>
              </w:rPr>
              <w:t>Ročná sadzba odpisov</w:t>
            </w:r>
          </w:p>
        </w:tc>
      </w:tr>
      <w:tr w:rsidR="000C17C3" w:rsidRPr="007A58E9" w14:paraId="606834F1" w14:textId="77777777" w:rsidTr="00EA3EEC">
        <w:trPr>
          <w:trHeight w:val="253"/>
        </w:trPr>
        <w:tc>
          <w:tcPr>
            <w:tcW w:w="3241" w:type="dxa"/>
          </w:tcPr>
          <w:p w14:paraId="336E66A6" w14:textId="77777777" w:rsidR="000C17C3" w:rsidRPr="007A58E9" w:rsidRDefault="000C17C3" w:rsidP="00A14897">
            <w:pPr>
              <w:tabs>
                <w:tab w:val="left" w:pos="1920"/>
              </w:tabs>
              <w:rPr>
                <w:sz w:val="22"/>
                <w:szCs w:val="22"/>
              </w:rPr>
            </w:pPr>
            <w:r w:rsidRPr="007A58E9">
              <w:rPr>
                <w:sz w:val="22"/>
                <w:szCs w:val="22"/>
              </w:rPr>
              <w:t>softvér</w:t>
            </w:r>
          </w:p>
        </w:tc>
        <w:tc>
          <w:tcPr>
            <w:tcW w:w="2289" w:type="dxa"/>
          </w:tcPr>
          <w:p w14:paraId="2D64CD9D" w14:textId="77777777" w:rsidR="000C17C3" w:rsidRPr="007A58E9" w:rsidRDefault="000C17C3" w:rsidP="00A14897">
            <w:pPr>
              <w:jc w:val="center"/>
              <w:rPr>
                <w:snapToGrid w:val="0"/>
                <w:sz w:val="22"/>
                <w:szCs w:val="22"/>
                <w:lang w:eastAsia="sk-SK"/>
              </w:rPr>
            </w:pPr>
            <w:r w:rsidRPr="007A58E9">
              <w:rPr>
                <w:snapToGrid w:val="0"/>
                <w:sz w:val="22"/>
                <w:szCs w:val="22"/>
                <w:lang w:eastAsia="sk-SK"/>
              </w:rPr>
              <w:t>4 roky</w:t>
            </w:r>
          </w:p>
        </w:tc>
        <w:tc>
          <w:tcPr>
            <w:tcW w:w="2718" w:type="dxa"/>
          </w:tcPr>
          <w:p w14:paraId="0F30DBAD" w14:textId="77777777" w:rsidR="000C17C3" w:rsidRPr="007A58E9" w:rsidRDefault="000C17C3" w:rsidP="00A14897">
            <w:pPr>
              <w:jc w:val="center"/>
              <w:rPr>
                <w:sz w:val="22"/>
                <w:szCs w:val="22"/>
              </w:rPr>
            </w:pPr>
            <w:r w:rsidRPr="007A58E9">
              <w:rPr>
                <w:sz w:val="22"/>
                <w:szCs w:val="22"/>
              </w:rPr>
              <w:t>25%</w:t>
            </w:r>
          </w:p>
        </w:tc>
      </w:tr>
      <w:tr w:rsidR="00AB3886" w:rsidRPr="007A58E9" w14:paraId="0D6C6F23" w14:textId="77777777" w:rsidTr="00EA3EEC">
        <w:trPr>
          <w:trHeight w:val="268"/>
        </w:trPr>
        <w:tc>
          <w:tcPr>
            <w:tcW w:w="3241" w:type="dxa"/>
          </w:tcPr>
          <w:p w14:paraId="18C3EB21" w14:textId="77777777" w:rsidR="00AB3886" w:rsidRPr="007A58E9" w:rsidRDefault="00AB3886" w:rsidP="00562727">
            <w:pPr>
              <w:rPr>
                <w:b/>
                <w:snapToGrid w:val="0"/>
                <w:sz w:val="22"/>
                <w:szCs w:val="22"/>
                <w:lang w:eastAsia="sk-SK"/>
              </w:rPr>
            </w:pPr>
            <w:r w:rsidRPr="007A58E9">
              <w:rPr>
                <w:sz w:val="22"/>
                <w:szCs w:val="22"/>
              </w:rPr>
              <w:t>Inventár</w:t>
            </w:r>
          </w:p>
        </w:tc>
        <w:tc>
          <w:tcPr>
            <w:tcW w:w="2289" w:type="dxa"/>
          </w:tcPr>
          <w:p w14:paraId="2F2001D8" w14:textId="77777777" w:rsidR="00AB3886" w:rsidRPr="007A58E9" w:rsidRDefault="00AB3886" w:rsidP="00562727">
            <w:pPr>
              <w:jc w:val="center"/>
              <w:rPr>
                <w:snapToGrid w:val="0"/>
                <w:sz w:val="22"/>
                <w:szCs w:val="22"/>
                <w:lang w:eastAsia="sk-SK"/>
              </w:rPr>
            </w:pPr>
            <w:r w:rsidRPr="007A58E9">
              <w:rPr>
                <w:snapToGrid w:val="0"/>
                <w:sz w:val="22"/>
                <w:szCs w:val="22"/>
                <w:lang w:eastAsia="sk-SK"/>
              </w:rPr>
              <w:t>6 rokov</w:t>
            </w:r>
          </w:p>
        </w:tc>
        <w:tc>
          <w:tcPr>
            <w:tcW w:w="2718" w:type="dxa"/>
          </w:tcPr>
          <w:p w14:paraId="79F37F6D" w14:textId="77777777" w:rsidR="00AB3886" w:rsidRPr="007A58E9" w:rsidRDefault="00AB3886" w:rsidP="00562727">
            <w:pPr>
              <w:jc w:val="center"/>
              <w:rPr>
                <w:sz w:val="22"/>
                <w:szCs w:val="22"/>
                <w:vertAlign w:val="subscript"/>
              </w:rPr>
            </w:pPr>
            <w:r w:rsidRPr="007A58E9">
              <w:rPr>
                <w:sz w:val="22"/>
                <w:szCs w:val="22"/>
              </w:rPr>
              <w:t>16,67%</w:t>
            </w:r>
          </w:p>
        </w:tc>
      </w:tr>
      <w:tr w:rsidR="00AB3886" w:rsidRPr="007A58E9" w14:paraId="205B2D14" w14:textId="77777777" w:rsidTr="00EA3EEC">
        <w:trPr>
          <w:trHeight w:val="268"/>
        </w:trPr>
        <w:tc>
          <w:tcPr>
            <w:tcW w:w="3241" w:type="dxa"/>
          </w:tcPr>
          <w:p w14:paraId="13F052FB" w14:textId="77777777" w:rsidR="00AB3886" w:rsidRDefault="00AB3886" w:rsidP="00562727">
            <w:pPr>
              <w:rPr>
                <w:sz w:val="22"/>
                <w:szCs w:val="22"/>
              </w:rPr>
            </w:pPr>
            <w:r w:rsidRPr="007A58E9">
              <w:rPr>
                <w:sz w:val="22"/>
                <w:szCs w:val="22"/>
              </w:rPr>
              <w:t>Dopravné prostriedky</w:t>
            </w:r>
          </w:p>
          <w:p w14:paraId="05AC22AE" w14:textId="77777777" w:rsidR="00AB3886" w:rsidRDefault="00AB3886" w:rsidP="00562727">
            <w:pPr>
              <w:rPr>
                <w:sz w:val="22"/>
                <w:szCs w:val="22"/>
              </w:rPr>
            </w:pPr>
            <w:r>
              <w:rPr>
                <w:sz w:val="22"/>
                <w:szCs w:val="22"/>
              </w:rPr>
              <w:t>Bytove a admin, budovy</w:t>
            </w:r>
          </w:p>
          <w:p w14:paraId="37BB293B" w14:textId="77777777" w:rsidR="00AB3886" w:rsidRPr="007A58E9" w:rsidRDefault="00AB3886" w:rsidP="00562727">
            <w:pPr>
              <w:rPr>
                <w:sz w:val="22"/>
                <w:szCs w:val="22"/>
              </w:rPr>
            </w:pPr>
            <w:r>
              <w:rPr>
                <w:sz w:val="22"/>
                <w:szCs w:val="22"/>
              </w:rPr>
              <w:t xml:space="preserve">Nebytové budovy, stavby  </w:t>
            </w:r>
          </w:p>
        </w:tc>
        <w:tc>
          <w:tcPr>
            <w:tcW w:w="2289" w:type="dxa"/>
          </w:tcPr>
          <w:p w14:paraId="222982DE" w14:textId="77777777" w:rsidR="00AB3886" w:rsidRDefault="00AB3886" w:rsidP="00562727">
            <w:pPr>
              <w:jc w:val="center"/>
              <w:rPr>
                <w:sz w:val="22"/>
                <w:szCs w:val="22"/>
              </w:rPr>
            </w:pPr>
            <w:r w:rsidRPr="007A58E9">
              <w:rPr>
                <w:sz w:val="22"/>
                <w:szCs w:val="22"/>
              </w:rPr>
              <w:t>4 roky</w:t>
            </w:r>
          </w:p>
          <w:p w14:paraId="2D8E4E99" w14:textId="77777777" w:rsidR="00AB3886" w:rsidRDefault="00AB3886" w:rsidP="00562727">
            <w:pPr>
              <w:jc w:val="center"/>
              <w:rPr>
                <w:sz w:val="22"/>
                <w:szCs w:val="22"/>
              </w:rPr>
            </w:pPr>
            <w:r>
              <w:rPr>
                <w:sz w:val="22"/>
                <w:szCs w:val="22"/>
              </w:rPr>
              <w:t>40 rokov</w:t>
            </w:r>
          </w:p>
          <w:p w14:paraId="476A1627" w14:textId="77777777" w:rsidR="00AB3886" w:rsidRPr="007A58E9" w:rsidRDefault="00AB3886" w:rsidP="00562727">
            <w:pPr>
              <w:jc w:val="center"/>
              <w:rPr>
                <w:sz w:val="22"/>
                <w:szCs w:val="22"/>
              </w:rPr>
            </w:pPr>
            <w:r>
              <w:rPr>
                <w:sz w:val="22"/>
                <w:szCs w:val="22"/>
              </w:rPr>
              <w:t>20 rokov</w:t>
            </w:r>
          </w:p>
        </w:tc>
        <w:tc>
          <w:tcPr>
            <w:tcW w:w="2718" w:type="dxa"/>
          </w:tcPr>
          <w:p w14:paraId="4BE0B673" w14:textId="77777777" w:rsidR="00AB3886" w:rsidRDefault="00AB3886" w:rsidP="00562727">
            <w:pPr>
              <w:jc w:val="center"/>
              <w:rPr>
                <w:sz w:val="22"/>
                <w:szCs w:val="22"/>
              </w:rPr>
            </w:pPr>
            <w:r w:rsidRPr="007A58E9">
              <w:rPr>
                <w:sz w:val="22"/>
                <w:szCs w:val="22"/>
              </w:rPr>
              <w:t>25%</w:t>
            </w:r>
          </w:p>
          <w:p w14:paraId="06C44348" w14:textId="77777777" w:rsidR="00AB3886" w:rsidRDefault="00AB3886" w:rsidP="00562727">
            <w:pPr>
              <w:jc w:val="center"/>
              <w:rPr>
                <w:sz w:val="22"/>
                <w:szCs w:val="22"/>
              </w:rPr>
            </w:pPr>
            <w:r>
              <w:rPr>
                <w:sz w:val="22"/>
                <w:szCs w:val="22"/>
              </w:rPr>
              <w:t>2,5%</w:t>
            </w:r>
          </w:p>
          <w:p w14:paraId="3255CB0B" w14:textId="77777777" w:rsidR="00AB3886" w:rsidRPr="007A58E9" w:rsidRDefault="00AB3886" w:rsidP="00AB3886">
            <w:pPr>
              <w:jc w:val="center"/>
              <w:rPr>
                <w:sz w:val="22"/>
                <w:szCs w:val="22"/>
              </w:rPr>
            </w:pPr>
            <w:r>
              <w:rPr>
                <w:sz w:val="22"/>
                <w:szCs w:val="22"/>
              </w:rPr>
              <w:t>5%</w:t>
            </w:r>
          </w:p>
        </w:tc>
      </w:tr>
      <w:tr w:rsidR="00AB3886" w:rsidRPr="007A58E9" w14:paraId="73F352F4" w14:textId="77777777" w:rsidTr="00EA3EEC">
        <w:trPr>
          <w:trHeight w:val="54"/>
        </w:trPr>
        <w:tc>
          <w:tcPr>
            <w:tcW w:w="3241" w:type="dxa"/>
            <w:tcBorders>
              <w:bottom w:val="single" w:sz="8" w:space="0" w:color="auto"/>
            </w:tcBorders>
          </w:tcPr>
          <w:p w14:paraId="64DD2810" w14:textId="77777777" w:rsidR="00AB3886" w:rsidRPr="007A58E9" w:rsidRDefault="00AB3886" w:rsidP="00A14897">
            <w:pPr>
              <w:rPr>
                <w:sz w:val="22"/>
                <w:szCs w:val="22"/>
              </w:rPr>
            </w:pPr>
          </w:p>
        </w:tc>
        <w:tc>
          <w:tcPr>
            <w:tcW w:w="2289" w:type="dxa"/>
            <w:tcBorders>
              <w:bottom w:val="single" w:sz="8" w:space="0" w:color="auto"/>
            </w:tcBorders>
          </w:tcPr>
          <w:p w14:paraId="1356D8D0" w14:textId="77777777" w:rsidR="00AB3886" w:rsidRPr="007A58E9" w:rsidRDefault="00AB3886" w:rsidP="00A14897">
            <w:pPr>
              <w:jc w:val="center"/>
              <w:rPr>
                <w:sz w:val="22"/>
                <w:szCs w:val="22"/>
              </w:rPr>
            </w:pPr>
          </w:p>
        </w:tc>
        <w:tc>
          <w:tcPr>
            <w:tcW w:w="2718" w:type="dxa"/>
            <w:tcBorders>
              <w:bottom w:val="single" w:sz="8" w:space="0" w:color="auto"/>
            </w:tcBorders>
          </w:tcPr>
          <w:p w14:paraId="05C865BA" w14:textId="77777777" w:rsidR="00AB3886" w:rsidRPr="007A58E9" w:rsidRDefault="00AB3886" w:rsidP="00EA3EEC">
            <w:pPr>
              <w:jc w:val="center"/>
              <w:rPr>
                <w:sz w:val="22"/>
                <w:szCs w:val="22"/>
              </w:rPr>
            </w:pPr>
          </w:p>
        </w:tc>
      </w:tr>
    </w:tbl>
    <w:p w14:paraId="58C2584B" w14:textId="77777777" w:rsidR="000C17C3" w:rsidRPr="007A58E9" w:rsidRDefault="000C17C3" w:rsidP="000C17C3">
      <w:pPr>
        <w:ind w:left="900"/>
        <w:rPr>
          <w:snapToGrid w:val="0"/>
          <w:sz w:val="22"/>
          <w:szCs w:val="22"/>
        </w:rPr>
      </w:pPr>
    </w:p>
    <w:p w14:paraId="32C2269D" w14:textId="77777777" w:rsidR="000C17C3" w:rsidRPr="007A58E9" w:rsidRDefault="000C17C3" w:rsidP="000C17C3">
      <w:pPr>
        <w:ind w:left="900"/>
        <w:rPr>
          <w:sz w:val="22"/>
          <w:szCs w:val="22"/>
        </w:rPr>
      </w:pPr>
      <w:r w:rsidRPr="007A58E9">
        <w:rPr>
          <w:snapToGrid w:val="0"/>
          <w:sz w:val="22"/>
          <w:szCs w:val="22"/>
        </w:rPr>
        <w:t>Daňové odpisy sa uplatňujú podľa sadzieb uvedených v zákone o dani z príjmov platných pre rovnomerné</w:t>
      </w:r>
      <w:r w:rsidRPr="007A58E9">
        <w:rPr>
          <w:sz w:val="22"/>
          <w:szCs w:val="22"/>
        </w:rPr>
        <w:t xml:space="preserve"> odpisovanie.</w:t>
      </w:r>
    </w:p>
    <w:p w14:paraId="43DCA386" w14:textId="77777777" w:rsidR="00AB3886" w:rsidRPr="007A58E9" w:rsidRDefault="00AB3886" w:rsidP="000C17C3">
      <w:pPr>
        <w:rPr>
          <w:sz w:val="22"/>
          <w:szCs w:val="22"/>
        </w:rPr>
      </w:pPr>
    </w:p>
    <w:p w14:paraId="027A2513" w14:textId="77777777" w:rsidR="000C17C3" w:rsidRPr="007A58E9" w:rsidRDefault="000C17C3" w:rsidP="000C17C3">
      <w:pPr>
        <w:pStyle w:val="Nadpis2"/>
        <w:rPr>
          <w:sz w:val="22"/>
          <w:szCs w:val="22"/>
        </w:rPr>
      </w:pPr>
      <w:r w:rsidRPr="007A58E9">
        <w:rPr>
          <w:sz w:val="22"/>
          <w:szCs w:val="22"/>
        </w:rPr>
        <w:t>Prepočet údajov v cudzích menách na slovenskú menu</w:t>
      </w:r>
    </w:p>
    <w:p w14:paraId="22ECF1C4" w14:textId="77777777" w:rsidR="000C17C3" w:rsidRPr="007A58E9" w:rsidRDefault="000C17C3" w:rsidP="000C17C3">
      <w:pPr>
        <w:rPr>
          <w:sz w:val="22"/>
          <w:szCs w:val="22"/>
        </w:rPr>
      </w:pPr>
    </w:p>
    <w:p w14:paraId="7703B7F4" w14:textId="77777777" w:rsidR="000C17C3" w:rsidRPr="007A58E9" w:rsidRDefault="000C17C3" w:rsidP="000C17C3">
      <w:pPr>
        <w:rPr>
          <w:sz w:val="22"/>
          <w:szCs w:val="22"/>
        </w:rPr>
      </w:pPr>
      <w:r w:rsidRPr="007A58E9">
        <w:rPr>
          <w:sz w:val="22"/>
          <w:szCs w:val="22"/>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11F2DF71" w14:textId="77777777" w:rsidR="000C17C3" w:rsidRPr="007A58E9" w:rsidRDefault="000C17C3" w:rsidP="000C17C3">
      <w:pPr>
        <w:ind w:left="567"/>
        <w:rPr>
          <w:sz w:val="22"/>
          <w:szCs w:val="22"/>
        </w:rPr>
      </w:pPr>
    </w:p>
    <w:p w14:paraId="2D72A800" w14:textId="77777777" w:rsidR="000C17C3" w:rsidRPr="007A58E9" w:rsidRDefault="000C17C3" w:rsidP="000C17C3">
      <w:pPr>
        <w:pStyle w:val="Nadpis2"/>
        <w:rPr>
          <w:sz w:val="22"/>
          <w:szCs w:val="22"/>
        </w:rPr>
      </w:pPr>
      <w:r w:rsidRPr="007A58E9">
        <w:rPr>
          <w:sz w:val="22"/>
          <w:szCs w:val="22"/>
        </w:rPr>
        <w:t xml:space="preserve">Zmeny účtovných zásad a účtovných metód </w:t>
      </w:r>
    </w:p>
    <w:p w14:paraId="22A3D973" w14:textId="77777777" w:rsidR="000C17C3" w:rsidRPr="007A58E9" w:rsidRDefault="000C17C3" w:rsidP="000C17C3">
      <w:pPr>
        <w:rPr>
          <w:sz w:val="22"/>
          <w:szCs w:val="22"/>
        </w:rPr>
      </w:pPr>
    </w:p>
    <w:p w14:paraId="02D9D544" w14:textId="77777777" w:rsidR="000C17C3" w:rsidRPr="007A58E9" w:rsidRDefault="000C17C3" w:rsidP="000C17C3">
      <w:pPr>
        <w:rPr>
          <w:sz w:val="22"/>
          <w:szCs w:val="22"/>
        </w:rPr>
      </w:pPr>
      <w:r w:rsidRPr="007A58E9">
        <w:rPr>
          <w:sz w:val="22"/>
          <w:szCs w:val="22"/>
        </w:rPr>
        <w:t xml:space="preserve">Účtovné metódy a všeobecné účtovné zásady boli spoločnosťou konzistentne aplikované. </w:t>
      </w:r>
    </w:p>
    <w:p w14:paraId="79D745ED" w14:textId="48E39A8A" w:rsidR="000C17C3" w:rsidRDefault="000C17C3" w:rsidP="000C17C3">
      <w:pPr>
        <w:rPr>
          <w:sz w:val="22"/>
          <w:szCs w:val="22"/>
        </w:rPr>
      </w:pPr>
    </w:p>
    <w:p w14:paraId="5EAC8A9B" w14:textId="77777777" w:rsidR="009B3983" w:rsidRPr="007A58E9" w:rsidRDefault="009B3983" w:rsidP="000C17C3">
      <w:pPr>
        <w:rPr>
          <w:sz w:val="22"/>
          <w:szCs w:val="22"/>
        </w:rPr>
      </w:pPr>
    </w:p>
    <w:p w14:paraId="3FFF0DFA" w14:textId="77777777" w:rsidR="000C17C3" w:rsidRPr="007A58E9" w:rsidRDefault="000C17C3" w:rsidP="000C17C3">
      <w:pPr>
        <w:pStyle w:val="Nadpis2"/>
        <w:rPr>
          <w:sz w:val="22"/>
          <w:szCs w:val="22"/>
        </w:rPr>
      </w:pPr>
      <w:r w:rsidRPr="007A58E9">
        <w:rPr>
          <w:sz w:val="22"/>
          <w:szCs w:val="22"/>
        </w:rPr>
        <w:lastRenderedPageBreak/>
        <w:t>Oprava významných chýb minulých období</w:t>
      </w:r>
    </w:p>
    <w:p w14:paraId="36C7FFB2" w14:textId="77777777" w:rsidR="000C17C3" w:rsidRPr="007A58E9" w:rsidRDefault="000C17C3" w:rsidP="000C17C3">
      <w:pPr>
        <w:rPr>
          <w:sz w:val="22"/>
          <w:szCs w:val="22"/>
        </w:rPr>
      </w:pPr>
    </w:p>
    <w:p w14:paraId="31A91B45" w14:textId="0848024F" w:rsidR="000C17C3" w:rsidRPr="007A58E9" w:rsidRDefault="000C17C3" w:rsidP="000C17C3">
      <w:pPr>
        <w:rPr>
          <w:sz w:val="22"/>
          <w:szCs w:val="22"/>
        </w:rPr>
      </w:pPr>
      <w:r w:rsidRPr="007A58E9">
        <w:rPr>
          <w:sz w:val="22"/>
          <w:szCs w:val="22"/>
        </w:rPr>
        <w:t>V účtovnom období 20</w:t>
      </w:r>
      <w:r w:rsidR="00CA4313">
        <w:rPr>
          <w:sz w:val="22"/>
          <w:szCs w:val="22"/>
        </w:rPr>
        <w:t>20</w:t>
      </w:r>
      <w:r w:rsidRPr="007A58E9">
        <w:rPr>
          <w:sz w:val="22"/>
          <w:szCs w:val="22"/>
        </w:rPr>
        <w:t xml:space="preserve"> neboli vykonané žiadne opravy významných chýb minulých účtovných období.</w:t>
      </w:r>
    </w:p>
    <w:p w14:paraId="4C3A7535" w14:textId="77777777" w:rsidR="000C17C3" w:rsidRPr="007A58E9" w:rsidRDefault="000C17C3" w:rsidP="000C17C3">
      <w:pPr>
        <w:rPr>
          <w:bCs/>
          <w:sz w:val="22"/>
          <w:szCs w:val="22"/>
        </w:rPr>
      </w:pPr>
      <w:bookmarkStart w:id="5" w:name="T_items_hedged_by_derivatives"/>
    </w:p>
    <w:bookmarkEnd w:id="5"/>
    <w:p w14:paraId="79AF487E" w14:textId="6E445DF1" w:rsidR="000C17C3" w:rsidRDefault="000C17C3" w:rsidP="000C17C3">
      <w:pPr>
        <w:pStyle w:val="Nadpis2"/>
        <w:rPr>
          <w:sz w:val="22"/>
          <w:szCs w:val="22"/>
        </w:rPr>
      </w:pPr>
      <w:r w:rsidRPr="00916563">
        <w:rPr>
          <w:sz w:val="22"/>
          <w:szCs w:val="22"/>
        </w:rPr>
        <w:t>Informácie o nákladoch a výnosoch, ktoré majú výnimočný rozsah alebo výskyt</w:t>
      </w:r>
    </w:p>
    <w:p w14:paraId="4FD4C6E8" w14:textId="77777777" w:rsidR="00260F87" w:rsidRPr="00260F87" w:rsidRDefault="00260F87" w:rsidP="00260F87"/>
    <w:p w14:paraId="547D0C99" w14:textId="77777777" w:rsidR="000C17C3" w:rsidRPr="00916563" w:rsidRDefault="00916563" w:rsidP="000C17C3">
      <w:pPr>
        <w:rPr>
          <w:sz w:val="22"/>
          <w:szCs w:val="22"/>
        </w:rPr>
      </w:pPr>
      <w:r w:rsidRPr="00916563">
        <w:rPr>
          <w:snapToGrid w:val="0"/>
          <w:sz w:val="22"/>
          <w:szCs w:val="22"/>
        </w:rPr>
        <w:t xml:space="preserve">Spoločnosť nemá náklady </w:t>
      </w:r>
      <w:r>
        <w:rPr>
          <w:snapToGrid w:val="0"/>
          <w:sz w:val="22"/>
          <w:szCs w:val="22"/>
        </w:rPr>
        <w:t xml:space="preserve">ani </w:t>
      </w:r>
      <w:r w:rsidRPr="00916563">
        <w:rPr>
          <w:snapToGrid w:val="0"/>
          <w:sz w:val="22"/>
          <w:szCs w:val="22"/>
        </w:rPr>
        <w:t> výnosy  s výnimočným rozsahom alebo s výnimočným výskytom</w:t>
      </w:r>
    </w:p>
    <w:p w14:paraId="638B2E13" w14:textId="77777777" w:rsidR="00916563" w:rsidRPr="007A58E9" w:rsidRDefault="00916563" w:rsidP="000C17C3">
      <w:pPr>
        <w:jc w:val="left"/>
        <w:rPr>
          <w:sz w:val="22"/>
          <w:szCs w:val="22"/>
        </w:rPr>
      </w:pPr>
    </w:p>
    <w:p w14:paraId="6D73885C" w14:textId="77777777" w:rsidR="000C17C3" w:rsidRPr="007A58E9" w:rsidRDefault="000C17C3" w:rsidP="000C17C3">
      <w:pPr>
        <w:pStyle w:val="Nadpis1"/>
        <w:rPr>
          <w:sz w:val="22"/>
          <w:szCs w:val="22"/>
        </w:rPr>
      </w:pPr>
      <w:r w:rsidRPr="007A58E9">
        <w:rPr>
          <w:sz w:val="22"/>
          <w:szCs w:val="22"/>
        </w:rPr>
        <w:t>INÉ AKTÍVA A INÉ PASÍVA</w:t>
      </w:r>
    </w:p>
    <w:p w14:paraId="04431C20" w14:textId="77777777" w:rsidR="000C17C3" w:rsidRPr="007A58E9" w:rsidRDefault="000C17C3" w:rsidP="000C17C3">
      <w:pPr>
        <w:rPr>
          <w:sz w:val="22"/>
          <w:szCs w:val="22"/>
        </w:rPr>
      </w:pPr>
    </w:p>
    <w:p w14:paraId="1D9A9DEA" w14:textId="77777777" w:rsidR="000C17C3" w:rsidRPr="007A58E9" w:rsidRDefault="000C17C3" w:rsidP="000C17C3">
      <w:pPr>
        <w:pStyle w:val="Nadpis2"/>
        <w:rPr>
          <w:sz w:val="22"/>
          <w:szCs w:val="22"/>
        </w:rPr>
      </w:pPr>
      <w:r w:rsidRPr="007A58E9">
        <w:rPr>
          <w:sz w:val="22"/>
          <w:szCs w:val="22"/>
        </w:rPr>
        <w:t>Podmienené záväzky</w:t>
      </w:r>
    </w:p>
    <w:p w14:paraId="4FA8ECE1" w14:textId="77777777" w:rsidR="000C17C3" w:rsidRPr="007A58E9" w:rsidRDefault="000C17C3" w:rsidP="000C17C3">
      <w:pPr>
        <w:rPr>
          <w:snapToGrid w:val="0"/>
          <w:sz w:val="22"/>
          <w:szCs w:val="22"/>
          <w:lang w:eastAsia="sk-SK"/>
        </w:rPr>
      </w:pPr>
    </w:p>
    <w:p w14:paraId="1E944989" w14:textId="77777777" w:rsidR="000C17C3" w:rsidRPr="007A58E9" w:rsidRDefault="000C17C3" w:rsidP="000C17C3">
      <w:pPr>
        <w:pStyle w:val="Zkladntext"/>
        <w:rPr>
          <w:sz w:val="22"/>
          <w:szCs w:val="22"/>
        </w:rPr>
      </w:pPr>
      <w:r w:rsidRPr="007A58E9">
        <w:rPr>
          <w:sz w:val="22"/>
          <w:szCs w:val="22"/>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39D5BF6C" w14:textId="77777777" w:rsidR="000C17C3" w:rsidRPr="007A58E9" w:rsidRDefault="000C17C3" w:rsidP="000C17C3">
      <w:pPr>
        <w:pStyle w:val="Zkladntext"/>
        <w:rPr>
          <w:sz w:val="22"/>
          <w:szCs w:val="22"/>
        </w:rPr>
      </w:pPr>
    </w:p>
    <w:p w14:paraId="1EA65A26" w14:textId="77777777" w:rsidR="00916563" w:rsidRDefault="000C17C3" w:rsidP="000C17C3">
      <w:pPr>
        <w:pStyle w:val="Nadpis2"/>
        <w:rPr>
          <w:sz w:val="22"/>
          <w:szCs w:val="22"/>
        </w:rPr>
      </w:pPr>
      <w:r w:rsidRPr="00916563">
        <w:rPr>
          <w:sz w:val="22"/>
          <w:szCs w:val="22"/>
        </w:rPr>
        <w:t xml:space="preserve">Podmienený majetok </w:t>
      </w:r>
      <w:bookmarkStart w:id="6" w:name="T_contingent_assets"/>
    </w:p>
    <w:p w14:paraId="6EDD333A" w14:textId="062255DB" w:rsidR="000C17C3" w:rsidRDefault="00916563" w:rsidP="00916563">
      <w:pPr>
        <w:pStyle w:val="Nadpis2"/>
        <w:numPr>
          <w:ilvl w:val="0"/>
          <w:numId w:val="0"/>
        </w:numPr>
        <w:rPr>
          <w:b w:val="0"/>
          <w:i/>
          <w:sz w:val="22"/>
          <w:szCs w:val="22"/>
          <w:lang w:eastAsia="sk-SK"/>
        </w:rPr>
      </w:pPr>
      <w:r w:rsidRPr="00916563">
        <w:rPr>
          <w:b w:val="0"/>
          <w:sz w:val="22"/>
          <w:szCs w:val="22"/>
        </w:rPr>
        <w:t xml:space="preserve">Spoločnosť  nemá žiaden </w:t>
      </w:r>
      <w:r w:rsidR="00260F87" w:rsidRPr="00916563">
        <w:rPr>
          <w:b w:val="0"/>
          <w:sz w:val="22"/>
          <w:szCs w:val="22"/>
        </w:rPr>
        <w:t>podmienený</w:t>
      </w:r>
      <w:r w:rsidRPr="00916563">
        <w:rPr>
          <w:b w:val="0"/>
          <w:sz w:val="22"/>
          <w:szCs w:val="22"/>
        </w:rPr>
        <w:t xml:space="preserve"> majetok</w:t>
      </w:r>
      <w:r w:rsidR="000C17C3" w:rsidRPr="00916563">
        <w:rPr>
          <w:b w:val="0"/>
          <w:i/>
          <w:sz w:val="22"/>
          <w:szCs w:val="22"/>
          <w:lang w:eastAsia="sk-SK"/>
        </w:rPr>
        <w:t xml:space="preserve"> </w:t>
      </w:r>
    </w:p>
    <w:p w14:paraId="0EEC45B3" w14:textId="77777777" w:rsidR="00916563" w:rsidRPr="00916563" w:rsidRDefault="00916563" w:rsidP="00916563">
      <w:pPr>
        <w:rPr>
          <w:lang w:eastAsia="sk-SK"/>
        </w:rPr>
      </w:pPr>
    </w:p>
    <w:p w14:paraId="193AAB83" w14:textId="77777777" w:rsidR="000C17C3" w:rsidRDefault="000C17C3" w:rsidP="000C17C3">
      <w:pPr>
        <w:pStyle w:val="Nadpis2"/>
        <w:rPr>
          <w:sz w:val="22"/>
          <w:szCs w:val="22"/>
        </w:rPr>
      </w:pPr>
      <w:bookmarkStart w:id="7" w:name="T_related_parties_2"/>
      <w:bookmarkEnd w:id="6"/>
      <w:r w:rsidRPr="007A58E9">
        <w:rPr>
          <w:sz w:val="22"/>
          <w:szCs w:val="22"/>
        </w:rPr>
        <w:t xml:space="preserve">Podsúvahové účty </w:t>
      </w:r>
    </w:p>
    <w:p w14:paraId="7AD27F00" w14:textId="77777777" w:rsidR="00916563" w:rsidRPr="00916563" w:rsidRDefault="00916563" w:rsidP="00916563">
      <w:pPr>
        <w:rPr>
          <w:sz w:val="24"/>
          <w:szCs w:val="24"/>
        </w:rPr>
      </w:pPr>
      <w:r w:rsidRPr="00916563">
        <w:rPr>
          <w:sz w:val="24"/>
          <w:szCs w:val="24"/>
        </w:rPr>
        <w:t>Spoločnosť neve</w:t>
      </w:r>
      <w:r>
        <w:rPr>
          <w:sz w:val="24"/>
          <w:szCs w:val="24"/>
        </w:rPr>
        <w:t>d</w:t>
      </w:r>
      <w:r w:rsidRPr="00916563">
        <w:rPr>
          <w:sz w:val="24"/>
          <w:szCs w:val="24"/>
        </w:rPr>
        <w:t>ie žiadne podsúvahové účty</w:t>
      </w:r>
    </w:p>
    <w:p w14:paraId="76999F41" w14:textId="77777777" w:rsidR="00916563" w:rsidRPr="007A58E9" w:rsidRDefault="00916563" w:rsidP="000C17C3">
      <w:pPr>
        <w:rPr>
          <w:sz w:val="22"/>
          <w:szCs w:val="22"/>
        </w:rPr>
      </w:pPr>
    </w:p>
    <w:bookmarkEnd w:id="7"/>
    <w:p w14:paraId="7E7F859C" w14:textId="77777777" w:rsidR="000C17C3" w:rsidRPr="007A58E9" w:rsidRDefault="000C17C3" w:rsidP="000C17C3">
      <w:pPr>
        <w:pStyle w:val="Nadpis1"/>
        <w:rPr>
          <w:sz w:val="22"/>
          <w:szCs w:val="22"/>
        </w:rPr>
      </w:pPr>
      <w:r w:rsidRPr="007A58E9">
        <w:rPr>
          <w:sz w:val="22"/>
          <w:szCs w:val="22"/>
        </w:rPr>
        <w:t>SKUTOČNOSTI, KTORÉ NASTALI PO DNI, KU KTORÉMU SA ZOSTAVUJE ÚČTOVNÁ ZÁVIERKA, A DO DŇA ZOSTAVENIA ÚČTOVNEJ ZÁVIERKY</w:t>
      </w:r>
    </w:p>
    <w:p w14:paraId="7D359B64" w14:textId="77777777" w:rsidR="000C17C3" w:rsidRPr="007A58E9" w:rsidRDefault="000C17C3" w:rsidP="000C17C3">
      <w:pPr>
        <w:rPr>
          <w:sz w:val="22"/>
          <w:szCs w:val="22"/>
          <w:u w:val="single"/>
        </w:rPr>
      </w:pPr>
    </w:p>
    <w:p w14:paraId="24EE5E7F" w14:textId="141019F7" w:rsidR="000C17C3" w:rsidRPr="007A58E9" w:rsidRDefault="000C17C3" w:rsidP="000C17C3">
      <w:pPr>
        <w:rPr>
          <w:snapToGrid w:val="0"/>
          <w:sz w:val="22"/>
          <w:szCs w:val="22"/>
          <w:lang w:eastAsia="sk-SK"/>
        </w:rPr>
      </w:pPr>
      <w:r w:rsidRPr="007A58E9">
        <w:rPr>
          <w:snapToGrid w:val="0"/>
          <w:sz w:val="22"/>
          <w:szCs w:val="22"/>
          <w:lang w:eastAsia="sk-SK"/>
        </w:rPr>
        <w:t>Po 31. decembri 20</w:t>
      </w:r>
      <w:r w:rsidR="00CA4313">
        <w:rPr>
          <w:snapToGrid w:val="0"/>
          <w:sz w:val="22"/>
          <w:szCs w:val="22"/>
          <w:lang w:eastAsia="sk-SK"/>
        </w:rPr>
        <w:t>20</w:t>
      </w:r>
      <w:r w:rsidRPr="007A58E9">
        <w:rPr>
          <w:snapToGrid w:val="0"/>
          <w:sz w:val="22"/>
          <w:szCs w:val="22"/>
          <w:lang w:eastAsia="sk-SK"/>
        </w:rPr>
        <w:t xml:space="preserve"> a do dňa zostavenia účtovnej závierky nenastali žiadne také udalosti, ktoré by významným spôsobom ovplyvnili aktíva, pasíva alebo výsledok hospodárenia spoločnosti.</w:t>
      </w:r>
    </w:p>
    <w:p w14:paraId="67AC01E8" w14:textId="6E6B0A85" w:rsidR="00514343" w:rsidRPr="00260F87" w:rsidRDefault="00260F87" w:rsidP="000C17C3">
      <w:pPr>
        <w:rPr>
          <w:snapToGrid w:val="0"/>
          <w:sz w:val="22"/>
          <w:szCs w:val="22"/>
          <w:lang w:eastAsia="sk-SK"/>
        </w:rPr>
      </w:pPr>
      <w:r w:rsidRPr="00723C53">
        <w:rPr>
          <w:snapToGrid w:val="0"/>
          <w:sz w:val="22"/>
          <w:szCs w:val="22"/>
          <w:lang w:eastAsia="sk-SK"/>
        </w:rPr>
        <w:t xml:space="preserve">Situácia ohľadom </w:t>
      </w:r>
      <w:proofErr w:type="spellStart"/>
      <w:r w:rsidRPr="00723C53">
        <w:rPr>
          <w:snapToGrid w:val="0"/>
          <w:sz w:val="22"/>
          <w:szCs w:val="22"/>
          <w:lang w:eastAsia="sk-SK"/>
        </w:rPr>
        <w:t>koronavírusu</w:t>
      </w:r>
      <w:proofErr w:type="spellEnd"/>
      <w:r w:rsidRPr="00723C53">
        <w:rPr>
          <w:snapToGrid w:val="0"/>
          <w:sz w:val="22"/>
          <w:szCs w:val="22"/>
          <w:lang w:eastAsia="sk-SK"/>
        </w:rPr>
        <w:t xml:space="preserve"> sa stále mení a nie je možné predvídať budúce dopady v čase zostavenia účtovnej závierky. Manažment bude pokračovať v monitorovaní potenciálneho dopadu a podnikne kroky na zmiernenie akýchkoľvek negatívnych účinkov.</w:t>
      </w:r>
    </w:p>
    <w:p w14:paraId="3C40163A" w14:textId="77777777" w:rsidR="00260F87" w:rsidRPr="00260F87" w:rsidRDefault="00260F87">
      <w:pPr>
        <w:rPr>
          <w:snapToGrid w:val="0"/>
          <w:sz w:val="22"/>
          <w:szCs w:val="22"/>
          <w:lang w:eastAsia="sk-SK"/>
        </w:rPr>
      </w:pPr>
    </w:p>
    <w:sectPr w:rsidR="00260F87" w:rsidRPr="00260F87" w:rsidSect="0039093F">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4E155D" w14:textId="77777777" w:rsidR="0087164B" w:rsidRDefault="0087164B" w:rsidP="000C17C3">
      <w:r>
        <w:separator/>
      </w:r>
    </w:p>
  </w:endnote>
  <w:endnote w:type="continuationSeparator" w:id="0">
    <w:p w14:paraId="24B32038" w14:textId="77777777" w:rsidR="0087164B" w:rsidRDefault="0087164B" w:rsidP="000C17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3438759"/>
      <w:docPartObj>
        <w:docPartGallery w:val="Page Numbers (Bottom of Page)"/>
        <w:docPartUnique/>
      </w:docPartObj>
    </w:sdtPr>
    <w:sdtEndPr>
      <w:rPr>
        <w:noProof/>
      </w:rPr>
    </w:sdtEndPr>
    <w:sdtContent>
      <w:p w14:paraId="537729B0" w14:textId="77777777" w:rsidR="008C00B8" w:rsidRDefault="001A2DCB" w:rsidP="002101E6">
        <w:pPr>
          <w:pStyle w:val="Pta"/>
          <w:pBdr>
            <w:top w:val="single" w:sz="4" w:space="1" w:color="auto"/>
          </w:pBdr>
          <w:jc w:val="right"/>
        </w:pPr>
        <w:r>
          <w:fldChar w:fldCharType="begin"/>
        </w:r>
        <w:r>
          <w:instrText xml:space="preserve"> PAGE   \* MERGEFORMAT </w:instrText>
        </w:r>
        <w:r>
          <w:fldChar w:fldCharType="separate"/>
        </w:r>
        <w:r w:rsidR="00410BEA">
          <w:rPr>
            <w:noProof/>
          </w:rPr>
          <w:t>5</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E7CFA8" w14:textId="77777777" w:rsidR="0087164B" w:rsidRDefault="0087164B" w:rsidP="000C17C3">
      <w:r>
        <w:separator/>
      </w:r>
    </w:p>
  </w:footnote>
  <w:footnote w:type="continuationSeparator" w:id="0">
    <w:p w14:paraId="12126B2B" w14:textId="77777777" w:rsidR="0087164B" w:rsidRDefault="0087164B" w:rsidP="000C17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16E53B" w14:textId="77777777" w:rsidR="008C00B8" w:rsidRDefault="001A2DCB"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0C17C3">
      <w:t xml:space="preserve"> 3</w:t>
    </w:r>
    <w:r w:rsidR="00F04905">
      <w:t>6 032 476</w:t>
    </w:r>
    <w:r>
      <w:tab/>
      <w:t>DIČ:</w:t>
    </w:r>
    <w:r w:rsidR="000C17C3">
      <w:t xml:space="preserve"> 2020</w:t>
    </w:r>
    <w:r w:rsidR="00F04905">
      <w:t>068182</w:t>
    </w:r>
  </w:p>
  <w:p w14:paraId="0864CEF2" w14:textId="77777777" w:rsidR="008C00B8" w:rsidRDefault="00410BEA" w:rsidP="00C81150">
    <w:pPr>
      <w:pStyle w:val="Hlavika"/>
    </w:pPr>
    <w:bookmarkStart w:id="8" w:name="Business_name"/>
    <w:bookmarkEnd w:id="8"/>
  </w:p>
  <w:p w14:paraId="1E63CA78" w14:textId="77777777" w:rsidR="008C00B8" w:rsidRDefault="001A2DCB" w:rsidP="00C81150">
    <w:pPr>
      <w:pStyle w:val="Hlavika"/>
    </w:pPr>
    <w:r>
      <w:t>Poznámky individuálnej účtovnej závierky</w:t>
    </w:r>
  </w:p>
  <w:p w14:paraId="755B2C0A" w14:textId="1E31F303" w:rsidR="008C00B8" w:rsidRDefault="001A2DCB" w:rsidP="002F28F1">
    <w:pPr>
      <w:pStyle w:val="Hlavika"/>
    </w:pPr>
    <w:r>
      <w:t>Zostavenej k 31. decembru 20</w:t>
    </w:r>
    <w:r w:rsidR="009B3983">
      <w:t>20</w:t>
    </w:r>
  </w:p>
  <w:p w14:paraId="45B582A7" w14:textId="77777777" w:rsidR="008C00B8" w:rsidRDefault="00410BEA"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3DB0581E"/>
    <w:multiLevelType w:val="hybridMultilevel"/>
    <w:tmpl w:val="E526936C"/>
    <w:lvl w:ilvl="0" w:tplc="2646A0AE">
      <w:start w:val="1"/>
      <w:numFmt w:val="bullet"/>
      <w:lvlText w:val=""/>
      <w:lvlJc w:val="left"/>
      <w:pPr>
        <w:tabs>
          <w:tab w:val="num" w:pos="536"/>
        </w:tabs>
        <w:ind w:left="536"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8"/>
  </w:num>
  <w:num w:numId="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5"/>
  </w:num>
  <w:num w:numId="8">
    <w:abstractNumId w:val="4"/>
  </w:num>
  <w:num w:numId="9">
    <w:abstractNumId w:val="9"/>
  </w:num>
  <w:num w:numId="10">
    <w:abstractNumId w:val="10"/>
  </w:num>
  <w:num w:numId="11">
    <w:abstractNumId w:val="0"/>
  </w:num>
  <w:num w:numId="12">
    <w:abstractNumId w:val="6"/>
  </w:num>
  <w:num w:numId="13">
    <w:abstractNumId w:val="11"/>
  </w:num>
  <w:num w:numId="14">
    <w:abstractNumId w:val="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426"/>
    <w:rsid w:val="000131B2"/>
    <w:rsid w:val="000C17C3"/>
    <w:rsid w:val="00135B93"/>
    <w:rsid w:val="00186BA7"/>
    <w:rsid w:val="001A2DCB"/>
    <w:rsid w:val="00260F87"/>
    <w:rsid w:val="003D0D70"/>
    <w:rsid w:val="00410BEA"/>
    <w:rsid w:val="00514343"/>
    <w:rsid w:val="005433A9"/>
    <w:rsid w:val="00723C53"/>
    <w:rsid w:val="007A58E9"/>
    <w:rsid w:val="0087164B"/>
    <w:rsid w:val="00916563"/>
    <w:rsid w:val="009B3983"/>
    <w:rsid w:val="009D3426"/>
    <w:rsid w:val="009F6507"/>
    <w:rsid w:val="00A75EF7"/>
    <w:rsid w:val="00A81B9D"/>
    <w:rsid w:val="00AB3886"/>
    <w:rsid w:val="00AE1035"/>
    <w:rsid w:val="00BA4821"/>
    <w:rsid w:val="00CA4313"/>
    <w:rsid w:val="00D973B0"/>
    <w:rsid w:val="00DA71BF"/>
    <w:rsid w:val="00DC73FA"/>
    <w:rsid w:val="00E83FB0"/>
    <w:rsid w:val="00E9416A"/>
    <w:rsid w:val="00EA3EEC"/>
    <w:rsid w:val="00EB5E67"/>
    <w:rsid w:val="00EE700E"/>
    <w:rsid w:val="00F04905"/>
    <w:rsid w:val="00FC28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84D4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C17C3"/>
    <w:pPr>
      <w:spacing w:after="0" w:line="240" w:lineRule="auto"/>
      <w:jc w:val="both"/>
    </w:pPr>
    <w:rPr>
      <w:rFonts w:ascii="Verdana" w:eastAsia="Times New Roman" w:hAnsi="Verdana" w:cs="Times New Roman"/>
      <w:sz w:val="17"/>
      <w:szCs w:val="20"/>
    </w:rPr>
  </w:style>
  <w:style w:type="paragraph" w:styleId="Nadpis1">
    <w:name w:val="heading 1"/>
    <w:basedOn w:val="Normlny"/>
    <w:next w:val="Normlny"/>
    <w:link w:val="Nadpis1Char"/>
    <w:qFormat/>
    <w:rsid w:val="000C17C3"/>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0C17C3"/>
    <w:pPr>
      <w:keepNext/>
      <w:numPr>
        <w:ilvl w:val="1"/>
        <w:numId w:val="1"/>
      </w:numPr>
      <w:outlineLvl w:val="1"/>
    </w:pPr>
    <w:rPr>
      <w:rFonts w:cs="Arial"/>
      <w:b/>
      <w:bCs/>
      <w:iCs/>
      <w:szCs w:val="28"/>
    </w:rPr>
  </w:style>
  <w:style w:type="paragraph" w:styleId="Nadpis3">
    <w:name w:val="heading 3"/>
    <w:basedOn w:val="Normlny"/>
    <w:next w:val="Normlny"/>
    <w:link w:val="Nadpis3Char"/>
    <w:qFormat/>
    <w:rsid w:val="000C17C3"/>
    <w:pPr>
      <w:keepNext/>
      <w:numPr>
        <w:ilvl w:val="2"/>
        <w:numId w:val="1"/>
      </w:numPr>
      <w:outlineLvl w:val="2"/>
    </w:pPr>
    <w:rPr>
      <w:rFonts w:cs="Arial"/>
      <w:bCs/>
      <w:szCs w:val="26"/>
      <w:u w:val="single"/>
    </w:rPr>
  </w:style>
  <w:style w:type="paragraph" w:styleId="Nadpis4">
    <w:name w:val="heading 4"/>
    <w:basedOn w:val="Normlny"/>
    <w:next w:val="Normlny"/>
    <w:link w:val="Nadpis4Char"/>
    <w:qFormat/>
    <w:rsid w:val="000C17C3"/>
    <w:pPr>
      <w:keepNext/>
      <w:numPr>
        <w:ilvl w:val="3"/>
        <w:numId w:val="1"/>
      </w:numPr>
      <w:outlineLvl w:val="3"/>
    </w:pPr>
    <w:rPr>
      <w:bCs/>
      <w:i/>
      <w:szCs w:val="28"/>
    </w:rPr>
  </w:style>
  <w:style w:type="paragraph" w:styleId="Nadpis5">
    <w:name w:val="heading 5"/>
    <w:basedOn w:val="Normlny"/>
    <w:next w:val="Normlny"/>
    <w:link w:val="Nadpis5Char"/>
    <w:qFormat/>
    <w:rsid w:val="000C17C3"/>
    <w:pPr>
      <w:numPr>
        <w:ilvl w:val="4"/>
        <w:numId w:val="1"/>
      </w:numPr>
      <w:spacing w:before="240" w:after="60"/>
      <w:outlineLvl w:val="4"/>
    </w:pPr>
    <w:rPr>
      <w:b/>
      <w:bCs/>
      <w:i/>
      <w:iCs/>
      <w:szCs w:val="26"/>
    </w:rPr>
  </w:style>
  <w:style w:type="paragraph" w:styleId="Nadpis6">
    <w:name w:val="heading 6"/>
    <w:basedOn w:val="Normlny"/>
    <w:next w:val="Normlny"/>
    <w:link w:val="Nadpis6Char"/>
    <w:qFormat/>
    <w:rsid w:val="000C17C3"/>
    <w:pPr>
      <w:numPr>
        <w:ilvl w:val="5"/>
        <w:numId w:val="1"/>
      </w:numPr>
      <w:spacing w:before="240" w:after="60"/>
      <w:outlineLvl w:val="5"/>
    </w:pPr>
    <w:rPr>
      <w:b/>
      <w:bCs/>
      <w:szCs w:val="22"/>
    </w:rPr>
  </w:style>
  <w:style w:type="paragraph" w:styleId="Nadpis7">
    <w:name w:val="heading 7"/>
    <w:basedOn w:val="Normlny"/>
    <w:next w:val="Normlny"/>
    <w:link w:val="Nadpis7Char"/>
    <w:qFormat/>
    <w:rsid w:val="000C17C3"/>
    <w:pPr>
      <w:numPr>
        <w:ilvl w:val="6"/>
        <w:numId w:val="1"/>
      </w:numPr>
      <w:spacing w:before="240" w:after="60"/>
      <w:outlineLvl w:val="6"/>
    </w:pPr>
    <w:rPr>
      <w:szCs w:val="24"/>
    </w:rPr>
  </w:style>
  <w:style w:type="paragraph" w:styleId="Nadpis8">
    <w:name w:val="heading 8"/>
    <w:basedOn w:val="Normlny"/>
    <w:next w:val="Normlny"/>
    <w:link w:val="Nadpis8Char"/>
    <w:qFormat/>
    <w:rsid w:val="000C17C3"/>
    <w:pPr>
      <w:numPr>
        <w:ilvl w:val="7"/>
        <w:numId w:val="1"/>
      </w:numPr>
      <w:spacing w:before="240" w:after="60"/>
      <w:outlineLvl w:val="7"/>
    </w:pPr>
    <w:rPr>
      <w:i/>
      <w:iCs/>
      <w:szCs w:val="24"/>
    </w:rPr>
  </w:style>
  <w:style w:type="paragraph" w:styleId="Nadpis9">
    <w:name w:val="heading 9"/>
    <w:basedOn w:val="Normlny"/>
    <w:next w:val="Normlny"/>
    <w:link w:val="Nadpis9Char"/>
    <w:qFormat/>
    <w:rsid w:val="000C17C3"/>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0C17C3"/>
    <w:rPr>
      <w:rFonts w:ascii="Tahoma" w:hAnsi="Tahoma" w:cs="Tahoma"/>
      <w:sz w:val="16"/>
      <w:szCs w:val="16"/>
    </w:rPr>
  </w:style>
  <w:style w:type="character" w:customStyle="1" w:styleId="TextbublinyChar">
    <w:name w:val="Text bubliny Char"/>
    <w:basedOn w:val="Predvolenpsmoodseku"/>
    <w:link w:val="Textbubliny"/>
    <w:uiPriority w:val="99"/>
    <w:semiHidden/>
    <w:rsid w:val="000C17C3"/>
    <w:rPr>
      <w:rFonts w:ascii="Tahoma" w:hAnsi="Tahoma" w:cs="Tahoma"/>
      <w:sz w:val="16"/>
      <w:szCs w:val="16"/>
    </w:rPr>
  </w:style>
  <w:style w:type="character" w:customStyle="1" w:styleId="Nadpis1Char">
    <w:name w:val="Nadpis 1 Char"/>
    <w:basedOn w:val="Predvolenpsmoodseku"/>
    <w:link w:val="Nadpis1"/>
    <w:rsid w:val="000C17C3"/>
    <w:rPr>
      <w:rFonts w:ascii="Verdana" w:eastAsia="Times New Roman" w:hAnsi="Verdana" w:cs="Arial"/>
      <w:b/>
      <w:bCs/>
      <w:caps/>
      <w:kern w:val="32"/>
      <w:sz w:val="18"/>
      <w:szCs w:val="32"/>
      <w:u w:val="single"/>
    </w:rPr>
  </w:style>
  <w:style w:type="character" w:customStyle="1" w:styleId="Nadpis2Char">
    <w:name w:val="Nadpis 2 Char"/>
    <w:basedOn w:val="Predvolenpsmoodseku"/>
    <w:link w:val="Nadpis2"/>
    <w:rsid w:val="000C17C3"/>
    <w:rPr>
      <w:rFonts w:ascii="Verdana" w:eastAsia="Times New Roman" w:hAnsi="Verdana" w:cs="Arial"/>
      <w:b/>
      <w:bCs/>
      <w:iCs/>
      <w:sz w:val="17"/>
      <w:szCs w:val="28"/>
    </w:rPr>
  </w:style>
  <w:style w:type="character" w:customStyle="1" w:styleId="Nadpis3Char">
    <w:name w:val="Nadpis 3 Char"/>
    <w:basedOn w:val="Predvolenpsmoodseku"/>
    <w:link w:val="Nadpis3"/>
    <w:rsid w:val="000C17C3"/>
    <w:rPr>
      <w:rFonts w:ascii="Verdana" w:eastAsia="Times New Roman" w:hAnsi="Verdana" w:cs="Arial"/>
      <w:bCs/>
      <w:sz w:val="17"/>
      <w:szCs w:val="26"/>
      <w:u w:val="single"/>
    </w:rPr>
  </w:style>
  <w:style w:type="character" w:customStyle="1" w:styleId="Nadpis4Char">
    <w:name w:val="Nadpis 4 Char"/>
    <w:basedOn w:val="Predvolenpsmoodseku"/>
    <w:link w:val="Nadpis4"/>
    <w:rsid w:val="000C17C3"/>
    <w:rPr>
      <w:rFonts w:ascii="Verdana" w:eastAsia="Times New Roman" w:hAnsi="Verdana" w:cs="Times New Roman"/>
      <w:bCs/>
      <w:i/>
      <w:sz w:val="17"/>
      <w:szCs w:val="28"/>
    </w:rPr>
  </w:style>
  <w:style w:type="character" w:customStyle="1" w:styleId="Nadpis5Char">
    <w:name w:val="Nadpis 5 Char"/>
    <w:basedOn w:val="Predvolenpsmoodseku"/>
    <w:link w:val="Nadpis5"/>
    <w:rsid w:val="000C17C3"/>
    <w:rPr>
      <w:rFonts w:ascii="Verdana" w:eastAsia="Times New Roman" w:hAnsi="Verdana" w:cs="Times New Roman"/>
      <w:b/>
      <w:bCs/>
      <w:i/>
      <w:iCs/>
      <w:sz w:val="17"/>
      <w:szCs w:val="26"/>
    </w:rPr>
  </w:style>
  <w:style w:type="character" w:customStyle="1" w:styleId="Nadpis6Char">
    <w:name w:val="Nadpis 6 Char"/>
    <w:basedOn w:val="Predvolenpsmoodseku"/>
    <w:link w:val="Nadpis6"/>
    <w:rsid w:val="000C17C3"/>
    <w:rPr>
      <w:rFonts w:ascii="Verdana" w:eastAsia="Times New Roman" w:hAnsi="Verdana" w:cs="Times New Roman"/>
      <w:b/>
      <w:bCs/>
      <w:sz w:val="17"/>
    </w:rPr>
  </w:style>
  <w:style w:type="character" w:customStyle="1" w:styleId="Nadpis7Char">
    <w:name w:val="Nadpis 7 Char"/>
    <w:basedOn w:val="Predvolenpsmoodseku"/>
    <w:link w:val="Nadpis7"/>
    <w:rsid w:val="000C17C3"/>
    <w:rPr>
      <w:rFonts w:ascii="Verdana" w:eastAsia="Times New Roman" w:hAnsi="Verdana" w:cs="Times New Roman"/>
      <w:sz w:val="17"/>
      <w:szCs w:val="24"/>
    </w:rPr>
  </w:style>
  <w:style w:type="character" w:customStyle="1" w:styleId="Nadpis8Char">
    <w:name w:val="Nadpis 8 Char"/>
    <w:basedOn w:val="Predvolenpsmoodseku"/>
    <w:link w:val="Nadpis8"/>
    <w:rsid w:val="000C17C3"/>
    <w:rPr>
      <w:rFonts w:ascii="Verdana" w:eastAsia="Times New Roman" w:hAnsi="Verdana" w:cs="Times New Roman"/>
      <w:i/>
      <w:iCs/>
      <w:sz w:val="17"/>
      <w:szCs w:val="24"/>
    </w:rPr>
  </w:style>
  <w:style w:type="character" w:customStyle="1" w:styleId="Nadpis9Char">
    <w:name w:val="Nadpis 9 Char"/>
    <w:basedOn w:val="Predvolenpsmoodseku"/>
    <w:link w:val="Nadpis9"/>
    <w:rsid w:val="000C17C3"/>
    <w:rPr>
      <w:rFonts w:ascii="Verdana" w:eastAsia="Times New Roman" w:hAnsi="Verdana" w:cs="Arial"/>
      <w:sz w:val="17"/>
    </w:rPr>
  </w:style>
  <w:style w:type="paragraph" w:styleId="Hlavika">
    <w:name w:val="header"/>
    <w:basedOn w:val="Normlny"/>
    <w:link w:val="HlavikaChar"/>
    <w:rsid w:val="000C17C3"/>
    <w:pPr>
      <w:tabs>
        <w:tab w:val="center" w:pos="4536"/>
        <w:tab w:val="right" w:pos="9072"/>
      </w:tabs>
    </w:pPr>
    <w:rPr>
      <w:b/>
    </w:rPr>
  </w:style>
  <w:style w:type="character" w:customStyle="1" w:styleId="HlavikaChar">
    <w:name w:val="Hlavička Char"/>
    <w:basedOn w:val="Predvolenpsmoodseku"/>
    <w:link w:val="Hlavika"/>
    <w:rsid w:val="000C17C3"/>
    <w:rPr>
      <w:rFonts w:ascii="Verdana" w:eastAsia="Times New Roman" w:hAnsi="Verdana" w:cs="Times New Roman"/>
      <w:b/>
      <w:sz w:val="17"/>
      <w:szCs w:val="20"/>
    </w:rPr>
  </w:style>
  <w:style w:type="paragraph" w:styleId="Pta">
    <w:name w:val="footer"/>
    <w:basedOn w:val="Normlny"/>
    <w:link w:val="PtaChar"/>
    <w:uiPriority w:val="99"/>
    <w:rsid w:val="000C17C3"/>
    <w:pPr>
      <w:tabs>
        <w:tab w:val="center" w:pos="4703"/>
        <w:tab w:val="right" w:pos="9406"/>
      </w:tabs>
    </w:pPr>
  </w:style>
  <w:style w:type="character" w:customStyle="1" w:styleId="PtaChar">
    <w:name w:val="Päta Char"/>
    <w:basedOn w:val="Predvolenpsmoodseku"/>
    <w:link w:val="Pta"/>
    <w:uiPriority w:val="99"/>
    <w:rsid w:val="000C17C3"/>
    <w:rPr>
      <w:rFonts w:ascii="Verdana" w:eastAsia="Times New Roman" w:hAnsi="Verdana" w:cs="Times New Roman"/>
      <w:sz w:val="17"/>
      <w:szCs w:val="20"/>
    </w:rPr>
  </w:style>
  <w:style w:type="paragraph" w:styleId="Zkladntext">
    <w:name w:val="Body Text"/>
    <w:basedOn w:val="Normlny"/>
    <w:link w:val="ZkladntextChar"/>
    <w:rsid w:val="000C17C3"/>
    <w:rPr>
      <w:snapToGrid w:val="0"/>
      <w:sz w:val="24"/>
      <w:lang w:val="cs-CZ" w:eastAsia="sk-SK"/>
    </w:rPr>
  </w:style>
  <w:style w:type="character" w:customStyle="1" w:styleId="ZkladntextChar">
    <w:name w:val="Základný text Char"/>
    <w:basedOn w:val="Predvolenpsmoodseku"/>
    <w:link w:val="Zkladntext"/>
    <w:rsid w:val="000C17C3"/>
    <w:rPr>
      <w:rFonts w:ascii="Verdana" w:eastAsia="Times New Roman" w:hAnsi="Verdana" w:cs="Times New Roman"/>
      <w:snapToGrid w:val="0"/>
      <w:sz w:val="24"/>
      <w:szCs w:val="20"/>
      <w:lang w:val="cs-CZ" w:eastAsia="sk-SK"/>
    </w:rPr>
  </w:style>
  <w:style w:type="paragraph" w:styleId="Odsekzoznamu">
    <w:name w:val="List Paragraph"/>
    <w:basedOn w:val="Normlny"/>
    <w:uiPriority w:val="34"/>
    <w:qFormat/>
    <w:rsid w:val="000C17C3"/>
    <w:pPr>
      <w:ind w:left="708"/>
    </w:pPr>
  </w:style>
  <w:style w:type="paragraph" w:customStyle="1" w:styleId="odstavec">
    <w:name w:val="odstavec"/>
    <w:basedOn w:val="Normlny"/>
    <w:link w:val="odstavecChar"/>
    <w:autoRedefine/>
    <w:rsid w:val="000C17C3"/>
    <w:pPr>
      <w:suppressAutoHyphens/>
      <w:ind w:right="-79"/>
    </w:pPr>
    <w:rPr>
      <w:bCs/>
      <w:iCs/>
      <w:sz w:val="18"/>
      <w:szCs w:val="18"/>
    </w:rPr>
  </w:style>
  <w:style w:type="character" w:customStyle="1" w:styleId="odstavecChar">
    <w:name w:val="odstavec Char"/>
    <w:link w:val="odstavec"/>
    <w:rsid w:val="000C17C3"/>
    <w:rPr>
      <w:rFonts w:ascii="Verdana" w:eastAsia="Times New Roman" w:hAnsi="Verdana" w:cs="Times New Roman"/>
      <w:bCs/>
      <w:iCs/>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C17C3"/>
    <w:pPr>
      <w:spacing w:after="0" w:line="240" w:lineRule="auto"/>
      <w:jc w:val="both"/>
    </w:pPr>
    <w:rPr>
      <w:rFonts w:ascii="Verdana" w:eastAsia="Times New Roman" w:hAnsi="Verdana" w:cs="Times New Roman"/>
      <w:sz w:val="17"/>
      <w:szCs w:val="20"/>
    </w:rPr>
  </w:style>
  <w:style w:type="paragraph" w:styleId="Nadpis1">
    <w:name w:val="heading 1"/>
    <w:basedOn w:val="Normlny"/>
    <w:next w:val="Normlny"/>
    <w:link w:val="Nadpis1Char"/>
    <w:qFormat/>
    <w:rsid w:val="000C17C3"/>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0C17C3"/>
    <w:pPr>
      <w:keepNext/>
      <w:numPr>
        <w:ilvl w:val="1"/>
        <w:numId w:val="1"/>
      </w:numPr>
      <w:outlineLvl w:val="1"/>
    </w:pPr>
    <w:rPr>
      <w:rFonts w:cs="Arial"/>
      <w:b/>
      <w:bCs/>
      <w:iCs/>
      <w:szCs w:val="28"/>
    </w:rPr>
  </w:style>
  <w:style w:type="paragraph" w:styleId="Nadpis3">
    <w:name w:val="heading 3"/>
    <w:basedOn w:val="Normlny"/>
    <w:next w:val="Normlny"/>
    <w:link w:val="Nadpis3Char"/>
    <w:qFormat/>
    <w:rsid w:val="000C17C3"/>
    <w:pPr>
      <w:keepNext/>
      <w:numPr>
        <w:ilvl w:val="2"/>
        <w:numId w:val="1"/>
      </w:numPr>
      <w:outlineLvl w:val="2"/>
    </w:pPr>
    <w:rPr>
      <w:rFonts w:cs="Arial"/>
      <w:bCs/>
      <w:szCs w:val="26"/>
      <w:u w:val="single"/>
    </w:rPr>
  </w:style>
  <w:style w:type="paragraph" w:styleId="Nadpis4">
    <w:name w:val="heading 4"/>
    <w:basedOn w:val="Normlny"/>
    <w:next w:val="Normlny"/>
    <w:link w:val="Nadpis4Char"/>
    <w:qFormat/>
    <w:rsid w:val="000C17C3"/>
    <w:pPr>
      <w:keepNext/>
      <w:numPr>
        <w:ilvl w:val="3"/>
        <w:numId w:val="1"/>
      </w:numPr>
      <w:outlineLvl w:val="3"/>
    </w:pPr>
    <w:rPr>
      <w:bCs/>
      <w:i/>
      <w:szCs w:val="28"/>
    </w:rPr>
  </w:style>
  <w:style w:type="paragraph" w:styleId="Nadpis5">
    <w:name w:val="heading 5"/>
    <w:basedOn w:val="Normlny"/>
    <w:next w:val="Normlny"/>
    <w:link w:val="Nadpis5Char"/>
    <w:qFormat/>
    <w:rsid w:val="000C17C3"/>
    <w:pPr>
      <w:numPr>
        <w:ilvl w:val="4"/>
        <w:numId w:val="1"/>
      </w:numPr>
      <w:spacing w:before="240" w:after="60"/>
      <w:outlineLvl w:val="4"/>
    </w:pPr>
    <w:rPr>
      <w:b/>
      <w:bCs/>
      <w:i/>
      <w:iCs/>
      <w:szCs w:val="26"/>
    </w:rPr>
  </w:style>
  <w:style w:type="paragraph" w:styleId="Nadpis6">
    <w:name w:val="heading 6"/>
    <w:basedOn w:val="Normlny"/>
    <w:next w:val="Normlny"/>
    <w:link w:val="Nadpis6Char"/>
    <w:qFormat/>
    <w:rsid w:val="000C17C3"/>
    <w:pPr>
      <w:numPr>
        <w:ilvl w:val="5"/>
        <w:numId w:val="1"/>
      </w:numPr>
      <w:spacing w:before="240" w:after="60"/>
      <w:outlineLvl w:val="5"/>
    </w:pPr>
    <w:rPr>
      <w:b/>
      <w:bCs/>
      <w:szCs w:val="22"/>
    </w:rPr>
  </w:style>
  <w:style w:type="paragraph" w:styleId="Nadpis7">
    <w:name w:val="heading 7"/>
    <w:basedOn w:val="Normlny"/>
    <w:next w:val="Normlny"/>
    <w:link w:val="Nadpis7Char"/>
    <w:qFormat/>
    <w:rsid w:val="000C17C3"/>
    <w:pPr>
      <w:numPr>
        <w:ilvl w:val="6"/>
        <w:numId w:val="1"/>
      </w:numPr>
      <w:spacing w:before="240" w:after="60"/>
      <w:outlineLvl w:val="6"/>
    </w:pPr>
    <w:rPr>
      <w:szCs w:val="24"/>
    </w:rPr>
  </w:style>
  <w:style w:type="paragraph" w:styleId="Nadpis8">
    <w:name w:val="heading 8"/>
    <w:basedOn w:val="Normlny"/>
    <w:next w:val="Normlny"/>
    <w:link w:val="Nadpis8Char"/>
    <w:qFormat/>
    <w:rsid w:val="000C17C3"/>
    <w:pPr>
      <w:numPr>
        <w:ilvl w:val="7"/>
        <w:numId w:val="1"/>
      </w:numPr>
      <w:spacing w:before="240" w:after="60"/>
      <w:outlineLvl w:val="7"/>
    </w:pPr>
    <w:rPr>
      <w:i/>
      <w:iCs/>
      <w:szCs w:val="24"/>
    </w:rPr>
  </w:style>
  <w:style w:type="paragraph" w:styleId="Nadpis9">
    <w:name w:val="heading 9"/>
    <w:basedOn w:val="Normlny"/>
    <w:next w:val="Normlny"/>
    <w:link w:val="Nadpis9Char"/>
    <w:qFormat/>
    <w:rsid w:val="000C17C3"/>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0C17C3"/>
    <w:rPr>
      <w:rFonts w:ascii="Tahoma" w:hAnsi="Tahoma" w:cs="Tahoma"/>
      <w:sz w:val="16"/>
      <w:szCs w:val="16"/>
    </w:rPr>
  </w:style>
  <w:style w:type="character" w:customStyle="1" w:styleId="TextbublinyChar">
    <w:name w:val="Text bubliny Char"/>
    <w:basedOn w:val="Predvolenpsmoodseku"/>
    <w:link w:val="Textbubliny"/>
    <w:uiPriority w:val="99"/>
    <w:semiHidden/>
    <w:rsid w:val="000C17C3"/>
    <w:rPr>
      <w:rFonts w:ascii="Tahoma" w:hAnsi="Tahoma" w:cs="Tahoma"/>
      <w:sz w:val="16"/>
      <w:szCs w:val="16"/>
    </w:rPr>
  </w:style>
  <w:style w:type="character" w:customStyle="1" w:styleId="Nadpis1Char">
    <w:name w:val="Nadpis 1 Char"/>
    <w:basedOn w:val="Predvolenpsmoodseku"/>
    <w:link w:val="Nadpis1"/>
    <w:rsid w:val="000C17C3"/>
    <w:rPr>
      <w:rFonts w:ascii="Verdana" w:eastAsia="Times New Roman" w:hAnsi="Verdana" w:cs="Arial"/>
      <w:b/>
      <w:bCs/>
      <w:caps/>
      <w:kern w:val="32"/>
      <w:sz w:val="18"/>
      <w:szCs w:val="32"/>
      <w:u w:val="single"/>
    </w:rPr>
  </w:style>
  <w:style w:type="character" w:customStyle="1" w:styleId="Nadpis2Char">
    <w:name w:val="Nadpis 2 Char"/>
    <w:basedOn w:val="Predvolenpsmoodseku"/>
    <w:link w:val="Nadpis2"/>
    <w:rsid w:val="000C17C3"/>
    <w:rPr>
      <w:rFonts w:ascii="Verdana" w:eastAsia="Times New Roman" w:hAnsi="Verdana" w:cs="Arial"/>
      <w:b/>
      <w:bCs/>
      <w:iCs/>
      <w:sz w:val="17"/>
      <w:szCs w:val="28"/>
    </w:rPr>
  </w:style>
  <w:style w:type="character" w:customStyle="1" w:styleId="Nadpis3Char">
    <w:name w:val="Nadpis 3 Char"/>
    <w:basedOn w:val="Predvolenpsmoodseku"/>
    <w:link w:val="Nadpis3"/>
    <w:rsid w:val="000C17C3"/>
    <w:rPr>
      <w:rFonts w:ascii="Verdana" w:eastAsia="Times New Roman" w:hAnsi="Verdana" w:cs="Arial"/>
      <w:bCs/>
      <w:sz w:val="17"/>
      <w:szCs w:val="26"/>
      <w:u w:val="single"/>
    </w:rPr>
  </w:style>
  <w:style w:type="character" w:customStyle="1" w:styleId="Nadpis4Char">
    <w:name w:val="Nadpis 4 Char"/>
    <w:basedOn w:val="Predvolenpsmoodseku"/>
    <w:link w:val="Nadpis4"/>
    <w:rsid w:val="000C17C3"/>
    <w:rPr>
      <w:rFonts w:ascii="Verdana" w:eastAsia="Times New Roman" w:hAnsi="Verdana" w:cs="Times New Roman"/>
      <w:bCs/>
      <w:i/>
      <w:sz w:val="17"/>
      <w:szCs w:val="28"/>
    </w:rPr>
  </w:style>
  <w:style w:type="character" w:customStyle="1" w:styleId="Nadpis5Char">
    <w:name w:val="Nadpis 5 Char"/>
    <w:basedOn w:val="Predvolenpsmoodseku"/>
    <w:link w:val="Nadpis5"/>
    <w:rsid w:val="000C17C3"/>
    <w:rPr>
      <w:rFonts w:ascii="Verdana" w:eastAsia="Times New Roman" w:hAnsi="Verdana" w:cs="Times New Roman"/>
      <w:b/>
      <w:bCs/>
      <w:i/>
      <w:iCs/>
      <w:sz w:val="17"/>
      <w:szCs w:val="26"/>
    </w:rPr>
  </w:style>
  <w:style w:type="character" w:customStyle="1" w:styleId="Nadpis6Char">
    <w:name w:val="Nadpis 6 Char"/>
    <w:basedOn w:val="Predvolenpsmoodseku"/>
    <w:link w:val="Nadpis6"/>
    <w:rsid w:val="000C17C3"/>
    <w:rPr>
      <w:rFonts w:ascii="Verdana" w:eastAsia="Times New Roman" w:hAnsi="Verdana" w:cs="Times New Roman"/>
      <w:b/>
      <w:bCs/>
      <w:sz w:val="17"/>
    </w:rPr>
  </w:style>
  <w:style w:type="character" w:customStyle="1" w:styleId="Nadpis7Char">
    <w:name w:val="Nadpis 7 Char"/>
    <w:basedOn w:val="Predvolenpsmoodseku"/>
    <w:link w:val="Nadpis7"/>
    <w:rsid w:val="000C17C3"/>
    <w:rPr>
      <w:rFonts w:ascii="Verdana" w:eastAsia="Times New Roman" w:hAnsi="Verdana" w:cs="Times New Roman"/>
      <w:sz w:val="17"/>
      <w:szCs w:val="24"/>
    </w:rPr>
  </w:style>
  <w:style w:type="character" w:customStyle="1" w:styleId="Nadpis8Char">
    <w:name w:val="Nadpis 8 Char"/>
    <w:basedOn w:val="Predvolenpsmoodseku"/>
    <w:link w:val="Nadpis8"/>
    <w:rsid w:val="000C17C3"/>
    <w:rPr>
      <w:rFonts w:ascii="Verdana" w:eastAsia="Times New Roman" w:hAnsi="Verdana" w:cs="Times New Roman"/>
      <w:i/>
      <w:iCs/>
      <w:sz w:val="17"/>
      <w:szCs w:val="24"/>
    </w:rPr>
  </w:style>
  <w:style w:type="character" w:customStyle="1" w:styleId="Nadpis9Char">
    <w:name w:val="Nadpis 9 Char"/>
    <w:basedOn w:val="Predvolenpsmoodseku"/>
    <w:link w:val="Nadpis9"/>
    <w:rsid w:val="000C17C3"/>
    <w:rPr>
      <w:rFonts w:ascii="Verdana" w:eastAsia="Times New Roman" w:hAnsi="Verdana" w:cs="Arial"/>
      <w:sz w:val="17"/>
    </w:rPr>
  </w:style>
  <w:style w:type="paragraph" w:styleId="Hlavika">
    <w:name w:val="header"/>
    <w:basedOn w:val="Normlny"/>
    <w:link w:val="HlavikaChar"/>
    <w:rsid w:val="000C17C3"/>
    <w:pPr>
      <w:tabs>
        <w:tab w:val="center" w:pos="4536"/>
        <w:tab w:val="right" w:pos="9072"/>
      </w:tabs>
    </w:pPr>
    <w:rPr>
      <w:b/>
    </w:rPr>
  </w:style>
  <w:style w:type="character" w:customStyle="1" w:styleId="HlavikaChar">
    <w:name w:val="Hlavička Char"/>
    <w:basedOn w:val="Predvolenpsmoodseku"/>
    <w:link w:val="Hlavika"/>
    <w:rsid w:val="000C17C3"/>
    <w:rPr>
      <w:rFonts w:ascii="Verdana" w:eastAsia="Times New Roman" w:hAnsi="Verdana" w:cs="Times New Roman"/>
      <w:b/>
      <w:sz w:val="17"/>
      <w:szCs w:val="20"/>
    </w:rPr>
  </w:style>
  <w:style w:type="paragraph" w:styleId="Pta">
    <w:name w:val="footer"/>
    <w:basedOn w:val="Normlny"/>
    <w:link w:val="PtaChar"/>
    <w:uiPriority w:val="99"/>
    <w:rsid w:val="000C17C3"/>
    <w:pPr>
      <w:tabs>
        <w:tab w:val="center" w:pos="4703"/>
        <w:tab w:val="right" w:pos="9406"/>
      </w:tabs>
    </w:pPr>
  </w:style>
  <w:style w:type="character" w:customStyle="1" w:styleId="PtaChar">
    <w:name w:val="Päta Char"/>
    <w:basedOn w:val="Predvolenpsmoodseku"/>
    <w:link w:val="Pta"/>
    <w:uiPriority w:val="99"/>
    <w:rsid w:val="000C17C3"/>
    <w:rPr>
      <w:rFonts w:ascii="Verdana" w:eastAsia="Times New Roman" w:hAnsi="Verdana" w:cs="Times New Roman"/>
      <w:sz w:val="17"/>
      <w:szCs w:val="20"/>
    </w:rPr>
  </w:style>
  <w:style w:type="paragraph" w:styleId="Zkladntext">
    <w:name w:val="Body Text"/>
    <w:basedOn w:val="Normlny"/>
    <w:link w:val="ZkladntextChar"/>
    <w:rsid w:val="000C17C3"/>
    <w:rPr>
      <w:snapToGrid w:val="0"/>
      <w:sz w:val="24"/>
      <w:lang w:val="cs-CZ" w:eastAsia="sk-SK"/>
    </w:rPr>
  </w:style>
  <w:style w:type="character" w:customStyle="1" w:styleId="ZkladntextChar">
    <w:name w:val="Základný text Char"/>
    <w:basedOn w:val="Predvolenpsmoodseku"/>
    <w:link w:val="Zkladntext"/>
    <w:rsid w:val="000C17C3"/>
    <w:rPr>
      <w:rFonts w:ascii="Verdana" w:eastAsia="Times New Roman" w:hAnsi="Verdana" w:cs="Times New Roman"/>
      <w:snapToGrid w:val="0"/>
      <w:sz w:val="24"/>
      <w:szCs w:val="20"/>
      <w:lang w:val="cs-CZ" w:eastAsia="sk-SK"/>
    </w:rPr>
  </w:style>
  <w:style w:type="paragraph" w:styleId="Odsekzoznamu">
    <w:name w:val="List Paragraph"/>
    <w:basedOn w:val="Normlny"/>
    <w:uiPriority w:val="34"/>
    <w:qFormat/>
    <w:rsid w:val="000C17C3"/>
    <w:pPr>
      <w:ind w:left="708"/>
    </w:pPr>
  </w:style>
  <w:style w:type="paragraph" w:customStyle="1" w:styleId="odstavec">
    <w:name w:val="odstavec"/>
    <w:basedOn w:val="Normlny"/>
    <w:link w:val="odstavecChar"/>
    <w:autoRedefine/>
    <w:rsid w:val="000C17C3"/>
    <w:pPr>
      <w:suppressAutoHyphens/>
      <w:ind w:right="-79"/>
    </w:pPr>
    <w:rPr>
      <w:bCs/>
      <w:iCs/>
      <w:sz w:val="18"/>
      <w:szCs w:val="18"/>
    </w:rPr>
  </w:style>
  <w:style w:type="character" w:customStyle="1" w:styleId="odstavecChar">
    <w:name w:val="odstavec Char"/>
    <w:link w:val="odstavec"/>
    <w:rsid w:val="000C17C3"/>
    <w:rPr>
      <w:rFonts w:ascii="Verdana" w:eastAsia="Times New Roman" w:hAnsi="Verdana" w:cs="Times New Roman"/>
      <w:bCs/>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E2397D-BC56-478C-81F9-27F080087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1462</Words>
  <Characters>8334</Characters>
  <Application>Microsoft Office Word</Application>
  <DocSecurity>4</DocSecurity>
  <Lines>69</Lines>
  <Paragraphs>19</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9777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Emilia Kuzmova</dc:creator>
  <cp:lastModifiedBy>Emilia Kuzmova</cp:lastModifiedBy>
  <cp:revision>2</cp:revision>
  <cp:lastPrinted>2021-03-17T10:37:00Z</cp:lastPrinted>
  <dcterms:created xsi:type="dcterms:W3CDTF">2021-03-17T14:19:00Z</dcterms:created>
  <dcterms:modified xsi:type="dcterms:W3CDTF">2021-03-17T14:19:00Z</dcterms:modified>
</cp:coreProperties>
</file>