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Pr="00BB0CD4" w:rsidRDefault="00100076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..</w:t>
      </w:r>
      <w:r w:rsidR="00CB4C58" w:rsidRPr="00BB0CD4">
        <w:rPr>
          <w:rFonts w:ascii="Arial" w:hAnsi="Arial" w:cs="Arial"/>
          <w:b/>
          <w:bCs/>
          <w:sz w:val="20"/>
        </w:rPr>
        <w:tab/>
      </w:r>
      <w:r w:rsidR="00CB4C58"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BB0CD4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:rsidR="00F21F19" w:rsidRPr="00BB0CD4" w:rsidRDefault="00F21F19" w:rsidP="00875FA9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 </w:t>
            </w:r>
            <w:r w:rsidR="00875FA9">
              <w:rPr>
                <w:rFonts w:ascii="Arial" w:hAnsi="Arial" w:cs="Arial"/>
                <w:sz w:val="20"/>
                <w:szCs w:val="22"/>
              </w:rPr>
              <w:t>ZET K, s.r.o.</w:t>
            </w:r>
          </w:p>
        </w:tc>
      </w:tr>
      <w:tr w:rsidR="00F21F19" w:rsidRPr="00BB0CD4" w:rsidTr="005E6063">
        <w:trPr>
          <w:trHeight w:val="390"/>
        </w:trPr>
        <w:tc>
          <w:tcPr>
            <w:tcW w:w="1096" w:type="pct"/>
            <w:vAlign w:val="center"/>
          </w:tcPr>
          <w:p w:rsidR="00F21F19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  <w:p w:rsidR="007C77F1" w:rsidRPr="00BB0CD4" w:rsidRDefault="007C77F1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IČO</w:t>
            </w:r>
          </w:p>
        </w:tc>
        <w:tc>
          <w:tcPr>
            <w:tcW w:w="3904" w:type="pct"/>
            <w:vAlign w:val="center"/>
          </w:tcPr>
          <w:p w:rsidR="00F21F19" w:rsidRDefault="001D052A" w:rsidP="001D052A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Banská Bystrica, ČSA 9</w:t>
            </w:r>
            <w:bookmarkStart w:id="0" w:name="_GoBack"/>
            <w:bookmarkEnd w:id="0"/>
          </w:p>
          <w:p w:rsidR="007C77F1" w:rsidRPr="00BB0CD4" w:rsidRDefault="007C77F1" w:rsidP="001D052A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44456301</w:t>
            </w:r>
          </w:p>
        </w:tc>
      </w:tr>
    </w:tbl>
    <w:p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53"/>
        <w:gridCol w:w="425"/>
        <w:gridCol w:w="3832"/>
        <w:gridCol w:w="562"/>
      </w:tblGrid>
      <w:tr w:rsidR="004E2926" w:rsidRPr="00BB0CD4" w:rsidTr="005D26AA">
        <w:trPr>
          <w:trHeight w:val="245"/>
        </w:trPr>
        <w:tc>
          <w:tcPr>
            <w:tcW w:w="9072" w:type="dxa"/>
            <w:gridSpan w:val="4"/>
          </w:tcPr>
          <w:p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:rsidTr="00F355BC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854C2" w:rsidRPr="00BB0CD4" w:rsidTr="007854C2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276"/>
      </w:tblGrid>
      <w:tr w:rsidR="004E2926" w:rsidRPr="005D26AA" w:rsidTr="005D26AA">
        <w:trPr>
          <w:trHeight w:val="369"/>
        </w:trPr>
        <w:tc>
          <w:tcPr>
            <w:tcW w:w="7938" w:type="dxa"/>
            <w:vAlign w:val="center"/>
          </w:tcPr>
          <w:p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:rsidR="004E2926" w:rsidRPr="005D26AA" w:rsidRDefault="00875FA9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:rsidTr="00726CA4">
        <w:trPr>
          <w:trHeight w:hRule="exact" w:val="522"/>
        </w:trPr>
        <w:tc>
          <w:tcPr>
            <w:tcW w:w="578" w:type="dxa"/>
            <w:vAlign w:val="center"/>
          </w:tcPr>
          <w:p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:rsidR="00D9262C" w:rsidRPr="00BB0CD4" w:rsidRDefault="00D9262C" w:rsidP="007854C2">
      <w:pPr>
        <w:ind w:left="709"/>
        <w:jc w:val="both"/>
        <w:rPr>
          <w:rFonts w:ascii="Arial" w:hAnsi="Arial" w:cs="Arial"/>
          <w:sz w:val="20"/>
        </w:rPr>
      </w:pPr>
    </w:p>
    <w:p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54211B" w:rsidRPr="00BB0CD4" w:rsidTr="00726CA4">
        <w:tc>
          <w:tcPr>
            <w:tcW w:w="9214" w:type="dxa"/>
            <w:gridSpan w:val="2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425"/>
      </w:tblGrid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AC7913" w:rsidRPr="00BB0CD4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425" w:type="dxa"/>
            <w:vAlign w:val="center"/>
          </w:tcPr>
          <w:p w:rsidR="00AC7913" w:rsidRPr="00BB0CD4" w:rsidRDefault="00875FA9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BB0CD4" w:rsidTr="00726CA4">
        <w:tc>
          <w:tcPr>
            <w:tcW w:w="8789" w:type="dxa"/>
          </w:tcPr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BB0CD4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D9262C" w:rsidRPr="00BB0CD4" w:rsidRDefault="00D9262C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462"/>
        <w:gridCol w:w="567"/>
      </w:tblGrid>
      <w:tr w:rsidR="00BF2E1C" w:rsidRPr="00BB0CD4" w:rsidTr="00157AE4">
        <w:trPr>
          <w:trHeight w:val="774"/>
        </w:trPr>
        <w:tc>
          <w:tcPr>
            <w:tcW w:w="567" w:type="dxa"/>
            <w:vAlign w:val="center"/>
          </w:tcPr>
          <w:p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875FA9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Pr="00BB0CD4" w:rsidRDefault="0061463C" w:rsidP="00AC7913">
      <w:pPr>
        <w:jc w:val="both"/>
        <w:rPr>
          <w:rFonts w:ascii="Arial" w:hAnsi="Arial" w:cs="Arial"/>
          <w:sz w:val="18"/>
        </w:rPr>
      </w:pPr>
      <w:r w:rsidRPr="00573636">
        <w:rPr>
          <w:rFonts w:ascii="Arial Narrow" w:hAnsi="Arial Narrow"/>
          <w:bCs/>
          <w:lang w:eastAsia="cs-CZ"/>
        </w:rPr>
        <w:t>Odpisy dlhodobého hmotného majetku sú stanovené vychádzajúc z predpokladanej doby jeho používania a predpokladaného priebehu jeho opotrebenia. Odpisovať sa začína v mesiaci, v ktorom bol dlhodobý hmotný  majetok uvedený do používania.</w:t>
      </w:r>
    </w:p>
    <w:p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:rsidTr="00157AE4">
        <w:tc>
          <w:tcPr>
            <w:tcW w:w="3119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875FA9" w:rsidRPr="00BB0CD4" w:rsidRDefault="00875FA9" w:rsidP="00875FA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Nehnuteľnosť</w:t>
            </w:r>
          </w:p>
        </w:tc>
        <w:tc>
          <w:tcPr>
            <w:tcW w:w="1276" w:type="dxa"/>
          </w:tcPr>
          <w:p w:rsidR="00AC7913" w:rsidRPr="00BB0CD4" w:rsidRDefault="00875FA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1417" w:type="dxa"/>
          </w:tcPr>
          <w:p w:rsidR="00AC7913" w:rsidRPr="00BB0CD4" w:rsidRDefault="00875FA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875FA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1/40/12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875FA9" w:rsidRPr="00BB0CD4" w:rsidRDefault="00875FA9" w:rsidP="00875FA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HIM </w:t>
            </w:r>
            <w:proofErr w:type="spellStart"/>
            <w:r>
              <w:rPr>
                <w:rFonts w:ascii="Arial" w:hAnsi="Arial" w:cs="Arial"/>
                <w:sz w:val="18"/>
              </w:rPr>
              <w:t>zariadnie</w:t>
            </w:r>
            <w:proofErr w:type="spellEnd"/>
          </w:p>
        </w:tc>
        <w:tc>
          <w:tcPr>
            <w:tcW w:w="1276" w:type="dxa"/>
          </w:tcPr>
          <w:p w:rsidR="00AC7913" w:rsidRPr="00BB0CD4" w:rsidRDefault="00875FA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417" w:type="dxa"/>
          </w:tcPr>
          <w:p w:rsidR="00AC7913" w:rsidRPr="00BB0CD4" w:rsidRDefault="00875FA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875FA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1/6/12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C378DB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DHIM</w:t>
            </w: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C378DB" w:rsidRPr="00BB0CD4" w:rsidRDefault="00C378DB" w:rsidP="00C378DB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Jednorázova</w:t>
            </w:r>
            <w:proofErr w:type="spellEnd"/>
          </w:p>
        </w:tc>
        <w:tc>
          <w:tcPr>
            <w:tcW w:w="1134" w:type="dxa"/>
          </w:tcPr>
          <w:p w:rsidR="00AC7913" w:rsidRPr="00BB0CD4" w:rsidRDefault="00C378DB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100%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Pr="00BB0CD4" w:rsidRDefault="0061463C" w:rsidP="00984D71">
      <w:pPr>
        <w:pStyle w:val="Odsekzoznamu"/>
        <w:rPr>
          <w:rFonts w:ascii="Arial" w:hAnsi="Arial" w:cs="Arial"/>
          <w:sz w:val="20"/>
        </w:rPr>
      </w:pPr>
      <w:r w:rsidRPr="00573636">
        <w:rPr>
          <w:rFonts w:ascii="Arial Narrow" w:hAnsi="Arial Narrow"/>
        </w:rPr>
        <w:t>Odpisy sa zaokrúhľujú na celé eurá smerom nahor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:rsidTr="002D37DB">
        <w:trPr>
          <w:trHeight w:hRule="exact" w:val="340"/>
        </w:trPr>
        <w:tc>
          <w:tcPr>
            <w:tcW w:w="448" w:type="dxa"/>
            <w:vAlign w:val="center"/>
          </w:tcPr>
          <w:p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751AF1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neboli</w:t>
            </w: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BB0CD4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386"/>
        <w:gridCol w:w="1844"/>
        <w:gridCol w:w="1700"/>
      </w:tblGrid>
      <w:tr w:rsidR="00833C92" w:rsidRPr="00BB0CD4" w:rsidTr="004E2926">
        <w:trPr>
          <w:trHeight w:val="278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386" w:type="dxa"/>
            <w:vAlign w:val="center"/>
          </w:tcPr>
          <w:p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75FA9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Neboli poskytn</w:t>
            </w:r>
            <w:r w:rsidR="002A023C">
              <w:rPr>
                <w:rFonts w:ascii="Arial" w:hAnsi="Arial" w:cs="Arial"/>
                <w:sz w:val="20"/>
              </w:rPr>
              <w:t>u</w:t>
            </w:r>
            <w:r>
              <w:rPr>
                <w:rFonts w:ascii="Arial" w:hAnsi="Arial" w:cs="Arial"/>
                <w:sz w:val="20"/>
              </w:rPr>
              <w:t>té</w:t>
            </w: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875FA9" w:rsidRDefault="00875FA9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875FA9" w:rsidRDefault="00875FA9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875FA9" w:rsidRDefault="00875FA9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875FA9" w:rsidRPr="00BB0CD4" w:rsidRDefault="00875FA9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:rsidTr="004E2926">
        <w:trPr>
          <w:trHeight w:val="503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875FA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neboli</w:t>
            </w: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D9262C" w:rsidRPr="00BB0CD4" w:rsidRDefault="00D9262C" w:rsidP="006F74F4">
      <w:pPr>
        <w:ind w:left="360"/>
        <w:rPr>
          <w:rFonts w:ascii="Arial" w:hAnsi="Arial" w:cs="Arial"/>
          <w:sz w:val="20"/>
        </w:rPr>
      </w:pPr>
    </w:p>
    <w:p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BB0CD4" w:rsidTr="002D37DB">
        <w:trPr>
          <w:trHeight w:val="751"/>
        </w:trPr>
        <w:tc>
          <w:tcPr>
            <w:tcW w:w="567" w:type="dxa"/>
          </w:tcPr>
          <w:p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75FA9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proofErr w:type="spellStart"/>
            <w:r>
              <w:rPr>
                <w:rFonts w:ascii="Arial" w:hAnsi="Arial" w:cs="Arial"/>
                <w:b w:val="0"/>
              </w:rPr>
              <w:t>xx</w:t>
            </w:r>
            <w:proofErr w:type="spellEnd"/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BB0CD4" w:rsidTr="00BB0CD4">
        <w:trPr>
          <w:trHeight w:val="250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DD306E" w:rsidRDefault="00DD306E" w:rsidP="00751AF1">
            <w:pPr>
              <w:rPr>
                <w:rFonts w:ascii="Arial" w:hAnsi="Arial" w:cs="Arial"/>
                <w:sz w:val="20"/>
                <w:szCs w:val="20"/>
              </w:rPr>
            </w:pPr>
            <w:r w:rsidRPr="00DD306E">
              <w:rPr>
                <w:rFonts w:ascii="Arial" w:hAnsi="Arial" w:cs="Arial"/>
                <w:sz w:val="20"/>
                <w:szCs w:val="20"/>
              </w:rPr>
              <w:t>185829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BB0CD4" w:rsidRDefault="00C378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x</w:t>
            </w: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C378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C378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C378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C378DB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C378DB" w:rsidRDefault="00C378DB" w:rsidP="00D9262C">
      <w:pPr>
        <w:ind w:left="70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Spoločnosť neeviduje vlastné akcie</w:t>
      </w:r>
    </w:p>
    <w:p w:rsidR="00751AF1" w:rsidRDefault="00751AF1" w:rsidP="00C378DB">
      <w:pPr>
        <w:ind w:left="2835"/>
        <w:jc w:val="both"/>
        <w:rPr>
          <w:rFonts w:ascii="Arial" w:hAnsi="Arial" w:cs="Arial"/>
          <w:sz w:val="20"/>
        </w:rPr>
      </w:pPr>
    </w:p>
    <w:p w:rsidR="00D9262C" w:rsidRDefault="00D9262C" w:rsidP="00C378DB">
      <w:pPr>
        <w:ind w:left="2835"/>
        <w:jc w:val="both"/>
        <w:rPr>
          <w:rFonts w:ascii="Arial" w:hAnsi="Arial" w:cs="Arial"/>
          <w:sz w:val="20"/>
        </w:rPr>
      </w:pPr>
    </w:p>
    <w:p w:rsidR="00751AF1" w:rsidRPr="009E28E0" w:rsidRDefault="00751AF1" w:rsidP="00751AF1">
      <w:pPr>
        <w:rPr>
          <w:rFonts w:ascii="Arial" w:hAnsi="Arial" w:cs="Arial"/>
          <w:b/>
          <w:sz w:val="20"/>
          <w:szCs w:val="20"/>
        </w:rPr>
      </w:pPr>
      <w:r w:rsidRPr="009E28E0">
        <w:rPr>
          <w:rFonts w:ascii="Arial" w:hAnsi="Arial" w:cs="Arial"/>
          <w:b/>
          <w:sz w:val="20"/>
          <w:szCs w:val="20"/>
        </w:rPr>
        <w:t>(4) Informácia o tom, či účtovná jednotka vytvorila kapitálový fond z príspevkov podľa § 123 ods. 2 a 217a Obchodného zákonníka v znení neskorších predpisov</w:t>
      </w:r>
    </w:p>
    <w:p w:rsidR="00751AF1" w:rsidRPr="009E28E0" w:rsidRDefault="00751AF1" w:rsidP="00751AF1">
      <w:pPr>
        <w:rPr>
          <w:rFonts w:ascii="Arial" w:hAnsi="Arial" w:cs="Arial"/>
          <w:sz w:val="20"/>
          <w:szCs w:val="20"/>
        </w:rPr>
      </w:pPr>
      <w:r w:rsidRPr="009E28E0">
        <w:rPr>
          <w:rFonts w:ascii="Arial" w:hAnsi="Arial" w:cs="Arial"/>
          <w:sz w:val="20"/>
          <w:szCs w:val="20"/>
        </w:rPr>
        <w:t>Spoločnosť nevytvorila kapitálový fond.</w:t>
      </w:r>
    </w:p>
    <w:p w:rsidR="00751AF1" w:rsidRPr="003B042F" w:rsidRDefault="00751AF1" w:rsidP="00751AF1">
      <w:pPr>
        <w:jc w:val="both"/>
        <w:rPr>
          <w:rFonts w:eastAsia="MS Gothic"/>
        </w:rPr>
      </w:pPr>
      <w:r>
        <w:rPr>
          <w:rFonts w:ascii="Arial" w:hAnsi="Arial" w:cs="Arial"/>
          <w:b/>
          <w:sz w:val="20"/>
        </w:rPr>
        <w:t xml:space="preserve">(5.) </w:t>
      </w:r>
      <w:r w:rsidRPr="003B042F">
        <w:rPr>
          <w:rFonts w:ascii="Arial" w:hAnsi="Arial" w:cs="Arial"/>
          <w:b/>
          <w:sz w:val="20"/>
        </w:rPr>
        <w:t>Informácie o orgánoch účtovnej jednotky</w:t>
      </w:r>
    </w:p>
    <w:p w:rsidR="00FB2096" w:rsidRPr="00BB0CD4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795"/>
      </w:tblGrid>
      <w:tr w:rsidR="002D37DB" w:rsidRPr="00BB0CD4" w:rsidTr="00A028DD">
        <w:trPr>
          <w:trHeight w:val="258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C378DB" w:rsidP="005A4594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xx</w:t>
            </w:r>
            <w:proofErr w:type="spellEnd"/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831"/>
        <w:gridCol w:w="1383"/>
      </w:tblGrid>
      <w:tr w:rsidR="005E2BB6" w:rsidRPr="00BB0CD4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lastRenderedPageBreak/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C378DB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xx</w:t>
            </w:r>
            <w:proofErr w:type="spellEnd"/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C378DB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xx</w:t>
            </w:r>
            <w:proofErr w:type="spellEnd"/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BB0CD4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BB0CD4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C378DB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xx</w:t>
            </w:r>
            <w:proofErr w:type="spellEnd"/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C378DB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xx</w:t>
            </w:r>
            <w:proofErr w:type="spellEnd"/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C378DB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xx</w:t>
            </w:r>
            <w:proofErr w:type="spellEnd"/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C378DB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xx</w:t>
            </w:r>
            <w:proofErr w:type="spellEnd"/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D9262C" w:rsidRPr="00BB0CD4" w:rsidRDefault="00D9262C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795"/>
      </w:tblGrid>
      <w:tr w:rsidR="008C5D41" w:rsidRPr="00BB0CD4" w:rsidTr="002D37DB">
        <w:trPr>
          <w:trHeight w:val="283"/>
        </w:trPr>
        <w:tc>
          <w:tcPr>
            <w:tcW w:w="9538" w:type="dxa"/>
            <w:gridSpan w:val="3"/>
          </w:tcPr>
          <w:p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C378DB" w:rsidP="005A4594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xx</w:t>
            </w:r>
            <w:proofErr w:type="spellEnd"/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D9262C" w:rsidRDefault="00D9262C" w:rsidP="00751AF1">
      <w:pPr>
        <w:ind w:left="284"/>
        <w:jc w:val="both"/>
        <w:rPr>
          <w:rFonts w:ascii="Arial" w:hAnsi="Arial" w:cs="Arial"/>
          <w:sz w:val="20"/>
        </w:rPr>
      </w:pPr>
    </w:p>
    <w:p w:rsidR="0026291E" w:rsidRDefault="00751AF1" w:rsidP="00751AF1">
      <w:pPr>
        <w:ind w:left="28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(6) </w:t>
      </w:r>
      <w:r w:rsidR="003F290B"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p w:rsidR="00D9262C" w:rsidRPr="00BB0CD4" w:rsidRDefault="00D9262C" w:rsidP="00751AF1">
      <w:pPr>
        <w:ind w:left="284"/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379"/>
        <w:gridCol w:w="567"/>
        <w:gridCol w:w="1559"/>
      </w:tblGrid>
      <w:tr w:rsidR="00A028DD" w:rsidRPr="00BB0CD4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C378DB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C378DB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C378DB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C378DB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C378DB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C378DB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C378DB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Default="00BB0CD4" w:rsidP="004E16FF">
      <w:pPr>
        <w:jc w:val="both"/>
        <w:rPr>
          <w:rFonts w:ascii="Arial" w:hAnsi="Arial" w:cs="Arial"/>
          <w:sz w:val="20"/>
        </w:rPr>
      </w:pPr>
    </w:p>
    <w:p w:rsidR="00D9262C" w:rsidRPr="00BB0CD4" w:rsidRDefault="00D9262C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368"/>
        <w:gridCol w:w="567"/>
        <w:gridCol w:w="1559"/>
      </w:tblGrid>
      <w:tr w:rsidR="000549FD" w:rsidRPr="00BB0CD4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pis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C378DB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x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C378DB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x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C378DB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x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C378DB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x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C378DB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x</w:t>
            </w:r>
          </w:p>
        </w:tc>
      </w:tr>
    </w:tbl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C378DB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  <w:r w:rsidR="00C378DB">
        <w:rPr>
          <w:rFonts w:ascii="Arial" w:hAnsi="Arial" w:cs="Arial"/>
          <w:i/>
          <w:sz w:val="20"/>
        </w:rPr>
        <w:t xml:space="preserve"> </w:t>
      </w:r>
    </w:p>
    <w:p w:rsidR="00C378DB" w:rsidRDefault="00C378DB" w:rsidP="00C378DB">
      <w:pPr>
        <w:ind w:left="720"/>
        <w:contextualSpacing/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 xml:space="preserve">Spoločnosť nemá </w:t>
      </w:r>
      <w:r w:rsidR="00751AF1">
        <w:rPr>
          <w:rFonts w:ascii="Arial" w:hAnsi="Arial" w:cs="Arial"/>
          <w:i/>
          <w:sz w:val="20"/>
        </w:rPr>
        <w:t>podmienené záväzky.</w:t>
      </w:r>
      <w:r>
        <w:rPr>
          <w:rFonts w:ascii="Arial" w:hAnsi="Arial" w:cs="Arial"/>
          <w:i/>
          <w:sz w:val="20"/>
        </w:rPr>
        <w:t>.</w:t>
      </w:r>
    </w:p>
    <w:p w:rsidR="00D9262C" w:rsidRPr="00C378DB" w:rsidRDefault="00D9262C" w:rsidP="00C378DB">
      <w:pPr>
        <w:ind w:left="720"/>
        <w:contextualSpacing/>
        <w:jc w:val="both"/>
        <w:rPr>
          <w:rFonts w:ascii="Arial" w:hAnsi="Arial" w:cs="Arial"/>
          <w:i/>
          <w:sz w:val="20"/>
        </w:rPr>
      </w:pPr>
    </w:p>
    <w:p w:rsidR="00A028DD" w:rsidRPr="00C378DB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  <w:r w:rsidR="00C378DB">
        <w:rPr>
          <w:rFonts w:ascii="Arial" w:hAnsi="Arial" w:cs="Arial"/>
          <w:i/>
          <w:sz w:val="20"/>
        </w:rPr>
        <w:t xml:space="preserve"> </w:t>
      </w:r>
    </w:p>
    <w:p w:rsidR="00C378DB" w:rsidRPr="00C378DB" w:rsidRDefault="00C378DB" w:rsidP="00C378DB">
      <w:pPr>
        <w:ind w:left="720"/>
        <w:contextualSpacing/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Spoločnosť nemá zamestnancov.</w:t>
      </w:r>
    </w:p>
    <w:p w:rsidR="00A028DD" w:rsidRPr="00BB0CD4" w:rsidRDefault="00A028DD" w:rsidP="00C378DB">
      <w:pPr>
        <w:ind w:left="142"/>
        <w:jc w:val="both"/>
        <w:rPr>
          <w:rFonts w:ascii="Arial" w:hAnsi="Arial" w:cs="Arial"/>
          <w:sz w:val="20"/>
        </w:rPr>
      </w:pPr>
    </w:p>
    <w:p w:rsidR="0026291E" w:rsidRPr="00751AF1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BB0CD4">
        <w:rPr>
          <w:rFonts w:ascii="Arial" w:hAnsi="Arial" w:cs="Arial"/>
          <w:sz w:val="20"/>
        </w:rPr>
        <w:lastRenderedPageBreak/>
        <w:t>Informácie o udelení výlučného práva alebo osobitného práva, ktorým sa udelilo právo poskytovať služby vo verejnom záujme</w:t>
      </w:r>
      <w:bookmarkEnd w:id="1"/>
    </w:p>
    <w:p w:rsidR="00AE078E" w:rsidRDefault="00AE078E" w:rsidP="00D2073E">
      <w:pPr>
        <w:jc w:val="right"/>
        <w:rPr>
          <w:rFonts w:ascii="Arial" w:hAnsi="Arial" w:cs="Arial"/>
          <w:sz w:val="20"/>
        </w:rPr>
      </w:pPr>
    </w:p>
    <w:p w:rsidR="00BB0CD4" w:rsidRPr="00C378DB" w:rsidRDefault="00C378DB" w:rsidP="00C378DB">
      <w:pPr>
        <w:pStyle w:val="Default"/>
        <w:rPr>
          <w:rFonts w:ascii="Arial" w:hAnsi="Arial" w:cs="Arial"/>
          <w:i/>
          <w:sz w:val="20"/>
          <w:szCs w:val="20"/>
        </w:rPr>
      </w:pPr>
      <w:r w:rsidRPr="00C378DB">
        <w:rPr>
          <w:rFonts w:ascii="Arial" w:hAnsi="Arial" w:cs="Arial"/>
          <w:i/>
          <w:sz w:val="20"/>
          <w:szCs w:val="20"/>
        </w:rPr>
        <w:t>Spoločnosti nebolo udelené výlučné právo a ani osobitné právo na poskytovanie služieb vo verejnom záujme.</w:t>
      </w:r>
    </w:p>
    <w:p w:rsidR="00B861E8" w:rsidRPr="00BB0CD4" w:rsidRDefault="00B861E8" w:rsidP="00F54592">
      <w:pPr>
        <w:rPr>
          <w:rFonts w:ascii="Arial" w:hAnsi="Arial" w:cs="Arial"/>
          <w:sz w:val="20"/>
        </w:rPr>
      </w:pPr>
    </w:p>
    <w:p w:rsidR="00D9262C" w:rsidRDefault="00D9262C" w:rsidP="00D9262C">
      <w:pPr>
        <w:jc w:val="both"/>
      </w:pPr>
      <w:r>
        <w:rPr>
          <w:rFonts w:ascii="Arial Narrow" w:hAnsi="Arial Narrow"/>
          <w:sz w:val="22"/>
          <w:szCs w:val="22"/>
        </w:rPr>
        <w:t xml:space="preserve">Na konci roku 2019 sa prvýkrát objavili správy z Číny týkajúce sa COVID-19.V roku  2020 sa vírus rozšíril do celého sveta a negatívne ovplyvnil ako celosvetovú, tak aj národné ekonomiky.. Pretože sa situácia stále vyvíja, vedenie účtovnej jednotky si nemyslí, že je možné poskytnúť kvantitatívne odhady </w:t>
      </w:r>
      <w:proofErr w:type="spellStart"/>
      <w:r>
        <w:rPr>
          <w:rFonts w:ascii="Arial Narrow" w:hAnsi="Arial Narrow"/>
          <w:sz w:val="22"/>
          <w:szCs w:val="22"/>
        </w:rPr>
        <w:t>potencionálneho</w:t>
      </w:r>
      <w:proofErr w:type="spellEnd"/>
      <w:r>
        <w:rPr>
          <w:rFonts w:ascii="Arial Narrow" w:hAnsi="Arial Narrow"/>
          <w:sz w:val="22"/>
          <w:szCs w:val="22"/>
        </w:rPr>
        <w:t xml:space="preserve"> vplyvu súčasnej situácie na účtovnú jednotku. Akýkoľvek negatívny vplyv resp. ďalšie straty zahrnie účtovná jednotka do účtovníctva a účtovnej závierky v roku 2021. Manažment spoločnosti podnikne všetky možné kroky na zmiernenie akýchkoľvek negatívnych účinkov na spoločnosť a jej zamestnancov.</w:t>
      </w:r>
    </w:p>
    <w:p w:rsidR="00D9262C" w:rsidRDefault="00D9262C" w:rsidP="00D9262C">
      <w:pPr>
        <w:jc w:val="both"/>
      </w:pPr>
    </w:p>
    <w:p w:rsidR="00157AE4" w:rsidRPr="00BB0CD4" w:rsidRDefault="00157AE4">
      <w:pPr>
        <w:rPr>
          <w:rFonts w:ascii="Arial" w:hAnsi="Arial" w:cs="Arial"/>
          <w:sz w:val="20"/>
        </w:rPr>
      </w:pPr>
    </w:p>
    <w:sectPr w:rsidR="00157AE4" w:rsidRPr="00BB0CD4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27E7" w:rsidRDefault="004627E7" w:rsidP="001869C8">
      <w:r>
        <w:separator/>
      </w:r>
    </w:p>
  </w:endnote>
  <w:endnote w:type="continuationSeparator" w:id="0">
    <w:p w:rsidR="004627E7" w:rsidRDefault="004627E7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6A15B1">
    <w:pPr>
      <w:pStyle w:val="Pta"/>
      <w:jc w:val="center"/>
    </w:pPr>
    <w:r>
      <w:fldChar w:fldCharType="begin"/>
    </w:r>
    <w:r w:rsidR="00790D5A">
      <w:instrText xml:space="preserve"> PAGE   \* MERGEFORMAT </w:instrText>
    </w:r>
    <w:r>
      <w:fldChar w:fldCharType="separate"/>
    </w:r>
    <w:r w:rsidR="00D9262C">
      <w:rPr>
        <w:noProof/>
      </w:rPr>
      <w:t>5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27E7" w:rsidRDefault="004627E7" w:rsidP="001869C8">
      <w:r>
        <w:separator/>
      </w:r>
    </w:p>
  </w:footnote>
  <w:footnote w:type="continuationSeparator" w:id="0">
    <w:p w:rsidR="004627E7" w:rsidRDefault="004627E7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875FA9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875FA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75FA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75FA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75FA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75FA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75FA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75FA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75FA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75FA9" w:rsidP="00875FA9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875FA9" w:rsidP="00875FA9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875FA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875FA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875FA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875FA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75FA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75FA9" w:rsidP="00875FA9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75FA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75FA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644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2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6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7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8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9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4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3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4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1"/>
  </w:num>
  <w:num w:numId="3">
    <w:abstractNumId w:val="36"/>
  </w:num>
  <w:num w:numId="4">
    <w:abstractNumId w:val="21"/>
  </w:num>
  <w:num w:numId="5">
    <w:abstractNumId w:val="38"/>
  </w:num>
  <w:num w:numId="6">
    <w:abstractNumId w:val="4"/>
  </w:num>
  <w:num w:numId="7">
    <w:abstractNumId w:val="23"/>
  </w:num>
  <w:num w:numId="8">
    <w:abstractNumId w:val="45"/>
  </w:num>
  <w:num w:numId="9">
    <w:abstractNumId w:val="7"/>
  </w:num>
  <w:num w:numId="10">
    <w:abstractNumId w:val="44"/>
  </w:num>
  <w:num w:numId="11">
    <w:abstractNumId w:val="14"/>
  </w:num>
  <w:num w:numId="12">
    <w:abstractNumId w:val="43"/>
  </w:num>
  <w:num w:numId="13">
    <w:abstractNumId w:val="17"/>
  </w:num>
  <w:num w:numId="14">
    <w:abstractNumId w:val="31"/>
  </w:num>
  <w:num w:numId="15">
    <w:abstractNumId w:val="18"/>
  </w:num>
  <w:num w:numId="16">
    <w:abstractNumId w:val="11"/>
  </w:num>
  <w:num w:numId="17">
    <w:abstractNumId w:val="19"/>
  </w:num>
  <w:num w:numId="18">
    <w:abstractNumId w:val="30"/>
  </w:num>
  <w:num w:numId="19">
    <w:abstractNumId w:val="13"/>
  </w:num>
  <w:num w:numId="20">
    <w:abstractNumId w:val="33"/>
  </w:num>
  <w:num w:numId="21">
    <w:abstractNumId w:val="0"/>
  </w:num>
  <w:num w:numId="22">
    <w:abstractNumId w:val="3"/>
  </w:num>
  <w:num w:numId="23">
    <w:abstractNumId w:val="10"/>
  </w:num>
  <w:num w:numId="24">
    <w:abstractNumId w:val="9"/>
  </w:num>
  <w:num w:numId="25">
    <w:abstractNumId w:val="16"/>
  </w:num>
  <w:num w:numId="26">
    <w:abstractNumId w:val="37"/>
  </w:num>
  <w:num w:numId="27">
    <w:abstractNumId w:val="34"/>
  </w:num>
  <w:num w:numId="28">
    <w:abstractNumId w:val="35"/>
  </w:num>
  <w:num w:numId="29">
    <w:abstractNumId w:val="46"/>
  </w:num>
  <w:num w:numId="30">
    <w:abstractNumId w:val="29"/>
  </w:num>
  <w:num w:numId="31">
    <w:abstractNumId w:val="20"/>
  </w:num>
  <w:num w:numId="32">
    <w:abstractNumId w:val="40"/>
  </w:num>
  <w:num w:numId="33">
    <w:abstractNumId w:val="39"/>
  </w:num>
  <w:num w:numId="34">
    <w:abstractNumId w:val="24"/>
  </w:num>
  <w:num w:numId="35">
    <w:abstractNumId w:val="2"/>
  </w:num>
  <w:num w:numId="36">
    <w:abstractNumId w:val="26"/>
  </w:num>
  <w:num w:numId="37">
    <w:abstractNumId w:val="22"/>
  </w:num>
  <w:num w:numId="38">
    <w:abstractNumId w:val="25"/>
  </w:num>
  <w:num w:numId="39">
    <w:abstractNumId w:val="28"/>
  </w:num>
  <w:num w:numId="40">
    <w:abstractNumId w:val="5"/>
  </w:num>
  <w:num w:numId="41">
    <w:abstractNumId w:val="15"/>
  </w:num>
  <w:num w:numId="42">
    <w:abstractNumId w:val="41"/>
  </w:num>
  <w:num w:numId="43">
    <w:abstractNumId w:val="6"/>
  </w:num>
  <w:num w:numId="44">
    <w:abstractNumId w:val="32"/>
  </w:num>
  <w:num w:numId="45">
    <w:abstractNumId w:val="12"/>
  </w:num>
  <w:num w:numId="46">
    <w:abstractNumId w:val="27"/>
  </w:num>
  <w:num w:numId="47">
    <w:abstractNumId w:val="8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9"/>
  <w:hyphenationZone w:val="425"/>
  <w:noPunctuationKerning/>
  <w:characterSpacingControl w:val="doNotCompress"/>
  <w:hdrShapeDefaults>
    <o:shapedefaults v:ext="edit" spidmax="35842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14BBA"/>
    <w:rsid w:val="0002184E"/>
    <w:rsid w:val="00033903"/>
    <w:rsid w:val="000363E9"/>
    <w:rsid w:val="00040568"/>
    <w:rsid w:val="000549FD"/>
    <w:rsid w:val="00057ACB"/>
    <w:rsid w:val="00061DBD"/>
    <w:rsid w:val="00065E76"/>
    <w:rsid w:val="00065EAA"/>
    <w:rsid w:val="00073DFA"/>
    <w:rsid w:val="000750CC"/>
    <w:rsid w:val="00086214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0076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3A96"/>
    <w:rsid w:val="00197F6B"/>
    <w:rsid w:val="001A132E"/>
    <w:rsid w:val="001B23AC"/>
    <w:rsid w:val="001B3944"/>
    <w:rsid w:val="001C205A"/>
    <w:rsid w:val="001C7498"/>
    <w:rsid w:val="001D052A"/>
    <w:rsid w:val="001E6814"/>
    <w:rsid w:val="001F415A"/>
    <w:rsid w:val="001F4818"/>
    <w:rsid w:val="001F4899"/>
    <w:rsid w:val="00214FAE"/>
    <w:rsid w:val="00215F00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97C0D"/>
    <w:rsid w:val="002A023C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41F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30484"/>
    <w:rsid w:val="00442928"/>
    <w:rsid w:val="004456DA"/>
    <w:rsid w:val="00455D8A"/>
    <w:rsid w:val="00455F94"/>
    <w:rsid w:val="004561B1"/>
    <w:rsid w:val="004627E7"/>
    <w:rsid w:val="004645A4"/>
    <w:rsid w:val="00467072"/>
    <w:rsid w:val="004702B3"/>
    <w:rsid w:val="004752D3"/>
    <w:rsid w:val="0048444D"/>
    <w:rsid w:val="00484684"/>
    <w:rsid w:val="004965A0"/>
    <w:rsid w:val="004A7709"/>
    <w:rsid w:val="004B6C3E"/>
    <w:rsid w:val="004C51EF"/>
    <w:rsid w:val="004C601C"/>
    <w:rsid w:val="004C7176"/>
    <w:rsid w:val="004D0154"/>
    <w:rsid w:val="004D26B9"/>
    <w:rsid w:val="004D764A"/>
    <w:rsid w:val="004E16FF"/>
    <w:rsid w:val="004E2926"/>
    <w:rsid w:val="004E4D49"/>
    <w:rsid w:val="004F3255"/>
    <w:rsid w:val="004F7B22"/>
    <w:rsid w:val="004F7F28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463C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A15B1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548E"/>
    <w:rsid w:val="006F74F4"/>
    <w:rsid w:val="00701218"/>
    <w:rsid w:val="0070650B"/>
    <w:rsid w:val="0071177B"/>
    <w:rsid w:val="007118B0"/>
    <w:rsid w:val="007152FA"/>
    <w:rsid w:val="007234C2"/>
    <w:rsid w:val="00726CA4"/>
    <w:rsid w:val="00730881"/>
    <w:rsid w:val="00741B8F"/>
    <w:rsid w:val="00750D6D"/>
    <w:rsid w:val="00751AF1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C77F1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05478"/>
    <w:rsid w:val="008102CF"/>
    <w:rsid w:val="008116B5"/>
    <w:rsid w:val="00816FA8"/>
    <w:rsid w:val="00822975"/>
    <w:rsid w:val="008239E1"/>
    <w:rsid w:val="00825A52"/>
    <w:rsid w:val="008319B3"/>
    <w:rsid w:val="00833C92"/>
    <w:rsid w:val="00835BB0"/>
    <w:rsid w:val="00842A60"/>
    <w:rsid w:val="00850F45"/>
    <w:rsid w:val="00862911"/>
    <w:rsid w:val="0086313E"/>
    <w:rsid w:val="00870CEE"/>
    <w:rsid w:val="008719EE"/>
    <w:rsid w:val="00875FA9"/>
    <w:rsid w:val="008904A0"/>
    <w:rsid w:val="008A144B"/>
    <w:rsid w:val="008B04DC"/>
    <w:rsid w:val="008B2D04"/>
    <w:rsid w:val="008C08A3"/>
    <w:rsid w:val="008C5D41"/>
    <w:rsid w:val="008D3699"/>
    <w:rsid w:val="008D7BE2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5F1A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1C5E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2A1B"/>
    <w:rsid w:val="009D4E57"/>
    <w:rsid w:val="009E00DE"/>
    <w:rsid w:val="009E49A2"/>
    <w:rsid w:val="009E5DBF"/>
    <w:rsid w:val="009F3114"/>
    <w:rsid w:val="00A028DD"/>
    <w:rsid w:val="00A06093"/>
    <w:rsid w:val="00A2262B"/>
    <w:rsid w:val="00A27A9D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CA9"/>
    <w:rsid w:val="00C34DC1"/>
    <w:rsid w:val="00C36475"/>
    <w:rsid w:val="00C377FB"/>
    <w:rsid w:val="00C378D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268CF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1AFF"/>
    <w:rsid w:val="00D65DEF"/>
    <w:rsid w:val="00D6721F"/>
    <w:rsid w:val="00D7355D"/>
    <w:rsid w:val="00D76AA3"/>
    <w:rsid w:val="00D811B6"/>
    <w:rsid w:val="00D87FFA"/>
    <w:rsid w:val="00D90D87"/>
    <w:rsid w:val="00D9262C"/>
    <w:rsid w:val="00D946F0"/>
    <w:rsid w:val="00DA002A"/>
    <w:rsid w:val="00DA1C33"/>
    <w:rsid w:val="00DA2D17"/>
    <w:rsid w:val="00DA6B95"/>
    <w:rsid w:val="00DC2196"/>
    <w:rsid w:val="00DC3010"/>
    <w:rsid w:val="00DD306E"/>
    <w:rsid w:val="00DD7E74"/>
    <w:rsid w:val="00DE421C"/>
    <w:rsid w:val="00DE6D6C"/>
    <w:rsid w:val="00DE775A"/>
    <w:rsid w:val="00DF0B7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35A07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33BA"/>
    <w:rsid w:val="00EE7862"/>
    <w:rsid w:val="00EF0461"/>
    <w:rsid w:val="00EF22C0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61AFF"/>
    <w:rPr>
      <w:sz w:val="24"/>
      <w:szCs w:val="24"/>
    </w:rPr>
  </w:style>
  <w:style w:type="paragraph" w:styleId="Nadpis1">
    <w:name w:val="heading 1"/>
    <w:next w:val="Nadpis2"/>
    <w:qFormat/>
    <w:rsid w:val="00D61AFF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D61AFF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D61AFF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D61AFF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D61AFF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D61AFF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rsid w:val="00D61AFF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D61AFF"/>
    <w:rPr>
      <w:sz w:val="20"/>
      <w:szCs w:val="20"/>
    </w:rPr>
  </w:style>
  <w:style w:type="character" w:styleId="Odkaznapoznmkupodiarou">
    <w:name w:val="footnote reference"/>
    <w:semiHidden/>
    <w:rsid w:val="00D61AFF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D61AFF"/>
  </w:style>
  <w:style w:type="paragraph" w:styleId="Zkladntext">
    <w:name w:val="Body Text"/>
    <w:basedOn w:val="Normlny"/>
    <w:semiHidden/>
    <w:rsid w:val="00D61AFF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D61AFF"/>
    <w:pPr>
      <w:jc w:val="both"/>
    </w:pPr>
  </w:style>
  <w:style w:type="paragraph" w:styleId="Zarkazkladnhotextu">
    <w:name w:val="Body Text Indent"/>
    <w:basedOn w:val="Normlny"/>
    <w:semiHidden/>
    <w:rsid w:val="00D61AFF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D61AFF"/>
    <w:pPr>
      <w:ind w:firstLine="360"/>
    </w:pPr>
  </w:style>
  <w:style w:type="paragraph" w:styleId="Zkladntext3">
    <w:name w:val="Body Text 3"/>
    <w:basedOn w:val="Normlny"/>
    <w:semiHidden/>
    <w:rsid w:val="00D61AFF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D61AFF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D61AFF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D61AFF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nky">
    <w:name w:val="page number"/>
    <w:basedOn w:val="Standardnpsmoodstavce"/>
    <w:semiHidden/>
  </w:style>
  <w:style w:type="paragraph" w:styleId="Zkladntext">
    <w:name w:val="Body Text"/>
    <w:basedOn w:val="Normln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pPr>
      <w:jc w:val="both"/>
    </w:pPr>
  </w:style>
  <w:style w:type="paragraph" w:styleId="Zkladntextodsazen">
    <w:name w:val="Body Text Indent"/>
    <w:basedOn w:val="Normln"/>
    <w:semiHidden/>
    <w:pPr>
      <w:ind w:firstLine="360"/>
      <w:jc w:val="both"/>
    </w:pPr>
  </w:style>
  <w:style w:type="paragraph" w:styleId="Zkladntextodsazen2">
    <w:name w:val="Body Text Indent 2"/>
    <w:basedOn w:val="Normln"/>
    <w:semiHidden/>
    <w:pPr>
      <w:ind w:firstLine="360"/>
    </w:pPr>
  </w:style>
  <w:style w:type="paragraph" w:styleId="Zkladntext3">
    <w:name w:val="Body Text 3"/>
    <w:basedOn w:val="Normln"/>
    <w:semiHidden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pPr>
      <w:ind w:left="1680" w:right="-468" w:hanging="240"/>
    </w:pPr>
  </w:style>
  <w:style w:type="paragraph" w:styleId="Zkladntextodsazen3">
    <w:name w:val="Body Text Indent 3"/>
    <w:basedOn w:val="Normln"/>
    <w:semiHidden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  <w:lang w:eastAsia="x-none"/>
    </w:rPr>
  </w:style>
  <w:style w:type="paragraph" w:styleId="Odstavecseseznamem">
    <w:name w:val="List Paragraph"/>
    <w:basedOn w:val="Normln"/>
    <w:link w:val="OdstavecseseznamemChar"/>
    <w:uiPriority w:val="99"/>
    <w:qFormat/>
    <w:rsid w:val="00AB5218"/>
    <w:pPr>
      <w:ind w:left="708"/>
    </w:pPr>
    <w:rPr>
      <w:lang w:val="x-none" w:eastAsia="x-non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basedOn w:val="Zpat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BD6D26-6A65-4333-91D9-F03342370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1363</Words>
  <Characters>7774</Characters>
  <Application>Microsoft Office Word</Application>
  <DocSecurity>0</DocSecurity>
  <Lines>64</Lines>
  <Paragraphs>18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Libuša Hajdučeková</dc:creator>
  <cp:lastModifiedBy>Libuša Hajdučeková</cp:lastModifiedBy>
  <cp:revision>3</cp:revision>
  <cp:lastPrinted>2020-02-18T01:22:00Z</cp:lastPrinted>
  <dcterms:created xsi:type="dcterms:W3CDTF">2021-03-30T12:56:00Z</dcterms:created>
  <dcterms:modified xsi:type="dcterms:W3CDTF">2021-03-30T12:56:00Z</dcterms:modified>
</cp:coreProperties>
</file>