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0F88" w:rsidRPr="000247F2" w:rsidRDefault="00FB0F88" w:rsidP="00EE256E">
      <w:pPr>
        <w:spacing w:after="0" w:line="240" w:lineRule="auto"/>
        <w:jc w:val="center"/>
        <w:rPr>
          <w:rFonts w:ascii="Arial Narrow" w:hAnsi="Arial Narrow" w:cs="Times New Roman"/>
          <w:b/>
        </w:rPr>
      </w:pPr>
      <w:r w:rsidRPr="000247F2">
        <w:rPr>
          <w:rFonts w:ascii="Arial Narrow" w:hAnsi="Arial Narrow" w:cs="Times New Roman"/>
          <w:b/>
        </w:rPr>
        <w:t>Čl. I</w:t>
      </w:r>
    </w:p>
    <w:p w:rsidR="00FB0F88" w:rsidRPr="000247F2" w:rsidRDefault="00FB0F88" w:rsidP="00EE256E">
      <w:pPr>
        <w:spacing w:after="0" w:line="240" w:lineRule="auto"/>
        <w:jc w:val="center"/>
        <w:rPr>
          <w:rFonts w:ascii="Arial Narrow" w:hAnsi="Arial Narrow" w:cs="Times New Roman"/>
          <w:b/>
        </w:rPr>
      </w:pPr>
      <w:r w:rsidRPr="000247F2">
        <w:rPr>
          <w:rFonts w:ascii="Arial Narrow" w:hAnsi="Arial Narrow" w:cs="Times New Roman"/>
          <w:b/>
        </w:rPr>
        <w:t>Všeobecné údaje</w:t>
      </w:r>
    </w:p>
    <w:p w:rsidR="00EE256E" w:rsidRPr="000247F2" w:rsidRDefault="00EE256E" w:rsidP="00EE256E">
      <w:pPr>
        <w:spacing w:after="0" w:line="240" w:lineRule="auto"/>
        <w:jc w:val="both"/>
        <w:rPr>
          <w:rFonts w:ascii="Arial Narrow" w:hAnsi="Arial Narrow" w:cs="Times New Roman"/>
        </w:rPr>
      </w:pPr>
    </w:p>
    <w:p w:rsidR="00AB3ED5" w:rsidRPr="000247F2" w:rsidRDefault="00AB3ED5" w:rsidP="00EE256E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ascii="Arial Narrow" w:hAnsi="Arial Narrow" w:cs="Times New Roman"/>
        </w:rPr>
      </w:pPr>
      <w:r w:rsidRPr="000247F2">
        <w:rPr>
          <w:rFonts w:ascii="Arial Narrow" w:hAnsi="Arial Narrow" w:cs="Times New Roman"/>
        </w:rPr>
        <w:t>Názov právnickej osoby a jej sídlo alebo meno a priezvisko fyzickej osoby</w:t>
      </w:r>
    </w:p>
    <w:p w:rsidR="00AB3ED5" w:rsidRPr="000247F2" w:rsidRDefault="00AB3ED5" w:rsidP="00AB3ED5">
      <w:pPr>
        <w:pStyle w:val="Odsekzoznamu"/>
        <w:spacing w:after="0" w:line="240" w:lineRule="auto"/>
        <w:jc w:val="both"/>
        <w:rPr>
          <w:rFonts w:ascii="Arial Narrow" w:hAnsi="Arial Narrow" w:cs="Times New Roman"/>
        </w:rPr>
      </w:pPr>
    </w:p>
    <w:p w:rsidR="00FB0F88" w:rsidRPr="000247F2" w:rsidRDefault="00EE256E" w:rsidP="00AB3ED5">
      <w:pPr>
        <w:pStyle w:val="Odsekzoznamu"/>
        <w:spacing w:after="0" w:line="240" w:lineRule="auto"/>
        <w:jc w:val="both"/>
        <w:rPr>
          <w:rFonts w:ascii="Arial Narrow" w:hAnsi="Arial Narrow" w:cs="Times New Roman"/>
          <w:b/>
        </w:rPr>
      </w:pPr>
      <w:r w:rsidRPr="000247F2">
        <w:rPr>
          <w:rFonts w:ascii="Arial Narrow" w:hAnsi="Arial Narrow" w:cs="Times New Roman"/>
        </w:rPr>
        <w:t>Názov právnickej osoby:</w:t>
      </w:r>
      <w:r w:rsidRPr="000247F2">
        <w:rPr>
          <w:rFonts w:ascii="Arial Narrow" w:hAnsi="Arial Narrow" w:cs="Times New Roman"/>
          <w:b/>
        </w:rPr>
        <w:tab/>
      </w:r>
      <w:proofErr w:type="spellStart"/>
      <w:r w:rsidR="000247F2" w:rsidRPr="000247F2">
        <w:rPr>
          <w:rFonts w:ascii="Arial Narrow" w:hAnsi="Arial Narrow" w:cs="Times New Roman"/>
          <w:b/>
        </w:rPr>
        <w:t>MaV</w:t>
      </w:r>
      <w:proofErr w:type="spellEnd"/>
      <w:r w:rsidR="000247F2" w:rsidRPr="000247F2">
        <w:rPr>
          <w:rFonts w:ascii="Arial Narrow" w:hAnsi="Arial Narrow" w:cs="Times New Roman"/>
          <w:b/>
        </w:rPr>
        <w:t xml:space="preserve"> </w:t>
      </w:r>
      <w:proofErr w:type="spellStart"/>
      <w:r w:rsidR="000247F2" w:rsidRPr="000247F2">
        <w:rPr>
          <w:rFonts w:ascii="Arial Narrow" w:hAnsi="Arial Narrow" w:cs="Times New Roman"/>
          <w:b/>
        </w:rPr>
        <w:t>media</w:t>
      </w:r>
      <w:proofErr w:type="spellEnd"/>
      <w:r w:rsidR="00FB0F88" w:rsidRPr="000247F2">
        <w:rPr>
          <w:rFonts w:ascii="Arial Narrow" w:hAnsi="Arial Narrow" w:cs="Times New Roman"/>
          <w:b/>
        </w:rPr>
        <w:t xml:space="preserve"> s.r.o. </w:t>
      </w:r>
    </w:p>
    <w:p w:rsidR="00FB0F88" w:rsidRPr="000247F2" w:rsidRDefault="00FB0F88" w:rsidP="00EE256E">
      <w:pPr>
        <w:spacing w:after="0" w:line="240" w:lineRule="auto"/>
        <w:ind w:firstLine="708"/>
        <w:jc w:val="both"/>
        <w:rPr>
          <w:rFonts w:ascii="Arial Narrow" w:hAnsi="Arial Narrow" w:cs="Times New Roman"/>
        </w:rPr>
      </w:pPr>
      <w:r w:rsidRPr="000247F2">
        <w:rPr>
          <w:rFonts w:ascii="Arial Narrow" w:hAnsi="Arial Narrow" w:cs="Times New Roman"/>
        </w:rPr>
        <w:t>Sídlo:</w:t>
      </w:r>
      <w:r w:rsidRPr="000247F2">
        <w:rPr>
          <w:rFonts w:ascii="Arial Narrow" w:hAnsi="Arial Narrow" w:cs="Times New Roman"/>
        </w:rPr>
        <w:tab/>
      </w:r>
      <w:r w:rsidR="00EE256E" w:rsidRPr="000247F2">
        <w:rPr>
          <w:rFonts w:ascii="Arial Narrow" w:hAnsi="Arial Narrow" w:cs="Times New Roman"/>
        </w:rPr>
        <w:tab/>
      </w:r>
      <w:r w:rsidRPr="000247F2">
        <w:rPr>
          <w:rFonts w:ascii="Arial Narrow" w:hAnsi="Arial Narrow" w:cs="Times New Roman"/>
        </w:rPr>
        <w:tab/>
      </w:r>
      <w:proofErr w:type="spellStart"/>
      <w:r w:rsidR="000247F2" w:rsidRPr="000247F2">
        <w:rPr>
          <w:rFonts w:ascii="Arial Narrow" w:hAnsi="Arial Narrow" w:cs="Times New Roman"/>
        </w:rPr>
        <w:t>Gorkého</w:t>
      </w:r>
      <w:proofErr w:type="spellEnd"/>
      <w:r w:rsidR="000247F2" w:rsidRPr="000247F2">
        <w:rPr>
          <w:rFonts w:ascii="Arial Narrow" w:hAnsi="Arial Narrow" w:cs="Times New Roman"/>
        </w:rPr>
        <w:t xml:space="preserve"> 3606</w:t>
      </w:r>
      <w:r w:rsidRPr="000247F2">
        <w:rPr>
          <w:rFonts w:ascii="Arial Narrow" w:hAnsi="Arial Narrow" w:cs="Times New Roman"/>
        </w:rPr>
        <w:t>, 0</w:t>
      </w:r>
      <w:r w:rsidR="000247F2" w:rsidRPr="000247F2">
        <w:rPr>
          <w:rFonts w:ascii="Arial Narrow" w:hAnsi="Arial Narrow" w:cs="Times New Roman"/>
        </w:rPr>
        <w:t>75</w:t>
      </w:r>
      <w:r w:rsidRPr="000247F2">
        <w:rPr>
          <w:rFonts w:ascii="Arial Narrow" w:hAnsi="Arial Narrow" w:cs="Times New Roman"/>
        </w:rPr>
        <w:t xml:space="preserve"> 01 </w:t>
      </w:r>
      <w:r w:rsidR="000247F2" w:rsidRPr="000247F2">
        <w:rPr>
          <w:rFonts w:ascii="Arial Narrow" w:hAnsi="Arial Narrow" w:cs="Times New Roman"/>
        </w:rPr>
        <w:t>Trebišov</w:t>
      </w:r>
    </w:p>
    <w:p w:rsidR="00FB0F88" w:rsidRPr="000247F2" w:rsidRDefault="00FB0F88" w:rsidP="00EE256E">
      <w:pPr>
        <w:spacing w:after="0" w:line="240" w:lineRule="auto"/>
        <w:ind w:firstLine="708"/>
        <w:jc w:val="both"/>
        <w:rPr>
          <w:rFonts w:ascii="Arial Narrow" w:hAnsi="Arial Narrow" w:cs="Times New Roman"/>
        </w:rPr>
      </w:pPr>
      <w:r w:rsidRPr="000247F2">
        <w:rPr>
          <w:rFonts w:ascii="Arial Narrow" w:hAnsi="Arial Narrow" w:cs="Times New Roman"/>
        </w:rPr>
        <w:t>IČO:</w:t>
      </w:r>
      <w:r w:rsidRPr="000247F2">
        <w:rPr>
          <w:rFonts w:ascii="Arial Narrow" w:hAnsi="Arial Narrow" w:cs="Times New Roman"/>
        </w:rPr>
        <w:tab/>
      </w:r>
      <w:r w:rsidRPr="000247F2">
        <w:rPr>
          <w:rFonts w:ascii="Arial Narrow" w:hAnsi="Arial Narrow" w:cs="Times New Roman"/>
        </w:rPr>
        <w:tab/>
      </w:r>
      <w:r w:rsidRPr="000247F2">
        <w:rPr>
          <w:rFonts w:ascii="Arial Narrow" w:hAnsi="Arial Narrow" w:cs="Times New Roman"/>
        </w:rPr>
        <w:tab/>
      </w:r>
      <w:r w:rsidR="000247F2" w:rsidRPr="000247F2">
        <w:rPr>
          <w:rFonts w:ascii="Arial Narrow" w:hAnsi="Arial Narrow" w:cs="Times New Roman"/>
        </w:rPr>
        <w:t>44074271</w:t>
      </w:r>
    </w:p>
    <w:p w:rsidR="00C472EF" w:rsidRPr="000247F2" w:rsidRDefault="00AE4985" w:rsidP="00EE256E">
      <w:pPr>
        <w:spacing w:after="0" w:line="240" w:lineRule="auto"/>
        <w:jc w:val="both"/>
        <w:rPr>
          <w:rFonts w:ascii="Arial Narrow" w:hAnsi="Arial Narrow" w:cs="Times New Roman"/>
        </w:rPr>
      </w:pPr>
      <w:r w:rsidRPr="000247F2">
        <w:rPr>
          <w:rFonts w:ascii="Arial Narrow" w:hAnsi="Arial Narrow" w:cs="Times New Roman"/>
        </w:rPr>
        <w:tab/>
      </w:r>
    </w:p>
    <w:p w:rsidR="00FB0F88" w:rsidRPr="000247F2" w:rsidRDefault="00AE4985" w:rsidP="00C472EF">
      <w:pPr>
        <w:spacing w:after="0" w:line="240" w:lineRule="auto"/>
        <w:ind w:firstLine="708"/>
        <w:jc w:val="both"/>
        <w:rPr>
          <w:rFonts w:ascii="Arial Narrow" w:hAnsi="Arial Narrow" w:cs="Times New Roman"/>
        </w:rPr>
      </w:pPr>
      <w:r w:rsidRPr="000247F2">
        <w:rPr>
          <w:rFonts w:ascii="Arial Narrow" w:hAnsi="Arial Narrow" w:cs="Times New Roman"/>
        </w:rPr>
        <w:t>Dátum založenia:</w:t>
      </w:r>
      <w:r w:rsidRPr="000247F2">
        <w:rPr>
          <w:rFonts w:ascii="Arial Narrow" w:hAnsi="Arial Narrow" w:cs="Times New Roman"/>
        </w:rPr>
        <w:tab/>
      </w:r>
      <w:r w:rsidRPr="000247F2">
        <w:rPr>
          <w:rFonts w:ascii="Arial Narrow" w:hAnsi="Arial Narrow" w:cs="Times New Roman"/>
        </w:rPr>
        <w:tab/>
        <w:t>02.0</w:t>
      </w:r>
      <w:r w:rsidR="000247F2" w:rsidRPr="000247F2">
        <w:rPr>
          <w:rFonts w:ascii="Arial Narrow" w:hAnsi="Arial Narrow" w:cs="Times New Roman"/>
        </w:rPr>
        <w:t>4</w:t>
      </w:r>
      <w:r w:rsidRPr="000247F2">
        <w:rPr>
          <w:rFonts w:ascii="Arial Narrow" w:hAnsi="Arial Narrow" w:cs="Times New Roman"/>
        </w:rPr>
        <w:t>.</w:t>
      </w:r>
      <w:r w:rsidR="000247F2" w:rsidRPr="000247F2">
        <w:rPr>
          <w:rFonts w:ascii="Arial Narrow" w:hAnsi="Arial Narrow" w:cs="Times New Roman"/>
        </w:rPr>
        <w:t>2008</w:t>
      </w:r>
    </w:p>
    <w:p w:rsidR="00AB3ED5" w:rsidRPr="000247F2" w:rsidRDefault="00AE4985" w:rsidP="00EE256E">
      <w:pPr>
        <w:spacing w:after="0" w:line="240" w:lineRule="auto"/>
        <w:jc w:val="both"/>
        <w:rPr>
          <w:rFonts w:ascii="Arial Narrow" w:hAnsi="Arial Narrow" w:cs="Times New Roman"/>
        </w:rPr>
      </w:pPr>
      <w:r w:rsidRPr="000247F2">
        <w:rPr>
          <w:rFonts w:ascii="Arial Narrow" w:hAnsi="Arial Narrow" w:cs="Times New Roman"/>
        </w:rPr>
        <w:tab/>
        <w:t>Dátum vzniku:</w:t>
      </w:r>
      <w:r w:rsidRPr="000247F2">
        <w:rPr>
          <w:rFonts w:ascii="Arial Narrow" w:hAnsi="Arial Narrow" w:cs="Times New Roman"/>
        </w:rPr>
        <w:tab/>
      </w:r>
      <w:r w:rsidRPr="000247F2">
        <w:rPr>
          <w:rFonts w:ascii="Arial Narrow" w:hAnsi="Arial Narrow" w:cs="Times New Roman"/>
        </w:rPr>
        <w:tab/>
      </w:r>
      <w:r w:rsidRPr="000247F2">
        <w:rPr>
          <w:rFonts w:ascii="Arial Narrow" w:hAnsi="Arial Narrow" w:cs="Times New Roman"/>
        </w:rPr>
        <w:tab/>
      </w:r>
    </w:p>
    <w:p w:rsidR="00AB3ED5" w:rsidRPr="000247F2" w:rsidRDefault="00AB3ED5" w:rsidP="00EE256E">
      <w:pPr>
        <w:spacing w:after="0" w:line="240" w:lineRule="auto"/>
        <w:jc w:val="both"/>
        <w:rPr>
          <w:rFonts w:ascii="Arial Narrow" w:hAnsi="Arial Narrow" w:cs="Times New Roman"/>
        </w:rPr>
      </w:pPr>
    </w:p>
    <w:p w:rsidR="00AB3ED5" w:rsidRPr="000247F2" w:rsidRDefault="00AB3ED5" w:rsidP="00EE256E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ascii="Arial Narrow" w:hAnsi="Arial Narrow" w:cs="Times New Roman"/>
        </w:rPr>
      </w:pPr>
      <w:r w:rsidRPr="000247F2">
        <w:rPr>
          <w:rFonts w:ascii="Arial Narrow" w:hAnsi="Arial Narrow" w:cs="Times New Roman"/>
        </w:rPr>
        <w:t>Údaje o konsolidovanom celku</w:t>
      </w:r>
    </w:p>
    <w:p w:rsidR="008C6ECC" w:rsidRPr="000247F2" w:rsidRDefault="008C6ECC" w:rsidP="008C6ECC">
      <w:pPr>
        <w:spacing w:after="0" w:line="240" w:lineRule="auto"/>
        <w:jc w:val="both"/>
        <w:rPr>
          <w:rFonts w:ascii="Arial Narrow" w:hAnsi="Arial Narrow" w:cs="Times New Roman"/>
        </w:rPr>
      </w:pPr>
    </w:p>
    <w:p w:rsidR="00FB0F88" w:rsidRPr="000247F2" w:rsidRDefault="00FB0F88" w:rsidP="008C6ECC">
      <w:pPr>
        <w:pStyle w:val="Odsekzoznamu"/>
        <w:numPr>
          <w:ilvl w:val="0"/>
          <w:numId w:val="7"/>
        </w:numPr>
        <w:spacing w:after="0" w:line="240" w:lineRule="auto"/>
        <w:jc w:val="both"/>
        <w:rPr>
          <w:rFonts w:ascii="Arial Narrow" w:hAnsi="Arial Narrow" w:cs="Times New Roman"/>
        </w:rPr>
      </w:pPr>
      <w:r w:rsidRPr="000247F2">
        <w:rPr>
          <w:rFonts w:ascii="Arial Narrow" w:hAnsi="Arial Narrow" w:cs="Times New Roman"/>
        </w:rPr>
        <w:t>Účtovná jednotka nie je súčasťou konsolidovaného celku.</w:t>
      </w:r>
    </w:p>
    <w:p w:rsidR="00FB0F88" w:rsidRPr="000247F2" w:rsidRDefault="00AB3ED5" w:rsidP="008C6ECC">
      <w:pPr>
        <w:pStyle w:val="Odsekzoznamu"/>
        <w:numPr>
          <w:ilvl w:val="0"/>
          <w:numId w:val="7"/>
        </w:numPr>
        <w:spacing w:after="0" w:line="240" w:lineRule="auto"/>
        <w:jc w:val="both"/>
        <w:rPr>
          <w:rFonts w:ascii="Arial Narrow" w:hAnsi="Arial Narrow" w:cs="Times New Roman"/>
        </w:rPr>
      </w:pPr>
      <w:r w:rsidRPr="000247F2">
        <w:rPr>
          <w:rFonts w:ascii="Arial Narrow" w:hAnsi="Arial Narrow" w:cs="Times New Roman"/>
        </w:rPr>
        <w:t xml:space="preserve">Spoločnosť </w:t>
      </w:r>
      <w:r w:rsidR="008C6ECC" w:rsidRPr="000247F2">
        <w:rPr>
          <w:rFonts w:ascii="Arial Narrow" w:hAnsi="Arial Narrow" w:cs="Times New Roman"/>
        </w:rPr>
        <w:t xml:space="preserve">nie je materskou spoločnosťou a nemá  </w:t>
      </w:r>
      <w:r w:rsidRPr="000247F2">
        <w:rPr>
          <w:rFonts w:ascii="Arial Narrow" w:hAnsi="Arial Narrow" w:cs="Times New Roman"/>
        </w:rPr>
        <w:t xml:space="preserve">povinnosť vykonať konsolidovanú účtovnú závierku </w:t>
      </w:r>
      <w:r w:rsidR="008C6ECC" w:rsidRPr="000247F2">
        <w:rPr>
          <w:rFonts w:ascii="Arial Narrow" w:hAnsi="Arial Narrow" w:cs="Times New Roman"/>
        </w:rPr>
        <w:t>podľa § 22.</w:t>
      </w:r>
    </w:p>
    <w:p w:rsidR="008C6ECC" w:rsidRPr="000247F2" w:rsidRDefault="008C6ECC" w:rsidP="00EE256E">
      <w:pPr>
        <w:spacing w:after="0" w:line="240" w:lineRule="auto"/>
        <w:jc w:val="both"/>
        <w:rPr>
          <w:rFonts w:ascii="Arial Narrow" w:hAnsi="Arial Narrow" w:cs="Times New Roman"/>
        </w:rPr>
      </w:pPr>
    </w:p>
    <w:p w:rsidR="00FB0F88" w:rsidRPr="000247F2" w:rsidRDefault="008C6ECC" w:rsidP="00EE256E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ascii="Arial Narrow" w:hAnsi="Arial Narrow" w:cs="Times New Roman"/>
        </w:rPr>
      </w:pPr>
      <w:r w:rsidRPr="000247F2">
        <w:rPr>
          <w:rFonts w:ascii="Arial Narrow" w:hAnsi="Arial Narrow" w:cs="Times New Roman"/>
        </w:rPr>
        <w:t>Priemerný prepočítaný počet zamestnancov</w:t>
      </w:r>
    </w:p>
    <w:p w:rsidR="00FB0F88" w:rsidRPr="000247F2" w:rsidRDefault="00FB0F88" w:rsidP="00EE256E">
      <w:pPr>
        <w:spacing w:after="0" w:line="240" w:lineRule="auto"/>
        <w:jc w:val="both"/>
        <w:rPr>
          <w:rFonts w:ascii="Arial Narrow" w:hAnsi="Arial Narrow" w:cs="Times New Roman"/>
        </w:rPr>
      </w:pPr>
    </w:p>
    <w:p w:rsidR="00FB0F88" w:rsidRPr="000247F2" w:rsidRDefault="008C6ECC" w:rsidP="00EE256E">
      <w:pPr>
        <w:spacing w:after="0" w:line="240" w:lineRule="auto"/>
        <w:jc w:val="both"/>
        <w:rPr>
          <w:rFonts w:ascii="Arial Narrow" w:hAnsi="Arial Narrow" w:cs="Times New Roman"/>
        </w:rPr>
      </w:pPr>
      <w:r w:rsidRPr="000247F2">
        <w:rPr>
          <w:rFonts w:ascii="Arial Narrow" w:hAnsi="Arial Narrow" w:cs="Times New Roman"/>
        </w:rPr>
        <w:tab/>
        <w:t>Spoločnosť nemá zamestnancov.</w:t>
      </w:r>
    </w:p>
    <w:p w:rsidR="008C6ECC" w:rsidRPr="000247F2" w:rsidRDefault="008C6ECC" w:rsidP="00EE256E">
      <w:pPr>
        <w:spacing w:after="0" w:line="240" w:lineRule="auto"/>
        <w:jc w:val="center"/>
        <w:rPr>
          <w:rFonts w:ascii="Arial Narrow" w:hAnsi="Arial Narrow" w:cs="Times New Roman"/>
          <w:b/>
        </w:rPr>
      </w:pPr>
    </w:p>
    <w:p w:rsidR="00FB0F88" w:rsidRPr="000247F2" w:rsidRDefault="00FB0F88" w:rsidP="00EE256E">
      <w:pPr>
        <w:spacing w:after="0" w:line="240" w:lineRule="auto"/>
        <w:jc w:val="center"/>
        <w:rPr>
          <w:rFonts w:ascii="Arial Narrow" w:hAnsi="Arial Narrow" w:cs="Times New Roman"/>
          <w:b/>
        </w:rPr>
      </w:pPr>
      <w:r w:rsidRPr="000247F2">
        <w:rPr>
          <w:rFonts w:ascii="Arial Narrow" w:hAnsi="Arial Narrow" w:cs="Times New Roman"/>
          <w:b/>
        </w:rPr>
        <w:t>Čl. II</w:t>
      </w:r>
    </w:p>
    <w:p w:rsidR="00FB0F88" w:rsidRPr="000247F2" w:rsidRDefault="00FB0F88" w:rsidP="00EE256E">
      <w:pPr>
        <w:spacing w:after="0" w:line="240" w:lineRule="auto"/>
        <w:jc w:val="center"/>
        <w:rPr>
          <w:rFonts w:ascii="Arial Narrow" w:hAnsi="Arial Narrow" w:cs="Times New Roman"/>
          <w:b/>
        </w:rPr>
      </w:pPr>
      <w:r w:rsidRPr="000247F2">
        <w:rPr>
          <w:rFonts w:ascii="Arial Narrow" w:hAnsi="Arial Narrow" w:cs="Times New Roman"/>
          <w:b/>
        </w:rPr>
        <w:t>Informácie o prijatých postupoch</w:t>
      </w:r>
    </w:p>
    <w:p w:rsidR="00EE256E" w:rsidRPr="000247F2" w:rsidRDefault="00EE256E" w:rsidP="00EE256E">
      <w:pPr>
        <w:spacing w:after="0" w:line="240" w:lineRule="auto"/>
        <w:jc w:val="both"/>
        <w:rPr>
          <w:rFonts w:ascii="Arial Narrow" w:hAnsi="Arial Narrow" w:cs="Times New Roman"/>
        </w:rPr>
      </w:pPr>
    </w:p>
    <w:p w:rsidR="00EE256E" w:rsidRPr="000247F2" w:rsidRDefault="00EE256E" w:rsidP="00EE256E">
      <w:pPr>
        <w:pStyle w:val="Odsekzoznamu"/>
        <w:numPr>
          <w:ilvl w:val="0"/>
          <w:numId w:val="6"/>
        </w:numPr>
        <w:spacing w:after="0" w:line="240" w:lineRule="auto"/>
        <w:jc w:val="both"/>
        <w:rPr>
          <w:rFonts w:ascii="Arial Narrow" w:hAnsi="Arial Narrow" w:cs="Times New Roman"/>
        </w:rPr>
      </w:pPr>
      <w:r w:rsidRPr="000247F2">
        <w:rPr>
          <w:rFonts w:ascii="Arial Narrow" w:hAnsi="Arial Narrow" w:cs="Times New Roman"/>
        </w:rPr>
        <w:t>Účtovná závierka bola vypracovaná za predpokladu nepretržitého trvania účtovnej jednotky.</w:t>
      </w:r>
    </w:p>
    <w:p w:rsidR="00FB0F88" w:rsidRPr="000247F2" w:rsidRDefault="00FB0F88" w:rsidP="00EE256E">
      <w:pPr>
        <w:pStyle w:val="Odsekzoznamu"/>
        <w:spacing w:after="0" w:line="240" w:lineRule="auto"/>
        <w:jc w:val="both"/>
        <w:rPr>
          <w:rFonts w:ascii="Arial Narrow" w:hAnsi="Arial Narrow" w:cs="Times New Roman"/>
        </w:rPr>
      </w:pPr>
      <w:r w:rsidRPr="000247F2">
        <w:rPr>
          <w:rFonts w:ascii="Arial Narrow" w:hAnsi="Arial Narrow" w:cs="Times New Roman"/>
        </w:rPr>
        <w:t>Účtovná závierka spoločnosti k 31.12.20</w:t>
      </w:r>
      <w:r w:rsidR="00DC6B1E">
        <w:rPr>
          <w:rFonts w:ascii="Arial Narrow" w:hAnsi="Arial Narrow" w:cs="Times New Roman"/>
        </w:rPr>
        <w:t>20</w:t>
      </w:r>
      <w:r w:rsidRPr="000247F2">
        <w:rPr>
          <w:rFonts w:ascii="Arial Narrow" w:hAnsi="Arial Narrow" w:cs="Times New Roman"/>
        </w:rPr>
        <w:t xml:space="preserve"> je zostav</w:t>
      </w:r>
      <w:r w:rsidR="00457EF4" w:rsidRPr="000247F2">
        <w:rPr>
          <w:rFonts w:ascii="Arial Narrow" w:hAnsi="Arial Narrow" w:cs="Times New Roman"/>
        </w:rPr>
        <w:t>ená ako riadna účtovná závierka</w:t>
      </w:r>
      <w:r w:rsidRPr="000247F2">
        <w:rPr>
          <w:rFonts w:ascii="Arial Narrow" w:hAnsi="Arial Narrow" w:cs="Times New Roman"/>
        </w:rPr>
        <w:t>, a to za účtovné obdobie od 01.01.20</w:t>
      </w:r>
      <w:r w:rsidR="00DC6B1E">
        <w:rPr>
          <w:rFonts w:ascii="Arial Narrow" w:hAnsi="Arial Narrow" w:cs="Times New Roman"/>
        </w:rPr>
        <w:t>20</w:t>
      </w:r>
      <w:r w:rsidR="00CA593F">
        <w:rPr>
          <w:rFonts w:ascii="Arial Narrow" w:hAnsi="Arial Narrow" w:cs="Times New Roman"/>
        </w:rPr>
        <w:t xml:space="preserve"> </w:t>
      </w:r>
      <w:r w:rsidRPr="000247F2">
        <w:rPr>
          <w:rFonts w:ascii="Arial Narrow" w:hAnsi="Arial Narrow" w:cs="Times New Roman"/>
        </w:rPr>
        <w:t>do 31.12.20</w:t>
      </w:r>
      <w:r w:rsidR="00DC6B1E">
        <w:rPr>
          <w:rFonts w:ascii="Arial Narrow" w:hAnsi="Arial Narrow" w:cs="Times New Roman"/>
        </w:rPr>
        <w:t>20</w:t>
      </w:r>
      <w:r w:rsidRPr="000247F2">
        <w:rPr>
          <w:rFonts w:ascii="Arial Narrow" w:hAnsi="Arial Narrow" w:cs="Times New Roman"/>
        </w:rPr>
        <w:t xml:space="preserve">. </w:t>
      </w:r>
    </w:p>
    <w:p w:rsidR="00816A2C" w:rsidRPr="000247F2" w:rsidRDefault="00816A2C" w:rsidP="00EE256E">
      <w:pPr>
        <w:pStyle w:val="Odsekzoznamu"/>
        <w:spacing w:after="0" w:line="240" w:lineRule="auto"/>
        <w:jc w:val="both"/>
        <w:rPr>
          <w:rFonts w:ascii="Arial Narrow" w:hAnsi="Arial Narrow" w:cs="Times New Roman"/>
        </w:rPr>
      </w:pPr>
    </w:p>
    <w:p w:rsidR="00EE256E" w:rsidRDefault="00816A2C" w:rsidP="00EE256E">
      <w:pPr>
        <w:pStyle w:val="Odsekzoznamu"/>
        <w:numPr>
          <w:ilvl w:val="0"/>
          <w:numId w:val="6"/>
        </w:numPr>
        <w:spacing w:after="0" w:line="240" w:lineRule="auto"/>
        <w:jc w:val="both"/>
        <w:rPr>
          <w:rFonts w:ascii="Arial Narrow" w:hAnsi="Arial Narrow" w:cs="Times New Roman"/>
        </w:rPr>
      </w:pPr>
      <w:r w:rsidRPr="000247F2">
        <w:rPr>
          <w:rFonts w:ascii="Arial Narrow" w:hAnsi="Arial Narrow" w:cs="Times New Roman"/>
        </w:rPr>
        <w:t>Spôsob oceňovania jednotliv</w:t>
      </w:r>
      <w:r w:rsidR="00081920" w:rsidRPr="000247F2">
        <w:rPr>
          <w:rFonts w:ascii="Arial Narrow" w:hAnsi="Arial Narrow" w:cs="Times New Roman"/>
        </w:rPr>
        <w:t>ých položiek majetku a záväzkov, a</w:t>
      </w:r>
      <w:r w:rsidR="005A7361">
        <w:rPr>
          <w:rFonts w:ascii="Arial Narrow" w:hAnsi="Arial Narrow" w:cs="Times New Roman"/>
        </w:rPr>
        <w:t> </w:t>
      </w:r>
      <w:r w:rsidR="00EB2696" w:rsidRPr="000247F2">
        <w:rPr>
          <w:rFonts w:ascii="Arial Narrow" w:hAnsi="Arial Narrow" w:cs="Times New Roman"/>
        </w:rPr>
        <w:t>to</w:t>
      </w:r>
    </w:p>
    <w:p w:rsidR="005A7361" w:rsidRDefault="005A7361" w:rsidP="005A7361">
      <w:pPr>
        <w:spacing w:after="0" w:line="240" w:lineRule="auto"/>
        <w:ind w:left="708"/>
        <w:jc w:val="both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 xml:space="preserve">a)   Dlhodobý hmotný majetok nakupovaný sa oceňuje obstarávacou cenou, ktorá obsahuje cenu obstarania a náklady súvisiace s obstaraním dlhodobého majetku. Súčasťou obstarávacej ceny dlhodobého majetku nie sú úroky z cudzích zdrojov ani realizované kurzové rozdiely, ktoré vznikli do momentu uvedenia dlhodobého majetku do používania. </w:t>
      </w:r>
    </w:p>
    <w:p w:rsidR="005A7361" w:rsidRPr="005A7361" w:rsidRDefault="005A7361" w:rsidP="005A7361">
      <w:pPr>
        <w:spacing w:after="0" w:line="240" w:lineRule="auto"/>
        <w:ind w:left="708"/>
        <w:jc w:val="both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 xml:space="preserve">b)   Zásoby sa oceňujú obstarávacou cenou ( nakupované zásoby ) alebo vlastnými nákladmi ( zásoby vytvorené vlastnou činnosťou ). Obstarávacia cena zahŕňa cenu zásob a náklady súvisiace s obstaraním. Úroky z cudzích zdrojov nie sú súčasťou obstarávacej ceny. Vlastné náklady zahŕňajú priame náklady a časť nepriamych nákladov bezprostredne súvisiacich s vytvorením zásob vlastnou činnosťou. </w:t>
      </w:r>
      <w:r w:rsidR="00A25C32">
        <w:rPr>
          <w:rFonts w:ascii="Arial Narrow" w:hAnsi="Arial Narrow" w:cs="Times New Roman"/>
        </w:rPr>
        <w:t xml:space="preserve">Správna réžia nie je súčasťou vlastných nákladov. Súčasťou vlastných nákladov nie sú úroky z cudzích zdrojov. </w:t>
      </w:r>
    </w:p>
    <w:p w:rsidR="00826AC8" w:rsidRPr="000247F2" w:rsidRDefault="00826AC8" w:rsidP="00826AC8">
      <w:pPr>
        <w:pStyle w:val="Odsekzoznamu"/>
        <w:spacing w:after="0" w:line="240" w:lineRule="auto"/>
        <w:jc w:val="both"/>
        <w:rPr>
          <w:rFonts w:ascii="Arial Narrow" w:hAnsi="Arial Narrow" w:cs="Times New Roman"/>
        </w:rPr>
      </w:pPr>
      <w:r w:rsidRPr="000247F2">
        <w:rPr>
          <w:rFonts w:ascii="Arial Narrow" w:hAnsi="Arial Narrow" w:cs="Times New Roman"/>
        </w:rPr>
        <w:t>c)   Pohľadávky sa pri ich vzniku oceňujú menovitou hodnotou.</w:t>
      </w:r>
    </w:p>
    <w:p w:rsidR="00EB2696" w:rsidRPr="000247F2" w:rsidRDefault="00826AC8" w:rsidP="00826AC8">
      <w:pPr>
        <w:spacing w:after="0" w:line="240" w:lineRule="auto"/>
        <w:ind w:left="708"/>
        <w:jc w:val="both"/>
        <w:rPr>
          <w:rFonts w:ascii="Arial Narrow" w:hAnsi="Arial Narrow" w:cs="Times New Roman"/>
        </w:rPr>
      </w:pPr>
      <w:r w:rsidRPr="000247F2">
        <w:rPr>
          <w:rFonts w:ascii="Arial Narrow" w:hAnsi="Arial Narrow" w:cs="Times New Roman"/>
        </w:rPr>
        <w:t xml:space="preserve">d)   </w:t>
      </w:r>
      <w:r w:rsidR="00EB2696" w:rsidRPr="000247F2">
        <w:rPr>
          <w:rFonts w:ascii="Arial Narrow" w:hAnsi="Arial Narrow" w:cs="Times New Roman"/>
        </w:rPr>
        <w:t xml:space="preserve">Peňažné prostriedky sa oceňujú ich menovitou hodnotou. </w:t>
      </w:r>
    </w:p>
    <w:p w:rsidR="00EB2696" w:rsidRPr="000247F2" w:rsidRDefault="00EB2696" w:rsidP="00EB2696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Arial Narrow" w:hAnsi="Arial Narrow" w:cs="Times New Roman"/>
        </w:rPr>
      </w:pPr>
      <w:r w:rsidRPr="000247F2">
        <w:rPr>
          <w:rFonts w:ascii="Arial Narrow" w:hAnsi="Arial Narrow" w:cs="Times New Roman"/>
        </w:rPr>
        <w:t xml:space="preserve">Záväzky sa pri ich vzniku oceňujú menovitou hodnotou. </w:t>
      </w:r>
      <w:r w:rsidR="00A25C32">
        <w:rPr>
          <w:rFonts w:ascii="Arial Narrow" w:hAnsi="Arial Narrow" w:cs="Times New Roman"/>
        </w:rPr>
        <w:t xml:space="preserve"> </w:t>
      </w:r>
    </w:p>
    <w:p w:rsidR="00EB2696" w:rsidRPr="000247F2" w:rsidRDefault="00EB2696" w:rsidP="00EB2696">
      <w:pPr>
        <w:spacing w:after="0" w:line="240" w:lineRule="auto"/>
        <w:jc w:val="both"/>
        <w:rPr>
          <w:rFonts w:ascii="Arial Narrow" w:hAnsi="Arial Narrow" w:cs="Times New Roman"/>
        </w:rPr>
      </w:pPr>
    </w:p>
    <w:p w:rsidR="00EB2696" w:rsidRPr="000247F2" w:rsidRDefault="00EB2696" w:rsidP="00EE256E">
      <w:pPr>
        <w:pStyle w:val="Odsekzoznamu"/>
        <w:numPr>
          <w:ilvl w:val="0"/>
          <w:numId w:val="6"/>
        </w:numPr>
        <w:spacing w:after="0" w:line="240" w:lineRule="auto"/>
        <w:jc w:val="both"/>
        <w:rPr>
          <w:rFonts w:ascii="Arial Narrow" w:hAnsi="Arial Narrow" w:cs="Times New Roman"/>
        </w:rPr>
      </w:pPr>
      <w:r w:rsidRPr="000247F2">
        <w:rPr>
          <w:rFonts w:ascii="Arial Narrow" w:hAnsi="Arial Narrow" w:cs="Times New Roman"/>
        </w:rPr>
        <w:t>Spoločnosť neeviduje majetok, ktorý je odpisovaný.</w:t>
      </w:r>
    </w:p>
    <w:p w:rsidR="00EB2696" w:rsidRPr="000247F2" w:rsidRDefault="00EB2696" w:rsidP="00EB2696">
      <w:pPr>
        <w:spacing w:after="0" w:line="240" w:lineRule="auto"/>
        <w:jc w:val="both"/>
        <w:rPr>
          <w:rFonts w:ascii="Arial Narrow" w:hAnsi="Arial Narrow" w:cs="Times New Roman"/>
        </w:rPr>
      </w:pPr>
    </w:p>
    <w:p w:rsidR="00345838" w:rsidRPr="000247F2" w:rsidRDefault="00043A5D" w:rsidP="00081920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ascii="Arial Narrow" w:hAnsi="Arial Narrow" w:cs="Times New Roman"/>
        </w:rPr>
      </w:pPr>
      <w:r w:rsidRPr="000247F2">
        <w:rPr>
          <w:rFonts w:ascii="Arial Narrow" w:hAnsi="Arial Narrow" w:cs="Times New Roman"/>
        </w:rPr>
        <w:t>Ú</w:t>
      </w:r>
      <w:r w:rsidR="00345838" w:rsidRPr="000247F2">
        <w:rPr>
          <w:rFonts w:ascii="Arial Narrow" w:hAnsi="Arial Narrow" w:cs="Times New Roman"/>
        </w:rPr>
        <w:t>čtovné metódy a všeobecné účto</w:t>
      </w:r>
      <w:r w:rsidR="00EB2696" w:rsidRPr="000247F2">
        <w:rPr>
          <w:rFonts w:ascii="Arial Narrow" w:hAnsi="Arial Narrow" w:cs="Times New Roman"/>
        </w:rPr>
        <w:t>vné zásady zostali nezmenené.</w:t>
      </w:r>
    </w:p>
    <w:p w:rsidR="00EB2696" w:rsidRPr="000247F2" w:rsidRDefault="00EB2696" w:rsidP="00EB2696">
      <w:pPr>
        <w:pStyle w:val="Odsekzoznamu"/>
        <w:spacing w:after="0" w:line="240" w:lineRule="auto"/>
        <w:jc w:val="both"/>
        <w:rPr>
          <w:rFonts w:ascii="Arial Narrow" w:hAnsi="Arial Narrow" w:cs="Times New Roman"/>
        </w:rPr>
      </w:pPr>
    </w:p>
    <w:p w:rsidR="00EB2696" w:rsidRPr="000247F2" w:rsidRDefault="00D578BD" w:rsidP="00081920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>O nároku na dotácie sa účtuje, ak je takmer isté, že sa splnia všetky podmienky súvisiace s dotáciou, a súčasne, že sa dotácia poskytne.</w:t>
      </w:r>
      <w:r w:rsidR="00626DBE">
        <w:rPr>
          <w:rFonts w:ascii="Arial Narrow" w:hAnsi="Arial Narrow" w:cs="Times New Roman"/>
        </w:rPr>
        <w:t xml:space="preserve"> </w:t>
      </w:r>
    </w:p>
    <w:p w:rsidR="00EB2696" w:rsidRPr="000247F2" w:rsidRDefault="00EB2696" w:rsidP="00EB2696">
      <w:pPr>
        <w:pStyle w:val="Odsekzoznamu"/>
        <w:spacing w:after="0" w:line="240" w:lineRule="auto"/>
        <w:jc w:val="both"/>
        <w:rPr>
          <w:rFonts w:ascii="Arial Narrow" w:hAnsi="Arial Narrow" w:cs="Times New Roman"/>
        </w:rPr>
      </w:pPr>
    </w:p>
    <w:p w:rsidR="00FB0F88" w:rsidRPr="000247F2" w:rsidRDefault="00DC6B1E" w:rsidP="00EB2696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>V roku 2020</w:t>
      </w:r>
      <w:r w:rsidR="00FB0F88" w:rsidRPr="000247F2">
        <w:rPr>
          <w:rFonts w:ascii="Arial Narrow" w:hAnsi="Arial Narrow" w:cs="Times New Roman"/>
        </w:rPr>
        <w:t xml:space="preserve"> neboli účtované žiadne opravy chýb minulých účtovných období.</w:t>
      </w:r>
    </w:p>
    <w:p w:rsidR="00EB2696" w:rsidRPr="000247F2" w:rsidRDefault="00EB2696" w:rsidP="00EB2696">
      <w:pPr>
        <w:pStyle w:val="Odsekzoznamu"/>
        <w:rPr>
          <w:rFonts w:ascii="Arial Narrow" w:hAnsi="Arial Narrow" w:cs="Times New Roman"/>
        </w:rPr>
      </w:pPr>
    </w:p>
    <w:p w:rsidR="00EB2696" w:rsidRPr="000247F2" w:rsidRDefault="00EB2696" w:rsidP="00E7003E">
      <w:pPr>
        <w:spacing w:after="0" w:line="240" w:lineRule="auto"/>
        <w:jc w:val="center"/>
        <w:rPr>
          <w:rFonts w:ascii="Arial Narrow" w:hAnsi="Arial Narrow" w:cs="Times New Roman"/>
          <w:b/>
        </w:rPr>
      </w:pPr>
      <w:r w:rsidRPr="000247F2">
        <w:rPr>
          <w:rFonts w:ascii="Arial Narrow" w:hAnsi="Arial Narrow" w:cs="Times New Roman"/>
          <w:b/>
        </w:rPr>
        <w:lastRenderedPageBreak/>
        <w:t>Čl. III</w:t>
      </w:r>
    </w:p>
    <w:p w:rsidR="00EB2696" w:rsidRPr="000247F2" w:rsidRDefault="00EB2696" w:rsidP="00E7003E">
      <w:pPr>
        <w:spacing w:after="0" w:line="240" w:lineRule="auto"/>
        <w:jc w:val="center"/>
        <w:rPr>
          <w:rFonts w:ascii="Arial Narrow" w:hAnsi="Arial Narrow" w:cs="Times New Roman"/>
          <w:b/>
        </w:rPr>
      </w:pPr>
      <w:r w:rsidRPr="000247F2">
        <w:rPr>
          <w:rFonts w:ascii="Arial Narrow" w:hAnsi="Arial Narrow" w:cs="Times New Roman"/>
          <w:b/>
        </w:rPr>
        <w:t>Informácie, ktoré vysvetľujú a dopĺňajú súvahu a výkaz ziskov a strát</w:t>
      </w:r>
    </w:p>
    <w:p w:rsidR="00EB2696" w:rsidRPr="000247F2" w:rsidRDefault="00EB2696" w:rsidP="00EB2696">
      <w:pPr>
        <w:spacing w:after="0" w:line="240" w:lineRule="auto"/>
        <w:jc w:val="both"/>
        <w:rPr>
          <w:rFonts w:ascii="Arial Narrow" w:hAnsi="Arial Narrow" w:cs="Times New Roman"/>
        </w:rPr>
      </w:pPr>
    </w:p>
    <w:p w:rsidR="00EB2696" w:rsidRPr="000247F2" w:rsidRDefault="00EB2696" w:rsidP="00EB2696">
      <w:pPr>
        <w:pStyle w:val="Odsekzoznamu"/>
        <w:numPr>
          <w:ilvl w:val="0"/>
          <w:numId w:val="13"/>
        </w:numPr>
        <w:spacing w:after="0" w:line="240" w:lineRule="auto"/>
        <w:jc w:val="both"/>
        <w:rPr>
          <w:rFonts w:ascii="Arial Narrow" w:hAnsi="Arial Narrow" w:cs="Times New Roman"/>
        </w:rPr>
      </w:pPr>
      <w:r w:rsidRPr="000247F2">
        <w:rPr>
          <w:rFonts w:ascii="Arial Narrow" w:hAnsi="Arial Narrow" w:cs="Times New Roman"/>
        </w:rPr>
        <w:t>V sledovanom účtovom období spoločnosť neúčtovala o nákladoch alebo výnosoch, ktoré majú výnimočný rozsah alebo výskyt.</w:t>
      </w:r>
    </w:p>
    <w:p w:rsidR="00E7003E" w:rsidRPr="000247F2" w:rsidRDefault="00E7003E" w:rsidP="00E7003E">
      <w:pPr>
        <w:pStyle w:val="Odsekzoznamu"/>
        <w:spacing w:after="0" w:line="240" w:lineRule="auto"/>
        <w:jc w:val="both"/>
        <w:rPr>
          <w:rFonts w:ascii="Arial Narrow" w:hAnsi="Arial Narrow" w:cs="Times New Roman"/>
        </w:rPr>
      </w:pPr>
    </w:p>
    <w:p w:rsidR="00EB2696" w:rsidRPr="000247F2" w:rsidRDefault="00EB2696" w:rsidP="00EB2696">
      <w:pPr>
        <w:pStyle w:val="Odsekzoznamu"/>
        <w:numPr>
          <w:ilvl w:val="0"/>
          <w:numId w:val="13"/>
        </w:numPr>
        <w:spacing w:after="0" w:line="240" w:lineRule="auto"/>
        <w:jc w:val="both"/>
        <w:rPr>
          <w:rFonts w:ascii="Arial Narrow" w:hAnsi="Arial Narrow" w:cs="Times New Roman"/>
        </w:rPr>
      </w:pPr>
      <w:r w:rsidRPr="000247F2">
        <w:rPr>
          <w:rFonts w:ascii="Arial Narrow" w:hAnsi="Arial Narrow" w:cs="Times New Roman"/>
        </w:rPr>
        <w:t xml:space="preserve">Informácie o záväzkoch, a to: </w:t>
      </w:r>
    </w:p>
    <w:p w:rsidR="0026330D" w:rsidRPr="000247F2" w:rsidRDefault="0026330D" w:rsidP="0026330D">
      <w:pPr>
        <w:pStyle w:val="Odsekzoznamu"/>
        <w:spacing w:after="0" w:line="240" w:lineRule="auto"/>
        <w:rPr>
          <w:rFonts w:ascii="Arial Narrow" w:hAnsi="Arial Narrow"/>
          <w:sz w:val="18"/>
          <w:szCs w:val="18"/>
        </w:rPr>
      </w:pPr>
    </w:p>
    <w:p w:rsidR="0026330D" w:rsidRPr="000247F2" w:rsidRDefault="0026330D" w:rsidP="00076326">
      <w:pPr>
        <w:pStyle w:val="Odsekzoznamu"/>
        <w:spacing w:after="0" w:line="240" w:lineRule="auto"/>
        <w:jc w:val="both"/>
        <w:rPr>
          <w:rFonts w:ascii="Arial Narrow" w:hAnsi="Arial Narrow" w:cs="Times New Roman"/>
        </w:rPr>
      </w:pPr>
      <w:r w:rsidRPr="000247F2">
        <w:rPr>
          <w:rFonts w:ascii="Arial Narrow" w:hAnsi="Arial Narrow" w:cs="Times New Roman"/>
        </w:rPr>
        <w:t>Štruktúra záväzkov ( okrem bankových úverov</w:t>
      </w:r>
      <w:r w:rsidR="00076326" w:rsidRPr="000247F2">
        <w:rPr>
          <w:rFonts w:ascii="Arial Narrow" w:hAnsi="Arial Narrow" w:cs="Times New Roman"/>
        </w:rPr>
        <w:t xml:space="preserve">, pôžičiek a krátkodobých finančných výpomocí </w:t>
      </w:r>
      <w:r w:rsidRPr="000247F2">
        <w:rPr>
          <w:rFonts w:ascii="Arial Narrow" w:hAnsi="Arial Narrow" w:cs="Times New Roman"/>
        </w:rPr>
        <w:t xml:space="preserve"> ) podľa zostatkovej doby splatnosti </w:t>
      </w:r>
    </w:p>
    <w:p w:rsidR="0026330D" w:rsidRPr="000247F2" w:rsidRDefault="0026330D" w:rsidP="00EB2696">
      <w:pPr>
        <w:pStyle w:val="Odsekzoznamu"/>
        <w:spacing w:after="0" w:line="240" w:lineRule="auto"/>
        <w:jc w:val="both"/>
        <w:rPr>
          <w:rFonts w:ascii="Arial Narrow" w:hAnsi="Arial Narrow" w:cs="Times New Roman"/>
        </w:rPr>
      </w:pPr>
    </w:p>
    <w:p w:rsidR="00FB0F88" w:rsidRPr="000247F2" w:rsidRDefault="00E7003E" w:rsidP="00E7003E">
      <w:pPr>
        <w:pStyle w:val="Odsekzoznamu"/>
        <w:numPr>
          <w:ilvl w:val="0"/>
          <w:numId w:val="13"/>
        </w:numPr>
        <w:spacing w:after="0" w:line="240" w:lineRule="auto"/>
        <w:jc w:val="both"/>
        <w:rPr>
          <w:rFonts w:ascii="Arial Narrow" w:hAnsi="Arial Narrow" w:cs="Times New Roman"/>
        </w:rPr>
      </w:pPr>
      <w:r w:rsidRPr="000247F2">
        <w:rPr>
          <w:rFonts w:ascii="Arial Narrow" w:hAnsi="Arial Narrow" w:cs="Times New Roman"/>
        </w:rPr>
        <w:t>Spoločnosť počas účtovného obdobie nenadobudla a ani nepreviedla vlastné akcie.</w:t>
      </w:r>
    </w:p>
    <w:p w:rsidR="00E7003E" w:rsidRPr="000247F2" w:rsidRDefault="00E7003E" w:rsidP="00E7003E">
      <w:pPr>
        <w:pStyle w:val="Odsekzoznamu"/>
        <w:spacing w:after="0" w:line="240" w:lineRule="auto"/>
        <w:jc w:val="both"/>
        <w:rPr>
          <w:rFonts w:ascii="Arial Narrow" w:hAnsi="Arial Narrow" w:cs="Times New Roman"/>
        </w:rPr>
      </w:pPr>
    </w:p>
    <w:p w:rsidR="00E7003E" w:rsidRPr="000247F2" w:rsidRDefault="00E7003E" w:rsidP="00E7003E">
      <w:pPr>
        <w:pStyle w:val="Odsekzoznamu"/>
        <w:numPr>
          <w:ilvl w:val="0"/>
          <w:numId w:val="13"/>
        </w:numPr>
        <w:spacing w:after="0" w:line="240" w:lineRule="auto"/>
        <w:jc w:val="both"/>
        <w:rPr>
          <w:rFonts w:ascii="Arial Narrow" w:hAnsi="Arial Narrow" w:cs="Times New Roman"/>
        </w:rPr>
      </w:pPr>
      <w:r w:rsidRPr="000247F2">
        <w:rPr>
          <w:rFonts w:ascii="Arial Narrow" w:hAnsi="Arial Narrow" w:cs="Times New Roman"/>
        </w:rPr>
        <w:t xml:space="preserve">Spoločnosť v sledovanom účtovnom období neposkytla členom štatutárneho orgánu spoločnosti žiadne záruky, pôžičky alebo iné zabezpečenia, žiadne finančné prostriedky ani iné plnenia. </w:t>
      </w:r>
    </w:p>
    <w:p w:rsidR="00E7003E" w:rsidRPr="000247F2" w:rsidRDefault="00E7003E" w:rsidP="00E7003E">
      <w:pPr>
        <w:pStyle w:val="Odsekzoznamu"/>
        <w:rPr>
          <w:rFonts w:ascii="Arial Narrow" w:hAnsi="Arial Narrow" w:cs="Times New Roman"/>
        </w:rPr>
      </w:pPr>
    </w:p>
    <w:p w:rsidR="00E7003E" w:rsidRPr="000247F2" w:rsidRDefault="00E7003E" w:rsidP="00E7003E">
      <w:pPr>
        <w:pStyle w:val="Odsekzoznamu"/>
        <w:numPr>
          <w:ilvl w:val="0"/>
          <w:numId w:val="13"/>
        </w:numPr>
        <w:spacing w:after="0" w:line="240" w:lineRule="auto"/>
        <w:jc w:val="both"/>
        <w:rPr>
          <w:rFonts w:ascii="Arial Narrow" w:hAnsi="Arial Narrow" w:cs="Times New Roman"/>
        </w:rPr>
      </w:pPr>
      <w:r w:rsidRPr="000247F2">
        <w:rPr>
          <w:rFonts w:ascii="Arial Narrow" w:hAnsi="Arial Narrow" w:cs="Times New Roman"/>
        </w:rPr>
        <w:t>Informácie o povinnostiach účtovnej jednotky, a to:</w:t>
      </w:r>
    </w:p>
    <w:p w:rsidR="00E7003E" w:rsidRPr="000247F2" w:rsidRDefault="00E7003E" w:rsidP="00E7003E">
      <w:pPr>
        <w:pStyle w:val="Odsekzoznamu"/>
        <w:rPr>
          <w:rFonts w:ascii="Arial Narrow" w:hAnsi="Arial Narrow" w:cs="Times New Roman"/>
        </w:rPr>
      </w:pPr>
    </w:p>
    <w:p w:rsidR="00E7003E" w:rsidRPr="000247F2" w:rsidRDefault="00F54894" w:rsidP="00F54894">
      <w:pPr>
        <w:pStyle w:val="Odsekzoznamu"/>
        <w:numPr>
          <w:ilvl w:val="0"/>
          <w:numId w:val="14"/>
        </w:numPr>
        <w:spacing w:after="0" w:line="240" w:lineRule="auto"/>
        <w:jc w:val="both"/>
        <w:rPr>
          <w:rFonts w:ascii="Arial Narrow" w:hAnsi="Arial Narrow" w:cs="Times New Roman"/>
        </w:rPr>
      </w:pPr>
      <w:r w:rsidRPr="000247F2">
        <w:rPr>
          <w:rFonts w:ascii="Arial Narrow" w:hAnsi="Arial Narrow" w:cs="Times New Roman"/>
        </w:rPr>
        <w:t>Spoločnosť nemá žiadne finančné povinnosti, ktoré sa nevykazujú v súvahe, ale sú významné na posúdenie finančnej situácie účtovnej jednotky.</w:t>
      </w:r>
    </w:p>
    <w:p w:rsidR="00FB0F88" w:rsidRPr="000247F2" w:rsidRDefault="00F54894" w:rsidP="00EE256E">
      <w:pPr>
        <w:pStyle w:val="Odsekzoznamu"/>
        <w:numPr>
          <w:ilvl w:val="0"/>
          <w:numId w:val="14"/>
        </w:numPr>
        <w:spacing w:after="0" w:line="240" w:lineRule="auto"/>
        <w:jc w:val="both"/>
        <w:rPr>
          <w:rFonts w:ascii="Arial Narrow" w:hAnsi="Arial Narrow" w:cs="Times New Roman"/>
        </w:rPr>
      </w:pPr>
      <w:r w:rsidRPr="000247F2">
        <w:rPr>
          <w:rFonts w:ascii="Arial Narrow" w:hAnsi="Arial Narrow" w:cs="Times New Roman"/>
        </w:rPr>
        <w:t>Spoločnosť nemá informácie ohľadne podmienených záväzkoch spoločnosti.</w:t>
      </w:r>
    </w:p>
    <w:sectPr w:rsidR="00FB0F88" w:rsidRPr="000247F2" w:rsidSect="001A200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270CD" w:rsidRDefault="00F270CD" w:rsidP="00DA3EE5">
      <w:pPr>
        <w:spacing w:after="0" w:line="240" w:lineRule="auto"/>
      </w:pPr>
      <w:r>
        <w:separator/>
      </w:r>
    </w:p>
  </w:endnote>
  <w:endnote w:type="continuationSeparator" w:id="1">
    <w:p w:rsidR="00F270CD" w:rsidRDefault="00F270CD" w:rsidP="00DA3E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913577"/>
      <w:docPartObj>
        <w:docPartGallery w:val="Page Numbers (Bottom of Page)"/>
        <w:docPartUnique/>
      </w:docPartObj>
    </w:sdtPr>
    <w:sdtContent>
      <w:p w:rsidR="00A25C32" w:rsidRDefault="0035005D" w:rsidP="00A25C32">
        <w:pPr>
          <w:pStyle w:val="Pta"/>
          <w:jc w:val="right"/>
        </w:pPr>
        <w:fldSimple w:instr=" PAGE   \* MERGEFORMAT ">
          <w:r w:rsidR="00DC6B1E">
            <w:rPr>
              <w:noProof/>
            </w:rPr>
            <w:t>2</w:t>
          </w:r>
        </w:fldSimple>
      </w:p>
    </w:sdtContent>
  </w:sdt>
  <w:p w:rsidR="00A25C32" w:rsidRDefault="00A25C32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270CD" w:rsidRDefault="00F270CD" w:rsidP="00DA3EE5">
      <w:pPr>
        <w:spacing w:after="0" w:line="240" w:lineRule="auto"/>
      </w:pPr>
      <w:r>
        <w:separator/>
      </w:r>
    </w:p>
  </w:footnote>
  <w:footnote w:type="continuationSeparator" w:id="1">
    <w:p w:rsidR="00F270CD" w:rsidRDefault="00F270CD" w:rsidP="00DA3E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DA3EE5" w:rsidRPr="00816A2C" w:rsidTr="008C142D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DA3EE5" w:rsidRPr="00816A2C" w:rsidRDefault="00DA3EE5" w:rsidP="00FB0F8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rFonts w:ascii="Times New Roman" w:eastAsia="Calibri" w:hAnsi="Times New Roman" w:cs="Times New Roman"/>
              <w:sz w:val="18"/>
              <w:szCs w:val="18"/>
            </w:rPr>
          </w:pPr>
          <w:r w:rsidRPr="00816A2C">
            <w:rPr>
              <w:rFonts w:ascii="Times New Roman" w:eastAsia="Calibri" w:hAnsi="Times New Roman" w:cs="Times New Roman"/>
              <w:sz w:val="18"/>
              <w:szCs w:val="18"/>
            </w:rPr>
            <w:t xml:space="preserve">Poznámky </w:t>
          </w:r>
          <w:proofErr w:type="spellStart"/>
          <w:r w:rsidRPr="00816A2C">
            <w:rPr>
              <w:rFonts w:ascii="Times New Roman" w:eastAsia="Calibri" w:hAnsi="Times New Roman" w:cs="Times New Roman"/>
              <w:sz w:val="18"/>
              <w:szCs w:val="18"/>
            </w:rPr>
            <w:t>Úč</w:t>
          </w:r>
          <w:proofErr w:type="spellEnd"/>
          <w:r w:rsidRPr="00816A2C">
            <w:rPr>
              <w:rFonts w:ascii="Times New Roman" w:eastAsia="Calibri" w:hAnsi="Times New Roman" w:cs="Times New Roman"/>
              <w:sz w:val="18"/>
              <w:szCs w:val="18"/>
            </w:rPr>
            <w:t xml:space="preserve"> </w:t>
          </w:r>
          <w:r w:rsidR="00FB0F88" w:rsidRPr="00816A2C">
            <w:rPr>
              <w:rFonts w:ascii="Times New Roman" w:eastAsia="Calibri" w:hAnsi="Times New Roman" w:cs="Times New Roman"/>
              <w:sz w:val="18"/>
              <w:szCs w:val="18"/>
            </w:rPr>
            <w:t>MÚJ</w:t>
          </w:r>
          <w:r w:rsidRPr="00816A2C">
            <w:rPr>
              <w:rFonts w:ascii="Times New Roman" w:eastAsia="Calibri" w:hAnsi="Times New Roman" w:cs="Times New Roman"/>
              <w:sz w:val="18"/>
              <w:szCs w:val="18"/>
            </w:rPr>
            <w:t xml:space="preserve">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DA3EE5" w:rsidRPr="00816A2C" w:rsidRDefault="00DA3EE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Times New Roman" w:eastAsia="Calibri" w:hAnsi="Times New Roman" w:cs="Times New Roman"/>
              <w:sz w:val="18"/>
              <w:szCs w:val="18"/>
            </w:rPr>
          </w:pPr>
          <w:r w:rsidRPr="00816A2C">
            <w:rPr>
              <w:rFonts w:ascii="Times New Roman" w:eastAsia="Calibri" w:hAnsi="Times New Roman" w:cs="Times New Roman"/>
              <w:sz w:val="18"/>
              <w:szCs w:val="18"/>
            </w:rPr>
            <w:t xml:space="preserve">                                                                                     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DA3EE5" w:rsidRPr="00816A2C" w:rsidRDefault="00DA3EE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Times New Roman" w:eastAsia="Calibri" w:hAnsi="Times New Roman" w:cs="Times New Roman"/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DA3EE5" w:rsidRPr="00816A2C" w:rsidRDefault="00DA3EE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Times New Roman" w:eastAsia="Calibri" w:hAnsi="Times New Roman" w:cs="Times New Roman"/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816A2C" w:rsidRDefault="00AB3ED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Times New Roman" w:eastAsia="Calibri" w:hAnsi="Times New Roman" w:cs="Times New Roman"/>
              <w:sz w:val="18"/>
              <w:szCs w:val="18"/>
            </w:rPr>
          </w:pPr>
          <w:r>
            <w:rPr>
              <w:rFonts w:ascii="Times New Roman" w:eastAsia="Calibri" w:hAnsi="Times New Roman" w:cs="Times New Roman"/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816A2C" w:rsidRDefault="000247F2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Times New Roman" w:eastAsia="Calibri" w:hAnsi="Times New Roman" w:cs="Times New Roman"/>
              <w:sz w:val="18"/>
              <w:szCs w:val="18"/>
            </w:rPr>
          </w:pPr>
          <w:r>
            <w:rPr>
              <w:rFonts w:ascii="Times New Roman" w:eastAsia="Calibri" w:hAnsi="Times New Roman" w:cs="Times New Roman"/>
              <w:sz w:val="18"/>
              <w:szCs w:val="18"/>
            </w:rPr>
            <w:t>4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816A2C" w:rsidRDefault="000247F2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Times New Roman" w:eastAsia="Calibri" w:hAnsi="Times New Roman" w:cs="Times New Roman"/>
              <w:sz w:val="18"/>
              <w:szCs w:val="18"/>
            </w:rPr>
          </w:pPr>
          <w:r>
            <w:rPr>
              <w:rFonts w:ascii="Times New Roman" w:eastAsia="Calibri" w:hAnsi="Times New Roman" w:cs="Times New Roman"/>
              <w:sz w:val="18"/>
              <w:szCs w:val="18"/>
            </w:rPr>
            <w:t>0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816A2C" w:rsidRDefault="000247F2" w:rsidP="000247F2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Times New Roman" w:eastAsia="Calibri" w:hAnsi="Times New Roman" w:cs="Times New Roman"/>
              <w:sz w:val="18"/>
              <w:szCs w:val="18"/>
            </w:rPr>
          </w:pPr>
          <w:r>
            <w:rPr>
              <w:rFonts w:ascii="Times New Roman" w:eastAsia="Calibri" w:hAnsi="Times New Roman" w:cs="Times New Roman"/>
              <w:sz w:val="18"/>
              <w:szCs w:val="18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816A2C" w:rsidRDefault="000247F2" w:rsidP="000247F2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Times New Roman" w:eastAsia="Calibri" w:hAnsi="Times New Roman" w:cs="Times New Roman"/>
              <w:sz w:val="18"/>
              <w:szCs w:val="18"/>
            </w:rPr>
          </w:pPr>
          <w:r>
            <w:rPr>
              <w:rFonts w:ascii="Times New Roman" w:eastAsia="Calibri" w:hAnsi="Times New Roman" w:cs="Times New Roman"/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816A2C" w:rsidRDefault="000247F2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Times New Roman" w:eastAsia="Calibri" w:hAnsi="Times New Roman" w:cs="Times New Roman"/>
              <w:sz w:val="18"/>
              <w:szCs w:val="18"/>
            </w:rPr>
          </w:pPr>
          <w:r>
            <w:rPr>
              <w:rFonts w:ascii="Times New Roman" w:eastAsia="Calibri" w:hAnsi="Times New Roman" w:cs="Times New Roman"/>
              <w:sz w:val="18"/>
              <w:szCs w:val="18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816A2C" w:rsidRDefault="000247F2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Times New Roman" w:eastAsia="Calibri" w:hAnsi="Times New Roman" w:cs="Times New Roman"/>
              <w:sz w:val="18"/>
              <w:szCs w:val="18"/>
            </w:rPr>
          </w:pPr>
          <w:r>
            <w:rPr>
              <w:rFonts w:ascii="Times New Roman" w:eastAsia="Calibri" w:hAnsi="Times New Roman" w:cs="Times New Roman"/>
              <w:sz w:val="18"/>
              <w:szCs w:val="18"/>
            </w:rPr>
            <w:t>7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816A2C" w:rsidRDefault="000247F2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Times New Roman" w:eastAsia="Calibri" w:hAnsi="Times New Roman" w:cs="Times New Roman"/>
              <w:sz w:val="18"/>
              <w:szCs w:val="18"/>
            </w:rPr>
          </w:pPr>
          <w:r>
            <w:rPr>
              <w:rFonts w:ascii="Times New Roman" w:eastAsia="Calibri" w:hAnsi="Times New Roman" w:cs="Times New Roman"/>
              <w:sz w:val="18"/>
              <w:szCs w:val="18"/>
            </w:rPr>
            <w:t>1</w:t>
          </w:r>
        </w:p>
      </w:tc>
    </w:tr>
  </w:tbl>
  <w:p w:rsidR="00DA3EE5" w:rsidRPr="00833D0C" w:rsidRDefault="00DA3EE5" w:rsidP="00DA3EE5">
    <w:pPr>
      <w:pStyle w:val="Hlavika"/>
      <w:tabs>
        <w:tab w:val="center" w:pos="4962"/>
        <w:tab w:val="right" w:pos="9213"/>
      </w:tabs>
      <w:ind w:right="-1"/>
      <w:jc w:val="right"/>
      <w:rPr>
        <w:rFonts w:ascii="Calibri" w:eastAsia="Calibri" w:hAnsi="Calibri" w:cs="Times New Roman"/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DA3EE5" w:rsidRPr="00816A2C" w:rsidTr="008C142D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DA3EE5" w:rsidRPr="00816A2C" w:rsidRDefault="00DA3EE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rFonts w:ascii="Times New Roman" w:eastAsia="Calibri" w:hAnsi="Times New Roman" w:cs="Times New Roman"/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DA3EE5" w:rsidRPr="00816A2C" w:rsidRDefault="00DA3EE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Times New Roman" w:eastAsia="Calibri" w:hAnsi="Times New Roman" w:cs="Times New Roman"/>
              <w:sz w:val="18"/>
              <w:szCs w:val="18"/>
            </w:rPr>
          </w:pPr>
          <w:r w:rsidRPr="00816A2C">
            <w:rPr>
              <w:rFonts w:ascii="Times New Roman" w:eastAsia="Calibri" w:hAnsi="Times New Roman" w:cs="Times New Roman"/>
              <w:sz w:val="18"/>
              <w:szCs w:val="18"/>
            </w:rPr>
            <w:t xml:space="preserve">                                                                                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816A2C" w:rsidRDefault="000247F2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Times New Roman" w:eastAsia="Calibri" w:hAnsi="Times New Roman" w:cs="Times New Roman"/>
              <w:sz w:val="18"/>
              <w:szCs w:val="18"/>
            </w:rPr>
          </w:pPr>
          <w:r>
            <w:rPr>
              <w:rFonts w:ascii="Times New Roman" w:eastAsia="Calibri" w:hAnsi="Times New Roman" w:cs="Times New Roman"/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816A2C" w:rsidRDefault="000247F2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Times New Roman" w:eastAsia="Calibri" w:hAnsi="Times New Roman" w:cs="Times New Roman"/>
              <w:sz w:val="18"/>
              <w:szCs w:val="18"/>
            </w:rPr>
          </w:pPr>
          <w:r>
            <w:rPr>
              <w:rFonts w:ascii="Times New Roman" w:eastAsia="Calibri" w:hAnsi="Times New Roman" w:cs="Times New Roman"/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816A2C" w:rsidRDefault="000247F2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Times New Roman" w:eastAsia="Calibri" w:hAnsi="Times New Roman" w:cs="Times New Roman"/>
              <w:sz w:val="18"/>
              <w:szCs w:val="18"/>
            </w:rPr>
          </w:pPr>
          <w:r>
            <w:rPr>
              <w:rFonts w:ascii="Times New Roman" w:eastAsia="Calibri" w:hAnsi="Times New Roman" w:cs="Times New Roman"/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816A2C" w:rsidRDefault="000247F2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Times New Roman" w:eastAsia="Calibri" w:hAnsi="Times New Roman" w:cs="Times New Roman"/>
              <w:sz w:val="18"/>
              <w:szCs w:val="18"/>
            </w:rPr>
          </w:pPr>
          <w:r>
            <w:rPr>
              <w:rFonts w:ascii="Times New Roman" w:eastAsia="Calibri" w:hAnsi="Times New Roman" w:cs="Times New Roman"/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816A2C" w:rsidRDefault="000247F2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Times New Roman" w:eastAsia="Calibri" w:hAnsi="Times New Roman" w:cs="Times New Roman"/>
              <w:sz w:val="18"/>
              <w:szCs w:val="18"/>
            </w:rPr>
          </w:pPr>
          <w:r>
            <w:rPr>
              <w:rFonts w:ascii="Times New Roman" w:eastAsia="Calibri" w:hAnsi="Times New Roman" w:cs="Times New Roman"/>
              <w:sz w:val="18"/>
              <w:szCs w:val="18"/>
            </w:rPr>
            <w:t>5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816A2C" w:rsidRDefault="000247F2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Times New Roman" w:eastAsia="Calibri" w:hAnsi="Times New Roman" w:cs="Times New Roman"/>
              <w:sz w:val="18"/>
              <w:szCs w:val="18"/>
            </w:rPr>
          </w:pPr>
          <w:r>
            <w:rPr>
              <w:rFonts w:ascii="Times New Roman" w:eastAsia="Calibri" w:hAnsi="Times New Roman" w:cs="Times New Roman"/>
              <w:sz w:val="18"/>
              <w:szCs w:val="18"/>
            </w:rPr>
            <w:t>9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816A2C" w:rsidRDefault="000247F2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Times New Roman" w:eastAsia="Calibri" w:hAnsi="Times New Roman" w:cs="Times New Roman"/>
              <w:sz w:val="18"/>
              <w:szCs w:val="18"/>
            </w:rPr>
          </w:pPr>
          <w:r>
            <w:rPr>
              <w:rFonts w:ascii="Times New Roman" w:eastAsia="Calibri" w:hAnsi="Times New Roman" w:cs="Times New Roman"/>
              <w:sz w:val="18"/>
              <w:szCs w:val="18"/>
            </w:rPr>
            <w:t>4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816A2C" w:rsidRDefault="000247F2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Times New Roman" w:eastAsia="Calibri" w:hAnsi="Times New Roman" w:cs="Times New Roman"/>
              <w:sz w:val="18"/>
              <w:szCs w:val="18"/>
            </w:rPr>
          </w:pPr>
          <w:r>
            <w:rPr>
              <w:rFonts w:ascii="Times New Roman" w:eastAsia="Calibri" w:hAnsi="Times New Roman" w:cs="Times New Roman"/>
              <w:sz w:val="18"/>
              <w:szCs w:val="18"/>
            </w:rPr>
            <w:t>8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816A2C" w:rsidRDefault="000247F2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Times New Roman" w:eastAsia="Calibri" w:hAnsi="Times New Roman" w:cs="Times New Roman"/>
              <w:sz w:val="18"/>
              <w:szCs w:val="18"/>
            </w:rPr>
          </w:pPr>
          <w:r>
            <w:rPr>
              <w:rFonts w:ascii="Times New Roman" w:eastAsia="Calibri" w:hAnsi="Times New Roman" w:cs="Times New Roman"/>
              <w:sz w:val="18"/>
              <w:szCs w:val="18"/>
            </w:rPr>
            <w:t>4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816A2C" w:rsidRDefault="000247F2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Times New Roman" w:eastAsia="Calibri" w:hAnsi="Times New Roman" w:cs="Times New Roman"/>
              <w:sz w:val="18"/>
              <w:szCs w:val="18"/>
            </w:rPr>
          </w:pPr>
          <w:r>
            <w:rPr>
              <w:rFonts w:ascii="Times New Roman" w:eastAsia="Calibri" w:hAnsi="Times New Roman" w:cs="Times New Roman"/>
              <w:sz w:val="18"/>
              <w:szCs w:val="18"/>
            </w:rPr>
            <w:t>9</w:t>
          </w:r>
        </w:p>
      </w:tc>
    </w:tr>
  </w:tbl>
  <w:p w:rsidR="00DA3EE5" w:rsidRDefault="00DA3EE5" w:rsidP="00DA3EE5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rFonts w:ascii="Calibri" w:eastAsia="Calibri" w:hAnsi="Calibri" w:cs="Times New Roman"/>
      </w:rPr>
    </w:pPr>
  </w:p>
  <w:p w:rsidR="00DA3EE5" w:rsidRDefault="00DA3EE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51845"/>
    <w:multiLevelType w:val="hybridMultilevel"/>
    <w:tmpl w:val="7C08AF50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984051"/>
    <w:multiLevelType w:val="hybridMultilevel"/>
    <w:tmpl w:val="A33CE040"/>
    <w:lvl w:ilvl="0" w:tplc="041B0017">
      <w:start w:val="5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B4633F5"/>
    <w:multiLevelType w:val="hybridMultilevel"/>
    <w:tmpl w:val="033A00A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B05F59"/>
    <w:multiLevelType w:val="hybridMultilevel"/>
    <w:tmpl w:val="50CAD1FC"/>
    <w:lvl w:ilvl="0" w:tplc="396676D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2717DF"/>
    <w:multiLevelType w:val="hybridMultilevel"/>
    <w:tmpl w:val="5FA47DA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1A7765"/>
    <w:multiLevelType w:val="hybridMultilevel"/>
    <w:tmpl w:val="715EBAB4"/>
    <w:lvl w:ilvl="0" w:tplc="3232224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2C75BE2"/>
    <w:multiLevelType w:val="hybridMultilevel"/>
    <w:tmpl w:val="150014DC"/>
    <w:lvl w:ilvl="0" w:tplc="060076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50461F"/>
    <w:multiLevelType w:val="hybridMultilevel"/>
    <w:tmpl w:val="B2AC123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453425"/>
    <w:multiLevelType w:val="hybridMultilevel"/>
    <w:tmpl w:val="629EB202"/>
    <w:lvl w:ilvl="0" w:tplc="B4BE87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5221A9D"/>
    <w:multiLevelType w:val="hybridMultilevel"/>
    <w:tmpl w:val="7A50D7EC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A5B6CD8"/>
    <w:multiLevelType w:val="hybridMultilevel"/>
    <w:tmpl w:val="EE9EDD0C"/>
    <w:lvl w:ilvl="0" w:tplc="1B423A82">
      <w:start w:val="5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53D71D98"/>
    <w:multiLevelType w:val="hybridMultilevel"/>
    <w:tmpl w:val="190402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935C27"/>
    <w:multiLevelType w:val="hybridMultilevel"/>
    <w:tmpl w:val="299CAA2A"/>
    <w:lvl w:ilvl="0" w:tplc="041B0017">
      <w:start w:val="1"/>
      <w:numFmt w:val="lowerLetter"/>
      <w:lvlText w:val="%1)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6A7555E7"/>
    <w:multiLevelType w:val="hybridMultilevel"/>
    <w:tmpl w:val="71264C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3"/>
  </w:num>
  <w:num w:numId="4">
    <w:abstractNumId w:val="7"/>
  </w:num>
  <w:num w:numId="5">
    <w:abstractNumId w:val="5"/>
  </w:num>
  <w:num w:numId="6">
    <w:abstractNumId w:val="3"/>
  </w:num>
  <w:num w:numId="7">
    <w:abstractNumId w:val="12"/>
  </w:num>
  <w:num w:numId="8">
    <w:abstractNumId w:val="2"/>
  </w:num>
  <w:num w:numId="9">
    <w:abstractNumId w:val="1"/>
  </w:num>
  <w:num w:numId="10">
    <w:abstractNumId w:val="11"/>
  </w:num>
  <w:num w:numId="11">
    <w:abstractNumId w:val="10"/>
  </w:num>
  <w:num w:numId="12">
    <w:abstractNumId w:val="8"/>
  </w:num>
  <w:num w:numId="13">
    <w:abstractNumId w:val="6"/>
  </w:num>
  <w:num w:numId="14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A3EE5"/>
    <w:rsid w:val="000247F2"/>
    <w:rsid w:val="00043A5D"/>
    <w:rsid w:val="00076326"/>
    <w:rsid w:val="00081920"/>
    <w:rsid w:val="001A2007"/>
    <w:rsid w:val="001B7661"/>
    <w:rsid w:val="001E6013"/>
    <w:rsid w:val="0020309F"/>
    <w:rsid w:val="00230EFA"/>
    <w:rsid w:val="0026330D"/>
    <w:rsid w:val="002B2627"/>
    <w:rsid w:val="00345838"/>
    <w:rsid w:val="0035005D"/>
    <w:rsid w:val="00457EF4"/>
    <w:rsid w:val="005A7361"/>
    <w:rsid w:val="005B26B9"/>
    <w:rsid w:val="00607DF9"/>
    <w:rsid w:val="00626DBE"/>
    <w:rsid w:val="00634FAC"/>
    <w:rsid w:val="00670132"/>
    <w:rsid w:val="007A7AC5"/>
    <w:rsid w:val="00816A2C"/>
    <w:rsid w:val="00826AC8"/>
    <w:rsid w:val="008C6ECC"/>
    <w:rsid w:val="00906F1E"/>
    <w:rsid w:val="00987A52"/>
    <w:rsid w:val="009D0B77"/>
    <w:rsid w:val="00A034F6"/>
    <w:rsid w:val="00A25C32"/>
    <w:rsid w:val="00AB3ED5"/>
    <w:rsid w:val="00AE4985"/>
    <w:rsid w:val="00B61597"/>
    <w:rsid w:val="00C472EF"/>
    <w:rsid w:val="00CA593F"/>
    <w:rsid w:val="00D3649C"/>
    <w:rsid w:val="00D578BD"/>
    <w:rsid w:val="00DA2BB2"/>
    <w:rsid w:val="00DA3EE5"/>
    <w:rsid w:val="00DC6B1E"/>
    <w:rsid w:val="00DD748E"/>
    <w:rsid w:val="00E06B95"/>
    <w:rsid w:val="00E67B77"/>
    <w:rsid w:val="00E7003E"/>
    <w:rsid w:val="00EB2696"/>
    <w:rsid w:val="00EE256E"/>
    <w:rsid w:val="00F270CD"/>
    <w:rsid w:val="00F54894"/>
    <w:rsid w:val="00FB0F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A200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DA3E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A3EE5"/>
  </w:style>
  <w:style w:type="paragraph" w:styleId="Pta">
    <w:name w:val="footer"/>
    <w:basedOn w:val="Normlny"/>
    <w:link w:val="PtaChar"/>
    <w:uiPriority w:val="99"/>
    <w:unhideWhenUsed/>
    <w:rsid w:val="00DA3E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A3EE5"/>
  </w:style>
  <w:style w:type="paragraph" w:styleId="Odsekzoznamu">
    <w:name w:val="List Paragraph"/>
    <w:basedOn w:val="Normlny"/>
    <w:uiPriority w:val="99"/>
    <w:qFormat/>
    <w:rsid w:val="00FB0F88"/>
    <w:pPr>
      <w:ind w:left="720"/>
      <w:contextualSpacing/>
    </w:pPr>
  </w:style>
  <w:style w:type="table" w:styleId="Mriekatabuky">
    <w:name w:val="Table Grid"/>
    <w:basedOn w:val="Normlnatabuka"/>
    <w:uiPriority w:val="59"/>
    <w:rsid w:val="008C6EC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opHeader">
    <w:name w:val="Top Header"/>
    <w:basedOn w:val="Normlny"/>
    <w:qFormat/>
    <w:rsid w:val="0026330D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</w:rPr>
  </w:style>
  <w:style w:type="character" w:customStyle="1" w:styleId="NzovChar">
    <w:name w:val="Názov Char"/>
    <w:basedOn w:val="Predvolenpsmoodseku"/>
    <w:link w:val="Nzov"/>
    <w:uiPriority w:val="10"/>
    <w:rsid w:val="002633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10"/>
    <w:qFormat/>
    <w:rsid w:val="0026330D"/>
    <w:pPr>
      <w:keepNext/>
      <w:spacing w:before="100" w:beforeAutospacing="1" w:after="220" w:line="240" w:lineRule="auto"/>
      <w:jc w:val="center"/>
      <w:outlineLvl w:val="0"/>
    </w:pPr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">
    <w:name w:val="Názov Char1"/>
    <w:basedOn w:val="Predvolenpsmoodseku"/>
    <w:link w:val="Nzov"/>
    <w:uiPriority w:val="10"/>
    <w:rsid w:val="0026330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460</Words>
  <Characters>2626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cp:lastPrinted>2019-03-28T13:23:00Z</cp:lastPrinted>
  <dcterms:created xsi:type="dcterms:W3CDTF">2021-03-31T08:16:00Z</dcterms:created>
  <dcterms:modified xsi:type="dcterms:W3CDTF">2021-03-31T08:16:00Z</dcterms:modified>
</cp:coreProperties>
</file>