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FAF932" w14:textId="77777777" w:rsidR="001A0F17" w:rsidRDefault="001A0F17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399B78E" w14:textId="77777777" w:rsidR="001A0F17" w:rsidRDefault="001A0F17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6AC41F43" w14:textId="2036DBC4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00F02EF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28CFD6D" w14:textId="37585FDF" w:rsidR="00FF23D7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92854">
        <w:rPr>
          <w:rFonts w:ascii="Times New Roman" w:hAnsi="Times New Roman" w:cs="Times New Roman"/>
          <w:b/>
        </w:rPr>
        <w:tab/>
      </w:r>
    </w:p>
    <w:p w14:paraId="1946D403" w14:textId="45185BF7" w:rsidR="00CE03EC" w:rsidRPr="00FF23D7" w:rsidRDefault="006B755B" w:rsidP="00FF23D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  <w:r w:rsidRPr="00FF23D7">
        <w:rPr>
          <w:rFonts w:ascii="Times New Roman" w:hAnsi="Times New Roman" w:cs="Times New Roman"/>
          <w:bCs/>
        </w:rPr>
        <w:t xml:space="preserve">SLOVLAK Košeca, </w:t>
      </w:r>
      <w:proofErr w:type="spellStart"/>
      <w:r w:rsidRPr="00FF23D7">
        <w:rPr>
          <w:rFonts w:ascii="Times New Roman" w:hAnsi="Times New Roman" w:cs="Times New Roman"/>
          <w:bCs/>
        </w:rPr>
        <w:t>a.s</w:t>
      </w:r>
      <w:proofErr w:type="spellEnd"/>
      <w:r w:rsidRPr="00FF23D7">
        <w:rPr>
          <w:rFonts w:ascii="Times New Roman" w:hAnsi="Times New Roman" w:cs="Times New Roman"/>
          <w:bCs/>
        </w:rPr>
        <w:t>.</w:t>
      </w:r>
    </w:p>
    <w:p w14:paraId="1D4F8C21" w14:textId="77777777" w:rsidR="00FF23D7" w:rsidRPr="00FF23D7" w:rsidRDefault="00FF23D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</w:p>
    <w:p w14:paraId="77F326E7" w14:textId="5462CBE5" w:rsidR="00FF23D7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792854">
        <w:rPr>
          <w:rFonts w:ascii="Times New Roman" w:hAnsi="Times New Roman" w:cs="Times New Roman"/>
          <w:b/>
        </w:rPr>
        <w:tab/>
      </w:r>
      <w:r w:rsidR="00792854">
        <w:rPr>
          <w:rFonts w:ascii="Times New Roman" w:hAnsi="Times New Roman" w:cs="Times New Roman"/>
          <w:b/>
        </w:rPr>
        <w:tab/>
      </w:r>
    </w:p>
    <w:p w14:paraId="4D402A7E" w14:textId="05E3319E" w:rsidR="00CE03EC" w:rsidRPr="00FF23D7" w:rsidRDefault="006B755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FF23D7">
        <w:rPr>
          <w:rFonts w:ascii="Times New Roman" w:hAnsi="Times New Roman" w:cs="Times New Roman"/>
          <w:bCs/>
        </w:rPr>
        <w:t>Továrenská 545, 018</w:t>
      </w:r>
      <w:r w:rsidR="00792854" w:rsidRPr="00FF23D7">
        <w:rPr>
          <w:rFonts w:ascii="Times New Roman" w:hAnsi="Times New Roman" w:cs="Times New Roman"/>
          <w:bCs/>
        </w:rPr>
        <w:t xml:space="preserve"> </w:t>
      </w:r>
      <w:r w:rsidRPr="00FF23D7">
        <w:rPr>
          <w:rFonts w:ascii="Times New Roman" w:hAnsi="Times New Roman" w:cs="Times New Roman"/>
          <w:bCs/>
        </w:rPr>
        <w:t>64 Košeca</w:t>
      </w:r>
    </w:p>
    <w:p w14:paraId="40E4E342" w14:textId="77777777" w:rsidR="00FF23D7" w:rsidRDefault="00FF23D7" w:rsidP="00FF23D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72A0F26" w14:textId="6D3500E2" w:rsidR="00FF23D7" w:rsidRDefault="00360F88" w:rsidP="00FF23D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</w:t>
      </w:r>
    </w:p>
    <w:p w14:paraId="74589809" w14:textId="2EAA53C3" w:rsidR="00360F88" w:rsidRPr="002E2695" w:rsidRDefault="00792854" w:rsidP="00611C0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FF23D7">
        <w:rPr>
          <w:rFonts w:ascii="Times New Roman" w:hAnsi="Times New Roman" w:cs="Times New Roman"/>
          <w:bCs/>
        </w:rPr>
        <w:t>Výroba farieb, lakov a podobných náterov, tlačiarenských farieb a tmelov</w:t>
      </w:r>
    </w:p>
    <w:p w14:paraId="05CD936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A9D5D58" w14:textId="256FBF23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</w:p>
    <w:p w14:paraId="2DC220F6" w14:textId="79C515AA" w:rsidR="00360F88" w:rsidRDefault="00FF23D7" w:rsidP="00104ED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 w:rsidRPr="00B26D75">
        <w:rPr>
          <w:rFonts w:ascii="Times New Roman" w:hAnsi="Times New Roman" w:cs="Times New Roman"/>
          <w:bCs/>
        </w:rPr>
        <w:t xml:space="preserve">Účtovná závierka </w:t>
      </w:r>
      <w:r w:rsidR="00CA5B14">
        <w:rPr>
          <w:rFonts w:ascii="Times New Roman" w:hAnsi="Times New Roman" w:cs="Times New Roman"/>
          <w:bCs/>
        </w:rPr>
        <w:t>S</w:t>
      </w:r>
      <w:r w:rsidRPr="00B26D75">
        <w:rPr>
          <w:rFonts w:ascii="Times New Roman" w:hAnsi="Times New Roman" w:cs="Times New Roman"/>
          <w:bCs/>
        </w:rPr>
        <w:t>poločnosti za rok 201</w:t>
      </w:r>
      <w:r w:rsidR="00180F71">
        <w:rPr>
          <w:rFonts w:ascii="Times New Roman" w:hAnsi="Times New Roman" w:cs="Times New Roman"/>
          <w:bCs/>
        </w:rPr>
        <w:t xml:space="preserve">9 </w:t>
      </w:r>
      <w:r w:rsidRPr="00B26D75">
        <w:rPr>
          <w:rFonts w:ascii="Times New Roman" w:hAnsi="Times New Roman" w:cs="Times New Roman"/>
          <w:bCs/>
        </w:rPr>
        <w:t>bola schválená</w:t>
      </w:r>
      <w:r w:rsidR="00104ED3">
        <w:rPr>
          <w:rFonts w:ascii="Times New Roman" w:hAnsi="Times New Roman" w:cs="Times New Roman"/>
          <w:bCs/>
        </w:rPr>
        <w:t xml:space="preserve"> 20.07.2020.  </w:t>
      </w:r>
    </w:p>
    <w:p w14:paraId="608924B0" w14:textId="77777777" w:rsidR="00104ED3" w:rsidRPr="002E2695" w:rsidRDefault="00104ED3" w:rsidP="00104ED3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7753FD" w14:textId="4B045DE2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</w:t>
      </w:r>
    </w:p>
    <w:p w14:paraId="7BDDC37C" w14:textId="034B3D9D" w:rsidR="00360F88" w:rsidRDefault="00B26D75" w:rsidP="00B26D75">
      <w:pPr>
        <w:pStyle w:val="Odsekzoznamu"/>
        <w:spacing w:line="240" w:lineRule="auto"/>
        <w:ind w:left="705"/>
        <w:jc w:val="both"/>
        <w:rPr>
          <w:rFonts w:ascii="Times New Roman" w:hAnsi="Times New Roman" w:cs="Times New Roman"/>
          <w:bCs/>
        </w:rPr>
      </w:pPr>
      <w:r w:rsidRPr="00B26D75">
        <w:rPr>
          <w:rFonts w:ascii="Times New Roman" w:hAnsi="Times New Roman" w:cs="Times New Roman"/>
          <w:bCs/>
        </w:rPr>
        <w:t xml:space="preserve">Účtovná závierka </w:t>
      </w:r>
      <w:r w:rsidR="00CA5B14">
        <w:rPr>
          <w:rFonts w:ascii="Times New Roman" w:hAnsi="Times New Roman" w:cs="Times New Roman"/>
          <w:bCs/>
        </w:rPr>
        <w:t>S</w:t>
      </w:r>
      <w:r w:rsidRPr="00B26D75">
        <w:rPr>
          <w:rFonts w:ascii="Times New Roman" w:hAnsi="Times New Roman" w:cs="Times New Roman"/>
          <w:bCs/>
        </w:rPr>
        <w:t>poločnosti k 31.12.20</w:t>
      </w:r>
      <w:r w:rsidR="00180F71">
        <w:rPr>
          <w:rFonts w:ascii="Times New Roman" w:hAnsi="Times New Roman" w:cs="Times New Roman"/>
          <w:bCs/>
        </w:rPr>
        <w:t>20</w:t>
      </w:r>
      <w:r w:rsidRPr="00B26D75">
        <w:rPr>
          <w:rFonts w:ascii="Times New Roman" w:hAnsi="Times New Roman" w:cs="Times New Roman"/>
          <w:bCs/>
        </w:rPr>
        <w:t xml:space="preserve"> je zostavená ako riadna účtovná závierka </w:t>
      </w:r>
      <w:r>
        <w:rPr>
          <w:rFonts w:ascii="Times New Roman" w:hAnsi="Times New Roman" w:cs="Times New Roman"/>
          <w:bCs/>
        </w:rPr>
        <w:t xml:space="preserve">za </w:t>
      </w:r>
      <w:r w:rsidRPr="00B26D75">
        <w:rPr>
          <w:rFonts w:ascii="Times New Roman" w:hAnsi="Times New Roman" w:cs="Times New Roman"/>
          <w:bCs/>
        </w:rPr>
        <w:t>účtovné obdobie od 1. januára 20</w:t>
      </w:r>
      <w:r w:rsidR="00180F71">
        <w:rPr>
          <w:rFonts w:ascii="Times New Roman" w:hAnsi="Times New Roman" w:cs="Times New Roman"/>
          <w:bCs/>
        </w:rPr>
        <w:t>20</w:t>
      </w:r>
      <w:r w:rsidRPr="00B26D75">
        <w:rPr>
          <w:rFonts w:ascii="Times New Roman" w:hAnsi="Times New Roman" w:cs="Times New Roman"/>
          <w:bCs/>
        </w:rPr>
        <w:t xml:space="preserve"> do 31. decembra 20</w:t>
      </w:r>
      <w:r w:rsidR="00180F71">
        <w:rPr>
          <w:rFonts w:ascii="Times New Roman" w:hAnsi="Times New Roman" w:cs="Times New Roman"/>
          <w:bCs/>
        </w:rPr>
        <w:t>20</w:t>
      </w:r>
      <w:r w:rsidRPr="00B26D75">
        <w:rPr>
          <w:rFonts w:ascii="Times New Roman" w:hAnsi="Times New Roman" w:cs="Times New Roman"/>
          <w:bCs/>
        </w:rPr>
        <w:t>.</w:t>
      </w:r>
    </w:p>
    <w:p w14:paraId="661C6FF6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4A740C" w14:textId="01927B7A" w:rsidR="002E2695" w:rsidRDefault="00900440" w:rsidP="0020670D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</w:t>
      </w:r>
    </w:p>
    <w:p w14:paraId="63E72F1C" w14:textId="77777777" w:rsidR="0020670D" w:rsidRDefault="000027E7" w:rsidP="0020670D">
      <w:pPr>
        <w:spacing w:after="0" w:line="240" w:lineRule="auto"/>
        <w:ind w:left="705"/>
        <w:jc w:val="both"/>
        <w:rPr>
          <w:rFonts w:ascii="Times New Roman" w:hAnsi="Times New Roman" w:cs="Times New Roman"/>
          <w:bCs/>
        </w:rPr>
      </w:pPr>
      <w:r w:rsidRPr="0020670D">
        <w:rPr>
          <w:rFonts w:ascii="Times New Roman" w:hAnsi="Times New Roman" w:cs="Times New Roman"/>
          <w:bCs/>
        </w:rPr>
        <w:t xml:space="preserve">Spoločnosť vlastní Obchodné podiely spoločnosti </w:t>
      </w:r>
      <w:proofErr w:type="spellStart"/>
      <w:r w:rsidRPr="0020670D">
        <w:rPr>
          <w:rFonts w:ascii="Times New Roman" w:hAnsi="Times New Roman" w:cs="Times New Roman"/>
          <w:bCs/>
        </w:rPr>
        <w:t>Slovlak</w:t>
      </w:r>
      <w:proofErr w:type="spellEnd"/>
      <w:r w:rsidRPr="0020670D">
        <w:rPr>
          <w:rFonts w:ascii="Times New Roman" w:hAnsi="Times New Roman" w:cs="Times New Roman"/>
          <w:bCs/>
        </w:rPr>
        <w:t xml:space="preserve"> CZ, s.r.o. so sídlom </w:t>
      </w:r>
      <w:proofErr w:type="spellStart"/>
      <w:r w:rsidRPr="0020670D">
        <w:rPr>
          <w:rFonts w:ascii="Times New Roman" w:hAnsi="Times New Roman" w:cs="Times New Roman"/>
          <w:bCs/>
        </w:rPr>
        <w:t>Nábřeží</w:t>
      </w:r>
      <w:proofErr w:type="spellEnd"/>
      <w:r w:rsidRPr="0020670D">
        <w:rPr>
          <w:rFonts w:ascii="Times New Roman" w:hAnsi="Times New Roman" w:cs="Times New Roman"/>
          <w:bCs/>
        </w:rPr>
        <w:t xml:space="preserve"> 599, </w:t>
      </w:r>
      <w:r w:rsidR="0020670D">
        <w:rPr>
          <w:rFonts w:ascii="Times New Roman" w:hAnsi="Times New Roman" w:cs="Times New Roman"/>
          <w:bCs/>
        </w:rPr>
        <w:t xml:space="preserve">     </w:t>
      </w:r>
      <w:r w:rsidRPr="0020670D">
        <w:rPr>
          <w:rFonts w:ascii="Times New Roman" w:hAnsi="Times New Roman" w:cs="Times New Roman"/>
          <w:bCs/>
        </w:rPr>
        <w:t xml:space="preserve">760 01 Zlín – </w:t>
      </w:r>
      <w:proofErr w:type="spellStart"/>
      <w:r w:rsidRPr="0020670D">
        <w:rPr>
          <w:rFonts w:ascii="Times New Roman" w:hAnsi="Times New Roman" w:cs="Times New Roman"/>
          <w:bCs/>
        </w:rPr>
        <w:t>Prštné</w:t>
      </w:r>
      <w:proofErr w:type="spellEnd"/>
      <w:r w:rsidRPr="0020670D">
        <w:rPr>
          <w:rFonts w:ascii="Times New Roman" w:hAnsi="Times New Roman" w:cs="Times New Roman"/>
          <w:bCs/>
        </w:rPr>
        <w:t>, Česká republika, spisová C 42589 vedená na Krajskom súde v</w:t>
      </w:r>
      <w:r w:rsidR="0020670D">
        <w:rPr>
          <w:rFonts w:ascii="Times New Roman" w:hAnsi="Times New Roman" w:cs="Times New Roman"/>
          <w:bCs/>
        </w:rPr>
        <w:t> </w:t>
      </w:r>
      <w:r w:rsidRPr="0020670D">
        <w:rPr>
          <w:rFonts w:ascii="Times New Roman" w:hAnsi="Times New Roman" w:cs="Times New Roman"/>
          <w:bCs/>
        </w:rPr>
        <w:t>Brne</w:t>
      </w:r>
      <w:r w:rsidR="0020670D">
        <w:rPr>
          <w:rFonts w:ascii="Times New Roman" w:hAnsi="Times New Roman" w:cs="Times New Roman"/>
          <w:bCs/>
        </w:rPr>
        <w:t>.</w:t>
      </w:r>
    </w:p>
    <w:p w14:paraId="4FC2D5AB" w14:textId="77777777" w:rsidR="0020670D" w:rsidRDefault="0020670D" w:rsidP="0020670D">
      <w:pPr>
        <w:spacing w:after="0" w:line="240" w:lineRule="auto"/>
        <w:ind w:left="705"/>
        <w:jc w:val="both"/>
        <w:rPr>
          <w:rFonts w:ascii="Times New Roman" w:hAnsi="Times New Roman" w:cs="Times New Roman"/>
          <w:bCs/>
        </w:rPr>
      </w:pPr>
    </w:p>
    <w:p w14:paraId="2BE951F7" w14:textId="008BD951" w:rsidR="0020670D" w:rsidRDefault="0020670D" w:rsidP="0020670D">
      <w:pPr>
        <w:spacing w:after="0" w:line="240" w:lineRule="auto"/>
        <w:ind w:left="705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Spoločnosť nemá povinnosť zostavovať konsolidovanú účtovnú závierku.</w:t>
      </w:r>
    </w:p>
    <w:p w14:paraId="4C23074A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6DB7F64" w14:textId="6B9798A9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6FB62B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B3138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018AD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838680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DA5680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50679E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7F0C3F" w14:textId="1623BD85" w:rsidR="008E4E28" w:rsidRPr="002E2695" w:rsidRDefault="00180F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38,1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905C6B8" w14:textId="00A4B9D2" w:rsidR="008E4E28" w:rsidRPr="002E2695" w:rsidRDefault="00180F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38,8</w:t>
            </w:r>
          </w:p>
        </w:tc>
      </w:tr>
    </w:tbl>
    <w:p w14:paraId="7D94664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304EB75" w14:textId="77777777" w:rsidR="001A0F17" w:rsidRDefault="001A0F1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412573C3" w14:textId="1218230A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D9931EE" w14:textId="77777777" w:rsidR="00CA5B14" w:rsidRDefault="00CA5B14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4D6C6F2" w14:textId="54B1A1CE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6F7DB0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0BA0194" w14:textId="4ADB43DC" w:rsidR="006F7DB0" w:rsidRDefault="006F7DB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8C7387F" w14:textId="4DC1DD58" w:rsidR="006F7DB0" w:rsidRDefault="006F7DB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Štatutárny orgán: Predstavenstvo</w:t>
      </w:r>
    </w:p>
    <w:p w14:paraId="21555E59" w14:textId="29C21791" w:rsidR="006F7DB0" w:rsidRDefault="006F7DB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60F6C89" w14:textId="77777777" w:rsidR="006F7DB0" w:rsidRPr="006F7DB0" w:rsidRDefault="006F7DB0" w:rsidP="00B832B9">
      <w:pPr>
        <w:spacing w:after="0"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 w:rsidRPr="006F7DB0">
        <w:rPr>
          <w:rFonts w:ascii="Times New Roman" w:hAnsi="Times New Roman" w:cs="Times New Roman"/>
          <w:bCs/>
        </w:rPr>
        <w:t>RNDr. Georgij Barták – predseda predstavenstva</w:t>
      </w:r>
    </w:p>
    <w:p w14:paraId="160ED0DF" w14:textId="69CC12E4" w:rsidR="006F7DB0" w:rsidRDefault="006F7DB0" w:rsidP="00B832B9">
      <w:p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6F7DB0">
        <w:rPr>
          <w:rFonts w:ascii="Times New Roman" w:hAnsi="Times New Roman" w:cs="Times New Roman"/>
          <w:bCs/>
        </w:rPr>
        <w:tab/>
        <w:t xml:space="preserve">Michal </w:t>
      </w:r>
      <w:proofErr w:type="spellStart"/>
      <w:r w:rsidRPr="006F7DB0">
        <w:rPr>
          <w:rFonts w:ascii="Times New Roman" w:hAnsi="Times New Roman" w:cs="Times New Roman"/>
          <w:bCs/>
        </w:rPr>
        <w:t>Benák</w:t>
      </w:r>
      <w:proofErr w:type="spellEnd"/>
      <w:r w:rsidRPr="006F7DB0">
        <w:rPr>
          <w:rFonts w:ascii="Times New Roman" w:hAnsi="Times New Roman" w:cs="Times New Roman"/>
          <w:bCs/>
        </w:rPr>
        <w:t xml:space="preserve"> – podpredseda predstavenstva </w:t>
      </w:r>
    </w:p>
    <w:p w14:paraId="54FD9AA8" w14:textId="50EEC718" w:rsidR="006F7DB0" w:rsidRDefault="006F7DB0" w:rsidP="006F7DB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RNDr. Elena </w:t>
      </w:r>
      <w:proofErr w:type="spellStart"/>
      <w:r>
        <w:rPr>
          <w:rFonts w:ascii="Times New Roman" w:hAnsi="Times New Roman" w:cs="Times New Roman"/>
          <w:bCs/>
        </w:rPr>
        <w:t>Bartáková</w:t>
      </w:r>
      <w:proofErr w:type="spellEnd"/>
      <w:r>
        <w:rPr>
          <w:rFonts w:ascii="Times New Roman" w:hAnsi="Times New Roman" w:cs="Times New Roman"/>
          <w:bCs/>
        </w:rPr>
        <w:t xml:space="preserve"> – člen</w:t>
      </w:r>
    </w:p>
    <w:p w14:paraId="189637A7" w14:textId="7358B876" w:rsidR="006F7DB0" w:rsidRDefault="006F7DB0" w:rsidP="006F7DB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</w:p>
    <w:p w14:paraId="2DA9716B" w14:textId="134DFDB1" w:rsidR="006F7DB0" w:rsidRDefault="006F7DB0" w:rsidP="006F7DB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Konať v mene </w:t>
      </w:r>
      <w:r w:rsidR="00CA5B14">
        <w:rPr>
          <w:rFonts w:ascii="Times New Roman" w:hAnsi="Times New Roman" w:cs="Times New Roman"/>
          <w:bCs/>
        </w:rPr>
        <w:t>S</w:t>
      </w:r>
      <w:r>
        <w:rPr>
          <w:rFonts w:ascii="Times New Roman" w:hAnsi="Times New Roman" w:cs="Times New Roman"/>
          <w:bCs/>
        </w:rPr>
        <w:t>poločnosti sú oprávnení predseda a podpredseda predstavenstva spoločne.</w:t>
      </w:r>
    </w:p>
    <w:p w14:paraId="58D8C1AC" w14:textId="0CD13A2D" w:rsidR="006F7DB0" w:rsidRDefault="006F7DB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1B197AE" w14:textId="77777777" w:rsidR="0050568E" w:rsidRDefault="0050568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E87A88D" w14:textId="77777777" w:rsidR="006F7DB0" w:rsidRDefault="006F7DB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5C33CC1A" w14:textId="4A29F4FC" w:rsidR="006F7DB0" w:rsidRDefault="006F7DB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6A844D5" w14:textId="77777777" w:rsidR="006F7DB0" w:rsidRDefault="006F7DB0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E9B1A37" w14:textId="64D05E47"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</w:p>
    <w:p w14:paraId="28BDBD69" w14:textId="77777777" w:rsidR="001A0F17" w:rsidRPr="002E2695" w:rsidRDefault="001A0F17" w:rsidP="00B832B9">
      <w:pPr>
        <w:spacing w:line="240" w:lineRule="auto"/>
        <w:rPr>
          <w:rFonts w:ascii="Times New Roman" w:hAnsi="Times New Roman" w:cs="Times New Roman"/>
          <w:b/>
        </w:rPr>
      </w:pP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1E85EC7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983D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5319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8FEB58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FF5237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2CE03A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6DDBE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9A116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9A3FC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8DD1A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B16A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436E8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6B20BC1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5F4D7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2B02D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E1949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8A677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DCC4D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78BA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BA45CD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D65E9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B025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702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484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1F0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E7E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8754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981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5A736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73F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B26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E2B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836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DEC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EC6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B4BA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22907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0A39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BE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4B6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A8B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FFC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953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FB42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1FB80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E17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683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6EE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069D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CE1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74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0432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5428D4" w14:textId="77777777" w:rsidTr="0050568E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E3AE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742D2" w14:textId="403A6743" w:rsidR="002E2695" w:rsidRPr="002E2695" w:rsidRDefault="00180F71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21500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BB471B" w14:textId="531E0A32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A3C8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8F9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982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665E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B394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EFD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15944" w14:textId="6E1D5A31" w:rsidR="002E2695" w:rsidRPr="002E2695" w:rsidRDefault="00180F71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326861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A58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6A94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8B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62E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20AD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AF8F73" w14:textId="77777777" w:rsidTr="00E04EBC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468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FC1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4C4A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D717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188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C48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75E3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0A494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FFE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CF6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8FB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297F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052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8A6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8A2D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7607C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AA5F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4B2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A58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CD7D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BC7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73C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50EB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72870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6475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BEF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3AD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E0F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563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756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1C6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05FA9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B31F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37E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30D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401F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497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952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BA81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39138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B41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AED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F23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2FCC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B5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579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EF8E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8BB0C6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F8A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8A8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C8E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D3D9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B5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F40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79E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46B86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D6C83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BE42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CCE3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80CFB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DFD0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16D2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5663F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3F61B04" w14:textId="79BE14C0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2F084F" w14:textId="035E6A3D" w:rsidR="00293D30" w:rsidRDefault="00293D3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E4834E" w14:textId="3F8C131E" w:rsidR="00C15EEE" w:rsidRDefault="00293D30" w:rsidP="00C15EE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II.2 </w:t>
      </w:r>
      <w:r w:rsidR="002A1732">
        <w:rPr>
          <w:rFonts w:ascii="Times New Roman" w:hAnsi="Times New Roman" w:cs="Times New Roman"/>
          <w:b/>
          <w:sz w:val="24"/>
          <w:szCs w:val="24"/>
        </w:rPr>
        <w:tab/>
      </w:r>
      <w:r w:rsidR="00C15EEE">
        <w:rPr>
          <w:rFonts w:ascii="Times New Roman" w:hAnsi="Times New Roman" w:cs="Times New Roman"/>
          <w:b/>
          <w:sz w:val="24"/>
          <w:szCs w:val="24"/>
        </w:rPr>
        <w:t>Informácie o spoločníkoch účtovnej jednotky</w:t>
      </w:r>
    </w:p>
    <w:p w14:paraId="0D5E7AE5" w14:textId="0E5BFC9F" w:rsidR="001A0F17" w:rsidRDefault="00180F71" w:rsidP="00C65E94">
      <w:pPr>
        <w:spacing w:after="0" w:line="240" w:lineRule="auto"/>
        <w:ind w:left="420" w:firstLine="28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 roku 2020 sa akcionármi spoločnosti stali:</w:t>
      </w:r>
    </w:p>
    <w:p w14:paraId="79F71F4C" w14:textId="5C40B4B9" w:rsidR="00180F71" w:rsidRDefault="00180F71" w:rsidP="00C65E94">
      <w:pPr>
        <w:spacing w:after="0" w:line="240" w:lineRule="auto"/>
        <w:ind w:left="420" w:firstLine="28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ESTON, s.r.o. Bratislava</w:t>
      </w:r>
    </w:p>
    <w:p w14:paraId="6F3B5635" w14:textId="77777777" w:rsidR="009173B2" w:rsidRDefault="009173B2" w:rsidP="00C65E94">
      <w:pPr>
        <w:spacing w:after="0" w:line="240" w:lineRule="auto"/>
        <w:ind w:left="420" w:firstLine="28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</w:rPr>
        <w:t>Oxy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Chemicals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 Bratislava</w:t>
      </w:r>
    </w:p>
    <w:p w14:paraId="3961F4B9" w14:textId="5DF34AF3" w:rsidR="00180F71" w:rsidRDefault="009173B2" w:rsidP="00C65E94">
      <w:pPr>
        <w:spacing w:after="0" w:line="240" w:lineRule="auto"/>
        <w:ind w:left="420" w:firstLine="28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Ing. Martin Červenák</w:t>
      </w:r>
    </w:p>
    <w:p w14:paraId="5715606B" w14:textId="77777777" w:rsidR="00C65E94" w:rsidRDefault="00C65E94" w:rsidP="00C65E94">
      <w:pPr>
        <w:spacing w:after="0" w:line="240" w:lineRule="auto"/>
        <w:ind w:left="420" w:firstLine="288"/>
        <w:jc w:val="both"/>
        <w:rPr>
          <w:rFonts w:ascii="Times New Roman" w:hAnsi="Times New Roman" w:cs="Times New Roman"/>
          <w:b/>
          <w:color w:val="5B9BD5" w:themeColor="accent1"/>
        </w:rPr>
      </w:pPr>
    </w:p>
    <w:p w14:paraId="28103D40" w14:textId="77777777" w:rsidR="001A0F17" w:rsidRDefault="001A0F1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2664E942" w14:textId="2EC9C384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7B7AB7D" w14:textId="77777777" w:rsidR="00CA5B14" w:rsidRDefault="00CA5B14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08554227" w14:textId="1641CB67" w:rsidR="006E4085" w:rsidRPr="001D4FB8" w:rsidRDefault="001D4FB8" w:rsidP="00CA5B14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="00CA5B14">
        <w:rPr>
          <w:rFonts w:ascii="Times New Roman" w:hAnsi="Times New Roman" w:cs="Times New Roman"/>
          <w:b/>
          <w:szCs w:val="24"/>
        </w:rPr>
        <w:t xml:space="preserve"> </w:t>
      </w:r>
      <w:r w:rsidR="002A1732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</w:t>
      </w:r>
    </w:p>
    <w:p w14:paraId="6F40F031" w14:textId="7F6DCFE6" w:rsidR="001A0F17" w:rsidRDefault="00CA5B14" w:rsidP="002A1732">
      <w:pPr>
        <w:pStyle w:val="Normlnywebov"/>
        <w:spacing w:before="0" w:beforeAutospacing="0" w:after="0" w:afterAutospacing="0" w:line="276" w:lineRule="auto"/>
        <w:ind w:left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5B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 prvých mesiacoch roku 2020 sa do celého sveta rozšíril </w:t>
      </w:r>
      <w:proofErr w:type="spellStart"/>
      <w:r w:rsidRPr="00CA5B14">
        <w:rPr>
          <w:rFonts w:ascii="Times New Roman" w:hAnsi="Times New Roman" w:cs="Times New Roman"/>
          <w:color w:val="000000" w:themeColor="text1"/>
          <w:sz w:val="24"/>
          <w:szCs w:val="24"/>
        </w:rPr>
        <w:t>koronavírus</w:t>
      </w:r>
      <w:proofErr w:type="spellEnd"/>
      <w:r w:rsidRPr="00CA5B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(COVID19) a jeho negatívny vplyv nadobudol veľké rozmery. Dňa 13.3.2020 vyhlásila Svetová zdravotnícka organizácia (WHO)  v tejto súvislosti celosvetovú pandémiu. </w:t>
      </w:r>
    </w:p>
    <w:p w14:paraId="3DCDD244" w14:textId="0F4F3333" w:rsidR="00CA5B14" w:rsidRPr="00CA5B14" w:rsidRDefault="009173B2" w:rsidP="002A1732">
      <w:pPr>
        <w:pStyle w:val="Normlnywebov"/>
        <w:spacing w:before="0" w:beforeAutospacing="0" w:after="0" w:afterAutospacing="0" w:line="276" w:lineRule="auto"/>
        <w:ind w:left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CA5B14" w:rsidRPr="00CA5B14">
        <w:rPr>
          <w:rFonts w:ascii="Times New Roman" w:hAnsi="Times New Roman" w:cs="Times New Roman"/>
          <w:color w:val="000000" w:themeColor="text1"/>
          <w:sz w:val="24"/>
          <w:szCs w:val="24"/>
        </w:rPr>
        <w:t>konomické dôsledky pandémie nema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li</w:t>
      </w:r>
      <w:r w:rsidR="00CA5B14" w:rsidRPr="00CA5B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vplyv na schopnosť spoločnosti pokračovať nepretržite v činnosti a fungovať ako zdravý subjekt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628FE203" w14:textId="38D06B1F" w:rsidR="001D4FB8" w:rsidRDefault="00CA5B14" w:rsidP="002A1732">
      <w:pPr>
        <w:pStyle w:val="Normlnywebov"/>
        <w:spacing w:before="0" w:beforeAutospacing="0" w:after="0" w:afterAutospacing="0" w:line="276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A5B14">
        <w:rPr>
          <w:rFonts w:ascii="Times New Roman" w:hAnsi="Times New Roman" w:cs="Times New Roman"/>
          <w:color w:val="000000" w:themeColor="text1"/>
          <w:sz w:val="24"/>
          <w:szCs w:val="24"/>
        </w:rPr>
        <w:t>Vzhľadom na vyššie uvedenú skutočnosť účtovná závierka bola zostavená za predpokladu nepretržitého trvania činnosti Spoločnosti (</w:t>
      </w:r>
      <w:proofErr w:type="spellStart"/>
      <w:r w:rsidRPr="00CA5B14">
        <w:rPr>
          <w:rFonts w:ascii="Times New Roman" w:hAnsi="Times New Roman" w:cs="Times New Roman"/>
          <w:color w:val="000000" w:themeColor="text1"/>
          <w:sz w:val="24"/>
          <w:szCs w:val="24"/>
        </w:rPr>
        <w:t>goingconcern</w:t>
      </w:r>
      <w:proofErr w:type="spellEnd"/>
      <w:r w:rsidRPr="00CA5B14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14:paraId="21EE7752" w14:textId="77777777" w:rsidR="00C65E94" w:rsidRDefault="00C65E94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26E01712" w14:textId="77777777" w:rsidR="00C65E94" w:rsidRDefault="00C65E94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241C7EC1" w14:textId="2038A39D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5B237B">
        <w:rPr>
          <w:rFonts w:ascii="Times New Roman" w:hAnsi="Times New Roman" w:cs="Times New Roman"/>
          <w:b/>
          <w:szCs w:val="24"/>
        </w:rPr>
        <w:t>Použité účtovné zásady a účtovné metódy</w:t>
      </w:r>
    </w:p>
    <w:p w14:paraId="2C72E014" w14:textId="69131277" w:rsidR="005B237B" w:rsidRPr="001D4FB8" w:rsidRDefault="005B237B" w:rsidP="005B237B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Účtovná jednotka uplatňuje účtovné princípy a postupy účtovania v súlade so zákonom o účtovníctve a s postupmi účtovania pre podnikateľov, ktoré platia v Slovenskej republike. Účtovníctvo sa vedie v peňažných jednotkách slovenskej meny, </w:t>
      </w:r>
      <w:proofErr w:type="spellStart"/>
      <w:r>
        <w:rPr>
          <w:rFonts w:ascii="Times New Roman" w:hAnsi="Times New Roman" w:cs="Times New Roman"/>
          <w:szCs w:val="24"/>
        </w:rPr>
        <w:t>t.j</w:t>
      </w:r>
      <w:proofErr w:type="spellEnd"/>
      <w:r>
        <w:rPr>
          <w:rFonts w:ascii="Times New Roman" w:hAnsi="Times New Roman" w:cs="Times New Roman"/>
          <w:szCs w:val="24"/>
        </w:rPr>
        <w:t xml:space="preserve">. v eurách, na základe dodržania časovej a vecnej súvislosti nákladov a výnosov. Za základ sa berú všetky náklady a výnosy, ktoré sa vzťahujú na účtovné obdobie. </w:t>
      </w:r>
    </w:p>
    <w:p w14:paraId="75C3DED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648B53E" w14:textId="74A6350B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</w:t>
      </w:r>
      <w:r w:rsidR="00611C07">
        <w:rPr>
          <w:rFonts w:ascii="Times New Roman" w:eastAsia="MS Gothic" w:hAnsi="Times New Roman" w:cs="Times New Roman"/>
          <w:b/>
        </w:rPr>
        <w:t>3</w:t>
      </w:r>
      <w:r w:rsidRPr="004701FB">
        <w:rPr>
          <w:rFonts w:ascii="Times New Roman" w:eastAsia="MS Gothic" w:hAnsi="Times New Roman" w:cs="Times New Roman"/>
          <w:b/>
        </w:rPr>
        <w:t xml:space="preserve">   </w:t>
      </w:r>
      <w:r w:rsidR="002A1732">
        <w:rPr>
          <w:rFonts w:ascii="Times New Roman" w:eastAsia="MS Gothic" w:hAnsi="Times New Roman" w:cs="Times New Roman"/>
          <w:b/>
        </w:rPr>
        <w:tab/>
      </w:r>
      <w:r w:rsidRPr="004701FB">
        <w:rPr>
          <w:rFonts w:ascii="Times New Roman" w:eastAsia="MS Gothic" w:hAnsi="Times New Roman" w:cs="Times New Roman"/>
          <w:b/>
        </w:rPr>
        <w:t>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</w:p>
    <w:p w14:paraId="5132E38A" w14:textId="77777777" w:rsidR="00611C07" w:rsidRDefault="00611C0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DE94A15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E155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49FC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51E5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730BFFA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BB6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7B3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734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F1A4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D2050E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41A7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C481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965F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F2442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18B1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CD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6F1E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802A39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C9D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9786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734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2293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09EB1D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0BF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1C6F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F200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3804D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DB5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102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62E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68A63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1DA4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2DAC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77F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3AAF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38F207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C65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7FF6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77F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0E6B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1D2314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A9AE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AA0AF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7308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DD3FBD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D7A6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0D47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B3C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297EC03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E328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B08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1B8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8DDB8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4615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58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D73E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BB3D292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2BC8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BE47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C6A4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12B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BDA027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A21A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DDD83E" w14:textId="596E3A09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11C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BD7E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598FC6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B5D5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D621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C6A4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E098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FF359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EDA0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DEA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C6A4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5092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F755A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B8B9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BBD6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C6A4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2BF8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920F3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9DF5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7B0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9C4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74C0B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5FEB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E62A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06F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2926AD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120D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AB9C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9BD4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E1B9C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BD8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6CF7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417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CA94FF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A1FE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5FA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93B6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0A9048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C2B7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40F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C6A4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9F70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F1F7D57" w14:textId="4F51889E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EBC41FE" w14:textId="1BB85DF0" w:rsidR="001A0F17" w:rsidRDefault="00316602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Nakupovaný dlhodobý majetok a zásoby sa oceňujú obstarávacou cenou, ktorá zahŕňa cenu obstarania a náklady súvisiace s obstaraním.</w:t>
      </w:r>
    </w:p>
    <w:p w14:paraId="0AF87996" w14:textId="3E902F26" w:rsidR="00A43CEC" w:rsidRDefault="00A43CEC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Zásoby vytvorené vlastnou činnosťou /nedokončená výroba, výrobky/ sa oceňujú vlastnými nákladmi, ktoré zahŕňajú priame náklady vynaložené na výrobu alebo inú činnosť, prípadne aj časť nepriamych nákladov, ktoré sa vzťahujú na výrobu alebo na inú činnosť.</w:t>
      </w:r>
    </w:p>
    <w:p w14:paraId="3C6D9F05" w14:textId="547A50F7" w:rsidR="00A43CEC" w:rsidRDefault="00A43CE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BB6DECA" w14:textId="77777777" w:rsidR="00235908" w:rsidRDefault="0023590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FCFF7D0" w14:textId="0BBC8E97" w:rsidR="001A0F17" w:rsidRDefault="00A43CEC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Pri dlhodobých pohľadávkach sa uvádza opravná položka v stĺpci korekcia, čím sa vyjadruje ich hodnota v čase účtovania a vykazovania.</w:t>
      </w:r>
    </w:p>
    <w:p w14:paraId="48897F32" w14:textId="1E6DE3B8" w:rsidR="00C65E94" w:rsidRDefault="00374C2E" w:rsidP="00A43CE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hAnsi="Times New Roman" w:cs="Times New Roman"/>
        </w:rPr>
        <w:t>Majetok a záväzky v cudzej mene sa ku dňu uskutočnenia účtovného prípadu</w:t>
      </w:r>
      <w:r w:rsidR="004F4F74">
        <w:rPr>
          <w:rFonts w:ascii="Times New Roman" w:hAnsi="Times New Roman" w:cs="Times New Roman"/>
        </w:rPr>
        <w:t xml:space="preserve"> prepočítavajú na menu euro referenčným výmenným kurzom určeným a vyhláseným Národnou bankou Slovenska v deň predchádzajúci dňu uskutočnenia účtovného prípadu.</w:t>
      </w:r>
    </w:p>
    <w:p w14:paraId="2C333E51" w14:textId="77777777" w:rsidR="00C65E94" w:rsidRDefault="00C65E94" w:rsidP="002A173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FD8061E" w14:textId="77777777" w:rsidR="00C65E94" w:rsidRDefault="00C65E94" w:rsidP="002A173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0482BA8" w14:textId="44EA6957" w:rsidR="00600C1D" w:rsidRDefault="00600C1D" w:rsidP="002A173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III.4 </w:t>
      </w:r>
      <w:r w:rsidR="002A1732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5EA46ACA" w14:textId="535E3904" w:rsidR="001A0F17" w:rsidRDefault="00C07E8A" w:rsidP="002A173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104ED3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firma účtovala o precenení podielových cenných papierov</w:t>
      </w:r>
      <w:r w:rsidR="007079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7987">
        <w:rPr>
          <w:rFonts w:ascii="Times New Roman" w:hAnsi="Times New Roman" w:cs="Times New Roman"/>
          <w:sz w:val="24"/>
          <w:szCs w:val="24"/>
        </w:rPr>
        <w:t>Slovlak</w:t>
      </w:r>
      <w:proofErr w:type="spellEnd"/>
      <w:r w:rsidR="00707987">
        <w:rPr>
          <w:rFonts w:ascii="Times New Roman" w:hAnsi="Times New Roman" w:cs="Times New Roman"/>
          <w:sz w:val="24"/>
          <w:szCs w:val="24"/>
        </w:rPr>
        <w:t xml:space="preserve"> CZ</w:t>
      </w:r>
      <w:r w:rsidR="004F4F74">
        <w:rPr>
          <w:rFonts w:ascii="Times New Roman" w:hAnsi="Times New Roman" w:cs="Times New Roman"/>
          <w:sz w:val="24"/>
          <w:szCs w:val="24"/>
        </w:rPr>
        <w:t>.</w:t>
      </w:r>
    </w:p>
    <w:p w14:paraId="7B290BF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BD8130" w14:textId="7F49012F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</w:t>
      </w:r>
      <w:r w:rsidR="002A1732">
        <w:rPr>
          <w:rFonts w:ascii="Times New Roman" w:eastAsia="MS Gothic" w:hAnsi="Times New Roman" w:cs="Times New Roman"/>
          <w:b/>
        </w:rPr>
        <w:t>5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="002A1732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3111F0F8" w14:textId="27F4F668" w:rsidR="00E42DF0" w:rsidRDefault="00E42DF0" w:rsidP="002A1732">
      <w:pPr>
        <w:spacing w:line="240" w:lineRule="auto"/>
        <w:ind w:left="708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14:paraId="7B9DBB1C" w14:textId="77777777" w:rsidR="001A0F17" w:rsidRPr="00600C1D" w:rsidRDefault="001A0F17" w:rsidP="002A1732">
      <w:pPr>
        <w:spacing w:line="240" w:lineRule="auto"/>
        <w:ind w:left="708"/>
        <w:jc w:val="both"/>
        <w:rPr>
          <w:rFonts w:ascii="Times New Roman" w:hAnsi="Times New Roman" w:cs="Times New Roman"/>
          <w:szCs w:val="24"/>
        </w:rPr>
      </w:pP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DBD4B41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8562E8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4432C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5DFE6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CF568A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0EBF162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1FCBC00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budovy,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7C53F76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5208E8D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09744B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5CEF77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3C16C6C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energetické a hnacie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E69430D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73E1F10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53AA4BE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F5600D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FF9A13F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pracovné stroje,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6ABCD20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7E8F2EE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BC780B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062F1D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16AC61E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3F4576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58B489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C129820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7FC9E4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EE4CCCE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91AC83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individuálne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940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FD8C50" w14:textId="77777777" w:rsidR="00E42DF0" w:rsidRPr="00C5195B" w:rsidRDefault="00720C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 = DO</w:t>
            </w:r>
          </w:p>
        </w:tc>
      </w:tr>
    </w:tbl>
    <w:p w14:paraId="71519D2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E3DD1B" w14:textId="77777777" w:rsidR="004F4F74" w:rsidRDefault="00DC3B5F" w:rsidP="00274BC4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Pr="00600C1D">
        <w:rPr>
          <w:rFonts w:ascii="Times New Roman" w:eastAsia="MS Gothic" w:hAnsi="Times New Roman" w:cs="Times New Roman"/>
          <w:szCs w:val="24"/>
        </w:rPr>
        <w:t xml:space="preserve"> vychádzal z odpisového plánu </w:t>
      </w:r>
    </w:p>
    <w:p w14:paraId="344FC85E" w14:textId="77777777" w:rsidR="004F4F74" w:rsidRDefault="00DC3B5F" w:rsidP="00274BC4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600C1D">
        <w:rPr>
          <w:rFonts w:ascii="Times New Roman" w:eastAsia="MS Gothic" w:hAnsi="Times New Roman" w:cs="Times New Roman"/>
          <w:szCs w:val="24"/>
        </w:rPr>
        <w:t xml:space="preserve">zostaveného účtovnou jednotkou, ktorý vychádzal z predpokladanej doby použiteľnosti dlhodobého </w:t>
      </w:r>
    </w:p>
    <w:p w14:paraId="174C0A81" w14:textId="762369F7" w:rsidR="00A65198" w:rsidRPr="00C5195B" w:rsidRDefault="00DC3B5F" w:rsidP="00274B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00C1D">
        <w:rPr>
          <w:rFonts w:ascii="Times New Roman" w:eastAsia="MS Gothic" w:hAnsi="Times New Roman" w:cs="Times New Roman"/>
          <w:szCs w:val="24"/>
        </w:rPr>
        <w:t>nehmotného majetku alebo iných objektívnych predpokladov</w:t>
      </w:r>
      <w:r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07713E63" w14:textId="77777777" w:rsidR="002A1732" w:rsidRDefault="00DC3B5F" w:rsidP="002A173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2A1732">
        <w:rPr>
          <w:rFonts w:ascii="Times New Roman" w:eastAsia="MS Gothic" w:hAnsi="Times New Roman" w:cs="Times New Roman"/>
        </w:rPr>
        <w:t>je zostavený tak,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2A1732">
        <w:rPr>
          <w:rFonts w:ascii="Times New Roman" w:eastAsia="MS Gothic" w:hAnsi="Times New Roman" w:cs="Times New Roman"/>
        </w:rPr>
        <w:t xml:space="preserve">že odpisové </w:t>
      </w:r>
      <w:r w:rsidRPr="00986157">
        <w:rPr>
          <w:rFonts w:ascii="Times New Roman" w:eastAsia="MS Gothic" w:hAnsi="Times New Roman" w:cs="Times New Roman"/>
        </w:rPr>
        <w:t xml:space="preserve">sadzby </w:t>
      </w:r>
    </w:p>
    <w:p w14:paraId="0E9F43DA" w14:textId="77777777" w:rsidR="002A1732" w:rsidRDefault="00DC3B5F" w:rsidP="002A173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pre účtovné a daňové odpisy podnikateľa </w:t>
      </w:r>
      <w:r w:rsidRPr="00986157">
        <w:rPr>
          <w:rFonts w:ascii="Times New Roman" w:eastAsia="MS Gothic" w:hAnsi="Times New Roman" w:cs="Times New Roman"/>
          <w:b/>
        </w:rPr>
        <w:t>sa rovnajú</w:t>
      </w:r>
      <w:r w:rsidRPr="00986157">
        <w:rPr>
          <w:rFonts w:ascii="Times New Roman" w:eastAsia="MS Gothic" w:hAnsi="Times New Roman" w:cs="Times New Roman"/>
        </w:rPr>
        <w:t>.</w:t>
      </w:r>
    </w:p>
    <w:p w14:paraId="419FCA19" w14:textId="77777777" w:rsidR="002A1732" w:rsidRDefault="002A1732" w:rsidP="002A173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</w:p>
    <w:p w14:paraId="4BF4B10A" w14:textId="3E0F0B90" w:rsidR="00DC3B5F" w:rsidRDefault="002A1732" w:rsidP="002A173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Na obstaranie majetku neboli v roku 20</w:t>
      </w:r>
      <w:r w:rsidR="009173B2">
        <w:rPr>
          <w:rFonts w:ascii="Times New Roman" w:eastAsia="MS Gothic" w:hAnsi="Times New Roman" w:cs="Times New Roman"/>
        </w:rPr>
        <w:t>20</w:t>
      </w:r>
      <w:r>
        <w:rPr>
          <w:rFonts w:ascii="Times New Roman" w:eastAsia="MS Gothic" w:hAnsi="Times New Roman" w:cs="Times New Roman"/>
        </w:rPr>
        <w:t xml:space="preserve"> poskytnuté žiadne dotácie.</w:t>
      </w:r>
      <w:r w:rsidR="00A562DA">
        <w:rPr>
          <w:rFonts w:ascii="Times New Roman" w:eastAsia="MS Gothic" w:hAnsi="Times New Roman" w:cs="Times New Roman"/>
        </w:rPr>
        <w:t xml:space="preserve"> </w:t>
      </w:r>
    </w:p>
    <w:p w14:paraId="574FE88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C96747" w14:textId="7647D5A3" w:rsidR="002A1732" w:rsidRDefault="00986157" w:rsidP="00274BC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274BC4">
        <w:rPr>
          <w:rFonts w:ascii="Times New Roman" w:eastAsia="MS Gothic" w:hAnsi="Times New Roman" w:cs="Times New Roman"/>
          <w:b/>
        </w:rPr>
        <w:t xml:space="preserve">.6     </w:t>
      </w:r>
      <w:r w:rsidR="001D099A" w:rsidRPr="00986157">
        <w:rPr>
          <w:rFonts w:ascii="Times New Roman" w:eastAsia="MS Gothic" w:hAnsi="Times New Roman" w:cs="Times New Roman"/>
          <w:b/>
        </w:rPr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 xml:space="preserve">vykonaných v </w:t>
      </w:r>
    </w:p>
    <w:p w14:paraId="2F98AC4F" w14:textId="6D201E60" w:rsidR="001D099A" w:rsidRDefault="001D099A" w:rsidP="00274BC4">
      <w:pPr>
        <w:spacing w:after="0" w:line="240" w:lineRule="auto"/>
        <w:ind w:firstLine="708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bežnom účtovnom období</w:t>
      </w:r>
    </w:p>
    <w:p w14:paraId="043A36CC" w14:textId="51AE06AC" w:rsidR="001A0F17" w:rsidRPr="001A0F17" w:rsidRDefault="001A0F17" w:rsidP="001A0F17">
      <w:pPr>
        <w:spacing w:after="0" w:line="240" w:lineRule="auto"/>
        <w:ind w:left="708"/>
        <w:jc w:val="both"/>
        <w:rPr>
          <w:rFonts w:ascii="Times New Roman" w:eastAsia="MS Gothic" w:hAnsi="Times New Roman" w:cs="Times New Roman"/>
          <w:bCs/>
        </w:rPr>
      </w:pPr>
      <w:r w:rsidRPr="001A0F17">
        <w:rPr>
          <w:rFonts w:ascii="Times New Roman" w:eastAsia="MS Gothic" w:hAnsi="Times New Roman" w:cs="Times New Roman"/>
          <w:bCs/>
        </w:rPr>
        <w:t>V bežnom účtovných období neboli vykonané žiadne opravy chýb minulých účtovných období</w:t>
      </w:r>
    </w:p>
    <w:p w14:paraId="5DCC790E" w14:textId="77777777" w:rsidR="00274BC4" w:rsidRPr="001A0F17" w:rsidRDefault="00274BC4" w:rsidP="00274BC4">
      <w:pPr>
        <w:spacing w:after="0" w:line="240" w:lineRule="auto"/>
        <w:ind w:firstLine="708"/>
        <w:jc w:val="both"/>
        <w:rPr>
          <w:rFonts w:ascii="Times New Roman" w:eastAsia="MS Gothic" w:hAnsi="Times New Roman" w:cs="Times New Roman"/>
          <w:bCs/>
        </w:rPr>
      </w:pPr>
    </w:p>
    <w:p w14:paraId="0585BE03" w14:textId="77777777" w:rsidR="00986157" w:rsidRPr="001A0F1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38E69C10" w14:textId="5163C0DD" w:rsidR="00986157" w:rsidRPr="00986157" w:rsidRDefault="00986157" w:rsidP="00235908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="00274BC4">
        <w:rPr>
          <w:rFonts w:ascii="Times New Roman" w:hAnsi="Times New Roman" w:cs="Times New Roman"/>
          <w:b/>
          <w:color w:val="5B9BD5" w:themeColor="accent1"/>
          <w:szCs w:val="24"/>
        </w:rPr>
        <w:t xml:space="preserve">  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DCEAB5B" w14:textId="77777777" w:rsidR="000B19C7" w:rsidRDefault="000B19C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1FDE36A" w14:textId="175EE046"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>1</w:t>
      </w:r>
      <w:r w:rsidR="001A0F17">
        <w:rPr>
          <w:rFonts w:ascii="Times New Roman" w:eastAsia="MS Gothic" w:hAnsi="Times New Roman" w:cs="Times New Roman"/>
          <w:b/>
        </w:rPr>
        <w:t xml:space="preserve">     </w:t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</w:p>
    <w:p w14:paraId="1B1C247D" w14:textId="21B083CA" w:rsidR="00235908" w:rsidRDefault="001A0F1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ab/>
      </w:r>
      <w:r w:rsidR="003C6ACB" w:rsidRPr="003C6ACB">
        <w:rPr>
          <w:rFonts w:ascii="Times New Roman" w:eastAsia="MS Gothic" w:hAnsi="Times New Roman" w:cs="Times New Roman"/>
          <w:bCs/>
        </w:rPr>
        <w:t>Spoločnosť nemá obsahovú náplň pre túto položku.</w:t>
      </w:r>
    </w:p>
    <w:p w14:paraId="3F37E747" w14:textId="77777777" w:rsidR="00104ED3" w:rsidRDefault="00104ED3" w:rsidP="003C6A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2F43453" w14:textId="43FC4034" w:rsidR="00986157" w:rsidRDefault="00986157" w:rsidP="003C6A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>.</w:t>
      </w:r>
      <w:r w:rsidR="003C6ACB">
        <w:rPr>
          <w:rFonts w:ascii="Times New Roman" w:eastAsia="MS Gothic" w:hAnsi="Times New Roman" w:cs="Times New Roman"/>
          <w:b/>
        </w:rPr>
        <w:t>2</w:t>
      </w:r>
      <w:r w:rsidRPr="00986157">
        <w:rPr>
          <w:rFonts w:ascii="Times New Roman" w:eastAsia="MS Gothic" w:hAnsi="Times New Roman" w:cs="Times New Roman"/>
          <w:b/>
        </w:rPr>
        <w:t xml:space="preserve"> </w:t>
      </w:r>
      <w:r w:rsidR="003C6ACB">
        <w:rPr>
          <w:rFonts w:ascii="Times New Roman" w:eastAsia="MS Gothic" w:hAnsi="Times New Roman" w:cs="Times New Roman"/>
          <w:b/>
        </w:rPr>
        <w:t xml:space="preserve">     I</w:t>
      </w:r>
      <w:r w:rsidRPr="00986157">
        <w:rPr>
          <w:rFonts w:ascii="Times New Roman" w:eastAsia="MS Gothic" w:hAnsi="Times New Roman" w:cs="Times New Roman"/>
          <w:b/>
        </w:rPr>
        <w:t>nformácie o významných položkách derivátov za bežné účtovné obdobie</w:t>
      </w:r>
    </w:p>
    <w:p w14:paraId="5DC45F1F" w14:textId="5C42AC7D" w:rsidR="00C65E94" w:rsidRDefault="003C6ACB" w:rsidP="000B19C7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</w:rPr>
      </w:pPr>
      <w:r w:rsidRPr="003C6ACB">
        <w:rPr>
          <w:rFonts w:ascii="Times New Roman" w:eastAsia="MS Gothic" w:hAnsi="Times New Roman" w:cs="Times New Roman"/>
          <w:bCs/>
        </w:rPr>
        <w:t>Spoločnosť nemá obsahovú náplň pre túto položku.</w:t>
      </w:r>
    </w:p>
    <w:p w14:paraId="05BF584A" w14:textId="77777777" w:rsidR="00C65E94" w:rsidRDefault="00C65E94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6C0672F" w14:textId="60113D5C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>.</w:t>
      </w:r>
      <w:r w:rsidRPr="00AE313E">
        <w:rPr>
          <w:rFonts w:ascii="Times New Roman" w:eastAsia="MS Gothic" w:hAnsi="Times New Roman" w:cs="Times New Roman"/>
          <w:b/>
        </w:rPr>
        <w:t>3</w:t>
      </w:r>
      <w:r w:rsidR="003C6ACB">
        <w:rPr>
          <w:rFonts w:ascii="Times New Roman" w:eastAsia="MS Gothic" w:hAnsi="Times New Roman" w:cs="Times New Roman"/>
          <w:b/>
        </w:rPr>
        <w:t xml:space="preserve">      </w:t>
      </w:r>
      <w:r w:rsidRPr="00AE313E">
        <w:rPr>
          <w:rFonts w:ascii="Times New Roman" w:eastAsia="MS Gothic" w:hAnsi="Times New Roman" w:cs="Times New Roman"/>
          <w:b/>
        </w:rPr>
        <w:t xml:space="preserve">Informácie o záväzkoch </w:t>
      </w:r>
    </w:p>
    <w:p w14:paraId="29A492C2" w14:textId="299EEEAD" w:rsidR="003C6ACB" w:rsidRDefault="003C6ACB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E120D66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350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7D34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4A9A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3CB5FC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98F3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DA89B" w14:textId="77777777" w:rsidR="00AE313E" w:rsidRPr="00AE313E" w:rsidRDefault="00651C05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CA37CC" w14:textId="77777777" w:rsidR="00AE313E" w:rsidRPr="00AE313E" w:rsidRDefault="00752C7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45C0AD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18C75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B7AD66F" w14:textId="19303FA9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>4</w:t>
      </w:r>
      <w:r w:rsidR="003C6ACB">
        <w:rPr>
          <w:rFonts w:ascii="Times New Roman" w:eastAsia="MS Gothic" w:hAnsi="Times New Roman" w:cs="Times New Roman"/>
          <w:b/>
        </w:rPr>
        <w:t xml:space="preserve">     </w:t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12814362" w14:textId="6B07085D" w:rsidR="00A60D37" w:rsidRPr="00994678" w:rsidRDefault="00A60D37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266CB75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2BF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671A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6E102C90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2B7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66AB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C4933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14E9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41095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2E00B7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87F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F38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530E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E2C0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0C38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865717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3ED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C6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C91F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CCC9A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60ECB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096F7B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6F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5A9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7BF4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0FD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1520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5C5297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A8F7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3642C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AD33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A7039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41DCE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3FC860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A5DC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A48AFA8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7857D" w14:textId="0AFCC138" w:rsidR="00A60D37" w:rsidRPr="00A60D37" w:rsidRDefault="00BE7570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1661328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18F4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767D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C6FD9F" w14:textId="65205D26" w:rsidR="00A60D37" w:rsidRPr="00A60D37" w:rsidRDefault="007573CC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16620</w:t>
            </w:r>
          </w:p>
        </w:tc>
      </w:tr>
      <w:tr w:rsidR="00A60D37" w:rsidRPr="00A60D37" w14:paraId="3EF8BAE4" w14:textId="77777777" w:rsidTr="009173B2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F20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313F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D13F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894BE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330B767" w14:textId="23E7D352" w:rsidR="00A60D37" w:rsidRPr="00A60D37" w:rsidRDefault="007573CC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100</w:t>
            </w:r>
          </w:p>
        </w:tc>
      </w:tr>
      <w:tr w:rsidR="00A60D37" w:rsidRPr="00A60D37" w14:paraId="66BBFF6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99D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7AA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F778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19ED7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B772CE" w14:textId="64FEAA73" w:rsidR="00A60D37" w:rsidRPr="00A60D37" w:rsidRDefault="009173B2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100</w:t>
            </w:r>
          </w:p>
        </w:tc>
      </w:tr>
      <w:tr w:rsidR="00A60D37" w:rsidRPr="00A60D37" w14:paraId="7D12726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135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AD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08179" w14:textId="26C7C543" w:rsidR="00A60D37" w:rsidRPr="00A60D37" w:rsidRDefault="00BE7570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672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3FA2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70023B" w14:textId="74DAB2D3" w:rsidR="00A60D37" w:rsidRPr="00A60D37" w:rsidRDefault="007573CC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1662000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773F044" w14:textId="77777777" w:rsidR="00B61D9C" w:rsidRDefault="00B61D9C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93D8859" w14:textId="77777777" w:rsidR="00B61D9C" w:rsidRDefault="00B61D9C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D078497" w14:textId="05D50C17"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4DD21C39" w14:textId="155D0F44" w:rsidR="002718B4" w:rsidRPr="00A60D37" w:rsidRDefault="00B61D9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B61D9C">
        <w:rPr>
          <w:rFonts w:ascii="Times New Roman" w:eastAsia="MS Gothic" w:hAnsi="Times New Roman" w:cs="Times New Roman"/>
          <w:bCs/>
          <w:szCs w:val="24"/>
        </w:rPr>
        <w:t>Vyhlásením zo dňa 31.01.2020 je základné imanie Spoločnosti tvorené peňažným vkladom vo výške 1.662.000,00 EUR, ktorý je splatený v plnom rozsahu a pozostáva z 16 620 kusov kmeňových akcií v zaknihovanej podobe, vo forme na meno, s menovitou hodnotou 100,00 EUR /1 akcia.</w:t>
      </w:r>
    </w:p>
    <w:p w14:paraId="1091A54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7F58B5" w14:textId="45E60401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>5</w:t>
      </w:r>
      <w:r w:rsidR="00B61D9C">
        <w:rPr>
          <w:rFonts w:ascii="Times New Roman" w:eastAsia="MS Gothic" w:hAnsi="Times New Roman" w:cs="Times New Roman"/>
          <w:b/>
        </w:rPr>
        <w:t xml:space="preserve">  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14:paraId="20A12D30" w14:textId="40006A1F" w:rsidR="00C65E94" w:rsidRDefault="009F5E29" w:rsidP="00C65E94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Cs/>
        </w:rPr>
        <w:t>Náklady na účtovný audit vo výške 3.000,00 EUR.</w:t>
      </w:r>
    </w:p>
    <w:p w14:paraId="44F93273" w14:textId="77777777" w:rsidR="004555B8" w:rsidRDefault="004555B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B9A23E1" w14:textId="77777777" w:rsidR="004555B8" w:rsidRDefault="004555B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CD35E72" w14:textId="71E1AFDC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proofErr w:type="spellStart"/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Čl.V</w:t>
      </w:r>
      <w:proofErr w:type="spellEnd"/>
      <w:r w:rsidR="004555B8">
        <w:rPr>
          <w:rFonts w:ascii="Times New Roman" w:hAnsi="Times New Roman" w:cs="Times New Roman"/>
          <w:b/>
          <w:color w:val="5B9BD5" w:themeColor="accent1"/>
          <w:szCs w:val="24"/>
        </w:rPr>
        <w:t xml:space="preserve">    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3DB015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CE92B0" w14:textId="356F65DA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>1</w:t>
      </w:r>
      <w:r w:rsidR="004555B8">
        <w:rPr>
          <w:rFonts w:ascii="Times New Roman" w:eastAsia="MS Gothic" w:hAnsi="Times New Roman" w:cs="Times New Roman"/>
          <w:b/>
        </w:rPr>
        <w:t xml:space="preserve">       </w:t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14:paraId="4512BA58" w14:textId="7A839CB4" w:rsidR="004555B8" w:rsidRDefault="004555B8" w:rsidP="004555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Cs/>
        </w:rPr>
      </w:pPr>
      <w:r w:rsidRPr="003C6ACB">
        <w:rPr>
          <w:rFonts w:ascii="Times New Roman" w:eastAsia="MS Gothic" w:hAnsi="Times New Roman" w:cs="Times New Roman"/>
          <w:bCs/>
        </w:rPr>
        <w:t>Spoločnosť nemá obsahovú náplň pre túto položku.</w:t>
      </w:r>
    </w:p>
    <w:p w14:paraId="728A142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9487AAB" w14:textId="77777777" w:rsidR="00C65E94" w:rsidRDefault="00C65E94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0B829774" w14:textId="77777777" w:rsidR="00235908" w:rsidRDefault="00235908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63348B3" w14:textId="118DE478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>.</w:t>
      </w:r>
      <w:r w:rsidR="004555B8">
        <w:rPr>
          <w:rFonts w:ascii="Times New Roman" w:eastAsia="MS Gothic" w:hAnsi="Times New Roman" w:cs="Times New Roman"/>
          <w:b/>
        </w:rPr>
        <w:t xml:space="preserve">2       </w:t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14:paraId="4F9C4A2E" w14:textId="2BF8F809" w:rsidR="004555B8" w:rsidRPr="00986157" w:rsidRDefault="004555B8" w:rsidP="0023590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</w:rPr>
      </w:pPr>
      <w:r w:rsidRPr="003C6ACB">
        <w:rPr>
          <w:rFonts w:ascii="Times New Roman" w:eastAsia="MS Gothic" w:hAnsi="Times New Roman" w:cs="Times New Roman"/>
          <w:bCs/>
        </w:rPr>
        <w:t>Spoločnosť nemá obsahovú náplň pre túto položku.</w:t>
      </w:r>
    </w:p>
    <w:p w14:paraId="6CD11C13" w14:textId="77777777" w:rsidR="004555B8" w:rsidRDefault="004555B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4B2F5C8" w14:textId="42790D32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Čl.VI</w:t>
      </w:r>
      <w:r w:rsidR="004555B8">
        <w:rPr>
          <w:rFonts w:ascii="Times New Roman" w:hAnsi="Times New Roman" w:cs="Times New Roman"/>
          <w:b/>
          <w:color w:val="5B9BD5" w:themeColor="accent1"/>
          <w:szCs w:val="24"/>
        </w:rPr>
        <w:t xml:space="preserve">  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Udalosti, ktoré nastali po dni, ku ktorému sa zostavuje účtovná závierka</w:t>
      </w:r>
    </w:p>
    <w:p w14:paraId="50F9B766" w14:textId="77777777" w:rsidR="004555B8" w:rsidRPr="00986157" w:rsidRDefault="004555B8" w:rsidP="004555B8">
      <w:pPr>
        <w:spacing w:line="240" w:lineRule="auto"/>
        <w:ind w:left="1134" w:hanging="426"/>
        <w:jc w:val="both"/>
        <w:rPr>
          <w:rFonts w:ascii="Times New Roman" w:eastAsia="MS Gothic" w:hAnsi="Times New Roman" w:cs="Times New Roman"/>
          <w:b/>
        </w:rPr>
      </w:pPr>
    </w:p>
    <w:tbl>
      <w:tblPr>
        <w:tblW w:w="6295" w:type="dxa"/>
        <w:tblInd w:w="7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4"/>
        <w:gridCol w:w="1941"/>
      </w:tblGrid>
      <w:tr w:rsidR="00C65E94" w:rsidRPr="00923190" w14:paraId="050077CB" w14:textId="77777777" w:rsidTr="00C65E94">
        <w:trPr>
          <w:trHeight w:val="450"/>
        </w:trPr>
        <w:tc>
          <w:tcPr>
            <w:tcW w:w="435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09EEA6" w14:textId="3FB8D5B1" w:rsidR="00C65E94" w:rsidRPr="00923190" w:rsidRDefault="00C65E94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po dni, ku ktorému sa zostavuje účtovná závierka 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151C5D" w14:textId="42E17DF2" w:rsidR="00C65E94" w:rsidRPr="00923190" w:rsidRDefault="00C65E94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65E94" w:rsidRPr="00923190" w14:paraId="61278180" w14:textId="77777777" w:rsidTr="00C65E94">
        <w:trPr>
          <w:trHeight w:val="450"/>
        </w:trPr>
        <w:tc>
          <w:tcPr>
            <w:tcW w:w="4354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E005ECA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41667D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65E94" w:rsidRPr="00923190" w14:paraId="77964074" w14:textId="77777777" w:rsidTr="00C65E94">
        <w:trPr>
          <w:trHeight w:val="444"/>
        </w:trPr>
        <w:tc>
          <w:tcPr>
            <w:tcW w:w="4354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A00329" w14:textId="30EACB8E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Pokles alebo zvýšenie trhovej ceny finančného majetku 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A618CE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65E94" w:rsidRPr="00923190" w14:paraId="1C72EDBB" w14:textId="77777777" w:rsidTr="00C65E94">
        <w:trPr>
          <w:trHeight w:val="635"/>
        </w:trPr>
        <w:tc>
          <w:tcPr>
            <w:tcW w:w="4354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339933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892B7F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65E94" w:rsidRPr="00923190" w14:paraId="392A2DDB" w14:textId="77777777" w:rsidTr="00C65E94">
        <w:trPr>
          <w:trHeight w:val="278"/>
        </w:trPr>
        <w:tc>
          <w:tcPr>
            <w:tcW w:w="4354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16D543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0012E8" w14:textId="0A7AAB24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áno</w:t>
            </w:r>
          </w:p>
        </w:tc>
      </w:tr>
      <w:tr w:rsidR="00C65E94" w:rsidRPr="00923190" w14:paraId="191CEE76" w14:textId="77777777" w:rsidTr="00C65E94">
        <w:trPr>
          <w:trHeight w:val="566"/>
        </w:trPr>
        <w:tc>
          <w:tcPr>
            <w:tcW w:w="4354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2DF544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26F450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65E94" w:rsidRPr="00923190" w14:paraId="282B0984" w14:textId="77777777" w:rsidTr="00C65E94">
        <w:trPr>
          <w:trHeight w:val="546"/>
        </w:trPr>
        <w:tc>
          <w:tcPr>
            <w:tcW w:w="4354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F4DBCB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A0B3B2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65E94" w:rsidRPr="00923190" w14:paraId="0E66F584" w14:textId="77777777" w:rsidTr="00C65E94">
        <w:trPr>
          <w:trHeight w:val="600"/>
        </w:trPr>
        <w:tc>
          <w:tcPr>
            <w:tcW w:w="4354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8E42C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F62FF2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65E94" w:rsidRPr="00923190" w14:paraId="04BFC76A" w14:textId="77777777" w:rsidTr="00C65E94">
        <w:trPr>
          <w:trHeight w:val="236"/>
        </w:trPr>
        <w:tc>
          <w:tcPr>
            <w:tcW w:w="4354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E58D38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6753AA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65E94" w:rsidRPr="00923190" w14:paraId="39E9EAD6" w14:textId="77777777" w:rsidTr="00C65E94">
        <w:trPr>
          <w:trHeight w:val="538"/>
        </w:trPr>
        <w:tc>
          <w:tcPr>
            <w:tcW w:w="4354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1D72B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B86628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65E94" w:rsidRPr="00923190" w14:paraId="3032ADC1" w14:textId="77777777" w:rsidTr="00C65E94">
        <w:trPr>
          <w:trHeight w:val="559"/>
        </w:trPr>
        <w:tc>
          <w:tcPr>
            <w:tcW w:w="4354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E2E556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850D06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65E94" w:rsidRPr="00923190" w14:paraId="6CB7B1F3" w14:textId="77777777" w:rsidTr="00C65E94">
        <w:trPr>
          <w:trHeight w:val="425"/>
        </w:trPr>
        <w:tc>
          <w:tcPr>
            <w:tcW w:w="4354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0943D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83BACD" w14:textId="77777777" w:rsidR="00C65E94" w:rsidRPr="00923190" w:rsidRDefault="00C65E94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E32A0ED" w14:textId="788E0A74" w:rsidR="00BE3A69" w:rsidRDefault="00DF187C" w:rsidP="00C65E94">
      <w:pPr>
        <w:spacing w:before="240" w:line="240" w:lineRule="auto"/>
        <w:ind w:left="708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 xml:space="preserve">Ďalšie dôležité informácie o skutočnostiach, ktoré nastali po dni, ku ktorému sa zostavuje účtovná závierka </w:t>
      </w:r>
    </w:p>
    <w:p w14:paraId="6FE594C0" w14:textId="77777777" w:rsidR="00C65E94" w:rsidRDefault="00C65E94" w:rsidP="00C65E94">
      <w:pPr>
        <w:spacing w:after="0" w:line="240" w:lineRule="auto"/>
        <w:ind w:left="420" w:firstLine="28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15EEE">
        <w:rPr>
          <w:rFonts w:ascii="Times New Roman" w:hAnsi="Times New Roman" w:cs="Times New Roman"/>
          <w:bCs/>
          <w:sz w:val="24"/>
          <w:szCs w:val="24"/>
        </w:rPr>
        <w:t xml:space="preserve">Došlo k vlastníckej zmene </w:t>
      </w:r>
      <w:r>
        <w:rPr>
          <w:rFonts w:ascii="Times New Roman" w:hAnsi="Times New Roman" w:cs="Times New Roman"/>
          <w:bCs/>
          <w:sz w:val="24"/>
          <w:szCs w:val="24"/>
        </w:rPr>
        <w:t>S</w:t>
      </w:r>
      <w:r w:rsidRPr="00C15EEE">
        <w:rPr>
          <w:rFonts w:ascii="Times New Roman" w:hAnsi="Times New Roman" w:cs="Times New Roman"/>
          <w:bCs/>
          <w:sz w:val="24"/>
          <w:szCs w:val="24"/>
        </w:rPr>
        <w:t xml:space="preserve">poločnosti. </w:t>
      </w:r>
    </w:p>
    <w:p w14:paraId="71DC2A7D" w14:textId="77777777" w:rsidR="00C65E94" w:rsidRDefault="00C65E94" w:rsidP="00C65E94">
      <w:pPr>
        <w:spacing w:after="0" w:line="240" w:lineRule="auto"/>
        <w:ind w:left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Vyhlásením zo dňa 31.01.2020 sa zvýšilo základné imanie Spoločnosti splateným peňažným vkladom Akcionára vo výške 672,00 EUR. </w:t>
      </w:r>
    </w:p>
    <w:p w14:paraId="7C33F25B" w14:textId="374DD996" w:rsidR="00C65E94" w:rsidRDefault="00C65E94" w:rsidP="00C65E94">
      <w:pPr>
        <w:spacing w:after="0" w:line="240" w:lineRule="auto"/>
        <w:ind w:left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Základné imanie Spoločnosti je 1.662.000,00 EUR.</w:t>
      </w:r>
    </w:p>
    <w:p w14:paraId="40A12C2E" w14:textId="77777777" w:rsidR="00C65E94" w:rsidRPr="00923190" w:rsidRDefault="00C65E94" w:rsidP="00C65E94">
      <w:pPr>
        <w:spacing w:after="0" w:line="240" w:lineRule="auto"/>
        <w:ind w:left="708"/>
        <w:jc w:val="both"/>
        <w:rPr>
          <w:rFonts w:ascii="Times New Roman" w:eastAsia="MS Gothic" w:hAnsi="Times New Roman" w:cs="Times New Roman"/>
          <w:b/>
        </w:rPr>
      </w:pPr>
    </w:p>
    <w:p w14:paraId="5754826E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1CAA19" w14:textId="7CB03E51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proofErr w:type="spellStart"/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Čl.VII</w:t>
      </w:r>
      <w:proofErr w:type="spellEnd"/>
      <w:r w:rsidR="00C65E94">
        <w:rPr>
          <w:rFonts w:ascii="Times New Roman" w:hAnsi="Times New Roman" w:cs="Times New Roman"/>
          <w:b/>
          <w:color w:val="5B9BD5" w:themeColor="accent1"/>
          <w:szCs w:val="24"/>
        </w:rPr>
        <w:t xml:space="preserve"> 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Ostatné informácie</w:t>
      </w:r>
    </w:p>
    <w:p w14:paraId="44DC52F9" w14:textId="77777777" w:rsidR="00C65E94" w:rsidRDefault="00C65E94" w:rsidP="00C65E94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Cs/>
        </w:rPr>
      </w:pPr>
      <w:r w:rsidRPr="003C6ACB">
        <w:rPr>
          <w:rFonts w:ascii="Times New Roman" w:eastAsia="MS Gothic" w:hAnsi="Times New Roman" w:cs="Times New Roman"/>
          <w:bCs/>
        </w:rPr>
        <w:t>Spoločnosť nemá obsahovú náplň pre túto položku.</w:t>
      </w:r>
    </w:p>
    <w:p w14:paraId="44287A9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F35DF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DF187C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36E025" w14:textId="77777777" w:rsidR="009E63F8" w:rsidRDefault="009E63F8" w:rsidP="00CE03EC">
      <w:pPr>
        <w:spacing w:after="0" w:line="240" w:lineRule="auto"/>
      </w:pPr>
      <w:r>
        <w:separator/>
      </w:r>
    </w:p>
  </w:endnote>
  <w:endnote w:type="continuationSeparator" w:id="0">
    <w:p w14:paraId="01038F4A" w14:textId="77777777" w:rsidR="009E63F8" w:rsidRDefault="009E63F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FBD11B" w14:textId="77777777" w:rsidR="001A0F17" w:rsidRDefault="001A0F1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9E63F8">
      <w:fldChar w:fldCharType="begin"/>
    </w:r>
    <w:r w:rsidR="009E63F8">
      <w:instrText>NUMPAGES  \* Arabic  \* MERGEFORMAT</w:instrText>
    </w:r>
    <w:r w:rsidR="009E63F8">
      <w:fldChar w:fldCharType="separate"/>
    </w:r>
    <w:r w:rsidRPr="006B755B">
      <w:rPr>
        <w:b/>
        <w:bCs/>
        <w:noProof/>
      </w:rPr>
      <w:t>16</w:t>
    </w:r>
    <w:r w:rsidR="009E63F8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915CDC" w14:textId="77777777" w:rsidR="009E63F8" w:rsidRDefault="009E63F8" w:rsidP="00CE03EC">
      <w:pPr>
        <w:spacing w:after="0" w:line="240" w:lineRule="auto"/>
      </w:pPr>
      <w:r>
        <w:separator/>
      </w:r>
    </w:p>
  </w:footnote>
  <w:footnote w:type="continuationSeparator" w:id="0">
    <w:p w14:paraId="6DF82D7D" w14:textId="77777777" w:rsidR="009E63F8" w:rsidRDefault="009E63F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1A0F17" w14:paraId="398E4AC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39751F1" w14:textId="77777777" w:rsidR="001A0F17" w:rsidRPr="0018540B" w:rsidRDefault="001A0F1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F2F87D5" w14:textId="77777777" w:rsidR="001A0F17" w:rsidRPr="0018540B" w:rsidRDefault="001A0F1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7AC4D5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9DDD9AD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EF48177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5176DE0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EDEF455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A501F12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EC4C63D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DF5DDB0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C46865F" w14:textId="77777777" w:rsidR="001A0F17" w:rsidRPr="0018540B" w:rsidRDefault="001A0F1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89DD7C2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A6B00DF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0D4B39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0B85DF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1BB6BF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23E8519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384BD0A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65501E1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635C5AC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ECFC0C" w14:textId="77777777" w:rsidR="001A0F17" w:rsidRPr="0018540B" w:rsidRDefault="001A0F1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22D775C8" w14:textId="77777777" w:rsidR="001A0F17" w:rsidRPr="00CE03EC" w:rsidRDefault="001A0F1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27E7"/>
    <w:rsid w:val="00007495"/>
    <w:rsid w:val="00007608"/>
    <w:rsid w:val="000278C4"/>
    <w:rsid w:val="00090EEC"/>
    <w:rsid w:val="000A4C77"/>
    <w:rsid w:val="000B19C7"/>
    <w:rsid w:val="000B4576"/>
    <w:rsid w:val="000D561E"/>
    <w:rsid w:val="000F64B6"/>
    <w:rsid w:val="00104ED3"/>
    <w:rsid w:val="0014734E"/>
    <w:rsid w:val="001510DE"/>
    <w:rsid w:val="00156EEC"/>
    <w:rsid w:val="00173C34"/>
    <w:rsid w:val="00180F71"/>
    <w:rsid w:val="0018540B"/>
    <w:rsid w:val="00195651"/>
    <w:rsid w:val="001A0F17"/>
    <w:rsid w:val="001D099A"/>
    <w:rsid w:val="001D4FB8"/>
    <w:rsid w:val="001F2CA4"/>
    <w:rsid w:val="0020670D"/>
    <w:rsid w:val="00212400"/>
    <w:rsid w:val="00212EDE"/>
    <w:rsid w:val="00223286"/>
    <w:rsid w:val="00235908"/>
    <w:rsid w:val="002718B4"/>
    <w:rsid w:val="00274BC4"/>
    <w:rsid w:val="0028049D"/>
    <w:rsid w:val="00293D30"/>
    <w:rsid w:val="002A1732"/>
    <w:rsid w:val="002B57BA"/>
    <w:rsid w:val="002C4506"/>
    <w:rsid w:val="002D7FEF"/>
    <w:rsid w:val="002E2695"/>
    <w:rsid w:val="00316602"/>
    <w:rsid w:val="00360F88"/>
    <w:rsid w:val="0036687F"/>
    <w:rsid w:val="00367BC0"/>
    <w:rsid w:val="00374C2E"/>
    <w:rsid w:val="0037648F"/>
    <w:rsid w:val="003A2A62"/>
    <w:rsid w:val="003B6528"/>
    <w:rsid w:val="003C6ACB"/>
    <w:rsid w:val="003D2C52"/>
    <w:rsid w:val="003F3E00"/>
    <w:rsid w:val="003F5AF5"/>
    <w:rsid w:val="00414FB4"/>
    <w:rsid w:val="0044089E"/>
    <w:rsid w:val="004555B8"/>
    <w:rsid w:val="00465F50"/>
    <w:rsid w:val="004701FB"/>
    <w:rsid w:val="00486104"/>
    <w:rsid w:val="004922F2"/>
    <w:rsid w:val="004F4F74"/>
    <w:rsid w:val="00504DBD"/>
    <w:rsid w:val="0050568E"/>
    <w:rsid w:val="00547F9F"/>
    <w:rsid w:val="00551D8B"/>
    <w:rsid w:val="005877C7"/>
    <w:rsid w:val="005B237B"/>
    <w:rsid w:val="005C43B6"/>
    <w:rsid w:val="00600C1D"/>
    <w:rsid w:val="00611C07"/>
    <w:rsid w:val="00621534"/>
    <w:rsid w:val="00651C05"/>
    <w:rsid w:val="00656664"/>
    <w:rsid w:val="006A33FC"/>
    <w:rsid w:val="006B755B"/>
    <w:rsid w:val="006E4085"/>
    <w:rsid w:val="006F7DB0"/>
    <w:rsid w:val="00707987"/>
    <w:rsid w:val="00720C82"/>
    <w:rsid w:val="00752C7B"/>
    <w:rsid w:val="007573CC"/>
    <w:rsid w:val="00763DBE"/>
    <w:rsid w:val="00787C52"/>
    <w:rsid w:val="00792854"/>
    <w:rsid w:val="007A588C"/>
    <w:rsid w:val="007C37DE"/>
    <w:rsid w:val="00811FFA"/>
    <w:rsid w:val="008200B8"/>
    <w:rsid w:val="0083794D"/>
    <w:rsid w:val="008774C4"/>
    <w:rsid w:val="008777C2"/>
    <w:rsid w:val="008C6A43"/>
    <w:rsid w:val="008E4E28"/>
    <w:rsid w:val="00900440"/>
    <w:rsid w:val="009173B2"/>
    <w:rsid w:val="00923190"/>
    <w:rsid w:val="009703F1"/>
    <w:rsid w:val="00985F05"/>
    <w:rsid w:val="00986157"/>
    <w:rsid w:val="00994678"/>
    <w:rsid w:val="00997389"/>
    <w:rsid w:val="009A274C"/>
    <w:rsid w:val="009C593C"/>
    <w:rsid w:val="009D60B5"/>
    <w:rsid w:val="009E63F8"/>
    <w:rsid w:val="009E6AD6"/>
    <w:rsid w:val="009F1252"/>
    <w:rsid w:val="009F5E29"/>
    <w:rsid w:val="00A100E4"/>
    <w:rsid w:val="00A36883"/>
    <w:rsid w:val="00A43CEC"/>
    <w:rsid w:val="00A54F83"/>
    <w:rsid w:val="00A562DA"/>
    <w:rsid w:val="00A60D37"/>
    <w:rsid w:val="00A65198"/>
    <w:rsid w:val="00A77FD2"/>
    <w:rsid w:val="00AE313E"/>
    <w:rsid w:val="00AE4C13"/>
    <w:rsid w:val="00AF1BE2"/>
    <w:rsid w:val="00B05B9D"/>
    <w:rsid w:val="00B26D75"/>
    <w:rsid w:val="00B60893"/>
    <w:rsid w:val="00B61D9C"/>
    <w:rsid w:val="00B832B9"/>
    <w:rsid w:val="00BE3A69"/>
    <w:rsid w:val="00BE7570"/>
    <w:rsid w:val="00C07E8A"/>
    <w:rsid w:val="00C15EEE"/>
    <w:rsid w:val="00C21550"/>
    <w:rsid w:val="00C45AF1"/>
    <w:rsid w:val="00C5195B"/>
    <w:rsid w:val="00C54666"/>
    <w:rsid w:val="00C6508B"/>
    <w:rsid w:val="00C65E94"/>
    <w:rsid w:val="00CA4812"/>
    <w:rsid w:val="00CA5B14"/>
    <w:rsid w:val="00CD1824"/>
    <w:rsid w:val="00CE03EC"/>
    <w:rsid w:val="00CF07AC"/>
    <w:rsid w:val="00D06A5E"/>
    <w:rsid w:val="00D0740C"/>
    <w:rsid w:val="00D54C10"/>
    <w:rsid w:val="00D77AF9"/>
    <w:rsid w:val="00D92374"/>
    <w:rsid w:val="00DC3B5F"/>
    <w:rsid w:val="00DF187C"/>
    <w:rsid w:val="00E03DFF"/>
    <w:rsid w:val="00E04EBC"/>
    <w:rsid w:val="00E42DF0"/>
    <w:rsid w:val="00E84CA1"/>
    <w:rsid w:val="00EA5C5E"/>
    <w:rsid w:val="00EB755A"/>
    <w:rsid w:val="00ED71A7"/>
    <w:rsid w:val="00EF3AD9"/>
    <w:rsid w:val="00F01085"/>
    <w:rsid w:val="00F54B24"/>
    <w:rsid w:val="00FB1735"/>
    <w:rsid w:val="00FB3281"/>
    <w:rsid w:val="00FF2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B3571B"/>
  <w15:docId w15:val="{99E86430-305A-4DE2-AC81-21E9292DA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61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Normlnywebov">
    <w:name w:val="Normal (Web)"/>
    <w:basedOn w:val="Normlny"/>
    <w:uiPriority w:val="99"/>
    <w:unhideWhenUsed/>
    <w:rsid w:val="00CA5B14"/>
    <w:pPr>
      <w:spacing w:before="100" w:beforeAutospacing="1" w:after="100" w:afterAutospacing="1" w:line="240" w:lineRule="auto"/>
    </w:pPr>
    <w:rPr>
      <w:rFonts w:ascii="Calibri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7F4070-8736-4564-9246-9A52E8BEB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6</Pages>
  <Words>1407</Words>
  <Characters>8025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Alena Ziackova</cp:lastModifiedBy>
  <cp:revision>34</cp:revision>
  <cp:lastPrinted>2020-06-23T11:50:00Z</cp:lastPrinted>
  <dcterms:created xsi:type="dcterms:W3CDTF">2016-06-06T09:01:00Z</dcterms:created>
  <dcterms:modified xsi:type="dcterms:W3CDTF">2021-03-26T08:41:00Z</dcterms:modified>
</cp:coreProperties>
</file>