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Default="00A20833" w:rsidP="004D0D19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Názov a sídlo právnickej oso</w:t>
      </w:r>
      <w:r w:rsidR="00EC2474">
        <w:rPr>
          <w:rFonts w:ascii="Arial CE" w:hAnsi="Arial CE"/>
          <w:sz w:val="20"/>
          <w:szCs w:val="20"/>
        </w:rPr>
        <w:t>by :</w:t>
      </w:r>
      <w:r w:rsidR="004D0D19">
        <w:rPr>
          <w:rFonts w:ascii="Arial CE" w:hAnsi="Arial CE"/>
          <w:sz w:val="20"/>
          <w:szCs w:val="20"/>
        </w:rPr>
        <w:t xml:space="preserve"> A-S </w:t>
      </w:r>
      <w:proofErr w:type="spellStart"/>
      <w:r w:rsidR="004D0D19">
        <w:rPr>
          <w:rFonts w:ascii="Arial CE" w:hAnsi="Arial CE"/>
          <w:sz w:val="20"/>
          <w:szCs w:val="20"/>
        </w:rPr>
        <w:t>Group</w:t>
      </w:r>
      <w:proofErr w:type="spellEnd"/>
      <w:r w:rsidR="004D0D19">
        <w:rPr>
          <w:rFonts w:ascii="Arial CE" w:hAnsi="Arial CE"/>
          <w:sz w:val="20"/>
          <w:szCs w:val="20"/>
        </w:rPr>
        <w:t>, s.r.o.</w:t>
      </w:r>
    </w:p>
    <w:p w:rsidR="004D0D19" w:rsidRDefault="004D0D19" w:rsidP="004D0D19">
      <w:pPr>
        <w:pStyle w:val="Default"/>
        <w:ind w:left="720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                                               Horná Tižina 32</w:t>
      </w:r>
    </w:p>
    <w:p w:rsidR="004D0D19" w:rsidRPr="002C4A44" w:rsidRDefault="004D0D19" w:rsidP="004D0D19">
      <w:pPr>
        <w:pStyle w:val="Default"/>
        <w:ind w:left="720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                                               013 06 Terchová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príslu</w:t>
      </w:r>
      <w:r w:rsidR="004D0D19">
        <w:rPr>
          <w:rFonts w:ascii="Arial CE" w:hAnsi="Arial CE"/>
          <w:sz w:val="20"/>
          <w:szCs w:val="20"/>
        </w:rPr>
        <w:t>šným orgánom účtovnej jednotky: 30.6.2015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4D0D19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(3</w:t>
      </w:r>
      <w:r w:rsidR="00A20833" w:rsidRPr="002C4A44">
        <w:rPr>
          <w:rFonts w:ascii="Arial CE" w:hAnsi="Arial CE"/>
          <w:sz w:val="20"/>
          <w:szCs w:val="20"/>
        </w:rPr>
        <w:t xml:space="preserve">) Údaje o skupine účtovných jednotiek, a to: </w:t>
      </w:r>
      <w:r w:rsidR="001A63E3">
        <w:rPr>
          <w:rFonts w:ascii="Arial CE" w:hAnsi="Arial CE"/>
          <w:sz w:val="20"/>
          <w:szCs w:val="20"/>
        </w:rPr>
        <w:t>- spoločnosť neeviduje žiadnu skupinu UJ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Znakapoznpod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1A63E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4D0D19">
        <w:rPr>
          <w:rFonts w:ascii="Arial CE" w:hAnsi="Arial CE"/>
          <w:sz w:val="20"/>
          <w:szCs w:val="20"/>
        </w:rPr>
        <w:t>4</w:t>
      </w:r>
      <w:r w:rsidRPr="002C4A44">
        <w:rPr>
          <w:rFonts w:ascii="Arial CE" w:hAnsi="Arial CE"/>
          <w:sz w:val="20"/>
          <w:szCs w:val="20"/>
        </w:rPr>
        <w:t xml:space="preserve">) Priemerný prepočítaný počet </w:t>
      </w:r>
      <w:r w:rsidR="001A63E3">
        <w:rPr>
          <w:rFonts w:ascii="Arial CE" w:hAnsi="Arial CE"/>
          <w:sz w:val="20"/>
          <w:szCs w:val="20"/>
        </w:rPr>
        <w:t>zamestnancov účtovnej jednotky – spoločnosť nezamestnáva zamestnancov.</w:t>
      </w:r>
    </w:p>
    <w:p w:rsidR="00A20833" w:rsidRPr="002C4A44" w:rsidRDefault="00A20833" w:rsidP="001A63E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1A63E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(1) Informácia, či je účtovná závierka zostavená za splnenia predpokladu, že účtovná jednotka bude nepretržite pokračovať vo svojej činnost</w:t>
      </w:r>
      <w:r w:rsidR="00EC2474">
        <w:rPr>
          <w:rFonts w:ascii="Arial CE" w:hAnsi="Arial CE"/>
          <w:sz w:val="20"/>
          <w:szCs w:val="20"/>
        </w:rPr>
        <w:t>i: áno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g) tvorba odpisového plánu pre dlhodobý majetok, pričom sa uvádza doba odpisovania, sadzby odpisov a odpi</w:t>
      </w:r>
      <w:r w:rsidR="00EC2474">
        <w:rPr>
          <w:rFonts w:ascii="Arial CE" w:hAnsi="Arial CE"/>
          <w:sz w:val="20"/>
          <w:szCs w:val="20"/>
        </w:rPr>
        <w:t>sové metódy pre účtovné odpisy – v zmysle zákona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EC2474">
        <w:rPr>
          <w:rFonts w:ascii="Arial CE" w:hAnsi="Arial CE"/>
          <w:sz w:val="20"/>
          <w:szCs w:val="20"/>
        </w:rPr>
        <w:t>enia bežného účtovného obdobia – UJ neúčtuje.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</w:t>
      </w:r>
      <w:r w:rsidR="00EC2474">
        <w:rPr>
          <w:rFonts w:ascii="Arial CE" w:hAnsi="Arial CE"/>
          <w:sz w:val="20"/>
          <w:szCs w:val="20"/>
        </w:rPr>
        <w:t>ho výšky a odpisu jeho hodnoty – UJ neúčtuje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</w:t>
      </w:r>
      <w:r w:rsidR="00EC2474">
        <w:rPr>
          <w:rFonts w:ascii="Arial CE" w:hAnsi="Arial CE"/>
          <w:sz w:val="20"/>
          <w:szCs w:val="20"/>
        </w:rPr>
        <w:t>dnotou počas účtovného obdobia – UJ neúčtuje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bookmarkStart w:id="0" w:name="_GoBack"/>
            <w:bookmarkEnd w:id="0"/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(4) Informácie o vlastných akciách</w:t>
      </w:r>
      <w:r w:rsidR="00EC2474">
        <w:rPr>
          <w:rFonts w:ascii="Arial CE" w:hAnsi="Arial CE"/>
          <w:sz w:val="20"/>
          <w:szCs w:val="20"/>
        </w:rPr>
        <w:t xml:space="preserve"> – UJ  neúčtuje: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sa uvádzajú významné položky ostatných finančných povinností, ktoré sa nevykazujú v účtovných výkazoch, napríklad zákonná povinnosť alebo zmluvná povinnosť odobrať určité množstvo produktu, uskuto</w:t>
      </w:r>
      <w:r w:rsidR="00EC2474">
        <w:rPr>
          <w:rFonts w:ascii="Arial CE" w:hAnsi="Arial CE"/>
          <w:sz w:val="20"/>
          <w:szCs w:val="20"/>
        </w:rPr>
        <w:t>čniť investície a veľké opravy – UJ neúčtuje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9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4F3" w:rsidRDefault="00B974F3" w:rsidP="00650024">
      <w:r>
        <w:separator/>
      </w:r>
    </w:p>
  </w:endnote>
  <w:endnote w:type="continuationSeparator" w:id="0">
    <w:p w:rsidR="00B974F3" w:rsidRDefault="00B974F3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4F3" w:rsidRDefault="00B974F3" w:rsidP="00650024">
      <w:r>
        <w:separator/>
      </w:r>
    </w:p>
  </w:footnote>
  <w:footnote w:type="continuationSeparator" w:id="0">
    <w:p w:rsidR="00B974F3" w:rsidRDefault="00B974F3" w:rsidP="00650024">
      <w:r>
        <w:continuationSeparator/>
      </w:r>
    </w:p>
  </w:footnote>
  <w:footnote w:id="1">
    <w:p w:rsidR="00650024" w:rsidRPr="001A63E3" w:rsidRDefault="00650024" w:rsidP="001A63E3">
      <w:pPr>
        <w:pStyle w:val="Default"/>
        <w:rPr>
          <w:rFonts w:ascii="Arial CE" w:hAnsi="Arial CE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D0D19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D0D19">
            <w:rPr>
              <w:rFonts w:ascii="Calibri" w:hAnsi="Calibri"/>
              <w:color w:val="000000"/>
              <w:sz w:val="22"/>
            </w:rPr>
            <w:t>9</w:t>
          </w:r>
        </w:p>
      </w:tc>
    </w:tr>
  </w:tbl>
  <w:p w:rsidR="00650024" w:rsidRDefault="00650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587D34"/>
    <w:multiLevelType w:val="hybridMultilevel"/>
    <w:tmpl w:val="A16401C8"/>
    <w:lvl w:ilvl="0" w:tplc="2AB274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1A63E3"/>
    <w:rsid w:val="002052C4"/>
    <w:rsid w:val="002C0150"/>
    <w:rsid w:val="002C4A44"/>
    <w:rsid w:val="0031338E"/>
    <w:rsid w:val="0040300D"/>
    <w:rsid w:val="00426E80"/>
    <w:rsid w:val="004D0D19"/>
    <w:rsid w:val="005E1C8A"/>
    <w:rsid w:val="006171F8"/>
    <w:rsid w:val="00650024"/>
    <w:rsid w:val="006A0AB4"/>
    <w:rsid w:val="006A7C8A"/>
    <w:rsid w:val="006F072D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5344E"/>
    <w:rsid w:val="00A873AF"/>
    <w:rsid w:val="00AD23CF"/>
    <w:rsid w:val="00B202C7"/>
    <w:rsid w:val="00B33BD8"/>
    <w:rsid w:val="00B974F3"/>
    <w:rsid w:val="00BD039E"/>
    <w:rsid w:val="00D10215"/>
    <w:rsid w:val="00D20B35"/>
    <w:rsid w:val="00DB0895"/>
    <w:rsid w:val="00E77D78"/>
    <w:rsid w:val="00E93DD4"/>
    <w:rsid w:val="00EA5B96"/>
    <w:rsid w:val="00EC247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650024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0024"/>
    <w:rPr>
      <w:rFonts w:ascii="Times New Roman" w:hAnsi="Times New Roman" w:cs="Times New Roman"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50024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650024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0024"/>
    <w:rPr>
      <w:rFonts w:ascii="Times New Roman" w:hAnsi="Times New Roman" w:cs="Times New Roman"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50024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647272-2CE9-4A74-A722-BC738A1A6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1404</Words>
  <Characters>8007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6</cp:revision>
  <dcterms:created xsi:type="dcterms:W3CDTF">2016-03-29T17:26:00Z</dcterms:created>
  <dcterms:modified xsi:type="dcterms:W3CDTF">2016-03-30T17:32:00Z</dcterms:modified>
</cp:coreProperties>
</file>