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DANUBIUS INVESTMENT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43828612          DIČ:  2022487654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7A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7A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58"/>
      </w:tblGrid>
      <w:tr w:rsidR="00D47A67" w:rsidRPr="00D47A67" w:rsidTr="00D47A67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  <w:hideMark/>
          </w:tcPr>
          <w:p w:rsidR="00D47A67" w:rsidRPr="00D47A67" w:rsidRDefault="007B0660" w:rsidP="00D47A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7910">
              <w:rPr>
                <w:rFonts w:cs="Arial"/>
                <w:szCs w:val="22"/>
              </w:rPr>
              <w:t>b) Opis hospodárskej činnosti účtovnej jednotky: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0"/>
            </w:tblGrid>
            <w:tr w:rsidR="00D47A67" w:rsidRPr="00D47A6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47A67" w:rsidRPr="00D47A67" w:rsidRDefault="00D47A67" w:rsidP="00D47A6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D47A6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/maloobchod/ alebo iným prevádzkovateľom živnosti /veľkoobchod/</w:t>
                  </w:r>
                </w:p>
              </w:tc>
            </w:tr>
          </w:tbl>
          <w:p w:rsidR="00D47A67" w:rsidRPr="00D47A67" w:rsidRDefault="00D47A67" w:rsidP="00D47A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7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7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7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7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7A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7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7A6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Jaroslav Jurák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5692" w:rsidRDefault="00A05692" w:rsidP="00107589">
      <w:pPr>
        <w:spacing w:after="0" w:line="240" w:lineRule="auto"/>
      </w:pPr>
      <w:r>
        <w:separator/>
      </w:r>
    </w:p>
  </w:endnote>
  <w:endnote w:type="continuationSeparator" w:id="0">
    <w:p w:rsidR="00A05692" w:rsidRDefault="00A056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47A6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5692" w:rsidRDefault="00A05692" w:rsidP="00107589">
      <w:pPr>
        <w:spacing w:after="0" w:line="240" w:lineRule="auto"/>
      </w:pPr>
      <w:r>
        <w:separator/>
      </w:r>
    </w:p>
  </w:footnote>
  <w:footnote w:type="continuationSeparator" w:id="0">
    <w:p w:rsidR="00A05692" w:rsidRDefault="00A056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43828612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2022487654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69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A67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47A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47A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7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608E30-FCCA-43E2-8ADB-B6F04F024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2021-03-31T11:42:00Z</dcterms:created>
  <dcterms:modified xsi:type="dcterms:W3CDTF">2021-03-31T11:42:00Z</dcterms:modified>
</cp:coreProperties>
</file>