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33E66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33E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33E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33E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33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33E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2,25</w:t>
            </w:r>
          </w:p>
        </w:tc>
        <w:tc>
          <w:tcPr>
            <w:tcW w:w="3342" w:type="dxa"/>
          </w:tcPr>
          <w:p w:rsidR="002D7E6D" w:rsidRPr="00A55E63" w:rsidRDefault="00133E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133E6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mala ku koncu roka 2020 v stave 3 pracovníkov na trvalý pracovný pomer. Počas roka vypomáhali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 xml:space="preserve"> na dohodu o pracovnej činnosti, resp. dohodu o vykonaní práce.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133E66" w:rsidRPr="00A55E63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je odpisovaný podľa odpisového plánu, daňové a účtovné odpisy sa rovnajú, odpisy sú rovnomerné.</w:t>
      </w:r>
    </w:p>
    <w:p w:rsidR="00133E66" w:rsidRPr="00A55E63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33E66" w:rsidRPr="00A55E63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zostavení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bolo účtované o dotácii v rámci prijatých opatrení – odmeny v prvej línii.</w:t>
      </w:r>
    </w:p>
    <w:p w:rsidR="00133E66" w:rsidRPr="00A55E63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33E66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významných opravách chýb minulých účtovných období.</w:t>
      </w:r>
    </w:p>
    <w:p w:rsidR="00133E66" w:rsidRPr="00A55E63" w:rsidRDefault="00133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výnosov bolo naúčtovaných 120,42 Eur – doplatok UNION za výkony z roku 2019.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33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výskyt alebo rozsah.</w:t>
      </w:r>
    </w:p>
    <w:p w:rsidR="00133E66" w:rsidRPr="00A55E63" w:rsidRDefault="00133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33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rokov.</w:t>
      </w:r>
    </w:p>
    <w:p w:rsidR="00133E66" w:rsidRPr="00A55E63" w:rsidRDefault="00133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33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z leasingovej zmluvy v</w:t>
      </w:r>
      <w:r w:rsidR="00E10A62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sume</w:t>
      </w:r>
      <w:r w:rsidR="00E10A62">
        <w:rPr>
          <w:rFonts w:ascii="Arial" w:hAnsi="Arial" w:cs="Arial"/>
          <w:sz w:val="22"/>
          <w:szCs w:val="22"/>
        </w:rPr>
        <w:t xml:space="preserve"> 10 168,59 Eur, z toho dlhodobé 5 404,38 Eur.</w:t>
      </w:r>
    </w:p>
    <w:p w:rsidR="00E10A62" w:rsidRPr="00A55E63" w:rsidRDefault="00E10A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E10A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o vlastných akciách.</w:t>
      </w:r>
    </w:p>
    <w:p w:rsidR="00E10A62" w:rsidRDefault="00E10A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E10A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netvorila kapitálový fond.</w:t>
      </w:r>
    </w:p>
    <w:p w:rsidR="00E10A62" w:rsidRPr="00A55E63" w:rsidRDefault="00E10A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0A62">
        <w:rPr>
          <w:rFonts w:ascii="Arial" w:hAnsi="Arial" w:cs="Arial"/>
          <w:spacing w:val="-5"/>
          <w:sz w:val="22"/>
          <w:szCs w:val="22"/>
        </w:rPr>
        <w:t>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0A62">
        <w:rPr>
          <w:rFonts w:ascii="Arial" w:hAnsi="Arial" w:cs="Arial"/>
          <w:spacing w:val="-2"/>
          <w:sz w:val="22"/>
          <w:szCs w:val="22"/>
        </w:rPr>
        <w:t>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0A62">
        <w:rPr>
          <w:rFonts w:ascii="Arial" w:hAnsi="Arial" w:cs="Arial"/>
          <w:spacing w:val="-5"/>
          <w:sz w:val="22"/>
          <w:szCs w:val="22"/>
        </w:rPr>
        <w:t>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0A62">
        <w:rPr>
          <w:rFonts w:ascii="Arial" w:hAnsi="Arial" w:cs="Arial"/>
          <w:sz w:val="22"/>
          <w:szCs w:val="22"/>
        </w:rPr>
        <w:t>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0A62">
        <w:rPr>
          <w:rFonts w:ascii="Arial" w:hAnsi="Arial" w:cs="Arial"/>
          <w:spacing w:val="-8"/>
          <w:sz w:val="22"/>
          <w:szCs w:val="22"/>
        </w:rPr>
        <w:t>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E10A6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E10A6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--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E10A6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zamestnancovi na doplnkové dôchodkové sporenie.</w:t>
      </w:r>
    </w:p>
    <w:p w:rsidR="00E10A62" w:rsidRPr="00A55E63" w:rsidRDefault="00E10A6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0A62">
        <w:rPr>
          <w:rFonts w:ascii="Arial" w:hAnsi="Arial" w:cs="Arial"/>
          <w:sz w:val="22"/>
          <w:szCs w:val="22"/>
        </w:rPr>
        <w:t>--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FA2D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7BB" w:rsidRDefault="002D37BB">
      <w:r>
        <w:separator/>
      </w:r>
    </w:p>
  </w:endnote>
  <w:endnote w:type="continuationSeparator" w:id="0">
    <w:p w:rsidR="002D37BB" w:rsidRDefault="002D37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2D34">
    <w:pPr>
      <w:spacing w:line="200" w:lineRule="exact"/>
      <w:rPr>
        <w:sz w:val="20"/>
        <w:szCs w:val="20"/>
      </w:rPr>
    </w:pPr>
    <w:r w:rsidRPr="00FA2D3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2D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2D34">
                  <w:fldChar w:fldCharType="separate"/>
                </w:r>
                <w:r w:rsidR="00E10A62">
                  <w:rPr>
                    <w:rFonts w:cs="Times New Roman"/>
                    <w:noProof/>
                  </w:rPr>
                  <w:t>3</w:t>
                </w:r>
                <w:r w:rsidR="00FA2D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7BB" w:rsidRDefault="002D37BB">
      <w:r>
        <w:separator/>
      </w:r>
    </w:p>
  </w:footnote>
  <w:footnote w:type="continuationSeparator" w:id="0">
    <w:p w:rsidR="002D37BB" w:rsidRDefault="002D37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33E66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3E66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33E66"/>
    <w:rsid w:val="001406AD"/>
    <w:rsid w:val="001A1B05"/>
    <w:rsid w:val="002401F1"/>
    <w:rsid w:val="002B348B"/>
    <w:rsid w:val="002C12B4"/>
    <w:rsid w:val="002D37BB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0A62"/>
    <w:rsid w:val="00E1750C"/>
    <w:rsid w:val="00E532AD"/>
    <w:rsid w:val="00E70F0E"/>
    <w:rsid w:val="00EB4798"/>
    <w:rsid w:val="00EB55FA"/>
    <w:rsid w:val="00EE5474"/>
    <w:rsid w:val="00F404E8"/>
    <w:rsid w:val="00F817B0"/>
    <w:rsid w:val="00FA2D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A2D34"/>
    <w:rPr>
      <w:lang w:val="sk-SK"/>
    </w:rPr>
  </w:style>
  <w:style w:type="paragraph" w:styleId="Nadpis1">
    <w:name w:val="heading 1"/>
    <w:basedOn w:val="Normlny"/>
    <w:uiPriority w:val="1"/>
    <w:qFormat/>
    <w:rsid w:val="00FA2D3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2D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A2D3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A2D34"/>
  </w:style>
  <w:style w:type="paragraph" w:customStyle="1" w:styleId="TableParagraph">
    <w:name w:val="Table Paragraph"/>
    <w:basedOn w:val="Normlny"/>
    <w:uiPriority w:val="1"/>
    <w:qFormat/>
    <w:rsid w:val="00FA2D3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1203</Words>
  <Characters>6859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2021-03-28T19:27:00Z</dcterms:created>
  <dcterms:modified xsi:type="dcterms:W3CDTF">2021-03-28T19:27:00Z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