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header10.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A9D9EA4" w14:textId="77777777" w:rsidR="002A6B50" w:rsidRPr="000E7F4F" w:rsidRDefault="00BB76BC" w:rsidP="000E7F4F">
      <w:pPr>
        <w:keepLines/>
        <w:tabs>
          <w:tab w:val="left" w:pos="9000"/>
        </w:tabs>
        <w:suppressAutoHyphens/>
        <w:jc w:val="center"/>
        <w:rPr>
          <w:rFonts w:ascii="Arial" w:hAnsi="Arial" w:cs="Arial"/>
          <w:b/>
          <w:sz w:val="20"/>
          <w:szCs w:val="20"/>
        </w:rPr>
      </w:pPr>
      <w:r w:rsidRPr="000E7F4F">
        <w:rPr>
          <w:rFonts w:ascii="Arial" w:hAnsi="Arial" w:cs="Arial"/>
          <w:b/>
          <w:sz w:val="20"/>
          <w:szCs w:val="20"/>
        </w:rPr>
        <w:t>Poznámky k účtovnej závierke</w:t>
      </w:r>
    </w:p>
    <w:p w14:paraId="2BDBCBED" w14:textId="3EBEB0D6" w:rsidR="002A6B50" w:rsidRPr="0040254E" w:rsidRDefault="00BB76BC" w:rsidP="000E7F4F">
      <w:pPr>
        <w:keepLines/>
        <w:tabs>
          <w:tab w:val="left" w:pos="9000"/>
        </w:tabs>
        <w:suppressAutoHyphens/>
        <w:jc w:val="center"/>
        <w:rPr>
          <w:rFonts w:ascii="Arial" w:hAnsi="Arial" w:cs="Arial"/>
          <w:b/>
          <w:sz w:val="20"/>
          <w:szCs w:val="20"/>
        </w:rPr>
      </w:pPr>
      <w:r w:rsidRPr="000E7F4F">
        <w:rPr>
          <w:rFonts w:ascii="Arial" w:hAnsi="Arial" w:cs="Arial"/>
          <w:b/>
          <w:sz w:val="20"/>
          <w:szCs w:val="20"/>
        </w:rPr>
        <w:t>zostavenej k</w:t>
      </w:r>
      <w:r w:rsidR="00027942" w:rsidRPr="000E7F4F">
        <w:rPr>
          <w:rFonts w:ascii="Arial" w:hAnsi="Arial" w:cs="Arial"/>
          <w:b/>
          <w:sz w:val="20"/>
          <w:szCs w:val="20"/>
        </w:rPr>
        <w:t xml:space="preserve"> </w:t>
      </w:r>
      <w:r w:rsidRPr="000E7F4F">
        <w:rPr>
          <w:rFonts w:ascii="Arial" w:hAnsi="Arial" w:cs="Arial"/>
          <w:b/>
          <w:sz w:val="20"/>
          <w:szCs w:val="20"/>
        </w:rPr>
        <w:t> </w:t>
      </w:r>
      <w:bookmarkStart w:id="0" w:name="EntityDateEnd"/>
      <w:r w:rsidR="003375F9" w:rsidRPr="000E7F4F">
        <w:rPr>
          <w:rFonts w:ascii="Arial" w:hAnsi="Arial" w:cs="Arial"/>
          <w:b/>
          <w:sz w:val="20"/>
          <w:szCs w:val="20"/>
        </w:rPr>
        <w:t>31. decembru 2020</w:t>
      </w:r>
      <w:bookmarkEnd w:id="0"/>
      <w:r w:rsidR="007B49BC" w:rsidRPr="0040254E">
        <w:rPr>
          <w:rFonts w:ascii="Arial" w:hAnsi="Arial" w:cs="Arial"/>
          <w:b/>
          <w:sz w:val="20"/>
          <w:szCs w:val="20"/>
        </w:rPr>
        <w:t xml:space="preserve"> </w:t>
      </w:r>
    </w:p>
    <w:p w14:paraId="2A2B0E7A" w14:textId="77777777" w:rsidR="00A3677A" w:rsidRPr="003F0263" w:rsidRDefault="00A3677A" w:rsidP="000E7F4F">
      <w:pPr>
        <w:pStyle w:val="odstavec"/>
        <w:keepLines/>
      </w:pPr>
    </w:p>
    <w:p w14:paraId="50D72DD2" w14:textId="77777777" w:rsidR="00A3677A" w:rsidRPr="003F0263" w:rsidRDefault="00A3677A" w:rsidP="000E7F4F">
      <w:pPr>
        <w:pStyle w:val="odstavec"/>
        <w:keepLines/>
      </w:pPr>
    </w:p>
    <w:p w14:paraId="6A05A069" w14:textId="77777777" w:rsidR="002A6B50" w:rsidRPr="003F0263" w:rsidRDefault="00C264E9" w:rsidP="000E7F4F">
      <w:pPr>
        <w:pStyle w:val="Nadpis1"/>
        <w:keepLines/>
        <w:ind w:left="425" w:hanging="425"/>
        <w:rPr>
          <w:rFonts w:ascii="Arial" w:hAnsi="Arial"/>
          <w:sz w:val="20"/>
          <w:szCs w:val="20"/>
        </w:rPr>
      </w:pPr>
      <w:r w:rsidRPr="003F0263">
        <w:rPr>
          <w:rFonts w:ascii="Arial" w:hAnsi="Arial"/>
          <w:sz w:val="20"/>
          <w:szCs w:val="20"/>
        </w:rPr>
        <w:t>VŠEOBECNÉ INFORMÁCIE</w:t>
      </w:r>
    </w:p>
    <w:p w14:paraId="74E7D527" w14:textId="77777777" w:rsidR="002A6B50" w:rsidRPr="000E7F4F" w:rsidRDefault="00C264E9" w:rsidP="000E7F4F">
      <w:pPr>
        <w:pStyle w:val="Nadpis2"/>
        <w:keepLines/>
        <w:rPr>
          <w:rFonts w:ascii="Arial" w:hAnsi="Arial"/>
        </w:rPr>
      </w:pPr>
      <w:r w:rsidRPr="000E7F4F">
        <w:rPr>
          <w:rFonts w:ascii="Arial" w:hAnsi="Arial"/>
        </w:rPr>
        <w:t>Názov a sídlo</w:t>
      </w:r>
    </w:p>
    <w:p w14:paraId="7CE9206A" w14:textId="3E6B893D" w:rsidR="00DA5FE5" w:rsidRPr="0040254E" w:rsidRDefault="00D81FBA" w:rsidP="000E7F4F">
      <w:pPr>
        <w:pStyle w:val="odstavec"/>
        <w:keepLines/>
      </w:pPr>
      <w:r w:rsidRPr="0040254E">
        <w:fldChar w:fldCharType="begin"/>
      </w:r>
      <w:r w:rsidRPr="003F0263">
        <w:instrText xml:space="preserve"> REF EntityName \h  \* MERGEFORMAT </w:instrText>
      </w:r>
      <w:r w:rsidRPr="0040254E">
        <w:fldChar w:fldCharType="separate"/>
      </w:r>
      <w:r w:rsidR="00B705EE">
        <w:t>MATADOR Industries, a.s.</w:t>
      </w:r>
      <w:r w:rsidRPr="0040254E">
        <w:fldChar w:fldCharType="end"/>
      </w:r>
      <w:r w:rsidR="00074520" w:rsidRPr="0040254E">
        <w:t xml:space="preserve">  </w:t>
      </w:r>
    </w:p>
    <w:p w14:paraId="168D8E67" w14:textId="7C78CA8D" w:rsidR="00074520" w:rsidRPr="003F0263" w:rsidRDefault="003375F9" w:rsidP="000E7F4F">
      <w:pPr>
        <w:pStyle w:val="odstavec"/>
        <w:keepLines/>
      </w:pPr>
      <w:bookmarkStart w:id="1" w:name="EntityAddressL1"/>
      <w:r w:rsidRPr="003F0263">
        <w:t>Továrenská  1</w:t>
      </w:r>
      <w:bookmarkEnd w:id="1"/>
    </w:p>
    <w:p w14:paraId="4F9CBDB0" w14:textId="784F8D8F" w:rsidR="00074520" w:rsidRPr="003F0263" w:rsidRDefault="003375F9" w:rsidP="000E7F4F">
      <w:pPr>
        <w:pStyle w:val="odstavec"/>
        <w:keepLines/>
      </w:pPr>
      <w:bookmarkStart w:id="2" w:name="EntityAddressL2"/>
      <w:r w:rsidRPr="003F0263">
        <w:t>018 41 Dubnica nad Váhom</w:t>
      </w:r>
      <w:bookmarkEnd w:id="2"/>
    </w:p>
    <w:p w14:paraId="4B25F296" w14:textId="77777777" w:rsidR="00074520" w:rsidRPr="003F0263" w:rsidRDefault="00074520" w:rsidP="000E7F4F">
      <w:pPr>
        <w:pStyle w:val="odstavec"/>
        <w:keepLines/>
      </w:pPr>
    </w:p>
    <w:p w14:paraId="5A03AF00" w14:textId="3027E8A5" w:rsidR="00CB4C14" w:rsidRPr="003F0263" w:rsidRDefault="00CB4C14" w:rsidP="00B705EE">
      <w:pPr>
        <w:pStyle w:val="body1"/>
        <w:keepLines/>
      </w:pPr>
      <w:r w:rsidRPr="003F0263">
        <w:t xml:space="preserve">Spoločnosť </w:t>
      </w:r>
      <w:r w:rsidRPr="0040254E">
        <w:fldChar w:fldCharType="begin"/>
      </w:r>
      <w:r w:rsidRPr="003F0263">
        <w:instrText xml:space="preserve"> REF EntityName \h  \* MERGEFORMAT </w:instrText>
      </w:r>
      <w:r w:rsidRPr="0040254E">
        <w:fldChar w:fldCharType="separate"/>
      </w:r>
      <w:r w:rsidR="00B705EE">
        <w:t>MATADOR Industries, a.s.</w:t>
      </w:r>
      <w:r w:rsidRPr="0040254E">
        <w:fldChar w:fldCharType="end"/>
      </w:r>
      <w:r w:rsidRPr="0040254E">
        <w:t xml:space="preserve"> (ďalej len „Spoločnosť“) bola založená</w:t>
      </w:r>
      <w:bookmarkStart w:id="3" w:name="EstDate"/>
      <w:r w:rsidRPr="0040254E">
        <w:t xml:space="preserve"> 23. júna </w:t>
      </w:r>
      <w:bookmarkEnd w:id="3"/>
      <w:r w:rsidRPr="0040254E">
        <w:t>1995 a do Obchodného registra bola zapísaná </w:t>
      </w:r>
      <w:bookmarkStart w:id="4" w:name="EntryDate"/>
      <w:r w:rsidRPr="0040254E">
        <w:t>30. júna 19</w:t>
      </w:r>
      <w:bookmarkEnd w:id="4"/>
      <w:r w:rsidRPr="0040254E">
        <w:t>95</w:t>
      </w:r>
      <w:r w:rsidRPr="003F0263">
        <w:rPr>
          <w:color w:val="FFFFFF" w:themeColor="background1"/>
        </w:rPr>
        <w:t>.</w:t>
      </w:r>
      <w:r w:rsidRPr="003F0263">
        <w:t>(Obchodný register  </w:t>
      </w:r>
      <w:bookmarkStart w:id="5" w:name="DistrictCourt"/>
      <w:r w:rsidR="003375F9" w:rsidRPr="003F0263">
        <w:t>Okresného súdu v Trenčíne</w:t>
      </w:r>
      <w:bookmarkEnd w:id="5"/>
      <w:r w:rsidRPr="003F0263">
        <w:t>, oddiel Sa, vložka č.</w:t>
      </w:r>
      <w:bookmarkStart w:id="6" w:name="FileNum"/>
      <w:r w:rsidR="003375F9" w:rsidRPr="003F0263">
        <w:t>285/R</w:t>
      </w:r>
      <w:bookmarkEnd w:id="6"/>
      <w:r w:rsidRPr="003F0263">
        <w:t>).</w:t>
      </w:r>
    </w:p>
    <w:p w14:paraId="4882CD0D" w14:textId="77777777" w:rsidR="00A3677A" w:rsidRPr="003F0263" w:rsidRDefault="00A3677A" w:rsidP="000E7F4F">
      <w:pPr>
        <w:pStyle w:val="odstavec"/>
        <w:keepLines/>
      </w:pPr>
    </w:p>
    <w:p w14:paraId="5D013C45" w14:textId="77777777" w:rsidR="002A6B50" w:rsidRPr="003F0263" w:rsidRDefault="00C264E9" w:rsidP="000E7F4F">
      <w:pPr>
        <w:pStyle w:val="body"/>
        <w:keepLines/>
      </w:pPr>
      <w:r w:rsidRPr="003F0263">
        <w:rPr>
          <w:rFonts w:ascii="Arial" w:hAnsi="Arial"/>
        </w:rPr>
        <w:t>Opis vykonávanej činnosti</w:t>
      </w:r>
      <w:r w:rsidR="00B55096" w:rsidRPr="003F0263">
        <w:rPr>
          <w:rFonts w:ascii="Arial" w:hAnsi="Arial"/>
        </w:rPr>
        <w:t xml:space="preserve"> Spoločnosti</w:t>
      </w:r>
    </w:p>
    <w:p w14:paraId="1452FFDC" w14:textId="77777777" w:rsidR="00CB4C14" w:rsidRPr="0040254E" w:rsidRDefault="00CB4C14" w:rsidP="000E7F4F">
      <w:pPr>
        <w:pStyle w:val="body1"/>
        <w:keepLines/>
        <w:numPr>
          <w:ilvl w:val="0"/>
          <w:numId w:val="19"/>
        </w:numPr>
        <w:spacing w:before="60"/>
        <w:ind w:left="850" w:hanging="425"/>
      </w:pPr>
      <w:r w:rsidRPr="0040254E">
        <w:t>Výroba gumárenských a plastikárskych strojov, zariadení a foriem</w:t>
      </w:r>
    </w:p>
    <w:p w14:paraId="4F2E4E19" w14:textId="77777777" w:rsidR="00CB4C14" w:rsidRPr="003F0263" w:rsidRDefault="00CB4C14" w:rsidP="000E7F4F">
      <w:pPr>
        <w:pStyle w:val="body1"/>
        <w:keepLines/>
        <w:numPr>
          <w:ilvl w:val="0"/>
          <w:numId w:val="19"/>
        </w:numPr>
        <w:ind w:left="850" w:hanging="425"/>
      </w:pPr>
      <w:r w:rsidRPr="003F0263">
        <w:t>Výroba strojov a zariadení pre všeobecné účely</w:t>
      </w:r>
    </w:p>
    <w:p w14:paraId="3E76F13F" w14:textId="77777777" w:rsidR="00CB4C14" w:rsidRPr="003F0263" w:rsidRDefault="00CB4C14" w:rsidP="000E7F4F">
      <w:pPr>
        <w:pStyle w:val="body1"/>
        <w:keepLines/>
        <w:numPr>
          <w:ilvl w:val="0"/>
          <w:numId w:val="19"/>
        </w:numPr>
        <w:ind w:left="850" w:hanging="425"/>
      </w:pPr>
      <w:r w:rsidRPr="003F0263">
        <w:t>Výroba strojov a zariadení pre určité hospodárske odvetvia</w:t>
      </w:r>
    </w:p>
    <w:p w14:paraId="7411C165" w14:textId="77777777" w:rsidR="00CB4C14" w:rsidRPr="003F0263" w:rsidRDefault="00CB4C14" w:rsidP="000E7F4F">
      <w:pPr>
        <w:pStyle w:val="body1"/>
        <w:keepLines/>
        <w:numPr>
          <w:ilvl w:val="0"/>
          <w:numId w:val="19"/>
        </w:numPr>
        <w:ind w:left="850" w:hanging="425"/>
      </w:pPr>
      <w:r w:rsidRPr="003F0263">
        <w:t>Výroba kovových konštrukcií a </w:t>
      </w:r>
      <w:proofErr w:type="spellStart"/>
      <w:r w:rsidRPr="003F0263">
        <w:t>kovospracovateľských</w:t>
      </w:r>
      <w:proofErr w:type="spellEnd"/>
      <w:r w:rsidRPr="003F0263">
        <w:t xml:space="preserve"> výrobkov okrem výroby strojov a zariadení</w:t>
      </w:r>
    </w:p>
    <w:p w14:paraId="683532C7" w14:textId="77777777" w:rsidR="00CB4C14" w:rsidRPr="003F0263" w:rsidRDefault="00CB4C14" w:rsidP="000E7F4F">
      <w:pPr>
        <w:pStyle w:val="body1"/>
        <w:keepLines/>
        <w:numPr>
          <w:ilvl w:val="0"/>
          <w:numId w:val="19"/>
        </w:numPr>
        <w:ind w:left="850" w:hanging="425"/>
      </w:pPr>
      <w:r w:rsidRPr="003F0263">
        <w:t>Výskum a vývoj v oblasti technických vied</w:t>
      </w:r>
    </w:p>
    <w:p w14:paraId="5BE9FC7E" w14:textId="77777777" w:rsidR="00CB4C14" w:rsidRPr="003F0263" w:rsidRDefault="00CB4C14" w:rsidP="000E7F4F">
      <w:pPr>
        <w:pStyle w:val="body1"/>
        <w:keepLines/>
        <w:numPr>
          <w:ilvl w:val="0"/>
          <w:numId w:val="19"/>
        </w:numPr>
        <w:ind w:left="850" w:hanging="425"/>
      </w:pPr>
      <w:r w:rsidRPr="003F0263">
        <w:t>Mechanické úpravy na zákazku alebo na zmluvnom základe</w:t>
      </w:r>
    </w:p>
    <w:p w14:paraId="3A8865CF" w14:textId="77777777" w:rsidR="00CB4C14" w:rsidRPr="003F0263" w:rsidRDefault="00CB4C14" w:rsidP="000E7F4F">
      <w:pPr>
        <w:pStyle w:val="body1"/>
        <w:keepLines/>
        <w:numPr>
          <w:ilvl w:val="0"/>
          <w:numId w:val="19"/>
        </w:numPr>
        <w:ind w:left="850" w:hanging="425"/>
      </w:pPr>
      <w:r w:rsidRPr="003F0263">
        <w:t>Maloobchod v rámci voľných živností (mimo drahých kovov)</w:t>
      </w:r>
    </w:p>
    <w:p w14:paraId="1DB68F97" w14:textId="77777777" w:rsidR="00CB4C14" w:rsidRPr="003F0263" w:rsidRDefault="00CB4C14" w:rsidP="000E7F4F">
      <w:pPr>
        <w:pStyle w:val="body1"/>
        <w:keepLines/>
        <w:numPr>
          <w:ilvl w:val="0"/>
          <w:numId w:val="19"/>
        </w:numPr>
        <w:ind w:left="850" w:hanging="425"/>
      </w:pPr>
      <w:r w:rsidRPr="003F0263">
        <w:t>Maloobchod s potravinami a pochutinami (bufet)</w:t>
      </w:r>
    </w:p>
    <w:p w14:paraId="7FAF6214" w14:textId="77777777" w:rsidR="00CB4C14" w:rsidRPr="003F0263" w:rsidRDefault="00CB4C14" w:rsidP="000E7F4F">
      <w:pPr>
        <w:pStyle w:val="body1"/>
        <w:keepLines/>
        <w:numPr>
          <w:ilvl w:val="0"/>
          <w:numId w:val="19"/>
        </w:numPr>
        <w:ind w:left="850" w:hanging="425"/>
      </w:pPr>
      <w:r w:rsidRPr="003F0263">
        <w:t>Výroba komponentov pre automobilový priemysel</w:t>
      </w:r>
    </w:p>
    <w:p w14:paraId="06528B63" w14:textId="77777777" w:rsidR="00CB4C14" w:rsidRPr="003F0263" w:rsidRDefault="00CB4C14" w:rsidP="000E7F4F">
      <w:pPr>
        <w:pStyle w:val="body1"/>
        <w:keepLines/>
        <w:numPr>
          <w:ilvl w:val="0"/>
          <w:numId w:val="19"/>
        </w:numPr>
        <w:ind w:left="850" w:hanging="425"/>
      </w:pPr>
      <w:r w:rsidRPr="003F0263">
        <w:t>Výroba lisovacích nástrojov špeciálneho náradia</w:t>
      </w:r>
    </w:p>
    <w:p w14:paraId="27B9FAA8" w14:textId="77777777" w:rsidR="00CB4C14" w:rsidRPr="003F0263" w:rsidRDefault="00CB4C14" w:rsidP="000E7F4F">
      <w:pPr>
        <w:pStyle w:val="body1"/>
        <w:keepLines/>
        <w:numPr>
          <w:ilvl w:val="0"/>
          <w:numId w:val="19"/>
        </w:numPr>
        <w:ind w:left="850" w:hanging="425"/>
      </w:pPr>
      <w:r w:rsidRPr="003F0263">
        <w:t>Konštrukčné práce v strojárstve</w:t>
      </w:r>
    </w:p>
    <w:p w14:paraId="24D1C085" w14:textId="77777777" w:rsidR="00CB4C14" w:rsidRPr="003F0263" w:rsidRDefault="00CB4C14" w:rsidP="000E7F4F">
      <w:pPr>
        <w:pStyle w:val="body1"/>
        <w:keepLines/>
        <w:numPr>
          <w:ilvl w:val="0"/>
          <w:numId w:val="19"/>
        </w:numPr>
        <w:ind w:left="850" w:hanging="425"/>
      </w:pPr>
      <w:r w:rsidRPr="003F0263">
        <w:t>Sprostredkovanie obchodu</w:t>
      </w:r>
    </w:p>
    <w:p w14:paraId="1DD37EB8" w14:textId="77777777" w:rsidR="00CB4C14" w:rsidRPr="003F0263" w:rsidRDefault="00CB4C14" w:rsidP="000E7F4F">
      <w:pPr>
        <w:pStyle w:val="body1"/>
        <w:keepLines/>
        <w:numPr>
          <w:ilvl w:val="0"/>
          <w:numId w:val="19"/>
        </w:numPr>
        <w:ind w:left="850" w:hanging="425"/>
      </w:pPr>
      <w:r w:rsidRPr="003F0263">
        <w:t>Prevádzkovanie skladov (okrem koncesovaných živností)</w:t>
      </w:r>
    </w:p>
    <w:p w14:paraId="55B1087F" w14:textId="630973D3" w:rsidR="00CB4C14" w:rsidRPr="003F0263" w:rsidRDefault="00CB4C14" w:rsidP="000E7F4F">
      <w:pPr>
        <w:pStyle w:val="odstavec"/>
        <w:keepLines/>
        <w:numPr>
          <w:ilvl w:val="0"/>
          <w:numId w:val="19"/>
        </w:numPr>
        <w:ind w:left="850" w:hanging="425"/>
      </w:pPr>
      <w:r w:rsidRPr="003F0263">
        <w:t>Podnikateľské poradenstvo</w:t>
      </w:r>
    </w:p>
    <w:p w14:paraId="7CAD40B0" w14:textId="77777777" w:rsidR="00CB4C14" w:rsidRPr="003F0263" w:rsidRDefault="00CB4C14" w:rsidP="000E7F4F">
      <w:pPr>
        <w:pStyle w:val="odstavec"/>
        <w:keepLines/>
      </w:pPr>
    </w:p>
    <w:p w14:paraId="5572B781" w14:textId="77777777" w:rsidR="002A6B50" w:rsidRPr="000E7F4F" w:rsidRDefault="006A14AA" w:rsidP="000E7F4F">
      <w:pPr>
        <w:pStyle w:val="Nadpis2"/>
        <w:keepLines/>
        <w:rPr>
          <w:rFonts w:ascii="Arial" w:hAnsi="Arial"/>
        </w:rPr>
      </w:pPr>
      <w:r w:rsidRPr="000E7F4F">
        <w:rPr>
          <w:rFonts w:ascii="Arial" w:hAnsi="Arial"/>
        </w:rPr>
        <w:t>Neobmedzené ručenie</w:t>
      </w:r>
    </w:p>
    <w:p w14:paraId="1D979461" w14:textId="77777777" w:rsidR="00CB4C14" w:rsidRPr="003F0263" w:rsidRDefault="00CB4C14" w:rsidP="000E7F4F">
      <w:pPr>
        <w:pStyle w:val="body"/>
        <w:keepLines/>
      </w:pPr>
      <w:r w:rsidRPr="003F0263">
        <w:rPr>
          <w:rFonts w:ascii="Arial" w:hAnsi="Arial"/>
        </w:rPr>
        <w:t xml:space="preserve">Spoločnosť nie je neobmedzene ručiacim spoločníkom v iných účtovných jednotkách. </w:t>
      </w:r>
    </w:p>
    <w:p w14:paraId="5BEA8FC1" w14:textId="77777777" w:rsidR="007A0452" w:rsidRPr="0040254E" w:rsidRDefault="007A0452" w:rsidP="000E7F4F">
      <w:pPr>
        <w:pStyle w:val="odstavec"/>
        <w:keepLines/>
      </w:pPr>
    </w:p>
    <w:p w14:paraId="5099B50E" w14:textId="77777777" w:rsidR="007A0452" w:rsidRPr="000E7F4F" w:rsidRDefault="007A0452" w:rsidP="000E7F4F">
      <w:pPr>
        <w:pStyle w:val="Nadpis2"/>
        <w:keepLines/>
        <w:rPr>
          <w:rFonts w:ascii="Arial" w:hAnsi="Arial"/>
        </w:rPr>
      </w:pPr>
      <w:r w:rsidRPr="000E7F4F">
        <w:rPr>
          <w:rFonts w:ascii="Arial" w:hAnsi="Arial"/>
        </w:rPr>
        <w:t>Dátum schválenia účtovnej závierky za predchádzajúce účtovné obdobie</w:t>
      </w:r>
    </w:p>
    <w:p w14:paraId="33C3C10A" w14:textId="2FA21FAF" w:rsidR="007A0452" w:rsidRPr="003F0263" w:rsidRDefault="007A0452" w:rsidP="000E7F4F">
      <w:pPr>
        <w:pStyle w:val="body"/>
        <w:keepLines/>
      </w:pPr>
      <w:r w:rsidRPr="003F0263">
        <w:rPr>
          <w:rFonts w:ascii="Arial" w:hAnsi="Arial"/>
        </w:rPr>
        <w:t xml:space="preserve">Valné zhromaždenie schválilo dňa </w:t>
      </w:r>
      <w:r w:rsidR="0021160E" w:rsidRPr="003F0263">
        <w:rPr>
          <w:rFonts w:ascii="Arial" w:hAnsi="Arial"/>
        </w:rPr>
        <w:t>4</w:t>
      </w:r>
      <w:r w:rsidR="00573985" w:rsidRPr="003F0263">
        <w:rPr>
          <w:rFonts w:ascii="Arial" w:hAnsi="Arial"/>
        </w:rPr>
        <w:t>.</w:t>
      </w:r>
      <w:r w:rsidR="001221E0" w:rsidRPr="003F0263">
        <w:rPr>
          <w:rFonts w:ascii="Arial" w:hAnsi="Arial"/>
        </w:rPr>
        <w:t>mája.</w:t>
      </w:r>
      <w:r w:rsidR="00573985" w:rsidRPr="003F0263">
        <w:rPr>
          <w:rFonts w:ascii="Arial" w:hAnsi="Arial"/>
        </w:rPr>
        <w:t>20</w:t>
      </w:r>
      <w:r w:rsidR="0021160E" w:rsidRPr="003F0263">
        <w:rPr>
          <w:rFonts w:ascii="Arial" w:hAnsi="Arial"/>
        </w:rPr>
        <w:t>20</w:t>
      </w:r>
      <w:r w:rsidR="00573985" w:rsidRPr="003F0263">
        <w:rPr>
          <w:rFonts w:ascii="Arial" w:hAnsi="Arial"/>
        </w:rPr>
        <w:t xml:space="preserve"> </w:t>
      </w:r>
      <w:r w:rsidRPr="003F0263">
        <w:rPr>
          <w:rFonts w:ascii="Arial" w:hAnsi="Arial"/>
        </w:rPr>
        <w:t>účtovnú závierku Spoločnosti za predchádzajúce účtovné obdobie.</w:t>
      </w:r>
    </w:p>
    <w:p w14:paraId="77D16622" w14:textId="77777777" w:rsidR="006E7F81" w:rsidRPr="003F0263" w:rsidRDefault="006E7F81" w:rsidP="000E7F4F">
      <w:pPr>
        <w:pStyle w:val="body"/>
        <w:keepLines/>
      </w:pPr>
    </w:p>
    <w:p w14:paraId="37482DD3" w14:textId="77777777" w:rsidR="00836DEF" w:rsidRPr="000E7F4F" w:rsidRDefault="00836DEF" w:rsidP="000E7F4F">
      <w:pPr>
        <w:pStyle w:val="Nadpis2"/>
        <w:keepLines/>
        <w:rPr>
          <w:rFonts w:ascii="Arial" w:hAnsi="Arial"/>
        </w:rPr>
      </w:pPr>
      <w:r w:rsidRPr="000E7F4F">
        <w:rPr>
          <w:rFonts w:ascii="Arial" w:hAnsi="Arial"/>
        </w:rPr>
        <w:t>Právny dôvod na zostavenie účtovnej závierky</w:t>
      </w:r>
    </w:p>
    <w:p w14:paraId="6712BAB6" w14:textId="2CB47AFA" w:rsidR="00836DEF" w:rsidRPr="003F0263" w:rsidRDefault="00836DEF" w:rsidP="000E7F4F">
      <w:pPr>
        <w:pStyle w:val="odstavec"/>
        <w:keepLines/>
      </w:pPr>
      <w:r w:rsidRPr="0040254E">
        <w:t xml:space="preserve">Účtovná závierka Spoločnosti k </w:t>
      </w:r>
      <w:bookmarkStart w:id="7" w:name="EntityDateEnd1"/>
      <w:r w:rsidR="003375F9" w:rsidRPr="0040254E">
        <w:t>31. decembru 2020</w:t>
      </w:r>
      <w:bookmarkEnd w:id="7"/>
      <w:r w:rsidRPr="0040254E">
        <w:t xml:space="preserve"> je zostavená ako riadna účtovná závierka podľa § 17 ods. 6 zákona NR SR č. 431/2002 </w:t>
      </w:r>
      <w:proofErr w:type="spellStart"/>
      <w:r w:rsidRPr="0040254E">
        <w:t>Z.z</w:t>
      </w:r>
      <w:proofErr w:type="spellEnd"/>
      <w:r w:rsidRPr="0040254E">
        <w:t xml:space="preserve">. o účtovníctve v znení neskorších predpisov (ďalej len „zákon o účtovníctve“) za účtovné obdobie od </w:t>
      </w:r>
      <w:bookmarkStart w:id="8" w:name="EntityDateStart"/>
      <w:r w:rsidR="003375F9" w:rsidRPr="003F0263">
        <w:t>1. januára 2020</w:t>
      </w:r>
      <w:bookmarkEnd w:id="8"/>
      <w:r w:rsidRPr="003F0263">
        <w:t xml:space="preserve"> do  </w:t>
      </w:r>
      <w:bookmarkStart w:id="9" w:name="EntityDateEnd2"/>
      <w:r w:rsidR="003375F9" w:rsidRPr="003F0263">
        <w:t>31. decembra 2020</w:t>
      </w:r>
      <w:bookmarkEnd w:id="9"/>
      <w:r w:rsidRPr="003F0263">
        <w:t>.</w:t>
      </w:r>
    </w:p>
    <w:p w14:paraId="5491C7C2" w14:textId="77777777" w:rsidR="00836DEF" w:rsidRPr="003F0263" w:rsidRDefault="00836DEF" w:rsidP="000E7F4F">
      <w:pPr>
        <w:pStyle w:val="odstavec"/>
        <w:keepLines/>
      </w:pPr>
    </w:p>
    <w:p w14:paraId="77A9500A" w14:textId="77777777" w:rsidR="00836DEF" w:rsidRPr="000E7F4F" w:rsidRDefault="00836DEF" w:rsidP="000E7F4F">
      <w:pPr>
        <w:pStyle w:val="Nadpis2"/>
        <w:keepLines/>
        <w:rPr>
          <w:rFonts w:ascii="Arial" w:hAnsi="Arial"/>
        </w:rPr>
      </w:pPr>
      <w:r w:rsidRPr="000E7F4F">
        <w:rPr>
          <w:rFonts w:ascii="Arial" w:hAnsi="Arial"/>
        </w:rPr>
        <w:t>Údaje o skupine</w:t>
      </w:r>
    </w:p>
    <w:p w14:paraId="03D4FB19" w14:textId="475E4A44" w:rsidR="00CD5061" w:rsidRPr="003F0263" w:rsidRDefault="001B09E8" w:rsidP="000E7F4F">
      <w:pPr>
        <w:pStyle w:val="odstavec"/>
        <w:keepLines/>
        <w:rPr>
          <w:i/>
          <w:color w:val="00B050"/>
        </w:rPr>
      </w:pPr>
      <w:r w:rsidRPr="0040254E">
        <w:t xml:space="preserve">Konsolidovanú účtovnú závierku za najmenšiu skupinu </w:t>
      </w:r>
      <w:r w:rsidR="00735A17" w:rsidRPr="0040254E">
        <w:t>s</w:t>
      </w:r>
      <w:r w:rsidRPr="0040254E">
        <w:t xml:space="preserve"> názvom </w:t>
      </w:r>
      <w:r w:rsidR="00573985" w:rsidRPr="0040254E">
        <w:t>MATADOR Group</w:t>
      </w:r>
      <w:r w:rsidRPr="0040254E">
        <w:t xml:space="preserve">, ktorej súčasťou je Spoločnosť ako dcérska účtovná jednotka, zostavuje </w:t>
      </w:r>
      <w:r w:rsidR="00573985" w:rsidRPr="003F0263">
        <w:t>MATADOR HOLDING a.s.</w:t>
      </w:r>
      <w:r w:rsidRPr="003F0263">
        <w:t xml:space="preserve"> so sídlom </w:t>
      </w:r>
      <w:r w:rsidR="00573985" w:rsidRPr="003F0263">
        <w:t>Bojnická 3, 831 04 Bratislava</w:t>
      </w:r>
      <w:r w:rsidRPr="003F0263">
        <w:t>. Kópiu konsolidovanej účtovnej závierky je možné vyžiadať v s</w:t>
      </w:r>
      <w:r w:rsidR="00CD5061" w:rsidRPr="003F0263">
        <w:t>ídle</w:t>
      </w:r>
      <w:r w:rsidRPr="003F0263">
        <w:t xml:space="preserve"> uvedenej spoločnosti.</w:t>
      </w:r>
    </w:p>
    <w:p w14:paraId="1CB1AE99" w14:textId="77777777" w:rsidR="009207F3" w:rsidRPr="003F0263" w:rsidRDefault="009207F3" w:rsidP="000E7F4F">
      <w:pPr>
        <w:pStyle w:val="odstavec"/>
        <w:keepLines/>
      </w:pPr>
    </w:p>
    <w:p w14:paraId="6783E61E" w14:textId="787BAD8C" w:rsidR="003F0263" w:rsidRDefault="001B09E8" w:rsidP="000E7F4F">
      <w:pPr>
        <w:pStyle w:val="odstavec"/>
        <w:keepLines/>
      </w:pPr>
      <w:r w:rsidRPr="003F0263">
        <w:t xml:space="preserve">Konsolidovanú účtovnú závierku za najväčšiu skupinu </w:t>
      </w:r>
      <w:r w:rsidR="00735A17" w:rsidRPr="003F0263">
        <w:t>s</w:t>
      </w:r>
      <w:r w:rsidRPr="003F0263">
        <w:t xml:space="preserve"> názvom </w:t>
      </w:r>
      <w:r w:rsidR="00573985" w:rsidRPr="003F0263">
        <w:t>MATADOR Group</w:t>
      </w:r>
      <w:r w:rsidR="00573985" w:rsidRPr="003F0263">
        <w:rPr>
          <w:color w:val="FF0000"/>
        </w:rPr>
        <w:t xml:space="preserve"> </w:t>
      </w:r>
      <w:r w:rsidRPr="003F0263">
        <w:t xml:space="preserve">, ktorej súčasťou je </w:t>
      </w:r>
      <w:r w:rsidR="00D320DA" w:rsidRPr="003F0263">
        <w:t xml:space="preserve">aj konsolidovaná účtovná závierka podľa prvej vety </w:t>
      </w:r>
      <w:r w:rsidRPr="003F0263">
        <w:t xml:space="preserve">zostavuje </w:t>
      </w:r>
      <w:r w:rsidR="00573985" w:rsidRPr="003F0263">
        <w:t xml:space="preserve">MATADOR HOLDING a.s. </w:t>
      </w:r>
      <w:r w:rsidRPr="003F0263">
        <w:t xml:space="preserve">so sídlom </w:t>
      </w:r>
      <w:r w:rsidR="00573985" w:rsidRPr="003F0263">
        <w:t>Bojnická 3, 831 04 Bratislava</w:t>
      </w:r>
      <w:r w:rsidRPr="003F0263">
        <w:t>. Kópiu konsolidovanej účtovnej závierky je možné vyžiadať v síd</w:t>
      </w:r>
      <w:r w:rsidR="00CD5061" w:rsidRPr="003F0263">
        <w:t>le</w:t>
      </w:r>
      <w:r w:rsidRPr="003F0263">
        <w:t xml:space="preserve"> uvedenej spoločnosti</w:t>
      </w:r>
      <w:r w:rsidR="00CD5061" w:rsidRPr="003F0263">
        <w:t>.</w:t>
      </w:r>
      <w:r w:rsidRPr="003F0263">
        <w:t xml:space="preserve"> </w:t>
      </w:r>
      <w:r w:rsidR="003F0263">
        <w:br w:type="page"/>
      </w:r>
    </w:p>
    <w:p w14:paraId="7DD38812" w14:textId="60D963E1" w:rsidR="003375F9" w:rsidRPr="000E7F4F" w:rsidRDefault="005C39C1" w:rsidP="000E7F4F">
      <w:pPr>
        <w:pStyle w:val="Nadpis2"/>
        <w:keepLines/>
        <w:rPr>
          <w:rFonts w:ascii="Arial" w:hAnsi="Arial"/>
        </w:rPr>
      </w:pPr>
      <w:r w:rsidRPr="000E7F4F">
        <w:rPr>
          <w:rFonts w:ascii="Arial" w:hAnsi="Arial"/>
        </w:rPr>
        <w:lastRenderedPageBreak/>
        <w:t>Počet zamestnancov</w:t>
      </w:r>
      <w:bookmarkStart w:id="10" w:name="FWT_T1"/>
      <w:r w:rsidR="003375F9" w:rsidRPr="000E7F4F">
        <w:rPr>
          <w:rFonts w:ascii="Arial" w:hAnsi="Arial"/>
        </w:rPr>
        <w:t xml:space="preserve"> </w:t>
      </w:r>
    </w:p>
    <w:tbl>
      <w:tblPr>
        <w:tblW w:w="9212" w:type="dxa"/>
        <w:tblInd w:w="425" w:type="dxa"/>
        <w:tblLayout w:type="fixed"/>
        <w:tblCellMar>
          <w:left w:w="28" w:type="dxa"/>
          <w:right w:w="28" w:type="dxa"/>
        </w:tblCellMar>
        <w:tblLook w:val="04A0" w:firstRow="1" w:lastRow="0" w:firstColumn="1" w:lastColumn="0" w:noHBand="0" w:noVBand="1"/>
      </w:tblPr>
      <w:tblGrid>
        <w:gridCol w:w="6414"/>
        <w:gridCol w:w="1399"/>
        <w:gridCol w:w="1399"/>
      </w:tblGrid>
      <w:tr w:rsidR="003375F9" w:rsidRPr="003F0263" w14:paraId="42E69CDC" w14:textId="77777777" w:rsidTr="000E7F4F">
        <w:trPr>
          <w:cantSplit/>
          <w:trHeight w:val="227"/>
        </w:trPr>
        <w:tc>
          <w:tcPr>
            <w:tcW w:w="6420" w:type="dxa"/>
            <w:tcBorders>
              <w:top w:val="nil"/>
              <w:left w:val="nil"/>
              <w:bottom w:val="single" w:sz="4" w:space="0" w:color="auto"/>
              <w:right w:val="nil"/>
            </w:tcBorders>
            <w:shd w:val="clear" w:color="auto" w:fill="auto"/>
            <w:vAlign w:val="bottom"/>
            <w:hideMark/>
          </w:tcPr>
          <w:p w14:paraId="3718272E" w14:textId="77777777" w:rsidR="003375F9" w:rsidRPr="0040254E" w:rsidRDefault="003375F9" w:rsidP="000E7F4F">
            <w:pPr>
              <w:keepLines/>
              <w:suppressAutoHyphens/>
              <w:jc w:val="center"/>
              <w:rPr>
                <w:rFonts w:ascii="Arial" w:hAnsi="Arial" w:cs="Arial"/>
                <w:b/>
                <w:bCs/>
                <w:sz w:val="18"/>
                <w:szCs w:val="20"/>
              </w:rPr>
            </w:pPr>
            <w:bookmarkStart w:id="11" w:name="RANGE!B3:D6"/>
            <w:r w:rsidRPr="0040254E">
              <w:rPr>
                <w:rFonts w:ascii="Arial" w:hAnsi="Arial" w:cs="Arial"/>
                <w:b/>
                <w:bCs/>
                <w:sz w:val="18"/>
                <w:szCs w:val="20"/>
              </w:rPr>
              <w:t>Názov položky</w:t>
            </w:r>
            <w:bookmarkEnd w:id="11"/>
          </w:p>
        </w:tc>
        <w:tc>
          <w:tcPr>
            <w:tcW w:w="1400" w:type="dxa"/>
            <w:tcBorders>
              <w:top w:val="nil"/>
              <w:left w:val="nil"/>
              <w:bottom w:val="single" w:sz="4" w:space="0" w:color="auto"/>
              <w:right w:val="nil"/>
            </w:tcBorders>
            <w:shd w:val="clear" w:color="auto" w:fill="auto"/>
            <w:vAlign w:val="bottom"/>
            <w:hideMark/>
          </w:tcPr>
          <w:p w14:paraId="34A3E74E" w14:textId="77777777" w:rsidR="003375F9" w:rsidRPr="008C28F4" w:rsidRDefault="003375F9" w:rsidP="000E7F4F">
            <w:pPr>
              <w:keepLines/>
              <w:suppressAutoHyphens/>
              <w:jc w:val="center"/>
              <w:rPr>
                <w:rFonts w:ascii="Arial" w:hAnsi="Arial" w:cs="Arial"/>
                <w:b/>
                <w:bCs/>
                <w:sz w:val="18"/>
                <w:szCs w:val="20"/>
              </w:rPr>
            </w:pPr>
            <w:r w:rsidRPr="00CC2E57">
              <w:rPr>
                <w:rFonts w:ascii="Arial" w:hAnsi="Arial" w:cs="Arial"/>
                <w:b/>
                <w:bCs/>
                <w:sz w:val="18"/>
                <w:szCs w:val="20"/>
              </w:rPr>
              <w:t>Stav k 31.12.2020</w:t>
            </w:r>
          </w:p>
        </w:tc>
        <w:tc>
          <w:tcPr>
            <w:tcW w:w="1400" w:type="dxa"/>
            <w:tcBorders>
              <w:top w:val="nil"/>
              <w:left w:val="nil"/>
              <w:bottom w:val="single" w:sz="4" w:space="0" w:color="auto"/>
              <w:right w:val="nil"/>
            </w:tcBorders>
            <w:shd w:val="clear" w:color="auto" w:fill="auto"/>
            <w:vAlign w:val="bottom"/>
            <w:hideMark/>
          </w:tcPr>
          <w:p w14:paraId="0EED5BC7" w14:textId="77777777" w:rsidR="003375F9" w:rsidRPr="000E7F4F" w:rsidRDefault="003375F9" w:rsidP="000E7F4F">
            <w:pPr>
              <w:keepLines/>
              <w:suppressAutoHyphens/>
              <w:jc w:val="center"/>
              <w:rPr>
                <w:rFonts w:ascii="Arial" w:hAnsi="Arial" w:cs="Arial"/>
                <w:b/>
                <w:bCs/>
                <w:sz w:val="18"/>
                <w:szCs w:val="20"/>
              </w:rPr>
            </w:pPr>
            <w:r w:rsidRPr="000E7F4F">
              <w:rPr>
                <w:rFonts w:ascii="Arial" w:hAnsi="Arial" w:cs="Arial"/>
                <w:b/>
                <w:bCs/>
                <w:sz w:val="18"/>
                <w:szCs w:val="20"/>
              </w:rPr>
              <w:t>Stav k 31.12.2019</w:t>
            </w:r>
          </w:p>
        </w:tc>
      </w:tr>
      <w:tr w:rsidR="003375F9" w:rsidRPr="003F0263" w14:paraId="4369E262" w14:textId="77777777" w:rsidTr="000E7F4F">
        <w:trPr>
          <w:cantSplit/>
          <w:trHeight w:val="227"/>
        </w:trPr>
        <w:tc>
          <w:tcPr>
            <w:tcW w:w="6420" w:type="dxa"/>
            <w:tcBorders>
              <w:top w:val="nil"/>
              <w:left w:val="nil"/>
              <w:bottom w:val="nil"/>
              <w:right w:val="nil"/>
            </w:tcBorders>
            <w:shd w:val="clear" w:color="auto" w:fill="auto"/>
            <w:vAlign w:val="bottom"/>
            <w:hideMark/>
          </w:tcPr>
          <w:p w14:paraId="241C8D46" w14:textId="77777777" w:rsidR="003375F9" w:rsidRPr="0040254E" w:rsidRDefault="003375F9" w:rsidP="000E7F4F">
            <w:pPr>
              <w:keepLines/>
              <w:suppressAutoHyphens/>
              <w:rPr>
                <w:rFonts w:ascii="Arial" w:hAnsi="Arial" w:cs="Arial"/>
                <w:sz w:val="18"/>
                <w:szCs w:val="20"/>
              </w:rPr>
            </w:pPr>
            <w:r w:rsidRPr="0040254E">
              <w:rPr>
                <w:rFonts w:ascii="Arial" w:hAnsi="Arial" w:cs="Arial"/>
                <w:sz w:val="18"/>
                <w:szCs w:val="20"/>
              </w:rPr>
              <w:t>Priemerný prepočítaný počet zamestnancov</w:t>
            </w:r>
          </w:p>
        </w:tc>
        <w:tc>
          <w:tcPr>
            <w:tcW w:w="1400" w:type="dxa"/>
            <w:tcBorders>
              <w:top w:val="nil"/>
              <w:left w:val="nil"/>
              <w:bottom w:val="nil"/>
              <w:right w:val="nil"/>
            </w:tcBorders>
            <w:shd w:val="clear" w:color="auto" w:fill="auto"/>
            <w:vAlign w:val="bottom"/>
            <w:hideMark/>
          </w:tcPr>
          <w:p w14:paraId="766478BD" w14:textId="0ED9A368" w:rsidR="003375F9" w:rsidRPr="000E7F4F" w:rsidRDefault="0021160E" w:rsidP="000E7F4F">
            <w:pPr>
              <w:keepLines/>
              <w:suppressAutoHyphens/>
              <w:jc w:val="right"/>
              <w:rPr>
                <w:rFonts w:ascii="Arial" w:hAnsi="Arial" w:cs="Arial"/>
                <w:sz w:val="18"/>
                <w:szCs w:val="20"/>
              </w:rPr>
            </w:pPr>
            <w:r w:rsidRPr="00CC2E57">
              <w:rPr>
                <w:rFonts w:ascii="Arial" w:hAnsi="Arial" w:cs="Arial"/>
                <w:sz w:val="18"/>
                <w:szCs w:val="20"/>
              </w:rPr>
              <w:t>184</w:t>
            </w:r>
          </w:p>
        </w:tc>
        <w:tc>
          <w:tcPr>
            <w:tcW w:w="1400" w:type="dxa"/>
            <w:tcBorders>
              <w:top w:val="nil"/>
              <w:left w:val="nil"/>
              <w:bottom w:val="nil"/>
              <w:right w:val="nil"/>
            </w:tcBorders>
            <w:shd w:val="clear" w:color="auto" w:fill="auto"/>
            <w:vAlign w:val="bottom"/>
            <w:hideMark/>
          </w:tcPr>
          <w:p w14:paraId="0778E15A"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191</w:t>
            </w:r>
          </w:p>
        </w:tc>
      </w:tr>
      <w:tr w:rsidR="003375F9" w:rsidRPr="003F0263" w14:paraId="69427E7B" w14:textId="77777777" w:rsidTr="000E7F4F">
        <w:trPr>
          <w:cantSplit/>
          <w:trHeight w:val="227"/>
        </w:trPr>
        <w:tc>
          <w:tcPr>
            <w:tcW w:w="6420" w:type="dxa"/>
            <w:tcBorders>
              <w:top w:val="nil"/>
              <w:left w:val="nil"/>
              <w:bottom w:val="nil"/>
              <w:right w:val="nil"/>
            </w:tcBorders>
            <w:shd w:val="clear" w:color="auto" w:fill="auto"/>
            <w:vAlign w:val="bottom"/>
            <w:hideMark/>
          </w:tcPr>
          <w:p w14:paraId="501E9547" w14:textId="77777777" w:rsidR="003375F9" w:rsidRPr="0040254E" w:rsidRDefault="003375F9" w:rsidP="000E7F4F">
            <w:pPr>
              <w:keepLines/>
              <w:suppressAutoHyphens/>
              <w:rPr>
                <w:rFonts w:ascii="Arial" w:hAnsi="Arial" w:cs="Arial"/>
                <w:sz w:val="18"/>
                <w:szCs w:val="20"/>
              </w:rPr>
            </w:pPr>
            <w:r w:rsidRPr="0040254E">
              <w:rPr>
                <w:rFonts w:ascii="Arial" w:hAnsi="Arial" w:cs="Arial"/>
                <w:sz w:val="18"/>
                <w:szCs w:val="20"/>
              </w:rPr>
              <w:t>Stav zamestnancov ku dňu, ku ktorému sa zostavuje účtovná závierka, z toho:</w:t>
            </w:r>
          </w:p>
        </w:tc>
        <w:tc>
          <w:tcPr>
            <w:tcW w:w="1400" w:type="dxa"/>
            <w:tcBorders>
              <w:top w:val="nil"/>
              <w:left w:val="nil"/>
              <w:bottom w:val="nil"/>
              <w:right w:val="nil"/>
            </w:tcBorders>
            <w:shd w:val="clear" w:color="auto" w:fill="auto"/>
            <w:vAlign w:val="bottom"/>
            <w:hideMark/>
          </w:tcPr>
          <w:p w14:paraId="4051B02A" w14:textId="4E93699E" w:rsidR="003375F9" w:rsidRPr="008C28F4" w:rsidRDefault="0021160E" w:rsidP="000E7F4F">
            <w:pPr>
              <w:keepLines/>
              <w:suppressAutoHyphens/>
              <w:jc w:val="right"/>
              <w:rPr>
                <w:rFonts w:ascii="Arial" w:hAnsi="Arial" w:cs="Arial"/>
                <w:sz w:val="18"/>
                <w:szCs w:val="20"/>
              </w:rPr>
            </w:pPr>
            <w:r w:rsidRPr="00CC2E57">
              <w:rPr>
                <w:rFonts w:ascii="Arial" w:hAnsi="Arial" w:cs="Arial"/>
                <w:sz w:val="18"/>
                <w:szCs w:val="20"/>
              </w:rPr>
              <w:t>177</w:t>
            </w:r>
          </w:p>
        </w:tc>
        <w:tc>
          <w:tcPr>
            <w:tcW w:w="1400" w:type="dxa"/>
            <w:tcBorders>
              <w:top w:val="nil"/>
              <w:left w:val="nil"/>
              <w:bottom w:val="nil"/>
              <w:right w:val="nil"/>
            </w:tcBorders>
            <w:shd w:val="clear" w:color="auto" w:fill="auto"/>
            <w:vAlign w:val="bottom"/>
            <w:hideMark/>
          </w:tcPr>
          <w:p w14:paraId="18E02044"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191</w:t>
            </w:r>
          </w:p>
        </w:tc>
      </w:tr>
      <w:tr w:rsidR="003375F9" w:rsidRPr="003F0263" w14:paraId="47D0CA35" w14:textId="77777777" w:rsidTr="000E7F4F">
        <w:trPr>
          <w:cantSplit/>
          <w:trHeight w:val="227"/>
        </w:trPr>
        <w:tc>
          <w:tcPr>
            <w:tcW w:w="6420" w:type="dxa"/>
            <w:tcBorders>
              <w:top w:val="nil"/>
              <w:left w:val="nil"/>
              <w:bottom w:val="nil"/>
              <w:right w:val="nil"/>
            </w:tcBorders>
            <w:shd w:val="clear" w:color="auto" w:fill="auto"/>
            <w:vAlign w:val="bottom"/>
            <w:hideMark/>
          </w:tcPr>
          <w:p w14:paraId="36FB3436" w14:textId="77777777" w:rsidR="003375F9" w:rsidRPr="0040254E" w:rsidRDefault="003375F9" w:rsidP="000E7F4F">
            <w:pPr>
              <w:keepLines/>
              <w:suppressAutoHyphens/>
              <w:ind w:firstLineChars="200" w:firstLine="360"/>
              <w:rPr>
                <w:rFonts w:ascii="Arial" w:hAnsi="Arial" w:cs="Arial"/>
                <w:i/>
                <w:iCs/>
                <w:sz w:val="18"/>
                <w:szCs w:val="20"/>
              </w:rPr>
            </w:pPr>
            <w:r w:rsidRPr="0040254E">
              <w:rPr>
                <w:rFonts w:ascii="Arial" w:hAnsi="Arial" w:cs="Arial"/>
                <w:i/>
                <w:iCs/>
                <w:sz w:val="18"/>
                <w:szCs w:val="20"/>
              </w:rPr>
              <w:t>počet vedúcich zamestnancov</w:t>
            </w:r>
          </w:p>
        </w:tc>
        <w:tc>
          <w:tcPr>
            <w:tcW w:w="1400" w:type="dxa"/>
            <w:tcBorders>
              <w:top w:val="nil"/>
              <w:left w:val="nil"/>
              <w:bottom w:val="nil"/>
              <w:right w:val="nil"/>
            </w:tcBorders>
            <w:shd w:val="clear" w:color="auto" w:fill="auto"/>
            <w:vAlign w:val="bottom"/>
            <w:hideMark/>
          </w:tcPr>
          <w:p w14:paraId="5E0EDB4D" w14:textId="77777777" w:rsidR="003375F9" w:rsidRPr="008C28F4" w:rsidRDefault="003375F9" w:rsidP="000E7F4F">
            <w:pPr>
              <w:keepLines/>
              <w:suppressAutoHyphens/>
              <w:jc w:val="right"/>
              <w:rPr>
                <w:rFonts w:ascii="Arial" w:hAnsi="Arial" w:cs="Arial"/>
                <w:i/>
                <w:iCs/>
                <w:sz w:val="18"/>
                <w:szCs w:val="20"/>
              </w:rPr>
            </w:pPr>
            <w:r w:rsidRPr="00CC2E57">
              <w:rPr>
                <w:rFonts w:ascii="Arial" w:hAnsi="Arial" w:cs="Arial"/>
                <w:i/>
                <w:iCs/>
                <w:sz w:val="18"/>
                <w:szCs w:val="20"/>
              </w:rPr>
              <w:t>10</w:t>
            </w:r>
          </w:p>
        </w:tc>
        <w:tc>
          <w:tcPr>
            <w:tcW w:w="1400" w:type="dxa"/>
            <w:tcBorders>
              <w:top w:val="nil"/>
              <w:left w:val="nil"/>
              <w:bottom w:val="nil"/>
              <w:right w:val="nil"/>
            </w:tcBorders>
            <w:shd w:val="clear" w:color="auto" w:fill="auto"/>
            <w:vAlign w:val="bottom"/>
            <w:hideMark/>
          </w:tcPr>
          <w:p w14:paraId="7AFFF116" w14:textId="77777777" w:rsidR="003375F9" w:rsidRPr="000E7F4F" w:rsidRDefault="003375F9" w:rsidP="000E7F4F">
            <w:pPr>
              <w:keepLines/>
              <w:suppressAutoHyphens/>
              <w:jc w:val="right"/>
              <w:rPr>
                <w:rFonts w:ascii="Arial" w:hAnsi="Arial" w:cs="Arial"/>
                <w:i/>
                <w:iCs/>
                <w:sz w:val="18"/>
                <w:szCs w:val="20"/>
              </w:rPr>
            </w:pPr>
            <w:r w:rsidRPr="000E7F4F">
              <w:rPr>
                <w:rFonts w:ascii="Arial" w:hAnsi="Arial" w:cs="Arial"/>
                <w:i/>
                <w:iCs/>
                <w:sz w:val="18"/>
                <w:szCs w:val="20"/>
              </w:rPr>
              <w:t>9</w:t>
            </w:r>
          </w:p>
        </w:tc>
      </w:tr>
    </w:tbl>
    <w:p w14:paraId="1DB910CB" w14:textId="77777777" w:rsidR="00F23C60" w:rsidRPr="000E7F4F" w:rsidRDefault="00F23C60" w:rsidP="000E7F4F">
      <w:pPr>
        <w:keepLines/>
        <w:suppressAutoHyphens/>
        <w:ind w:left="482"/>
        <w:rPr>
          <w:rFonts w:ascii="Arial" w:hAnsi="Arial" w:cs="Arial"/>
          <w:sz w:val="20"/>
          <w:szCs w:val="20"/>
        </w:rPr>
      </w:pPr>
    </w:p>
    <w:p w14:paraId="282B241D" w14:textId="77777777" w:rsidR="00210797" w:rsidRPr="000E7F4F" w:rsidRDefault="00210797" w:rsidP="000E7F4F">
      <w:pPr>
        <w:keepLines/>
        <w:suppressAutoHyphens/>
        <w:ind w:left="482"/>
        <w:rPr>
          <w:rFonts w:ascii="Arial" w:hAnsi="Arial" w:cs="Arial"/>
          <w:sz w:val="20"/>
          <w:szCs w:val="20"/>
        </w:rPr>
      </w:pPr>
    </w:p>
    <w:bookmarkEnd w:id="10"/>
    <w:p w14:paraId="351234D3" w14:textId="77777777" w:rsidR="00FD2075" w:rsidRPr="000E7F4F" w:rsidRDefault="00FD2075" w:rsidP="000E7F4F">
      <w:pPr>
        <w:pStyle w:val="Nadpis2"/>
        <w:keepLines/>
        <w:rPr>
          <w:rFonts w:ascii="Arial" w:hAnsi="Arial"/>
        </w:rPr>
      </w:pPr>
      <w:r w:rsidRPr="000E7F4F">
        <w:rPr>
          <w:rFonts w:ascii="Arial" w:hAnsi="Arial"/>
        </w:rPr>
        <w:t>Dátum schválenia audítora Spoločnosti</w:t>
      </w:r>
    </w:p>
    <w:p w14:paraId="168150BB" w14:textId="04A5A688" w:rsidR="00FD2075" w:rsidRPr="000E7F4F" w:rsidRDefault="00FD2075" w:rsidP="00B705EE">
      <w:pPr>
        <w:pStyle w:val="body"/>
        <w:keepLines/>
        <w:rPr>
          <w:rFonts w:ascii="Arial" w:hAnsi="Arial"/>
        </w:rPr>
      </w:pPr>
      <w:r w:rsidRPr="000E7F4F">
        <w:rPr>
          <w:rFonts w:ascii="Arial" w:hAnsi="Arial"/>
        </w:rPr>
        <w:t>Valné zhromaždenie Spoločnosti schválilo dňa</w:t>
      </w:r>
      <w:r w:rsidRPr="000E7F4F">
        <w:rPr>
          <w:rFonts w:ascii="Arial" w:hAnsi="Arial"/>
          <w:color w:val="FF0000"/>
        </w:rPr>
        <w:t xml:space="preserve"> </w:t>
      </w:r>
      <w:r w:rsidR="0021160E" w:rsidRPr="000E7F4F">
        <w:rPr>
          <w:rFonts w:ascii="Arial" w:hAnsi="Arial"/>
        </w:rPr>
        <w:t>4</w:t>
      </w:r>
      <w:r w:rsidR="00573985" w:rsidRPr="000E7F4F">
        <w:rPr>
          <w:rFonts w:ascii="Arial" w:hAnsi="Arial"/>
        </w:rPr>
        <w:t>.</w:t>
      </w:r>
      <w:r w:rsidR="00353587" w:rsidRPr="000E7F4F">
        <w:rPr>
          <w:rFonts w:ascii="Arial" w:hAnsi="Arial"/>
        </w:rPr>
        <w:t xml:space="preserve"> </w:t>
      </w:r>
      <w:r w:rsidR="00F572FA" w:rsidRPr="000E7F4F">
        <w:rPr>
          <w:rFonts w:ascii="Arial" w:hAnsi="Arial"/>
        </w:rPr>
        <w:t>mája</w:t>
      </w:r>
      <w:r w:rsidR="00573985" w:rsidRPr="000E7F4F">
        <w:rPr>
          <w:rFonts w:ascii="Arial" w:hAnsi="Arial"/>
        </w:rPr>
        <w:t>.20</w:t>
      </w:r>
      <w:r w:rsidR="0021160E" w:rsidRPr="000E7F4F">
        <w:rPr>
          <w:rFonts w:ascii="Arial" w:hAnsi="Arial"/>
        </w:rPr>
        <w:t>20</w:t>
      </w:r>
      <w:r w:rsidR="00573985" w:rsidRPr="000E7F4F">
        <w:rPr>
          <w:rFonts w:ascii="Arial" w:hAnsi="Arial"/>
        </w:rPr>
        <w:t xml:space="preserve"> </w:t>
      </w:r>
      <w:r w:rsidRPr="000E7F4F">
        <w:rPr>
          <w:rFonts w:ascii="Arial" w:hAnsi="Arial"/>
        </w:rPr>
        <w:t xml:space="preserve">spoločnosť </w:t>
      </w:r>
      <w:proofErr w:type="spellStart"/>
      <w:r w:rsidRPr="000E7F4F">
        <w:rPr>
          <w:rFonts w:ascii="Arial" w:hAnsi="Arial"/>
        </w:rPr>
        <w:t>PricewaterhouseCoopers</w:t>
      </w:r>
      <w:proofErr w:type="spellEnd"/>
      <w:r w:rsidRPr="000E7F4F">
        <w:rPr>
          <w:rFonts w:ascii="Arial" w:hAnsi="Arial"/>
        </w:rPr>
        <w:t xml:space="preserve"> Slovensko, s.r.o. ako audítora účtovnej závierky za finančný rok končiaci </w:t>
      </w:r>
      <w:r w:rsidR="00F563AA" w:rsidRPr="000E7F4F">
        <w:rPr>
          <w:rFonts w:ascii="Arial" w:hAnsi="Arial"/>
          <w:highlight w:val="yellow"/>
        </w:rPr>
        <w:fldChar w:fldCharType="begin"/>
      </w:r>
      <w:r w:rsidR="00F563AA" w:rsidRPr="000E7F4F">
        <w:rPr>
          <w:rFonts w:ascii="Arial" w:hAnsi="Arial"/>
        </w:rPr>
        <w:instrText xml:space="preserve"> REF EntityDateEnd2 \h </w:instrText>
      </w:r>
      <w:r w:rsidR="00796393" w:rsidRPr="000E7F4F">
        <w:rPr>
          <w:rFonts w:ascii="Arial" w:hAnsi="Arial"/>
          <w:highlight w:val="yellow"/>
        </w:rPr>
        <w:instrText xml:space="preserve"> \* MERGEFORMAT </w:instrText>
      </w:r>
      <w:r w:rsidR="00F563AA" w:rsidRPr="000E7F4F">
        <w:rPr>
          <w:rFonts w:ascii="Arial" w:hAnsi="Arial"/>
          <w:highlight w:val="yellow"/>
        </w:rPr>
      </w:r>
      <w:r w:rsidR="00F563AA" w:rsidRPr="000E7F4F">
        <w:rPr>
          <w:rFonts w:ascii="Arial" w:hAnsi="Arial"/>
          <w:highlight w:val="yellow"/>
        </w:rPr>
        <w:fldChar w:fldCharType="separate"/>
      </w:r>
      <w:r w:rsidR="00B705EE" w:rsidRPr="00B705EE">
        <w:rPr>
          <w:rFonts w:ascii="Arial" w:hAnsi="Arial"/>
        </w:rPr>
        <w:t>31. decembra 2020</w:t>
      </w:r>
      <w:r w:rsidR="00F563AA" w:rsidRPr="000E7F4F">
        <w:rPr>
          <w:rFonts w:ascii="Arial" w:hAnsi="Arial"/>
          <w:highlight w:val="yellow"/>
        </w:rPr>
        <w:fldChar w:fldCharType="end"/>
      </w:r>
      <w:r w:rsidRPr="000E7F4F">
        <w:rPr>
          <w:rFonts w:ascii="Arial" w:hAnsi="Arial"/>
        </w:rPr>
        <w:t>.</w:t>
      </w:r>
    </w:p>
    <w:p w14:paraId="7A02D3BF" w14:textId="77777777" w:rsidR="009D1713" w:rsidRPr="0040254E" w:rsidRDefault="009D1713" w:rsidP="000E7F4F">
      <w:pPr>
        <w:pStyle w:val="odstavec"/>
        <w:keepLines/>
      </w:pPr>
    </w:p>
    <w:p w14:paraId="7FA04113" w14:textId="0D5E53BF" w:rsidR="00601773" w:rsidRPr="000E7F4F" w:rsidRDefault="00FD2075" w:rsidP="000E7F4F">
      <w:pPr>
        <w:pStyle w:val="Nadpis2"/>
        <w:keepLines/>
        <w:rPr>
          <w:rFonts w:ascii="Arial" w:hAnsi="Arial"/>
        </w:rPr>
      </w:pPr>
      <w:r w:rsidRPr="000E7F4F">
        <w:rPr>
          <w:rFonts w:ascii="Arial" w:hAnsi="Arial"/>
        </w:rPr>
        <w:t>Orgány a akcionári</w:t>
      </w:r>
      <w:r w:rsidR="00314E35" w:rsidRPr="000E7F4F">
        <w:rPr>
          <w:rFonts w:ascii="Arial" w:hAnsi="Arial"/>
        </w:rPr>
        <w:t xml:space="preserve"> </w:t>
      </w:r>
      <w:r w:rsidR="00033D10" w:rsidRPr="000E7F4F">
        <w:rPr>
          <w:rFonts w:ascii="Arial" w:hAnsi="Arial"/>
        </w:rPr>
        <w:t>S</w:t>
      </w:r>
      <w:r w:rsidRPr="000E7F4F">
        <w:rPr>
          <w:rFonts w:ascii="Arial" w:hAnsi="Arial"/>
        </w:rPr>
        <w:t>poločnosti</w:t>
      </w:r>
      <w:r w:rsidR="00601773" w:rsidRPr="000E7F4F">
        <w:rPr>
          <w:rFonts w:ascii="Arial" w:hAnsi="Arial"/>
        </w:rPr>
        <w:t xml:space="preserve"> </w:t>
      </w:r>
    </w:p>
    <w:p w14:paraId="75034A39" w14:textId="77777777" w:rsidR="00E1515F" w:rsidRPr="0040254E" w:rsidRDefault="001A02BF" w:rsidP="000E7F4F">
      <w:pPr>
        <w:pStyle w:val="body1"/>
        <w:keepLines/>
      </w:pPr>
      <w:r w:rsidRPr="0040254E">
        <w:t xml:space="preserve">Orgány Spoločnosti </w:t>
      </w:r>
    </w:p>
    <w:tbl>
      <w:tblPr>
        <w:tblW w:w="9212" w:type="dxa"/>
        <w:tblInd w:w="425" w:type="dxa"/>
        <w:tblLayout w:type="fixed"/>
        <w:tblCellMar>
          <w:left w:w="28" w:type="dxa"/>
          <w:right w:w="28" w:type="dxa"/>
        </w:tblCellMar>
        <w:tblLook w:val="0000" w:firstRow="0" w:lastRow="0" w:firstColumn="0" w:lastColumn="0" w:noHBand="0" w:noVBand="0"/>
      </w:tblPr>
      <w:tblGrid>
        <w:gridCol w:w="2694"/>
        <w:gridCol w:w="3259"/>
        <w:gridCol w:w="3259"/>
      </w:tblGrid>
      <w:tr w:rsidR="000726BB" w:rsidRPr="003F0263" w14:paraId="60AD720A" w14:textId="77777777" w:rsidTr="000E7F4F">
        <w:trPr>
          <w:cantSplit/>
          <w:trHeight w:val="227"/>
        </w:trPr>
        <w:tc>
          <w:tcPr>
            <w:tcW w:w="2694" w:type="dxa"/>
            <w:tcBorders>
              <w:bottom w:val="single" w:sz="4" w:space="0" w:color="auto"/>
            </w:tcBorders>
            <w:vAlign w:val="bottom"/>
          </w:tcPr>
          <w:p w14:paraId="6CE8E32B" w14:textId="77777777" w:rsidR="000726BB" w:rsidRPr="00CC2E57" w:rsidRDefault="000726BB" w:rsidP="000E7F4F">
            <w:pPr>
              <w:keepLines/>
              <w:suppressAutoHyphens/>
              <w:rPr>
                <w:rFonts w:ascii="Arial" w:hAnsi="Arial" w:cs="Arial"/>
                <w:sz w:val="18"/>
                <w:szCs w:val="20"/>
              </w:rPr>
            </w:pPr>
          </w:p>
        </w:tc>
        <w:tc>
          <w:tcPr>
            <w:tcW w:w="3259" w:type="dxa"/>
            <w:tcBorders>
              <w:bottom w:val="single" w:sz="4" w:space="0" w:color="auto"/>
            </w:tcBorders>
            <w:vAlign w:val="bottom"/>
          </w:tcPr>
          <w:p w14:paraId="1F016B9D" w14:textId="61F255FE" w:rsidR="000726BB" w:rsidRPr="000E7F4F" w:rsidRDefault="000726BB" w:rsidP="000E7F4F">
            <w:pPr>
              <w:pStyle w:val="body"/>
              <w:keepLines/>
              <w:jc w:val="center"/>
              <w:rPr>
                <w:b/>
                <w:bCs w:val="0"/>
                <w:sz w:val="18"/>
              </w:rPr>
            </w:pPr>
            <w:r w:rsidRPr="000E7F4F">
              <w:rPr>
                <w:rFonts w:ascii="Arial" w:hAnsi="Arial"/>
                <w:b/>
                <w:sz w:val="18"/>
              </w:rPr>
              <w:t>Stav</w:t>
            </w:r>
            <w:r w:rsidR="00F23C60">
              <w:rPr>
                <w:rFonts w:ascii="Arial" w:hAnsi="Arial"/>
                <w:b/>
                <w:bCs w:val="0"/>
                <w:sz w:val="18"/>
              </w:rPr>
              <w:t xml:space="preserve"> </w:t>
            </w:r>
            <w:r w:rsidRPr="000E7F4F">
              <w:rPr>
                <w:rFonts w:ascii="Arial" w:hAnsi="Arial"/>
                <w:b/>
                <w:bCs w:val="0"/>
                <w:sz w:val="18"/>
              </w:rPr>
              <w:t>k 31.12.20</w:t>
            </w:r>
            <w:r w:rsidR="003375F9" w:rsidRPr="000E7F4F">
              <w:rPr>
                <w:rFonts w:ascii="Arial" w:hAnsi="Arial"/>
                <w:b/>
                <w:bCs w:val="0"/>
                <w:sz w:val="18"/>
              </w:rPr>
              <w:t>20</w:t>
            </w:r>
          </w:p>
        </w:tc>
        <w:tc>
          <w:tcPr>
            <w:tcW w:w="3259" w:type="dxa"/>
            <w:tcBorders>
              <w:bottom w:val="single" w:sz="4" w:space="0" w:color="auto"/>
            </w:tcBorders>
            <w:vAlign w:val="bottom"/>
          </w:tcPr>
          <w:p w14:paraId="1514F952" w14:textId="28D9E005" w:rsidR="000726BB" w:rsidRPr="000E7F4F" w:rsidRDefault="003375F9" w:rsidP="000E7F4F">
            <w:pPr>
              <w:pStyle w:val="body"/>
              <w:keepLines/>
              <w:jc w:val="center"/>
              <w:rPr>
                <w:b/>
                <w:bCs w:val="0"/>
                <w:sz w:val="18"/>
              </w:rPr>
            </w:pPr>
            <w:proofErr w:type="spellStart"/>
            <w:r w:rsidRPr="000E7F4F">
              <w:rPr>
                <w:rFonts w:ascii="Arial" w:hAnsi="Arial"/>
                <w:b/>
                <w:sz w:val="18"/>
              </w:rPr>
              <w:t>Stav</w:t>
            </w:r>
            <w:r w:rsidRPr="000E7F4F">
              <w:rPr>
                <w:rFonts w:ascii="Arial" w:hAnsi="Arial"/>
                <w:b/>
                <w:bCs w:val="0"/>
                <w:sz w:val="18"/>
              </w:rPr>
              <w:t>k</w:t>
            </w:r>
            <w:proofErr w:type="spellEnd"/>
            <w:r w:rsidRPr="000E7F4F">
              <w:rPr>
                <w:rFonts w:ascii="Arial" w:hAnsi="Arial"/>
                <w:b/>
                <w:bCs w:val="0"/>
                <w:sz w:val="18"/>
              </w:rPr>
              <w:t xml:space="preserve"> 31.12.2019</w:t>
            </w:r>
          </w:p>
        </w:tc>
      </w:tr>
      <w:tr w:rsidR="000726BB" w:rsidRPr="003F0263" w14:paraId="50E2D59C" w14:textId="77777777" w:rsidTr="000E7F4F">
        <w:trPr>
          <w:cantSplit/>
          <w:trHeight w:val="227"/>
        </w:trPr>
        <w:tc>
          <w:tcPr>
            <w:tcW w:w="2694" w:type="dxa"/>
            <w:vAlign w:val="bottom"/>
          </w:tcPr>
          <w:p w14:paraId="2F6AB905" w14:textId="77777777" w:rsidR="000726BB" w:rsidRPr="000E7F4F" w:rsidRDefault="000726BB" w:rsidP="000E7F4F">
            <w:pPr>
              <w:pStyle w:val="body"/>
              <w:keepLines/>
              <w:ind w:left="0"/>
              <w:jc w:val="left"/>
              <w:rPr>
                <w:sz w:val="18"/>
              </w:rPr>
            </w:pPr>
            <w:r w:rsidRPr="000E7F4F">
              <w:rPr>
                <w:rFonts w:ascii="Arial" w:hAnsi="Arial"/>
                <w:sz w:val="18"/>
              </w:rPr>
              <w:t>Predstavenstvo:</w:t>
            </w:r>
          </w:p>
        </w:tc>
        <w:tc>
          <w:tcPr>
            <w:tcW w:w="3259" w:type="dxa"/>
            <w:vAlign w:val="bottom"/>
          </w:tcPr>
          <w:p w14:paraId="2C48D0D4" w14:textId="77777777" w:rsidR="000726BB" w:rsidRPr="0040254E" w:rsidRDefault="000726BB" w:rsidP="000E7F4F">
            <w:pPr>
              <w:keepLines/>
              <w:suppressAutoHyphens/>
              <w:ind w:right="57"/>
              <w:jc w:val="right"/>
              <w:rPr>
                <w:rFonts w:ascii="Arial" w:hAnsi="Arial" w:cs="Arial"/>
                <w:bCs/>
                <w:sz w:val="18"/>
                <w:szCs w:val="20"/>
              </w:rPr>
            </w:pPr>
          </w:p>
        </w:tc>
        <w:tc>
          <w:tcPr>
            <w:tcW w:w="3259" w:type="dxa"/>
            <w:vAlign w:val="bottom"/>
          </w:tcPr>
          <w:p w14:paraId="008030F5" w14:textId="77777777" w:rsidR="000726BB" w:rsidRPr="00CC2E57" w:rsidRDefault="000726BB" w:rsidP="000E7F4F">
            <w:pPr>
              <w:keepLines/>
              <w:suppressAutoHyphens/>
              <w:ind w:right="57"/>
              <w:jc w:val="right"/>
              <w:rPr>
                <w:rFonts w:ascii="Arial" w:hAnsi="Arial" w:cs="Arial"/>
                <w:bCs/>
                <w:sz w:val="18"/>
                <w:szCs w:val="20"/>
              </w:rPr>
            </w:pPr>
          </w:p>
        </w:tc>
      </w:tr>
      <w:tr w:rsidR="000726BB" w:rsidRPr="003F0263" w14:paraId="3D8EC467" w14:textId="77777777" w:rsidTr="000E7F4F">
        <w:trPr>
          <w:cantSplit/>
          <w:trHeight w:val="227"/>
        </w:trPr>
        <w:tc>
          <w:tcPr>
            <w:tcW w:w="2694" w:type="dxa"/>
            <w:vAlign w:val="bottom"/>
          </w:tcPr>
          <w:p w14:paraId="29299AC4" w14:textId="77777777" w:rsidR="000726BB" w:rsidRPr="000E7F4F" w:rsidRDefault="000726BB" w:rsidP="000E7F4F">
            <w:pPr>
              <w:pStyle w:val="body"/>
              <w:keepLines/>
              <w:ind w:left="0"/>
              <w:jc w:val="left"/>
              <w:rPr>
                <w:sz w:val="18"/>
              </w:rPr>
            </w:pPr>
            <w:r w:rsidRPr="000E7F4F">
              <w:rPr>
                <w:rFonts w:ascii="Arial" w:hAnsi="Arial"/>
                <w:sz w:val="18"/>
              </w:rPr>
              <w:t>Ing. Martin Kele</w:t>
            </w:r>
          </w:p>
        </w:tc>
        <w:tc>
          <w:tcPr>
            <w:tcW w:w="3259" w:type="dxa"/>
            <w:vAlign w:val="bottom"/>
          </w:tcPr>
          <w:p w14:paraId="3C230F05" w14:textId="77777777" w:rsidR="000726BB" w:rsidRPr="0040254E" w:rsidRDefault="000726BB" w:rsidP="000E7F4F">
            <w:pPr>
              <w:keepLines/>
              <w:suppressAutoHyphens/>
              <w:ind w:right="57"/>
              <w:jc w:val="right"/>
              <w:rPr>
                <w:rFonts w:ascii="Arial" w:hAnsi="Arial" w:cs="Arial"/>
                <w:bCs/>
                <w:sz w:val="18"/>
                <w:szCs w:val="20"/>
              </w:rPr>
            </w:pPr>
            <w:r w:rsidRPr="0040254E">
              <w:rPr>
                <w:rFonts w:ascii="Arial" w:hAnsi="Arial" w:cs="Arial"/>
                <w:bCs/>
                <w:sz w:val="18"/>
                <w:szCs w:val="20"/>
              </w:rPr>
              <w:t>Predseda</w:t>
            </w:r>
          </w:p>
        </w:tc>
        <w:tc>
          <w:tcPr>
            <w:tcW w:w="3259" w:type="dxa"/>
            <w:vAlign w:val="bottom"/>
          </w:tcPr>
          <w:p w14:paraId="2804070A" w14:textId="77777777" w:rsidR="000726BB" w:rsidRPr="008C28F4" w:rsidRDefault="000726BB" w:rsidP="000E7F4F">
            <w:pPr>
              <w:keepLines/>
              <w:suppressAutoHyphens/>
              <w:ind w:right="57"/>
              <w:jc w:val="right"/>
              <w:rPr>
                <w:rFonts w:ascii="Arial" w:hAnsi="Arial" w:cs="Arial"/>
                <w:bCs/>
                <w:sz w:val="18"/>
                <w:szCs w:val="20"/>
              </w:rPr>
            </w:pPr>
            <w:r w:rsidRPr="00CC2E57">
              <w:rPr>
                <w:rFonts w:ascii="Arial" w:hAnsi="Arial" w:cs="Arial"/>
                <w:bCs/>
                <w:sz w:val="18"/>
                <w:szCs w:val="20"/>
              </w:rPr>
              <w:t>Predseda</w:t>
            </w:r>
          </w:p>
        </w:tc>
      </w:tr>
      <w:tr w:rsidR="000726BB" w:rsidRPr="003F0263" w14:paraId="6BFC2ED5" w14:textId="77777777" w:rsidTr="000E7F4F">
        <w:trPr>
          <w:cantSplit/>
          <w:trHeight w:val="227"/>
        </w:trPr>
        <w:tc>
          <w:tcPr>
            <w:tcW w:w="2694" w:type="dxa"/>
            <w:vAlign w:val="bottom"/>
          </w:tcPr>
          <w:p w14:paraId="42B47911" w14:textId="77777777" w:rsidR="000726BB" w:rsidRPr="000E7F4F" w:rsidRDefault="000726BB" w:rsidP="000E7F4F">
            <w:pPr>
              <w:pStyle w:val="body"/>
              <w:keepLines/>
              <w:ind w:left="0"/>
              <w:jc w:val="left"/>
              <w:rPr>
                <w:sz w:val="18"/>
              </w:rPr>
            </w:pPr>
            <w:r w:rsidRPr="000E7F4F">
              <w:rPr>
                <w:rFonts w:ascii="Arial" w:hAnsi="Arial"/>
                <w:sz w:val="18"/>
              </w:rPr>
              <w:t xml:space="preserve">Ing. Juraj </w:t>
            </w:r>
            <w:proofErr w:type="spellStart"/>
            <w:r w:rsidRPr="000E7F4F">
              <w:rPr>
                <w:rFonts w:ascii="Arial" w:hAnsi="Arial"/>
                <w:sz w:val="18"/>
              </w:rPr>
              <w:t>Čapek</w:t>
            </w:r>
            <w:proofErr w:type="spellEnd"/>
          </w:p>
        </w:tc>
        <w:tc>
          <w:tcPr>
            <w:tcW w:w="3259" w:type="dxa"/>
            <w:vAlign w:val="bottom"/>
          </w:tcPr>
          <w:p w14:paraId="2095661B" w14:textId="77777777" w:rsidR="000726BB" w:rsidRPr="0040254E" w:rsidRDefault="000726BB" w:rsidP="000E7F4F">
            <w:pPr>
              <w:keepLines/>
              <w:suppressAutoHyphens/>
              <w:ind w:right="57"/>
              <w:jc w:val="right"/>
              <w:rPr>
                <w:rFonts w:ascii="Arial" w:hAnsi="Arial" w:cs="Arial"/>
                <w:bCs/>
                <w:sz w:val="18"/>
                <w:szCs w:val="20"/>
              </w:rPr>
            </w:pPr>
            <w:r w:rsidRPr="0040254E">
              <w:rPr>
                <w:rFonts w:ascii="Arial" w:hAnsi="Arial" w:cs="Arial"/>
                <w:bCs/>
                <w:sz w:val="18"/>
                <w:szCs w:val="20"/>
              </w:rPr>
              <w:t>Podpredseda</w:t>
            </w:r>
          </w:p>
        </w:tc>
        <w:tc>
          <w:tcPr>
            <w:tcW w:w="3259" w:type="dxa"/>
            <w:vAlign w:val="bottom"/>
          </w:tcPr>
          <w:p w14:paraId="1E7AE6FD" w14:textId="39E4A261" w:rsidR="003375F9" w:rsidRPr="008C28F4" w:rsidRDefault="000726BB" w:rsidP="000E7F4F">
            <w:pPr>
              <w:keepLines/>
              <w:suppressAutoHyphens/>
              <w:ind w:right="57"/>
              <w:jc w:val="right"/>
              <w:rPr>
                <w:rFonts w:ascii="Arial" w:hAnsi="Arial" w:cs="Arial"/>
                <w:bCs/>
                <w:sz w:val="18"/>
                <w:szCs w:val="20"/>
              </w:rPr>
            </w:pPr>
            <w:r w:rsidRPr="00CC2E57">
              <w:rPr>
                <w:rFonts w:ascii="Arial" w:hAnsi="Arial" w:cs="Arial"/>
                <w:bCs/>
                <w:sz w:val="18"/>
                <w:szCs w:val="20"/>
              </w:rPr>
              <w:t xml:space="preserve">Podpredseda </w:t>
            </w:r>
          </w:p>
        </w:tc>
      </w:tr>
    </w:tbl>
    <w:p w14:paraId="2856D96E" w14:textId="25379609" w:rsidR="000726BB" w:rsidRPr="0040254E" w:rsidRDefault="000726BB" w:rsidP="000E7F4F">
      <w:pPr>
        <w:keepLines/>
        <w:suppressAutoHyphens/>
        <w:ind w:left="425"/>
        <w:rPr>
          <w:rFonts w:ascii="Arial" w:hAnsi="Arial" w:cs="Arial"/>
          <w:sz w:val="20"/>
          <w:szCs w:val="20"/>
        </w:rPr>
      </w:pPr>
    </w:p>
    <w:tbl>
      <w:tblPr>
        <w:tblW w:w="9212" w:type="dxa"/>
        <w:tblInd w:w="425" w:type="dxa"/>
        <w:tblLayout w:type="fixed"/>
        <w:tblCellMar>
          <w:left w:w="28" w:type="dxa"/>
          <w:right w:w="28" w:type="dxa"/>
        </w:tblCellMar>
        <w:tblLook w:val="0000" w:firstRow="0" w:lastRow="0" w:firstColumn="0" w:lastColumn="0" w:noHBand="0" w:noVBand="0"/>
      </w:tblPr>
      <w:tblGrid>
        <w:gridCol w:w="2697"/>
        <w:gridCol w:w="3257"/>
        <w:gridCol w:w="3258"/>
      </w:tblGrid>
      <w:tr w:rsidR="000726BB" w:rsidRPr="003F0263" w14:paraId="0CA2E168" w14:textId="77777777" w:rsidTr="000E7F4F">
        <w:trPr>
          <w:cantSplit/>
          <w:trHeight w:val="227"/>
        </w:trPr>
        <w:tc>
          <w:tcPr>
            <w:tcW w:w="2697" w:type="dxa"/>
            <w:vAlign w:val="bottom"/>
          </w:tcPr>
          <w:p w14:paraId="26E01BE4" w14:textId="77777777" w:rsidR="000726BB" w:rsidRPr="000E7F4F" w:rsidRDefault="000726BB" w:rsidP="000E7F4F">
            <w:pPr>
              <w:pStyle w:val="body"/>
              <w:keepLines/>
              <w:ind w:left="0"/>
              <w:rPr>
                <w:sz w:val="18"/>
              </w:rPr>
            </w:pPr>
            <w:r w:rsidRPr="000E7F4F">
              <w:rPr>
                <w:rFonts w:ascii="Arial" w:hAnsi="Arial"/>
                <w:sz w:val="18"/>
              </w:rPr>
              <w:t>Dozorná rada:</w:t>
            </w:r>
          </w:p>
        </w:tc>
        <w:tc>
          <w:tcPr>
            <w:tcW w:w="3257" w:type="dxa"/>
            <w:vAlign w:val="bottom"/>
          </w:tcPr>
          <w:p w14:paraId="7E9AC5E0" w14:textId="77777777" w:rsidR="000726BB" w:rsidRPr="0040254E" w:rsidRDefault="000726BB" w:rsidP="000E7F4F">
            <w:pPr>
              <w:keepLines/>
              <w:suppressAutoHyphens/>
              <w:ind w:right="57"/>
              <w:jc w:val="right"/>
              <w:rPr>
                <w:rFonts w:ascii="Arial" w:hAnsi="Arial" w:cs="Arial"/>
                <w:bCs/>
                <w:sz w:val="18"/>
                <w:szCs w:val="20"/>
              </w:rPr>
            </w:pPr>
          </w:p>
        </w:tc>
        <w:tc>
          <w:tcPr>
            <w:tcW w:w="3258" w:type="dxa"/>
            <w:vAlign w:val="bottom"/>
          </w:tcPr>
          <w:p w14:paraId="12A63098" w14:textId="77777777" w:rsidR="000726BB" w:rsidRPr="00CC2E57" w:rsidRDefault="000726BB" w:rsidP="000E7F4F">
            <w:pPr>
              <w:keepLines/>
              <w:suppressAutoHyphens/>
              <w:ind w:right="57"/>
              <w:jc w:val="right"/>
              <w:rPr>
                <w:rFonts w:ascii="Arial" w:hAnsi="Arial" w:cs="Arial"/>
                <w:bCs/>
                <w:sz w:val="18"/>
                <w:szCs w:val="20"/>
              </w:rPr>
            </w:pPr>
          </w:p>
        </w:tc>
      </w:tr>
      <w:tr w:rsidR="000726BB" w:rsidRPr="003F0263" w14:paraId="271B3644" w14:textId="77777777" w:rsidTr="000E7F4F">
        <w:trPr>
          <w:cantSplit/>
          <w:trHeight w:val="227"/>
        </w:trPr>
        <w:tc>
          <w:tcPr>
            <w:tcW w:w="2697" w:type="dxa"/>
            <w:vAlign w:val="bottom"/>
          </w:tcPr>
          <w:p w14:paraId="5FAE105F" w14:textId="62A48A4A" w:rsidR="000726BB" w:rsidRPr="000E7F4F" w:rsidRDefault="000726BB" w:rsidP="000E7F4F">
            <w:pPr>
              <w:pStyle w:val="body"/>
              <w:keepLines/>
              <w:ind w:left="0"/>
              <w:rPr>
                <w:sz w:val="18"/>
              </w:rPr>
            </w:pPr>
            <w:proofErr w:type="spellStart"/>
            <w:r w:rsidRPr="000E7F4F">
              <w:rPr>
                <w:rFonts w:ascii="Arial" w:hAnsi="Arial"/>
                <w:sz w:val="18"/>
              </w:rPr>
              <w:t>Doc.Ing.Štefan</w:t>
            </w:r>
            <w:proofErr w:type="spellEnd"/>
            <w:r w:rsidRPr="000E7F4F">
              <w:rPr>
                <w:rFonts w:ascii="Arial" w:hAnsi="Arial"/>
                <w:sz w:val="18"/>
              </w:rPr>
              <w:t xml:space="preserve"> Rosina, PhD</w:t>
            </w:r>
            <w:r w:rsidR="00A842DC" w:rsidRPr="000E7F4F">
              <w:rPr>
                <w:rFonts w:ascii="Arial" w:hAnsi="Arial"/>
                <w:sz w:val="18"/>
              </w:rPr>
              <w:t>.</w:t>
            </w:r>
          </w:p>
        </w:tc>
        <w:tc>
          <w:tcPr>
            <w:tcW w:w="3257" w:type="dxa"/>
            <w:vAlign w:val="bottom"/>
          </w:tcPr>
          <w:p w14:paraId="33B6F231" w14:textId="77777777" w:rsidR="000726BB" w:rsidRPr="0040254E" w:rsidRDefault="000726BB" w:rsidP="000E7F4F">
            <w:pPr>
              <w:keepLines/>
              <w:suppressAutoHyphens/>
              <w:ind w:right="57"/>
              <w:jc w:val="right"/>
              <w:rPr>
                <w:rFonts w:ascii="Arial" w:hAnsi="Arial" w:cs="Arial"/>
                <w:bCs/>
                <w:sz w:val="18"/>
                <w:szCs w:val="20"/>
              </w:rPr>
            </w:pPr>
            <w:r w:rsidRPr="0040254E">
              <w:rPr>
                <w:rFonts w:ascii="Arial" w:hAnsi="Arial" w:cs="Arial"/>
                <w:bCs/>
                <w:sz w:val="18"/>
                <w:szCs w:val="20"/>
              </w:rPr>
              <w:t>Predseda</w:t>
            </w:r>
          </w:p>
        </w:tc>
        <w:tc>
          <w:tcPr>
            <w:tcW w:w="3258" w:type="dxa"/>
            <w:vAlign w:val="bottom"/>
          </w:tcPr>
          <w:p w14:paraId="0C7607F0" w14:textId="77777777" w:rsidR="000726BB" w:rsidRPr="008C28F4" w:rsidRDefault="000726BB" w:rsidP="000E7F4F">
            <w:pPr>
              <w:keepLines/>
              <w:suppressAutoHyphens/>
              <w:ind w:right="57"/>
              <w:jc w:val="right"/>
              <w:rPr>
                <w:rFonts w:ascii="Arial" w:hAnsi="Arial" w:cs="Arial"/>
                <w:bCs/>
                <w:sz w:val="18"/>
                <w:szCs w:val="20"/>
              </w:rPr>
            </w:pPr>
            <w:r w:rsidRPr="00CC2E57">
              <w:rPr>
                <w:rFonts w:ascii="Arial" w:hAnsi="Arial" w:cs="Arial"/>
                <w:bCs/>
                <w:sz w:val="18"/>
                <w:szCs w:val="20"/>
              </w:rPr>
              <w:t>predseda</w:t>
            </w:r>
          </w:p>
        </w:tc>
      </w:tr>
      <w:tr w:rsidR="000726BB" w:rsidRPr="003F0263" w14:paraId="7C730297" w14:textId="77777777" w:rsidTr="000E7F4F">
        <w:trPr>
          <w:cantSplit/>
          <w:trHeight w:val="227"/>
        </w:trPr>
        <w:tc>
          <w:tcPr>
            <w:tcW w:w="2697" w:type="dxa"/>
            <w:vAlign w:val="bottom"/>
          </w:tcPr>
          <w:p w14:paraId="73B392A3" w14:textId="77777777" w:rsidR="000726BB" w:rsidRPr="000E7F4F" w:rsidRDefault="000726BB" w:rsidP="000E7F4F">
            <w:pPr>
              <w:pStyle w:val="body"/>
              <w:keepLines/>
              <w:ind w:left="0"/>
              <w:rPr>
                <w:sz w:val="18"/>
              </w:rPr>
            </w:pPr>
            <w:r w:rsidRPr="000E7F4F">
              <w:rPr>
                <w:rFonts w:ascii="Arial" w:hAnsi="Arial"/>
                <w:sz w:val="18"/>
              </w:rPr>
              <w:t>Jozef Sýkora</w:t>
            </w:r>
          </w:p>
        </w:tc>
        <w:tc>
          <w:tcPr>
            <w:tcW w:w="3257" w:type="dxa"/>
            <w:vAlign w:val="bottom"/>
          </w:tcPr>
          <w:p w14:paraId="4B0D6715" w14:textId="77777777" w:rsidR="000726BB" w:rsidRPr="0040254E" w:rsidRDefault="000726BB" w:rsidP="000E7F4F">
            <w:pPr>
              <w:keepLines/>
              <w:suppressAutoHyphens/>
              <w:ind w:right="57"/>
              <w:jc w:val="right"/>
              <w:rPr>
                <w:rFonts w:ascii="Arial" w:hAnsi="Arial" w:cs="Arial"/>
                <w:bCs/>
                <w:sz w:val="18"/>
                <w:szCs w:val="20"/>
              </w:rPr>
            </w:pPr>
            <w:r w:rsidRPr="0040254E">
              <w:rPr>
                <w:rFonts w:ascii="Arial" w:hAnsi="Arial" w:cs="Arial"/>
                <w:bCs/>
                <w:sz w:val="18"/>
                <w:szCs w:val="20"/>
              </w:rPr>
              <w:t>Člen</w:t>
            </w:r>
          </w:p>
        </w:tc>
        <w:tc>
          <w:tcPr>
            <w:tcW w:w="3258" w:type="dxa"/>
            <w:vAlign w:val="bottom"/>
          </w:tcPr>
          <w:p w14:paraId="5C3871CF" w14:textId="77777777" w:rsidR="000726BB" w:rsidRPr="008C28F4" w:rsidRDefault="000726BB" w:rsidP="000E7F4F">
            <w:pPr>
              <w:keepLines/>
              <w:suppressAutoHyphens/>
              <w:ind w:right="57"/>
              <w:jc w:val="right"/>
              <w:rPr>
                <w:rFonts w:ascii="Arial" w:hAnsi="Arial" w:cs="Arial"/>
                <w:bCs/>
                <w:sz w:val="18"/>
                <w:szCs w:val="20"/>
              </w:rPr>
            </w:pPr>
            <w:r w:rsidRPr="00CC2E57">
              <w:rPr>
                <w:rFonts w:ascii="Arial" w:hAnsi="Arial" w:cs="Arial"/>
                <w:bCs/>
                <w:sz w:val="18"/>
                <w:szCs w:val="20"/>
              </w:rPr>
              <w:t>Člen</w:t>
            </w:r>
          </w:p>
        </w:tc>
      </w:tr>
      <w:tr w:rsidR="000726BB" w:rsidRPr="003F0263" w14:paraId="26C2ACD2" w14:textId="77777777" w:rsidTr="000E7F4F">
        <w:trPr>
          <w:cantSplit/>
          <w:trHeight w:val="227"/>
        </w:trPr>
        <w:tc>
          <w:tcPr>
            <w:tcW w:w="2697" w:type="dxa"/>
            <w:vAlign w:val="bottom"/>
          </w:tcPr>
          <w:p w14:paraId="63374660" w14:textId="77777777" w:rsidR="000726BB" w:rsidRPr="000E7F4F" w:rsidRDefault="000726BB" w:rsidP="000E7F4F">
            <w:pPr>
              <w:pStyle w:val="body"/>
              <w:keepLines/>
              <w:ind w:left="0"/>
              <w:rPr>
                <w:sz w:val="18"/>
              </w:rPr>
            </w:pPr>
            <w:r w:rsidRPr="000E7F4F">
              <w:rPr>
                <w:rFonts w:ascii="Arial" w:hAnsi="Arial"/>
                <w:sz w:val="18"/>
              </w:rPr>
              <w:t>Ing. Miroslav Rosina, PhD.</w:t>
            </w:r>
          </w:p>
        </w:tc>
        <w:tc>
          <w:tcPr>
            <w:tcW w:w="3257" w:type="dxa"/>
            <w:vAlign w:val="bottom"/>
          </w:tcPr>
          <w:p w14:paraId="5A93C3E3" w14:textId="77777777" w:rsidR="000726BB" w:rsidRPr="0040254E" w:rsidRDefault="000726BB" w:rsidP="000E7F4F">
            <w:pPr>
              <w:keepLines/>
              <w:suppressAutoHyphens/>
              <w:ind w:right="57"/>
              <w:jc w:val="right"/>
              <w:rPr>
                <w:rFonts w:ascii="Arial" w:hAnsi="Arial" w:cs="Arial"/>
                <w:bCs/>
                <w:sz w:val="18"/>
                <w:szCs w:val="20"/>
              </w:rPr>
            </w:pPr>
            <w:r w:rsidRPr="0040254E">
              <w:rPr>
                <w:rFonts w:ascii="Arial" w:hAnsi="Arial" w:cs="Arial"/>
                <w:bCs/>
                <w:sz w:val="18"/>
                <w:szCs w:val="20"/>
              </w:rPr>
              <w:t>Člen</w:t>
            </w:r>
          </w:p>
        </w:tc>
        <w:tc>
          <w:tcPr>
            <w:tcW w:w="3258" w:type="dxa"/>
            <w:vAlign w:val="bottom"/>
          </w:tcPr>
          <w:p w14:paraId="71CED4B2" w14:textId="1EF40AD5" w:rsidR="000726BB" w:rsidRPr="008C28F4" w:rsidRDefault="000726BB" w:rsidP="000E7F4F">
            <w:pPr>
              <w:keepLines/>
              <w:suppressAutoHyphens/>
              <w:ind w:right="57"/>
              <w:jc w:val="right"/>
              <w:rPr>
                <w:rFonts w:ascii="Arial" w:hAnsi="Arial" w:cs="Arial"/>
                <w:bCs/>
                <w:sz w:val="18"/>
                <w:szCs w:val="20"/>
              </w:rPr>
            </w:pPr>
            <w:r w:rsidRPr="00CC2E57">
              <w:rPr>
                <w:rFonts w:ascii="Arial" w:hAnsi="Arial" w:cs="Arial"/>
                <w:bCs/>
                <w:sz w:val="18"/>
                <w:szCs w:val="20"/>
              </w:rPr>
              <w:t xml:space="preserve">Člen </w:t>
            </w:r>
          </w:p>
        </w:tc>
      </w:tr>
    </w:tbl>
    <w:p w14:paraId="589791E3" w14:textId="77777777" w:rsidR="00E07B05" w:rsidRPr="0040254E" w:rsidRDefault="00E07B05" w:rsidP="000E7F4F">
      <w:pPr>
        <w:keepLines/>
        <w:suppressAutoHyphens/>
        <w:rPr>
          <w:rFonts w:ascii="Arial" w:hAnsi="Arial" w:cs="Arial"/>
          <w:sz w:val="20"/>
          <w:szCs w:val="20"/>
        </w:rPr>
      </w:pPr>
    </w:p>
    <w:p w14:paraId="66019899" w14:textId="77777777" w:rsidR="00193098" w:rsidRPr="003F0263" w:rsidRDefault="00193098" w:rsidP="000E7F4F">
      <w:pPr>
        <w:pStyle w:val="body1"/>
        <w:keepLines/>
      </w:pPr>
    </w:p>
    <w:p w14:paraId="49C483BC" w14:textId="2A446C76" w:rsidR="002A6B50" w:rsidRPr="003F0263" w:rsidRDefault="00FF1879" w:rsidP="000E7F4F">
      <w:pPr>
        <w:pStyle w:val="body1"/>
        <w:keepLines/>
      </w:pPr>
      <w:r w:rsidRPr="003F0263">
        <w:t>A</w:t>
      </w:r>
      <w:r w:rsidR="002A6B50" w:rsidRPr="003F0263">
        <w:t>kcionári</w:t>
      </w:r>
      <w:r w:rsidR="001A02BF" w:rsidRPr="003F0263">
        <w:t xml:space="preserve"> Spoločnosti</w:t>
      </w:r>
    </w:p>
    <w:p w14:paraId="12FEAE13" w14:textId="47DFDFD4" w:rsidR="00E1515F" w:rsidRPr="003F0263" w:rsidRDefault="001A02BF" w:rsidP="00B705EE">
      <w:pPr>
        <w:pStyle w:val="odstavec"/>
        <w:keepLines/>
      </w:pPr>
      <w:r w:rsidRPr="003F0263">
        <w:t>Štruktúra akcionárov Spoločnosti k</w:t>
      </w:r>
      <w:r w:rsidR="00D81FBA" w:rsidRPr="003F0263">
        <w:t xml:space="preserve"> </w:t>
      </w:r>
      <w:r w:rsidR="00AC7D6D" w:rsidRPr="0040254E">
        <w:fldChar w:fldCharType="begin"/>
      </w:r>
      <w:r w:rsidR="00AC7D6D" w:rsidRPr="003F0263">
        <w:instrText xml:space="preserve"> REF EntityDateEnd1 \h </w:instrText>
      </w:r>
      <w:r w:rsidR="00CE19D0" w:rsidRPr="003F0263">
        <w:instrText xml:space="preserve"> \* MERGEFORMAT </w:instrText>
      </w:r>
      <w:r w:rsidR="00AC7D6D" w:rsidRPr="0040254E">
        <w:fldChar w:fldCharType="separate"/>
      </w:r>
      <w:r w:rsidR="00B705EE" w:rsidRPr="0040254E">
        <w:t>31. decembru 2020</w:t>
      </w:r>
      <w:r w:rsidR="00AC7D6D" w:rsidRPr="0040254E">
        <w:fldChar w:fldCharType="end"/>
      </w:r>
      <w:r w:rsidRPr="0040254E">
        <w:t>:</w:t>
      </w:r>
    </w:p>
    <w:p w14:paraId="5AD1876E" w14:textId="77777777" w:rsidR="003375F9" w:rsidRPr="003F0263" w:rsidRDefault="003375F9" w:rsidP="000E7F4F">
      <w:pPr>
        <w:pStyle w:val="odstavec"/>
        <w:keepLines/>
      </w:pPr>
      <w:bookmarkStart w:id="12" w:name="FWT_T2a"/>
      <w:r w:rsidRPr="003F0263">
        <w:t xml:space="preserve"> </w:t>
      </w:r>
    </w:p>
    <w:tbl>
      <w:tblPr>
        <w:tblW w:w="9212" w:type="dxa"/>
        <w:tblInd w:w="426" w:type="dxa"/>
        <w:tblLayout w:type="fixed"/>
        <w:tblCellMar>
          <w:left w:w="28" w:type="dxa"/>
          <w:right w:w="28" w:type="dxa"/>
        </w:tblCellMar>
        <w:tblLook w:val="04A0" w:firstRow="1" w:lastRow="0" w:firstColumn="1" w:lastColumn="0" w:noHBand="0" w:noVBand="1"/>
      </w:tblPr>
      <w:tblGrid>
        <w:gridCol w:w="2710"/>
        <w:gridCol w:w="1054"/>
        <w:gridCol w:w="1055"/>
        <w:gridCol w:w="1464"/>
        <w:gridCol w:w="1464"/>
        <w:gridCol w:w="1465"/>
      </w:tblGrid>
      <w:tr w:rsidR="003375F9" w:rsidRPr="003F0263" w14:paraId="7AB08C8C" w14:textId="77777777" w:rsidTr="000E7F4F">
        <w:trPr>
          <w:cantSplit/>
          <w:trHeight w:val="276"/>
        </w:trPr>
        <w:tc>
          <w:tcPr>
            <w:tcW w:w="2710" w:type="dxa"/>
            <w:vMerge w:val="restart"/>
            <w:tcBorders>
              <w:top w:val="nil"/>
              <w:left w:val="nil"/>
              <w:bottom w:val="single" w:sz="4" w:space="0" w:color="000000"/>
              <w:right w:val="nil"/>
            </w:tcBorders>
            <w:shd w:val="clear" w:color="auto" w:fill="auto"/>
            <w:vAlign w:val="bottom"/>
            <w:hideMark/>
          </w:tcPr>
          <w:p w14:paraId="3345734F" w14:textId="77777777" w:rsidR="003375F9" w:rsidRPr="008C28F4" w:rsidRDefault="003375F9" w:rsidP="000E7F4F">
            <w:pPr>
              <w:keepLines/>
              <w:suppressAutoHyphens/>
              <w:jc w:val="center"/>
              <w:rPr>
                <w:rFonts w:ascii="Arial" w:hAnsi="Arial" w:cs="Arial"/>
                <w:b/>
                <w:bCs/>
                <w:sz w:val="18"/>
                <w:szCs w:val="20"/>
              </w:rPr>
            </w:pPr>
            <w:bookmarkStart w:id="13" w:name="RANGE!B4:G16"/>
            <w:r w:rsidRPr="00CC2E57">
              <w:rPr>
                <w:rFonts w:ascii="Arial" w:hAnsi="Arial" w:cs="Arial"/>
                <w:b/>
                <w:bCs/>
                <w:sz w:val="18"/>
                <w:szCs w:val="20"/>
              </w:rPr>
              <w:t>Spoločník, akcionár</w:t>
            </w:r>
            <w:bookmarkEnd w:id="13"/>
          </w:p>
        </w:tc>
        <w:tc>
          <w:tcPr>
            <w:tcW w:w="2109" w:type="dxa"/>
            <w:gridSpan w:val="2"/>
            <w:vMerge w:val="restart"/>
            <w:tcBorders>
              <w:top w:val="nil"/>
              <w:left w:val="nil"/>
              <w:bottom w:val="nil"/>
              <w:right w:val="nil"/>
            </w:tcBorders>
            <w:shd w:val="clear" w:color="auto" w:fill="auto"/>
            <w:vAlign w:val="bottom"/>
            <w:hideMark/>
          </w:tcPr>
          <w:p w14:paraId="0A656A34" w14:textId="77777777" w:rsidR="003375F9" w:rsidRPr="000E7F4F" w:rsidRDefault="003375F9" w:rsidP="000E7F4F">
            <w:pPr>
              <w:keepLines/>
              <w:suppressAutoHyphens/>
              <w:jc w:val="center"/>
              <w:rPr>
                <w:rFonts w:ascii="Arial" w:hAnsi="Arial" w:cs="Arial"/>
                <w:b/>
                <w:bCs/>
                <w:sz w:val="18"/>
                <w:szCs w:val="20"/>
              </w:rPr>
            </w:pPr>
            <w:r w:rsidRPr="000E7F4F">
              <w:rPr>
                <w:rFonts w:ascii="Arial" w:hAnsi="Arial" w:cs="Arial"/>
                <w:b/>
                <w:bCs/>
                <w:sz w:val="18"/>
                <w:szCs w:val="20"/>
              </w:rPr>
              <w:t>Výška podielu na základnom imaní</w:t>
            </w:r>
          </w:p>
        </w:tc>
        <w:tc>
          <w:tcPr>
            <w:tcW w:w="1464" w:type="dxa"/>
            <w:vMerge w:val="restart"/>
            <w:tcBorders>
              <w:top w:val="nil"/>
              <w:left w:val="nil"/>
              <w:bottom w:val="single" w:sz="4" w:space="0" w:color="000000"/>
              <w:right w:val="nil"/>
            </w:tcBorders>
            <w:shd w:val="clear" w:color="auto" w:fill="auto"/>
            <w:vAlign w:val="bottom"/>
            <w:hideMark/>
          </w:tcPr>
          <w:p w14:paraId="6FA811D2" w14:textId="77777777" w:rsidR="003375F9" w:rsidRPr="000E7F4F" w:rsidRDefault="003375F9" w:rsidP="000E7F4F">
            <w:pPr>
              <w:keepLines/>
              <w:suppressAutoHyphens/>
              <w:jc w:val="center"/>
              <w:rPr>
                <w:rFonts w:ascii="Arial" w:hAnsi="Arial" w:cs="Arial"/>
                <w:b/>
                <w:bCs/>
                <w:sz w:val="18"/>
                <w:szCs w:val="20"/>
              </w:rPr>
            </w:pPr>
            <w:r w:rsidRPr="000E7F4F">
              <w:rPr>
                <w:rFonts w:ascii="Arial" w:hAnsi="Arial" w:cs="Arial"/>
                <w:b/>
                <w:bCs/>
                <w:sz w:val="18"/>
                <w:szCs w:val="20"/>
              </w:rPr>
              <w:t>Podiel na hlasovacích právach v %</w:t>
            </w:r>
          </w:p>
        </w:tc>
        <w:tc>
          <w:tcPr>
            <w:tcW w:w="1464" w:type="dxa"/>
            <w:vMerge w:val="restart"/>
            <w:tcBorders>
              <w:top w:val="nil"/>
              <w:left w:val="nil"/>
              <w:bottom w:val="single" w:sz="4" w:space="0" w:color="000000"/>
              <w:right w:val="nil"/>
            </w:tcBorders>
            <w:shd w:val="clear" w:color="auto" w:fill="auto"/>
            <w:vAlign w:val="bottom"/>
            <w:hideMark/>
          </w:tcPr>
          <w:p w14:paraId="1DC0A9B1" w14:textId="77777777" w:rsidR="003375F9" w:rsidRPr="000E7F4F" w:rsidRDefault="003375F9" w:rsidP="000E7F4F">
            <w:pPr>
              <w:keepLines/>
              <w:suppressAutoHyphens/>
              <w:jc w:val="center"/>
              <w:rPr>
                <w:rFonts w:ascii="Arial" w:hAnsi="Arial" w:cs="Arial"/>
                <w:b/>
                <w:bCs/>
                <w:sz w:val="18"/>
                <w:szCs w:val="20"/>
              </w:rPr>
            </w:pPr>
            <w:r w:rsidRPr="000E7F4F">
              <w:rPr>
                <w:rFonts w:ascii="Arial" w:hAnsi="Arial" w:cs="Arial"/>
                <w:b/>
                <w:bCs/>
                <w:sz w:val="18"/>
                <w:szCs w:val="20"/>
              </w:rPr>
              <w:t>Iný podiel na ostatných položkách VI ako na ZI v %</w:t>
            </w:r>
          </w:p>
        </w:tc>
        <w:tc>
          <w:tcPr>
            <w:tcW w:w="1465" w:type="dxa"/>
            <w:vMerge w:val="restart"/>
            <w:tcBorders>
              <w:top w:val="nil"/>
              <w:left w:val="nil"/>
              <w:bottom w:val="single" w:sz="4" w:space="0" w:color="000000"/>
              <w:right w:val="nil"/>
            </w:tcBorders>
            <w:shd w:val="clear" w:color="auto" w:fill="auto"/>
            <w:vAlign w:val="bottom"/>
            <w:hideMark/>
          </w:tcPr>
          <w:p w14:paraId="033A9D48" w14:textId="77777777" w:rsidR="003375F9" w:rsidRPr="000E7F4F" w:rsidRDefault="003375F9" w:rsidP="000E7F4F">
            <w:pPr>
              <w:keepLines/>
              <w:suppressAutoHyphens/>
              <w:jc w:val="center"/>
              <w:rPr>
                <w:rFonts w:ascii="Arial" w:hAnsi="Arial" w:cs="Arial"/>
                <w:b/>
                <w:bCs/>
                <w:sz w:val="18"/>
                <w:szCs w:val="20"/>
              </w:rPr>
            </w:pPr>
            <w:r w:rsidRPr="000E7F4F">
              <w:rPr>
                <w:rFonts w:ascii="Arial" w:hAnsi="Arial" w:cs="Arial"/>
                <w:b/>
                <w:bCs/>
                <w:sz w:val="18"/>
                <w:szCs w:val="20"/>
              </w:rPr>
              <w:t>Výška príspevku do kapitálových fondov z príspevkov</w:t>
            </w:r>
          </w:p>
        </w:tc>
      </w:tr>
      <w:tr w:rsidR="003375F9" w:rsidRPr="003F0263" w14:paraId="0CE7608E" w14:textId="77777777" w:rsidTr="000E7F4F">
        <w:trPr>
          <w:cantSplit/>
          <w:trHeight w:val="276"/>
        </w:trPr>
        <w:tc>
          <w:tcPr>
            <w:tcW w:w="2710" w:type="dxa"/>
            <w:vMerge/>
            <w:tcBorders>
              <w:top w:val="nil"/>
              <w:left w:val="nil"/>
              <w:bottom w:val="single" w:sz="4" w:space="0" w:color="000000"/>
              <w:right w:val="nil"/>
            </w:tcBorders>
            <w:vAlign w:val="bottom"/>
            <w:hideMark/>
          </w:tcPr>
          <w:p w14:paraId="620CDC4F" w14:textId="77777777" w:rsidR="003375F9" w:rsidRPr="000E7F4F" w:rsidRDefault="003375F9" w:rsidP="000E7F4F">
            <w:pPr>
              <w:keepLines/>
              <w:suppressAutoHyphens/>
              <w:rPr>
                <w:rFonts w:ascii="Arial" w:hAnsi="Arial" w:cs="Arial"/>
                <w:b/>
                <w:bCs/>
                <w:sz w:val="18"/>
                <w:szCs w:val="20"/>
              </w:rPr>
            </w:pPr>
          </w:p>
        </w:tc>
        <w:tc>
          <w:tcPr>
            <w:tcW w:w="2109" w:type="dxa"/>
            <w:gridSpan w:val="2"/>
            <w:vMerge/>
            <w:tcBorders>
              <w:top w:val="nil"/>
              <w:left w:val="nil"/>
              <w:bottom w:val="nil"/>
              <w:right w:val="nil"/>
            </w:tcBorders>
            <w:vAlign w:val="bottom"/>
            <w:hideMark/>
          </w:tcPr>
          <w:p w14:paraId="226CA070" w14:textId="77777777" w:rsidR="003375F9" w:rsidRPr="000E7F4F" w:rsidRDefault="003375F9" w:rsidP="000E7F4F">
            <w:pPr>
              <w:keepLines/>
              <w:suppressAutoHyphens/>
              <w:rPr>
                <w:rFonts w:ascii="Arial" w:hAnsi="Arial" w:cs="Arial"/>
                <w:b/>
                <w:bCs/>
                <w:sz w:val="18"/>
                <w:szCs w:val="20"/>
              </w:rPr>
            </w:pPr>
          </w:p>
        </w:tc>
        <w:tc>
          <w:tcPr>
            <w:tcW w:w="1464" w:type="dxa"/>
            <w:vMerge/>
            <w:tcBorders>
              <w:top w:val="nil"/>
              <w:left w:val="nil"/>
              <w:bottom w:val="single" w:sz="4" w:space="0" w:color="000000"/>
              <w:right w:val="nil"/>
            </w:tcBorders>
            <w:vAlign w:val="bottom"/>
            <w:hideMark/>
          </w:tcPr>
          <w:p w14:paraId="3C53A515" w14:textId="77777777" w:rsidR="003375F9" w:rsidRPr="000E7F4F" w:rsidRDefault="003375F9" w:rsidP="000E7F4F">
            <w:pPr>
              <w:keepLines/>
              <w:suppressAutoHyphens/>
              <w:rPr>
                <w:rFonts w:ascii="Arial" w:hAnsi="Arial" w:cs="Arial"/>
                <w:b/>
                <w:bCs/>
                <w:sz w:val="18"/>
                <w:szCs w:val="20"/>
              </w:rPr>
            </w:pPr>
          </w:p>
        </w:tc>
        <w:tc>
          <w:tcPr>
            <w:tcW w:w="1464" w:type="dxa"/>
            <w:vMerge/>
            <w:tcBorders>
              <w:top w:val="nil"/>
              <w:left w:val="nil"/>
              <w:bottom w:val="single" w:sz="4" w:space="0" w:color="000000"/>
              <w:right w:val="nil"/>
            </w:tcBorders>
            <w:vAlign w:val="bottom"/>
            <w:hideMark/>
          </w:tcPr>
          <w:p w14:paraId="6FF0D98A" w14:textId="77777777" w:rsidR="003375F9" w:rsidRPr="000E7F4F" w:rsidRDefault="003375F9" w:rsidP="000E7F4F">
            <w:pPr>
              <w:keepLines/>
              <w:suppressAutoHyphens/>
              <w:rPr>
                <w:rFonts w:ascii="Arial" w:hAnsi="Arial" w:cs="Arial"/>
                <w:b/>
                <w:bCs/>
                <w:sz w:val="18"/>
                <w:szCs w:val="20"/>
              </w:rPr>
            </w:pPr>
          </w:p>
        </w:tc>
        <w:tc>
          <w:tcPr>
            <w:tcW w:w="1465" w:type="dxa"/>
            <w:vMerge/>
            <w:tcBorders>
              <w:top w:val="nil"/>
              <w:left w:val="nil"/>
              <w:bottom w:val="single" w:sz="4" w:space="0" w:color="000000"/>
              <w:right w:val="nil"/>
            </w:tcBorders>
            <w:vAlign w:val="bottom"/>
            <w:hideMark/>
          </w:tcPr>
          <w:p w14:paraId="05D664D8" w14:textId="77777777" w:rsidR="003375F9" w:rsidRPr="000E7F4F" w:rsidRDefault="003375F9" w:rsidP="000E7F4F">
            <w:pPr>
              <w:keepLines/>
              <w:suppressAutoHyphens/>
              <w:rPr>
                <w:rFonts w:ascii="Arial" w:hAnsi="Arial" w:cs="Arial"/>
                <w:b/>
                <w:bCs/>
                <w:sz w:val="18"/>
                <w:szCs w:val="20"/>
              </w:rPr>
            </w:pPr>
          </w:p>
        </w:tc>
      </w:tr>
      <w:tr w:rsidR="003375F9" w:rsidRPr="003F0263" w14:paraId="222491C2" w14:textId="77777777" w:rsidTr="000E7F4F">
        <w:trPr>
          <w:cantSplit/>
          <w:trHeight w:val="276"/>
        </w:trPr>
        <w:tc>
          <w:tcPr>
            <w:tcW w:w="2710" w:type="dxa"/>
            <w:vMerge/>
            <w:tcBorders>
              <w:top w:val="nil"/>
              <w:left w:val="nil"/>
              <w:bottom w:val="single" w:sz="4" w:space="0" w:color="000000"/>
              <w:right w:val="nil"/>
            </w:tcBorders>
            <w:vAlign w:val="bottom"/>
            <w:hideMark/>
          </w:tcPr>
          <w:p w14:paraId="236FCFE6" w14:textId="77777777" w:rsidR="003375F9" w:rsidRPr="000E7F4F" w:rsidRDefault="003375F9" w:rsidP="000E7F4F">
            <w:pPr>
              <w:keepLines/>
              <w:suppressAutoHyphens/>
              <w:rPr>
                <w:rFonts w:ascii="Arial" w:hAnsi="Arial" w:cs="Arial"/>
                <w:b/>
                <w:bCs/>
                <w:sz w:val="18"/>
                <w:szCs w:val="20"/>
              </w:rPr>
            </w:pPr>
          </w:p>
        </w:tc>
        <w:tc>
          <w:tcPr>
            <w:tcW w:w="2109" w:type="dxa"/>
            <w:gridSpan w:val="2"/>
            <w:vMerge/>
            <w:tcBorders>
              <w:top w:val="nil"/>
              <w:left w:val="nil"/>
              <w:bottom w:val="nil"/>
              <w:right w:val="nil"/>
            </w:tcBorders>
            <w:vAlign w:val="bottom"/>
            <w:hideMark/>
          </w:tcPr>
          <w:p w14:paraId="138779C2" w14:textId="77777777" w:rsidR="003375F9" w:rsidRPr="000E7F4F" w:rsidRDefault="003375F9" w:rsidP="000E7F4F">
            <w:pPr>
              <w:keepLines/>
              <w:suppressAutoHyphens/>
              <w:rPr>
                <w:rFonts w:ascii="Arial" w:hAnsi="Arial" w:cs="Arial"/>
                <w:b/>
                <w:bCs/>
                <w:sz w:val="18"/>
                <w:szCs w:val="20"/>
              </w:rPr>
            </w:pPr>
          </w:p>
        </w:tc>
        <w:tc>
          <w:tcPr>
            <w:tcW w:w="1464" w:type="dxa"/>
            <w:vMerge/>
            <w:tcBorders>
              <w:top w:val="nil"/>
              <w:left w:val="nil"/>
              <w:bottom w:val="single" w:sz="4" w:space="0" w:color="000000"/>
              <w:right w:val="nil"/>
            </w:tcBorders>
            <w:vAlign w:val="bottom"/>
            <w:hideMark/>
          </w:tcPr>
          <w:p w14:paraId="4F56BABA" w14:textId="77777777" w:rsidR="003375F9" w:rsidRPr="000E7F4F" w:rsidRDefault="003375F9" w:rsidP="000E7F4F">
            <w:pPr>
              <w:keepLines/>
              <w:suppressAutoHyphens/>
              <w:rPr>
                <w:rFonts w:ascii="Arial" w:hAnsi="Arial" w:cs="Arial"/>
                <w:b/>
                <w:bCs/>
                <w:sz w:val="18"/>
                <w:szCs w:val="20"/>
              </w:rPr>
            </w:pPr>
          </w:p>
        </w:tc>
        <w:tc>
          <w:tcPr>
            <w:tcW w:w="1464" w:type="dxa"/>
            <w:vMerge/>
            <w:tcBorders>
              <w:top w:val="nil"/>
              <w:left w:val="nil"/>
              <w:bottom w:val="single" w:sz="4" w:space="0" w:color="000000"/>
              <w:right w:val="nil"/>
            </w:tcBorders>
            <w:vAlign w:val="bottom"/>
            <w:hideMark/>
          </w:tcPr>
          <w:p w14:paraId="4D4654B3" w14:textId="77777777" w:rsidR="003375F9" w:rsidRPr="000E7F4F" w:rsidRDefault="003375F9" w:rsidP="000E7F4F">
            <w:pPr>
              <w:keepLines/>
              <w:suppressAutoHyphens/>
              <w:rPr>
                <w:rFonts w:ascii="Arial" w:hAnsi="Arial" w:cs="Arial"/>
                <w:b/>
                <w:bCs/>
                <w:sz w:val="18"/>
                <w:szCs w:val="20"/>
              </w:rPr>
            </w:pPr>
          </w:p>
        </w:tc>
        <w:tc>
          <w:tcPr>
            <w:tcW w:w="1465" w:type="dxa"/>
            <w:vMerge/>
            <w:tcBorders>
              <w:top w:val="nil"/>
              <w:left w:val="nil"/>
              <w:bottom w:val="single" w:sz="4" w:space="0" w:color="000000"/>
              <w:right w:val="nil"/>
            </w:tcBorders>
            <w:vAlign w:val="bottom"/>
            <w:hideMark/>
          </w:tcPr>
          <w:p w14:paraId="1E2C3CC8" w14:textId="77777777" w:rsidR="003375F9" w:rsidRPr="000E7F4F" w:rsidRDefault="003375F9" w:rsidP="000E7F4F">
            <w:pPr>
              <w:keepLines/>
              <w:suppressAutoHyphens/>
              <w:rPr>
                <w:rFonts w:ascii="Arial" w:hAnsi="Arial" w:cs="Arial"/>
                <w:b/>
                <w:bCs/>
                <w:sz w:val="18"/>
                <w:szCs w:val="20"/>
              </w:rPr>
            </w:pPr>
          </w:p>
        </w:tc>
      </w:tr>
      <w:tr w:rsidR="003375F9" w:rsidRPr="003F0263" w14:paraId="3C04D990" w14:textId="77777777" w:rsidTr="000E7F4F">
        <w:trPr>
          <w:cantSplit/>
          <w:trHeight w:val="227"/>
        </w:trPr>
        <w:tc>
          <w:tcPr>
            <w:tcW w:w="2710" w:type="dxa"/>
            <w:vMerge/>
            <w:tcBorders>
              <w:top w:val="nil"/>
              <w:left w:val="nil"/>
              <w:bottom w:val="single" w:sz="4" w:space="0" w:color="000000"/>
              <w:right w:val="nil"/>
            </w:tcBorders>
            <w:vAlign w:val="bottom"/>
            <w:hideMark/>
          </w:tcPr>
          <w:p w14:paraId="6FF895CB" w14:textId="77777777" w:rsidR="003375F9" w:rsidRPr="000E7F4F" w:rsidRDefault="003375F9" w:rsidP="000E7F4F">
            <w:pPr>
              <w:keepLines/>
              <w:suppressAutoHyphens/>
              <w:rPr>
                <w:rFonts w:ascii="Arial" w:hAnsi="Arial" w:cs="Arial"/>
                <w:b/>
                <w:bCs/>
                <w:sz w:val="18"/>
                <w:szCs w:val="20"/>
              </w:rPr>
            </w:pPr>
          </w:p>
        </w:tc>
        <w:tc>
          <w:tcPr>
            <w:tcW w:w="1054" w:type="dxa"/>
            <w:tcBorders>
              <w:top w:val="nil"/>
              <w:left w:val="nil"/>
              <w:bottom w:val="single" w:sz="4" w:space="0" w:color="auto"/>
              <w:right w:val="nil"/>
            </w:tcBorders>
            <w:shd w:val="clear" w:color="auto" w:fill="auto"/>
            <w:vAlign w:val="bottom"/>
            <w:hideMark/>
          </w:tcPr>
          <w:p w14:paraId="2E97702D" w14:textId="77777777" w:rsidR="003375F9" w:rsidRPr="000E7F4F" w:rsidRDefault="003375F9" w:rsidP="000E7F4F">
            <w:pPr>
              <w:keepLines/>
              <w:suppressAutoHyphens/>
              <w:jc w:val="center"/>
              <w:rPr>
                <w:rFonts w:ascii="Arial" w:hAnsi="Arial" w:cs="Arial"/>
                <w:b/>
                <w:bCs/>
                <w:sz w:val="18"/>
                <w:szCs w:val="20"/>
              </w:rPr>
            </w:pPr>
            <w:r w:rsidRPr="000E7F4F">
              <w:rPr>
                <w:rFonts w:ascii="Arial" w:hAnsi="Arial" w:cs="Arial"/>
                <w:b/>
                <w:bCs/>
                <w:sz w:val="18"/>
                <w:szCs w:val="20"/>
              </w:rPr>
              <w:t>absolútne</w:t>
            </w:r>
          </w:p>
        </w:tc>
        <w:tc>
          <w:tcPr>
            <w:tcW w:w="1055" w:type="dxa"/>
            <w:tcBorders>
              <w:top w:val="nil"/>
              <w:left w:val="nil"/>
              <w:bottom w:val="single" w:sz="4" w:space="0" w:color="auto"/>
              <w:right w:val="nil"/>
            </w:tcBorders>
            <w:shd w:val="clear" w:color="auto" w:fill="auto"/>
            <w:vAlign w:val="bottom"/>
            <w:hideMark/>
          </w:tcPr>
          <w:p w14:paraId="02B749B0" w14:textId="77777777" w:rsidR="003375F9" w:rsidRPr="000E7F4F" w:rsidRDefault="003375F9" w:rsidP="000E7F4F">
            <w:pPr>
              <w:keepLines/>
              <w:suppressAutoHyphens/>
              <w:jc w:val="center"/>
              <w:rPr>
                <w:rFonts w:ascii="Arial" w:hAnsi="Arial" w:cs="Arial"/>
                <w:b/>
                <w:bCs/>
                <w:sz w:val="18"/>
                <w:szCs w:val="20"/>
              </w:rPr>
            </w:pPr>
            <w:r w:rsidRPr="000E7F4F">
              <w:rPr>
                <w:rFonts w:ascii="Arial" w:hAnsi="Arial" w:cs="Arial"/>
                <w:b/>
                <w:bCs/>
                <w:sz w:val="18"/>
                <w:szCs w:val="20"/>
              </w:rPr>
              <w:t>v %</w:t>
            </w:r>
          </w:p>
        </w:tc>
        <w:tc>
          <w:tcPr>
            <w:tcW w:w="1464" w:type="dxa"/>
            <w:vMerge/>
            <w:tcBorders>
              <w:top w:val="nil"/>
              <w:left w:val="nil"/>
              <w:bottom w:val="single" w:sz="4" w:space="0" w:color="000000"/>
              <w:right w:val="nil"/>
            </w:tcBorders>
            <w:vAlign w:val="bottom"/>
            <w:hideMark/>
          </w:tcPr>
          <w:p w14:paraId="4C92A886" w14:textId="77777777" w:rsidR="003375F9" w:rsidRPr="000E7F4F" w:rsidRDefault="003375F9" w:rsidP="000E7F4F">
            <w:pPr>
              <w:keepLines/>
              <w:suppressAutoHyphens/>
              <w:rPr>
                <w:rFonts w:ascii="Arial" w:hAnsi="Arial" w:cs="Arial"/>
                <w:b/>
                <w:bCs/>
                <w:sz w:val="18"/>
                <w:szCs w:val="20"/>
              </w:rPr>
            </w:pPr>
          </w:p>
        </w:tc>
        <w:tc>
          <w:tcPr>
            <w:tcW w:w="1464" w:type="dxa"/>
            <w:vMerge/>
            <w:tcBorders>
              <w:top w:val="nil"/>
              <w:left w:val="nil"/>
              <w:bottom w:val="single" w:sz="4" w:space="0" w:color="000000"/>
              <w:right w:val="nil"/>
            </w:tcBorders>
            <w:vAlign w:val="bottom"/>
            <w:hideMark/>
          </w:tcPr>
          <w:p w14:paraId="3157F061" w14:textId="77777777" w:rsidR="003375F9" w:rsidRPr="000E7F4F" w:rsidRDefault="003375F9" w:rsidP="000E7F4F">
            <w:pPr>
              <w:keepLines/>
              <w:suppressAutoHyphens/>
              <w:rPr>
                <w:rFonts w:ascii="Arial" w:hAnsi="Arial" w:cs="Arial"/>
                <w:b/>
                <w:bCs/>
                <w:sz w:val="18"/>
                <w:szCs w:val="20"/>
              </w:rPr>
            </w:pPr>
          </w:p>
        </w:tc>
        <w:tc>
          <w:tcPr>
            <w:tcW w:w="1465" w:type="dxa"/>
            <w:vMerge/>
            <w:tcBorders>
              <w:top w:val="nil"/>
              <w:left w:val="nil"/>
              <w:bottom w:val="single" w:sz="4" w:space="0" w:color="000000"/>
              <w:right w:val="nil"/>
            </w:tcBorders>
            <w:vAlign w:val="bottom"/>
            <w:hideMark/>
          </w:tcPr>
          <w:p w14:paraId="15AD7F99" w14:textId="77777777" w:rsidR="003375F9" w:rsidRPr="000E7F4F" w:rsidRDefault="003375F9" w:rsidP="000E7F4F">
            <w:pPr>
              <w:keepLines/>
              <w:suppressAutoHyphens/>
              <w:rPr>
                <w:rFonts w:ascii="Arial" w:hAnsi="Arial" w:cs="Arial"/>
                <w:b/>
                <w:bCs/>
                <w:sz w:val="18"/>
                <w:szCs w:val="20"/>
              </w:rPr>
            </w:pPr>
          </w:p>
        </w:tc>
      </w:tr>
      <w:tr w:rsidR="003375F9" w:rsidRPr="003F0263" w14:paraId="53EAA070" w14:textId="77777777" w:rsidTr="000E7F4F">
        <w:trPr>
          <w:cantSplit/>
          <w:trHeight w:val="227"/>
        </w:trPr>
        <w:tc>
          <w:tcPr>
            <w:tcW w:w="2710" w:type="dxa"/>
            <w:tcBorders>
              <w:top w:val="nil"/>
              <w:left w:val="nil"/>
              <w:bottom w:val="nil"/>
              <w:right w:val="nil"/>
            </w:tcBorders>
            <w:shd w:val="clear" w:color="auto" w:fill="auto"/>
            <w:vAlign w:val="bottom"/>
            <w:hideMark/>
          </w:tcPr>
          <w:p w14:paraId="211B4002" w14:textId="77777777" w:rsidR="003375F9" w:rsidRPr="0040254E" w:rsidRDefault="003375F9" w:rsidP="000E7F4F">
            <w:pPr>
              <w:keepLines/>
              <w:suppressAutoHyphens/>
              <w:rPr>
                <w:rFonts w:ascii="Arial" w:hAnsi="Arial" w:cs="Arial"/>
                <w:sz w:val="18"/>
                <w:szCs w:val="20"/>
              </w:rPr>
            </w:pPr>
            <w:r w:rsidRPr="0040254E">
              <w:rPr>
                <w:rFonts w:ascii="Arial" w:hAnsi="Arial" w:cs="Arial"/>
                <w:sz w:val="18"/>
                <w:szCs w:val="20"/>
              </w:rPr>
              <w:t xml:space="preserve">M.I.L. </w:t>
            </w:r>
            <w:proofErr w:type="spellStart"/>
            <w:r w:rsidRPr="0040254E">
              <w:rPr>
                <w:rFonts w:ascii="Arial" w:hAnsi="Arial" w:cs="Arial"/>
                <w:sz w:val="18"/>
                <w:szCs w:val="20"/>
              </w:rPr>
              <w:t>Matinvestments</w:t>
            </w:r>
            <w:proofErr w:type="spellEnd"/>
            <w:r w:rsidRPr="0040254E">
              <w:rPr>
                <w:rFonts w:ascii="Arial" w:hAnsi="Arial" w:cs="Arial"/>
                <w:sz w:val="18"/>
                <w:szCs w:val="20"/>
              </w:rPr>
              <w:t xml:space="preserve"> </w:t>
            </w:r>
            <w:proofErr w:type="spellStart"/>
            <w:r w:rsidRPr="0040254E">
              <w:rPr>
                <w:rFonts w:ascii="Arial" w:hAnsi="Arial" w:cs="Arial"/>
                <w:sz w:val="18"/>
                <w:szCs w:val="20"/>
              </w:rPr>
              <w:t>Limited</w:t>
            </w:r>
            <w:proofErr w:type="spellEnd"/>
          </w:p>
        </w:tc>
        <w:tc>
          <w:tcPr>
            <w:tcW w:w="1054" w:type="dxa"/>
            <w:tcBorders>
              <w:top w:val="nil"/>
              <w:left w:val="nil"/>
              <w:bottom w:val="nil"/>
              <w:right w:val="nil"/>
            </w:tcBorders>
            <w:shd w:val="clear" w:color="auto" w:fill="auto"/>
            <w:vAlign w:val="bottom"/>
            <w:hideMark/>
          </w:tcPr>
          <w:p w14:paraId="2D734646" w14:textId="77777777" w:rsidR="003375F9" w:rsidRPr="008C28F4" w:rsidRDefault="003375F9" w:rsidP="000E7F4F">
            <w:pPr>
              <w:keepLines/>
              <w:suppressAutoHyphens/>
              <w:jc w:val="right"/>
              <w:rPr>
                <w:rFonts w:ascii="Arial" w:hAnsi="Arial" w:cs="Arial"/>
                <w:sz w:val="18"/>
                <w:szCs w:val="20"/>
              </w:rPr>
            </w:pPr>
            <w:r w:rsidRPr="00CC2E57">
              <w:rPr>
                <w:rFonts w:ascii="Arial" w:hAnsi="Arial" w:cs="Arial"/>
                <w:sz w:val="18"/>
                <w:szCs w:val="20"/>
              </w:rPr>
              <w:t>1 000 080</w:t>
            </w:r>
          </w:p>
        </w:tc>
        <w:tc>
          <w:tcPr>
            <w:tcW w:w="1055" w:type="dxa"/>
            <w:tcBorders>
              <w:top w:val="nil"/>
              <w:left w:val="nil"/>
              <w:bottom w:val="nil"/>
              <w:right w:val="nil"/>
            </w:tcBorders>
            <w:shd w:val="clear" w:color="auto" w:fill="auto"/>
            <w:vAlign w:val="bottom"/>
            <w:hideMark/>
          </w:tcPr>
          <w:p w14:paraId="3A5BB216"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100</w:t>
            </w:r>
          </w:p>
        </w:tc>
        <w:tc>
          <w:tcPr>
            <w:tcW w:w="1464" w:type="dxa"/>
            <w:tcBorders>
              <w:top w:val="nil"/>
              <w:left w:val="nil"/>
              <w:bottom w:val="nil"/>
              <w:right w:val="nil"/>
            </w:tcBorders>
            <w:shd w:val="clear" w:color="auto" w:fill="auto"/>
            <w:vAlign w:val="bottom"/>
            <w:hideMark/>
          </w:tcPr>
          <w:p w14:paraId="6ACBDAD8"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100</w:t>
            </w:r>
          </w:p>
        </w:tc>
        <w:tc>
          <w:tcPr>
            <w:tcW w:w="1464" w:type="dxa"/>
            <w:tcBorders>
              <w:top w:val="nil"/>
              <w:left w:val="nil"/>
              <w:bottom w:val="nil"/>
              <w:right w:val="nil"/>
            </w:tcBorders>
            <w:shd w:val="clear" w:color="auto" w:fill="auto"/>
            <w:vAlign w:val="bottom"/>
            <w:hideMark/>
          </w:tcPr>
          <w:p w14:paraId="29977D0B"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0</w:t>
            </w:r>
          </w:p>
        </w:tc>
        <w:tc>
          <w:tcPr>
            <w:tcW w:w="1465" w:type="dxa"/>
            <w:tcBorders>
              <w:top w:val="nil"/>
              <w:left w:val="nil"/>
              <w:bottom w:val="nil"/>
              <w:right w:val="nil"/>
            </w:tcBorders>
            <w:shd w:val="clear" w:color="auto" w:fill="auto"/>
            <w:vAlign w:val="bottom"/>
            <w:hideMark/>
          </w:tcPr>
          <w:p w14:paraId="33A4CA1E"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0</w:t>
            </w:r>
          </w:p>
        </w:tc>
      </w:tr>
      <w:tr w:rsidR="003375F9" w:rsidRPr="003F0263" w14:paraId="1A513D39" w14:textId="77777777" w:rsidTr="000E7F4F">
        <w:trPr>
          <w:cantSplit/>
          <w:trHeight w:val="227"/>
        </w:trPr>
        <w:tc>
          <w:tcPr>
            <w:tcW w:w="2710" w:type="dxa"/>
            <w:tcBorders>
              <w:top w:val="nil"/>
              <w:left w:val="nil"/>
              <w:bottom w:val="nil"/>
              <w:right w:val="nil"/>
            </w:tcBorders>
            <w:shd w:val="clear" w:color="auto" w:fill="auto"/>
            <w:vAlign w:val="bottom"/>
            <w:hideMark/>
          </w:tcPr>
          <w:p w14:paraId="52B599A6" w14:textId="77777777" w:rsidR="003375F9" w:rsidRPr="0040254E" w:rsidRDefault="003375F9" w:rsidP="000E7F4F">
            <w:pPr>
              <w:keepLines/>
              <w:suppressAutoHyphens/>
              <w:rPr>
                <w:rFonts w:ascii="Arial" w:hAnsi="Arial" w:cs="Arial"/>
                <w:b/>
                <w:bCs/>
                <w:sz w:val="18"/>
                <w:szCs w:val="20"/>
              </w:rPr>
            </w:pPr>
            <w:r w:rsidRPr="0040254E">
              <w:rPr>
                <w:rFonts w:ascii="Arial" w:hAnsi="Arial" w:cs="Arial"/>
                <w:b/>
                <w:bCs/>
                <w:sz w:val="18"/>
                <w:szCs w:val="20"/>
              </w:rPr>
              <w:t>Spolu</w:t>
            </w:r>
          </w:p>
        </w:tc>
        <w:tc>
          <w:tcPr>
            <w:tcW w:w="1054" w:type="dxa"/>
            <w:tcBorders>
              <w:top w:val="single" w:sz="4" w:space="0" w:color="auto"/>
              <w:left w:val="nil"/>
              <w:bottom w:val="double" w:sz="4" w:space="0" w:color="auto"/>
              <w:right w:val="nil"/>
            </w:tcBorders>
            <w:shd w:val="clear" w:color="auto" w:fill="auto"/>
            <w:vAlign w:val="bottom"/>
            <w:hideMark/>
          </w:tcPr>
          <w:p w14:paraId="1BD457FD" w14:textId="77777777" w:rsidR="003375F9" w:rsidRPr="008C28F4" w:rsidRDefault="003375F9" w:rsidP="000E7F4F">
            <w:pPr>
              <w:keepLines/>
              <w:suppressAutoHyphens/>
              <w:jc w:val="right"/>
              <w:rPr>
                <w:rFonts w:ascii="Arial" w:hAnsi="Arial" w:cs="Arial"/>
                <w:b/>
                <w:bCs/>
                <w:sz w:val="18"/>
                <w:szCs w:val="20"/>
              </w:rPr>
            </w:pPr>
            <w:r w:rsidRPr="00CC2E57">
              <w:rPr>
                <w:rFonts w:ascii="Arial" w:hAnsi="Arial" w:cs="Arial"/>
                <w:b/>
                <w:bCs/>
                <w:sz w:val="18"/>
                <w:szCs w:val="20"/>
              </w:rPr>
              <w:t>1 000 080</w:t>
            </w:r>
          </w:p>
        </w:tc>
        <w:tc>
          <w:tcPr>
            <w:tcW w:w="1055" w:type="dxa"/>
            <w:tcBorders>
              <w:top w:val="single" w:sz="4" w:space="0" w:color="auto"/>
              <w:left w:val="nil"/>
              <w:bottom w:val="double" w:sz="4" w:space="0" w:color="auto"/>
              <w:right w:val="nil"/>
            </w:tcBorders>
            <w:shd w:val="clear" w:color="auto" w:fill="auto"/>
            <w:vAlign w:val="bottom"/>
            <w:hideMark/>
          </w:tcPr>
          <w:p w14:paraId="3C4040DA" w14:textId="77777777" w:rsidR="003375F9" w:rsidRPr="000E7F4F" w:rsidRDefault="003375F9" w:rsidP="000E7F4F">
            <w:pPr>
              <w:keepLines/>
              <w:suppressAutoHyphens/>
              <w:jc w:val="right"/>
              <w:rPr>
                <w:rFonts w:ascii="Arial" w:hAnsi="Arial" w:cs="Arial"/>
                <w:b/>
                <w:bCs/>
                <w:sz w:val="18"/>
                <w:szCs w:val="20"/>
              </w:rPr>
            </w:pPr>
            <w:r w:rsidRPr="000E7F4F">
              <w:rPr>
                <w:rFonts w:ascii="Arial" w:hAnsi="Arial" w:cs="Arial"/>
                <w:b/>
                <w:bCs/>
                <w:sz w:val="18"/>
                <w:szCs w:val="20"/>
              </w:rPr>
              <w:t>100</w:t>
            </w:r>
          </w:p>
        </w:tc>
        <w:tc>
          <w:tcPr>
            <w:tcW w:w="1464" w:type="dxa"/>
            <w:tcBorders>
              <w:top w:val="single" w:sz="4" w:space="0" w:color="auto"/>
              <w:left w:val="nil"/>
              <w:bottom w:val="double" w:sz="4" w:space="0" w:color="auto"/>
              <w:right w:val="nil"/>
            </w:tcBorders>
            <w:shd w:val="clear" w:color="auto" w:fill="auto"/>
            <w:vAlign w:val="bottom"/>
            <w:hideMark/>
          </w:tcPr>
          <w:p w14:paraId="0804D107" w14:textId="77777777" w:rsidR="003375F9" w:rsidRPr="000E7F4F" w:rsidRDefault="003375F9" w:rsidP="000E7F4F">
            <w:pPr>
              <w:keepLines/>
              <w:suppressAutoHyphens/>
              <w:jc w:val="right"/>
              <w:rPr>
                <w:rFonts w:ascii="Arial" w:hAnsi="Arial" w:cs="Arial"/>
                <w:b/>
                <w:bCs/>
                <w:sz w:val="18"/>
                <w:szCs w:val="20"/>
              </w:rPr>
            </w:pPr>
            <w:r w:rsidRPr="000E7F4F">
              <w:rPr>
                <w:rFonts w:ascii="Arial" w:hAnsi="Arial" w:cs="Arial"/>
                <w:b/>
                <w:bCs/>
                <w:sz w:val="18"/>
                <w:szCs w:val="20"/>
              </w:rPr>
              <w:t>100</w:t>
            </w:r>
          </w:p>
        </w:tc>
        <w:tc>
          <w:tcPr>
            <w:tcW w:w="1464" w:type="dxa"/>
            <w:tcBorders>
              <w:top w:val="single" w:sz="4" w:space="0" w:color="auto"/>
              <w:left w:val="nil"/>
              <w:bottom w:val="double" w:sz="4" w:space="0" w:color="auto"/>
              <w:right w:val="nil"/>
            </w:tcBorders>
            <w:shd w:val="clear" w:color="auto" w:fill="auto"/>
            <w:vAlign w:val="bottom"/>
            <w:hideMark/>
          </w:tcPr>
          <w:p w14:paraId="3BD3A740" w14:textId="77777777" w:rsidR="003375F9" w:rsidRPr="000E7F4F" w:rsidRDefault="003375F9" w:rsidP="000E7F4F">
            <w:pPr>
              <w:keepLines/>
              <w:suppressAutoHyphens/>
              <w:jc w:val="right"/>
              <w:rPr>
                <w:rFonts w:ascii="Arial" w:hAnsi="Arial" w:cs="Arial"/>
                <w:b/>
                <w:bCs/>
                <w:sz w:val="18"/>
                <w:szCs w:val="20"/>
              </w:rPr>
            </w:pPr>
            <w:r w:rsidRPr="000E7F4F">
              <w:rPr>
                <w:rFonts w:ascii="Arial" w:hAnsi="Arial" w:cs="Arial"/>
                <w:b/>
                <w:bCs/>
                <w:sz w:val="18"/>
                <w:szCs w:val="20"/>
              </w:rPr>
              <w:t>0</w:t>
            </w:r>
          </w:p>
        </w:tc>
        <w:tc>
          <w:tcPr>
            <w:tcW w:w="1465" w:type="dxa"/>
            <w:tcBorders>
              <w:top w:val="single" w:sz="4" w:space="0" w:color="auto"/>
              <w:left w:val="nil"/>
              <w:bottom w:val="double" w:sz="4" w:space="0" w:color="auto"/>
              <w:right w:val="nil"/>
            </w:tcBorders>
            <w:shd w:val="clear" w:color="auto" w:fill="auto"/>
            <w:vAlign w:val="bottom"/>
            <w:hideMark/>
          </w:tcPr>
          <w:p w14:paraId="41C41472" w14:textId="77777777" w:rsidR="003375F9" w:rsidRPr="000E7F4F" w:rsidRDefault="003375F9" w:rsidP="000E7F4F">
            <w:pPr>
              <w:keepLines/>
              <w:suppressAutoHyphens/>
              <w:jc w:val="right"/>
              <w:rPr>
                <w:rFonts w:ascii="Arial" w:hAnsi="Arial" w:cs="Arial"/>
                <w:b/>
                <w:bCs/>
                <w:sz w:val="18"/>
                <w:szCs w:val="20"/>
              </w:rPr>
            </w:pPr>
            <w:r w:rsidRPr="000E7F4F">
              <w:rPr>
                <w:rFonts w:ascii="Arial" w:hAnsi="Arial" w:cs="Arial"/>
                <w:b/>
                <w:bCs/>
                <w:sz w:val="18"/>
                <w:szCs w:val="20"/>
              </w:rPr>
              <w:t>0</w:t>
            </w:r>
          </w:p>
        </w:tc>
      </w:tr>
    </w:tbl>
    <w:p w14:paraId="35EB4401" w14:textId="77777777" w:rsidR="00193098" w:rsidRPr="003F0263" w:rsidRDefault="00193098" w:rsidP="000E7F4F">
      <w:pPr>
        <w:pStyle w:val="odstavec"/>
        <w:keepLines/>
      </w:pPr>
    </w:p>
    <w:p w14:paraId="1C432805" w14:textId="7C6AAFCE" w:rsidR="006730F6" w:rsidRPr="003F0263" w:rsidRDefault="006730F6" w:rsidP="000E7F4F">
      <w:pPr>
        <w:pStyle w:val="odstavec"/>
        <w:keepLines/>
      </w:pPr>
    </w:p>
    <w:p w14:paraId="23E75F75" w14:textId="729AA05A" w:rsidR="006730F6" w:rsidRPr="0040254E" w:rsidRDefault="006730F6" w:rsidP="000E7F4F">
      <w:pPr>
        <w:pStyle w:val="odstavec"/>
        <w:keepLines/>
      </w:pPr>
      <w:r w:rsidRPr="003F0263">
        <w:t xml:space="preserve">Štruktúra akcionárov Spoločnosti k </w:t>
      </w:r>
      <w:r w:rsidRPr="0040254E">
        <w:fldChar w:fldCharType="begin"/>
      </w:r>
      <w:r w:rsidRPr="003F0263">
        <w:instrText xml:space="preserve"> REF EntityDateEnd1 \h  \* MERGEFORMAT </w:instrText>
      </w:r>
      <w:r w:rsidRPr="0040254E">
        <w:fldChar w:fldCharType="separate"/>
      </w:r>
      <w:r w:rsidR="00B705EE" w:rsidRPr="0040254E">
        <w:t>31. decembru 2020</w:t>
      </w:r>
      <w:r w:rsidRPr="0040254E">
        <w:fldChar w:fldCharType="end"/>
      </w:r>
      <w:r w:rsidRPr="0040254E">
        <w:t>:</w:t>
      </w:r>
    </w:p>
    <w:tbl>
      <w:tblPr>
        <w:tblW w:w="9212" w:type="dxa"/>
        <w:tblInd w:w="426" w:type="dxa"/>
        <w:tblLayout w:type="fixed"/>
        <w:tblCellMar>
          <w:left w:w="28" w:type="dxa"/>
          <w:right w:w="28" w:type="dxa"/>
        </w:tblCellMar>
        <w:tblLook w:val="04A0" w:firstRow="1" w:lastRow="0" w:firstColumn="1" w:lastColumn="0" w:noHBand="0" w:noVBand="1"/>
      </w:tblPr>
      <w:tblGrid>
        <w:gridCol w:w="2710"/>
        <w:gridCol w:w="1050"/>
        <w:gridCol w:w="1050"/>
        <w:gridCol w:w="1467"/>
        <w:gridCol w:w="1467"/>
        <w:gridCol w:w="1468"/>
      </w:tblGrid>
      <w:tr w:rsidR="006730F6" w:rsidRPr="003F0263" w14:paraId="0DA2D2A4" w14:textId="77777777" w:rsidTr="000E7F4F">
        <w:trPr>
          <w:cantSplit/>
          <w:trHeight w:val="276"/>
        </w:trPr>
        <w:tc>
          <w:tcPr>
            <w:tcW w:w="2710" w:type="dxa"/>
            <w:vMerge w:val="restart"/>
            <w:tcBorders>
              <w:top w:val="nil"/>
              <w:left w:val="nil"/>
              <w:bottom w:val="single" w:sz="4" w:space="0" w:color="000000"/>
              <w:right w:val="nil"/>
            </w:tcBorders>
            <w:shd w:val="clear" w:color="auto" w:fill="auto"/>
            <w:vAlign w:val="bottom"/>
            <w:hideMark/>
          </w:tcPr>
          <w:p w14:paraId="3EE79107" w14:textId="77777777" w:rsidR="006730F6" w:rsidRPr="00CC2E57" w:rsidRDefault="006730F6" w:rsidP="000E7F4F">
            <w:pPr>
              <w:keepLines/>
              <w:suppressAutoHyphens/>
              <w:jc w:val="center"/>
              <w:rPr>
                <w:rFonts w:ascii="Arial" w:hAnsi="Arial" w:cs="Arial"/>
                <w:b/>
                <w:bCs/>
                <w:sz w:val="18"/>
                <w:szCs w:val="20"/>
              </w:rPr>
            </w:pPr>
            <w:r w:rsidRPr="0040254E">
              <w:rPr>
                <w:rFonts w:ascii="Arial" w:hAnsi="Arial" w:cs="Arial"/>
                <w:b/>
                <w:bCs/>
                <w:sz w:val="18"/>
                <w:szCs w:val="20"/>
              </w:rPr>
              <w:t>Spoločník, akcionár</w:t>
            </w:r>
          </w:p>
        </w:tc>
        <w:tc>
          <w:tcPr>
            <w:tcW w:w="2100" w:type="dxa"/>
            <w:gridSpan w:val="2"/>
            <w:vMerge w:val="restart"/>
            <w:tcBorders>
              <w:top w:val="nil"/>
              <w:left w:val="nil"/>
              <w:bottom w:val="nil"/>
              <w:right w:val="nil"/>
            </w:tcBorders>
            <w:shd w:val="clear" w:color="auto" w:fill="auto"/>
            <w:vAlign w:val="bottom"/>
            <w:hideMark/>
          </w:tcPr>
          <w:p w14:paraId="54B39122" w14:textId="77777777" w:rsidR="006730F6" w:rsidRPr="000E7F4F" w:rsidRDefault="006730F6" w:rsidP="000E7F4F">
            <w:pPr>
              <w:keepLines/>
              <w:suppressAutoHyphens/>
              <w:jc w:val="center"/>
              <w:rPr>
                <w:rFonts w:ascii="Arial" w:hAnsi="Arial" w:cs="Arial"/>
                <w:b/>
                <w:bCs/>
                <w:sz w:val="18"/>
                <w:szCs w:val="20"/>
              </w:rPr>
            </w:pPr>
            <w:r w:rsidRPr="008C28F4">
              <w:rPr>
                <w:rFonts w:ascii="Arial" w:hAnsi="Arial" w:cs="Arial"/>
                <w:b/>
                <w:bCs/>
                <w:sz w:val="18"/>
                <w:szCs w:val="20"/>
              </w:rPr>
              <w:t>Výška podielu na základnom imaní</w:t>
            </w:r>
          </w:p>
        </w:tc>
        <w:tc>
          <w:tcPr>
            <w:tcW w:w="1467" w:type="dxa"/>
            <w:vMerge w:val="restart"/>
            <w:tcBorders>
              <w:top w:val="nil"/>
              <w:left w:val="nil"/>
              <w:bottom w:val="single" w:sz="4" w:space="0" w:color="000000"/>
              <w:right w:val="nil"/>
            </w:tcBorders>
            <w:shd w:val="clear" w:color="auto" w:fill="auto"/>
            <w:vAlign w:val="bottom"/>
            <w:hideMark/>
          </w:tcPr>
          <w:p w14:paraId="07D3AC28" w14:textId="77777777" w:rsidR="006730F6" w:rsidRPr="000E7F4F" w:rsidRDefault="006730F6" w:rsidP="000E7F4F">
            <w:pPr>
              <w:keepLines/>
              <w:suppressAutoHyphens/>
              <w:jc w:val="center"/>
              <w:rPr>
                <w:rFonts w:ascii="Arial" w:hAnsi="Arial" w:cs="Arial"/>
                <w:b/>
                <w:bCs/>
                <w:sz w:val="18"/>
                <w:szCs w:val="20"/>
              </w:rPr>
            </w:pPr>
            <w:r w:rsidRPr="000E7F4F">
              <w:rPr>
                <w:rFonts w:ascii="Arial" w:hAnsi="Arial" w:cs="Arial"/>
                <w:b/>
                <w:bCs/>
                <w:sz w:val="18"/>
                <w:szCs w:val="20"/>
              </w:rPr>
              <w:t>Podiel na hlasovacích právach v %</w:t>
            </w:r>
          </w:p>
        </w:tc>
        <w:tc>
          <w:tcPr>
            <w:tcW w:w="1467" w:type="dxa"/>
            <w:vMerge w:val="restart"/>
            <w:tcBorders>
              <w:top w:val="nil"/>
              <w:left w:val="nil"/>
              <w:bottom w:val="single" w:sz="4" w:space="0" w:color="000000"/>
              <w:right w:val="nil"/>
            </w:tcBorders>
            <w:shd w:val="clear" w:color="auto" w:fill="auto"/>
            <w:vAlign w:val="bottom"/>
            <w:hideMark/>
          </w:tcPr>
          <w:p w14:paraId="5E803619" w14:textId="77777777" w:rsidR="006730F6" w:rsidRPr="000E7F4F" w:rsidRDefault="006730F6" w:rsidP="000E7F4F">
            <w:pPr>
              <w:keepLines/>
              <w:suppressAutoHyphens/>
              <w:jc w:val="center"/>
              <w:rPr>
                <w:rFonts w:ascii="Arial" w:hAnsi="Arial" w:cs="Arial"/>
                <w:b/>
                <w:bCs/>
                <w:sz w:val="18"/>
                <w:szCs w:val="20"/>
              </w:rPr>
            </w:pPr>
            <w:r w:rsidRPr="000E7F4F">
              <w:rPr>
                <w:rFonts w:ascii="Arial" w:hAnsi="Arial" w:cs="Arial"/>
                <w:b/>
                <w:bCs/>
                <w:sz w:val="18"/>
                <w:szCs w:val="20"/>
              </w:rPr>
              <w:t>Iný podiel na ostatných položkách VI ako na ZI v %</w:t>
            </w:r>
          </w:p>
        </w:tc>
        <w:tc>
          <w:tcPr>
            <w:tcW w:w="1468" w:type="dxa"/>
            <w:vMerge w:val="restart"/>
            <w:tcBorders>
              <w:top w:val="nil"/>
              <w:left w:val="nil"/>
              <w:bottom w:val="single" w:sz="4" w:space="0" w:color="000000"/>
              <w:right w:val="nil"/>
            </w:tcBorders>
            <w:shd w:val="clear" w:color="auto" w:fill="auto"/>
            <w:vAlign w:val="bottom"/>
            <w:hideMark/>
          </w:tcPr>
          <w:p w14:paraId="77A8466E" w14:textId="77777777" w:rsidR="006730F6" w:rsidRPr="000E7F4F" w:rsidRDefault="006730F6" w:rsidP="000E7F4F">
            <w:pPr>
              <w:keepLines/>
              <w:suppressAutoHyphens/>
              <w:jc w:val="center"/>
              <w:rPr>
                <w:rFonts w:ascii="Arial" w:hAnsi="Arial" w:cs="Arial"/>
                <w:b/>
                <w:bCs/>
                <w:sz w:val="18"/>
                <w:szCs w:val="20"/>
              </w:rPr>
            </w:pPr>
            <w:r w:rsidRPr="000E7F4F">
              <w:rPr>
                <w:rFonts w:ascii="Arial" w:hAnsi="Arial" w:cs="Arial"/>
                <w:b/>
                <w:bCs/>
                <w:sz w:val="18"/>
                <w:szCs w:val="20"/>
              </w:rPr>
              <w:t>Výška príspevku do kapitálových fondov z príspevkov</w:t>
            </w:r>
          </w:p>
        </w:tc>
      </w:tr>
      <w:tr w:rsidR="006730F6" w:rsidRPr="003F0263" w14:paraId="4FC298D4" w14:textId="77777777" w:rsidTr="000E7F4F">
        <w:trPr>
          <w:cantSplit/>
          <w:trHeight w:val="276"/>
        </w:trPr>
        <w:tc>
          <w:tcPr>
            <w:tcW w:w="2710" w:type="dxa"/>
            <w:vMerge/>
            <w:tcBorders>
              <w:top w:val="nil"/>
              <w:left w:val="nil"/>
              <w:bottom w:val="single" w:sz="4" w:space="0" w:color="000000"/>
              <w:right w:val="nil"/>
            </w:tcBorders>
            <w:vAlign w:val="bottom"/>
            <w:hideMark/>
          </w:tcPr>
          <w:p w14:paraId="3A77879D" w14:textId="77777777" w:rsidR="006730F6" w:rsidRPr="000E7F4F" w:rsidRDefault="006730F6" w:rsidP="000E7F4F">
            <w:pPr>
              <w:keepLines/>
              <w:suppressAutoHyphens/>
              <w:rPr>
                <w:rFonts w:ascii="Arial" w:hAnsi="Arial" w:cs="Arial"/>
                <w:b/>
                <w:bCs/>
                <w:sz w:val="18"/>
                <w:szCs w:val="20"/>
              </w:rPr>
            </w:pPr>
          </w:p>
        </w:tc>
        <w:tc>
          <w:tcPr>
            <w:tcW w:w="2100" w:type="dxa"/>
            <w:gridSpan w:val="2"/>
            <w:vMerge/>
            <w:tcBorders>
              <w:top w:val="nil"/>
              <w:left w:val="nil"/>
              <w:bottom w:val="nil"/>
              <w:right w:val="nil"/>
            </w:tcBorders>
            <w:vAlign w:val="bottom"/>
            <w:hideMark/>
          </w:tcPr>
          <w:p w14:paraId="169A680E" w14:textId="77777777" w:rsidR="006730F6" w:rsidRPr="000E7F4F" w:rsidRDefault="006730F6" w:rsidP="000E7F4F">
            <w:pPr>
              <w:keepLines/>
              <w:suppressAutoHyphens/>
              <w:rPr>
                <w:rFonts w:ascii="Arial" w:hAnsi="Arial" w:cs="Arial"/>
                <w:b/>
                <w:bCs/>
                <w:sz w:val="18"/>
                <w:szCs w:val="20"/>
              </w:rPr>
            </w:pPr>
          </w:p>
        </w:tc>
        <w:tc>
          <w:tcPr>
            <w:tcW w:w="1467" w:type="dxa"/>
            <w:vMerge/>
            <w:tcBorders>
              <w:top w:val="nil"/>
              <w:left w:val="nil"/>
              <w:bottom w:val="single" w:sz="4" w:space="0" w:color="000000"/>
              <w:right w:val="nil"/>
            </w:tcBorders>
            <w:vAlign w:val="bottom"/>
            <w:hideMark/>
          </w:tcPr>
          <w:p w14:paraId="3C96A8A5" w14:textId="77777777" w:rsidR="006730F6" w:rsidRPr="000E7F4F" w:rsidRDefault="006730F6" w:rsidP="000E7F4F">
            <w:pPr>
              <w:keepLines/>
              <w:suppressAutoHyphens/>
              <w:rPr>
                <w:rFonts w:ascii="Arial" w:hAnsi="Arial" w:cs="Arial"/>
                <w:b/>
                <w:bCs/>
                <w:sz w:val="18"/>
                <w:szCs w:val="20"/>
              </w:rPr>
            </w:pPr>
          </w:p>
        </w:tc>
        <w:tc>
          <w:tcPr>
            <w:tcW w:w="1467" w:type="dxa"/>
            <w:vMerge/>
            <w:tcBorders>
              <w:top w:val="nil"/>
              <w:left w:val="nil"/>
              <w:bottom w:val="single" w:sz="4" w:space="0" w:color="000000"/>
              <w:right w:val="nil"/>
            </w:tcBorders>
            <w:vAlign w:val="bottom"/>
            <w:hideMark/>
          </w:tcPr>
          <w:p w14:paraId="7AD08752" w14:textId="77777777" w:rsidR="006730F6" w:rsidRPr="000E7F4F" w:rsidRDefault="006730F6" w:rsidP="000E7F4F">
            <w:pPr>
              <w:keepLines/>
              <w:suppressAutoHyphens/>
              <w:rPr>
                <w:rFonts w:ascii="Arial" w:hAnsi="Arial" w:cs="Arial"/>
                <w:b/>
                <w:bCs/>
                <w:sz w:val="18"/>
                <w:szCs w:val="20"/>
              </w:rPr>
            </w:pPr>
          </w:p>
        </w:tc>
        <w:tc>
          <w:tcPr>
            <w:tcW w:w="1468" w:type="dxa"/>
            <w:vMerge/>
            <w:tcBorders>
              <w:top w:val="nil"/>
              <w:left w:val="nil"/>
              <w:bottom w:val="single" w:sz="4" w:space="0" w:color="000000"/>
              <w:right w:val="nil"/>
            </w:tcBorders>
            <w:vAlign w:val="bottom"/>
            <w:hideMark/>
          </w:tcPr>
          <w:p w14:paraId="2CE45CA3" w14:textId="77777777" w:rsidR="006730F6" w:rsidRPr="000E7F4F" w:rsidRDefault="006730F6" w:rsidP="000E7F4F">
            <w:pPr>
              <w:keepLines/>
              <w:suppressAutoHyphens/>
              <w:rPr>
                <w:rFonts w:ascii="Arial" w:hAnsi="Arial" w:cs="Arial"/>
                <w:b/>
                <w:bCs/>
                <w:sz w:val="18"/>
                <w:szCs w:val="20"/>
              </w:rPr>
            </w:pPr>
          </w:p>
        </w:tc>
      </w:tr>
      <w:tr w:rsidR="006730F6" w:rsidRPr="003F0263" w14:paraId="12857EC2" w14:textId="77777777" w:rsidTr="000E7F4F">
        <w:trPr>
          <w:cantSplit/>
          <w:trHeight w:val="276"/>
        </w:trPr>
        <w:tc>
          <w:tcPr>
            <w:tcW w:w="2710" w:type="dxa"/>
            <w:vMerge/>
            <w:tcBorders>
              <w:top w:val="nil"/>
              <w:left w:val="nil"/>
              <w:bottom w:val="single" w:sz="4" w:space="0" w:color="000000"/>
              <w:right w:val="nil"/>
            </w:tcBorders>
            <w:vAlign w:val="bottom"/>
            <w:hideMark/>
          </w:tcPr>
          <w:p w14:paraId="776DDF05" w14:textId="77777777" w:rsidR="006730F6" w:rsidRPr="000E7F4F" w:rsidRDefault="006730F6" w:rsidP="000E7F4F">
            <w:pPr>
              <w:keepLines/>
              <w:suppressAutoHyphens/>
              <w:rPr>
                <w:rFonts w:ascii="Arial" w:hAnsi="Arial" w:cs="Arial"/>
                <w:b/>
                <w:bCs/>
                <w:sz w:val="18"/>
                <w:szCs w:val="20"/>
              </w:rPr>
            </w:pPr>
          </w:p>
        </w:tc>
        <w:tc>
          <w:tcPr>
            <w:tcW w:w="2100" w:type="dxa"/>
            <w:gridSpan w:val="2"/>
            <w:vMerge/>
            <w:tcBorders>
              <w:top w:val="nil"/>
              <w:left w:val="nil"/>
              <w:bottom w:val="nil"/>
              <w:right w:val="nil"/>
            </w:tcBorders>
            <w:vAlign w:val="bottom"/>
            <w:hideMark/>
          </w:tcPr>
          <w:p w14:paraId="4D11B322" w14:textId="77777777" w:rsidR="006730F6" w:rsidRPr="000E7F4F" w:rsidRDefault="006730F6" w:rsidP="000E7F4F">
            <w:pPr>
              <w:keepLines/>
              <w:suppressAutoHyphens/>
              <w:rPr>
                <w:rFonts w:ascii="Arial" w:hAnsi="Arial" w:cs="Arial"/>
                <w:b/>
                <w:bCs/>
                <w:sz w:val="18"/>
                <w:szCs w:val="20"/>
              </w:rPr>
            </w:pPr>
          </w:p>
        </w:tc>
        <w:tc>
          <w:tcPr>
            <w:tcW w:w="1467" w:type="dxa"/>
            <w:vMerge/>
            <w:tcBorders>
              <w:top w:val="nil"/>
              <w:left w:val="nil"/>
              <w:bottom w:val="single" w:sz="4" w:space="0" w:color="000000"/>
              <w:right w:val="nil"/>
            </w:tcBorders>
            <w:vAlign w:val="bottom"/>
            <w:hideMark/>
          </w:tcPr>
          <w:p w14:paraId="3B1203FB" w14:textId="77777777" w:rsidR="006730F6" w:rsidRPr="000E7F4F" w:rsidRDefault="006730F6" w:rsidP="000E7F4F">
            <w:pPr>
              <w:keepLines/>
              <w:suppressAutoHyphens/>
              <w:rPr>
                <w:rFonts w:ascii="Arial" w:hAnsi="Arial" w:cs="Arial"/>
                <w:b/>
                <w:bCs/>
                <w:sz w:val="18"/>
                <w:szCs w:val="20"/>
              </w:rPr>
            </w:pPr>
          </w:p>
        </w:tc>
        <w:tc>
          <w:tcPr>
            <w:tcW w:w="1467" w:type="dxa"/>
            <w:vMerge/>
            <w:tcBorders>
              <w:top w:val="nil"/>
              <w:left w:val="nil"/>
              <w:bottom w:val="single" w:sz="4" w:space="0" w:color="000000"/>
              <w:right w:val="nil"/>
            </w:tcBorders>
            <w:vAlign w:val="bottom"/>
            <w:hideMark/>
          </w:tcPr>
          <w:p w14:paraId="3D2F8BDA" w14:textId="77777777" w:rsidR="006730F6" w:rsidRPr="000E7F4F" w:rsidRDefault="006730F6" w:rsidP="000E7F4F">
            <w:pPr>
              <w:keepLines/>
              <w:suppressAutoHyphens/>
              <w:rPr>
                <w:rFonts w:ascii="Arial" w:hAnsi="Arial" w:cs="Arial"/>
                <w:b/>
                <w:bCs/>
                <w:sz w:val="18"/>
                <w:szCs w:val="20"/>
              </w:rPr>
            </w:pPr>
          </w:p>
        </w:tc>
        <w:tc>
          <w:tcPr>
            <w:tcW w:w="1468" w:type="dxa"/>
            <w:vMerge/>
            <w:tcBorders>
              <w:top w:val="nil"/>
              <w:left w:val="nil"/>
              <w:bottom w:val="single" w:sz="4" w:space="0" w:color="000000"/>
              <w:right w:val="nil"/>
            </w:tcBorders>
            <w:vAlign w:val="bottom"/>
            <w:hideMark/>
          </w:tcPr>
          <w:p w14:paraId="6414F19A" w14:textId="77777777" w:rsidR="006730F6" w:rsidRPr="000E7F4F" w:rsidRDefault="006730F6" w:rsidP="000E7F4F">
            <w:pPr>
              <w:keepLines/>
              <w:suppressAutoHyphens/>
              <w:rPr>
                <w:rFonts w:ascii="Arial" w:hAnsi="Arial" w:cs="Arial"/>
                <w:b/>
                <w:bCs/>
                <w:sz w:val="18"/>
                <w:szCs w:val="20"/>
              </w:rPr>
            </w:pPr>
          </w:p>
        </w:tc>
      </w:tr>
      <w:tr w:rsidR="006730F6" w:rsidRPr="003F0263" w14:paraId="2F8613D2" w14:textId="77777777" w:rsidTr="000E7F4F">
        <w:trPr>
          <w:cantSplit/>
          <w:trHeight w:val="227"/>
        </w:trPr>
        <w:tc>
          <w:tcPr>
            <w:tcW w:w="2710" w:type="dxa"/>
            <w:vMerge/>
            <w:tcBorders>
              <w:top w:val="nil"/>
              <w:left w:val="nil"/>
              <w:bottom w:val="single" w:sz="4" w:space="0" w:color="000000"/>
              <w:right w:val="nil"/>
            </w:tcBorders>
            <w:vAlign w:val="bottom"/>
            <w:hideMark/>
          </w:tcPr>
          <w:p w14:paraId="265C9BD7" w14:textId="77777777" w:rsidR="006730F6" w:rsidRPr="000E7F4F" w:rsidRDefault="006730F6" w:rsidP="000E7F4F">
            <w:pPr>
              <w:keepLines/>
              <w:suppressAutoHyphens/>
              <w:rPr>
                <w:rFonts w:ascii="Arial" w:hAnsi="Arial" w:cs="Arial"/>
                <w:b/>
                <w:bCs/>
                <w:sz w:val="18"/>
                <w:szCs w:val="20"/>
              </w:rPr>
            </w:pPr>
          </w:p>
        </w:tc>
        <w:tc>
          <w:tcPr>
            <w:tcW w:w="1050" w:type="dxa"/>
            <w:tcBorders>
              <w:top w:val="nil"/>
              <w:left w:val="nil"/>
              <w:bottom w:val="single" w:sz="4" w:space="0" w:color="auto"/>
              <w:right w:val="nil"/>
            </w:tcBorders>
            <w:shd w:val="clear" w:color="auto" w:fill="auto"/>
            <w:vAlign w:val="bottom"/>
            <w:hideMark/>
          </w:tcPr>
          <w:p w14:paraId="49D345E5" w14:textId="77777777" w:rsidR="006730F6" w:rsidRPr="000E7F4F" w:rsidRDefault="006730F6" w:rsidP="000E7F4F">
            <w:pPr>
              <w:keepLines/>
              <w:suppressAutoHyphens/>
              <w:jc w:val="center"/>
              <w:rPr>
                <w:rFonts w:ascii="Arial" w:hAnsi="Arial" w:cs="Arial"/>
                <w:b/>
                <w:bCs/>
                <w:sz w:val="18"/>
                <w:szCs w:val="20"/>
              </w:rPr>
            </w:pPr>
            <w:r w:rsidRPr="000E7F4F">
              <w:rPr>
                <w:rFonts w:ascii="Arial" w:hAnsi="Arial" w:cs="Arial"/>
                <w:b/>
                <w:bCs/>
                <w:sz w:val="18"/>
                <w:szCs w:val="20"/>
              </w:rPr>
              <w:t>absolútne</w:t>
            </w:r>
          </w:p>
        </w:tc>
        <w:tc>
          <w:tcPr>
            <w:tcW w:w="1050" w:type="dxa"/>
            <w:tcBorders>
              <w:top w:val="nil"/>
              <w:left w:val="nil"/>
              <w:bottom w:val="single" w:sz="4" w:space="0" w:color="auto"/>
              <w:right w:val="nil"/>
            </w:tcBorders>
            <w:shd w:val="clear" w:color="auto" w:fill="auto"/>
            <w:vAlign w:val="bottom"/>
            <w:hideMark/>
          </w:tcPr>
          <w:p w14:paraId="492D4446" w14:textId="77777777" w:rsidR="006730F6" w:rsidRPr="000E7F4F" w:rsidRDefault="006730F6" w:rsidP="000E7F4F">
            <w:pPr>
              <w:keepLines/>
              <w:suppressAutoHyphens/>
              <w:jc w:val="center"/>
              <w:rPr>
                <w:rFonts w:ascii="Arial" w:hAnsi="Arial" w:cs="Arial"/>
                <w:b/>
                <w:bCs/>
                <w:sz w:val="18"/>
                <w:szCs w:val="20"/>
              </w:rPr>
            </w:pPr>
            <w:r w:rsidRPr="000E7F4F">
              <w:rPr>
                <w:rFonts w:ascii="Arial" w:hAnsi="Arial" w:cs="Arial"/>
                <w:b/>
                <w:bCs/>
                <w:sz w:val="18"/>
                <w:szCs w:val="20"/>
              </w:rPr>
              <w:t>v %</w:t>
            </w:r>
          </w:p>
        </w:tc>
        <w:tc>
          <w:tcPr>
            <w:tcW w:w="1467" w:type="dxa"/>
            <w:vMerge/>
            <w:tcBorders>
              <w:top w:val="nil"/>
              <w:left w:val="nil"/>
              <w:bottom w:val="single" w:sz="4" w:space="0" w:color="000000"/>
              <w:right w:val="nil"/>
            </w:tcBorders>
            <w:vAlign w:val="bottom"/>
            <w:hideMark/>
          </w:tcPr>
          <w:p w14:paraId="68A1025A" w14:textId="77777777" w:rsidR="006730F6" w:rsidRPr="000E7F4F" w:rsidRDefault="006730F6" w:rsidP="000E7F4F">
            <w:pPr>
              <w:keepLines/>
              <w:suppressAutoHyphens/>
              <w:rPr>
                <w:rFonts w:ascii="Arial" w:hAnsi="Arial" w:cs="Arial"/>
                <w:b/>
                <w:bCs/>
                <w:sz w:val="18"/>
                <w:szCs w:val="20"/>
              </w:rPr>
            </w:pPr>
          </w:p>
        </w:tc>
        <w:tc>
          <w:tcPr>
            <w:tcW w:w="1467" w:type="dxa"/>
            <w:vMerge/>
            <w:tcBorders>
              <w:top w:val="nil"/>
              <w:left w:val="nil"/>
              <w:bottom w:val="single" w:sz="4" w:space="0" w:color="000000"/>
              <w:right w:val="nil"/>
            </w:tcBorders>
            <w:vAlign w:val="bottom"/>
            <w:hideMark/>
          </w:tcPr>
          <w:p w14:paraId="03E41722" w14:textId="77777777" w:rsidR="006730F6" w:rsidRPr="000E7F4F" w:rsidRDefault="006730F6" w:rsidP="000E7F4F">
            <w:pPr>
              <w:keepLines/>
              <w:suppressAutoHyphens/>
              <w:rPr>
                <w:rFonts w:ascii="Arial" w:hAnsi="Arial" w:cs="Arial"/>
                <w:b/>
                <w:bCs/>
                <w:sz w:val="18"/>
                <w:szCs w:val="20"/>
              </w:rPr>
            </w:pPr>
          </w:p>
        </w:tc>
        <w:tc>
          <w:tcPr>
            <w:tcW w:w="1468" w:type="dxa"/>
            <w:vMerge/>
            <w:tcBorders>
              <w:top w:val="nil"/>
              <w:left w:val="nil"/>
              <w:bottom w:val="single" w:sz="4" w:space="0" w:color="000000"/>
              <w:right w:val="nil"/>
            </w:tcBorders>
            <w:vAlign w:val="bottom"/>
            <w:hideMark/>
          </w:tcPr>
          <w:p w14:paraId="60581E0F" w14:textId="77777777" w:rsidR="006730F6" w:rsidRPr="000E7F4F" w:rsidRDefault="006730F6" w:rsidP="000E7F4F">
            <w:pPr>
              <w:keepLines/>
              <w:suppressAutoHyphens/>
              <w:rPr>
                <w:rFonts w:ascii="Arial" w:hAnsi="Arial" w:cs="Arial"/>
                <w:b/>
                <w:bCs/>
                <w:sz w:val="18"/>
                <w:szCs w:val="20"/>
              </w:rPr>
            </w:pPr>
          </w:p>
        </w:tc>
      </w:tr>
      <w:tr w:rsidR="006730F6" w:rsidRPr="003F0263" w14:paraId="6F7D0967" w14:textId="77777777" w:rsidTr="000E7F4F">
        <w:trPr>
          <w:cantSplit/>
          <w:trHeight w:val="227"/>
        </w:trPr>
        <w:tc>
          <w:tcPr>
            <w:tcW w:w="2710" w:type="dxa"/>
            <w:tcBorders>
              <w:top w:val="nil"/>
              <w:left w:val="nil"/>
              <w:bottom w:val="nil"/>
              <w:right w:val="nil"/>
            </w:tcBorders>
            <w:shd w:val="clear" w:color="auto" w:fill="auto"/>
            <w:vAlign w:val="bottom"/>
            <w:hideMark/>
          </w:tcPr>
          <w:p w14:paraId="45B3281F" w14:textId="77777777" w:rsidR="006730F6" w:rsidRPr="0040254E" w:rsidRDefault="006730F6" w:rsidP="000E7F4F">
            <w:pPr>
              <w:keepLines/>
              <w:suppressAutoHyphens/>
              <w:rPr>
                <w:rFonts w:ascii="Arial" w:hAnsi="Arial" w:cs="Arial"/>
                <w:sz w:val="18"/>
                <w:szCs w:val="20"/>
              </w:rPr>
            </w:pPr>
            <w:r w:rsidRPr="0040254E">
              <w:rPr>
                <w:rFonts w:ascii="Arial" w:hAnsi="Arial" w:cs="Arial"/>
                <w:sz w:val="18"/>
                <w:szCs w:val="20"/>
              </w:rPr>
              <w:t xml:space="preserve">M.I.L. </w:t>
            </w:r>
            <w:proofErr w:type="spellStart"/>
            <w:r w:rsidRPr="0040254E">
              <w:rPr>
                <w:rFonts w:ascii="Arial" w:hAnsi="Arial" w:cs="Arial"/>
                <w:sz w:val="18"/>
                <w:szCs w:val="20"/>
              </w:rPr>
              <w:t>Matinvestments</w:t>
            </w:r>
            <w:proofErr w:type="spellEnd"/>
            <w:r w:rsidRPr="0040254E">
              <w:rPr>
                <w:rFonts w:ascii="Arial" w:hAnsi="Arial" w:cs="Arial"/>
                <w:sz w:val="18"/>
                <w:szCs w:val="20"/>
              </w:rPr>
              <w:t xml:space="preserve"> </w:t>
            </w:r>
            <w:proofErr w:type="spellStart"/>
            <w:r w:rsidRPr="0040254E">
              <w:rPr>
                <w:rFonts w:ascii="Arial" w:hAnsi="Arial" w:cs="Arial"/>
                <w:sz w:val="18"/>
                <w:szCs w:val="20"/>
              </w:rPr>
              <w:t>Limited</w:t>
            </w:r>
            <w:proofErr w:type="spellEnd"/>
          </w:p>
        </w:tc>
        <w:tc>
          <w:tcPr>
            <w:tcW w:w="1050" w:type="dxa"/>
            <w:tcBorders>
              <w:top w:val="nil"/>
              <w:left w:val="nil"/>
              <w:bottom w:val="single" w:sz="4" w:space="0" w:color="auto"/>
              <w:right w:val="nil"/>
            </w:tcBorders>
            <w:shd w:val="clear" w:color="auto" w:fill="auto"/>
            <w:vAlign w:val="bottom"/>
            <w:hideMark/>
          </w:tcPr>
          <w:p w14:paraId="0516F605" w14:textId="73423FC9" w:rsidR="006730F6" w:rsidRPr="008C28F4" w:rsidRDefault="006730F6" w:rsidP="000E7F4F">
            <w:pPr>
              <w:keepLines/>
              <w:suppressAutoHyphens/>
              <w:jc w:val="right"/>
              <w:rPr>
                <w:rFonts w:ascii="Arial" w:hAnsi="Arial" w:cs="Arial"/>
                <w:sz w:val="18"/>
                <w:szCs w:val="20"/>
              </w:rPr>
            </w:pPr>
            <w:r w:rsidRPr="00CC2E57">
              <w:rPr>
                <w:rFonts w:ascii="Arial" w:hAnsi="Arial" w:cs="Arial"/>
                <w:sz w:val="18"/>
                <w:szCs w:val="20"/>
              </w:rPr>
              <w:t>12 328 632</w:t>
            </w:r>
          </w:p>
        </w:tc>
        <w:tc>
          <w:tcPr>
            <w:tcW w:w="1050" w:type="dxa"/>
            <w:tcBorders>
              <w:top w:val="nil"/>
              <w:left w:val="nil"/>
              <w:bottom w:val="single" w:sz="4" w:space="0" w:color="auto"/>
              <w:right w:val="nil"/>
            </w:tcBorders>
            <w:shd w:val="clear" w:color="auto" w:fill="auto"/>
            <w:vAlign w:val="bottom"/>
            <w:hideMark/>
          </w:tcPr>
          <w:p w14:paraId="5CE8DF9A" w14:textId="77777777" w:rsidR="006730F6" w:rsidRPr="000E7F4F" w:rsidRDefault="006730F6" w:rsidP="000E7F4F">
            <w:pPr>
              <w:keepLines/>
              <w:suppressAutoHyphens/>
              <w:jc w:val="right"/>
              <w:rPr>
                <w:rFonts w:ascii="Arial" w:hAnsi="Arial" w:cs="Arial"/>
                <w:sz w:val="18"/>
                <w:szCs w:val="20"/>
              </w:rPr>
            </w:pPr>
            <w:r w:rsidRPr="000E7F4F">
              <w:rPr>
                <w:rFonts w:ascii="Arial" w:hAnsi="Arial" w:cs="Arial"/>
                <w:sz w:val="18"/>
                <w:szCs w:val="20"/>
              </w:rPr>
              <w:t>100</w:t>
            </w:r>
          </w:p>
        </w:tc>
        <w:tc>
          <w:tcPr>
            <w:tcW w:w="1467" w:type="dxa"/>
            <w:tcBorders>
              <w:top w:val="nil"/>
              <w:left w:val="nil"/>
              <w:bottom w:val="single" w:sz="4" w:space="0" w:color="auto"/>
              <w:right w:val="nil"/>
            </w:tcBorders>
            <w:shd w:val="clear" w:color="auto" w:fill="auto"/>
            <w:vAlign w:val="bottom"/>
            <w:hideMark/>
          </w:tcPr>
          <w:p w14:paraId="6CD70337" w14:textId="77777777" w:rsidR="006730F6" w:rsidRPr="000E7F4F" w:rsidRDefault="006730F6" w:rsidP="000E7F4F">
            <w:pPr>
              <w:keepLines/>
              <w:suppressAutoHyphens/>
              <w:jc w:val="right"/>
              <w:rPr>
                <w:rFonts w:ascii="Arial" w:hAnsi="Arial" w:cs="Arial"/>
                <w:sz w:val="18"/>
                <w:szCs w:val="20"/>
              </w:rPr>
            </w:pPr>
            <w:r w:rsidRPr="000E7F4F">
              <w:rPr>
                <w:rFonts w:ascii="Arial" w:hAnsi="Arial" w:cs="Arial"/>
                <w:sz w:val="18"/>
                <w:szCs w:val="20"/>
              </w:rPr>
              <w:t>100</w:t>
            </w:r>
          </w:p>
        </w:tc>
        <w:tc>
          <w:tcPr>
            <w:tcW w:w="1467" w:type="dxa"/>
            <w:tcBorders>
              <w:top w:val="nil"/>
              <w:left w:val="nil"/>
              <w:bottom w:val="single" w:sz="4" w:space="0" w:color="auto"/>
              <w:right w:val="nil"/>
            </w:tcBorders>
            <w:shd w:val="clear" w:color="auto" w:fill="auto"/>
            <w:vAlign w:val="bottom"/>
            <w:hideMark/>
          </w:tcPr>
          <w:p w14:paraId="0FA340E1" w14:textId="77777777" w:rsidR="006730F6" w:rsidRPr="000E7F4F" w:rsidRDefault="006730F6" w:rsidP="000E7F4F">
            <w:pPr>
              <w:keepLines/>
              <w:suppressAutoHyphens/>
              <w:jc w:val="right"/>
              <w:rPr>
                <w:rFonts w:ascii="Arial" w:hAnsi="Arial" w:cs="Arial"/>
                <w:sz w:val="18"/>
                <w:szCs w:val="20"/>
              </w:rPr>
            </w:pPr>
            <w:r w:rsidRPr="000E7F4F">
              <w:rPr>
                <w:rFonts w:ascii="Arial" w:hAnsi="Arial" w:cs="Arial"/>
                <w:sz w:val="18"/>
                <w:szCs w:val="20"/>
              </w:rPr>
              <w:t>0</w:t>
            </w:r>
          </w:p>
        </w:tc>
        <w:tc>
          <w:tcPr>
            <w:tcW w:w="1468" w:type="dxa"/>
            <w:tcBorders>
              <w:top w:val="nil"/>
              <w:left w:val="nil"/>
              <w:bottom w:val="single" w:sz="4" w:space="0" w:color="auto"/>
              <w:right w:val="nil"/>
            </w:tcBorders>
            <w:shd w:val="clear" w:color="auto" w:fill="auto"/>
            <w:vAlign w:val="bottom"/>
            <w:hideMark/>
          </w:tcPr>
          <w:p w14:paraId="04FCC0CC" w14:textId="77777777" w:rsidR="006730F6" w:rsidRPr="000E7F4F" w:rsidRDefault="006730F6" w:rsidP="000E7F4F">
            <w:pPr>
              <w:keepLines/>
              <w:suppressAutoHyphens/>
              <w:jc w:val="right"/>
              <w:rPr>
                <w:rFonts w:ascii="Arial" w:hAnsi="Arial" w:cs="Arial"/>
                <w:sz w:val="18"/>
                <w:szCs w:val="20"/>
              </w:rPr>
            </w:pPr>
            <w:r w:rsidRPr="000E7F4F">
              <w:rPr>
                <w:rFonts w:ascii="Arial" w:hAnsi="Arial" w:cs="Arial"/>
                <w:sz w:val="18"/>
                <w:szCs w:val="20"/>
              </w:rPr>
              <w:t>0</w:t>
            </w:r>
          </w:p>
        </w:tc>
      </w:tr>
      <w:tr w:rsidR="006730F6" w:rsidRPr="003F0263" w14:paraId="0FB70C97" w14:textId="77777777" w:rsidTr="000E7F4F">
        <w:trPr>
          <w:cantSplit/>
          <w:trHeight w:val="227"/>
        </w:trPr>
        <w:tc>
          <w:tcPr>
            <w:tcW w:w="2710" w:type="dxa"/>
            <w:tcBorders>
              <w:top w:val="nil"/>
              <w:left w:val="nil"/>
              <w:bottom w:val="nil"/>
              <w:right w:val="nil"/>
            </w:tcBorders>
            <w:shd w:val="clear" w:color="auto" w:fill="auto"/>
            <w:vAlign w:val="bottom"/>
            <w:hideMark/>
          </w:tcPr>
          <w:p w14:paraId="2ADEB692" w14:textId="77777777" w:rsidR="006730F6" w:rsidRPr="0040254E" w:rsidRDefault="006730F6" w:rsidP="000E7F4F">
            <w:pPr>
              <w:keepLines/>
              <w:suppressAutoHyphens/>
              <w:rPr>
                <w:rFonts w:ascii="Arial" w:hAnsi="Arial" w:cs="Arial"/>
                <w:b/>
                <w:bCs/>
                <w:sz w:val="18"/>
                <w:szCs w:val="20"/>
              </w:rPr>
            </w:pPr>
            <w:r w:rsidRPr="0040254E">
              <w:rPr>
                <w:rFonts w:ascii="Arial" w:hAnsi="Arial" w:cs="Arial"/>
                <w:b/>
                <w:bCs/>
                <w:sz w:val="18"/>
                <w:szCs w:val="20"/>
              </w:rPr>
              <w:t>Spolu</w:t>
            </w:r>
          </w:p>
        </w:tc>
        <w:tc>
          <w:tcPr>
            <w:tcW w:w="1050" w:type="dxa"/>
            <w:tcBorders>
              <w:top w:val="single" w:sz="4" w:space="0" w:color="auto"/>
              <w:left w:val="nil"/>
              <w:bottom w:val="double" w:sz="4" w:space="0" w:color="auto"/>
              <w:right w:val="nil"/>
            </w:tcBorders>
            <w:shd w:val="clear" w:color="auto" w:fill="auto"/>
            <w:vAlign w:val="bottom"/>
            <w:hideMark/>
          </w:tcPr>
          <w:p w14:paraId="3D0EC626" w14:textId="5C19CDB1" w:rsidR="006730F6" w:rsidRPr="008C28F4" w:rsidRDefault="006730F6" w:rsidP="000E7F4F">
            <w:pPr>
              <w:keepLines/>
              <w:suppressAutoHyphens/>
              <w:jc w:val="right"/>
              <w:rPr>
                <w:rFonts w:ascii="Arial" w:hAnsi="Arial" w:cs="Arial"/>
                <w:b/>
                <w:bCs/>
                <w:sz w:val="18"/>
                <w:szCs w:val="20"/>
              </w:rPr>
            </w:pPr>
            <w:r w:rsidRPr="00CC2E57">
              <w:rPr>
                <w:rFonts w:ascii="Arial" w:hAnsi="Arial" w:cs="Arial"/>
                <w:b/>
                <w:sz w:val="18"/>
                <w:szCs w:val="20"/>
              </w:rPr>
              <w:t>12 328 632</w:t>
            </w:r>
          </w:p>
        </w:tc>
        <w:tc>
          <w:tcPr>
            <w:tcW w:w="1050" w:type="dxa"/>
            <w:tcBorders>
              <w:top w:val="single" w:sz="4" w:space="0" w:color="auto"/>
              <w:left w:val="nil"/>
              <w:bottom w:val="double" w:sz="4" w:space="0" w:color="auto"/>
              <w:right w:val="nil"/>
            </w:tcBorders>
            <w:shd w:val="clear" w:color="auto" w:fill="auto"/>
            <w:vAlign w:val="bottom"/>
            <w:hideMark/>
          </w:tcPr>
          <w:p w14:paraId="7AD461BD" w14:textId="77777777" w:rsidR="006730F6" w:rsidRPr="000E7F4F" w:rsidRDefault="006730F6" w:rsidP="000E7F4F">
            <w:pPr>
              <w:keepLines/>
              <w:suppressAutoHyphens/>
              <w:jc w:val="right"/>
              <w:rPr>
                <w:rFonts w:ascii="Arial" w:hAnsi="Arial" w:cs="Arial"/>
                <w:b/>
                <w:bCs/>
                <w:sz w:val="18"/>
                <w:szCs w:val="20"/>
              </w:rPr>
            </w:pPr>
            <w:r w:rsidRPr="000E7F4F">
              <w:rPr>
                <w:rFonts w:ascii="Arial" w:hAnsi="Arial" w:cs="Arial"/>
                <w:b/>
                <w:bCs/>
                <w:sz w:val="18"/>
                <w:szCs w:val="20"/>
              </w:rPr>
              <w:t>100</w:t>
            </w:r>
          </w:p>
        </w:tc>
        <w:tc>
          <w:tcPr>
            <w:tcW w:w="1467" w:type="dxa"/>
            <w:tcBorders>
              <w:top w:val="single" w:sz="4" w:space="0" w:color="auto"/>
              <w:left w:val="nil"/>
              <w:bottom w:val="double" w:sz="4" w:space="0" w:color="auto"/>
              <w:right w:val="nil"/>
            </w:tcBorders>
            <w:shd w:val="clear" w:color="auto" w:fill="auto"/>
            <w:vAlign w:val="bottom"/>
            <w:hideMark/>
          </w:tcPr>
          <w:p w14:paraId="40B689DE" w14:textId="77777777" w:rsidR="006730F6" w:rsidRPr="000E7F4F" w:rsidRDefault="006730F6" w:rsidP="000E7F4F">
            <w:pPr>
              <w:keepLines/>
              <w:suppressAutoHyphens/>
              <w:jc w:val="right"/>
              <w:rPr>
                <w:rFonts w:ascii="Arial" w:hAnsi="Arial" w:cs="Arial"/>
                <w:b/>
                <w:bCs/>
                <w:sz w:val="18"/>
                <w:szCs w:val="20"/>
              </w:rPr>
            </w:pPr>
            <w:r w:rsidRPr="000E7F4F">
              <w:rPr>
                <w:rFonts w:ascii="Arial" w:hAnsi="Arial" w:cs="Arial"/>
                <w:b/>
                <w:bCs/>
                <w:sz w:val="18"/>
                <w:szCs w:val="20"/>
              </w:rPr>
              <w:t>100</w:t>
            </w:r>
          </w:p>
        </w:tc>
        <w:tc>
          <w:tcPr>
            <w:tcW w:w="1467" w:type="dxa"/>
            <w:tcBorders>
              <w:top w:val="single" w:sz="4" w:space="0" w:color="auto"/>
              <w:left w:val="nil"/>
              <w:bottom w:val="double" w:sz="4" w:space="0" w:color="auto"/>
              <w:right w:val="nil"/>
            </w:tcBorders>
            <w:shd w:val="clear" w:color="auto" w:fill="auto"/>
            <w:vAlign w:val="bottom"/>
            <w:hideMark/>
          </w:tcPr>
          <w:p w14:paraId="35D3ED61" w14:textId="77777777" w:rsidR="006730F6" w:rsidRPr="000E7F4F" w:rsidRDefault="006730F6" w:rsidP="000E7F4F">
            <w:pPr>
              <w:keepLines/>
              <w:suppressAutoHyphens/>
              <w:jc w:val="right"/>
              <w:rPr>
                <w:rFonts w:ascii="Arial" w:hAnsi="Arial" w:cs="Arial"/>
                <w:b/>
                <w:bCs/>
                <w:sz w:val="18"/>
                <w:szCs w:val="20"/>
              </w:rPr>
            </w:pPr>
            <w:r w:rsidRPr="000E7F4F">
              <w:rPr>
                <w:rFonts w:ascii="Arial" w:hAnsi="Arial" w:cs="Arial"/>
                <w:b/>
                <w:bCs/>
                <w:sz w:val="18"/>
                <w:szCs w:val="20"/>
              </w:rPr>
              <w:t>0</w:t>
            </w:r>
          </w:p>
        </w:tc>
        <w:tc>
          <w:tcPr>
            <w:tcW w:w="1468" w:type="dxa"/>
            <w:tcBorders>
              <w:top w:val="single" w:sz="4" w:space="0" w:color="auto"/>
              <w:left w:val="nil"/>
              <w:bottom w:val="double" w:sz="4" w:space="0" w:color="auto"/>
              <w:right w:val="nil"/>
            </w:tcBorders>
            <w:shd w:val="clear" w:color="auto" w:fill="auto"/>
            <w:vAlign w:val="bottom"/>
            <w:hideMark/>
          </w:tcPr>
          <w:p w14:paraId="1E467303" w14:textId="77777777" w:rsidR="006730F6" w:rsidRPr="000E7F4F" w:rsidRDefault="006730F6" w:rsidP="000E7F4F">
            <w:pPr>
              <w:keepLines/>
              <w:suppressAutoHyphens/>
              <w:jc w:val="right"/>
              <w:rPr>
                <w:rFonts w:ascii="Arial" w:hAnsi="Arial" w:cs="Arial"/>
                <w:b/>
                <w:bCs/>
                <w:sz w:val="18"/>
                <w:szCs w:val="20"/>
              </w:rPr>
            </w:pPr>
            <w:r w:rsidRPr="000E7F4F">
              <w:rPr>
                <w:rFonts w:ascii="Arial" w:hAnsi="Arial" w:cs="Arial"/>
                <w:b/>
                <w:bCs/>
                <w:sz w:val="18"/>
                <w:szCs w:val="20"/>
              </w:rPr>
              <w:t>0</w:t>
            </w:r>
          </w:p>
        </w:tc>
      </w:tr>
    </w:tbl>
    <w:p w14:paraId="0B7FEBD1" w14:textId="77777777" w:rsidR="00F23C60" w:rsidRPr="0040254E" w:rsidRDefault="00F23C60" w:rsidP="000E7F4F">
      <w:pPr>
        <w:pStyle w:val="odstavec"/>
        <w:keepLines/>
      </w:pPr>
    </w:p>
    <w:p w14:paraId="1F5D3389" w14:textId="77777777" w:rsidR="00DD4CC3" w:rsidRPr="003F0263" w:rsidRDefault="00DD4CC3" w:rsidP="000E7F4F">
      <w:pPr>
        <w:pStyle w:val="odstavec"/>
        <w:keepLines/>
      </w:pPr>
    </w:p>
    <w:bookmarkEnd w:id="12"/>
    <w:p w14:paraId="494BCA4A" w14:textId="77777777" w:rsidR="002A6B50" w:rsidRPr="003F0263" w:rsidRDefault="00C469B9" w:rsidP="000E7F4F">
      <w:pPr>
        <w:pStyle w:val="Nadpis1"/>
        <w:keepLines/>
        <w:ind w:left="426" w:hanging="426"/>
        <w:rPr>
          <w:rFonts w:ascii="Arial" w:hAnsi="Arial"/>
          <w:sz w:val="20"/>
          <w:szCs w:val="20"/>
        </w:rPr>
      </w:pPr>
      <w:r w:rsidRPr="003F0263">
        <w:rPr>
          <w:rFonts w:ascii="Arial" w:hAnsi="Arial"/>
          <w:sz w:val="20"/>
          <w:szCs w:val="20"/>
        </w:rPr>
        <w:t>INFORMÁCIE O PRIJATÝCH POSTUPOCH</w:t>
      </w:r>
    </w:p>
    <w:p w14:paraId="7B9C5E1C" w14:textId="77777777" w:rsidR="002A6B50" w:rsidRPr="003F0263" w:rsidRDefault="00DD1079" w:rsidP="000E7F4F">
      <w:pPr>
        <w:pStyle w:val="abc"/>
        <w:keepLines/>
      </w:pPr>
      <w:r w:rsidRPr="003F0263">
        <w:t>Východiská pre zostavenie účtovnej závierky</w:t>
      </w:r>
    </w:p>
    <w:p w14:paraId="38D34139" w14:textId="77777777" w:rsidR="00A3677A" w:rsidRPr="003F0263" w:rsidRDefault="00DD1079" w:rsidP="000E7F4F">
      <w:pPr>
        <w:pStyle w:val="odstavec"/>
        <w:keepLines/>
      </w:pPr>
      <w:r w:rsidRPr="003F0263">
        <w:t>Účtovná závierka Spoločnosti bola zostavená za predpokladu nepretržitého trvania jej činnosti v súlade so zákonom o účtovníctve platným v Slovenskej republike a nadväzujúcimi postupmi účtovania.</w:t>
      </w:r>
    </w:p>
    <w:p w14:paraId="1B79F4A9" w14:textId="77777777" w:rsidR="009D1713" w:rsidRPr="003F0263" w:rsidRDefault="009D1713" w:rsidP="000E7F4F">
      <w:pPr>
        <w:pStyle w:val="odstavec"/>
        <w:keepLines/>
      </w:pPr>
    </w:p>
    <w:p w14:paraId="30ABBFC7" w14:textId="4F259C55" w:rsidR="00F23C60" w:rsidRDefault="009D1713" w:rsidP="00F23C60">
      <w:pPr>
        <w:pStyle w:val="odstavec"/>
        <w:keepLines/>
      </w:pPr>
      <w:r w:rsidRPr="003F0263">
        <w:t xml:space="preserve">Účtovníctvo vedie </w:t>
      </w:r>
      <w:r w:rsidR="00033D10" w:rsidRPr="003F0263">
        <w:t xml:space="preserve">Spoločnosť </w:t>
      </w:r>
      <w:r w:rsidRPr="003F0263">
        <w:t>na základe dodržania časovej a vecnej súvislosti nákladov a výnosov. Za základ sa berú všetky náklady a výnosy, ktoré sa vzťahujú na účtovné obdobie bez ohľadu na dátum ich platenia.</w:t>
      </w:r>
      <w:r w:rsidR="00F23C60">
        <w:br w:type="page"/>
      </w:r>
    </w:p>
    <w:p w14:paraId="4FE2C075" w14:textId="77777777" w:rsidR="005B6107" w:rsidRPr="003F0263" w:rsidRDefault="005B6107" w:rsidP="000E7F4F">
      <w:pPr>
        <w:pStyle w:val="odstavec"/>
        <w:keepLines/>
      </w:pPr>
      <w:r w:rsidRPr="003F0263">
        <w:lastRenderedPageBreak/>
        <w:t>Peňažné údaje v účtovnej závierke sú uvedené v celých EUR, pokiaľ nie je určené inak.</w:t>
      </w:r>
    </w:p>
    <w:p w14:paraId="48FE3287" w14:textId="77777777" w:rsidR="005B6107" w:rsidRPr="003F0263" w:rsidRDefault="005B6107" w:rsidP="000E7F4F">
      <w:pPr>
        <w:pStyle w:val="odstavec"/>
        <w:keepLines/>
      </w:pPr>
    </w:p>
    <w:p w14:paraId="5AE53FB4" w14:textId="77777777" w:rsidR="00A3677A" w:rsidRPr="003F0263" w:rsidRDefault="00DD1079" w:rsidP="000E7F4F">
      <w:pPr>
        <w:pStyle w:val="odstavec"/>
        <w:keepLines/>
      </w:pPr>
      <w:r w:rsidRPr="003F0263">
        <w:t>Účtovné metódy a všeobecné účtovné zásady Spoločnosť aplikovala konzistentne s predchádzajúcim účtovným ob</w:t>
      </w:r>
      <w:r w:rsidR="006774DA" w:rsidRPr="003F0263">
        <w:t>dobím</w:t>
      </w:r>
      <w:r w:rsidR="00C26F18" w:rsidRPr="003F0263">
        <w:t xml:space="preserve">. </w:t>
      </w:r>
    </w:p>
    <w:p w14:paraId="27C9D45A" w14:textId="77777777" w:rsidR="00C1053F" w:rsidRPr="003F0263" w:rsidRDefault="00C1053F" w:rsidP="000E7F4F">
      <w:pPr>
        <w:pStyle w:val="odstavec"/>
        <w:keepLines/>
      </w:pPr>
    </w:p>
    <w:p w14:paraId="57F2D443" w14:textId="77777777" w:rsidR="002A6B50" w:rsidRPr="003F0263" w:rsidRDefault="00DD1079" w:rsidP="000E7F4F">
      <w:pPr>
        <w:pStyle w:val="abc"/>
        <w:keepLines/>
      </w:pPr>
      <w:r w:rsidRPr="003F0263">
        <w:t>Dlhodobý nehmotný a dlhodobý hmotný majetok</w:t>
      </w:r>
    </w:p>
    <w:p w14:paraId="19C60434" w14:textId="77777777" w:rsidR="00A3677A" w:rsidRPr="003F0263" w:rsidRDefault="00DD1079" w:rsidP="000E7F4F">
      <w:pPr>
        <w:pStyle w:val="odstavec"/>
        <w:keepLines/>
      </w:pPr>
      <w:r w:rsidRPr="003F0263">
        <w:t>Dlhodobý majetok nakupovaný sa oceňuje obstarávacou cenou, ktorá zahrňuje cenu</w:t>
      </w:r>
      <w:r w:rsidR="00297F73" w:rsidRPr="003F0263">
        <w:t>, za ktorú sa majetok obstaral</w:t>
      </w:r>
      <w:r w:rsidR="00264A5C" w:rsidRPr="003F0263">
        <w:t>,</w:t>
      </w:r>
      <w:r w:rsidR="00297F73" w:rsidRPr="003F0263">
        <w:t xml:space="preserve"> </w:t>
      </w:r>
      <w:r w:rsidRPr="003F0263">
        <w:t xml:space="preserve">a náklady súvisiace s obstaraním (clo, prepravu, montáž, poistné a pod.). </w:t>
      </w:r>
      <w:r w:rsidR="00CB663D" w:rsidRPr="003F0263">
        <w:t>S</w:t>
      </w:r>
      <w:r w:rsidR="00EF04E2" w:rsidRPr="003F0263">
        <w:t>účasťou obstarávacej ceny dlhodobého nehmotn</w:t>
      </w:r>
      <w:r w:rsidR="004A0F66" w:rsidRPr="003F0263">
        <w:t>ého</w:t>
      </w:r>
      <w:r w:rsidR="00CB663D" w:rsidRPr="003F0263">
        <w:t xml:space="preserve"> a hmotného</w:t>
      </w:r>
      <w:r w:rsidR="004A0F66" w:rsidRPr="003F0263">
        <w:t xml:space="preserve"> majetku</w:t>
      </w:r>
      <w:r w:rsidR="00CB663D" w:rsidRPr="003F0263">
        <w:t xml:space="preserve"> môžu byť</w:t>
      </w:r>
      <w:r w:rsidR="004A0F66" w:rsidRPr="003F0263">
        <w:t xml:space="preserve"> aj úroky z</w:t>
      </w:r>
      <w:r w:rsidR="00724F1F" w:rsidRPr="003F0263">
        <w:t> </w:t>
      </w:r>
      <w:r w:rsidR="004A0F66" w:rsidRPr="003F0263">
        <w:t>úverov</w:t>
      </w:r>
      <w:r w:rsidR="00724F1F" w:rsidRPr="003F0263">
        <w:t>,</w:t>
      </w:r>
      <w:r w:rsidR="004A0F66" w:rsidRPr="003F0263">
        <w:t xml:space="preserve"> </w:t>
      </w:r>
      <w:r w:rsidR="00CB663D" w:rsidRPr="003F0263">
        <w:t>ak sa tak Spoločnosť rozhodla do momentu zaradenia majetku do používania.</w:t>
      </w:r>
    </w:p>
    <w:p w14:paraId="5C9C0E03" w14:textId="77777777" w:rsidR="004A0F66" w:rsidRPr="003F0263" w:rsidRDefault="004A0F66" w:rsidP="000E7F4F">
      <w:pPr>
        <w:pStyle w:val="odstavec"/>
        <w:keepLines/>
      </w:pPr>
    </w:p>
    <w:p w14:paraId="670C0241" w14:textId="77777777" w:rsidR="00A3677A" w:rsidRPr="003F0263" w:rsidRDefault="00EF04E2" w:rsidP="000E7F4F">
      <w:pPr>
        <w:pStyle w:val="odstavec"/>
        <w:keepLines/>
      </w:pPr>
      <w:r w:rsidRPr="003F0263">
        <w:t>Hodnota obstarávaného dlhodobého hmotného majetku, ktorý sa používa, sa zníži o opravnú položku vo výške zodpovedajúcej opotrebeniu.</w:t>
      </w:r>
    </w:p>
    <w:p w14:paraId="52BF6E99" w14:textId="77777777" w:rsidR="00A3677A" w:rsidRPr="003F0263" w:rsidRDefault="00A3677A" w:rsidP="000E7F4F">
      <w:pPr>
        <w:pStyle w:val="odstavec"/>
        <w:keepLines/>
      </w:pPr>
    </w:p>
    <w:p w14:paraId="1502CE82" w14:textId="77777777" w:rsidR="00A3677A" w:rsidRPr="003F0263" w:rsidRDefault="002A6B50" w:rsidP="000E7F4F">
      <w:pPr>
        <w:pStyle w:val="odstavec"/>
        <w:keepLines/>
      </w:pPr>
      <w:r w:rsidRPr="003F0263">
        <w:t>Dlhodobý majetok vytvorený vlastnou činnosťou sa oceňuje vlastnými nákladmi. Vlastnými nákladmi sú všetky priame náklady vynaložené na výrobu alebo inú činnosť a všetky nepriame náklady vzťahujúce sa na výrobu alebo inú činnosť.</w:t>
      </w:r>
    </w:p>
    <w:p w14:paraId="27B90C6C" w14:textId="77777777" w:rsidR="00A3677A" w:rsidRPr="003F0263" w:rsidRDefault="00A3677A" w:rsidP="000E7F4F">
      <w:pPr>
        <w:pStyle w:val="odstavec"/>
        <w:keepLines/>
      </w:pPr>
    </w:p>
    <w:p w14:paraId="48D9BEA1" w14:textId="77777777" w:rsidR="00A3677A" w:rsidRPr="003F0263" w:rsidRDefault="002A6B50" w:rsidP="000E7F4F">
      <w:pPr>
        <w:pStyle w:val="odstavec"/>
        <w:keepLines/>
      </w:pPr>
      <w:r w:rsidRPr="003F0263">
        <w:t>Náklady na výskum sa neaktivujú, ale sa účtujú do nákladov účtovného obdobia, v ktorom vznikli. Náklady na vývoj sa účtujú do obdobia, v ktorom vznikli, ale tie, ktoré sa vzťahujú na jasne definovaný výrobok alebo proces, pri ktorých možno preukázať technickú realizovateľnosť a možnosť predaja a Spoločnosť má dostatočné zdroje na dokončenie projektu, jeho predaj alebo na vnútorné využitie jeho výsledkov, sa aktivujú, a to vo výške, ktorá sa pravdepodobne získa späť z budúcich ekonomických úžitkov.</w:t>
      </w:r>
    </w:p>
    <w:p w14:paraId="6472FF93" w14:textId="77777777" w:rsidR="00A3677A" w:rsidRPr="003F0263" w:rsidRDefault="00A3677A" w:rsidP="000E7F4F">
      <w:pPr>
        <w:pStyle w:val="odstavec"/>
        <w:keepLines/>
      </w:pPr>
    </w:p>
    <w:p w14:paraId="2AC3A97B" w14:textId="77777777" w:rsidR="00A3677A" w:rsidRPr="003F0263" w:rsidRDefault="002A6B50" w:rsidP="000E7F4F">
      <w:pPr>
        <w:pStyle w:val="odstavec"/>
        <w:keepLines/>
      </w:pPr>
      <w:r w:rsidRPr="003F0263">
        <w:t>Aktivované náklady na vývoj sa odpisujú počas obdobia maximálne päť rokov, a to v tých účtovných obdobiach, v ktorých sa očakáva predaj produktu alebo využívanie procesu. Ak sa zníži ich hodnota, odpisujú sa na sumu, ktorá sa pravdepodobne získa späť z budúcich ekonomických úžitkov.</w:t>
      </w:r>
    </w:p>
    <w:p w14:paraId="2F49AFEC" w14:textId="77777777" w:rsidR="00A3677A" w:rsidRPr="003F0263" w:rsidRDefault="00A3677A" w:rsidP="000E7F4F">
      <w:pPr>
        <w:pStyle w:val="odstavec"/>
        <w:keepLines/>
      </w:pPr>
    </w:p>
    <w:p w14:paraId="092A55B6" w14:textId="0AD87249" w:rsidR="00A3677A" w:rsidRPr="003F0263" w:rsidRDefault="00EF04E2" w:rsidP="000E7F4F">
      <w:pPr>
        <w:pStyle w:val="odstavec"/>
        <w:keepLines/>
      </w:pPr>
      <w:r w:rsidRPr="003F0263">
        <w:t>Dlhodobý nehmotný majetok sa odpisuje podľa odpisového plánu, ktorý bol zostavený na základe predpokladanej doby jeho používania zodpovedajúcej spotrebe budúcich ekonomických úžitkov</w:t>
      </w:r>
      <w:r w:rsidR="00F23C60">
        <w:t xml:space="preserve"> </w:t>
      </w:r>
      <w:r w:rsidRPr="003F0263">
        <w:t>z majetku</w:t>
      </w:r>
      <w:r w:rsidR="002A6B50" w:rsidRPr="003F0263">
        <w:t>.</w:t>
      </w:r>
      <w:r w:rsidR="00DD1079" w:rsidRPr="003F0263">
        <w:t xml:space="preserve"> </w:t>
      </w:r>
      <w:r w:rsidR="002A6B50" w:rsidRPr="003F0263">
        <w:t xml:space="preserve">Odpisovať sa začína prvým dňom mesiaca nasledujúceho po uvedení majetku do používania. Nehmotný majetok, ktorého obstarávacia cena (resp. vlastné náklady) neprevýši 2 400 EUR, sa </w:t>
      </w:r>
      <w:r w:rsidR="008C7CE2" w:rsidRPr="003F0263">
        <w:t>n</w:t>
      </w:r>
      <w:r w:rsidR="002A6B50" w:rsidRPr="003F0263">
        <w:t>ezaraďuje na účty dlhodobého majetku a odpisuje sa jednorazovo pri uvedení</w:t>
      </w:r>
      <w:r w:rsidR="008C7CE2" w:rsidRPr="003F0263">
        <w:t xml:space="preserve"> </w:t>
      </w:r>
      <w:r w:rsidR="002A6B50" w:rsidRPr="003F0263">
        <w:t>do používania</w:t>
      </w:r>
      <w:r w:rsidR="008C7CE2" w:rsidRPr="003F0263">
        <w:t>.</w:t>
      </w:r>
    </w:p>
    <w:p w14:paraId="3826CEE8" w14:textId="77777777" w:rsidR="00A3677A" w:rsidRPr="003F0263" w:rsidRDefault="00A3677A" w:rsidP="000E7F4F">
      <w:pPr>
        <w:pStyle w:val="odstavec"/>
        <w:keepLines/>
      </w:pPr>
    </w:p>
    <w:p w14:paraId="43DC5F11" w14:textId="410751EA" w:rsidR="00A3677A" w:rsidRPr="003F0263" w:rsidRDefault="00EF04E2" w:rsidP="000E7F4F">
      <w:pPr>
        <w:pStyle w:val="odstavec"/>
        <w:keepLines/>
      </w:pPr>
      <w:r w:rsidRPr="003F0263">
        <w:t>Predpokladaná doba používania, metóda odpisovania a odpisová sadzba sú uvedené v nasledujúcej tabuľke:</w:t>
      </w:r>
    </w:p>
    <w:p w14:paraId="7837DF45" w14:textId="77777777" w:rsidR="00A3677A" w:rsidRPr="003F0263" w:rsidRDefault="00A3677A" w:rsidP="000E7F4F">
      <w:pPr>
        <w:pStyle w:val="odstavec"/>
        <w:keepLines/>
      </w:pPr>
    </w:p>
    <w:tbl>
      <w:tblPr>
        <w:tblW w:w="9212" w:type="dxa"/>
        <w:tblInd w:w="425" w:type="dxa"/>
        <w:tblLayout w:type="fixed"/>
        <w:tblCellMar>
          <w:left w:w="28" w:type="dxa"/>
          <w:right w:w="28" w:type="dxa"/>
        </w:tblCellMar>
        <w:tblLook w:val="0000" w:firstRow="0" w:lastRow="0" w:firstColumn="0" w:lastColumn="0" w:noHBand="0" w:noVBand="0"/>
      </w:tblPr>
      <w:tblGrid>
        <w:gridCol w:w="1276"/>
        <w:gridCol w:w="2645"/>
        <w:gridCol w:w="2645"/>
        <w:gridCol w:w="2646"/>
      </w:tblGrid>
      <w:tr w:rsidR="00DD1079" w:rsidRPr="003F0263" w14:paraId="71B62935" w14:textId="77777777" w:rsidTr="000E7F4F">
        <w:trPr>
          <w:cantSplit/>
          <w:trHeight w:val="227"/>
        </w:trPr>
        <w:tc>
          <w:tcPr>
            <w:tcW w:w="1276" w:type="dxa"/>
            <w:tcBorders>
              <w:bottom w:val="single" w:sz="4" w:space="0" w:color="auto"/>
            </w:tcBorders>
            <w:vAlign w:val="bottom"/>
          </w:tcPr>
          <w:p w14:paraId="127D60F1" w14:textId="77777777" w:rsidR="002A6B50" w:rsidRPr="00CC2E57" w:rsidRDefault="002A6B50" w:rsidP="000E7F4F">
            <w:pPr>
              <w:keepLines/>
              <w:suppressAutoHyphens/>
              <w:rPr>
                <w:rFonts w:ascii="Arial" w:hAnsi="Arial" w:cs="Arial"/>
                <w:sz w:val="18"/>
                <w:szCs w:val="20"/>
              </w:rPr>
            </w:pPr>
          </w:p>
        </w:tc>
        <w:tc>
          <w:tcPr>
            <w:tcW w:w="2645" w:type="dxa"/>
            <w:tcBorders>
              <w:bottom w:val="single" w:sz="4" w:space="0" w:color="auto"/>
            </w:tcBorders>
            <w:vAlign w:val="bottom"/>
          </w:tcPr>
          <w:p w14:paraId="6EFCAF3A" w14:textId="77777777" w:rsidR="002A6B50" w:rsidRPr="000E7F4F" w:rsidRDefault="00DD1079" w:rsidP="000E7F4F">
            <w:pPr>
              <w:keepLines/>
              <w:suppressAutoHyphens/>
              <w:ind w:left="57" w:right="57"/>
              <w:jc w:val="center"/>
              <w:rPr>
                <w:rFonts w:ascii="Arial" w:hAnsi="Arial" w:cs="Arial"/>
                <w:b/>
                <w:bCs/>
                <w:sz w:val="18"/>
                <w:szCs w:val="20"/>
              </w:rPr>
            </w:pPr>
            <w:r w:rsidRPr="008C28F4">
              <w:rPr>
                <w:rFonts w:ascii="Arial" w:hAnsi="Arial" w:cs="Arial"/>
                <w:b/>
                <w:sz w:val="18"/>
                <w:szCs w:val="20"/>
              </w:rPr>
              <w:t xml:space="preserve">Predpokladaná </w:t>
            </w:r>
            <w:r w:rsidR="00EC5101" w:rsidRPr="000E7F4F">
              <w:rPr>
                <w:rFonts w:ascii="Arial" w:hAnsi="Arial" w:cs="Arial"/>
                <w:b/>
                <w:sz w:val="18"/>
                <w:szCs w:val="20"/>
              </w:rPr>
              <w:t>doba</w:t>
            </w:r>
            <w:r w:rsidR="00AA3182" w:rsidRPr="000E7F4F">
              <w:rPr>
                <w:rFonts w:ascii="Arial" w:hAnsi="Arial" w:cs="Arial"/>
                <w:b/>
                <w:sz w:val="18"/>
                <w:szCs w:val="20"/>
              </w:rPr>
              <w:t xml:space="preserve"> </w:t>
            </w:r>
            <w:r w:rsidRPr="000E7F4F">
              <w:rPr>
                <w:rFonts w:ascii="Arial" w:hAnsi="Arial" w:cs="Arial"/>
                <w:b/>
                <w:sz w:val="18"/>
                <w:szCs w:val="20"/>
              </w:rPr>
              <w:t>používania v rokoch</w:t>
            </w:r>
          </w:p>
        </w:tc>
        <w:tc>
          <w:tcPr>
            <w:tcW w:w="2645" w:type="dxa"/>
            <w:tcBorders>
              <w:bottom w:val="single" w:sz="4" w:space="0" w:color="auto"/>
            </w:tcBorders>
            <w:vAlign w:val="bottom"/>
          </w:tcPr>
          <w:p w14:paraId="6EDB2E51" w14:textId="2CA50CBA" w:rsidR="002A6B50" w:rsidRPr="000E7F4F" w:rsidRDefault="00DD1079" w:rsidP="000E7F4F">
            <w:pPr>
              <w:keepLines/>
              <w:suppressAutoHyphens/>
              <w:ind w:left="57" w:right="57"/>
              <w:jc w:val="center"/>
              <w:rPr>
                <w:rFonts w:ascii="Arial" w:hAnsi="Arial" w:cs="Arial"/>
                <w:b/>
                <w:bCs/>
                <w:sz w:val="18"/>
                <w:szCs w:val="20"/>
              </w:rPr>
            </w:pPr>
            <w:r w:rsidRPr="000E7F4F">
              <w:rPr>
                <w:rFonts w:ascii="Arial" w:hAnsi="Arial" w:cs="Arial"/>
                <w:b/>
                <w:sz w:val="18"/>
                <w:szCs w:val="20"/>
              </w:rPr>
              <w:t>Metóda odpisovania</w:t>
            </w:r>
          </w:p>
        </w:tc>
        <w:tc>
          <w:tcPr>
            <w:tcW w:w="2646" w:type="dxa"/>
            <w:tcBorders>
              <w:bottom w:val="single" w:sz="4" w:space="0" w:color="auto"/>
            </w:tcBorders>
            <w:vAlign w:val="bottom"/>
          </w:tcPr>
          <w:p w14:paraId="590D63AF" w14:textId="52E5FA80" w:rsidR="002A6B50" w:rsidRPr="008C28F4" w:rsidRDefault="00DD1079" w:rsidP="000E7F4F">
            <w:pPr>
              <w:keepLines/>
              <w:suppressAutoHyphens/>
              <w:ind w:left="57" w:right="57"/>
              <w:jc w:val="center"/>
              <w:rPr>
                <w:rFonts w:ascii="Arial" w:hAnsi="Arial" w:cs="Arial"/>
                <w:b/>
                <w:bCs/>
                <w:sz w:val="18"/>
                <w:szCs w:val="20"/>
              </w:rPr>
            </w:pPr>
            <w:r w:rsidRPr="000E7F4F">
              <w:rPr>
                <w:rFonts w:ascii="Arial" w:hAnsi="Arial" w:cs="Arial"/>
                <w:b/>
                <w:sz w:val="18"/>
                <w:szCs w:val="20"/>
              </w:rPr>
              <w:t>Ročná odpisová</w:t>
            </w:r>
            <w:r w:rsidR="00F23C60">
              <w:rPr>
                <w:rFonts w:ascii="Arial" w:hAnsi="Arial" w:cs="Arial"/>
                <w:b/>
                <w:sz w:val="18"/>
                <w:szCs w:val="20"/>
              </w:rPr>
              <w:t xml:space="preserve"> </w:t>
            </w:r>
            <w:r w:rsidRPr="00CC2E57">
              <w:rPr>
                <w:rFonts w:ascii="Arial" w:hAnsi="Arial" w:cs="Arial"/>
                <w:b/>
                <w:sz w:val="18"/>
                <w:szCs w:val="20"/>
              </w:rPr>
              <w:t>sadzba v %</w:t>
            </w:r>
          </w:p>
        </w:tc>
      </w:tr>
      <w:tr w:rsidR="00DD1079" w:rsidRPr="003F0263" w14:paraId="1A9546F7" w14:textId="77777777" w:rsidTr="000E7F4F">
        <w:trPr>
          <w:cantSplit/>
          <w:trHeight w:val="227"/>
        </w:trPr>
        <w:tc>
          <w:tcPr>
            <w:tcW w:w="1276" w:type="dxa"/>
            <w:vAlign w:val="bottom"/>
          </w:tcPr>
          <w:p w14:paraId="345FD3A7" w14:textId="77777777" w:rsidR="002A6B50" w:rsidRPr="0040254E" w:rsidRDefault="00DD1079" w:rsidP="000E7F4F">
            <w:pPr>
              <w:keepLines/>
              <w:suppressAutoHyphens/>
              <w:rPr>
                <w:rFonts w:ascii="Arial" w:hAnsi="Arial" w:cs="Arial"/>
                <w:sz w:val="18"/>
                <w:szCs w:val="20"/>
              </w:rPr>
            </w:pPr>
            <w:r w:rsidRPr="0040254E">
              <w:rPr>
                <w:rFonts w:ascii="Arial" w:hAnsi="Arial" w:cs="Arial"/>
                <w:sz w:val="18"/>
                <w:szCs w:val="20"/>
              </w:rPr>
              <w:t>Softvér</w:t>
            </w:r>
          </w:p>
        </w:tc>
        <w:tc>
          <w:tcPr>
            <w:tcW w:w="2645" w:type="dxa"/>
            <w:vAlign w:val="bottom"/>
          </w:tcPr>
          <w:p w14:paraId="5B4777EC" w14:textId="7014316E" w:rsidR="002A6B50" w:rsidRPr="008C28F4" w:rsidRDefault="008C7CE2" w:rsidP="000E7F4F">
            <w:pPr>
              <w:keepLines/>
              <w:suppressAutoHyphens/>
              <w:ind w:left="57" w:right="57"/>
              <w:jc w:val="center"/>
              <w:rPr>
                <w:rFonts w:ascii="Arial" w:hAnsi="Arial" w:cs="Arial"/>
                <w:sz w:val="18"/>
                <w:szCs w:val="20"/>
              </w:rPr>
            </w:pPr>
            <w:r w:rsidRPr="00CC2E57">
              <w:rPr>
                <w:rFonts w:ascii="Arial" w:hAnsi="Arial" w:cs="Arial"/>
                <w:sz w:val="18"/>
                <w:szCs w:val="20"/>
              </w:rPr>
              <w:t>3 - 5</w:t>
            </w:r>
          </w:p>
        </w:tc>
        <w:tc>
          <w:tcPr>
            <w:tcW w:w="2645" w:type="dxa"/>
            <w:vAlign w:val="bottom"/>
          </w:tcPr>
          <w:p w14:paraId="5FD072CC" w14:textId="467735B2" w:rsidR="002A6B50" w:rsidRPr="000E7F4F" w:rsidRDefault="008C7CE2" w:rsidP="000E7F4F">
            <w:pPr>
              <w:keepLines/>
              <w:suppressAutoHyphens/>
              <w:ind w:left="57" w:right="57"/>
              <w:jc w:val="center"/>
              <w:rPr>
                <w:rFonts w:ascii="Arial" w:hAnsi="Arial" w:cs="Arial"/>
                <w:sz w:val="18"/>
                <w:szCs w:val="20"/>
              </w:rPr>
            </w:pPr>
            <w:r w:rsidRPr="000E7F4F">
              <w:rPr>
                <w:rFonts w:ascii="Arial" w:hAnsi="Arial" w:cs="Arial"/>
                <w:sz w:val="18"/>
                <w:szCs w:val="20"/>
              </w:rPr>
              <w:t>Rovnomerne</w:t>
            </w:r>
          </w:p>
        </w:tc>
        <w:tc>
          <w:tcPr>
            <w:tcW w:w="2646" w:type="dxa"/>
            <w:vAlign w:val="bottom"/>
          </w:tcPr>
          <w:p w14:paraId="5AD0E2AF" w14:textId="101F47FC" w:rsidR="002A6B50" w:rsidRPr="000E7F4F" w:rsidRDefault="008C7CE2" w:rsidP="000E7F4F">
            <w:pPr>
              <w:keepLines/>
              <w:suppressAutoHyphens/>
              <w:ind w:left="57" w:right="57"/>
              <w:jc w:val="center"/>
              <w:rPr>
                <w:rFonts w:ascii="Arial" w:hAnsi="Arial" w:cs="Arial"/>
                <w:b/>
                <w:sz w:val="18"/>
                <w:szCs w:val="20"/>
              </w:rPr>
            </w:pPr>
            <w:r w:rsidRPr="000E7F4F">
              <w:rPr>
                <w:rFonts w:ascii="Arial" w:hAnsi="Arial" w:cs="Arial"/>
                <w:b/>
                <w:sz w:val="18"/>
                <w:szCs w:val="20"/>
              </w:rPr>
              <w:t>20 – 33,33</w:t>
            </w:r>
          </w:p>
        </w:tc>
      </w:tr>
    </w:tbl>
    <w:p w14:paraId="50FA3DCB" w14:textId="18C66C79" w:rsidR="00A3677A" w:rsidRDefault="00A3677A" w:rsidP="00F23C60">
      <w:pPr>
        <w:pStyle w:val="odstavec"/>
        <w:keepLines/>
      </w:pPr>
    </w:p>
    <w:p w14:paraId="0F3C121C" w14:textId="77777777" w:rsidR="00F23C60" w:rsidRPr="0040254E" w:rsidRDefault="00F23C60" w:rsidP="000E7F4F">
      <w:pPr>
        <w:pStyle w:val="odstavec"/>
        <w:keepLines/>
      </w:pPr>
    </w:p>
    <w:p w14:paraId="2B218477" w14:textId="52FD8504" w:rsidR="005D49E9" w:rsidRPr="003F0263" w:rsidRDefault="00EF04E2" w:rsidP="000E7F4F">
      <w:pPr>
        <w:pStyle w:val="odstavec"/>
        <w:keepLines/>
      </w:pPr>
      <w:r w:rsidRPr="003F0263">
        <w:t xml:space="preserve">Dlhodobý hmotný majetok sa odpisuje podľa odpisového plánu, ktorý bol zostavený na základe predpokladanej doby jeho používania zodpovedajúcej spotrebe </w:t>
      </w:r>
      <w:r w:rsidR="0043369D" w:rsidRPr="003F0263">
        <w:t>budúcich ekonomických úžitkov z </w:t>
      </w:r>
      <w:r w:rsidRPr="003F0263">
        <w:t xml:space="preserve">majetku. </w:t>
      </w:r>
      <w:r w:rsidR="002A6B50" w:rsidRPr="003F0263">
        <w:t>Odpisovať sa začína prvým dňom mesiaca nasledujúceho po uvedení majetku do používania. Hmotný majetok, ktorého obstarávacia cena (resp. vlastné náklady) neprevýši 1 700 EUR, sa nezaraďuje na účty dlhodobého majetku a odpisuje sa jednorazovo pri uvedení do používania</w:t>
      </w:r>
      <w:r w:rsidR="008C7CE2" w:rsidRPr="003F0263">
        <w:t xml:space="preserve">. </w:t>
      </w:r>
    </w:p>
    <w:p w14:paraId="3FE39C67" w14:textId="77777777" w:rsidR="005D49E9" w:rsidRPr="003F0263" w:rsidRDefault="005D49E9" w:rsidP="000E7F4F">
      <w:pPr>
        <w:pStyle w:val="odstavec"/>
        <w:keepLines/>
      </w:pPr>
    </w:p>
    <w:p w14:paraId="19F3E6B9" w14:textId="77777777" w:rsidR="00A3677A" w:rsidRPr="003F0263" w:rsidRDefault="00EF04E2" w:rsidP="000E7F4F">
      <w:pPr>
        <w:pStyle w:val="odstavec"/>
        <w:keepLines/>
      </w:pPr>
      <w:r w:rsidRPr="003F0263">
        <w:t>Predpokladaná doba používania, metóda odpisovania a odpisová sadzba sú uvedené v nasledujúcej tabuľke:</w:t>
      </w:r>
    </w:p>
    <w:p w14:paraId="3CE70FBD" w14:textId="77777777" w:rsidR="00A3677A" w:rsidRPr="003F0263" w:rsidRDefault="00A3677A" w:rsidP="000E7F4F">
      <w:pPr>
        <w:pStyle w:val="odstavec"/>
        <w:keepLines/>
      </w:pPr>
    </w:p>
    <w:tbl>
      <w:tblPr>
        <w:tblW w:w="9212" w:type="dxa"/>
        <w:tblInd w:w="425" w:type="dxa"/>
        <w:tblLayout w:type="fixed"/>
        <w:tblCellMar>
          <w:left w:w="28" w:type="dxa"/>
          <w:right w:w="28" w:type="dxa"/>
        </w:tblCellMar>
        <w:tblLook w:val="0000" w:firstRow="0" w:lastRow="0" w:firstColumn="0" w:lastColumn="0" w:noHBand="0" w:noVBand="0"/>
      </w:tblPr>
      <w:tblGrid>
        <w:gridCol w:w="3320"/>
        <w:gridCol w:w="1964"/>
        <w:gridCol w:w="1964"/>
        <w:gridCol w:w="1964"/>
      </w:tblGrid>
      <w:tr w:rsidR="008C7E86" w:rsidRPr="003F0263" w14:paraId="14C19EBE" w14:textId="77777777" w:rsidTr="000E7F4F">
        <w:trPr>
          <w:cantSplit/>
          <w:trHeight w:val="227"/>
        </w:trPr>
        <w:tc>
          <w:tcPr>
            <w:tcW w:w="3346" w:type="dxa"/>
            <w:tcBorders>
              <w:bottom w:val="single" w:sz="4" w:space="0" w:color="auto"/>
            </w:tcBorders>
            <w:vAlign w:val="bottom"/>
          </w:tcPr>
          <w:p w14:paraId="075398E9" w14:textId="77777777" w:rsidR="002A6B50" w:rsidRPr="00CC2E57" w:rsidRDefault="002A6B50" w:rsidP="000E7F4F">
            <w:pPr>
              <w:keepLines/>
              <w:suppressAutoHyphens/>
              <w:rPr>
                <w:rFonts w:ascii="Arial" w:hAnsi="Arial" w:cs="Arial"/>
                <w:sz w:val="18"/>
                <w:szCs w:val="20"/>
              </w:rPr>
            </w:pPr>
          </w:p>
        </w:tc>
        <w:tc>
          <w:tcPr>
            <w:tcW w:w="1980" w:type="dxa"/>
            <w:tcBorders>
              <w:bottom w:val="single" w:sz="4" w:space="0" w:color="auto"/>
            </w:tcBorders>
            <w:vAlign w:val="bottom"/>
          </w:tcPr>
          <w:p w14:paraId="2D1DCE8E" w14:textId="77777777" w:rsidR="002A6B50" w:rsidRPr="000E7F4F" w:rsidRDefault="008C7E86" w:rsidP="000E7F4F">
            <w:pPr>
              <w:keepLines/>
              <w:suppressAutoHyphens/>
              <w:ind w:left="57" w:right="57"/>
              <w:jc w:val="center"/>
              <w:rPr>
                <w:rFonts w:ascii="Arial" w:hAnsi="Arial" w:cs="Arial"/>
                <w:b/>
                <w:sz w:val="18"/>
                <w:szCs w:val="20"/>
              </w:rPr>
            </w:pPr>
            <w:r w:rsidRPr="008C28F4">
              <w:rPr>
                <w:rFonts w:ascii="Arial" w:hAnsi="Arial" w:cs="Arial"/>
                <w:b/>
                <w:sz w:val="18"/>
                <w:szCs w:val="20"/>
              </w:rPr>
              <w:t xml:space="preserve">Predpokladaná doba </w:t>
            </w:r>
            <w:r w:rsidRPr="008C28F4">
              <w:rPr>
                <w:rFonts w:ascii="Arial" w:hAnsi="Arial" w:cs="Arial"/>
                <w:b/>
                <w:sz w:val="18"/>
                <w:szCs w:val="20"/>
              </w:rPr>
              <w:br/>
              <w:t>používania v rokoch</w:t>
            </w:r>
          </w:p>
        </w:tc>
        <w:tc>
          <w:tcPr>
            <w:tcW w:w="1980" w:type="dxa"/>
            <w:tcBorders>
              <w:bottom w:val="single" w:sz="4" w:space="0" w:color="auto"/>
            </w:tcBorders>
            <w:vAlign w:val="bottom"/>
          </w:tcPr>
          <w:p w14:paraId="6B89E1FE" w14:textId="77777777" w:rsidR="002A6B50" w:rsidRPr="000E7F4F" w:rsidRDefault="008C7E86" w:rsidP="000E7F4F">
            <w:pPr>
              <w:keepLines/>
              <w:suppressAutoHyphens/>
              <w:ind w:left="57" w:right="57"/>
              <w:jc w:val="center"/>
              <w:rPr>
                <w:rFonts w:ascii="Arial" w:hAnsi="Arial" w:cs="Arial"/>
                <w:b/>
                <w:sz w:val="18"/>
                <w:szCs w:val="20"/>
              </w:rPr>
            </w:pPr>
            <w:r w:rsidRPr="000E7F4F">
              <w:rPr>
                <w:rFonts w:ascii="Arial" w:hAnsi="Arial" w:cs="Arial"/>
                <w:b/>
                <w:sz w:val="18"/>
                <w:szCs w:val="20"/>
              </w:rPr>
              <w:t xml:space="preserve">Metóda </w:t>
            </w:r>
            <w:r w:rsidRPr="000E7F4F">
              <w:rPr>
                <w:rFonts w:ascii="Arial" w:hAnsi="Arial" w:cs="Arial"/>
                <w:b/>
                <w:sz w:val="18"/>
                <w:szCs w:val="20"/>
              </w:rPr>
              <w:br/>
              <w:t>odpisovania</w:t>
            </w:r>
          </w:p>
        </w:tc>
        <w:tc>
          <w:tcPr>
            <w:tcW w:w="1980" w:type="dxa"/>
            <w:tcBorders>
              <w:bottom w:val="single" w:sz="4" w:space="0" w:color="auto"/>
            </w:tcBorders>
            <w:vAlign w:val="bottom"/>
          </w:tcPr>
          <w:p w14:paraId="23AFC742" w14:textId="77777777" w:rsidR="002A6B50" w:rsidRPr="000E7F4F" w:rsidRDefault="008C7E86" w:rsidP="000E7F4F">
            <w:pPr>
              <w:keepLines/>
              <w:suppressAutoHyphens/>
              <w:ind w:left="57" w:right="57"/>
              <w:jc w:val="center"/>
              <w:rPr>
                <w:rFonts w:ascii="Arial" w:hAnsi="Arial" w:cs="Arial"/>
                <w:b/>
                <w:sz w:val="18"/>
                <w:szCs w:val="20"/>
              </w:rPr>
            </w:pPr>
            <w:r w:rsidRPr="000E7F4F">
              <w:rPr>
                <w:rFonts w:ascii="Arial" w:hAnsi="Arial" w:cs="Arial"/>
                <w:b/>
                <w:sz w:val="18"/>
                <w:szCs w:val="20"/>
              </w:rPr>
              <w:t>Ročná odpisová</w:t>
            </w:r>
          </w:p>
          <w:p w14:paraId="297BFDBA" w14:textId="77777777" w:rsidR="002A6B50" w:rsidRPr="000E7F4F" w:rsidRDefault="008C7E86" w:rsidP="000E7F4F">
            <w:pPr>
              <w:keepLines/>
              <w:suppressAutoHyphens/>
              <w:ind w:left="57" w:right="57"/>
              <w:jc w:val="center"/>
              <w:rPr>
                <w:rFonts w:ascii="Arial" w:hAnsi="Arial" w:cs="Arial"/>
                <w:b/>
                <w:sz w:val="18"/>
                <w:szCs w:val="20"/>
              </w:rPr>
            </w:pPr>
            <w:r w:rsidRPr="000E7F4F">
              <w:rPr>
                <w:rFonts w:ascii="Arial" w:hAnsi="Arial" w:cs="Arial"/>
                <w:b/>
                <w:sz w:val="18"/>
                <w:szCs w:val="20"/>
              </w:rPr>
              <w:t>sadzba v %</w:t>
            </w:r>
          </w:p>
        </w:tc>
      </w:tr>
      <w:tr w:rsidR="00DD1079" w:rsidRPr="003F0263" w14:paraId="78AF9DCB" w14:textId="77777777" w:rsidTr="000E7F4F">
        <w:trPr>
          <w:cantSplit/>
          <w:trHeight w:val="227"/>
        </w:trPr>
        <w:tc>
          <w:tcPr>
            <w:tcW w:w="3346" w:type="dxa"/>
            <w:vAlign w:val="bottom"/>
          </w:tcPr>
          <w:p w14:paraId="62F38E27" w14:textId="77777777" w:rsidR="002A6B50" w:rsidRPr="0040254E" w:rsidRDefault="00DD1079" w:rsidP="000E7F4F">
            <w:pPr>
              <w:keepLines/>
              <w:suppressAutoHyphens/>
              <w:rPr>
                <w:rFonts w:ascii="Arial" w:hAnsi="Arial" w:cs="Arial"/>
                <w:sz w:val="18"/>
                <w:szCs w:val="20"/>
              </w:rPr>
            </w:pPr>
            <w:r w:rsidRPr="0040254E">
              <w:rPr>
                <w:rFonts w:ascii="Arial" w:hAnsi="Arial" w:cs="Arial"/>
                <w:sz w:val="18"/>
                <w:szCs w:val="20"/>
              </w:rPr>
              <w:t>Stavby</w:t>
            </w:r>
          </w:p>
        </w:tc>
        <w:tc>
          <w:tcPr>
            <w:tcW w:w="1980" w:type="dxa"/>
            <w:vAlign w:val="bottom"/>
          </w:tcPr>
          <w:p w14:paraId="34A151AC" w14:textId="623D7463" w:rsidR="002A6B50" w:rsidRPr="008C28F4" w:rsidRDefault="008C7CE2" w:rsidP="000E7F4F">
            <w:pPr>
              <w:keepLines/>
              <w:suppressAutoHyphens/>
              <w:ind w:left="57" w:right="57"/>
              <w:jc w:val="center"/>
              <w:rPr>
                <w:rFonts w:ascii="Arial" w:hAnsi="Arial" w:cs="Arial"/>
                <w:sz w:val="18"/>
                <w:szCs w:val="20"/>
              </w:rPr>
            </w:pPr>
            <w:r w:rsidRPr="00CC2E57">
              <w:rPr>
                <w:rFonts w:ascii="Arial" w:hAnsi="Arial" w:cs="Arial"/>
                <w:sz w:val="18"/>
                <w:szCs w:val="20"/>
              </w:rPr>
              <w:t>20 - 40</w:t>
            </w:r>
          </w:p>
        </w:tc>
        <w:tc>
          <w:tcPr>
            <w:tcW w:w="1980" w:type="dxa"/>
            <w:vAlign w:val="bottom"/>
          </w:tcPr>
          <w:p w14:paraId="2BC715B8" w14:textId="646814DD" w:rsidR="002A6B50" w:rsidRPr="000E7F4F" w:rsidRDefault="008C7CE2" w:rsidP="000E7F4F">
            <w:pPr>
              <w:keepLines/>
              <w:suppressAutoHyphens/>
              <w:ind w:left="57" w:right="57"/>
              <w:jc w:val="center"/>
              <w:rPr>
                <w:rFonts w:ascii="Arial" w:hAnsi="Arial" w:cs="Arial"/>
                <w:sz w:val="18"/>
                <w:szCs w:val="20"/>
              </w:rPr>
            </w:pPr>
            <w:r w:rsidRPr="000E7F4F">
              <w:rPr>
                <w:rFonts w:ascii="Arial" w:hAnsi="Arial" w:cs="Arial"/>
                <w:sz w:val="18"/>
                <w:szCs w:val="20"/>
              </w:rPr>
              <w:t>Rovnomerne</w:t>
            </w:r>
          </w:p>
        </w:tc>
        <w:tc>
          <w:tcPr>
            <w:tcW w:w="1980" w:type="dxa"/>
            <w:vAlign w:val="bottom"/>
          </w:tcPr>
          <w:p w14:paraId="0F98EC58" w14:textId="0653F86A" w:rsidR="002A6B50" w:rsidRPr="000E7F4F" w:rsidRDefault="008C7CE2" w:rsidP="000E7F4F">
            <w:pPr>
              <w:keepLines/>
              <w:suppressAutoHyphens/>
              <w:ind w:left="57" w:right="57"/>
              <w:jc w:val="center"/>
              <w:rPr>
                <w:rFonts w:ascii="Arial" w:hAnsi="Arial" w:cs="Arial"/>
                <w:sz w:val="18"/>
                <w:szCs w:val="20"/>
              </w:rPr>
            </w:pPr>
            <w:r w:rsidRPr="000E7F4F">
              <w:rPr>
                <w:rFonts w:ascii="Arial" w:hAnsi="Arial" w:cs="Arial"/>
                <w:sz w:val="18"/>
                <w:szCs w:val="20"/>
              </w:rPr>
              <w:t>5 – 2,5</w:t>
            </w:r>
          </w:p>
        </w:tc>
      </w:tr>
      <w:tr w:rsidR="00AC117B" w:rsidRPr="003F0263" w14:paraId="29C24958" w14:textId="77777777" w:rsidTr="000E7F4F">
        <w:trPr>
          <w:cantSplit/>
          <w:trHeight w:val="227"/>
        </w:trPr>
        <w:tc>
          <w:tcPr>
            <w:tcW w:w="3346" w:type="dxa"/>
            <w:vAlign w:val="bottom"/>
          </w:tcPr>
          <w:p w14:paraId="04456CEF" w14:textId="77777777" w:rsidR="002A6B50" w:rsidRPr="000E7F4F" w:rsidRDefault="00AC117B" w:rsidP="000E7F4F">
            <w:pPr>
              <w:keepLines/>
              <w:suppressAutoHyphens/>
              <w:rPr>
                <w:rFonts w:ascii="Arial" w:hAnsi="Arial" w:cs="Arial"/>
                <w:sz w:val="18"/>
                <w:szCs w:val="20"/>
              </w:rPr>
            </w:pPr>
            <w:r w:rsidRPr="0040254E">
              <w:rPr>
                <w:rFonts w:ascii="Arial" w:hAnsi="Arial" w:cs="Arial"/>
                <w:sz w:val="18"/>
                <w:szCs w:val="20"/>
              </w:rPr>
              <w:t>Samostatn</w:t>
            </w:r>
            <w:r w:rsidR="00E17F96" w:rsidRPr="0040254E">
              <w:rPr>
                <w:rFonts w:ascii="Arial" w:hAnsi="Arial" w:cs="Arial"/>
                <w:sz w:val="18"/>
                <w:szCs w:val="20"/>
              </w:rPr>
              <w:t>ý hnuteľný</w:t>
            </w:r>
            <w:r w:rsidRPr="00CC2E57">
              <w:rPr>
                <w:rFonts w:ascii="Arial" w:hAnsi="Arial" w:cs="Arial"/>
                <w:sz w:val="18"/>
                <w:szCs w:val="20"/>
              </w:rPr>
              <w:t xml:space="preserve"> </w:t>
            </w:r>
            <w:r w:rsidR="00E17F96" w:rsidRPr="008C28F4">
              <w:rPr>
                <w:rFonts w:ascii="Arial" w:hAnsi="Arial" w:cs="Arial"/>
                <w:sz w:val="18"/>
                <w:szCs w:val="20"/>
              </w:rPr>
              <w:t>majetok</w:t>
            </w:r>
          </w:p>
        </w:tc>
        <w:tc>
          <w:tcPr>
            <w:tcW w:w="1980" w:type="dxa"/>
            <w:vAlign w:val="bottom"/>
          </w:tcPr>
          <w:p w14:paraId="7670CDC9" w14:textId="77777777" w:rsidR="002A6B50" w:rsidRPr="000E7F4F" w:rsidRDefault="002A6B50" w:rsidP="000E7F4F">
            <w:pPr>
              <w:keepLines/>
              <w:suppressAutoHyphens/>
              <w:ind w:left="57" w:right="57"/>
              <w:jc w:val="center"/>
              <w:rPr>
                <w:rFonts w:ascii="Arial" w:hAnsi="Arial" w:cs="Arial"/>
                <w:sz w:val="18"/>
                <w:szCs w:val="20"/>
              </w:rPr>
            </w:pPr>
          </w:p>
        </w:tc>
        <w:tc>
          <w:tcPr>
            <w:tcW w:w="1980" w:type="dxa"/>
            <w:vAlign w:val="bottom"/>
          </w:tcPr>
          <w:p w14:paraId="6093845D" w14:textId="77777777" w:rsidR="002A6B50" w:rsidRPr="000E7F4F" w:rsidRDefault="002A6B50" w:rsidP="000E7F4F">
            <w:pPr>
              <w:keepLines/>
              <w:suppressAutoHyphens/>
              <w:ind w:left="57" w:right="57"/>
              <w:jc w:val="center"/>
              <w:rPr>
                <w:rFonts w:ascii="Arial" w:hAnsi="Arial" w:cs="Arial"/>
                <w:sz w:val="18"/>
                <w:szCs w:val="20"/>
              </w:rPr>
            </w:pPr>
          </w:p>
        </w:tc>
        <w:tc>
          <w:tcPr>
            <w:tcW w:w="1980" w:type="dxa"/>
            <w:vAlign w:val="bottom"/>
          </w:tcPr>
          <w:p w14:paraId="1649D6CE" w14:textId="77777777" w:rsidR="002A6B50" w:rsidRPr="000E7F4F" w:rsidRDefault="002A6B50" w:rsidP="000E7F4F">
            <w:pPr>
              <w:keepLines/>
              <w:suppressAutoHyphens/>
              <w:ind w:left="57" w:right="57"/>
              <w:jc w:val="center"/>
              <w:rPr>
                <w:rFonts w:ascii="Arial" w:hAnsi="Arial" w:cs="Arial"/>
                <w:b/>
                <w:sz w:val="18"/>
                <w:szCs w:val="20"/>
              </w:rPr>
            </w:pPr>
          </w:p>
        </w:tc>
      </w:tr>
      <w:tr w:rsidR="00DD1079" w:rsidRPr="003F0263" w14:paraId="5274CC45" w14:textId="77777777" w:rsidTr="000E7F4F">
        <w:trPr>
          <w:cantSplit/>
          <w:trHeight w:val="227"/>
        </w:trPr>
        <w:tc>
          <w:tcPr>
            <w:tcW w:w="3346" w:type="dxa"/>
            <w:vAlign w:val="bottom"/>
          </w:tcPr>
          <w:p w14:paraId="1D848AC4" w14:textId="264DC1FE" w:rsidR="002A6B50" w:rsidRPr="008C28F4" w:rsidRDefault="00122C5E" w:rsidP="000E7F4F">
            <w:pPr>
              <w:keepLines/>
              <w:suppressAutoHyphens/>
              <w:rPr>
                <w:rFonts w:ascii="Arial" w:hAnsi="Arial" w:cs="Arial"/>
                <w:i/>
                <w:sz w:val="18"/>
                <w:szCs w:val="20"/>
              </w:rPr>
            </w:pPr>
            <w:r w:rsidRPr="0040254E">
              <w:rPr>
                <w:rFonts w:ascii="Arial" w:hAnsi="Arial" w:cs="Arial"/>
                <w:i/>
                <w:sz w:val="18"/>
                <w:szCs w:val="20"/>
              </w:rPr>
              <w:t xml:space="preserve"> </w:t>
            </w:r>
            <w:r w:rsidR="00DD1079" w:rsidRPr="0040254E">
              <w:rPr>
                <w:rFonts w:ascii="Arial" w:hAnsi="Arial" w:cs="Arial"/>
                <w:i/>
                <w:sz w:val="18"/>
                <w:szCs w:val="20"/>
              </w:rPr>
              <w:t>Stroje, prístroje a</w:t>
            </w:r>
            <w:r w:rsidR="00247ADF" w:rsidRPr="0040254E">
              <w:rPr>
                <w:rFonts w:ascii="Arial" w:hAnsi="Arial" w:cs="Arial"/>
                <w:i/>
                <w:sz w:val="18"/>
                <w:szCs w:val="20"/>
              </w:rPr>
              <w:t> </w:t>
            </w:r>
            <w:r w:rsidR="00DD1079" w:rsidRPr="00CC2E57">
              <w:rPr>
                <w:rFonts w:ascii="Arial" w:hAnsi="Arial" w:cs="Arial"/>
                <w:i/>
                <w:sz w:val="18"/>
                <w:szCs w:val="20"/>
              </w:rPr>
              <w:t>zariadenia</w:t>
            </w:r>
          </w:p>
        </w:tc>
        <w:tc>
          <w:tcPr>
            <w:tcW w:w="1980" w:type="dxa"/>
            <w:vAlign w:val="bottom"/>
          </w:tcPr>
          <w:p w14:paraId="00CC33DC" w14:textId="7B6B347C" w:rsidR="002A6B50" w:rsidRPr="000E7F4F" w:rsidRDefault="008C7CE2" w:rsidP="000E7F4F">
            <w:pPr>
              <w:keepLines/>
              <w:suppressAutoHyphens/>
              <w:ind w:left="57" w:right="57"/>
              <w:jc w:val="center"/>
              <w:rPr>
                <w:rFonts w:ascii="Arial" w:hAnsi="Arial" w:cs="Arial"/>
                <w:sz w:val="18"/>
                <w:szCs w:val="20"/>
              </w:rPr>
            </w:pPr>
            <w:r w:rsidRPr="000E7F4F">
              <w:rPr>
                <w:rFonts w:ascii="Arial" w:hAnsi="Arial" w:cs="Arial"/>
                <w:sz w:val="18"/>
                <w:szCs w:val="20"/>
              </w:rPr>
              <w:t xml:space="preserve">4 – 14,5 </w:t>
            </w:r>
          </w:p>
        </w:tc>
        <w:tc>
          <w:tcPr>
            <w:tcW w:w="1980" w:type="dxa"/>
            <w:vAlign w:val="bottom"/>
          </w:tcPr>
          <w:p w14:paraId="34EE2A4E" w14:textId="7D23AAAB" w:rsidR="002A6B50" w:rsidRPr="000E7F4F" w:rsidRDefault="008C7CE2" w:rsidP="000E7F4F">
            <w:pPr>
              <w:keepLines/>
              <w:suppressAutoHyphens/>
              <w:ind w:left="57" w:right="57"/>
              <w:jc w:val="center"/>
              <w:rPr>
                <w:rFonts w:ascii="Arial" w:hAnsi="Arial" w:cs="Arial"/>
                <w:sz w:val="18"/>
                <w:szCs w:val="20"/>
              </w:rPr>
            </w:pPr>
            <w:r w:rsidRPr="000E7F4F">
              <w:rPr>
                <w:rFonts w:ascii="Arial" w:hAnsi="Arial" w:cs="Arial"/>
                <w:sz w:val="18"/>
                <w:szCs w:val="20"/>
              </w:rPr>
              <w:t>Rovnomerne</w:t>
            </w:r>
          </w:p>
        </w:tc>
        <w:tc>
          <w:tcPr>
            <w:tcW w:w="1980" w:type="dxa"/>
            <w:vAlign w:val="bottom"/>
          </w:tcPr>
          <w:p w14:paraId="2FD9D2B2" w14:textId="66752822" w:rsidR="002A6B50" w:rsidRPr="000E7F4F" w:rsidRDefault="008C7CE2" w:rsidP="000E7F4F">
            <w:pPr>
              <w:keepLines/>
              <w:suppressAutoHyphens/>
              <w:ind w:left="57" w:right="57"/>
              <w:jc w:val="center"/>
              <w:rPr>
                <w:rFonts w:ascii="Arial" w:hAnsi="Arial" w:cs="Arial"/>
                <w:sz w:val="18"/>
                <w:szCs w:val="20"/>
              </w:rPr>
            </w:pPr>
            <w:r w:rsidRPr="000E7F4F">
              <w:rPr>
                <w:rFonts w:ascii="Arial" w:hAnsi="Arial" w:cs="Arial"/>
                <w:sz w:val="18"/>
                <w:szCs w:val="20"/>
              </w:rPr>
              <w:t>6,9 - 25</w:t>
            </w:r>
          </w:p>
        </w:tc>
      </w:tr>
      <w:tr w:rsidR="00DD1079" w:rsidRPr="003F0263" w14:paraId="3915CC1E" w14:textId="77777777" w:rsidTr="000E7F4F">
        <w:trPr>
          <w:cantSplit/>
          <w:trHeight w:val="227"/>
        </w:trPr>
        <w:tc>
          <w:tcPr>
            <w:tcW w:w="3346" w:type="dxa"/>
            <w:vAlign w:val="bottom"/>
          </w:tcPr>
          <w:p w14:paraId="65CD4DD7" w14:textId="77777777" w:rsidR="002A6B50" w:rsidRPr="0040254E" w:rsidRDefault="00122C5E" w:rsidP="000E7F4F">
            <w:pPr>
              <w:keepLines/>
              <w:suppressAutoHyphens/>
              <w:rPr>
                <w:rFonts w:ascii="Arial" w:hAnsi="Arial" w:cs="Arial"/>
                <w:i/>
                <w:sz w:val="18"/>
                <w:szCs w:val="20"/>
              </w:rPr>
            </w:pPr>
            <w:r w:rsidRPr="0040254E">
              <w:rPr>
                <w:rFonts w:ascii="Arial" w:hAnsi="Arial" w:cs="Arial"/>
                <w:i/>
                <w:sz w:val="18"/>
                <w:szCs w:val="20"/>
              </w:rPr>
              <w:t xml:space="preserve"> </w:t>
            </w:r>
            <w:r w:rsidR="00DD1079" w:rsidRPr="0040254E">
              <w:rPr>
                <w:rFonts w:ascii="Arial" w:hAnsi="Arial" w:cs="Arial"/>
                <w:i/>
                <w:sz w:val="18"/>
                <w:szCs w:val="20"/>
              </w:rPr>
              <w:t>Dopravné prostriedky</w:t>
            </w:r>
          </w:p>
        </w:tc>
        <w:tc>
          <w:tcPr>
            <w:tcW w:w="1980" w:type="dxa"/>
            <w:vAlign w:val="bottom"/>
          </w:tcPr>
          <w:p w14:paraId="1030204D" w14:textId="290083EE" w:rsidR="002A6B50" w:rsidRPr="008C28F4" w:rsidRDefault="008C7CE2" w:rsidP="000E7F4F">
            <w:pPr>
              <w:keepLines/>
              <w:suppressAutoHyphens/>
              <w:ind w:left="57" w:right="57"/>
              <w:jc w:val="center"/>
              <w:rPr>
                <w:rFonts w:ascii="Arial" w:hAnsi="Arial" w:cs="Arial"/>
                <w:sz w:val="18"/>
                <w:szCs w:val="20"/>
              </w:rPr>
            </w:pPr>
            <w:r w:rsidRPr="00CC2E57">
              <w:rPr>
                <w:rFonts w:ascii="Arial" w:hAnsi="Arial" w:cs="Arial"/>
                <w:sz w:val="18"/>
                <w:szCs w:val="20"/>
              </w:rPr>
              <w:t>4 – 14,5</w:t>
            </w:r>
          </w:p>
        </w:tc>
        <w:tc>
          <w:tcPr>
            <w:tcW w:w="1980" w:type="dxa"/>
            <w:vAlign w:val="bottom"/>
          </w:tcPr>
          <w:p w14:paraId="2153F2BB" w14:textId="69D63029" w:rsidR="002A6B50" w:rsidRPr="000E7F4F" w:rsidRDefault="008C7CE2" w:rsidP="000E7F4F">
            <w:pPr>
              <w:keepLines/>
              <w:suppressAutoHyphens/>
              <w:ind w:left="57" w:right="57"/>
              <w:jc w:val="center"/>
              <w:rPr>
                <w:rFonts w:ascii="Arial" w:hAnsi="Arial" w:cs="Arial"/>
                <w:sz w:val="18"/>
                <w:szCs w:val="20"/>
              </w:rPr>
            </w:pPr>
            <w:r w:rsidRPr="000E7F4F">
              <w:rPr>
                <w:rFonts w:ascii="Arial" w:hAnsi="Arial" w:cs="Arial"/>
                <w:sz w:val="18"/>
                <w:szCs w:val="20"/>
              </w:rPr>
              <w:t>Rovnomerne</w:t>
            </w:r>
          </w:p>
        </w:tc>
        <w:tc>
          <w:tcPr>
            <w:tcW w:w="1980" w:type="dxa"/>
            <w:vAlign w:val="bottom"/>
          </w:tcPr>
          <w:p w14:paraId="2C93B1B9" w14:textId="4BE27D90" w:rsidR="002A6B50" w:rsidRPr="000E7F4F" w:rsidRDefault="008C7CE2" w:rsidP="000E7F4F">
            <w:pPr>
              <w:keepLines/>
              <w:suppressAutoHyphens/>
              <w:ind w:left="57" w:right="57"/>
              <w:jc w:val="center"/>
              <w:rPr>
                <w:rFonts w:ascii="Arial" w:hAnsi="Arial" w:cs="Arial"/>
                <w:b/>
                <w:sz w:val="18"/>
                <w:szCs w:val="20"/>
              </w:rPr>
            </w:pPr>
            <w:r w:rsidRPr="000E7F4F">
              <w:rPr>
                <w:rFonts w:ascii="Arial" w:hAnsi="Arial" w:cs="Arial"/>
                <w:sz w:val="18"/>
                <w:szCs w:val="20"/>
              </w:rPr>
              <w:t>6,9 - 25</w:t>
            </w:r>
          </w:p>
        </w:tc>
      </w:tr>
    </w:tbl>
    <w:p w14:paraId="17AC0056" w14:textId="385000C2" w:rsidR="00F23C60" w:rsidRDefault="00F23C60" w:rsidP="00F23C60">
      <w:pPr>
        <w:pStyle w:val="odstavec"/>
        <w:keepLines/>
      </w:pPr>
      <w:r>
        <w:br w:type="page"/>
      </w:r>
    </w:p>
    <w:p w14:paraId="517C05BF" w14:textId="77777777" w:rsidR="00A3677A" w:rsidRPr="003F0263" w:rsidRDefault="00DD1079" w:rsidP="000E7F4F">
      <w:pPr>
        <w:pStyle w:val="odstavec"/>
        <w:keepLines/>
      </w:pPr>
      <w:r w:rsidRPr="003F0263">
        <w:lastRenderedPageBreak/>
        <w:t>V prípade prechodného zníženia úžitkovej hodnoty dlhodobého majetku, ktorá bola zistená pri inventarizácii a je výrazne nižšia ako jeho ocenenie v účtovníctve po odpočítaní oprávok, je vytvorená opravná položka na úroveň jeho zistenej úžitkovej hodnoty.</w:t>
      </w:r>
    </w:p>
    <w:p w14:paraId="1DF56414" w14:textId="77777777" w:rsidR="00F938D3" w:rsidRPr="003F0263" w:rsidRDefault="00F938D3" w:rsidP="000E7F4F">
      <w:pPr>
        <w:pStyle w:val="odstavec"/>
        <w:keepLines/>
        <w:rPr>
          <w:highlight w:val="red"/>
        </w:rPr>
      </w:pPr>
    </w:p>
    <w:p w14:paraId="6A0D181F" w14:textId="77777777" w:rsidR="002A6B50" w:rsidRPr="003F0263" w:rsidRDefault="00DD1079" w:rsidP="000E7F4F">
      <w:pPr>
        <w:pStyle w:val="abc"/>
        <w:keepLines/>
      </w:pPr>
      <w:r w:rsidRPr="003F0263">
        <w:t>Cenné papiere a podiely</w:t>
      </w:r>
    </w:p>
    <w:p w14:paraId="13635AB2" w14:textId="77777777" w:rsidR="00A3677A" w:rsidRPr="003F0263" w:rsidRDefault="00EF04E2" w:rsidP="000E7F4F">
      <w:pPr>
        <w:pStyle w:val="odstavec"/>
        <w:keepLines/>
      </w:pPr>
      <w:r w:rsidRPr="003F0263">
        <w:t xml:space="preserve">Cenné papiere a podiely sa oceňujú pri nadobudnutí obstarávacími cenami, </w:t>
      </w:r>
      <w:proofErr w:type="spellStart"/>
      <w:r w:rsidRPr="003F0263">
        <w:t>t.j</w:t>
      </w:r>
      <w:proofErr w:type="spellEnd"/>
      <w:r w:rsidRPr="003F0263">
        <w:t>. vrátane nákladov súvisiacich s obstaraním.</w:t>
      </w:r>
    </w:p>
    <w:p w14:paraId="659B14AF" w14:textId="77777777" w:rsidR="00A3677A" w:rsidRPr="003F0263" w:rsidRDefault="00A3677A" w:rsidP="000E7F4F">
      <w:pPr>
        <w:pStyle w:val="odstavec"/>
        <w:keepLines/>
      </w:pPr>
    </w:p>
    <w:p w14:paraId="1FFBC0EE" w14:textId="5CD5E4F0" w:rsidR="00A3677A" w:rsidRPr="003F0263" w:rsidRDefault="002A6B50" w:rsidP="000E7F4F">
      <w:pPr>
        <w:pStyle w:val="odstavec"/>
        <w:keepLines/>
      </w:pPr>
      <w:r w:rsidRPr="003F0263">
        <w:t>Podiel</w:t>
      </w:r>
      <w:r w:rsidR="002B2DDB" w:rsidRPr="003F0263">
        <w:t xml:space="preserve">y v spoločnostiach s rozhodujúcim vplyvom a podstatným vplyvom sa oceňujú v obstarávacích cenách. </w:t>
      </w:r>
    </w:p>
    <w:p w14:paraId="14BCB12B" w14:textId="25E57A44" w:rsidR="002B2DDB" w:rsidRPr="003F0263" w:rsidRDefault="002B2DDB" w:rsidP="000E7F4F">
      <w:pPr>
        <w:pStyle w:val="odstavec"/>
        <w:keepLines/>
      </w:pPr>
    </w:p>
    <w:p w14:paraId="6F904CA8" w14:textId="4725743E" w:rsidR="002B2DDB" w:rsidRPr="003F0263" w:rsidRDefault="002B2DDB" w:rsidP="000E7F4F">
      <w:pPr>
        <w:pStyle w:val="odstavec"/>
        <w:keepLines/>
      </w:pPr>
      <w:r w:rsidRPr="003F0263">
        <w:t xml:space="preserve">Ocenenie cenných papierov a podielov sa upraví opravnými položkami, ak existuje </w:t>
      </w:r>
      <w:proofErr w:type="spellStart"/>
      <w:r w:rsidRPr="003F0263">
        <w:t>opodtatnený</w:t>
      </w:r>
      <w:proofErr w:type="spellEnd"/>
      <w:r w:rsidRPr="003F0263">
        <w:t xml:space="preserve"> predpoklad zníženia ich hodnoty pod ich účtovnú hodnotu. Opravná položka sa účtuje v sume opodstatneného predpokladu zníženia hodnoty cenných papierov a podielov oproti ich oceneniu v účtovníctve.</w:t>
      </w:r>
    </w:p>
    <w:p w14:paraId="02E94D29" w14:textId="77777777" w:rsidR="002B2DDB" w:rsidRPr="003F0263" w:rsidRDefault="002B2DDB" w:rsidP="000E7F4F">
      <w:pPr>
        <w:pStyle w:val="odstavec"/>
        <w:keepLines/>
      </w:pPr>
    </w:p>
    <w:p w14:paraId="18253E3C" w14:textId="77777777" w:rsidR="00A3677A" w:rsidRPr="003F0263" w:rsidRDefault="00F91BAD" w:rsidP="000E7F4F">
      <w:pPr>
        <w:pStyle w:val="odstavec"/>
        <w:keepLines/>
      </w:pPr>
      <w:r w:rsidRPr="003F0263">
        <w:t>Zmen</w:t>
      </w:r>
      <w:r w:rsidR="00122C5E" w:rsidRPr="003F0263">
        <w:t>y</w:t>
      </w:r>
      <w:r w:rsidRPr="003F0263">
        <w:t xml:space="preserve"> reálnej hodnoty cenných papierov a podielov, ktoré</w:t>
      </w:r>
      <w:r w:rsidR="00297DB7" w:rsidRPr="003F0263">
        <w:t xml:space="preserve"> tvoria podiel na základnom imaní inej spoločnosti a</w:t>
      </w:r>
      <w:r w:rsidRPr="003F0263">
        <w:t xml:space="preserve"> nie sú cennými papiermi a podielmi v dcérskej spoločnosti alebo v spoločnosti s podstatným </w:t>
      </w:r>
      <w:r w:rsidR="0082610F" w:rsidRPr="003F0263">
        <w:t>vplyvom</w:t>
      </w:r>
      <w:r w:rsidR="00122C5E" w:rsidRPr="003F0263">
        <w:t>,</w:t>
      </w:r>
      <w:r w:rsidR="0082610F" w:rsidRPr="003F0263">
        <w:t xml:space="preserve"> sa účtujú bez vplyvu na výsledok hospodárenia priamo do vlastného imania na účet </w:t>
      </w:r>
      <w:r w:rsidR="00A52CF0" w:rsidRPr="003F0263">
        <w:t>Oceňovacie rozdiely z precenenia majetku a záväzkov</w:t>
      </w:r>
      <w:r w:rsidR="0082610F" w:rsidRPr="003F0263">
        <w:t>.</w:t>
      </w:r>
    </w:p>
    <w:p w14:paraId="67D13A1E" w14:textId="77777777" w:rsidR="00A3677A" w:rsidRPr="003F0263" w:rsidRDefault="00A3677A" w:rsidP="000E7F4F">
      <w:pPr>
        <w:pStyle w:val="odstavec"/>
        <w:keepLines/>
      </w:pPr>
    </w:p>
    <w:p w14:paraId="60AF852F" w14:textId="77777777" w:rsidR="002A6B50" w:rsidRPr="003F0263" w:rsidRDefault="00DD1079" w:rsidP="000E7F4F">
      <w:pPr>
        <w:pStyle w:val="abc"/>
        <w:keepLines/>
      </w:pPr>
      <w:r w:rsidRPr="003F0263">
        <w:t>Zásoby</w:t>
      </w:r>
    </w:p>
    <w:p w14:paraId="489558AE" w14:textId="4BF5F7A0" w:rsidR="00A3677A" w:rsidRPr="003F0263" w:rsidRDefault="00DD1079" w:rsidP="000E7F4F">
      <w:pPr>
        <w:pStyle w:val="odstavec"/>
        <w:keepLines/>
      </w:pPr>
      <w:r w:rsidRPr="003F0263">
        <w:t>Zásoby nakupované sa oceňujú obstarávacou cenou, ktorá zahrňuje cenu</w:t>
      </w:r>
      <w:r w:rsidR="00D96E5A" w:rsidRPr="003F0263">
        <w:t>, za ktorú sa majetok obstaral</w:t>
      </w:r>
      <w:r w:rsidR="0029783C" w:rsidRPr="003F0263">
        <w:t>,</w:t>
      </w:r>
      <w:r w:rsidR="002A4231" w:rsidRPr="003F0263">
        <w:t xml:space="preserve"> </w:t>
      </w:r>
      <w:r w:rsidRPr="003F0263">
        <w:t>a náklady súvisiace s obstaraním (clo, prepravu, poistné, provízie a pod.)</w:t>
      </w:r>
      <w:r w:rsidR="00F91BAD" w:rsidRPr="003F0263">
        <w:t xml:space="preserve"> znížené o zľavy z ceny. Zľava z ceny poskytnutá k už predaným alebo spotrebovaným zásobám sa účtuje ako zníženie nákladov na predané alebo spotrebované zásoby.</w:t>
      </w:r>
      <w:r w:rsidRPr="003F0263">
        <w:t xml:space="preserve"> Spoločnosť účtuje o zásobách spôsobom A tak, ako to definujú postupy účtovania. Úbytok zásob sa účtuje v cene zistenej metódou </w:t>
      </w:r>
      <w:r w:rsidR="002A6B50" w:rsidRPr="003F0263">
        <w:t>váženého aritmetického priemeru</w:t>
      </w:r>
      <w:r w:rsidR="009336A1" w:rsidRPr="003F0263">
        <w:t>.</w:t>
      </w:r>
    </w:p>
    <w:p w14:paraId="2477E7AD" w14:textId="77777777" w:rsidR="00A3677A" w:rsidRPr="003F0263" w:rsidRDefault="00A3677A" w:rsidP="000E7F4F">
      <w:pPr>
        <w:pStyle w:val="odstavec"/>
        <w:keepLines/>
      </w:pPr>
    </w:p>
    <w:p w14:paraId="26FF90DF" w14:textId="77777777" w:rsidR="00A3677A" w:rsidRPr="003F0263" w:rsidRDefault="00DD1079" w:rsidP="000E7F4F">
      <w:pPr>
        <w:pStyle w:val="odstavec"/>
        <w:keepLines/>
      </w:pPr>
      <w:r w:rsidRPr="003F0263">
        <w:t>Zásoby vytvorené vlastnou činnosťou sa oceňujú vlastnými nákladmi. Vlastné náklady sú priame náklady (priamy materiál, priame mzdy a ostatné priame náklady) a časť nepriamych nákla</w:t>
      </w:r>
      <w:r w:rsidR="002D123E" w:rsidRPr="003F0263">
        <w:t>dov bezprostredne súvisiacich s </w:t>
      </w:r>
      <w:r w:rsidRPr="003F0263">
        <w:t>vytvorením zásob vlastnou činnosťou (výrobná réžia). Výrobná réžia sa do vlastných nákladov zahrňuje v závislosti od stupňa rozpracovanosti týchto zásob.</w:t>
      </w:r>
    </w:p>
    <w:p w14:paraId="35657741" w14:textId="77777777" w:rsidR="00A3677A" w:rsidRPr="003F0263" w:rsidRDefault="00A3677A" w:rsidP="000E7F4F">
      <w:pPr>
        <w:pStyle w:val="odstavec"/>
        <w:keepLines/>
      </w:pPr>
    </w:p>
    <w:p w14:paraId="361C7EA7" w14:textId="77777777" w:rsidR="00A3677A" w:rsidRPr="003F0263" w:rsidRDefault="00DD1079" w:rsidP="000E7F4F">
      <w:pPr>
        <w:pStyle w:val="odstavec"/>
        <w:keepLines/>
      </w:pPr>
      <w:r w:rsidRPr="003F0263">
        <w:t xml:space="preserve">Ak </w:t>
      </w:r>
      <w:r w:rsidR="00A04A42" w:rsidRPr="003F0263">
        <w:t xml:space="preserve">sú </w:t>
      </w:r>
      <w:r w:rsidRPr="003F0263">
        <w:t xml:space="preserve">obstarávacia cena </w:t>
      </w:r>
      <w:r w:rsidR="00A04A42" w:rsidRPr="003F0263">
        <w:t xml:space="preserve">alebo </w:t>
      </w:r>
      <w:r w:rsidR="00111C04" w:rsidRPr="003F0263">
        <w:t>v</w:t>
      </w:r>
      <w:r w:rsidRPr="003F0263">
        <w:t xml:space="preserve">lastné náklady zásob vyššie </w:t>
      </w:r>
      <w:r w:rsidR="00E16251" w:rsidRPr="003F0263">
        <w:t>ne</w:t>
      </w:r>
      <w:r w:rsidR="005952C2" w:rsidRPr="003F0263">
        <w:t xml:space="preserve">ž </w:t>
      </w:r>
      <w:r w:rsidRPr="003F0263">
        <w:t>ich čistá realizačná hodnota ku dňu, ku ktorému sa zostavuje účtovná závierka, vytvára sa opravná položka k zásobám vo výške rozdielu medzi ich ocenením v účtovníctve a i</w:t>
      </w:r>
      <w:r w:rsidR="005C39C1" w:rsidRPr="003F0263">
        <w:t>ch čistou realizačnou hodnotou.</w:t>
      </w:r>
      <w:r w:rsidR="00295A1C" w:rsidRPr="003F0263">
        <w:t xml:space="preserve"> Čistá realizačná hodnota je predpokladaná predajná cena zásob znížená o predpokladané náklady na ich d</w:t>
      </w:r>
      <w:r w:rsidR="00E16251" w:rsidRPr="003F0263">
        <w:t>okončenie a náklady súvisiace s </w:t>
      </w:r>
      <w:r w:rsidR="004A0F66" w:rsidRPr="003F0263">
        <w:t>ich predajom.</w:t>
      </w:r>
    </w:p>
    <w:p w14:paraId="7E339E69" w14:textId="77777777" w:rsidR="004A0F66" w:rsidRPr="003F0263" w:rsidRDefault="004A0F66" w:rsidP="000E7F4F">
      <w:pPr>
        <w:pStyle w:val="odstavec"/>
        <w:keepLines/>
      </w:pPr>
    </w:p>
    <w:p w14:paraId="1D5128DE" w14:textId="77777777" w:rsidR="002A6B50" w:rsidRPr="003F0263" w:rsidRDefault="00DD1079" w:rsidP="000E7F4F">
      <w:pPr>
        <w:pStyle w:val="abc"/>
        <w:keepLines/>
      </w:pPr>
      <w:r w:rsidRPr="003F0263">
        <w:t>Zák</w:t>
      </w:r>
      <w:r w:rsidR="005C39C1" w:rsidRPr="003F0263">
        <w:t>azková výroba</w:t>
      </w:r>
    </w:p>
    <w:p w14:paraId="30328900" w14:textId="54CCB384" w:rsidR="00651A36" w:rsidRPr="003F0263" w:rsidRDefault="00651A36" w:rsidP="000E7F4F">
      <w:pPr>
        <w:keepLines/>
        <w:suppressAutoHyphens/>
        <w:autoSpaceDE w:val="0"/>
        <w:autoSpaceDN w:val="0"/>
        <w:adjustRightInd w:val="0"/>
        <w:ind w:left="425"/>
        <w:jc w:val="both"/>
        <w:rPr>
          <w:rFonts w:ascii="Arial" w:hAnsi="Arial" w:cs="Arial"/>
          <w:sz w:val="20"/>
          <w:szCs w:val="20"/>
        </w:rPr>
      </w:pPr>
      <w:r w:rsidRPr="003F0263">
        <w:rPr>
          <w:rFonts w:ascii="Arial" w:hAnsi="Arial" w:cs="Arial"/>
          <w:sz w:val="20"/>
          <w:szCs w:val="20"/>
        </w:rPr>
        <w:t>Ak výsledok zo zákazkovej výroby je možné spoľahlivo odhadnúť a existuje predpoklad, že zákazka nebude stratová, výnosy a náklady pripadajúce na účtovné obdobie sa účtujú metódou stupňa dokončenia</w:t>
      </w:r>
      <w:r w:rsidR="00A04A42" w:rsidRPr="003F0263">
        <w:rPr>
          <w:rFonts w:ascii="Arial" w:hAnsi="Arial" w:cs="Arial"/>
          <w:sz w:val="20"/>
          <w:szCs w:val="20"/>
        </w:rPr>
        <w:t>,</w:t>
      </w:r>
      <w:r w:rsidRPr="003F0263">
        <w:rPr>
          <w:rFonts w:ascii="Arial" w:hAnsi="Arial" w:cs="Arial"/>
          <w:sz w:val="20"/>
          <w:szCs w:val="20"/>
        </w:rPr>
        <w:t xml:space="preserve"> pričom stupeň dokončenia zákazky sa zisťuje kumulatívne ku dňu, ku ktorému sa zostavuje účtovná závierka ako pomer skutočne vynaložených nákladov na zákazkovú výrobu za vykonanú prácu a aktualizovaného rozpočtu celkových nákladov na zákazkovú výrobu</w:t>
      </w:r>
      <w:r w:rsidR="009336A1" w:rsidRPr="003F0263">
        <w:rPr>
          <w:rFonts w:ascii="Arial" w:hAnsi="Arial" w:cs="Arial"/>
          <w:sz w:val="20"/>
          <w:szCs w:val="20"/>
        </w:rPr>
        <w:t>.</w:t>
      </w:r>
    </w:p>
    <w:p w14:paraId="1DBE8631" w14:textId="77777777" w:rsidR="00C1647A" w:rsidRPr="003F0263" w:rsidRDefault="00C1647A" w:rsidP="000E7F4F">
      <w:pPr>
        <w:pStyle w:val="odstavec"/>
        <w:keepLines/>
      </w:pPr>
    </w:p>
    <w:p w14:paraId="312EBA54" w14:textId="77777777" w:rsidR="00651A36" w:rsidRPr="003F0263" w:rsidRDefault="00651A36" w:rsidP="000E7F4F">
      <w:pPr>
        <w:keepLines/>
        <w:suppressAutoHyphens/>
        <w:autoSpaceDE w:val="0"/>
        <w:autoSpaceDN w:val="0"/>
        <w:adjustRightInd w:val="0"/>
        <w:ind w:left="425"/>
        <w:jc w:val="both"/>
        <w:rPr>
          <w:rFonts w:ascii="Arial" w:hAnsi="Arial" w:cs="Arial"/>
          <w:sz w:val="20"/>
          <w:szCs w:val="20"/>
        </w:rPr>
      </w:pPr>
      <w:r w:rsidRPr="003F0263">
        <w:rPr>
          <w:rFonts w:ascii="Arial" w:hAnsi="Arial" w:cs="Arial"/>
          <w:sz w:val="20"/>
          <w:szCs w:val="20"/>
        </w:rPr>
        <w:t>Náklady na zákazku sa vykážu v období, v ktorom vznikli. Náklady vynaložené v bežnom roku a súvisiace s budúcou činnosťou na zákazke sa nezahrnú do výpočtu stupňa dokončenia.</w:t>
      </w:r>
    </w:p>
    <w:p w14:paraId="68AEE8A7" w14:textId="77777777" w:rsidR="00651A36" w:rsidRPr="003F0263" w:rsidRDefault="00651A36" w:rsidP="000E7F4F">
      <w:pPr>
        <w:keepLines/>
        <w:suppressAutoHyphens/>
        <w:autoSpaceDE w:val="0"/>
        <w:autoSpaceDN w:val="0"/>
        <w:adjustRightInd w:val="0"/>
        <w:ind w:left="425"/>
        <w:jc w:val="both"/>
        <w:rPr>
          <w:rFonts w:ascii="Arial" w:hAnsi="Arial" w:cs="Arial"/>
          <w:sz w:val="20"/>
          <w:szCs w:val="20"/>
        </w:rPr>
      </w:pPr>
    </w:p>
    <w:p w14:paraId="19203B18" w14:textId="77777777" w:rsidR="00651A36" w:rsidRPr="003F0263" w:rsidRDefault="00651A36" w:rsidP="000E7F4F">
      <w:pPr>
        <w:keepLines/>
        <w:suppressAutoHyphens/>
        <w:autoSpaceDE w:val="0"/>
        <w:autoSpaceDN w:val="0"/>
        <w:adjustRightInd w:val="0"/>
        <w:ind w:left="425"/>
        <w:jc w:val="both"/>
        <w:rPr>
          <w:rFonts w:ascii="Arial" w:hAnsi="Arial" w:cs="Arial"/>
          <w:sz w:val="20"/>
          <w:szCs w:val="20"/>
        </w:rPr>
      </w:pPr>
      <w:r w:rsidRPr="003F0263">
        <w:rPr>
          <w:rFonts w:ascii="Arial" w:hAnsi="Arial" w:cs="Arial"/>
          <w:sz w:val="20"/>
          <w:szCs w:val="20"/>
        </w:rPr>
        <w:t>Ak výsledok zákazkovej výroby ku dňu, ku ktorému sa zostavuje účtovná závierka, nie je možné spoľahlivo odhadnúť, účtujú sa výnosy v sume vynaložených nákladov v danom účtovnom období, pri ktorých je pravdepodobné, že budú preplatené („metóda nulového zisku“). Možnosť spoľahlivého odhadu výsledku zákazkovej výroby sa prehodnocuje vždy ku dňu, ku ktorému sa zostavuje účtovná závierka.</w:t>
      </w:r>
    </w:p>
    <w:p w14:paraId="0487B4D4" w14:textId="77777777" w:rsidR="00651A36" w:rsidRPr="003F0263" w:rsidRDefault="00651A36" w:rsidP="000E7F4F">
      <w:pPr>
        <w:keepLines/>
        <w:suppressAutoHyphens/>
        <w:autoSpaceDE w:val="0"/>
        <w:autoSpaceDN w:val="0"/>
        <w:adjustRightInd w:val="0"/>
        <w:ind w:left="425"/>
        <w:jc w:val="both"/>
        <w:rPr>
          <w:rFonts w:ascii="Arial" w:hAnsi="Arial" w:cs="Arial"/>
          <w:sz w:val="20"/>
          <w:szCs w:val="20"/>
        </w:rPr>
      </w:pPr>
    </w:p>
    <w:p w14:paraId="6530E9D4" w14:textId="0DCD3A0E" w:rsidR="00F23C60" w:rsidRDefault="00651A36" w:rsidP="00F23C60">
      <w:pPr>
        <w:keepLines/>
        <w:suppressAutoHyphens/>
        <w:autoSpaceDE w:val="0"/>
        <w:autoSpaceDN w:val="0"/>
        <w:adjustRightInd w:val="0"/>
        <w:ind w:left="425"/>
        <w:jc w:val="both"/>
        <w:rPr>
          <w:rFonts w:ascii="Arial" w:hAnsi="Arial" w:cs="Arial"/>
          <w:sz w:val="20"/>
          <w:szCs w:val="20"/>
        </w:rPr>
      </w:pPr>
      <w:r w:rsidRPr="003F0263">
        <w:rPr>
          <w:rFonts w:ascii="Arial" w:hAnsi="Arial" w:cs="Arial"/>
          <w:sz w:val="20"/>
          <w:szCs w:val="20"/>
        </w:rPr>
        <w:t xml:space="preserve">Ku dňu, ku ktorému sa zostavuje účtovná závierka, sa </w:t>
      </w:r>
      <w:r w:rsidR="00A04A42" w:rsidRPr="003F0263">
        <w:rPr>
          <w:rFonts w:ascii="Arial" w:hAnsi="Arial" w:cs="Arial"/>
          <w:sz w:val="20"/>
          <w:szCs w:val="20"/>
        </w:rPr>
        <w:t xml:space="preserve">kumulatívny </w:t>
      </w:r>
      <w:r w:rsidRPr="003F0263">
        <w:rPr>
          <w:rFonts w:ascii="Arial" w:hAnsi="Arial" w:cs="Arial"/>
          <w:sz w:val="20"/>
          <w:szCs w:val="20"/>
        </w:rPr>
        <w:t xml:space="preserve">rozdiel medzi doteraz požadovanými platbami za plnenie zákazkovej výroby a hodnotou zákazkovej výroby zistenej podľa metódy stupňa dokončenia alebo podľa metódy nulového zisku </w:t>
      </w:r>
      <w:r w:rsidR="00CE591C" w:rsidRPr="003F0263">
        <w:rPr>
          <w:rFonts w:ascii="Arial" w:hAnsi="Arial" w:cs="Arial"/>
          <w:sz w:val="20"/>
          <w:szCs w:val="20"/>
        </w:rPr>
        <w:t>vykáže v súvahe ako č</w:t>
      </w:r>
      <w:r w:rsidRPr="003F0263">
        <w:rPr>
          <w:rFonts w:ascii="Arial" w:hAnsi="Arial" w:cs="Arial"/>
          <w:sz w:val="20"/>
          <w:szCs w:val="20"/>
        </w:rPr>
        <w:t xml:space="preserve">istá hodnota zákazky so súvzťažným zápisom </w:t>
      </w:r>
      <w:r w:rsidR="00CE591C" w:rsidRPr="003F0263">
        <w:rPr>
          <w:rFonts w:ascii="Arial" w:hAnsi="Arial" w:cs="Arial"/>
          <w:sz w:val="20"/>
          <w:szCs w:val="20"/>
        </w:rPr>
        <w:t>v prospech v</w:t>
      </w:r>
      <w:r w:rsidRPr="003F0263">
        <w:rPr>
          <w:rFonts w:ascii="Arial" w:hAnsi="Arial" w:cs="Arial"/>
          <w:sz w:val="20"/>
          <w:szCs w:val="20"/>
        </w:rPr>
        <w:t>ýnos</w:t>
      </w:r>
      <w:r w:rsidR="00CE591C" w:rsidRPr="003F0263">
        <w:rPr>
          <w:rFonts w:ascii="Arial" w:hAnsi="Arial" w:cs="Arial"/>
          <w:sz w:val="20"/>
          <w:szCs w:val="20"/>
        </w:rPr>
        <w:t>ov</w:t>
      </w:r>
      <w:r w:rsidRPr="003F0263">
        <w:rPr>
          <w:rFonts w:ascii="Arial" w:hAnsi="Arial" w:cs="Arial"/>
          <w:sz w:val="20"/>
          <w:szCs w:val="20"/>
        </w:rPr>
        <w:t>.</w:t>
      </w:r>
      <w:r w:rsidR="00F23C60">
        <w:rPr>
          <w:rFonts w:ascii="Arial" w:hAnsi="Arial" w:cs="Arial"/>
          <w:sz w:val="20"/>
          <w:szCs w:val="20"/>
        </w:rPr>
        <w:br w:type="page"/>
      </w:r>
    </w:p>
    <w:p w14:paraId="00F25259" w14:textId="77777777" w:rsidR="00651A36" w:rsidRPr="003F0263" w:rsidRDefault="00651A36" w:rsidP="000E7F4F">
      <w:pPr>
        <w:keepLines/>
        <w:suppressAutoHyphens/>
        <w:autoSpaceDE w:val="0"/>
        <w:autoSpaceDN w:val="0"/>
        <w:adjustRightInd w:val="0"/>
        <w:ind w:left="425"/>
        <w:jc w:val="both"/>
        <w:rPr>
          <w:rFonts w:ascii="Arial" w:hAnsi="Arial" w:cs="Arial"/>
          <w:sz w:val="20"/>
          <w:szCs w:val="20"/>
        </w:rPr>
      </w:pPr>
      <w:r w:rsidRPr="003F0263">
        <w:rPr>
          <w:rFonts w:ascii="Arial" w:hAnsi="Arial" w:cs="Arial"/>
          <w:sz w:val="20"/>
          <w:szCs w:val="20"/>
        </w:rPr>
        <w:lastRenderedPageBreak/>
        <w:t xml:space="preserve">Zhotoviteľom požadované sumy za vykonanú prácu na zákazkovej výrobe sa </w:t>
      </w:r>
      <w:r w:rsidR="0067177B" w:rsidRPr="003F0263">
        <w:rPr>
          <w:rFonts w:ascii="Arial" w:hAnsi="Arial" w:cs="Arial"/>
          <w:sz w:val="20"/>
          <w:szCs w:val="20"/>
        </w:rPr>
        <w:t xml:space="preserve">vykážu ako pohľadávky z obchodného styku </w:t>
      </w:r>
      <w:r w:rsidRPr="003F0263">
        <w:rPr>
          <w:rFonts w:ascii="Arial" w:hAnsi="Arial" w:cs="Arial"/>
          <w:sz w:val="20"/>
          <w:szCs w:val="20"/>
        </w:rPr>
        <w:t xml:space="preserve">so súvzťažným zápisom v prospech </w:t>
      </w:r>
      <w:r w:rsidR="0067177B" w:rsidRPr="003F0263">
        <w:rPr>
          <w:rFonts w:ascii="Arial" w:hAnsi="Arial" w:cs="Arial"/>
          <w:sz w:val="20"/>
          <w:szCs w:val="20"/>
        </w:rPr>
        <w:t>v</w:t>
      </w:r>
      <w:r w:rsidRPr="003F0263">
        <w:rPr>
          <w:rFonts w:ascii="Arial" w:hAnsi="Arial" w:cs="Arial"/>
          <w:sz w:val="20"/>
          <w:szCs w:val="20"/>
        </w:rPr>
        <w:t>ýnos</w:t>
      </w:r>
      <w:r w:rsidR="0067177B" w:rsidRPr="003F0263">
        <w:rPr>
          <w:rFonts w:ascii="Arial" w:hAnsi="Arial" w:cs="Arial"/>
          <w:sz w:val="20"/>
          <w:szCs w:val="20"/>
        </w:rPr>
        <w:t>ov</w:t>
      </w:r>
      <w:r w:rsidRPr="003F0263">
        <w:rPr>
          <w:rFonts w:ascii="Arial" w:hAnsi="Arial" w:cs="Arial"/>
          <w:sz w:val="20"/>
          <w:szCs w:val="20"/>
        </w:rPr>
        <w:t xml:space="preserve"> zo zákazky. Preddavky, ktoré zhotoviteľ prijal pred vykonaním príslušnej práce sa </w:t>
      </w:r>
      <w:r w:rsidR="0067177B" w:rsidRPr="003F0263">
        <w:rPr>
          <w:rFonts w:ascii="Arial" w:hAnsi="Arial" w:cs="Arial"/>
          <w:sz w:val="20"/>
          <w:szCs w:val="20"/>
        </w:rPr>
        <w:t>vykážu ako p</w:t>
      </w:r>
      <w:r w:rsidRPr="003F0263">
        <w:rPr>
          <w:rFonts w:ascii="Arial" w:hAnsi="Arial" w:cs="Arial"/>
          <w:sz w:val="20"/>
          <w:szCs w:val="20"/>
        </w:rPr>
        <w:t xml:space="preserve">rijaté preddavky alebo </w:t>
      </w:r>
      <w:r w:rsidR="0067177B" w:rsidRPr="003F0263">
        <w:rPr>
          <w:rFonts w:ascii="Arial" w:hAnsi="Arial" w:cs="Arial"/>
          <w:sz w:val="20"/>
          <w:szCs w:val="20"/>
        </w:rPr>
        <w:t>d</w:t>
      </w:r>
      <w:r w:rsidRPr="003F0263">
        <w:rPr>
          <w:rFonts w:ascii="Arial" w:hAnsi="Arial" w:cs="Arial"/>
          <w:sz w:val="20"/>
          <w:szCs w:val="20"/>
        </w:rPr>
        <w:t>lhodobé prijaté preddavky.</w:t>
      </w:r>
    </w:p>
    <w:p w14:paraId="6B4DBE27" w14:textId="77777777" w:rsidR="00651A36" w:rsidRPr="003F0263" w:rsidRDefault="00651A36" w:rsidP="000E7F4F">
      <w:pPr>
        <w:pStyle w:val="odstavec"/>
        <w:keepLines/>
      </w:pPr>
    </w:p>
    <w:p w14:paraId="2084C340" w14:textId="77777777" w:rsidR="00651A36" w:rsidRPr="003F0263" w:rsidRDefault="00651A36" w:rsidP="000E7F4F">
      <w:pPr>
        <w:keepLines/>
        <w:suppressAutoHyphens/>
        <w:autoSpaceDE w:val="0"/>
        <w:autoSpaceDN w:val="0"/>
        <w:adjustRightInd w:val="0"/>
        <w:ind w:left="425"/>
        <w:jc w:val="both"/>
        <w:rPr>
          <w:rFonts w:ascii="Arial" w:hAnsi="Arial" w:cs="Arial"/>
          <w:sz w:val="20"/>
          <w:szCs w:val="20"/>
        </w:rPr>
      </w:pPr>
      <w:r w:rsidRPr="003F0263">
        <w:rPr>
          <w:rFonts w:ascii="Arial" w:hAnsi="Arial" w:cs="Arial"/>
          <w:sz w:val="20"/>
          <w:szCs w:val="20"/>
        </w:rPr>
        <w:t xml:space="preserve">Ak sa ku dňu, ku ktorému sa zostavuje účtovná závierka predpokladá, že náklady prevýšia výnosy, účtuje sa </w:t>
      </w:r>
      <w:r w:rsidR="0067177B" w:rsidRPr="003F0263">
        <w:rPr>
          <w:rFonts w:ascii="Arial" w:hAnsi="Arial" w:cs="Arial"/>
          <w:sz w:val="20"/>
          <w:szCs w:val="20"/>
        </w:rPr>
        <w:t xml:space="preserve">okamžite o </w:t>
      </w:r>
      <w:r w:rsidRPr="003F0263">
        <w:rPr>
          <w:rFonts w:ascii="Arial" w:hAnsi="Arial" w:cs="Arial"/>
          <w:sz w:val="20"/>
          <w:szCs w:val="20"/>
        </w:rPr>
        <w:t>odhad</w:t>
      </w:r>
      <w:r w:rsidR="0067177B" w:rsidRPr="003F0263">
        <w:rPr>
          <w:rFonts w:ascii="Arial" w:hAnsi="Arial" w:cs="Arial"/>
          <w:sz w:val="20"/>
          <w:szCs w:val="20"/>
        </w:rPr>
        <w:t>e</w:t>
      </w:r>
      <w:r w:rsidRPr="003F0263">
        <w:rPr>
          <w:rFonts w:ascii="Arial" w:hAnsi="Arial" w:cs="Arial"/>
          <w:sz w:val="20"/>
          <w:szCs w:val="20"/>
        </w:rPr>
        <w:t xml:space="preserve"> očakávanej straty zo zákazkovej výroby. Výška očakávanej straty je určená bez ohľadu na to, či sa začala práca na zákazkovej výrobe, </w:t>
      </w:r>
      <w:r w:rsidR="00621619" w:rsidRPr="003F0263">
        <w:rPr>
          <w:rFonts w:ascii="Arial" w:hAnsi="Arial" w:cs="Arial"/>
          <w:sz w:val="20"/>
          <w:szCs w:val="20"/>
        </w:rPr>
        <w:t xml:space="preserve">bez ohľadu </w:t>
      </w:r>
      <w:r w:rsidRPr="003F0263">
        <w:rPr>
          <w:rFonts w:ascii="Arial" w:hAnsi="Arial" w:cs="Arial"/>
          <w:sz w:val="20"/>
          <w:szCs w:val="20"/>
        </w:rPr>
        <w:t>na stupeň dokončenia zákazkovej výroby alebo na výšku ziskov, ktorých vznik sa očakáva z iných zmlúv, ku ktorým sa nepristupuje ako k jednej zákazkovej výrobe.</w:t>
      </w:r>
    </w:p>
    <w:p w14:paraId="20432E9E" w14:textId="77777777" w:rsidR="00651A36" w:rsidRPr="003F0263" w:rsidRDefault="00651A36" w:rsidP="000E7F4F">
      <w:pPr>
        <w:pStyle w:val="odstavec"/>
        <w:keepLines/>
      </w:pPr>
    </w:p>
    <w:p w14:paraId="157C3528" w14:textId="5BC7E145" w:rsidR="009336A1" w:rsidRPr="003F0263" w:rsidRDefault="0067177B" w:rsidP="000E7F4F">
      <w:pPr>
        <w:keepLines/>
        <w:suppressAutoHyphens/>
        <w:autoSpaceDE w:val="0"/>
        <w:autoSpaceDN w:val="0"/>
        <w:adjustRightInd w:val="0"/>
        <w:ind w:left="425"/>
        <w:jc w:val="both"/>
        <w:rPr>
          <w:rFonts w:ascii="Arial" w:hAnsi="Arial" w:cs="Arial"/>
          <w:sz w:val="20"/>
          <w:szCs w:val="20"/>
        </w:rPr>
      </w:pPr>
      <w:r w:rsidRPr="003F0263">
        <w:rPr>
          <w:rFonts w:ascii="Arial" w:hAnsi="Arial" w:cs="Arial"/>
          <w:sz w:val="20"/>
          <w:szCs w:val="20"/>
        </w:rPr>
        <w:t xml:space="preserve">Očakávaná </w:t>
      </w:r>
      <w:r w:rsidR="00651A36" w:rsidRPr="003F0263">
        <w:rPr>
          <w:rFonts w:ascii="Arial" w:hAnsi="Arial" w:cs="Arial"/>
          <w:sz w:val="20"/>
          <w:szCs w:val="20"/>
        </w:rPr>
        <w:t>strat</w:t>
      </w:r>
      <w:r w:rsidRPr="003F0263">
        <w:rPr>
          <w:rFonts w:ascii="Arial" w:hAnsi="Arial" w:cs="Arial"/>
          <w:sz w:val="20"/>
          <w:szCs w:val="20"/>
        </w:rPr>
        <w:t>a</w:t>
      </w:r>
      <w:r w:rsidR="00651A36" w:rsidRPr="003F0263">
        <w:rPr>
          <w:rFonts w:ascii="Arial" w:hAnsi="Arial" w:cs="Arial"/>
          <w:sz w:val="20"/>
          <w:szCs w:val="20"/>
        </w:rPr>
        <w:t xml:space="preserve"> zo zákazkovej výroby sa </w:t>
      </w:r>
      <w:r w:rsidRPr="003F0263">
        <w:rPr>
          <w:rFonts w:ascii="Arial" w:hAnsi="Arial" w:cs="Arial"/>
          <w:sz w:val="20"/>
          <w:szCs w:val="20"/>
        </w:rPr>
        <w:t>vykáže ako o</w:t>
      </w:r>
      <w:r w:rsidR="00651A36" w:rsidRPr="003F0263">
        <w:rPr>
          <w:rFonts w:ascii="Arial" w:hAnsi="Arial" w:cs="Arial"/>
          <w:sz w:val="20"/>
          <w:szCs w:val="20"/>
        </w:rPr>
        <w:t xml:space="preserve">statné náklady na hospodársku činnosť. V účtovnom období, v ktorom už nie je pravdepodobná strata zo zákazkovej výroby alebo je pravdepodobné zníženie straty zo zákazkovej výroby alebo zúčtovanie straty, sa </w:t>
      </w:r>
      <w:r w:rsidRPr="003F0263">
        <w:rPr>
          <w:rFonts w:ascii="Arial" w:hAnsi="Arial" w:cs="Arial"/>
          <w:sz w:val="20"/>
          <w:szCs w:val="20"/>
        </w:rPr>
        <w:t>vykáže zníženie o</w:t>
      </w:r>
      <w:r w:rsidR="00651A36" w:rsidRPr="003F0263">
        <w:rPr>
          <w:rFonts w:ascii="Arial" w:hAnsi="Arial" w:cs="Arial"/>
          <w:sz w:val="20"/>
          <w:szCs w:val="20"/>
        </w:rPr>
        <w:t>statn</w:t>
      </w:r>
      <w:r w:rsidRPr="003F0263">
        <w:rPr>
          <w:rFonts w:ascii="Arial" w:hAnsi="Arial" w:cs="Arial"/>
          <w:sz w:val="20"/>
          <w:szCs w:val="20"/>
        </w:rPr>
        <w:t>ých</w:t>
      </w:r>
      <w:r w:rsidR="00651A36" w:rsidRPr="003F0263">
        <w:rPr>
          <w:rFonts w:ascii="Arial" w:hAnsi="Arial" w:cs="Arial"/>
          <w:sz w:val="20"/>
          <w:szCs w:val="20"/>
        </w:rPr>
        <w:t xml:space="preserve"> náklad</w:t>
      </w:r>
      <w:r w:rsidRPr="003F0263">
        <w:rPr>
          <w:rFonts w:ascii="Arial" w:hAnsi="Arial" w:cs="Arial"/>
          <w:sz w:val="20"/>
          <w:szCs w:val="20"/>
        </w:rPr>
        <w:t>ov</w:t>
      </w:r>
      <w:r w:rsidR="00651A36" w:rsidRPr="003F0263">
        <w:rPr>
          <w:rFonts w:ascii="Arial" w:hAnsi="Arial" w:cs="Arial"/>
          <w:sz w:val="20"/>
          <w:szCs w:val="20"/>
        </w:rPr>
        <w:t xml:space="preserve"> na hospodársku činnosť.</w:t>
      </w:r>
      <w:r w:rsidR="004C71AC" w:rsidRPr="003F0263" w:rsidDel="004C71AC">
        <w:rPr>
          <w:rFonts w:ascii="Arial" w:hAnsi="Arial" w:cs="Arial"/>
          <w:sz w:val="20"/>
          <w:szCs w:val="20"/>
        </w:rPr>
        <w:t xml:space="preserve"> </w:t>
      </w:r>
    </w:p>
    <w:p w14:paraId="5F84B801" w14:textId="70D36654" w:rsidR="00AB322E" w:rsidRPr="003F0263" w:rsidRDefault="00AB322E" w:rsidP="000E7F4F">
      <w:pPr>
        <w:keepLines/>
        <w:suppressAutoHyphens/>
        <w:autoSpaceDE w:val="0"/>
        <w:autoSpaceDN w:val="0"/>
        <w:adjustRightInd w:val="0"/>
        <w:ind w:left="425"/>
        <w:jc w:val="both"/>
        <w:rPr>
          <w:rFonts w:ascii="Arial" w:hAnsi="Arial" w:cs="Arial"/>
          <w:sz w:val="20"/>
          <w:szCs w:val="20"/>
        </w:rPr>
      </w:pPr>
    </w:p>
    <w:p w14:paraId="256A171C" w14:textId="77777777" w:rsidR="005D49E9" w:rsidRPr="003F0263" w:rsidRDefault="005C39C1" w:rsidP="000E7F4F">
      <w:pPr>
        <w:pStyle w:val="abc"/>
        <w:keepLines/>
      </w:pPr>
      <w:r w:rsidRPr="003F0263">
        <w:t>Pohľadávky</w:t>
      </w:r>
    </w:p>
    <w:p w14:paraId="72056104" w14:textId="01637D9F" w:rsidR="00A3677A" w:rsidRPr="003F0263" w:rsidRDefault="00DD1079" w:rsidP="000E7F4F">
      <w:pPr>
        <w:pStyle w:val="odstavec"/>
        <w:keepLines/>
      </w:pPr>
      <w:r w:rsidRPr="003F0263">
        <w:t xml:space="preserve">Pohľadávky sa pri ich vzniku oceňujú ich menovitou </w:t>
      </w:r>
      <w:r w:rsidR="007C6250" w:rsidRPr="003F0263">
        <w:t>hodnotou</w:t>
      </w:r>
      <w:r w:rsidR="00901313" w:rsidRPr="003F0263">
        <w:t xml:space="preserve">. </w:t>
      </w:r>
      <w:r w:rsidRPr="003F0263">
        <w:t>Opravná položka sa vytvára k pochybným a nedobytným pohľadávkam, kde existuje riziko nevymožiteľnosti po</w:t>
      </w:r>
      <w:r w:rsidR="005C39C1" w:rsidRPr="003F0263">
        <w:t>hľadávok.</w:t>
      </w:r>
    </w:p>
    <w:p w14:paraId="60D6E273" w14:textId="2EBA3DA1" w:rsidR="009549CE" w:rsidRPr="003F0263" w:rsidRDefault="009549CE" w:rsidP="000E7F4F">
      <w:pPr>
        <w:pStyle w:val="odstavec"/>
        <w:keepLines/>
      </w:pPr>
    </w:p>
    <w:p w14:paraId="2734BBB3" w14:textId="77777777" w:rsidR="009549CE" w:rsidRPr="003F0263" w:rsidRDefault="009549CE" w:rsidP="000E7F4F">
      <w:pPr>
        <w:pStyle w:val="odstavec"/>
        <w:keepLines/>
      </w:pPr>
      <w:r w:rsidRPr="003F0263">
        <w:t>Pohľadávky po lehote splatnosti                                                                        Opravná položka vo výške</w:t>
      </w:r>
    </w:p>
    <w:p w14:paraId="2D1178E0" w14:textId="77777777" w:rsidR="009549CE" w:rsidRPr="003F0263" w:rsidRDefault="009549CE" w:rsidP="000E7F4F">
      <w:pPr>
        <w:pStyle w:val="odstavec"/>
        <w:keepLines/>
      </w:pPr>
      <w:r w:rsidRPr="003F0263">
        <w:t>nad 360 dní                                                                                                       20% z hodnoty pohľadávky</w:t>
      </w:r>
    </w:p>
    <w:p w14:paraId="125701B8" w14:textId="77777777" w:rsidR="009549CE" w:rsidRPr="003F0263" w:rsidRDefault="009549CE" w:rsidP="000E7F4F">
      <w:pPr>
        <w:pStyle w:val="odstavec"/>
        <w:keepLines/>
      </w:pPr>
      <w:r w:rsidRPr="003F0263">
        <w:t>nad 720 dní                                                                                                       50% z hodnoty pohľadávky</w:t>
      </w:r>
    </w:p>
    <w:p w14:paraId="2EE9A93D" w14:textId="77777777" w:rsidR="009549CE" w:rsidRPr="003F0263" w:rsidRDefault="009549CE" w:rsidP="000E7F4F">
      <w:pPr>
        <w:pStyle w:val="odstavec"/>
        <w:keepLines/>
      </w:pPr>
      <w:r w:rsidRPr="003F0263">
        <w:t>nad 1 080 dní                                                                                                  100% z hodnoty pohľadávky</w:t>
      </w:r>
    </w:p>
    <w:p w14:paraId="5367BA1B" w14:textId="77777777" w:rsidR="00A3677A" w:rsidRPr="003F0263" w:rsidRDefault="00A3677A" w:rsidP="000E7F4F">
      <w:pPr>
        <w:pStyle w:val="odstavec"/>
        <w:keepLines/>
      </w:pPr>
    </w:p>
    <w:p w14:paraId="4D5B8E20" w14:textId="77777777" w:rsidR="00A3677A" w:rsidRPr="003F0263" w:rsidRDefault="00DD1079" w:rsidP="000E7F4F">
      <w:pPr>
        <w:pStyle w:val="odstavec"/>
        <w:keepLines/>
      </w:pPr>
      <w:r w:rsidRPr="003F0263">
        <w:t>Ak je zostatková doba splatnosti pohľadávky dlhšia než jeden rok, vytvára sa opravná položka, ktorá predstavuje rozdiel medzi menovitou a súčasnou hodnotou pohľadávky.</w:t>
      </w:r>
      <w:r w:rsidR="004F664C" w:rsidRPr="003F0263">
        <w:t xml:space="preserve"> Súčasná hodnota pohľadávky sa počíta ako súčet súčinov budúcich peňažných príjmov a príslušných diskontných faktorov.</w:t>
      </w:r>
    </w:p>
    <w:p w14:paraId="4C68462E" w14:textId="77777777" w:rsidR="00A3677A" w:rsidRPr="003F0263" w:rsidRDefault="00A3677A" w:rsidP="000E7F4F">
      <w:pPr>
        <w:pStyle w:val="odstavec"/>
        <w:keepLines/>
      </w:pPr>
    </w:p>
    <w:p w14:paraId="57592368" w14:textId="77777777" w:rsidR="002A6B50" w:rsidRPr="003F0263" w:rsidRDefault="00122C5E" w:rsidP="000E7F4F">
      <w:pPr>
        <w:pStyle w:val="abc"/>
        <w:keepLines/>
      </w:pPr>
      <w:r w:rsidRPr="003F0263">
        <w:t>Finančné účty</w:t>
      </w:r>
    </w:p>
    <w:p w14:paraId="11B03EAD" w14:textId="2405DD46" w:rsidR="00A3677A" w:rsidRPr="003F0263" w:rsidRDefault="0090780E" w:rsidP="000E7F4F">
      <w:pPr>
        <w:pStyle w:val="odstavec"/>
        <w:keepLines/>
      </w:pPr>
      <w:r w:rsidRPr="003F0263">
        <w:t>Finančné účty tvorí peňažná hotovosť</w:t>
      </w:r>
      <w:r w:rsidR="00F618CD" w:rsidRPr="003F0263">
        <w:t xml:space="preserve"> a</w:t>
      </w:r>
      <w:r w:rsidRPr="003F0263">
        <w:t xml:space="preserve"> zostatky na bankových účtoch </w:t>
      </w:r>
      <w:r w:rsidR="002A6B50" w:rsidRPr="003F0263">
        <w:t>a krátkodobý finančný majetok,</w:t>
      </w:r>
      <w:r w:rsidRPr="003F0263">
        <w:t xml:space="preserve"> pričom riziko zmeny hodnoty tohto majetku je zanedbateľne nízke. </w:t>
      </w:r>
      <w:r w:rsidR="002A6B50" w:rsidRPr="003F0263">
        <w:t>Krátkodobý finančný majetok predstavujú krátkodobé cenné papiere majetkového alebo úverového charakteru, ktoré sú v čase obstarania splatné do jedného roka, príp. určené na predaj do jedného roka od ich obstarania.</w:t>
      </w:r>
    </w:p>
    <w:p w14:paraId="316129EC" w14:textId="77777777" w:rsidR="00A459A2" w:rsidRPr="003F0263" w:rsidRDefault="00A459A2" w:rsidP="000E7F4F">
      <w:pPr>
        <w:pStyle w:val="odstavec"/>
        <w:keepLines/>
      </w:pPr>
    </w:p>
    <w:p w14:paraId="7792099D" w14:textId="77777777" w:rsidR="002A6B50" w:rsidRPr="003F0263" w:rsidRDefault="00C723D4" w:rsidP="000E7F4F">
      <w:pPr>
        <w:pStyle w:val="abc"/>
        <w:keepLines/>
      </w:pPr>
      <w:r w:rsidRPr="003F0263">
        <w:t>Náklady budúcich období a príjmy budúcich období</w:t>
      </w:r>
    </w:p>
    <w:p w14:paraId="3887C5CB" w14:textId="77777777" w:rsidR="00A3677A" w:rsidRPr="003F0263" w:rsidRDefault="00C723D4" w:rsidP="000E7F4F">
      <w:pPr>
        <w:pStyle w:val="odstavec"/>
        <w:keepLines/>
      </w:pPr>
      <w:r w:rsidRPr="003F0263">
        <w:t>Náklady budúcich období a príjmy budúcich období sú vykázané vo výške, ktorá je potrebná na dodržanie zásady vecnej a časovej súvislosti s účtovným obdobím.</w:t>
      </w:r>
    </w:p>
    <w:p w14:paraId="4BBBDD07" w14:textId="77777777" w:rsidR="00A3677A" w:rsidRPr="003F0263" w:rsidRDefault="00A3677A" w:rsidP="000E7F4F">
      <w:pPr>
        <w:pStyle w:val="odstavec"/>
        <w:keepLines/>
        <w:rPr>
          <w:highlight w:val="red"/>
        </w:rPr>
      </w:pPr>
    </w:p>
    <w:p w14:paraId="302AD376" w14:textId="77777777" w:rsidR="002A6B50" w:rsidRPr="003F0263" w:rsidRDefault="00A54AF7" w:rsidP="000E7F4F">
      <w:pPr>
        <w:pStyle w:val="abc"/>
        <w:keepLines/>
      </w:pPr>
      <w:r w:rsidRPr="003F0263">
        <w:t>Opravné položky</w:t>
      </w:r>
    </w:p>
    <w:p w14:paraId="75FF230A" w14:textId="77777777" w:rsidR="00A3677A" w:rsidRPr="003F0263" w:rsidRDefault="00A54AF7" w:rsidP="000E7F4F">
      <w:pPr>
        <w:pStyle w:val="odstavec"/>
        <w:keepLines/>
      </w:pPr>
      <w:r w:rsidRPr="003F0263">
        <w:t xml:space="preserve">Opravné položky sa tvoria na základe zásady opatrnosti, ak je opodstatnené predpokladať, že </w:t>
      </w:r>
      <w:r w:rsidR="00803848" w:rsidRPr="003F0263">
        <w:t>došlo k </w:t>
      </w:r>
      <w:r w:rsidRPr="003F0263">
        <w:t>zníženi</w:t>
      </w:r>
      <w:r w:rsidR="00803848" w:rsidRPr="003F0263">
        <w:t>u</w:t>
      </w:r>
      <w:r w:rsidRPr="003F0263">
        <w:t xml:space="preserve"> hodnoty majetku oproti jeho oceneniu v účtovníctve. Opravná položka sa účtuje v sume opodstatneného predpokladu zníženia hodnoty majetku oproti jeho oceneniu v účtovníctve.</w:t>
      </w:r>
    </w:p>
    <w:p w14:paraId="00A16DBF" w14:textId="77777777" w:rsidR="00026B53" w:rsidRPr="003F0263" w:rsidRDefault="00026B53" w:rsidP="000E7F4F">
      <w:pPr>
        <w:pStyle w:val="odstavec"/>
        <w:keepLines/>
      </w:pPr>
    </w:p>
    <w:p w14:paraId="35F8BB8A" w14:textId="77777777" w:rsidR="002A6B50" w:rsidRPr="003F0263" w:rsidRDefault="00DD1079" w:rsidP="000E7F4F">
      <w:pPr>
        <w:pStyle w:val="abc"/>
        <w:keepLines/>
      </w:pPr>
      <w:r w:rsidRPr="003F0263">
        <w:t>Rezervy</w:t>
      </w:r>
    </w:p>
    <w:p w14:paraId="223F7FBE" w14:textId="77777777" w:rsidR="00A3677A" w:rsidRPr="003F0263" w:rsidRDefault="000C4682" w:rsidP="000E7F4F">
      <w:pPr>
        <w:pStyle w:val="odstavec"/>
        <w:keepLines/>
      </w:pPr>
      <w:r w:rsidRPr="003F0263">
        <w:t xml:space="preserve">Rezerva je záväzok predstavujúci existujúcu povinnosť Spoločnosti, ktorá vznikla z minulých udalostí a je pravdepodobné, že v budúcnosti zníži </w:t>
      </w:r>
      <w:r w:rsidR="00E16251" w:rsidRPr="003F0263">
        <w:t xml:space="preserve">jej </w:t>
      </w:r>
      <w:r w:rsidRPr="003F0263">
        <w:t xml:space="preserve">ekonomické úžitky. </w:t>
      </w:r>
      <w:r w:rsidR="00DD1079" w:rsidRPr="003F0263">
        <w:t xml:space="preserve">Rezervy sú záväzky s neurčitým časovým vymedzením alebo výškou a oceňujú sa </w:t>
      </w:r>
      <w:r w:rsidRPr="003F0263">
        <w:t>odhadom v sume potrebnej na splnenie existujúcej povinnosti ku dňu, ku ktorému sa zostavuje účtovná závierka.</w:t>
      </w:r>
    </w:p>
    <w:p w14:paraId="791450FF" w14:textId="77777777" w:rsidR="00A3677A" w:rsidRPr="003F0263" w:rsidRDefault="00A3677A" w:rsidP="000E7F4F">
      <w:pPr>
        <w:pStyle w:val="odstavec"/>
        <w:keepLines/>
      </w:pPr>
    </w:p>
    <w:p w14:paraId="1B743097" w14:textId="77777777" w:rsidR="00A3677A" w:rsidRPr="003F0263" w:rsidRDefault="000C4682" w:rsidP="000E7F4F">
      <w:pPr>
        <w:pStyle w:val="odstavec"/>
        <w:keepLines/>
      </w:pPr>
      <w:r w:rsidRPr="003F0263">
        <w:t xml:space="preserve">Tvorba rezervy sa účtuje na </w:t>
      </w:r>
      <w:r w:rsidR="00B924FF" w:rsidRPr="003F0263">
        <w:t xml:space="preserve">vecne príslušný </w:t>
      </w:r>
      <w:r w:rsidR="00EF04E2" w:rsidRPr="003F0263">
        <w:t xml:space="preserve">nákladový </w:t>
      </w:r>
      <w:r w:rsidR="002A6B50" w:rsidRPr="003F0263">
        <w:t xml:space="preserve">alebo majetkový </w:t>
      </w:r>
      <w:r w:rsidR="00EF04E2" w:rsidRPr="003F0263">
        <w:t>účet</w:t>
      </w:r>
      <w:r w:rsidRPr="003F0263">
        <w:t xml:space="preserve">, ku ktorému záväzok prislúcha. Použitie rezervy sa účtuje na ťarchu vecne príslušného účtu rezerv so súvzťažným zápisom v prospech vecne príslušného účtu záväzkov. </w:t>
      </w:r>
      <w:r w:rsidR="00C47204" w:rsidRPr="003F0263">
        <w:t>Rozpustenie</w:t>
      </w:r>
      <w:r w:rsidRPr="003F0263">
        <w:t xml:space="preserve"> nepotrebnej rezervy alebo jej časti sa účtuje opačným účtovným zápisom ako sa účtovala tvorba rezervy.</w:t>
      </w:r>
    </w:p>
    <w:p w14:paraId="5378BE56" w14:textId="77777777" w:rsidR="00A3677A" w:rsidRPr="003F0263" w:rsidRDefault="00A3677A" w:rsidP="000E7F4F">
      <w:pPr>
        <w:pStyle w:val="odstavec"/>
        <w:keepLines/>
      </w:pPr>
    </w:p>
    <w:p w14:paraId="5A2ACCE5" w14:textId="7D207A20" w:rsidR="00F23C60" w:rsidRDefault="00D14B83" w:rsidP="00F23C60">
      <w:pPr>
        <w:pStyle w:val="odstavec"/>
        <w:keepLines/>
      </w:pPr>
      <w:r w:rsidRPr="003F0263">
        <w:t>Rezerva na bonusy, rabaty, skontá a vrátenie kúpnej ceny pri reklamácii sa tvorí ako zníženie pôvodne dosiahnutých výnosov so súvzťažným zápisom v prospech účtu re</w:t>
      </w:r>
      <w:r w:rsidR="0020476C" w:rsidRPr="003F0263">
        <w:t>zerv.</w:t>
      </w:r>
      <w:r w:rsidR="00F23C60">
        <w:br w:type="page"/>
      </w:r>
    </w:p>
    <w:p w14:paraId="1721690B" w14:textId="2079193D" w:rsidR="00A3677A" w:rsidRPr="003F0263" w:rsidRDefault="00B0184F" w:rsidP="000E7F4F">
      <w:pPr>
        <w:pStyle w:val="odstavec"/>
        <w:keepLines/>
      </w:pPr>
      <w:r w:rsidRPr="003F0263">
        <w:lastRenderedPageBreak/>
        <w:t xml:space="preserve">Spoločnosť vytvorila rezervy na </w:t>
      </w:r>
      <w:r w:rsidR="004D365F" w:rsidRPr="003F0263">
        <w:t>nevyčerpané dovolenky, zamestnanecké požitky, nevyfakturované dodávky, stratové zákazky – reklamácie a náklady na audit.</w:t>
      </w:r>
    </w:p>
    <w:p w14:paraId="60C9FD55" w14:textId="4008A213" w:rsidR="003375F9" w:rsidRPr="003F0263" w:rsidRDefault="003375F9" w:rsidP="000E7F4F">
      <w:pPr>
        <w:pStyle w:val="odstavec"/>
        <w:keepLines/>
      </w:pPr>
    </w:p>
    <w:p w14:paraId="3B293B2E" w14:textId="77777777" w:rsidR="002A6B50" w:rsidRPr="003F0263" w:rsidRDefault="00C723D4" w:rsidP="000E7F4F">
      <w:pPr>
        <w:pStyle w:val="abc"/>
        <w:keepLines/>
      </w:pPr>
      <w:r w:rsidRPr="003F0263">
        <w:t>Záväzky</w:t>
      </w:r>
    </w:p>
    <w:p w14:paraId="37D03857" w14:textId="77777777" w:rsidR="00A3677A" w:rsidRPr="003F0263" w:rsidRDefault="00C723D4" w:rsidP="000E7F4F">
      <w:pPr>
        <w:pStyle w:val="odstavec"/>
        <w:keepLines/>
      </w:pPr>
      <w:r w:rsidRPr="003F0263">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14:paraId="4A0E3945" w14:textId="77777777" w:rsidR="00A3677A" w:rsidRPr="003F0263" w:rsidRDefault="00A3677A" w:rsidP="000E7F4F">
      <w:pPr>
        <w:pStyle w:val="odstavec"/>
        <w:keepLines/>
      </w:pPr>
    </w:p>
    <w:p w14:paraId="1EB7F9D7" w14:textId="77777777" w:rsidR="002A6B50" w:rsidRPr="003F0263" w:rsidRDefault="00897A48" w:rsidP="000E7F4F">
      <w:pPr>
        <w:pStyle w:val="abc"/>
        <w:keepLines/>
      </w:pPr>
      <w:r w:rsidRPr="003F0263">
        <w:t>Zamestnanecké po</w:t>
      </w:r>
      <w:r w:rsidR="001574DF" w:rsidRPr="003F0263">
        <w:t>žitky</w:t>
      </w:r>
    </w:p>
    <w:p w14:paraId="12F8648E" w14:textId="77777777" w:rsidR="002A6B50" w:rsidRPr="003F0263" w:rsidRDefault="001574DF" w:rsidP="000E7F4F">
      <w:pPr>
        <w:pStyle w:val="ABC-paragrahinNotes"/>
        <w:keepLines/>
        <w:suppressAutoHyphens/>
        <w:spacing w:after="0"/>
        <w:ind w:left="425"/>
        <w:rPr>
          <w:rFonts w:cs="Arial"/>
          <w:sz w:val="20"/>
          <w:lang w:val="sk-SK"/>
        </w:rPr>
      </w:pPr>
      <w:r w:rsidRPr="003F0263">
        <w:rPr>
          <w:rFonts w:cs="Arial"/>
          <w:sz w:val="20"/>
          <w:lang w:val="sk-SK"/>
        </w:rPr>
        <w:t>Platy, mzdy, príspevky do štátnych dôchodkových a poistných fondov, platená ročná dovolenka a </w:t>
      </w:r>
      <w:r w:rsidR="002A4CE6" w:rsidRPr="003F0263">
        <w:rPr>
          <w:rFonts w:cs="Arial"/>
          <w:sz w:val="20"/>
          <w:lang w:val="sk-SK"/>
        </w:rPr>
        <w:t>platená zdravotná dovolenka</w:t>
      </w:r>
      <w:r w:rsidRPr="003F0263">
        <w:rPr>
          <w:rFonts w:cs="Arial"/>
          <w:sz w:val="20"/>
          <w:lang w:val="sk-SK"/>
        </w:rPr>
        <w:t>, bonusy a ostatné nepeňažné požitky (napr</w:t>
      </w:r>
      <w:r w:rsidR="00BC2A59" w:rsidRPr="003F0263">
        <w:rPr>
          <w:rFonts w:cs="Arial"/>
          <w:sz w:val="20"/>
          <w:lang w:val="sk-SK"/>
        </w:rPr>
        <w:t xml:space="preserve">. </w:t>
      </w:r>
      <w:r w:rsidRPr="003F0263">
        <w:rPr>
          <w:rFonts w:cs="Arial"/>
          <w:sz w:val="20"/>
          <w:lang w:val="sk-SK"/>
        </w:rPr>
        <w:t>zdravotná starostlivosť) sa účtujú v účtovnom období</w:t>
      </w:r>
      <w:r w:rsidR="007F79CC" w:rsidRPr="003F0263">
        <w:rPr>
          <w:rFonts w:cs="Arial"/>
          <w:sz w:val="20"/>
          <w:lang w:val="sk-SK"/>
        </w:rPr>
        <w:t>, s ktorým vecne a časovo súvisia.</w:t>
      </w:r>
    </w:p>
    <w:p w14:paraId="5E365EF2" w14:textId="77777777" w:rsidR="002A6B50" w:rsidRPr="003F0263" w:rsidRDefault="002A6B50" w:rsidP="000E7F4F">
      <w:pPr>
        <w:pStyle w:val="ABC-paragrahinNotes"/>
        <w:keepLines/>
        <w:suppressAutoHyphens/>
        <w:spacing w:after="0"/>
        <w:ind w:left="425"/>
        <w:rPr>
          <w:rFonts w:cs="Arial"/>
          <w:sz w:val="20"/>
          <w:lang w:val="sk-SK"/>
        </w:rPr>
      </w:pPr>
    </w:p>
    <w:p w14:paraId="4063B1E6" w14:textId="77777777" w:rsidR="002A6B50" w:rsidRPr="003F0263" w:rsidRDefault="004C71AC" w:rsidP="000E7F4F">
      <w:pPr>
        <w:keepLines/>
        <w:suppressAutoHyphens/>
        <w:spacing w:after="120"/>
        <w:ind w:left="426"/>
        <w:rPr>
          <w:rFonts w:ascii="Arial" w:hAnsi="Arial" w:cs="Arial"/>
          <w:b/>
          <w:sz w:val="20"/>
          <w:szCs w:val="20"/>
        </w:rPr>
      </w:pPr>
      <w:r w:rsidRPr="003F0263">
        <w:rPr>
          <w:rFonts w:ascii="Arial" w:hAnsi="Arial" w:cs="Arial"/>
          <w:b/>
          <w:sz w:val="20"/>
          <w:szCs w:val="20"/>
        </w:rPr>
        <w:t>Dlhodobé zamestnanecké požitky</w:t>
      </w:r>
    </w:p>
    <w:p w14:paraId="128C87BB" w14:textId="5D2A8D40" w:rsidR="004D365F" w:rsidRPr="003F0263" w:rsidRDefault="004D365F" w:rsidP="000E7F4F">
      <w:pPr>
        <w:pStyle w:val="ABC-paragrahinNotes"/>
        <w:keepLines/>
        <w:suppressAutoHyphens/>
        <w:spacing w:after="0"/>
        <w:ind w:left="425"/>
        <w:rPr>
          <w:rFonts w:cs="Arial"/>
          <w:sz w:val="20"/>
          <w:lang w:val="sk-SK"/>
        </w:rPr>
      </w:pPr>
      <w:r w:rsidRPr="003F0263">
        <w:rPr>
          <w:rFonts w:cs="Arial"/>
          <w:sz w:val="20"/>
          <w:lang w:val="sk-SK"/>
        </w:rPr>
        <w:t>Zamestnanec má na základe Zákonníka práce pri odchode do starobného dôchodku nárok na odmenu vo výške jednej priemernej mesačnej mzdy. Na základe kolektívnej zmluvy s odbormi platnej do 31.</w:t>
      </w:r>
      <w:r w:rsidR="00CB2A94" w:rsidRPr="003F0263">
        <w:rPr>
          <w:rFonts w:cs="Arial"/>
          <w:sz w:val="20"/>
          <w:lang w:val="sk-SK"/>
        </w:rPr>
        <w:t>marca</w:t>
      </w:r>
      <w:r w:rsidR="00E04E1B" w:rsidRPr="003F0263">
        <w:rPr>
          <w:rFonts w:cs="Arial"/>
          <w:sz w:val="20"/>
          <w:lang w:val="sk-SK"/>
        </w:rPr>
        <w:t xml:space="preserve"> </w:t>
      </w:r>
      <w:r w:rsidRPr="003F0263">
        <w:rPr>
          <w:rFonts w:cs="Arial"/>
          <w:sz w:val="20"/>
          <w:lang w:val="sk-SK"/>
        </w:rPr>
        <w:t>2020 je Spoločnosť okrem toho povinná vyplatiť zamestnancom pri odchode do dôchodku sumu od 170 EUR do 470 EUR a navyše 60 EUR za každý rok, ktorý zamestnanec odpracoval v Spoločnosti nad rámec 40 rokov. Spoločnosť taktiež vypláca odmeny pri pracovných a životných jubileách.</w:t>
      </w:r>
    </w:p>
    <w:p w14:paraId="343FD951" w14:textId="77777777" w:rsidR="004D365F" w:rsidRPr="003F0263" w:rsidRDefault="004D365F" w:rsidP="000E7F4F">
      <w:pPr>
        <w:pStyle w:val="ABC-paragrahinNotes"/>
        <w:keepLines/>
        <w:suppressAutoHyphens/>
        <w:spacing w:after="0"/>
        <w:ind w:left="425"/>
        <w:rPr>
          <w:rFonts w:cs="Arial"/>
          <w:sz w:val="20"/>
          <w:lang w:val="sk-SK"/>
        </w:rPr>
      </w:pPr>
    </w:p>
    <w:p w14:paraId="1080BDBD" w14:textId="77777777" w:rsidR="004D365F" w:rsidRPr="003F0263" w:rsidRDefault="004D365F" w:rsidP="000E7F4F">
      <w:pPr>
        <w:pStyle w:val="ABC-paragrahinNotes"/>
        <w:keepLines/>
        <w:suppressAutoHyphens/>
        <w:spacing w:after="0"/>
        <w:ind w:left="425"/>
        <w:rPr>
          <w:rFonts w:cs="Arial"/>
          <w:sz w:val="20"/>
          <w:lang w:val="sk-SK"/>
        </w:rPr>
      </w:pPr>
      <w:r w:rsidRPr="003F0263">
        <w:rPr>
          <w:rFonts w:cs="Arial"/>
          <w:sz w:val="20"/>
          <w:lang w:val="sk-SK"/>
        </w:rPr>
        <w:t>Spoločnosť vzbudila na strane zamestnancov očakávania, že bude pokračovať v poskytovaní požitkov. Podľa usúdenia vedenia Spoločnosti nie je prerušenie ich poskytovania v súčasnosti realistické.</w:t>
      </w:r>
    </w:p>
    <w:p w14:paraId="35FBAFD0" w14:textId="77777777" w:rsidR="004D365F" w:rsidRPr="003F0263" w:rsidRDefault="004D365F" w:rsidP="000E7F4F">
      <w:pPr>
        <w:pStyle w:val="ABC-paragrahinNotes"/>
        <w:keepLines/>
        <w:suppressAutoHyphens/>
        <w:spacing w:after="0"/>
        <w:ind w:left="425"/>
        <w:rPr>
          <w:rFonts w:cs="Arial"/>
          <w:sz w:val="20"/>
          <w:lang w:val="sk-SK"/>
        </w:rPr>
      </w:pPr>
    </w:p>
    <w:p w14:paraId="1394823A" w14:textId="77777777" w:rsidR="004D365F" w:rsidRPr="003F0263" w:rsidRDefault="004D365F" w:rsidP="000E7F4F">
      <w:pPr>
        <w:pStyle w:val="ABC-paragrahinNotes"/>
        <w:keepLines/>
        <w:suppressAutoHyphens/>
        <w:spacing w:after="0"/>
        <w:ind w:left="425"/>
        <w:rPr>
          <w:rFonts w:cs="Arial"/>
          <w:sz w:val="20"/>
          <w:lang w:val="sk-SK"/>
        </w:rPr>
      </w:pPr>
      <w:r w:rsidRPr="003F0263">
        <w:rPr>
          <w:rFonts w:cs="Arial"/>
          <w:sz w:val="20"/>
          <w:lang w:val="sk-SK"/>
        </w:rPr>
        <w:t xml:space="preserve">Záväzok za už odpracovanú dobu zamestnania je ocenený v jeho súčasnej hodnote k súvahovému dňu. Poistno-matematické zisky alebo straty sa účtujú okamžite v čase ich vzniku pri prehodnotení výšky záväzku. </w:t>
      </w:r>
    </w:p>
    <w:p w14:paraId="6149C446" w14:textId="77777777" w:rsidR="007977EA" w:rsidRPr="003F0263" w:rsidRDefault="007977EA" w:rsidP="000E7F4F">
      <w:pPr>
        <w:pStyle w:val="ABC-paragrahinNotes"/>
        <w:keepLines/>
        <w:suppressAutoHyphens/>
        <w:spacing w:after="0"/>
        <w:ind w:left="425"/>
        <w:rPr>
          <w:rFonts w:cs="Arial"/>
          <w:color w:val="00B0F0"/>
          <w:sz w:val="20"/>
          <w:lang w:val="sk-SK"/>
        </w:rPr>
      </w:pPr>
    </w:p>
    <w:p w14:paraId="65FB9DB3" w14:textId="77777777" w:rsidR="002A6B50" w:rsidRPr="003F0263" w:rsidRDefault="001574DF" w:rsidP="000E7F4F">
      <w:pPr>
        <w:pStyle w:val="ABC-paragrahinNotes"/>
        <w:keepLines/>
        <w:suppressAutoHyphens/>
        <w:spacing w:after="0"/>
        <w:ind w:left="425"/>
        <w:rPr>
          <w:rFonts w:cs="Arial"/>
          <w:sz w:val="20"/>
          <w:lang w:val="sk-SK"/>
        </w:rPr>
      </w:pPr>
      <w:r w:rsidRPr="003F0263">
        <w:rPr>
          <w:rFonts w:cs="Arial"/>
          <w:sz w:val="20"/>
          <w:lang w:val="sk-SK"/>
        </w:rPr>
        <w:t xml:space="preserve">Hlavné </w:t>
      </w:r>
      <w:r w:rsidR="0040286B" w:rsidRPr="003F0263">
        <w:rPr>
          <w:rFonts w:cs="Arial"/>
          <w:sz w:val="20"/>
          <w:lang w:val="sk-SK"/>
        </w:rPr>
        <w:t xml:space="preserve">poistno-matematické </w:t>
      </w:r>
      <w:r w:rsidRPr="003F0263">
        <w:rPr>
          <w:rFonts w:cs="Arial"/>
          <w:sz w:val="20"/>
          <w:lang w:val="sk-SK"/>
        </w:rPr>
        <w:t>predpoklady použité na výpočet záväzku týkajúceho sa dôchodkového programu sú nasledovné:</w:t>
      </w:r>
    </w:p>
    <w:tbl>
      <w:tblPr>
        <w:tblW w:w="9212" w:type="dxa"/>
        <w:tblInd w:w="425" w:type="dxa"/>
        <w:tblLayout w:type="fixed"/>
        <w:tblCellMar>
          <w:left w:w="28" w:type="dxa"/>
          <w:right w:w="28" w:type="dxa"/>
        </w:tblCellMar>
        <w:tblLook w:val="0000" w:firstRow="0" w:lastRow="0" w:firstColumn="0" w:lastColumn="0" w:noHBand="0" w:noVBand="0"/>
      </w:tblPr>
      <w:tblGrid>
        <w:gridCol w:w="7253"/>
        <w:gridCol w:w="1959"/>
      </w:tblGrid>
      <w:tr w:rsidR="001574DF" w:rsidRPr="003F0263" w14:paraId="7968C543" w14:textId="77777777" w:rsidTr="000E7F4F">
        <w:trPr>
          <w:cantSplit/>
          <w:trHeight w:val="227"/>
        </w:trPr>
        <w:tc>
          <w:tcPr>
            <w:tcW w:w="7363" w:type="dxa"/>
            <w:tcBorders>
              <w:bottom w:val="single" w:sz="4" w:space="0" w:color="auto"/>
            </w:tcBorders>
            <w:vAlign w:val="bottom"/>
          </w:tcPr>
          <w:p w14:paraId="574B9827" w14:textId="77777777" w:rsidR="002A6B50" w:rsidRPr="000E7F4F" w:rsidRDefault="002A6B50" w:rsidP="000E7F4F">
            <w:pPr>
              <w:keepLines/>
              <w:suppressAutoHyphens/>
              <w:rPr>
                <w:rFonts w:ascii="Arial" w:hAnsi="Arial" w:cs="Arial"/>
                <w:color w:val="00B0F0"/>
                <w:sz w:val="18"/>
                <w:szCs w:val="20"/>
              </w:rPr>
            </w:pPr>
          </w:p>
        </w:tc>
        <w:tc>
          <w:tcPr>
            <w:tcW w:w="1988" w:type="dxa"/>
            <w:tcBorders>
              <w:bottom w:val="single" w:sz="4" w:space="0" w:color="auto"/>
            </w:tcBorders>
            <w:vAlign w:val="bottom"/>
          </w:tcPr>
          <w:p w14:paraId="0A18EDD5" w14:textId="77777777" w:rsidR="002A6B50" w:rsidRPr="000E7F4F" w:rsidRDefault="002A6B50" w:rsidP="000E7F4F">
            <w:pPr>
              <w:keepLines/>
              <w:suppressAutoHyphens/>
              <w:ind w:left="113" w:right="57"/>
              <w:jc w:val="right"/>
              <w:rPr>
                <w:rFonts w:ascii="Arial" w:hAnsi="Arial" w:cs="Arial"/>
                <w:b/>
                <w:bCs/>
                <w:color w:val="00B0F0"/>
                <w:sz w:val="18"/>
                <w:szCs w:val="20"/>
              </w:rPr>
            </w:pPr>
          </w:p>
        </w:tc>
      </w:tr>
      <w:tr w:rsidR="001574DF" w:rsidRPr="003F0263" w14:paraId="20BBDF0C" w14:textId="77777777" w:rsidTr="000E7F4F">
        <w:trPr>
          <w:cantSplit/>
          <w:trHeight w:val="227"/>
        </w:trPr>
        <w:tc>
          <w:tcPr>
            <w:tcW w:w="7363" w:type="dxa"/>
            <w:vAlign w:val="bottom"/>
          </w:tcPr>
          <w:p w14:paraId="4364A715" w14:textId="644A0922" w:rsidR="002A6B50" w:rsidRPr="000E7F4F" w:rsidRDefault="001574DF" w:rsidP="000E7F4F">
            <w:pPr>
              <w:keepLines/>
              <w:suppressAutoHyphens/>
              <w:rPr>
                <w:rFonts w:ascii="Arial" w:hAnsi="Arial" w:cs="Arial"/>
                <w:bCs/>
                <w:sz w:val="18"/>
                <w:szCs w:val="20"/>
              </w:rPr>
            </w:pPr>
            <w:r w:rsidRPr="0040254E">
              <w:rPr>
                <w:rFonts w:ascii="Arial" w:hAnsi="Arial" w:cs="Arial"/>
                <w:sz w:val="18"/>
                <w:szCs w:val="20"/>
              </w:rPr>
              <w:t xml:space="preserve">Priemerný počet zamestnancov k 31. decembru </w:t>
            </w:r>
            <w:r w:rsidR="00EB69F9" w:rsidRPr="0040254E">
              <w:rPr>
                <w:rFonts w:ascii="Arial" w:hAnsi="Arial" w:cs="Arial"/>
                <w:sz w:val="18"/>
                <w:szCs w:val="20"/>
              </w:rPr>
              <w:t>20</w:t>
            </w:r>
            <w:r w:rsidR="0021160E" w:rsidRPr="0040254E">
              <w:rPr>
                <w:rFonts w:ascii="Arial" w:hAnsi="Arial" w:cs="Arial"/>
                <w:sz w:val="18"/>
                <w:szCs w:val="20"/>
              </w:rPr>
              <w:t>20</w:t>
            </w:r>
          </w:p>
        </w:tc>
        <w:tc>
          <w:tcPr>
            <w:tcW w:w="1988" w:type="dxa"/>
            <w:vAlign w:val="bottom"/>
          </w:tcPr>
          <w:p w14:paraId="076AA155" w14:textId="77DB229A" w:rsidR="002A6B50" w:rsidRPr="000E7F4F" w:rsidRDefault="0021160E" w:rsidP="000E7F4F">
            <w:pPr>
              <w:keepLines/>
              <w:suppressAutoHyphens/>
              <w:ind w:left="113" w:right="57"/>
              <w:jc w:val="right"/>
              <w:rPr>
                <w:rFonts w:ascii="Arial" w:hAnsi="Arial" w:cs="Arial"/>
                <w:bCs/>
                <w:sz w:val="18"/>
                <w:szCs w:val="20"/>
              </w:rPr>
            </w:pPr>
            <w:r w:rsidRPr="000E7F4F">
              <w:rPr>
                <w:rFonts w:ascii="Arial" w:hAnsi="Arial" w:cs="Arial"/>
                <w:bCs/>
                <w:sz w:val="18"/>
                <w:szCs w:val="20"/>
              </w:rPr>
              <w:t>184</w:t>
            </w:r>
          </w:p>
        </w:tc>
      </w:tr>
      <w:tr w:rsidR="001574DF" w:rsidRPr="003F0263" w14:paraId="3B591FA6" w14:textId="77777777" w:rsidTr="000E7F4F">
        <w:trPr>
          <w:cantSplit/>
          <w:trHeight w:val="227"/>
        </w:trPr>
        <w:tc>
          <w:tcPr>
            <w:tcW w:w="7363" w:type="dxa"/>
            <w:vAlign w:val="bottom"/>
          </w:tcPr>
          <w:p w14:paraId="6268866E" w14:textId="77777777" w:rsidR="002A6B50" w:rsidRPr="00CC2E57" w:rsidRDefault="001574DF" w:rsidP="000E7F4F">
            <w:pPr>
              <w:keepLines/>
              <w:suppressAutoHyphens/>
              <w:rPr>
                <w:rFonts w:ascii="Arial" w:hAnsi="Arial" w:cs="Arial"/>
                <w:sz w:val="18"/>
                <w:szCs w:val="20"/>
              </w:rPr>
            </w:pPr>
            <w:r w:rsidRPr="0040254E">
              <w:rPr>
                <w:rFonts w:ascii="Arial" w:hAnsi="Arial" w:cs="Arial"/>
                <w:sz w:val="18"/>
                <w:szCs w:val="20"/>
              </w:rPr>
              <w:t>Percento zamestnancov, ktorí ukončia zamestnanecký pomer so Spoločnosťou pred odchodom do dôchodku (miera ukončenia)</w:t>
            </w:r>
          </w:p>
        </w:tc>
        <w:tc>
          <w:tcPr>
            <w:tcW w:w="1988" w:type="dxa"/>
            <w:vAlign w:val="bottom"/>
          </w:tcPr>
          <w:p w14:paraId="5EFA1734" w14:textId="1ED7AFD0" w:rsidR="002A6B50" w:rsidRPr="000E7F4F" w:rsidRDefault="00AF30D9" w:rsidP="000E7F4F">
            <w:pPr>
              <w:keepLines/>
              <w:suppressAutoHyphens/>
              <w:ind w:left="113" w:right="57"/>
              <w:jc w:val="right"/>
              <w:rPr>
                <w:rFonts w:ascii="Arial" w:hAnsi="Arial" w:cs="Arial"/>
                <w:bCs/>
                <w:sz w:val="18"/>
                <w:szCs w:val="20"/>
              </w:rPr>
            </w:pPr>
            <w:r w:rsidRPr="008C28F4">
              <w:rPr>
                <w:rFonts w:ascii="Arial" w:hAnsi="Arial" w:cs="Arial"/>
                <w:bCs/>
                <w:sz w:val="18"/>
                <w:szCs w:val="20"/>
              </w:rPr>
              <w:t>4,45 %</w:t>
            </w:r>
          </w:p>
        </w:tc>
      </w:tr>
      <w:tr w:rsidR="001574DF" w:rsidRPr="003F0263" w14:paraId="0ED2C8A2" w14:textId="77777777" w:rsidTr="000E7F4F">
        <w:trPr>
          <w:cantSplit/>
          <w:trHeight w:val="227"/>
        </w:trPr>
        <w:tc>
          <w:tcPr>
            <w:tcW w:w="7363" w:type="dxa"/>
            <w:vAlign w:val="bottom"/>
          </w:tcPr>
          <w:p w14:paraId="65200383" w14:textId="77777777" w:rsidR="002A6B50" w:rsidRPr="0040254E" w:rsidRDefault="001574DF" w:rsidP="000E7F4F">
            <w:pPr>
              <w:keepLines/>
              <w:suppressAutoHyphens/>
              <w:rPr>
                <w:rFonts w:ascii="Arial" w:hAnsi="Arial" w:cs="Arial"/>
                <w:sz w:val="18"/>
                <w:szCs w:val="20"/>
              </w:rPr>
            </w:pPr>
            <w:r w:rsidRPr="0040254E">
              <w:rPr>
                <w:rFonts w:ascii="Arial" w:hAnsi="Arial" w:cs="Arial"/>
                <w:sz w:val="18"/>
                <w:szCs w:val="20"/>
              </w:rPr>
              <w:t>Predpokladané zvýšenie miezd</w:t>
            </w:r>
          </w:p>
        </w:tc>
        <w:tc>
          <w:tcPr>
            <w:tcW w:w="1988" w:type="dxa"/>
            <w:vAlign w:val="bottom"/>
          </w:tcPr>
          <w:p w14:paraId="18339B20" w14:textId="25E94B39" w:rsidR="002A6B50" w:rsidRPr="008C28F4" w:rsidRDefault="009D42B0" w:rsidP="000E7F4F">
            <w:pPr>
              <w:keepLines/>
              <w:suppressAutoHyphens/>
              <w:ind w:left="113" w:right="57"/>
              <w:jc w:val="right"/>
              <w:rPr>
                <w:rFonts w:ascii="Arial" w:hAnsi="Arial" w:cs="Arial"/>
                <w:bCs/>
                <w:sz w:val="18"/>
                <w:szCs w:val="20"/>
              </w:rPr>
            </w:pPr>
            <w:r w:rsidRPr="00CC2E57">
              <w:rPr>
                <w:rFonts w:ascii="Arial" w:hAnsi="Arial" w:cs="Arial"/>
                <w:bCs/>
                <w:sz w:val="18"/>
                <w:szCs w:val="20"/>
              </w:rPr>
              <w:t>2,6 %</w:t>
            </w:r>
          </w:p>
        </w:tc>
      </w:tr>
      <w:tr w:rsidR="001574DF" w:rsidRPr="003F0263" w14:paraId="77FAB34E" w14:textId="77777777" w:rsidTr="000E7F4F">
        <w:trPr>
          <w:cantSplit/>
          <w:trHeight w:val="227"/>
        </w:trPr>
        <w:tc>
          <w:tcPr>
            <w:tcW w:w="7363" w:type="dxa"/>
            <w:vAlign w:val="bottom"/>
          </w:tcPr>
          <w:p w14:paraId="4767B68F" w14:textId="77777777" w:rsidR="002A6B50" w:rsidRPr="0040254E" w:rsidRDefault="001574DF" w:rsidP="000E7F4F">
            <w:pPr>
              <w:keepLines/>
              <w:suppressAutoHyphens/>
              <w:rPr>
                <w:rFonts w:ascii="Arial" w:hAnsi="Arial" w:cs="Arial"/>
                <w:sz w:val="18"/>
                <w:szCs w:val="20"/>
              </w:rPr>
            </w:pPr>
            <w:r w:rsidRPr="0040254E">
              <w:rPr>
                <w:rFonts w:ascii="Arial" w:hAnsi="Arial" w:cs="Arial"/>
                <w:sz w:val="18"/>
                <w:szCs w:val="20"/>
              </w:rPr>
              <w:t>Diskontná sadzba</w:t>
            </w:r>
          </w:p>
        </w:tc>
        <w:tc>
          <w:tcPr>
            <w:tcW w:w="1988" w:type="dxa"/>
            <w:vAlign w:val="bottom"/>
          </w:tcPr>
          <w:p w14:paraId="70D35F44" w14:textId="7F3822B7" w:rsidR="002A6B50" w:rsidRPr="008C28F4" w:rsidRDefault="00A53CCD" w:rsidP="000E7F4F">
            <w:pPr>
              <w:keepLines/>
              <w:suppressAutoHyphens/>
              <w:ind w:left="113" w:right="57"/>
              <w:jc w:val="right"/>
              <w:rPr>
                <w:rFonts w:ascii="Arial" w:hAnsi="Arial" w:cs="Arial"/>
                <w:bCs/>
                <w:sz w:val="18"/>
                <w:szCs w:val="20"/>
              </w:rPr>
            </w:pPr>
            <w:r w:rsidRPr="00CC2E57">
              <w:rPr>
                <w:rFonts w:ascii="Arial" w:hAnsi="Arial" w:cs="Arial"/>
                <w:bCs/>
                <w:sz w:val="18"/>
                <w:szCs w:val="20"/>
              </w:rPr>
              <w:t>1,15%</w:t>
            </w:r>
          </w:p>
        </w:tc>
      </w:tr>
      <w:tr w:rsidR="001574DF" w:rsidRPr="003F0263" w14:paraId="06BEC746" w14:textId="77777777" w:rsidTr="000E7F4F">
        <w:trPr>
          <w:cantSplit/>
          <w:trHeight w:val="227"/>
        </w:trPr>
        <w:tc>
          <w:tcPr>
            <w:tcW w:w="7363" w:type="dxa"/>
            <w:vAlign w:val="bottom"/>
          </w:tcPr>
          <w:p w14:paraId="67BD9E0F" w14:textId="77777777" w:rsidR="002A6B50" w:rsidRPr="0040254E" w:rsidRDefault="001574DF" w:rsidP="000E7F4F">
            <w:pPr>
              <w:keepLines/>
              <w:suppressAutoHyphens/>
              <w:rPr>
                <w:rFonts w:ascii="Arial" w:hAnsi="Arial" w:cs="Arial"/>
                <w:sz w:val="18"/>
                <w:szCs w:val="20"/>
              </w:rPr>
            </w:pPr>
            <w:r w:rsidRPr="0040254E">
              <w:rPr>
                <w:rFonts w:ascii="Arial" w:hAnsi="Arial" w:cs="Arial"/>
                <w:sz w:val="18"/>
                <w:szCs w:val="20"/>
              </w:rPr>
              <w:t>Dlhodobá inflácia</w:t>
            </w:r>
          </w:p>
        </w:tc>
        <w:tc>
          <w:tcPr>
            <w:tcW w:w="1988" w:type="dxa"/>
            <w:vAlign w:val="bottom"/>
          </w:tcPr>
          <w:p w14:paraId="7065A6D9" w14:textId="77777777" w:rsidR="002A6B50" w:rsidRPr="008C28F4" w:rsidRDefault="00C0646D" w:rsidP="000E7F4F">
            <w:pPr>
              <w:keepLines/>
              <w:suppressAutoHyphens/>
              <w:ind w:left="113" w:right="57"/>
              <w:jc w:val="right"/>
              <w:rPr>
                <w:rFonts w:ascii="Arial" w:hAnsi="Arial" w:cs="Arial"/>
                <w:sz w:val="18"/>
                <w:szCs w:val="20"/>
              </w:rPr>
            </w:pPr>
            <w:r w:rsidRPr="00CC2E57">
              <w:rPr>
                <w:rFonts w:ascii="Arial" w:hAnsi="Arial" w:cs="Arial"/>
                <w:sz w:val="18"/>
                <w:szCs w:val="20"/>
              </w:rPr>
              <w:t>-</w:t>
            </w:r>
          </w:p>
        </w:tc>
      </w:tr>
    </w:tbl>
    <w:p w14:paraId="099BAEAC" w14:textId="77777777" w:rsidR="00F23C60" w:rsidRPr="0040254E" w:rsidRDefault="00F23C60" w:rsidP="000E7F4F">
      <w:pPr>
        <w:pStyle w:val="odstavec"/>
        <w:keepLines/>
      </w:pPr>
    </w:p>
    <w:p w14:paraId="0303B2DA" w14:textId="77777777" w:rsidR="00D857F3" w:rsidRPr="003F0263" w:rsidRDefault="00D857F3" w:rsidP="000E7F4F">
      <w:pPr>
        <w:pStyle w:val="odstavec"/>
        <w:keepLines/>
      </w:pPr>
    </w:p>
    <w:p w14:paraId="3FF106B9" w14:textId="77777777" w:rsidR="002A6B50" w:rsidRPr="003F0263" w:rsidRDefault="00B90E35" w:rsidP="000E7F4F">
      <w:pPr>
        <w:pStyle w:val="abc"/>
        <w:keepLines/>
      </w:pPr>
      <w:r w:rsidRPr="003F0263">
        <w:t>Splatná daň z príjmu</w:t>
      </w:r>
    </w:p>
    <w:p w14:paraId="1C9BC386" w14:textId="77777777" w:rsidR="00A3677A" w:rsidRPr="003F0263" w:rsidRDefault="00523395" w:rsidP="000E7F4F">
      <w:pPr>
        <w:pStyle w:val="odstavec"/>
        <w:keepLines/>
      </w:pPr>
      <w:r w:rsidRPr="003F0263">
        <w:t>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 uhradené preddavky na daň z príjmu v priebehu roka sú vyššie ako daňová povinnosť za tento rok, Spoločnosť vykazuje výslednú daňovú pohľadávku.</w:t>
      </w:r>
    </w:p>
    <w:p w14:paraId="1EA8ADC5" w14:textId="3E7B304B" w:rsidR="002E5F21" w:rsidRPr="0040254E" w:rsidRDefault="002E5F21" w:rsidP="000E7F4F">
      <w:pPr>
        <w:keepLines/>
        <w:suppressAutoHyphens/>
        <w:rPr>
          <w:rFonts w:ascii="Arial" w:hAnsi="Arial" w:cs="Arial"/>
          <w:bCs/>
          <w:iCs/>
          <w:sz w:val="20"/>
          <w:szCs w:val="20"/>
        </w:rPr>
      </w:pPr>
      <w:r w:rsidRPr="000E7F4F">
        <w:rPr>
          <w:rFonts w:ascii="Arial" w:hAnsi="Arial" w:cs="Arial"/>
          <w:sz w:val="20"/>
          <w:szCs w:val="20"/>
        </w:rPr>
        <w:br w:type="page"/>
      </w:r>
    </w:p>
    <w:p w14:paraId="481F19FC" w14:textId="77777777" w:rsidR="002A6B50" w:rsidRPr="003F0263" w:rsidRDefault="00DD1079" w:rsidP="000E7F4F">
      <w:pPr>
        <w:pStyle w:val="abc"/>
        <w:keepLines/>
      </w:pPr>
      <w:r w:rsidRPr="003F0263">
        <w:lastRenderedPageBreak/>
        <w:t>Odložená daň z príjmu</w:t>
      </w:r>
    </w:p>
    <w:p w14:paraId="6C34B3F5" w14:textId="77777777" w:rsidR="00A3677A" w:rsidRPr="003F0263" w:rsidRDefault="00DD1079" w:rsidP="000E7F4F">
      <w:pPr>
        <w:pStyle w:val="odstavec"/>
        <w:keepLines/>
      </w:pPr>
      <w:r w:rsidRPr="003F0263">
        <w:t xml:space="preserve">Odložená daň z príjmu </w:t>
      </w:r>
      <w:r w:rsidR="00122C5E" w:rsidRPr="003F0263">
        <w:t>vyplýva z</w:t>
      </w:r>
      <w:r w:rsidRPr="003F0263">
        <w:t>:</w:t>
      </w:r>
    </w:p>
    <w:p w14:paraId="3CE8AEEC" w14:textId="77777777" w:rsidR="00A3677A" w:rsidRPr="003F0263" w:rsidRDefault="00A3677A" w:rsidP="000E7F4F">
      <w:pPr>
        <w:pStyle w:val="odstavec"/>
        <w:keepLines/>
      </w:pPr>
    </w:p>
    <w:p w14:paraId="458B6362" w14:textId="77777777" w:rsidR="00A3677A" w:rsidRPr="003F0263" w:rsidRDefault="00180B2A" w:rsidP="000E7F4F">
      <w:pPr>
        <w:pStyle w:val="odstavec"/>
        <w:keepLines/>
      </w:pPr>
      <w:r w:rsidRPr="003F0263">
        <w:t>a)</w:t>
      </w:r>
      <w:r w:rsidRPr="003F0263">
        <w:tab/>
      </w:r>
      <w:r w:rsidR="00DD1079" w:rsidRPr="003F0263">
        <w:t>rozdiel</w:t>
      </w:r>
      <w:r w:rsidR="00122C5E" w:rsidRPr="003F0263">
        <w:t>ov</w:t>
      </w:r>
      <w:r w:rsidR="00DD1079" w:rsidRPr="003F0263">
        <w:t xml:space="preserve"> medzi účtovnou hodnotou majetku a účtovnou hodnotou záväzkov vykázanou v súvahe </w:t>
      </w:r>
      <w:r w:rsidR="003314F9" w:rsidRPr="003F0263">
        <w:tab/>
      </w:r>
      <w:r w:rsidR="00DD1079" w:rsidRPr="003F0263">
        <w:t>a ich daňovou základňou,</w:t>
      </w:r>
    </w:p>
    <w:p w14:paraId="0F7083AA" w14:textId="77777777" w:rsidR="00A3677A" w:rsidRPr="003F0263" w:rsidRDefault="00180B2A" w:rsidP="000E7F4F">
      <w:pPr>
        <w:pStyle w:val="odstavec"/>
        <w:keepLines/>
      </w:pPr>
      <w:r w:rsidRPr="003F0263">
        <w:t>b)</w:t>
      </w:r>
      <w:r w:rsidRPr="003F0263">
        <w:tab/>
      </w:r>
      <w:r w:rsidR="00DD1079" w:rsidRPr="003F0263">
        <w:t xml:space="preserve">možnosti umorovať daňovú stratu v budúcnosti, pod ktorou sa rozumie možnosť odpočítať daňovú </w:t>
      </w:r>
      <w:r w:rsidR="003314F9" w:rsidRPr="003F0263">
        <w:tab/>
      </w:r>
      <w:r w:rsidR="00DD1079" w:rsidRPr="003F0263">
        <w:t>stratu od základu dane v budúcnosti,</w:t>
      </w:r>
    </w:p>
    <w:p w14:paraId="6A77DB29" w14:textId="77777777" w:rsidR="00A3677A" w:rsidRPr="003F0263" w:rsidRDefault="00180B2A" w:rsidP="000E7F4F">
      <w:pPr>
        <w:pStyle w:val="odstavec"/>
        <w:keepLines/>
      </w:pPr>
      <w:r w:rsidRPr="003F0263">
        <w:t>c)</w:t>
      </w:r>
      <w:r w:rsidRPr="003F0263">
        <w:tab/>
      </w:r>
      <w:r w:rsidR="00DD1079" w:rsidRPr="003F0263">
        <w:t>možnos</w:t>
      </w:r>
      <w:r w:rsidR="00A625F3" w:rsidRPr="003F0263">
        <w:t>ti</w:t>
      </w:r>
      <w:r w:rsidR="00DD1079" w:rsidRPr="003F0263">
        <w:t xml:space="preserve"> previesť nevyužité daňové odpočty a iné daňové nároky do budúcich období.</w:t>
      </w:r>
    </w:p>
    <w:p w14:paraId="131F9BE6" w14:textId="77777777" w:rsidR="00A3677A" w:rsidRPr="003F0263" w:rsidRDefault="00A3677A" w:rsidP="000E7F4F">
      <w:pPr>
        <w:pStyle w:val="odstavec"/>
        <w:keepLines/>
      </w:pPr>
    </w:p>
    <w:p w14:paraId="3EAC7E87" w14:textId="77777777" w:rsidR="00475AF9" w:rsidRPr="003F0263" w:rsidRDefault="00475AF9" w:rsidP="000E7F4F">
      <w:pPr>
        <w:pStyle w:val="odstavec"/>
        <w:keepLines/>
      </w:pPr>
      <w:r w:rsidRPr="003F0263">
        <w:t xml:space="preserve">Účtovanie o odloženej dani sa nevzťahuje na </w:t>
      </w:r>
      <w:proofErr w:type="spellStart"/>
      <w:r w:rsidRPr="003F0263">
        <w:t>goodwill</w:t>
      </w:r>
      <w:proofErr w:type="spellEnd"/>
      <w:r w:rsidRPr="003F0263">
        <w:t xml:space="preserve"> alebo záporný </w:t>
      </w:r>
      <w:proofErr w:type="spellStart"/>
      <w:r w:rsidRPr="003F0263">
        <w:t>goodwill</w:t>
      </w:r>
      <w:proofErr w:type="spellEnd"/>
      <w:r w:rsidRPr="003F0263">
        <w:t xml:space="preserve"> pri jeho prvotnom zaúčtovaní. Účtovanie o odloženej dani sa vzťahuje na dočasný rozdiel ku </w:t>
      </w:r>
      <w:proofErr w:type="spellStart"/>
      <w:r w:rsidRPr="003F0263">
        <w:t>goodwillu</w:t>
      </w:r>
      <w:proofErr w:type="spellEnd"/>
      <w:r w:rsidRPr="003F0263">
        <w:t xml:space="preserve"> alebo zápornému </w:t>
      </w:r>
      <w:proofErr w:type="spellStart"/>
      <w:r w:rsidRPr="003F0263">
        <w:t>goodwillu</w:t>
      </w:r>
      <w:proofErr w:type="spellEnd"/>
      <w:r w:rsidRPr="003F0263">
        <w:t xml:space="preserve">, ktorý vznikol po jeho prvotnom zaúčtovaní, napríklad z dôvodu rôznych daňových odpisov a účtovných odpisov, ak pri prvotnom účtovaní </w:t>
      </w:r>
      <w:proofErr w:type="spellStart"/>
      <w:r w:rsidRPr="003F0263">
        <w:t>goodwillu</w:t>
      </w:r>
      <w:proofErr w:type="spellEnd"/>
      <w:r w:rsidRPr="003F0263">
        <w:t xml:space="preserve"> alebo záporného </w:t>
      </w:r>
      <w:proofErr w:type="spellStart"/>
      <w:r w:rsidRPr="003F0263">
        <w:t>goodwillu</w:t>
      </w:r>
      <w:proofErr w:type="spellEnd"/>
      <w:r w:rsidRPr="003F0263">
        <w:t xml:space="preserve"> nevznikol dočasný rozdiel.</w:t>
      </w:r>
    </w:p>
    <w:p w14:paraId="7A7ECED1" w14:textId="77777777" w:rsidR="00A355C2" w:rsidRPr="003F0263" w:rsidRDefault="00A355C2" w:rsidP="000E7F4F">
      <w:pPr>
        <w:pStyle w:val="odstavec"/>
        <w:keepLines/>
      </w:pPr>
    </w:p>
    <w:p w14:paraId="6DD11698" w14:textId="77777777" w:rsidR="00475AF9" w:rsidRPr="003F0263" w:rsidRDefault="00475AF9" w:rsidP="000E7F4F">
      <w:pPr>
        <w:pStyle w:val="odstavec"/>
        <w:keepLines/>
      </w:pPr>
      <w:r w:rsidRPr="003F0263">
        <w:t>K odpočítateľnému dočasnému rozdielu a zdaniteľnému dočasnému rozdielu k majetku a záväzku sa neúčtuje ani odložená daňová pohľadávka ani odložený daňový záväzok pri prvotnom zaúčtovaní majetku alebo záväzku v účtovníctve, ak v čase prvotného zaúčtovania nemá tento účtovný prípad vplyv ani na výsledok hospodárenia ani na základ dane a zároveň nejde o účtovný prípad vznikajúci u kupujúceho pri kúpe podniku alebo časti podniku, u prijímateľa vkladu pri vklade podniku alebo časti podniku alebo u nástupníckej účtovnej jednotke pri zlúčení, splynutí alebo rozdelení. K tomuto odpočítateľnému dočasnému rozdielu a zdaniteľnému dočasnému rozdielu sa odložená daňová pohľadávka a odložený daňový záväzok neúčtujú ani v nasledujúcich účtovných obdobiach.</w:t>
      </w:r>
    </w:p>
    <w:p w14:paraId="095CAA00" w14:textId="77777777" w:rsidR="00A3677A" w:rsidRPr="003F0263" w:rsidRDefault="00A3677A" w:rsidP="000E7F4F">
      <w:pPr>
        <w:pStyle w:val="odstavec"/>
        <w:keepLines/>
      </w:pPr>
    </w:p>
    <w:p w14:paraId="42F28151" w14:textId="77777777" w:rsidR="00A3677A" w:rsidRPr="003F0263" w:rsidRDefault="00DD1079" w:rsidP="000E7F4F">
      <w:pPr>
        <w:pStyle w:val="odstavec"/>
        <w:keepLines/>
      </w:pPr>
      <w:r w:rsidRPr="003F0263">
        <w:t>Odložená daňová pohľadávka sa účtuje iba do takej výšky, do akej je pravdepodobné, že bude možné dočasné rozdiely vyrovnať voči budúcemu základu dane.</w:t>
      </w:r>
    </w:p>
    <w:p w14:paraId="6C57C68E" w14:textId="77777777" w:rsidR="004E5AE0" w:rsidRPr="003F0263" w:rsidRDefault="004E5AE0" w:rsidP="000E7F4F">
      <w:pPr>
        <w:pStyle w:val="odstavec"/>
        <w:keepLines/>
      </w:pPr>
    </w:p>
    <w:p w14:paraId="7E693662" w14:textId="77777777" w:rsidR="00A3677A" w:rsidRPr="003F0263" w:rsidRDefault="00DD1079" w:rsidP="000E7F4F">
      <w:pPr>
        <w:pStyle w:val="odstavec"/>
        <w:keepLines/>
      </w:pPr>
      <w:r w:rsidRPr="003F0263">
        <w:t>Pri výpočte odloženej dane sa použije sadzba dane z príjmov, o ktorej sa predpokladá, že bude platiť v čase vyrov</w:t>
      </w:r>
      <w:r w:rsidR="005C39C1" w:rsidRPr="003F0263">
        <w:t>nania odloženej dane.</w:t>
      </w:r>
    </w:p>
    <w:p w14:paraId="25585719" w14:textId="4D21637C" w:rsidR="004C71AC" w:rsidRPr="003F0263" w:rsidRDefault="004C71AC" w:rsidP="000E7F4F">
      <w:pPr>
        <w:pStyle w:val="odstavec"/>
        <w:keepLines/>
      </w:pPr>
    </w:p>
    <w:p w14:paraId="4912198C" w14:textId="77777777" w:rsidR="00A3677A" w:rsidRPr="003F0263" w:rsidRDefault="002A6B50" w:rsidP="000E7F4F">
      <w:pPr>
        <w:pStyle w:val="abc"/>
        <w:keepLines/>
      </w:pPr>
      <w:r w:rsidRPr="003F0263">
        <w:t>Dotácie zo štátneho rozpočtu</w:t>
      </w:r>
    </w:p>
    <w:p w14:paraId="566AE3EE" w14:textId="77777777" w:rsidR="00A3677A" w:rsidRPr="003F0263" w:rsidRDefault="002A6B50" w:rsidP="000E7F4F">
      <w:pPr>
        <w:pStyle w:val="odstavec"/>
        <w:keepLines/>
      </w:pPr>
      <w:r w:rsidRPr="003F0263">
        <w:t xml:space="preserve">O nároku na dotáciu, podporu alebo príspevok sa účtuje, ak je takmer isté, že na základe splnených podmienok na poskytnutie dotácie, podpory alebo príspevku budú </w:t>
      </w:r>
      <w:r w:rsidR="00831752" w:rsidRPr="003F0263">
        <w:t xml:space="preserve">tieto finančné prostriedky </w:t>
      </w:r>
      <w:r w:rsidRPr="003F0263">
        <w:t>Spoločnosti poskytnuté.</w:t>
      </w:r>
    </w:p>
    <w:p w14:paraId="5DB6F3A8" w14:textId="77777777" w:rsidR="00A3677A" w:rsidRPr="003F0263" w:rsidRDefault="00A3677A" w:rsidP="000E7F4F">
      <w:pPr>
        <w:pStyle w:val="odstavec"/>
        <w:keepLines/>
      </w:pPr>
    </w:p>
    <w:p w14:paraId="4EAE57D6" w14:textId="77777777" w:rsidR="005D49E9" w:rsidRPr="003F0263" w:rsidRDefault="002A6B50" w:rsidP="000E7F4F">
      <w:pPr>
        <w:pStyle w:val="odstavec"/>
        <w:keepLines/>
      </w:pPr>
      <w:r w:rsidRPr="003F0263">
        <w:t xml:space="preserve">Prijaté dotácie zo štátneho rozpočtu sa účtujú ako záväzok Spoločnosti ku dňu prijatia. Dotácie na hospodársku činnosť sa účtujú </w:t>
      </w:r>
      <w:r w:rsidR="007977EA" w:rsidRPr="003F0263">
        <w:t>ako o</w:t>
      </w:r>
      <w:r w:rsidRPr="003F0263">
        <w:t xml:space="preserve">statné výnosy z hospodárskej činnosti, ak sa dotácia poskytla na úhradu nákladov, a to v časovej a vecnej súvislosti so zaúčtovaním nákladov vynaložených na príslušný účel, na ktorý sa dotácie na hospodársku činnosť poskytli. Dotácie na dlhodobý majetok sa účtujú v prospech </w:t>
      </w:r>
      <w:r w:rsidR="007977EA" w:rsidRPr="003F0263">
        <w:t>v</w:t>
      </w:r>
      <w:r w:rsidRPr="003F0263">
        <w:t>ýnos</w:t>
      </w:r>
      <w:r w:rsidR="007977EA" w:rsidRPr="003F0263">
        <w:t>ov</w:t>
      </w:r>
      <w:r w:rsidRPr="003F0263">
        <w:t xml:space="preserve"> budúcich období a následne sa </w:t>
      </w:r>
      <w:r w:rsidR="007977EA" w:rsidRPr="003F0263">
        <w:t>vykážu ako o</w:t>
      </w:r>
      <w:r w:rsidRPr="003F0263">
        <w:t>statné výnosy z hospodárskej činnosti</w:t>
      </w:r>
      <w:r w:rsidR="007977EA" w:rsidRPr="003F0263">
        <w:t> </w:t>
      </w:r>
      <w:r w:rsidRPr="003F0263">
        <w:t xml:space="preserve"> v časovej a vecnej súvislosti so zaúčtovaním odpisov obstaraného dlhodobého majetku.</w:t>
      </w:r>
      <w:r w:rsidR="004C71AC" w:rsidRPr="003F0263" w:rsidDel="004C71AC">
        <w:t xml:space="preserve"> </w:t>
      </w:r>
    </w:p>
    <w:p w14:paraId="116C847D" w14:textId="77777777" w:rsidR="005D49E9" w:rsidRPr="003F0263" w:rsidRDefault="005D49E9" w:rsidP="000E7F4F">
      <w:pPr>
        <w:pStyle w:val="odstavec"/>
        <w:keepLines/>
      </w:pPr>
    </w:p>
    <w:p w14:paraId="0B23576D" w14:textId="77777777" w:rsidR="005D49E9" w:rsidRPr="003F0263" w:rsidRDefault="00C723D4" w:rsidP="000E7F4F">
      <w:pPr>
        <w:pStyle w:val="abc"/>
        <w:keepLines/>
      </w:pPr>
      <w:r w:rsidRPr="003F0263">
        <w:t>Výdavky budúcich období a výnosy budúcich období</w:t>
      </w:r>
    </w:p>
    <w:p w14:paraId="65DDA3EC" w14:textId="77777777" w:rsidR="00A3677A" w:rsidRPr="003F0263" w:rsidRDefault="00C723D4" w:rsidP="000E7F4F">
      <w:pPr>
        <w:pStyle w:val="odstavec"/>
        <w:keepLines/>
      </w:pPr>
      <w:r w:rsidRPr="003F0263">
        <w:t>Výdavky budúcich období a výnosy budúcich období sú vykázané vo výške, ktorá je potrebná na dodržanie zásady vecnej a časovej súvislosti s účtovným obdobím.</w:t>
      </w:r>
    </w:p>
    <w:p w14:paraId="02E67ED6" w14:textId="77777777" w:rsidR="00A3677A" w:rsidRPr="003F0263" w:rsidRDefault="00A3677A" w:rsidP="000E7F4F">
      <w:pPr>
        <w:pStyle w:val="odstavec"/>
        <w:keepLines/>
      </w:pPr>
    </w:p>
    <w:p w14:paraId="5F9C9302" w14:textId="77777777" w:rsidR="002A6B50" w:rsidRPr="003F0263" w:rsidRDefault="00DD1079" w:rsidP="000E7F4F">
      <w:pPr>
        <w:pStyle w:val="abc"/>
        <w:keepLines/>
      </w:pPr>
      <w:r w:rsidRPr="003F0263">
        <w:t>Leasing (Spoločnosť je nájomca)</w:t>
      </w:r>
    </w:p>
    <w:p w14:paraId="0DA5545F" w14:textId="77777777" w:rsidR="00A3677A" w:rsidRPr="003F0263" w:rsidRDefault="00694D06" w:rsidP="000E7F4F">
      <w:pPr>
        <w:pStyle w:val="odstavec"/>
        <w:keepLines/>
      </w:pPr>
      <w:r w:rsidRPr="003F0263">
        <w:rPr>
          <w:b/>
        </w:rPr>
        <w:t xml:space="preserve">Operatívny leasing. </w:t>
      </w:r>
      <w:r w:rsidR="00C419E3" w:rsidRPr="003F0263">
        <w:t xml:space="preserve">Prenájom majetku </w:t>
      </w:r>
      <w:r w:rsidR="00DD1079" w:rsidRPr="003F0263">
        <w:t xml:space="preserve">formou operatívneho leasingu sa účtuje do nákladov </w:t>
      </w:r>
      <w:r w:rsidR="00505E44" w:rsidRPr="003F0263">
        <w:t>priebežne</w:t>
      </w:r>
      <w:r w:rsidR="00DD1079" w:rsidRPr="003F0263">
        <w:t xml:space="preserve"> počas doby trvania leasingovej zmluvy.</w:t>
      </w:r>
    </w:p>
    <w:p w14:paraId="1AA27710" w14:textId="77777777" w:rsidR="00505E44" w:rsidRPr="003F0263" w:rsidRDefault="00505E44" w:rsidP="000E7F4F">
      <w:pPr>
        <w:pStyle w:val="odstavec"/>
        <w:keepLines/>
        <w:rPr>
          <w:highlight w:val="red"/>
        </w:rPr>
      </w:pPr>
    </w:p>
    <w:p w14:paraId="4258DEE8" w14:textId="77777777" w:rsidR="002A6B50" w:rsidRPr="003F0263" w:rsidRDefault="00DD1079" w:rsidP="000E7F4F">
      <w:pPr>
        <w:pStyle w:val="abc"/>
        <w:keepLines/>
      </w:pPr>
      <w:r w:rsidRPr="003F0263">
        <w:t>Cudzia mena</w:t>
      </w:r>
    </w:p>
    <w:p w14:paraId="666C30A3" w14:textId="5A5A8D2E" w:rsidR="00F23C60" w:rsidRDefault="00DD1079" w:rsidP="00F23C60">
      <w:pPr>
        <w:pStyle w:val="odstavec"/>
        <w:keepLines/>
      </w:pPr>
      <w:r w:rsidRPr="003F0263">
        <w:t>Majetok a záväzky vyjadrené v cudzej mene</w:t>
      </w:r>
      <w:r w:rsidR="00B609A3" w:rsidRPr="003F0263">
        <w:t xml:space="preserve"> (okrem preddavkov prijatých a poskytnutých)</w:t>
      </w:r>
      <w:r w:rsidRPr="003F0263">
        <w:t xml:space="preserve"> sa prepočítavajú</w:t>
      </w:r>
      <w:r w:rsidR="003A26B3" w:rsidRPr="003F0263">
        <w:t xml:space="preserve"> na</w:t>
      </w:r>
      <w:r w:rsidRPr="003F0263">
        <w:t xml:space="preserve"> </w:t>
      </w:r>
      <w:r w:rsidR="00B609A3" w:rsidRPr="003F0263">
        <w:t xml:space="preserve">eurá referenčným výmenným kurzom určeným a vyhláseným Európskou centrálnou bankou alebo Národnou banku Slovenska v deň predchádzajúci dňu uskutočnenia účtovného prípadu alebo v deň, ku ktorému sa zostavuje účtovná závierka. </w:t>
      </w:r>
      <w:r w:rsidRPr="003F0263">
        <w:t>Vzniknu</w:t>
      </w:r>
      <w:r w:rsidR="00790655" w:rsidRPr="003F0263">
        <w:t>té kurzové rozdiely sa účtujú s </w:t>
      </w:r>
      <w:r w:rsidRPr="003F0263">
        <w:t>vplyvom na výsledok hospodárenia.</w:t>
      </w:r>
      <w:r w:rsidR="004C71AC" w:rsidRPr="003F0263" w:rsidDel="004C71AC">
        <w:t xml:space="preserve"> </w:t>
      </w:r>
      <w:r w:rsidR="00F23C60">
        <w:br w:type="page"/>
      </w:r>
    </w:p>
    <w:p w14:paraId="1DBE60A5" w14:textId="77777777" w:rsidR="005D49E9" w:rsidRPr="003F0263" w:rsidRDefault="00DD1079" w:rsidP="000E7F4F">
      <w:pPr>
        <w:pStyle w:val="abc"/>
        <w:keepLines/>
      </w:pPr>
      <w:r w:rsidRPr="003F0263">
        <w:lastRenderedPageBreak/>
        <w:t>V</w:t>
      </w:r>
      <w:r w:rsidR="00A8019C" w:rsidRPr="003F0263">
        <w:t>ykazovanie v</w:t>
      </w:r>
      <w:r w:rsidRPr="003F0263">
        <w:t>ýnos</w:t>
      </w:r>
      <w:r w:rsidR="00A8019C" w:rsidRPr="003F0263">
        <w:t>ov</w:t>
      </w:r>
    </w:p>
    <w:p w14:paraId="2B8E537D" w14:textId="77777777" w:rsidR="00A3677A" w:rsidRPr="003F0263" w:rsidRDefault="00B0184F" w:rsidP="000E7F4F">
      <w:pPr>
        <w:pStyle w:val="odstavec"/>
        <w:keepLines/>
      </w:pPr>
      <w:r w:rsidRPr="003F0263">
        <w:t>Výnosy z predaja výrobkov sa vykazujú v momente prenosu rizika a vlastníctva výrobku, obvykle po dodávke. Ak sa Spoločnosť zaviaže dopraviť výrobky na určité miesto, výnosy sa vykazujú v momente doručenia výrobku do cieľového miesta.</w:t>
      </w:r>
    </w:p>
    <w:p w14:paraId="0E25A912" w14:textId="77777777" w:rsidR="00A3677A" w:rsidRPr="003F0263" w:rsidRDefault="00A3677A" w:rsidP="000E7F4F">
      <w:pPr>
        <w:pStyle w:val="odstavec"/>
        <w:keepLines/>
      </w:pPr>
    </w:p>
    <w:p w14:paraId="55D3D607" w14:textId="77777777" w:rsidR="00A3677A" w:rsidRPr="003F0263" w:rsidRDefault="00B0184F" w:rsidP="000E7F4F">
      <w:pPr>
        <w:pStyle w:val="odstavec"/>
        <w:keepLines/>
      </w:pPr>
      <w:r w:rsidRPr="003F0263">
        <w:t>Výnosy z predaja služieb sa vykazujú v účtovnom období, v ktorom boli služby poskytnuté s ohľadom na stav rozpracovanosti danej služby. Tento je zistený na základe skutočne poskytnutých služieb ako pomernej časti k celkovému rozsahu dohodnutých služieb.</w:t>
      </w:r>
    </w:p>
    <w:p w14:paraId="3AC6B71D" w14:textId="77777777" w:rsidR="00A3677A" w:rsidRPr="003F0263" w:rsidRDefault="00A3677A" w:rsidP="000E7F4F">
      <w:pPr>
        <w:pStyle w:val="odstavec"/>
        <w:keepLines/>
      </w:pPr>
    </w:p>
    <w:p w14:paraId="746BB4F0" w14:textId="6A976F58" w:rsidR="00A3677A" w:rsidRPr="003F0263" w:rsidRDefault="00EF04E2" w:rsidP="000E7F4F">
      <w:pPr>
        <w:pStyle w:val="odstavec"/>
        <w:keepLines/>
      </w:pPr>
      <w:r w:rsidRPr="003F0263">
        <w:t xml:space="preserve">Výnosy sa vykazujú po odpočítaní dane z pridanej hodnoty, zliav a zrážok (rabaty, bonusy, skontá, dobropisy a pod.). Výnosové úroky sa účtujú </w:t>
      </w:r>
      <w:r w:rsidR="002A6B50" w:rsidRPr="003F0263">
        <w:t>rovnomerne v účtovných obdobiach, ktorých sa vecne a časovo týkajú</w:t>
      </w:r>
      <w:r w:rsidR="00AD416D" w:rsidRPr="003F0263">
        <w:t>.</w:t>
      </w:r>
      <w:r w:rsidRPr="003F0263">
        <w:t xml:space="preserve"> Výnosy z dividend sa zaúčtujú v čase vzniku práva Spoločnosti na prijatie platby.</w:t>
      </w:r>
    </w:p>
    <w:p w14:paraId="6309607C" w14:textId="77777777" w:rsidR="00A3677A" w:rsidRPr="003F0263" w:rsidRDefault="00A3677A" w:rsidP="000E7F4F">
      <w:pPr>
        <w:pStyle w:val="odstavec"/>
        <w:keepLines/>
      </w:pPr>
    </w:p>
    <w:p w14:paraId="79C75447" w14:textId="42B0C64B" w:rsidR="00A3677A" w:rsidRPr="003F0263" w:rsidRDefault="00EF04E2" w:rsidP="000E7F4F">
      <w:pPr>
        <w:pStyle w:val="odstavec"/>
        <w:keepLines/>
        <w:rPr>
          <w:color w:val="00B050"/>
        </w:rPr>
      </w:pPr>
      <w:r w:rsidRPr="003F0263">
        <w:t xml:space="preserve">Výnosy Spoločnosti tvoria najmä tržby z predaja </w:t>
      </w:r>
      <w:r w:rsidR="00AD416D" w:rsidRPr="003F0263">
        <w:t>strojov pre gumárenský priemysel, zariadení priemyselnej povahy, z predaja častí strojov a ostatných produktov</w:t>
      </w:r>
      <w:r w:rsidRPr="003F0263">
        <w:t>.</w:t>
      </w:r>
      <w:r w:rsidR="001177E0" w:rsidRPr="003F0263">
        <w:rPr>
          <w:color w:val="00B050"/>
        </w:rPr>
        <w:t xml:space="preserve"> </w:t>
      </w:r>
    </w:p>
    <w:p w14:paraId="1D69F550" w14:textId="77777777" w:rsidR="001177E0" w:rsidRPr="003F0263" w:rsidRDefault="001177E0" w:rsidP="000E7F4F">
      <w:pPr>
        <w:pStyle w:val="odstavec"/>
        <w:keepLines/>
      </w:pPr>
    </w:p>
    <w:p w14:paraId="0C75513F" w14:textId="22655232" w:rsidR="00A3677A" w:rsidRPr="003F0263" w:rsidRDefault="002A6B50" w:rsidP="000E7F4F">
      <w:pPr>
        <w:pStyle w:val="odstavec"/>
        <w:keepLines/>
      </w:pPr>
      <w:r w:rsidRPr="003F0263">
        <w:t xml:space="preserve"> </w:t>
      </w:r>
    </w:p>
    <w:p w14:paraId="33703EB1" w14:textId="77777777" w:rsidR="00E40C48" w:rsidRPr="003F0263" w:rsidRDefault="00E40C48" w:rsidP="000E7F4F">
      <w:pPr>
        <w:pStyle w:val="odstavec"/>
        <w:keepLines/>
      </w:pPr>
    </w:p>
    <w:p w14:paraId="53097BBF" w14:textId="77777777" w:rsidR="007E3DF7" w:rsidRDefault="007E3DF7" w:rsidP="000E7F4F">
      <w:pPr>
        <w:pStyle w:val="odstavec"/>
        <w:keepLines/>
        <w:sectPr w:rsidR="007E3DF7" w:rsidSect="00FB6913">
          <w:headerReference w:type="even" r:id="rId8"/>
          <w:headerReference w:type="default" r:id="rId9"/>
          <w:footerReference w:type="even" r:id="rId10"/>
          <w:footerReference w:type="default" r:id="rId11"/>
          <w:headerReference w:type="first" r:id="rId12"/>
          <w:footerReference w:type="first" r:id="rId13"/>
          <w:pgSz w:w="11906" w:h="16838"/>
          <w:pgMar w:top="1134" w:right="1134" w:bottom="1134" w:left="1134" w:header="709" w:footer="709" w:gutter="0"/>
          <w:cols w:space="708"/>
          <w:docGrid w:linePitch="360"/>
        </w:sectPr>
      </w:pPr>
    </w:p>
    <w:p w14:paraId="7421DE1F" w14:textId="77777777" w:rsidR="00710CBF" w:rsidRPr="003F0263" w:rsidRDefault="00710CBF" w:rsidP="000E7F4F">
      <w:pPr>
        <w:pStyle w:val="Nadpis1"/>
        <w:keepLines/>
        <w:ind w:left="426" w:hanging="426"/>
        <w:rPr>
          <w:rFonts w:ascii="Arial" w:hAnsi="Arial"/>
          <w:sz w:val="20"/>
          <w:szCs w:val="20"/>
        </w:rPr>
      </w:pPr>
      <w:r w:rsidRPr="003F0263">
        <w:rPr>
          <w:rFonts w:ascii="Arial" w:hAnsi="Arial"/>
          <w:sz w:val="20"/>
          <w:szCs w:val="20"/>
        </w:rPr>
        <w:lastRenderedPageBreak/>
        <w:t>INFORMÁCIE, KTORÉ DOPLŇUJÚ A VYSVETĽUJÚ POLOŽKY SÚVAHY</w:t>
      </w:r>
    </w:p>
    <w:p w14:paraId="52533296" w14:textId="77777777" w:rsidR="002A6B50" w:rsidRPr="003F0263" w:rsidRDefault="00005B6B" w:rsidP="000E7F4F">
      <w:pPr>
        <w:pStyle w:val="Nadpis1"/>
        <w:keepLines/>
        <w:numPr>
          <w:ilvl w:val="0"/>
          <w:numId w:val="0"/>
        </w:numPr>
        <w:ind w:left="426"/>
        <w:rPr>
          <w:rFonts w:ascii="Arial" w:hAnsi="Arial"/>
          <w:sz w:val="20"/>
          <w:szCs w:val="20"/>
        </w:rPr>
      </w:pPr>
      <w:r w:rsidRPr="003F0263">
        <w:rPr>
          <w:rFonts w:ascii="Arial" w:hAnsi="Arial"/>
          <w:sz w:val="20"/>
          <w:szCs w:val="20"/>
        </w:rPr>
        <w:t>AKTÍVA</w:t>
      </w:r>
    </w:p>
    <w:p w14:paraId="5CC890E9" w14:textId="77777777" w:rsidR="002A6B50" w:rsidRPr="000E7F4F" w:rsidRDefault="009353D5" w:rsidP="000E7F4F">
      <w:pPr>
        <w:pStyle w:val="Nadpis2"/>
        <w:keepLines/>
        <w:numPr>
          <w:ilvl w:val="1"/>
          <w:numId w:val="7"/>
        </w:numPr>
        <w:rPr>
          <w:rFonts w:ascii="Arial" w:hAnsi="Arial"/>
        </w:rPr>
      </w:pPr>
      <w:r w:rsidRPr="000E7F4F">
        <w:rPr>
          <w:rFonts w:ascii="Arial" w:hAnsi="Arial"/>
        </w:rPr>
        <w:t xml:space="preserve">Dlhodobý nehmotný </w:t>
      </w:r>
      <w:r w:rsidR="00824EAF" w:rsidRPr="000E7F4F">
        <w:rPr>
          <w:rFonts w:ascii="Arial" w:hAnsi="Arial"/>
        </w:rPr>
        <w:t>majetok</w:t>
      </w:r>
    </w:p>
    <w:p w14:paraId="156C347B" w14:textId="77777777" w:rsidR="00342C64" w:rsidRPr="003F0263" w:rsidRDefault="009353D5" w:rsidP="000E7F4F">
      <w:pPr>
        <w:pStyle w:val="odstavec"/>
        <w:keepLines/>
      </w:pPr>
      <w:r w:rsidRPr="0040254E">
        <w:t xml:space="preserve">Prehľad pohybu dlhodobého nehmotného majetku </w:t>
      </w:r>
      <w:r w:rsidR="00FF2077" w:rsidRPr="0040254E">
        <w:t xml:space="preserve">za bežné účtovné obdobie </w:t>
      </w:r>
      <w:r w:rsidRPr="0040254E">
        <w:t xml:space="preserve">je uvedený </w:t>
      </w:r>
      <w:r w:rsidR="00FF2077" w:rsidRPr="003F0263">
        <w:t>nižšie:</w:t>
      </w:r>
    </w:p>
    <w:p w14:paraId="5643BA2D" w14:textId="77777777" w:rsidR="003375F9" w:rsidRPr="003F0263" w:rsidRDefault="003375F9" w:rsidP="000E7F4F">
      <w:pPr>
        <w:pStyle w:val="odstavec"/>
        <w:keepLines/>
      </w:pPr>
      <w:bookmarkStart w:id="18" w:name="FWT_T3a"/>
      <w:r w:rsidRPr="003F0263">
        <w:t xml:space="preserve"> </w:t>
      </w:r>
    </w:p>
    <w:tbl>
      <w:tblPr>
        <w:tblW w:w="14147" w:type="dxa"/>
        <w:tblInd w:w="426" w:type="dxa"/>
        <w:tblLayout w:type="fixed"/>
        <w:tblCellMar>
          <w:left w:w="28" w:type="dxa"/>
          <w:right w:w="28" w:type="dxa"/>
        </w:tblCellMar>
        <w:tblLook w:val="04A0" w:firstRow="1" w:lastRow="0" w:firstColumn="1" w:lastColumn="0" w:noHBand="0" w:noVBand="1"/>
      </w:tblPr>
      <w:tblGrid>
        <w:gridCol w:w="1842"/>
        <w:gridCol w:w="2410"/>
        <w:gridCol w:w="1346"/>
        <w:gridCol w:w="1347"/>
        <w:gridCol w:w="1347"/>
        <w:gridCol w:w="1347"/>
        <w:gridCol w:w="1275"/>
        <w:gridCol w:w="1792"/>
        <w:gridCol w:w="1441"/>
      </w:tblGrid>
      <w:tr w:rsidR="003375F9" w:rsidRPr="003F0263" w14:paraId="13D3CC56" w14:textId="77777777" w:rsidTr="000E7F4F">
        <w:trPr>
          <w:cantSplit/>
          <w:trHeight w:val="227"/>
        </w:trPr>
        <w:tc>
          <w:tcPr>
            <w:tcW w:w="1842" w:type="dxa"/>
            <w:tcBorders>
              <w:top w:val="nil"/>
              <w:left w:val="nil"/>
              <w:bottom w:val="single" w:sz="4" w:space="0" w:color="auto"/>
              <w:right w:val="nil"/>
            </w:tcBorders>
            <w:shd w:val="clear" w:color="auto" w:fill="auto"/>
            <w:vAlign w:val="bottom"/>
            <w:hideMark/>
          </w:tcPr>
          <w:p w14:paraId="7F4A24B7" w14:textId="77777777" w:rsidR="003375F9" w:rsidRPr="008C28F4" w:rsidRDefault="003375F9" w:rsidP="000E7F4F">
            <w:pPr>
              <w:keepLines/>
              <w:suppressAutoHyphens/>
              <w:jc w:val="center"/>
              <w:rPr>
                <w:rFonts w:ascii="Arial" w:hAnsi="Arial" w:cs="Arial"/>
                <w:b/>
                <w:bCs/>
                <w:sz w:val="18"/>
                <w:szCs w:val="20"/>
              </w:rPr>
            </w:pPr>
            <w:bookmarkStart w:id="19" w:name="RANGE!B3:J24"/>
            <w:r w:rsidRPr="00CC2E57">
              <w:rPr>
                <w:rFonts w:ascii="Arial" w:hAnsi="Arial" w:cs="Arial"/>
                <w:b/>
                <w:bCs/>
                <w:sz w:val="18"/>
                <w:szCs w:val="20"/>
              </w:rPr>
              <w:t>Dlhodobý nehmotný majetok</w:t>
            </w:r>
            <w:bookmarkEnd w:id="19"/>
          </w:p>
        </w:tc>
        <w:tc>
          <w:tcPr>
            <w:tcW w:w="2410" w:type="dxa"/>
            <w:tcBorders>
              <w:top w:val="nil"/>
              <w:left w:val="nil"/>
              <w:bottom w:val="single" w:sz="4" w:space="0" w:color="auto"/>
              <w:right w:val="nil"/>
            </w:tcBorders>
            <w:shd w:val="clear" w:color="auto" w:fill="auto"/>
            <w:vAlign w:val="bottom"/>
            <w:hideMark/>
          </w:tcPr>
          <w:p w14:paraId="5A6F6E8D" w14:textId="77777777" w:rsidR="003375F9" w:rsidRPr="000E7F4F" w:rsidRDefault="003375F9" w:rsidP="000E7F4F">
            <w:pPr>
              <w:keepLines/>
              <w:suppressAutoHyphens/>
              <w:jc w:val="center"/>
              <w:rPr>
                <w:rFonts w:ascii="Arial" w:hAnsi="Arial" w:cs="Arial"/>
                <w:b/>
                <w:bCs/>
                <w:sz w:val="18"/>
                <w:szCs w:val="20"/>
              </w:rPr>
            </w:pPr>
            <w:r w:rsidRPr="000E7F4F">
              <w:rPr>
                <w:rFonts w:ascii="Arial" w:hAnsi="Arial" w:cs="Arial"/>
                <w:b/>
                <w:bCs/>
                <w:sz w:val="18"/>
                <w:szCs w:val="20"/>
              </w:rPr>
              <w:t>Aktivované náklady na vývoj</w:t>
            </w:r>
          </w:p>
        </w:tc>
        <w:tc>
          <w:tcPr>
            <w:tcW w:w="1346" w:type="dxa"/>
            <w:tcBorders>
              <w:top w:val="nil"/>
              <w:left w:val="nil"/>
              <w:bottom w:val="single" w:sz="4" w:space="0" w:color="auto"/>
              <w:right w:val="nil"/>
            </w:tcBorders>
            <w:shd w:val="clear" w:color="auto" w:fill="auto"/>
            <w:vAlign w:val="bottom"/>
            <w:hideMark/>
          </w:tcPr>
          <w:p w14:paraId="7FF0EA9D" w14:textId="77777777" w:rsidR="003375F9" w:rsidRPr="000E7F4F" w:rsidRDefault="003375F9" w:rsidP="000E7F4F">
            <w:pPr>
              <w:keepLines/>
              <w:suppressAutoHyphens/>
              <w:jc w:val="center"/>
              <w:rPr>
                <w:rFonts w:ascii="Arial" w:hAnsi="Arial" w:cs="Arial"/>
                <w:b/>
                <w:bCs/>
                <w:sz w:val="18"/>
                <w:szCs w:val="20"/>
              </w:rPr>
            </w:pPr>
            <w:r w:rsidRPr="000E7F4F">
              <w:rPr>
                <w:rFonts w:ascii="Arial" w:hAnsi="Arial" w:cs="Arial"/>
                <w:b/>
                <w:bCs/>
                <w:sz w:val="18"/>
                <w:szCs w:val="20"/>
              </w:rPr>
              <w:t>Softvér</w:t>
            </w:r>
          </w:p>
        </w:tc>
        <w:tc>
          <w:tcPr>
            <w:tcW w:w="1347" w:type="dxa"/>
            <w:tcBorders>
              <w:top w:val="nil"/>
              <w:left w:val="nil"/>
              <w:bottom w:val="single" w:sz="4" w:space="0" w:color="auto"/>
              <w:right w:val="nil"/>
            </w:tcBorders>
            <w:shd w:val="clear" w:color="auto" w:fill="auto"/>
            <w:vAlign w:val="bottom"/>
            <w:hideMark/>
          </w:tcPr>
          <w:p w14:paraId="58658F9B" w14:textId="77777777" w:rsidR="003375F9" w:rsidRPr="000E7F4F" w:rsidRDefault="003375F9" w:rsidP="000E7F4F">
            <w:pPr>
              <w:keepLines/>
              <w:suppressAutoHyphens/>
              <w:jc w:val="center"/>
              <w:rPr>
                <w:rFonts w:ascii="Arial" w:hAnsi="Arial" w:cs="Arial"/>
                <w:b/>
                <w:bCs/>
                <w:sz w:val="18"/>
                <w:szCs w:val="20"/>
              </w:rPr>
            </w:pPr>
            <w:r w:rsidRPr="000E7F4F">
              <w:rPr>
                <w:rFonts w:ascii="Arial" w:hAnsi="Arial" w:cs="Arial"/>
                <w:b/>
                <w:bCs/>
                <w:sz w:val="18"/>
                <w:szCs w:val="20"/>
              </w:rPr>
              <w:t>Oceniteľné práva</w:t>
            </w:r>
          </w:p>
        </w:tc>
        <w:tc>
          <w:tcPr>
            <w:tcW w:w="1347" w:type="dxa"/>
            <w:tcBorders>
              <w:top w:val="nil"/>
              <w:left w:val="nil"/>
              <w:bottom w:val="single" w:sz="4" w:space="0" w:color="auto"/>
              <w:right w:val="nil"/>
            </w:tcBorders>
            <w:shd w:val="clear" w:color="auto" w:fill="auto"/>
            <w:vAlign w:val="bottom"/>
            <w:hideMark/>
          </w:tcPr>
          <w:p w14:paraId="4B430FD7" w14:textId="77777777" w:rsidR="003375F9" w:rsidRPr="000E7F4F" w:rsidRDefault="003375F9" w:rsidP="000E7F4F">
            <w:pPr>
              <w:keepLines/>
              <w:suppressAutoHyphens/>
              <w:jc w:val="center"/>
              <w:rPr>
                <w:rFonts w:ascii="Arial" w:hAnsi="Arial" w:cs="Arial"/>
                <w:b/>
                <w:bCs/>
                <w:sz w:val="18"/>
                <w:szCs w:val="20"/>
              </w:rPr>
            </w:pPr>
            <w:proofErr w:type="spellStart"/>
            <w:r w:rsidRPr="000E7F4F">
              <w:rPr>
                <w:rFonts w:ascii="Arial" w:hAnsi="Arial" w:cs="Arial"/>
                <w:b/>
                <w:bCs/>
                <w:sz w:val="18"/>
                <w:szCs w:val="20"/>
              </w:rPr>
              <w:t>Goodwill</w:t>
            </w:r>
            <w:proofErr w:type="spellEnd"/>
          </w:p>
        </w:tc>
        <w:tc>
          <w:tcPr>
            <w:tcW w:w="1347" w:type="dxa"/>
            <w:tcBorders>
              <w:top w:val="nil"/>
              <w:left w:val="nil"/>
              <w:bottom w:val="single" w:sz="4" w:space="0" w:color="auto"/>
              <w:right w:val="nil"/>
            </w:tcBorders>
            <w:shd w:val="clear" w:color="auto" w:fill="auto"/>
            <w:vAlign w:val="bottom"/>
            <w:hideMark/>
          </w:tcPr>
          <w:p w14:paraId="66C37F79" w14:textId="77777777" w:rsidR="003375F9" w:rsidRPr="000E7F4F" w:rsidRDefault="003375F9" w:rsidP="000E7F4F">
            <w:pPr>
              <w:keepLines/>
              <w:suppressAutoHyphens/>
              <w:jc w:val="center"/>
              <w:rPr>
                <w:rFonts w:ascii="Arial" w:hAnsi="Arial" w:cs="Arial"/>
                <w:b/>
                <w:bCs/>
                <w:sz w:val="18"/>
                <w:szCs w:val="20"/>
              </w:rPr>
            </w:pPr>
            <w:r w:rsidRPr="000E7F4F">
              <w:rPr>
                <w:rFonts w:ascii="Arial" w:hAnsi="Arial" w:cs="Arial"/>
                <w:b/>
                <w:bCs/>
                <w:sz w:val="18"/>
                <w:szCs w:val="20"/>
              </w:rPr>
              <w:t>Ostatný DNM</w:t>
            </w:r>
          </w:p>
        </w:tc>
        <w:tc>
          <w:tcPr>
            <w:tcW w:w="1275" w:type="dxa"/>
            <w:tcBorders>
              <w:top w:val="nil"/>
              <w:left w:val="nil"/>
              <w:bottom w:val="single" w:sz="4" w:space="0" w:color="auto"/>
              <w:right w:val="nil"/>
            </w:tcBorders>
            <w:shd w:val="clear" w:color="auto" w:fill="auto"/>
            <w:vAlign w:val="bottom"/>
            <w:hideMark/>
          </w:tcPr>
          <w:p w14:paraId="74FE3306" w14:textId="77777777" w:rsidR="003375F9" w:rsidRPr="000E7F4F" w:rsidRDefault="003375F9" w:rsidP="000E7F4F">
            <w:pPr>
              <w:keepLines/>
              <w:suppressAutoHyphens/>
              <w:jc w:val="center"/>
              <w:rPr>
                <w:rFonts w:ascii="Arial" w:hAnsi="Arial" w:cs="Arial"/>
                <w:b/>
                <w:bCs/>
                <w:sz w:val="18"/>
                <w:szCs w:val="20"/>
              </w:rPr>
            </w:pPr>
            <w:r w:rsidRPr="000E7F4F">
              <w:rPr>
                <w:rFonts w:ascii="Arial" w:hAnsi="Arial" w:cs="Arial"/>
                <w:b/>
                <w:bCs/>
                <w:sz w:val="18"/>
                <w:szCs w:val="20"/>
              </w:rPr>
              <w:t>Obstarávaný DNM</w:t>
            </w:r>
          </w:p>
        </w:tc>
        <w:tc>
          <w:tcPr>
            <w:tcW w:w="1792" w:type="dxa"/>
            <w:tcBorders>
              <w:top w:val="nil"/>
              <w:left w:val="nil"/>
              <w:bottom w:val="single" w:sz="4" w:space="0" w:color="auto"/>
              <w:right w:val="nil"/>
            </w:tcBorders>
            <w:shd w:val="clear" w:color="auto" w:fill="auto"/>
            <w:vAlign w:val="bottom"/>
            <w:hideMark/>
          </w:tcPr>
          <w:p w14:paraId="56F866DD" w14:textId="77777777" w:rsidR="003375F9" w:rsidRPr="000E7F4F" w:rsidRDefault="003375F9" w:rsidP="000E7F4F">
            <w:pPr>
              <w:keepLines/>
              <w:suppressAutoHyphens/>
              <w:jc w:val="center"/>
              <w:rPr>
                <w:rFonts w:ascii="Arial" w:hAnsi="Arial" w:cs="Arial"/>
                <w:b/>
                <w:bCs/>
                <w:sz w:val="18"/>
                <w:szCs w:val="20"/>
              </w:rPr>
            </w:pPr>
            <w:r w:rsidRPr="000E7F4F">
              <w:rPr>
                <w:rFonts w:ascii="Arial" w:hAnsi="Arial" w:cs="Arial"/>
                <w:b/>
                <w:bCs/>
                <w:sz w:val="18"/>
                <w:szCs w:val="20"/>
              </w:rPr>
              <w:t>Poskytnuté preddavky na DNM</w:t>
            </w:r>
          </w:p>
        </w:tc>
        <w:tc>
          <w:tcPr>
            <w:tcW w:w="1441" w:type="dxa"/>
            <w:tcBorders>
              <w:top w:val="nil"/>
              <w:left w:val="nil"/>
              <w:bottom w:val="single" w:sz="4" w:space="0" w:color="auto"/>
              <w:right w:val="nil"/>
            </w:tcBorders>
            <w:shd w:val="clear" w:color="auto" w:fill="auto"/>
            <w:vAlign w:val="bottom"/>
            <w:hideMark/>
          </w:tcPr>
          <w:p w14:paraId="128F0587" w14:textId="77777777" w:rsidR="003375F9" w:rsidRPr="000E7F4F" w:rsidRDefault="003375F9" w:rsidP="000E7F4F">
            <w:pPr>
              <w:keepLines/>
              <w:suppressAutoHyphens/>
              <w:jc w:val="center"/>
              <w:rPr>
                <w:rFonts w:ascii="Arial" w:hAnsi="Arial" w:cs="Arial"/>
                <w:b/>
                <w:bCs/>
                <w:sz w:val="18"/>
                <w:szCs w:val="20"/>
              </w:rPr>
            </w:pPr>
            <w:r w:rsidRPr="000E7F4F">
              <w:rPr>
                <w:rFonts w:ascii="Arial" w:hAnsi="Arial" w:cs="Arial"/>
                <w:b/>
                <w:bCs/>
                <w:sz w:val="18"/>
                <w:szCs w:val="20"/>
              </w:rPr>
              <w:t>Spolu</w:t>
            </w:r>
          </w:p>
        </w:tc>
      </w:tr>
      <w:tr w:rsidR="003375F9" w:rsidRPr="003F0263" w14:paraId="07591141" w14:textId="77777777" w:rsidTr="000E7F4F">
        <w:trPr>
          <w:cantSplit/>
          <w:trHeight w:val="227"/>
        </w:trPr>
        <w:tc>
          <w:tcPr>
            <w:tcW w:w="1842" w:type="dxa"/>
            <w:tcBorders>
              <w:top w:val="nil"/>
              <w:left w:val="nil"/>
              <w:bottom w:val="nil"/>
              <w:right w:val="nil"/>
            </w:tcBorders>
            <w:shd w:val="clear" w:color="auto" w:fill="auto"/>
            <w:vAlign w:val="bottom"/>
            <w:hideMark/>
          </w:tcPr>
          <w:p w14:paraId="3F52ACE0" w14:textId="77777777" w:rsidR="003375F9" w:rsidRPr="0040254E" w:rsidRDefault="003375F9" w:rsidP="000E7F4F">
            <w:pPr>
              <w:keepLines/>
              <w:suppressAutoHyphens/>
              <w:rPr>
                <w:rFonts w:ascii="Arial" w:hAnsi="Arial" w:cs="Arial"/>
                <w:sz w:val="18"/>
                <w:szCs w:val="20"/>
              </w:rPr>
            </w:pPr>
            <w:r w:rsidRPr="0040254E">
              <w:rPr>
                <w:rFonts w:ascii="Arial" w:hAnsi="Arial" w:cs="Arial"/>
                <w:sz w:val="18"/>
                <w:szCs w:val="20"/>
              </w:rPr>
              <w:t>Prvotné ocenenie</w:t>
            </w:r>
          </w:p>
        </w:tc>
        <w:tc>
          <w:tcPr>
            <w:tcW w:w="2410" w:type="dxa"/>
            <w:tcBorders>
              <w:top w:val="nil"/>
              <w:left w:val="nil"/>
              <w:bottom w:val="nil"/>
              <w:right w:val="nil"/>
            </w:tcBorders>
            <w:shd w:val="clear" w:color="auto" w:fill="auto"/>
            <w:vAlign w:val="bottom"/>
            <w:hideMark/>
          </w:tcPr>
          <w:p w14:paraId="61BED89A" w14:textId="77777777" w:rsidR="003375F9" w:rsidRPr="00CC2E57" w:rsidRDefault="003375F9" w:rsidP="000E7F4F">
            <w:pPr>
              <w:keepLines/>
              <w:suppressAutoHyphens/>
              <w:rPr>
                <w:rFonts w:ascii="Arial" w:hAnsi="Arial" w:cs="Arial"/>
                <w:sz w:val="18"/>
                <w:szCs w:val="20"/>
              </w:rPr>
            </w:pPr>
          </w:p>
        </w:tc>
        <w:tc>
          <w:tcPr>
            <w:tcW w:w="1346" w:type="dxa"/>
            <w:tcBorders>
              <w:top w:val="nil"/>
              <w:left w:val="nil"/>
              <w:bottom w:val="nil"/>
              <w:right w:val="nil"/>
            </w:tcBorders>
            <w:shd w:val="clear" w:color="auto" w:fill="auto"/>
            <w:vAlign w:val="bottom"/>
            <w:hideMark/>
          </w:tcPr>
          <w:p w14:paraId="718873DE" w14:textId="77777777" w:rsidR="003375F9" w:rsidRPr="000E7F4F" w:rsidRDefault="003375F9" w:rsidP="000E7F4F">
            <w:pPr>
              <w:keepLines/>
              <w:suppressAutoHyphens/>
              <w:rPr>
                <w:rFonts w:ascii="Arial" w:hAnsi="Arial" w:cs="Arial"/>
                <w:sz w:val="18"/>
                <w:szCs w:val="20"/>
              </w:rPr>
            </w:pPr>
          </w:p>
        </w:tc>
        <w:tc>
          <w:tcPr>
            <w:tcW w:w="1347" w:type="dxa"/>
            <w:tcBorders>
              <w:top w:val="nil"/>
              <w:left w:val="nil"/>
              <w:bottom w:val="nil"/>
              <w:right w:val="nil"/>
            </w:tcBorders>
            <w:shd w:val="clear" w:color="auto" w:fill="auto"/>
            <w:vAlign w:val="bottom"/>
            <w:hideMark/>
          </w:tcPr>
          <w:p w14:paraId="1AD20961" w14:textId="77777777" w:rsidR="003375F9" w:rsidRPr="000E7F4F" w:rsidRDefault="003375F9" w:rsidP="000E7F4F">
            <w:pPr>
              <w:keepLines/>
              <w:suppressAutoHyphens/>
              <w:rPr>
                <w:rFonts w:ascii="Arial" w:hAnsi="Arial" w:cs="Arial"/>
                <w:sz w:val="18"/>
                <w:szCs w:val="20"/>
              </w:rPr>
            </w:pPr>
          </w:p>
        </w:tc>
        <w:tc>
          <w:tcPr>
            <w:tcW w:w="1347" w:type="dxa"/>
            <w:tcBorders>
              <w:top w:val="nil"/>
              <w:left w:val="nil"/>
              <w:bottom w:val="nil"/>
              <w:right w:val="nil"/>
            </w:tcBorders>
            <w:shd w:val="clear" w:color="auto" w:fill="auto"/>
            <w:vAlign w:val="bottom"/>
            <w:hideMark/>
          </w:tcPr>
          <w:p w14:paraId="06BEA04A" w14:textId="77777777" w:rsidR="003375F9" w:rsidRPr="000E7F4F" w:rsidRDefault="003375F9" w:rsidP="000E7F4F">
            <w:pPr>
              <w:keepLines/>
              <w:suppressAutoHyphens/>
              <w:rPr>
                <w:rFonts w:ascii="Arial" w:hAnsi="Arial" w:cs="Arial"/>
                <w:sz w:val="18"/>
                <w:szCs w:val="20"/>
              </w:rPr>
            </w:pPr>
          </w:p>
        </w:tc>
        <w:tc>
          <w:tcPr>
            <w:tcW w:w="1347" w:type="dxa"/>
            <w:tcBorders>
              <w:top w:val="nil"/>
              <w:left w:val="nil"/>
              <w:bottom w:val="nil"/>
              <w:right w:val="nil"/>
            </w:tcBorders>
            <w:shd w:val="clear" w:color="auto" w:fill="auto"/>
            <w:vAlign w:val="bottom"/>
            <w:hideMark/>
          </w:tcPr>
          <w:p w14:paraId="5A17E663" w14:textId="77777777" w:rsidR="003375F9" w:rsidRPr="000E7F4F" w:rsidRDefault="003375F9" w:rsidP="000E7F4F">
            <w:pPr>
              <w:keepLines/>
              <w:suppressAutoHyphens/>
              <w:rPr>
                <w:rFonts w:ascii="Arial" w:hAnsi="Arial" w:cs="Arial"/>
                <w:sz w:val="18"/>
                <w:szCs w:val="20"/>
              </w:rPr>
            </w:pPr>
          </w:p>
        </w:tc>
        <w:tc>
          <w:tcPr>
            <w:tcW w:w="1275" w:type="dxa"/>
            <w:tcBorders>
              <w:top w:val="nil"/>
              <w:left w:val="nil"/>
              <w:bottom w:val="nil"/>
              <w:right w:val="nil"/>
            </w:tcBorders>
            <w:shd w:val="clear" w:color="auto" w:fill="auto"/>
            <w:vAlign w:val="bottom"/>
            <w:hideMark/>
          </w:tcPr>
          <w:p w14:paraId="61EE43F2" w14:textId="77777777" w:rsidR="003375F9" w:rsidRPr="000E7F4F" w:rsidRDefault="003375F9" w:rsidP="000E7F4F">
            <w:pPr>
              <w:keepLines/>
              <w:suppressAutoHyphens/>
              <w:rPr>
                <w:rFonts w:ascii="Arial" w:hAnsi="Arial" w:cs="Arial"/>
                <w:sz w:val="18"/>
                <w:szCs w:val="20"/>
              </w:rPr>
            </w:pPr>
          </w:p>
        </w:tc>
        <w:tc>
          <w:tcPr>
            <w:tcW w:w="1792" w:type="dxa"/>
            <w:tcBorders>
              <w:top w:val="nil"/>
              <w:left w:val="nil"/>
              <w:bottom w:val="nil"/>
              <w:right w:val="nil"/>
            </w:tcBorders>
            <w:shd w:val="clear" w:color="auto" w:fill="auto"/>
            <w:vAlign w:val="bottom"/>
            <w:hideMark/>
          </w:tcPr>
          <w:p w14:paraId="0CB18EE8" w14:textId="77777777" w:rsidR="003375F9" w:rsidRPr="000E7F4F" w:rsidRDefault="003375F9" w:rsidP="000E7F4F">
            <w:pPr>
              <w:keepLines/>
              <w:suppressAutoHyphens/>
              <w:rPr>
                <w:rFonts w:ascii="Arial" w:hAnsi="Arial" w:cs="Arial"/>
                <w:sz w:val="18"/>
                <w:szCs w:val="20"/>
              </w:rPr>
            </w:pPr>
          </w:p>
        </w:tc>
        <w:tc>
          <w:tcPr>
            <w:tcW w:w="1441" w:type="dxa"/>
            <w:tcBorders>
              <w:top w:val="nil"/>
              <w:left w:val="nil"/>
              <w:bottom w:val="nil"/>
              <w:right w:val="nil"/>
            </w:tcBorders>
            <w:shd w:val="clear" w:color="auto" w:fill="auto"/>
            <w:vAlign w:val="bottom"/>
            <w:hideMark/>
          </w:tcPr>
          <w:p w14:paraId="12C414A7" w14:textId="77777777" w:rsidR="003375F9" w:rsidRPr="000E7F4F" w:rsidRDefault="003375F9" w:rsidP="000E7F4F">
            <w:pPr>
              <w:keepLines/>
              <w:suppressAutoHyphens/>
              <w:rPr>
                <w:rFonts w:ascii="Arial" w:hAnsi="Arial" w:cs="Arial"/>
                <w:sz w:val="18"/>
                <w:szCs w:val="20"/>
              </w:rPr>
            </w:pPr>
          </w:p>
        </w:tc>
      </w:tr>
      <w:tr w:rsidR="003375F9" w:rsidRPr="003F0263" w14:paraId="01F952A5" w14:textId="77777777" w:rsidTr="000E7F4F">
        <w:trPr>
          <w:cantSplit/>
          <w:trHeight w:val="227"/>
        </w:trPr>
        <w:tc>
          <w:tcPr>
            <w:tcW w:w="1842" w:type="dxa"/>
            <w:tcBorders>
              <w:top w:val="nil"/>
              <w:left w:val="nil"/>
              <w:bottom w:val="nil"/>
              <w:right w:val="nil"/>
            </w:tcBorders>
            <w:shd w:val="clear" w:color="auto" w:fill="auto"/>
            <w:vAlign w:val="bottom"/>
            <w:hideMark/>
          </w:tcPr>
          <w:p w14:paraId="7EF7A222" w14:textId="77777777" w:rsidR="003375F9" w:rsidRPr="0040254E" w:rsidRDefault="003375F9" w:rsidP="000E7F4F">
            <w:pPr>
              <w:keepLines/>
              <w:suppressAutoHyphens/>
              <w:rPr>
                <w:rFonts w:ascii="Arial" w:hAnsi="Arial" w:cs="Arial"/>
                <w:b/>
                <w:bCs/>
                <w:sz w:val="18"/>
                <w:szCs w:val="20"/>
              </w:rPr>
            </w:pPr>
            <w:r w:rsidRPr="0040254E">
              <w:rPr>
                <w:rFonts w:ascii="Arial" w:hAnsi="Arial" w:cs="Arial"/>
                <w:b/>
                <w:bCs/>
                <w:sz w:val="18"/>
                <w:szCs w:val="20"/>
              </w:rPr>
              <w:t>Stav k 1.1.2020</w:t>
            </w:r>
          </w:p>
        </w:tc>
        <w:tc>
          <w:tcPr>
            <w:tcW w:w="2410" w:type="dxa"/>
            <w:tcBorders>
              <w:top w:val="nil"/>
              <w:left w:val="nil"/>
              <w:bottom w:val="nil"/>
              <w:right w:val="nil"/>
            </w:tcBorders>
            <w:shd w:val="clear" w:color="auto" w:fill="auto"/>
            <w:vAlign w:val="bottom"/>
            <w:hideMark/>
          </w:tcPr>
          <w:p w14:paraId="7D13E30A" w14:textId="77777777" w:rsidR="003375F9" w:rsidRPr="008C28F4" w:rsidRDefault="003375F9" w:rsidP="000E7F4F">
            <w:pPr>
              <w:keepLines/>
              <w:suppressAutoHyphens/>
              <w:jc w:val="right"/>
              <w:rPr>
                <w:rFonts w:ascii="Arial" w:hAnsi="Arial" w:cs="Arial"/>
                <w:b/>
                <w:bCs/>
                <w:sz w:val="18"/>
                <w:szCs w:val="20"/>
              </w:rPr>
            </w:pPr>
            <w:r w:rsidRPr="00CC2E57">
              <w:rPr>
                <w:rFonts w:ascii="Arial" w:hAnsi="Arial" w:cs="Arial"/>
                <w:b/>
                <w:bCs/>
                <w:sz w:val="18"/>
                <w:szCs w:val="20"/>
              </w:rPr>
              <w:t>0</w:t>
            </w:r>
          </w:p>
        </w:tc>
        <w:tc>
          <w:tcPr>
            <w:tcW w:w="1346" w:type="dxa"/>
            <w:tcBorders>
              <w:top w:val="nil"/>
              <w:left w:val="nil"/>
              <w:bottom w:val="nil"/>
              <w:right w:val="nil"/>
            </w:tcBorders>
            <w:shd w:val="clear" w:color="auto" w:fill="auto"/>
            <w:vAlign w:val="bottom"/>
            <w:hideMark/>
          </w:tcPr>
          <w:p w14:paraId="7EF9FE06" w14:textId="77777777" w:rsidR="003375F9" w:rsidRPr="000E7F4F" w:rsidRDefault="003375F9" w:rsidP="000E7F4F">
            <w:pPr>
              <w:keepLines/>
              <w:suppressAutoHyphens/>
              <w:jc w:val="right"/>
              <w:rPr>
                <w:rFonts w:ascii="Arial" w:hAnsi="Arial" w:cs="Arial"/>
                <w:b/>
                <w:bCs/>
                <w:sz w:val="18"/>
                <w:szCs w:val="20"/>
              </w:rPr>
            </w:pPr>
            <w:r w:rsidRPr="000E7F4F">
              <w:rPr>
                <w:rFonts w:ascii="Arial" w:hAnsi="Arial" w:cs="Arial"/>
                <w:b/>
                <w:bCs/>
                <w:sz w:val="18"/>
                <w:szCs w:val="20"/>
              </w:rPr>
              <w:t>1 061 903</w:t>
            </w:r>
          </w:p>
        </w:tc>
        <w:tc>
          <w:tcPr>
            <w:tcW w:w="1347" w:type="dxa"/>
            <w:tcBorders>
              <w:top w:val="nil"/>
              <w:left w:val="nil"/>
              <w:bottom w:val="nil"/>
              <w:right w:val="nil"/>
            </w:tcBorders>
            <w:shd w:val="clear" w:color="auto" w:fill="auto"/>
            <w:vAlign w:val="bottom"/>
            <w:hideMark/>
          </w:tcPr>
          <w:p w14:paraId="57933513" w14:textId="77777777" w:rsidR="003375F9" w:rsidRPr="000E7F4F" w:rsidRDefault="003375F9" w:rsidP="000E7F4F">
            <w:pPr>
              <w:keepLines/>
              <w:suppressAutoHyphens/>
              <w:jc w:val="right"/>
              <w:rPr>
                <w:rFonts w:ascii="Arial" w:hAnsi="Arial" w:cs="Arial"/>
                <w:b/>
                <w:bCs/>
                <w:sz w:val="18"/>
                <w:szCs w:val="20"/>
              </w:rPr>
            </w:pPr>
            <w:r w:rsidRPr="000E7F4F">
              <w:rPr>
                <w:rFonts w:ascii="Arial" w:hAnsi="Arial" w:cs="Arial"/>
                <w:b/>
                <w:bCs/>
                <w:sz w:val="18"/>
                <w:szCs w:val="20"/>
              </w:rPr>
              <w:t>0</w:t>
            </w:r>
          </w:p>
        </w:tc>
        <w:tc>
          <w:tcPr>
            <w:tcW w:w="1347" w:type="dxa"/>
            <w:tcBorders>
              <w:top w:val="nil"/>
              <w:left w:val="nil"/>
              <w:bottom w:val="nil"/>
              <w:right w:val="nil"/>
            </w:tcBorders>
            <w:shd w:val="clear" w:color="auto" w:fill="auto"/>
            <w:vAlign w:val="bottom"/>
            <w:hideMark/>
          </w:tcPr>
          <w:p w14:paraId="4567EE59" w14:textId="77777777" w:rsidR="003375F9" w:rsidRPr="000E7F4F" w:rsidRDefault="003375F9" w:rsidP="000E7F4F">
            <w:pPr>
              <w:keepLines/>
              <w:suppressAutoHyphens/>
              <w:jc w:val="right"/>
              <w:rPr>
                <w:rFonts w:ascii="Arial" w:hAnsi="Arial" w:cs="Arial"/>
                <w:b/>
                <w:bCs/>
                <w:sz w:val="18"/>
                <w:szCs w:val="20"/>
              </w:rPr>
            </w:pPr>
            <w:r w:rsidRPr="000E7F4F">
              <w:rPr>
                <w:rFonts w:ascii="Arial" w:hAnsi="Arial" w:cs="Arial"/>
                <w:b/>
                <w:bCs/>
                <w:sz w:val="18"/>
                <w:szCs w:val="20"/>
              </w:rPr>
              <w:t>0</w:t>
            </w:r>
          </w:p>
        </w:tc>
        <w:tc>
          <w:tcPr>
            <w:tcW w:w="1347" w:type="dxa"/>
            <w:tcBorders>
              <w:top w:val="nil"/>
              <w:left w:val="nil"/>
              <w:bottom w:val="nil"/>
              <w:right w:val="nil"/>
            </w:tcBorders>
            <w:shd w:val="clear" w:color="auto" w:fill="auto"/>
            <w:vAlign w:val="bottom"/>
            <w:hideMark/>
          </w:tcPr>
          <w:p w14:paraId="3F2F9B02" w14:textId="77777777" w:rsidR="003375F9" w:rsidRPr="000E7F4F" w:rsidRDefault="003375F9" w:rsidP="000E7F4F">
            <w:pPr>
              <w:keepLines/>
              <w:suppressAutoHyphens/>
              <w:jc w:val="right"/>
              <w:rPr>
                <w:rFonts w:ascii="Arial" w:hAnsi="Arial" w:cs="Arial"/>
                <w:b/>
                <w:bCs/>
                <w:sz w:val="18"/>
                <w:szCs w:val="20"/>
              </w:rPr>
            </w:pPr>
            <w:r w:rsidRPr="000E7F4F">
              <w:rPr>
                <w:rFonts w:ascii="Arial" w:hAnsi="Arial" w:cs="Arial"/>
                <w:b/>
                <w:bCs/>
                <w:sz w:val="18"/>
                <w:szCs w:val="20"/>
              </w:rPr>
              <w:t>4 227</w:t>
            </w:r>
          </w:p>
        </w:tc>
        <w:tc>
          <w:tcPr>
            <w:tcW w:w="1275" w:type="dxa"/>
            <w:tcBorders>
              <w:top w:val="nil"/>
              <w:left w:val="nil"/>
              <w:bottom w:val="nil"/>
              <w:right w:val="nil"/>
            </w:tcBorders>
            <w:shd w:val="clear" w:color="auto" w:fill="auto"/>
            <w:vAlign w:val="bottom"/>
            <w:hideMark/>
          </w:tcPr>
          <w:p w14:paraId="205A6AEE" w14:textId="77777777" w:rsidR="003375F9" w:rsidRPr="000E7F4F" w:rsidRDefault="003375F9" w:rsidP="000E7F4F">
            <w:pPr>
              <w:keepLines/>
              <w:suppressAutoHyphens/>
              <w:jc w:val="right"/>
              <w:rPr>
                <w:rFonts w:ascii="Arial" w:hAnsi="Arial" w:cs="Arial"/>
                <w:b/>
                <w:bCs/>
                <w:sz w:val="18"/>
                <w:szCs w:val="20"/>
              </w:rPr>
            </w:pPr>
            <w:r w:rsidRPr="000E7F4F">
              <w:rPr>
                <w:rFonts w:ascii="Arial" w:hAnsi="Arial" w:cs="Arial"/>
                <w:b/>
                <w:bCs/>
                <w:sz w:val="18"/>
                <w:szCs w:val="20"/>
              </w:rPr>
              <w:t>0</w:t>
            </w:r>
          </w:p>
        </w:tc>
        <w:tc>
          <w:tcPr>
            <w:tcW w:w="1792" w:type="dxa"/>
            <w:tcBorders>
              <w:top w:val="nil"/>
              <w:left w:val="nil"/>
              <w:bottom w:val="nil"/>
              <w:right w:val="nil"/>
            </w:tcBorders>
            <w:shd w:val="clear" w:color="auto" w:fill="auto"/>
            <w:vAlign w:val="bottom"/>
            <w:hideMark/>
          </w:tcPr>
          <w:p w14:paraId="47C4DFB6" w14:textId="77777777" w:rsidR="003375F9" w:rsidRPr="000E7F4F" w:rsidRDefault="003375F9" w:rsidP="000E7F4F">
            <w:pPr>
              <w:keepLines/>
              <w:suppressAutoHyphens/>
              <w:jc w:val="right"/>
              <w:rPr>
                <w:rFonts w:ascii="Arial" w:hAnsi="Arial" w:cs="Arial"/>
                <w:b/>
                <w:bCs/>
                <w:sz w:val="18"/>
                <w:szCs w:val="20"/>
              </w:rPr>
            </w:pPr>
            <w:r w:rsidRPr="000E7F4F">
              <w:rPr>
                <w:rFonts w:ascii="Arial" w:hAnsi="Arial" w:cs="Arial"/>
                <w:b/>
                <w:bCs/>
                <w:sz w:val="18"/>
                <w:szCs w:val="20"/>
              </w:rPr>
              <w:t>0</w:t>
            </w:r>
          </w:p>
        </w:tc>
        <w:tc>
          <w:tcPr>
            <w:tcW w:w="1441" w:type="dxa"/>
            <w:tcBorders>
              <w:top w:val="nil"/>
              <w:left w:val="nil"/>
              <w:bottom w:val="nil"/>
              <w:right w:val="nil"/>
            </w:tcBorders>
            <w:shd w:val="clear" w:color="auto" w:fill="auto"/>
            <w:vAlign w:val="bottom"/>
            <w:hideMark/>
          </w:tcPr>
          <w:p w14:paraId="66C72C3F" w14:textId="77777777" w:rsidR="003375F9" w:rsidRPr="000E7F4F" w:rsidRDefault="003375F9" w:rsidP="000E7F4F">
            <w:pPr>
              <w:keepLines/>
              <w:suppressAutoHyphens/>
              <w:jc w:val="right"/>
              <w:rPr>
                <w:rFonts w:ascii="Arial" w:hAnsi="Arial" w:cs="Arial"/>
                <w:b/>
                <w:bCs/>
                <w:sz w:val="18"/>
                <w:szCs w:val="20"/>
              </w:rPr>
            </w:pPr>
            <w:r w:rsidRPr="000E7F4F">
              <w:rPr>
                <w:rFonts w:ascii="Arial" w:hAnsi="Arial" w:cs="Arial"/>
                <w:b/>
                <w:bCs/>
                <w:sz w:val="18"/>
                <w:szCs w:val="20"/>
              </w:rPr>
              <w:t>1 066 130</w:t>
            </w:r>
          </w:p>
        </w:tc>
      </w:tr>
      <w:tr w:rsidR="003375F9" w:rsidRPr="003F0263" w14:paraId="1B24827F" w14:textId="77777777" w:rsidTr="000E7F4F">
        <w:trPr>
          <w:cantSplit/>
          <w:trHeight w:val="227"/>
        </w:trPr>
        <w:tc>
          <w:tcPr>
            <w:tcW w:w="1842" w:type="dxa"/>
            <w:tcBorders>
              <w:top w:val="nil"/>
              <w:left w:val="nil"/>
              <w:bottom w:val="nil"/>
              <w:right w:val="nil"/>
            </w:tcBorders>
            <w:shd w:val="clear" w:color="auto" w:fill="auto"/>
            <w:vAlign w:val="bottom"/>
            <w:hideMark/>
          </w:tcPr>
          <w:p w14:paraId="54E42AAE" w14:textId="77777777" w:rsidR="003375F9" w:rsidRPr="0040254E" w:rsidRDefault="003375F9" w:rsidP="000E7F4F">
            <w:pPr>
              <w:keepLines/>
              <w:suppressAutoHyphens/>
              <w:rPr>
                <w:rFonts w:ascii="Arial" w:hAnsi="Arial" w:cs="Arial"/>
                <w:sz w:val="18"/>
                <w:szCs w:val="20"/>
              </w:rPr>
            </w:pPr>
            <w:r w:rsidRPr="0040254E">
              <w:rPr>
                <w:rFonts w:ascii="Arial" w:hAnsi="Arial" w:cs="Arial"/>
                <w:sz w:val="18"/>
                <w:szCs w:val="20"/>
              </w:rPr>
              <w:t>Prírastky</w:t>
            </w:r>
          </w:p>
        </w:tc>
        <w:tc>
          <w:tcPr>
            <w:tcW w:w="2410" w:type="dxa"/>
            <w:tcBorders>
              <w:top w:val="nil"/>
              <w:left w:val="nil"/>
              <w:bottom w:val="nil"/>
              <w:right w:val="nil"/>
            </w:tcBorders>
            <w:shd w:val="clear" w:color="auto" w:fill="auto"/>
            <w:vAlign w:val="bottom"/>
            <w:hideMark/>
          </w:tcPr>
          <w:p w14:paraId="50462B88" w14:textId="77777777" w:rsidR="003375F9" w:rsidRPr="008C28F4" w:rsidRDefault="003375F9" w:rsidP="000E7F4F">
            <w:pPr>
              <w:keepLines/>
              <w:suppressAutoHyphens/>
              <w:jc w:val="right"/>
              <w:rPr>
                <w:rFonts w:ascii="Arial" w:hAnsi="Arial" w:cs="Arial"/>
                <w:sz w:val="18"/>
                <w:szCs w:val="20"/>
              </w:rPr>
            </w:pPr>
            <w:r w:rsidRPr="00CC2E57">
              <w:rPr>
                <w:rFonts w:ascii="Arial" w:hAnsi="Arial" w:cs="Arial"/>
                <w:sz w:val="18"/>
                <w:szCs w:val="20"/>
              </w:rPr>
              <w:t>0</w:t>
            </w:r>
          </w:p>
        </w:tc>
        <w:tc>
          <w:tcPr>
            <w:tcW w:w="1346" w:type="dxa"/>
            <w:tcBorders>
              <w:top w:val="nil"/>
              <w:left w:val="nil"/>
              <w:bottom w:val="nil"/>
              <w:right w:val="nil"/>
            </w:tcBorders>
            <w:shd w:val="clear" w:color="auto" w:fill="auto"/>
            <w:vAlign w:val="bottom"/>
            <w:hideMark/>
          </w:tcPr>
          <w:p w14:paraId="2F00D47A"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2 430</w:t>
            </w:r>
          </w:p>
        </w:tc>
        <w:tc>
          <w:tcPr>
            <w:tcW w:w="1347" w:type="dxa"/>
            <w:tcBorders>
              <w:top w:val="nil"/>
              <w:left w:val="nil"/>
              <w:bottom w:val="nil"/>
              <w:right w:val="nil"/>
            </w:tcBorders>
            <w:shd w:val="clear" w:color="auto" w:fill="auto"/>
            <w:vAlign w:val="bottom"/>
            <w:hideMark/>
          </w:tcPr>
          <w:p w14:paraId="4DE41E84"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0</w:t>
            </w:r>
          </w:p>
        </w:tc>
        <w:tc>
          <w:tcPr>
            <w:tcW w:w="1347" w:type="dxa"/>
            <w:tcBorders>
              <w:top w:val="nil"/>
              <w:left w:val="nil"/>
              <w:bottom w:val="nil"/>
              <w:right w:val="nil"/>
            </w:tcBorders>
            <w:shd w:val="clear" w:color="auto" w:fill="auto"/>
            <w:vAlign w:val="bottom"/>
            <w:hideMark/>
          </w:tcPr>
          <w:p w14:paraId="437391C2"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0</w:t>
            </w:r>
          </w:p>
        </w:tc>
        <w:tc>
          <w:tcPr>
            <w:tcW w:w="1347" w:type="dxa"/>
            <w:tcBorders>
              <w:top w:val="nil"/>
              <w:left w:val="nil"/>
              <w:bottom w:val="nil"/>
              <w:right w:val="nil"/>
            </w:tcBorders>
            <w:shd w:val="clear" w:color="auto" w:fill="auto"/>
            <w:vAlign w:val="bottom"/>
            <w:hideMark/>
          </w:tcPr>
          <w:p w14:paraId="43AB9738"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0</w:t>
            </w:r>
          </w:p>
        </w:tc>
        <w:tc>
          <w:tcPr>
            <w:tcW w:w="1275" w:type="dxa"/>
            <w:tcBorders>
              <w:top w:val="nil"/>
              <w:left w:val="nil"/>
              <w:bottom w:val="nil"/>
              <w:right w:val="nil"/>
            </w:tcBorders>
            <w:shd w:val="clear" w:color="auto" w:fill="auto"/>
            <w:vAlign w:val="bottom"/>
            <w:hideMark/>
          </w:tcPr>
          <w:p w14:paraId="28D50DB8"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0</w:t>
            </w:r>
          </w:p>
        </w:tc>
        <w:tc>
          <w:tcPr>
            <w:tcW w:w="1792" w:type="dxa"/>
            <w:tcBorders>
              <w:top w:val="nil"/>
              <w:left w:val="nil"/>
              <w:bottom w:val="nil"/>
              <w:right w:val="nil"/>
            </w:tcBorders>
            <w:shd w:val="clear" w:color="auto" w:fill="auto"/>
            <w:vAlign w:val="bottom"/>
            <w:hideMark/>
          </w:tcPr>
          <w:p w14:paraId="107C2589"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0</w:t>
            </w:r>
          </w:p>
        </w:tc>
        <w:tc>
          <w:tcPr>
            <w:tcW w:w="1441" w:type="dxa"/>
            <w:tcBorders>
              <w:top w:val="nil"/>
              <w:left w:val="nil"/>
              <w:bottom w:val="nil"/>
              <w:right w:val="nil"/>
            </w:tcBorders>
            <w:shd w:val="clear" w:color="auto" w:fill="auto"/>
            <w:vAlign w:val="bottom"/>
            <w:hideMark/>
          </w:tcPr>
          <w:p w14:paraId="05B8BC82"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2 430</w:t>
            </w:r>
          </w:p>
        </w:tc>
      </w:tr>
      <w:tr w:rsidR="003375F9" w:rsidRPr="003F0263" w14:paraId="12CEBA4F" w14:textId="77777777" w:rsidTr="000E7F4F">
        <w:trPr>
          <w:cantSplit/>
          <w:trHeight w:val="227"/>
        </w:trPr>
        <w:tc>
          <w:tcPr>
            <w:tcW w:w="1842" w:type="dxa"/>
            <w:tcBorders>
              <w:top w:val="nil"/>
              <w:left w:val="nil"/>
              <w:bottom w:val="nil"/>
              <w:right w:val="nil"/>
            </w:tcBorders>
            <w:shd w:val="clear" w:color="auto" w:fill="auto"/>
            <w:vAlign w:val="bottom"/>
            <w:hideMark/>
          </w:tcPr>
          <w:p w14:paraId="62AF0F9C" w14:textId="77777777" w:rsidR="003375F9" w:rsidRPr="0040254E" w:rsidRDefault="003375F9" w:rsidP="000E7F4F">
            <w:pPr>
              <w:keepLines/>
              <w:suppressAutoHyphens/>
              <w:rPr>
                <w:rFonts w:ascii="Arial" w:hAnsi="Arial" w:cs="Arial"/>
                <w:sz w:val="18"/>
                <w:szCs w:val="20"/>
              </w:rPr>
            </w:pPr>
            <w:r w:rsidRPr="0040254E">
              <w:rPr>
                <w:rFonts w:ascii="Arial" w:hAnsi="Arial" w:cs="Arial"/>
                <w:sz w:val="18"/>
                <w:szCs w:val="20"/>
              </w:rPr>
              <w:t>Úbytky</w:t>
            </w:r>
          </w:p>
        </w:tc>
        <w:tc>
          <w:tcPr>
            <w:tcW w:w="2410" w:type="dxa"/>
            <w:tcBorders>
              <w:top w:val="nil"/>
              <w:left w:val="nil"/>
              <w:bottom w:val="nil"/>
              <w:right w:val="nil"/>
            </w:tcBorders>
            <w:shd w:val="clear" w:color="auto" w:fill="auto"/>
            <w:vAlign w:val="bottom"/>
            <w:hideMark/>
          </w:tcPr>
          <w:p w14:paraId="70F6CCD4" w14:textId="77777777" w:rsidR="003375F9" w:rsidRPr="008C28F4" w:rsidRDefault="003375F9" w:rsidP="000E7F4F">
            <w:pPr>
              <w:keepLines/>
              <w:suppressAutoHyphens/>
              <w:jc w:val="right"/>
              <w:rPr>
                <w:rFonts w:ascii="Arial" w:hAnsi="Arial" w:cs="Arial"/>
                <w:sz w:val="18"/>
                <w:szCs w:val="20"/>
              </w:rPr>
            </w:pPr>
            <w:r w:rsidRPr="00CC2E57">
              <w:rPr>
                <w:rFonts w:ascii="Arial" w:hAnsi="Arial" w:cs="Arial"/>
                <w:sz w:val="18"/>
                <w:szCs w:val="20"/>
              </w:rPr>
              <w:t>0</w:t>
            </w:r>
          </w:p>
        </w:tc>
        <w:tc>
          <w:tcPr>
            <w:tcW w:w="1346" w:type="dxa"/>
            <w:tcBorders>
              <w:top w:val="nil"/>
              <w:left w:val="nil"/>
              <w:bottom w:val="nil"/>
              <w:right w:val="nil"/>
            </w:tcBorders>
            <w:shd w:val="clear" w:color="auto" w:fill="auto"/>
            <w:vAlign w:val="bottom"/>
            <w:hideMark/>
          </w:tcPr>
          <w:p w14:paraId="471CD634"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0</w:t>
            </w:r>
          </w:p>
        </w:tc>
        <w:tc>
          <w:tcPr>
            <w:tcW w:w="1347" w:type="dxa"/>
            <w:tcBorders>
              <w:top w:val="nil"/>
              <w:left w:val="nil"/>
              <w:bottom w:val="nil"/>
              <w:right w:val="nil"/>
            </w:tcBorders>
            <w:shd w:val="clear" w:color="auto" w:fill="auto"/>
            <w:vAlign w:val="bottom"/>
            <w:hideMark/>
          </w:tcPr>
          <w:p w14:paraId="38526607"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0</w:t>
            </w:r>
          </w:p>
        </w:tc>
        <w:tc>
          <w:tcPr>
            <w:tcW w:w="1347" w:type="dxa"/>
            <w:tcBorders>
              <w:top w:val="nil"/>
              <w:left w:val="nil"/>
              <w:bottom w:val="nil"/>
              <w:right w:val="nil"/>
            </w:tcBorders>
            <w:shd w:val="clear" w:color="auto" w:fill="auto"/>
            <w:vAlign w:val="bottom"/>
            <w:hideMark/>
          </w:tcPr>
          <w:p w14:paraId="4C20EBEA"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0</w:t>
            </w:r>
          </w:p>
        </w:tc>
        <w:tc>
          <w:tcPr>
            <w:tcW w:w="1347" w:type="dxa"/>
            <w:tcBorders>
              <w:top w:val="nil"/>
              <w:left w:val="nil"/>
              <w:bottom w:val="nil"/>
              <w:right w:val="nil"/>
            </w:tcBorders>
            <w:shd w:val="clear" w:color="auto" w:fill="auto"/>
            <w:vAlign w:val="bottom"/>
            <w:hideMark/>
          </w:tcPr>
          <w:p w14:paraId="260753E4"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0</w:t>
            </w:r>
          </w:p>
        </w:tc>
        <w:tc>
          <w:tcPr>
            <w:tcW w:w="1275" w:type="dxa"/>
            <w:tcBorders>
              <w:top w:val="nil"/>
              <w:left w:val="nil"/>
              <w:bottom w:val="nil"/>
              <w:right w:val="nil"/>
            </w:tcBorders>
            <w:shd w:val="clear" w:color="auto" w:fill="auto"/>
            <w:vAlign w:val="bottom"/>
            <w:hideMark/>
          </w:tcPr>
          <w:p w14:paraId="022A0A2E"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0</w:t>
            </w:r>
          </w:p>
        </w:tc>
        <w:tc>
          <w:tcPr>
            <w:tcW w:w="1792" w:type="dxa"/>
            <w:tcBorders>
              <w:top w:val="nil"/>
              <w:left w:val="nil"/>
              <w:bottom w:val="nil"/>
              <w:right w:val="nil"/>
            </w:tcBorders>
            <w:shd w:val="clear" w:color="auto" w:fill="auto"/>
            <w:vAlign w:val="bottom"/>
            <w:hideMark/>
          </w:tcPr>
          <w:p w14:paraId="21D52A9B"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0</w:t>
            </w:r>
          </w:p>
        </w:tc>
        <w:tc>
          <w:tcPr>
            <w:tcW w:w="1441" w:type="dxa"/>
            <w:tcBorders>
              <w:top w:val="nil"/>
              <w:left w:val="nil"/>
              <w:bottom w:val="nil"/>
              <w:right w:val="nil"/>
            </w:tcBorders>
            <w:shd w:val="clear" w:color="auto" w:fill="auto"/>
            <w:vAlign w:val="bottom"/>
            <w:hideMark/>
          </w:tcPr>
          <w:p w14:paraId="09D03004"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0</w:t>
            </w:r>
          </w:p>
        </w:tc>
      </w:tr>
      <w:tr w:rsidR="003375F9" w:rsidRPr="003F0263" w14:paraId="32560822" w14:textId="77777777" w:rsidTr="000E7F4F">
        <w:trPr>
          <w:cantSplit/>
          <w:trHeight w:val="227"/>
        </w:trPr>
        <w:tc>
          <w:tcPr>
            <w:tcW w:w="1842" w:type="dxa"/>
            <w:tcBorders>
              <w:top w:val="nil"/>
              <w:left w:val="nil"/>
              <w:bottom w:val="nil"/>
              <w:right w:val="nil"/>
            </w:tcBorders>
            <w:shd w:val="clear" w:color="auto" w:fill="auto"/>
            <w:vAlign w:val="bottom"/>
            <w:hideMark/>
          </w:tcPr>
          <w:p w14:paraId="1FCE2CA9" w14:textId="77777777" w:rsidR="003375F9" w:rsidRPr="0040254E" w:rsidRDefault="003375F9" w:rsidP="000E7F4F">
            <w:pPr>
              <w:keepLines/>
              <w:suppressAutoHyphens/>
              <w:rPr>
                <w:rFonts w:ascii="Arial" w:hAnsi="Arial" w:cs="Arial"/>
                <w:sz w:val="18"/>
                <w:szCs w:val="20"/>
              </w:rPr>
            </w:pPr>
            <w:r w:rsidRPr="0040254E">
              <w:rPr>
                <w:rFonts w:ascii="Arial" w:hAnsi="Arial" w:cs="Arial"/>
                <w:sz w:val="18"/>
                <w:szCs w:val="20"/>
              </w:rPr>
              <w:t>Presuny</w:t>
            </w:r>
          </w:p>
        </w:tc>
        <w:tc>
          <w:tcPr>
            <w:tcW w:w="2410" w:type="dxa"/>
            <w:tcBorders>
              <w:top w:val="nil"/>
              <w:left w:val="nil"/>
              <w:bottom w:val="nil"/>
              <w:right w:val="nil"/>
            </w:tcBorders>
            <w:shd w:val="clear" w:color="auto" w:fill="auto"/>
            <w:vAlign w:val="bottom"/>
            <w:hideMark/>
          </w:tcPr>
          <w:p w14:paraId="43941F91" w14:textId="77777777" w:rsidR="003375F9" w:rsidRPr="008C28F4" w:rsidRDefault="003375F9" w:rsidP="000E7F4F">
            <w:pPr>
              <w:keepLines/>
              <w:suppressAutoHyphens/>
              <w:jc w:val="right"/>
              <w:rPr>
                <w:rFonts w:ascii="Arial" w:hAnsi="Arial" w:cs="Arial"/>
                <w:sz w:val="18"/>
                <w:szCs w:val="20"/>
              </w:rPr>
            </w:pPr>
            <w:r w:rsidRPr="00CC2E57">
              <w:rPr>
                <w:rFonts w:ascii="Arial" w:hAnsi="Arial" w:cs="Arial"/>
                <w:sz w:val="18"/>
                <w:szCs w:val="20"/>
              </w:rPr>
              <w:t>0</w:t>
            </w:r>
          </w:p>
        </w:tc>
        <w:tc>
          <w:tcPr>
            <w:tcW w:w="1346" w:type="dxa"/>
            <w:tcBorders>
              <w:top w:val="nil"/>
              <w:left w:val="nil"/>
              <w:bottom w:val="nil"/>
              <w:right w:val="nil"/>
            </w:tcBorders>
            <w:shd w:val="clear" w:color="auto" w:fill="auto"/>
            <w:vAlign w:val="bottom"/>
            <w:hideMark/>
          </w:tcPr>
          <w:p w14:paraId="248BE527"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0</w:t>
            </w:r>
          </w:p>
        </w:tc>
        <w:tc>
          <w:tcPr>
            <w:tcW w:w="1347" w:type="dxa"/>
            <w:tcBorders>
              <w:top w:val="nil"/>
              <w:left w:val="nil"/>
              <w:bottom w:val="nil"/>
              <w:right w:val="nil"/>
            </w:tcBorders>
            <w:shd w:val="clear" w:color="auto" w:fill="auto"/>
            <w:vAlign w:val="bottom"/>
            <w:hideMark/>
          </w:tcPr>
          <w:p w14:paraId="25E2DD17"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0</w:t>
            </w:r>
          </w:p>
        </w:tc>
        <w:tc>
          <w:tcPr>
            <w:tcW w:w="1347" w:type="dxa"/>
            <w:tcBorders>
              <w:top w:val="nil"/>
              <w:left w:val="nil"/>
              <w:bottom w:val="nil"/>
              <w:right w:val="nil"/>
            </w:tcBorders>
            <w:shd w:val="clear" w:color="auto" w:fill="auto"/>
            <w:vAlign w:val="bottom"/>
            <w:hideMark/>
          </w:tcPr>
          <w:p w14:paraId="0B487F9E"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0</w:t>
            </w:r>
          </w:p>
        </w:tc>
        <w:tc>
          <w:tcPr>
            <w:tcW w:w="1347" w:type="dxa"/>
            <w:tcBorders>
              <w:top w:val="nil"/>
              <w:left w:val="nil"/>
              <w:bottom w:val="nil"/>
              <w:right w:val="nil"/>
            </w:tcBorders>
            <w:shd w:val="clear" w:color="auto" w:fill="auto"/>
            <w:vAlign w:val="bottom"/>
            <w:hideMark/>
          </w:tcPr>
          <w:p w14:paraId="77549614"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0</w:t>
            </w:r>
          </w:p>
        </w:tc>
        <w:tc>
          <w:tcPr>
            <w:tcW w:w="1275" w:type="dxa"/>
            <w:tcBorders>
              <w:top w:val="nil"/>
              <w:left w:val="nil"/>
              <w:bottom w:val="nil"/>
              <w:right w:val="nil"/>
            </w:tcBorders>
            <w:shd w:val="clear" w:color="auto" w:fill="auto"/>
            <w:vAlign w:val="bottom"/>
            <w:hideMark/>
          </w:tcPr>
          <w:p w14:paraId="030E7AA0"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0</w:t>
            </w:r>
          </w:p>
        </w:tc>
        <w:tc>
          <w:tcPr>
            <w:tcW w:w="1792" w:type="dxa"/>
            <w:tcBorders>
              <w:top w:val="nil"/>
              <w:left w:val="nil"/>
              <w:bottom w:val="nil"/>
              <w:right w:val="nil"/>
            </w:tcBorders>
            <w:shd w:val="clear" w:color="auto" w:fill="auto"/>
            <w:vAlign w:val="bottom"/>
            <w:hideMark/>
          </w:tcPr>
          <w:p w14:paraId="5D82FB41"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0</w:t>
            </w:r>
          </w:p>
        </w:tc>
        <w:tc>
          <w:tcPr>
            <w:tcW w:w="1441" w:type="dxa"/>
            <w:tcBorders>
              <w:top w:val="nil"/>
              <w:left w:val="nil"/>
              <w:bottom w:val="nil"/>
              <w:right w:val="nil"/>
            </w:tcBorders>
            <w:shd w:val="clear" w:color="auto" w:fill="auto"/>
            <w:vAlign w:val="bottom"/>
            <w:hideMark/>
          </w:tcPr>
          <w:p w14:paraId="04EDD020"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0</w:t>
            </w:r>
          </w:p>
        </w:tc>
      </w:tr>
      <w:tr w:rsidR="003375F9" w:rsidRPr="003F0263" w14:paraId="021394AD" w14:textId="77777777" w:rsidTr="000E7F4F">
        <w:trPr>
          <w:cantSplit/>
          <w:trHeight w:val="227"/>
        </w:trPr>
        <w:tc>
          <w:tcPr>
            <w:tcW w:w="1842" w:type="dxa"/>
            <w:tcBorders>
              <w:top w:val="nil"/>
              <w:left w:val="nil"/>
              <w:bottom w:val="nil"/>
              <w:right w:val="nil"/>
            </w:tcBorders>
            <w:shd w:val="clear" w:color="auto" w:fill="auto"/>
            <w:vAlign w:val="bottom"/>
            <w:hideMark/>
          </w:tcPr>
          <w:p w14:paraId="2982D625" w14:textId="77777777" w:rsidR="003375F9" w:rsidRPr="0040254E" w:rsidRDefault="003375F9" w:rsidP="000E7F4F">
            <w:pPr>
              <w:keepLines/>
              <w:suppressAutoHyphens/>
              <w:rPr>
                <w:rFonts w:ascii="Arial" w:hAnsi="Arial" w:cs="Arial"/>
                <w:b/>
                <w:bCs/>
                <w:sz w:val="18"/>
                <w:szCs w:val="20"/>
              </w:rPr>
            </w:pPr>
            <w:r w:rsidRPr="0040254E">
              <w:rPr>
                <w:rFonts w:ascii="Arial" w:hAnsi="Arial" w:cs="Arial"/>
                <w:b/>
                <w:bCs/>
                <w:sz w:val="18"/>
                <w:szCs w:val="20"/>
              </w:rPr>
              <w:t>Stav k 31.12.2020</w:t>
            </w:r>
          </w:p>
        </w:tc>
        <w:tc>
          <w:tcPr>
            <w:tcW w:w="2410" w:type="dxa"/>
            <w:tcBorders>
              <w:top w:val="single" w:sz="4" w:space="0" w:color="auto"/>
              <w:left w:val="nil"/>
              <w:bottom w:val="double" w:sz="6" w:space="0" w:color="auto"/>
              <w:right w:val="nil"/>
            </w:tcBorders>
            <w:shd w:val="clear" w:color="auto" w:fill="auto"/>
            <w:vAlign w:val="bottom"/>
            <w:hideMark/>
          </w:tcPr>
          <w:p w14:paraId="1B5E2275" w14:textId="77777777" w:rsidR="003375F9" w:rsidRPr="008C28F4" w:rsidRDefault="003375F9" w:rsidP="000E7F4F">
            <w:pPr>
              <w:keepLines/>
              <w:suppressAutoHyphens/>
              <w:jc w:val="right"/>
              <w:rPr>
                <w:rFonts w:ascii="Arial" w:hAnsi="Arial" w:cs="Arial"/>
                <w:b/>
                <w:bCs/>
                <w:sz w:val="18"/>
                <w:szCs w:val="20"/>
              </w:rPr>
            </w:pPr>
            <w:r w:rsidRPr="00CC2E57">
              <w:rPr>
                <w:rFonts w:ascii="Arial" w:hAnsi="Arial" w:cs="Arial"/>
                <w:b/>
                <w:bCs/>
                <w:sz w:val="18"/>
                <w:szCs w:val="20"/>
              </w:rPr>
              <w:t>0</w:t>
            </w:r>
          </w:p>
        </w:tc>
        <w:tc>
          <w:tcPr>
            <w:tcW w:w="1346" w:type="dxa"/>
            <w:tcBorders>
              <w:top w:val="single" w:sz="4" w:space="0" w:color="auto"/>
              <w:left w:val="nil"/>
              <w:bottom w:val="double" w:sz="6" w:space="0" w:color="auto"/>
              <w:right w:val="nil"/>
            </w:tcBorders>
            <w:shd w:val="clear" w:color="auto" w:fill="auto"/>
            <w:vAlign w:val="bottom"/>
            <w:hideMark/>
          </w:tcPr>
          <w:p w14:paraId="055CB441" w14:textId="77777777" w:rsidR="003375F9" w:rsidRPr="000E7F4F" w:rsidRDefault="003375F9" w:rsidP="000E7F4F">
            <w:pPr>
              <w:keepLines/>
              <w:suppressAutoHyphens/>
              <w:jc w:val="right"/>
              <w:rPr>
                <w:rFonts w:ascii="Arial" w:hAnsi="Arial" w:cs="Arial"/>
                <w:b/>
                <w:bCs/>
                <w:sz w:val="18"/>
                <w:szCs w:val="20"/>
              </w:rPr>
            </w:pPr>
            <w:r w:rsidRPr="000E7F4F">
              <w:rPr>
                <w:rFonts w:ascii="Arial" w:hAnsi="Arial" w:cs="Arial"/>
                <w:b/>
                <w:bCs/>
                <w:sz w:val="18"/>
                <w:szCs w:val="20"/>
              </w:rPr>
              <w:t>1 064 333</w:t>
            </w:r>
          </w:p>
        </w:tc>
        <w:tc>
          <w:tcPr>
            <w:tcW w:w="1347" w:type="dxa"/>
            <w:tcBorders>
              <w:top w:val="single" w:sz="4" w:space="0" w:color="auto"/>
              <w:left w:val="nil"/>
              <w:bottom w:val="double" w:sz="6" w:space="0" w:color="auto"/>
              <w:right w:val="nil"/>
            </w:tcBorders>
            <w:shd w:val="clear" w:color="auto" w:fill="auto"/>
            <w:vAlign w:val="bottom"/>
            <w:hideMark/>
          </w:tcPr>
          <w:p w14:paraId="507BDB9B" w14:textId="77777777" w:rsidR="003375F9" w:rsidRPr="000E7F4F" w:rsidRDefault="003375F9" w:rsidP="000E7F4F">
            <w:pPr>
              <w:keepLines/>
              <w:suppressAutoHyphens/>
              <w:jc w:val="right"/>
              <w:rPr>
                <w:rFonts w:ascii="Arial" w:hAnsi="Arial" w:cs="Arial"/>
                <w:b/>
                <w:bCs/>
                <w:sz w:val="18"/>
                <w:szCs w:val="20"/>
              </w:rPr>
            </w:pPr>
            <w:r w:rsidRPr="000E7F4F">
              <w:rPr>
                <w:rFonts w:ascii="Arial" w:hAnsi="Arial" w:cs="Arial"/>
                <w:b/>
                <w:bCs/>
                <w:sz w:val="18"/>
                <w:szCs w:val="20"/>
              </w:rPr>
              <w:t>0</w:t>
            </w:r>
          </w:p>
        </w:tc>
        <w:tc>
          <w:tcPr>
            <w:tcW w:w="1347" w:type="dxa"/>
            <w:tcBorders>
              <w:top w:val="single" w:sz="4" w:space="0" w:color="auto"/>
              <w:left w:val="nil"/>
              <w:bottom w:val="double" w:sz="6" w:space="0" w:color="auto"/>
              <w:right w:val="nil"/>
            </w:tcBorders>
            <w:shd w:val="clear" w:color="auto" w:fill="auto"/>
            <w:vAlign w:val="bottom"/>
            <w:hideMark/>
          </w:tcPr>
          <w:p w14:paraId="3AA4B9C7" w14:textId="77777777" w:rsidR="003375F9" w:rsidRPr="000E7F4F" w:rsidRDefault="003375F9" w:rsidP="000E7F4F">
            <w:pPr>
              <w:keepLines/>
              <w:suppressAutoHyphens/>
              <w:jc w:val="right"/>
              <w:rPr>
                <w:rFonts w:ascii="Arial" w:hAnsi="Arial" w:cs="Arial"/>
                <w:b/>
                <w:bCs/>
                <w:sz w:val="18"/>
                <w:szCs w:val="20"/>
              </w:rPr>
            </w:pPr>
            <w:r w:rsidRPr="000E7F4F">
              <w:rPr>
                <w:rFonts w:ascii="Arial" w:hAnsi="Arial" w:cs="Arial"/>
                <w:b/>
                <w:bCs/>
                <w:sz w:val="18"/>
                <w:szCs w:val="20"/>
              </w:rPr>
              <w:t>0</w:t>
            </w:r>
          </w:p>
        </w:tc>
        <w:tc>
          <w:tcPr>
            <w:tcW w:w="1347" w:type="dxa"/>
            <w:tcBorders>
              <w:top w:val="single" w:sz="4" w:space="0" w:color="auto"/>
              <w:left w:val="nil"/>
              <w:bottom w:val="double" w:sz="6" w:space="0" w:color="auto"/>
              <w:right w:val="nil"/>
            </w:tcBorders>
            <w:shd w:val="clear" w:color="auto" w:fill="auto"/>
            <w:vAlign w:val="bottom"/>
            <w:hideMark/>
          </w:tcPr>
          <w:p w14:paraId="5C77D36B" w14:textId="77777777" w:rsidR="003375F9" w:rsidRPr="000E7F4F" w:rsidRDefault="003375F9" w:rsidP="000E7F4F">
            <w:pPr>
              <w:keepLines/>
              <w:suppressAutoHyphens/>
              <w:jc w:val="right"/>
              <w:rPr>
                <w:rFonts w:ascii="Arial" w:hAnsi="Arial" w:cs="Arial"/>
                <w:b/>
                <w:bCs/>
                <w:sz w:val="18"/>
                <w:szCs w:val="20"/>
              </w:rPr>
            </w:pPr>
            <w:r w:rsidRPr="000E7F4F">
              <w:rPr>
                <w:rFonts w:ascii="Arial" w:hAnsi="Arial" w:cs="Arial"/>
                <w:b/>
                <w:bCs/>
                <w:sz w:val="18"/>
                <w:szCs w:val="20"/>
              </w:rPr>
              <w:t>4 227</w:t>
            </w:r>
          </w:p>
        </w:tc>
        <w:tc>
          <w:tcPr>
            <w:tcW w:w="1275" w:type="dxa"/>
            <w:tcBorders>
              <w:top w:val="single" w:sz="4" w:space="0" w:color="auto"/>
              <w:left w:val="nil"/>
              <w:bottom w:val="double" w:sz="6" w:space="0" w:color="auto"/>
              <w:right w:val="nil"/>
            </w:tcBorders>
            <w:shd w:val="clear" w:color="auto" w:fill="auto"/>
            <w:vAlign w:val="bottom"/>
            <w:hideMark/>
          </w:tcPr>
          <w:p w14:paraId="7BF69EB0" w14:textId="77777777" w:rsidR="003375F9" w:rsidRPr="000E7F4F" w:rsidRDefault="003375F9" w:rsidP="000E7F4F">
            <w:pPr>
              <w:keepLines/>
              <w:suppressAutoHyphens/>
              <w:jc w:val="right"/>
              <w:rPr>
                <w:rFonts w:ascii="Arial" w:hAnsi="Arial" w:cs="Arial"/>
                <w:b/>
                <w:bCs/>
                <w:sz w:val="18"/>
                <w:szCs w:val="20"/>
              </w:rPr>
            </w:pPr>
            <w:r w:rsidRPr="000E7F4F">
              <w:rPr>
                <w:rFonts w:ascii="Arial" w:hAnsi="Arial" w:cs="Arial"/>
                <w:b/>
                <w:bCs/>
                <w:sz w:val="18"/>
                <w:szCs w:val="20"/>
              </w:rPr>
              <w:t>0</w:t>
            </w:r>
          </w:p>
        </w:tc>
        <w:tc>
          <w:tcPr>
            <w:tcW w:w="1792" w:type="dxa"/>
            <w:tcBorders>
              <w:top w:val="single" w:sz="4" w:space="0" w:color="auto"/>
              <w:left w:val="nil"/>
              <w:bottom w:val="double" w:sz="6" w:space="0" w:color="auto"/>
              <w:right w:val="nil"/>
            </w:tcBorders>
            <w:shd w:val="clear" w:color="auto" w:fill="auto"/>
            <w:vAlign w:val="bottom"/>
            <w:hideMark/>
          </w:tcPr>
          <w:p w14:paraId="3F32B894" w14:textId="77777777" w:rsidR="003375F9" w:rsidRPr="000E7F4F" w:rsidRDefault="003375F9" w:rsidP="000E7F4F">
            <w:pPr>
              <w:keepLines/>
              <w:suppressAutoHyphens/>
              <w:jc w:val="right"/>
              <w:rPr>
                <w:rFonts w:ascii="Arial" w:hAnsi="Arial" w:cs="Arial"/>
                <w:b/>
                <w:bCs/>
                <w:sz w:val="18"/>
                <w:szCs w:val="20"/>
              </w:rPr>
            </w:pPr>
            <w:r w:rsidRPr="000E7F4F">
              <w:rPr>
                <w:rFonts w:ascii="Arial" w:hAnsi="Arial" w:cs="Arial"/>
                <w:b/>
                <w:bCs/>
                <w:sz w:val="18"/>
                <w:szCs w:val="20"/>
              </w:rPr>
              <w:t>0</w:t>
            </w:r>
          </w:p>
        </w:tc>
        <w:tc>
          <w:tcPr>
            <w:tcW w:w="1441" w:type="dxa"/>
            <w:tcBorders>
              <w:top w:val="single" w:sz="4" w:space="0" w:color="auto"/>
              <w:left w:val="nil"/>
              <w:bottom w:val="double" w:sz="6" w:space="0" w:color="auto"/>
              <w:right w:val="nil"/>
            </w:tcBorders>
            <w:shd w:val="clear" w:color="auto" w:fill="auto"/>
            <w:vAlign w:val="bottom"/>
            <w:hideMark/>
          </w:tcPr>
          <w:p w14:paraId="17DFDC50" w14:textId="77777777" w:rsidR="003375F9" w:rsidRPr="000E7F4F" w:rsidRDefault="003375F9" w:rsidP="000E7F4F">
            <w:pPr>
              <w:keepLines/>
              <w:suppressAutoHyphens/>
              <w:jc w:val="right"/>
              <w:rPr>
                <w:rFonts w:ascii="Arial" w:hAnsi="Arial" w:cs="Arial"/>
                <w:b/>
                <w:bCs/>
                <w:sz w:val="18"/>
                <w:szCs w:val="20"/>
              </w:rPr>
            </w:pPr>
            <w:r w:rsidRPr="000E7F4F">
              <w:rPr>
                <w:rFonts w:ascii="Arial" w:hAnsi="Arial" w:cs="Arial"/>
                <w:b/>
                <w:bCs/>
                <w:sz w:val="18"/>
                <w:szCs w:val="20"/>
              </w:rPr>
              <w:t>1 068 560</w:t>
            </w:r>
          </w:p>
        </w:tc>
      </w:tr>
      <w:tr w:rsidR="003375F9" w:rsidRPr="003F0263" w14:paraId="5BF25B2F" w14:textId="77777777" w:rsidTr="000E7F4F">
        <w:trPr>
          <w:cantSplit/>
          <w:trHeight w:val="227"/>
        </w:trPr>
        <w:tc>
          <w:tcPr>
            <w:tcW w:w="1842" w:type="dxa"/>
            <w:tcBorders>
              <w:top w:val="nil"/>
              <w:left w:val="nil"/>
              <w:bottom w:val="nil"/>
              <w:right w:val="nil"/>
            </w:tcBorders>
            <w:shd w:val="clear" w:color="auto" w:fill="auto"/>
            <w:vAlign w:val="bottom"/>
            <w:hideMark/>
          </w:tcPr>
          <w:p w14:paraId="443B5962" w14:textId="77777777" w:rsidR="003375F9" w:rsidRPr="0040254E" w:rsidRDefault="003375F9" w:rsidP="000E7F4F">
            <w:pPr>
              <w:keepLines/>
              <w:suppressAutoHyphens/>
              <w:rPr>
                <w:rFonts w:ascii="Arial" w:hAnsi="Arial" w:cs="Arial"/>
                <w:sz w:val="18"/>
                <w:szCs w:val="20"/>
              </w:rPr>
            </w:pPr>
            <w:r w:rsidRPr="0040254E">
              <w:rPr>
                <w:rFonts w:ascii="Arial" w:hAnsi="Arial" w:cs="Arial"/>
                <w:sz w:val="18"/>
                <w:szCs w:val="20"/>
              </w:rPr>
              <w:t>Oprávky</w:t>
            </w:r>
          </w:p>
        </w:tc>
        <w:tc>
          <w:tcPr>
            <w:tcW w:w="2410" w:type="dxa"/>
            <w:tcBorders>
              <w:top w:val="nil"/>
              <w:left w:val="nil"/>
              <w:bottom w:val="nil"/>
              <w:right w:val="nil"/>
            </w:tcBorders>
            <w:shd w:val="clear" w:color="auto" w:fill="auto"/>
            <w:vAlign w:val="bottom"/>
            <w:hideMark/>
          </w:tcPr>
          <w:p w14:paraId="33E0E8B6" w14:textId="77777777" w:rsidR="003375F9" w:rsidRPr="00CC2E57" w:rsidRDefault="003375F9" w:rsidP="000E7F4F">
            <w:pPr>
              <w:keepLines/>
              <w:suppressAutoHyphens/>
              <w:rPr>
                <w:rFonts w:ascii="Arial" w:hAnsi="Arial" w:cs="Arial"/>
                <w:sz w:val="18"/>
                <w:szCs w:val="20"/>
              </w:rPr>
            </w:pPr>
          </w:p>
        </w:tc>
        <w:tc>
          <w:tcPr>
            <w:tcW w:w="1346" w:type="dxa"/>
            <w:tcBorders>
              <w:top w:val="nil"/>
              <w:left w:val="nil"/>
              <w:bottom w:val="nil"/>
              <w:right w:val="nil"/>
            </w:tcBorders>
            <w:shd w:val="clear" w:color="auto" w:fill="auto"/>
            <w:vAlign w:val="bottom"/>
            <w:hideMark/>
          </w:tcPr>
          <w:p w14:paraId="564C4C02" w14:textId="77777777" w:rsidR="003375F9" w:rsidRPr="000E7F4F" w:rsidRDefault="003375F9" w:rsidP="000E7F4F">
            <w:pPr>
              <w:keepLines/>
              <w:suppressAutoHyphens/>
              <w:jc w:val="right"/>
              <w:rPr>
                <w:rFonts w:ascii="Arial" w:hAnsi="Arial" w:cs="Arial"/>
                <w:sz w:val="18"/>
                <w:szCs w:val="20"/>
              </w:rPr>
            </w:pPr>
          </w:p>
        </w:tc>
        <w:tc>
          <w:tcPr>
            <w:tcW w:w="1347" w:type="dxa"/>
            <w:tcBorders>
              <w:top w:val="nil"/>
              <w:left w:val="nil"/>
              <w:bottom w:val="nil"/>
              <w:right w:val="nil"/>
            </w:tcBorders>
            <w:shd w:val="clear" w:color="auto" w:fill="auto"/>
            <w:vAlign w:val="bottom"/>
            <w:hideMark/>
          </w:tcPr>
          <w:p w14:paraId="480CC3EA" w14:textId="77777777" w:rsidR="003375F9" w:rsidRPr="000E7F4F" w:rsidRDefault="003375F9" w:rsidP="000E7F4F">
            <w:pPr>
              <w:keepLines/>
              <w:suppressAutoHyphens/>
              <w:jc w:val="right"/>
              <w:rPr>
                <w:rFonts w:ascii="Arial" w:hAnsi="Arial" w:cs="Arial"/>
                <w:sz w:val="18"/>
                <w:szCs w:val="20"/>
              </w:rPr>
            </w:pPr>
          </w:p>
        </w:tc>
        <w:tc>
          <w:tcPr>
            <w:tcW w:w="1347" w:type="dxa"/>
            <w:tcBorders>
              <w:top w:val="nil"/>
              <w:left w:val="nil"/>
              <w:bottom w:val="nil"/>
              <w:right w:val="nil"/>
            </w:tcBorders>
            <w:shd w:val="clear" w:color="auto" w:fill="auto"/>
            <w:vAlign w:val="bottom"/>
            <w:hideMark/>
          </w:tcPr>
          <w:p w14:paraId="2CC4C405" w14:textId="77777777" w:rsidR="003375F9" w:rsidRPr="000E7F4F" w:rsidRDefault="003375F9" w:rsidP="000E7F4F">
            <w:pPr>
              <w:keepLines/>
              <w:suppressAutoHyphens/>
              <w:jc w:val="right"/>
              <w:rPr>
                <w:rFonts w:ascii="Arial" w:hAnsi="Arial" w:cs="Arial"/>
                <w:sz w:val="18"/>
                <w:szCs w:val="20"/>
              </w:rPr>
            </w:pPr>
          </w:p>
        </w:tc>
        <w:tc>
          <w:tcPr>
            <w:tcW w:w="1347" w:type="dxa"/>
            <w:tcBorders>
              <w:top w:val="nil"/>
              <w:left w:val="nil"/>
              <w:bottom w:val="nil"/>
              <w:right w:val="nil"/>
            </w:tcBorders>
            <w:shd w:val="clear" w:color="auto" w:fill="auto"/>
            <w:vAlign w:val="bottom"/>
            <w:hideMark/>
          </w:tcPr>
          <w:p w14:paraId="13A0CFC2" w14:textId="77777777" w:rsidR="003375F9" w:rsidRPr="000E7F4F" w:rsidRDefault="003375F9" w:rsidP="000E7F4F">
            <w:pPr>
              <w:keepLines/>
              <w:suppressAutoHyphens/>
              <w:jc w:val="right"/>
              <w:rPr>
                <w:rFonts w:ascii="Arial" w:hAnsi="Arial" w:cs="Arial"/>
                <w:sz w:val="18"/>
                <w:szCs w:val="20"/>
              </w:rPr>
            </w:pPr>
          </w:p>
        </w:tc>
        <w:tc>
          <w:tcPr>
            <w:tcW w:w="1275" w:type="dxa"/>
            <w:tcBorders>
              <w:top w:val="nil"/>
              <w:left w:val="nil"/>
              <w:bottom w:val="nil"/>
              <w:right w:val="nil"/>
            </w:tcBorders>
            <w:shd w:val="clear" w:color="auto" w:fill="auto"/>
            <w:vAlign w:val="bottom"/>
            <w:hideMark/>
          </w:tcPr>
          <w:p w14:paraId="1B4EF416" w14:textId="77777777" w:rsidR="003375F9" w:rsidRPr="000E7F4F" w:rsidRDefault="003375F9" w:rsidP="000E7F4F">
            <w:pPr>
              <w:keepLines/>
              <w:suppressAutoHyphens/>
              <w:jc w:val="right"/>
              <w:rPr>
                <w:rFonts w:ascii="Arial" w:hAnsi="Arial" w:cs="Arial"/>
                <w:sz w:val="18"/>
                <w:szCs w:val="20"/>
              </w:rPr>
            </w:pPr>
          </w:p>
        </w:tc>
        <w:tc>
          <w:tcPr>
            <w:tcW w:w="1792" w:type="dxa"/>
            <w:tcBorders>
              <w:top w:val="nil"/>
              <w:left w:val="nil"/>
              <w:bottom w:val="nil"/>
              <w:right w:val="nil"/>
            </w:tcBorders>
            <w:shd w:val="clear" w:color="auto" w:fill="auto"/>
            <w:vAlign w:val="bottom"/>
            <w:hideMark/>
          </w:tcPr>
          <w:p w14:paraId="3EF6A2B8" w14:textId="77777777" w:rsidR="003375F9" w:rsidRPr="000E7F4F" w:rsidRDefault="003375F9" w:rsidP="000E7F4F">
            <w:pPr>
              <w:keepLines/>
              <w:suppressAutoHyphens/>
              <w:jc w:val="right"/>
              <w:rPr>
                <w:rFonts w:ascii="Arial" w:hAnsi="Arial" w:cs="Arial"/>
                <w:sz w:val="18"/>
                <w:szCs w:val="20"/>
              </w:rPr>
            </w:pPr>
          </w:p>
        </w:tc>
        <w:tc>
          <w:tcPr>
            <w:tcW w:w="1441" w:type="dxa"/>
            <w:tcBorders>
              <w:top w:val="nil"/>
              <w:left w:val="nil"/>
              <w:bottom w:val="nil"/>
              <w:right w:val="nil"/>
            </w:tcBorders>
            <w:shd w:val="clear" w:color="auto" w:fill="auto"/>
            <w:vAlign w:val="bottom"/>
            <w:hideMark/>
          </w:tcPr>
          <w:p w14:paraId="16CD4590" w14:textId="77777777" w:rsidR="003375F9" w:rsidRPr="000E7F4F" w:rsidRDefault="003375F9" w:rsidP="000E7F4F">
            <w:pPr>
              <w:keepLines/>
              <w:suppressAutoHyphens/>
              <w:jc w:val="right"/>
              <w:rPr>
                <w:rFonts w:ascii="Arial" w:hAnsi="Arial" w:cs="Arial"/>
                <w:sz w:val="18"/>
                <w:szCs w:val="20"/>
              </w:rPr>
            </w:pPr>
          </w:p>
        </w:tc>
      </w:tr>
      <w:tr w:rsidR="003375F9" w:rsidRPr="003F0263" w14:paraId="445DD4E5" w14:textId="77777777" w:rsidTr="000E7F4F">
        <w:trPr>
          <w:cantSplit/>
          <w:trHeight w:val="227"/>
        </w:trPr>
        <w:tc>
          <w:tcPr>
            <w:tcW w:w="1842" w:type="dxa"/>
            <w:tcBorders>
              <w:top w:val="nil"/>
              <w:left w:val="nil"/>
              <w:bottom w:val="nil"/>
              <w:right w:val="nil"/>
            </w:tcBorders>
            <w:shd w:val="clear" w:color="auto" w:fill="auto"/>
            <w:vAlign w:val="bottom"/>
            <w:hideMark/>
          </w:tcPr>
          <w:p w14:paraId="7BA10AEA" w14:textId="77777777" w:rsidR="003375F9" w:rsidRPr="0040254E" w:rsidRDefault="003375F9" w:rsidP="000E7F4F">
            <w:pPr>
              <w:keepLines/>
              <w:suppressAutoHyphens/>
              <w:rPr>
                <w:rFonts w:ascii="Arial" w:hAnsi="Arial" w:cs="Arial"/>
                <w:b/>
                <w:bCs/>
                <w:sz w:val="18"/>
                <w:szCs w:val="20"/>
              </w:rPr>
            </w:pPr>
            <w:r w:rsidRPr="0040254E">
              <w:rPr>
                <w:rFonts w:ascii="Arial" w:hAnsi="Arial" w:cs="Arial"/>
                <w:b/>
                <w:bCs/>
                <w:sz w:val="18"/>
                <w:szCs w:val="20"/>
              </w:rPr>
              <w:t>Stav k 1.1.2020</w:t>
            </w:r>
          </w:p>
        </w:tc>
        <w:tc>
          <w:tcPr>
            <w:tcW w:w="2410" w:type="dxa"/>
            <w:tcBorders>
              <w:top w:val="nil"/>
              <w:left w:val="nil"/>
              <w:bottom w:val="nil"/>
              <w:right w:val="nil"/>
            </w:tcBorders>
            <w:shd w:val="clear" w:color="auto" w:fill="auto"/>
            <w:vAlign w:val="bottom"/>
            <w:hideMark/>
          </w:tcPr>
          <w:p w14:paraId="6C2CA1F9" w14:textId="77777777" w:rsidR="003375F9" w:rsidRPr="008C28F4" w:rsidRDefault="003375F9" w:rsidP="000E7F4F">
            <w:pPr>
              <w:keepLines/>
              <w:suppressAutoHyphens/>
              <w:jc w:val="right"/>
              <w:rPr>
                <w:rFonts w:ascii="Arial" w:hAnsi="Arial" w:cs="Arial"/>
                <w:b/>
                <w:bCs/>
                <w:sz w:val="18"/>
                <w:szCs w:val="20"/>
              </w:rPr>
            </w:pPr>
            <w:r w:rsidRPr="00CC2E57">
              <w:rPr>
                <w:rFonts w:ascii="Arial" w:hAnsi="Arial" w:cs="Arial"/>
                <w:b/>
                <w:bCs/>
                <w:sz w:val="18"/>
                <w:szCs w:val="20"/>
              </w:rPr>
              <w:t>0</w:t>
            </w:r>
          </w:p>
        </w:tc>
        <w:tc>
          <w:tcPr>
            <w:tcW w:w="1346" w:type="dxa"/>
            <w:tcBorders>
              <w:top w:val="nil"/>
              <w:left w:val="nil"/>
              <w:bottom w:val="nil"/>
              <w:right w:val="nil"/>
            </w:tcBorders>
            <w:shd w:val="clear" w:color="auto" w:fill="auto"/>
            <w:vAlign w:val="bottom"/>
            <w:hideMark/>
          </w:tcPr>
          <w:p w14:paraId="074ECE1D" w14:textId="77777777" w:rsidR="003375F9" w:rsidRPr="000E7F4F" w:rsidRDefault="003375F9" w:rsidP="000E7F4F">
            <w:pPr>
              <w:keepLines/>
              <w:suppressAutoHyphens/>
              <w:jc w:val="right"/>
              <w:rPr>
                <w:rFonts w:ascii="Arial" w:hAnsi="Arial" w:cs="Arial"/>
                <w:b/>
                <w:bCs/>
                <w:sz w:val="18"/>
                <w:szCs w:val="20"/>
              </w:rPr>
            </w:pPr>
            <w:r w:rsidRPr="000E7F4F">
              <w:rPr>
                <w:rFonts w:ascii="Arial" w:hAnsi="Arial" w:cs="Arial"/>
                <w:b/>
                <w:bCs/>
                <w:sz w:val="18"/>
                <w:szCs w:val="20"/>
              </w:rPr>
              <w:t>1 037 155</w:t>
            </w:r>
          </w:p>
        </w:tc>
        <w:tc>
          <w:tcPr>
            <w:tcW w:w="1347" w:type="dxa"/>
            <w:tcBorders>
              <w:top w:val="nil"/>
              <w:left w:val="nil"/>
              <w:bottom w:val="nil"/>
              <w:right w:val="nil"/>
            </w:tcBorders>
            <w:shd w:val="clear" w:color="auto" w:fill="auto"/>
            <w:vAlign w:val="bottom"/>
            <w:hideMark/>
          </w:tcPr>
          <w:p w14:paraId="7545DD5D" w14:textId="77777777" w:rsidR="003375F9" w:rsidRPr="000E7F4F" w:rsidRDefault="003375F9" w:rsidP="000E7F4F">
            <w:pPr>
              <w:keepLines/>
              <w:suppressAutoHyphens/>
              <w:jc w:val="right"/>
              <w:rPr>
                <w:rFonts w:ascii="Arial" w:hAnsi="Arial" w:cs="Arial"/>
                <w:b/>
                <w:bCs/>
                <w:sz w:val="18"/>
                <w:szCs w:val="20"/>
              </w:rPr>
            </w:pPr>
            <w:r w:rsidRPr="000E7F4F">
              <w:rPr>
                <w:rFonts w:ascii="Arial" w:hAnsi="Arial" w:cs="Arial"/>
                <w:b/>
                <w:bCs/>
                <w:sz w:val="18"/>
                <w:szCs w:val="20"/>
              </w:rPr>
              <w:t>0</w:t>
            </w:r>
          </w:p>
        </w:tc>
        <w:tc>
          <w:tcPr>
            <w:tcW w:w="1347" w:type="dxa"/>
            <w:tcBorders>
              <w:top w:val="nil"/>
              <w:left w:val="nil"/>
              <w:bottom w:val="nil"/>
              <w:right w:val="nil"/>
            </w:tcBorders>
            <w:shd w:val="clear" w:color="auto" w:fill="auto"/>
            <w:vAlign w:val="bottom"/>
            <w:hideMark/>
          </w:tcPr>
          <w:p w14:paraId="144A26C8" w14:textId="77777777" w:rsidR="003375F9" w:rsidRPr="000E7F4F" w:rsidRDefault="003375F9" w:rsidP="000E7F4F">
            <w:pPr>
              <w:keepLines/>
              <w:suppressAutoHyphens/>
              <w:jc w:val="right"/>
              <w:rPr>
                <w:rFonts w:ascii="Arial" w:hAnsi="Arial" w:cs="Arial"/>
                <w:b/>
                <w:bCs/>
                <w:sz w:val="18"/>
                <w:szCs w:val="20"/>
              </w:rPr>
            </w:pPr>
            <w:r w:rsidRPr="000E7F4F">
              <w:rPr>
                <w:rFonts w:ascii="Arial" w:hAnsi="Arial" w:cs="Arial"/>
                <w:b/>
                <w:bCs/>
                <w:sz w:val="18"/>
                <w:szCs w:val="20"/>
              </w:rPr>
              <w:t>0</w:t>
            </w:r>
          </w:p>
        </w:tc>
        <w:tc>
          <w:tcPr>
            <w:tcW w:w="1347" w:type="dxa"/>
            <w:tcBorders>
              <w:top w:val="nil"/>
              <w:left w:val="nil"/>
              <w:bottom w:val="nil"/>
              <w:right w:val="nil"/>
            </w:tcBorders>
            <w:shd w:val="clear" w:color="auto" w:fill="auto"/>
            <w:vAlign w:val="bottom"/>
            <w:hideMark/>
          </w:tcPr>
          <w:p w14:paraId="7BBE9301" w14:textId="77777777" w:rsidR="003375F9" w:rsidRPr="000E7F4F" w:rsidRDefault="003375F9" w:rsidP="000E7F4F">
            <w:pPr>
              <w:keepLines/>
              <w:suppressAutoHyphens/>
              <w:jc w:val="right"/>
              <w:rPr>
                <w:rFonts w:ascii="Arial" w:hAnsi="Arial" w:cs="Arial"/>
                <w:b/>
                <w:bCs/>
                <w:sz w:val="18"/>
                <w:szCs w:val="20"/>
              </w:rPr>
            </w:pPr>
            <w:r w:rsidRPr="000E7F4F">
              <w:rPr>
                <w:rFonts w:ascii="Arial" w:hAnsi="Arial" w:cs="Arial"/>
                <w:b/>
                <w:bCs/>
                <w:sz w:val="18"/>
                <w:szCs w:val="20"/>
              </w:rPr>
              <w:t>4 227</w:t>
            </w:r>
          </w:p>
        </w:tc>
        <w:tc>
          <w:tcPr>
            <w:tcW w:w="1275" w:type="dxa"/>
            <w:tcBorders>
              <w:top w:val="nil"/>
              <w:left w:val="nil"/>
              <w:bottom w:val="nil"/>
              <w:right w:val="nil"/>
            </w:tcBorders>
            <w:shd w:val="clear" w:color="auto" w:fill="auto"/>
            <w:vAlign w:val="bottom"/>
            <w:hideMark/>
          </w:tcPr>
          <w:p w14:paraId="591A9116" w14:textId="77777777" w:rsidR="003375F9" w:rsidRPr="000E7F4F" w:rsidRDefault="003375F9" w:rsidP="000E7F4F">
            <w:pPr>
              <w:keepLines/>
              <w:suppressAutoHyphens/>
              <w:jc w:val="right"/>
              <w:rPr>
                <w:rFonts w:ascii="Arial" w:hAnsi="Arial" w:cs="Arial"/>
                <w:b/>
                <w:bCs/>
                <w:sz w:val="18"/>
                <w:szCs w:val="20"/>
              </w:rPr>
            </w:pPr>
            <w:r w:rsidRPr="000E7F4F">
              <w:rPr>
                <w:rFonts w:ascii="Arial" w:hAnsi="Arial" w:cs="Arial"/>
                <w:b/>
                <w:bCs/>
                <w:sz w:val="18"/>
                <w:szCs w:val="20"/>
              </w:rPr>
              <w:t>0</w:t>
            </w:r>
          </w:p>
        </w:tc>
        <w:tc>
          <w:tcPr>
            <w:tcW w:w="1792" w:type="dxa"/>
            <w:tcBorders>
              <w:top w:val="nil"/>
              <w:left w:val="nil"/>
              <w:bottom w:val="nil"/>
              <w:right w:val="nil"/>
            </w:tcBorders>
            <w:shd w:val="clear" w:color="auto" w:fill="auto"/>
            <w:vAlign w:val="bottom"/>
            <w:hideMark/>
          </w:tcPr>
          <w:p w14:paraId="6B3CDF6B" w14:textId="77777777" w:rsidR="003375F9" w:rsidRPr="000E7F4F" w:rsidRDefault="003375F9" w:rsidP="000E7F4F">
            <w:pPr>
              <w:keepLines/>
              <w:suppressAutoHyphens/>
              <w:jc w:val="right"/>
              <w:rPr>
                <w:rFonts w:ascii="Arial" w:hAnsi="Arial" w:cs="Arial"/>
                <w:b/>
                <w:bCs/>
                <w:sz w:val="18"/>
                <w:szCs w:val="20"/>
              </w:rPr>
            </w:pPr>
            <w:r w:rsidRPr="000E7F4F">
              <w:rPr>
                <w:rFonts w:ascii="Arial" w:hAnsi="Arial" w:cs="Arial"/>
                <w:b/>
                <w:bCs/>
                <w:sz w:val="18"/>
                <w:szCs w:val="20"/>
              </w:rPr>
              <w:t>0</w:t>
            </w:r>
          </w:p>
        </w:tc>
        <w:tc>
          <w:tcPr>
            <w:tcW w:w="1441" w:type="dxa"/>
            <w:tcBorders>
              <w:top w:val="nil"/>
              <w:left w:val="nil"/>
              <w:bottom w:val="nil"/>
              <w:right w:val="nil"/>
            </w:tcBorders>
            <w:shd w:val="clear" w:color="auto" w:fill="auto"/>
            <w:vAlign w:val="bottom"/>
            <w:hideMark/>
          </w:tcPr>
          <w:p w14:paraId="1953F154" w14:textId="77777777" w:rsidR="003375F9" w:rsidRPr="000E7F4F" w:rsidRDefault="003375F9" w:rsidP="000E7F4F">
            <w:pPr>
              <w:keepLines/>
              <w:suppressAutoHyphens/>
              <w:jc w:val="right"/>
              <w:rPr>
                <w:rFonts w:ascii="Arial" w:hAnsi="Arial" w:cs="Arial"/>
                <w:b/>
                <w:bCs/>
                <w:sz w:val="18"/>
                <w:szCs w:val="20"/>
              </w:rPr>
            </w:pPr>
            <w:r w:rsidRPr="000E7F4F">
              <w:rPr>
                <w:rFonts w:ascii="Arial" w:hAnsi="Arial" w:cs="Arial"/>
                <w:b/>
                <w:bCs/>
                <w:sz w:val="18"/>
                <w:szCs w:val="20"/>
              </w:rPr>
              <w:t>1 041 382</w:t>
            </w:r>
          </w:p>
        </w:tc>
      </w:tr>
      <w:tr w:rsidR="003375F9" w:rsidRPr="003F0263" w14:paraId="6965D6FE" w14:textId="77777777" w:rsidTr="000E7F4F">
        <w:trPr>
          <w:cantSplit/>
          <w:trHeight w:val="227"/>
        </w:trPr>
        <w:tc>
          <w:tcPr>
            <w:tcW w:w="1842" w:type="dxa"/>
            <w:tcBorders>
              <w:top w:val="nil"/>
              <w:left w:val="nil"/>
              <w:bottom w:val="nil"/>
              <w:right w:val="nil"/>
            </w:tcBorders>
            <w:shd w:val="clear" w:color="auto" w:fill="auto"/>
            <w:vAlign w:val="bottom"/>
            <w:hideMark/>
          </w:tcPr>
          <w:p w14:paraId="5EBD2391" w14:textId="77777777" w:rsidR="003375F9" w:rsidRPr="0040254E" w:rsidRDefault="003375F9" w:rsidP="000E7F4F">
            <w:pPr>
              <w:keepLines/>
              <w:suppressAutoHyphens/>
              <w:rPr>
                <w:rFonts w:ascii="Arial" w:hAnsi="Arial" w:cs="Arial"/>
                <w:sz w:val="18"/>
                <w:szCs w:val="20"/>
              </w:rPr>
            </w:pPr>
            <w:r w:rsidRPr="0040254E">
              <w:rPr>
                <w:rFonts w:ascii="Arial" w:hAnsi="Arial" w:cs="Arial"/>
                <w:sz w:val="18"/>
                <w:szCs w:val="20"/>
              </w:rPr>
              <w:t>Prírastky</w:t>
            </w:r>
          </w:p>
        </w:tc>
        <w:tc>
          <w:tcPr>
            <w:tcW w:w="2410" w:type="dxa"/>
            <w:tcBorders>
              <w:top w:val="nil"/>
              <w:left w:val="nil"/>
              <w:bottom w:val="nil"/>
              <w:right w:val="nil"/>
            </w:tcBorders>
            <w:shd w:val="clear" w:color="auto" w:fill="auto"/>
            <w:vAlign w:val="bottom"/>
            <w:hideMark/>
          </w:tcPr>
          <w:p w14:paraId="190A4B5E" w14:textId="77777777" w:rsidR="003375F9" w:rsidRPr="008C28F4" w:rsidRDefault="003375F9" w:rsidP="000E7F4F">
            <w:pPr>
              <w:keepLines/>
              <w:suppressAutoHyphens/>
              <w:jc w:val="right"/>
              <w:rPr>
                <w:rFonts w:ascii="Arial" w:hAnsi="Arial" w:cs="Arial"/>
                <w:sz w:val="18"/>
                <w:szCs w:val="20"/>
              </w:rPr>
            </w:pPr>
            <w:r w:rsidRPr="00CC2E57">
              <w:rPr>
                <w:rFonts w:ascii="Arial" w:hAnsi="Arial" w:cs="Arial"/>
                <w:sz w:val="18"/>
                <w:szCs w:val="20"/>
              </w:rPr>
              <w:t>0</w:t>
            </w:r>
          </w:p>
        </w:tc>
        <w:tc>
          <w:tcPr>
            <w:tcW w:w="1346" w:type="dxa"/>
            <w:tcBorders>
              <w:top w:val="nil"/>
              <w:left w:val="nil"/>
              <w:bottom w:val="nil"/>
              <w:right w:val="nil"/>
            </w:tcBorders>
            <w:shd w:val="clear" w:color="auto" w:fill="auto"/>
            <w:vAlign w:val="bottom"/>
            <w:hideMark/>
          </w:tcPr>
          <w:p w14:paraId="3AFA18E2"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18 276</w:t>
            </w:r>
          </w:p>
        </w:tc>
        <w:tc>
          <w:tcPr>
            <w:tcW w:w="1347" w:type="dxa"/>
            <w:tcBorders>
              <w:top w:val="nil"/>
              <w:left w:val="nil"/>
              <w:bottom w:val="nil"/>
              <w:right w:val="nil"/>
            </w:tcBorders>
            <w:shd w:val="clear" w:color="auto" w:fill="auto"/>
            <w:vAlign w:val="bottom"/>
            <w:hideMark/>
          </w:tcPr>
          <w:p w14:paraId="279977BC"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0</w:t>
            </w:r>
          </w:p>
        </w:tc>
        <w:tc>
          <w:tcPr>
            <w:tcW w:w="1347" w:type="dxa"/>
            <w:tcBorders>
              <w:top w:val="nil"/>
              <w:left w:val="nil"/>
              <w:bottom w:val="nil"/>
              <w:right w:val="nil"/>
            </w:tcBorders>
            <w:shd w:val="clear" w:color="auto" w:fill="auto"/>
            <w:vAlign w:val="bottom"/>
            <w:hideMark/>
          </w:tcPr>
          <w:p w14:paraId="459334C6"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0</w:t>
            </w:r>
          </w:p>
        </w:tc>
        <w:tc>
          <w:tcPr>
            <w:tcW w:w="1347" w:type="dxa"/>
            <w:tcBorders>
              <w:top w:val="nil"/>
              <w:left w:val="nil"/>
              <w:bottom w:val="nil"/>
              <w:right w:val="nil"/>
            </w:tcBorders>
            <w:shd w:val="clear" w:color="auto" w:fill="auto"/>
            <w:vAlign w:val="bottom"/>
            <w:hideMark/>
          </w:tcPr>
          <w:p w14:paraId="3B5C62BA"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0</w:t>
            </w:r>
          </w:p>
        </w:tc>
        <w:tc>
          <w:tcPr>
            <w:tcW w:w="1275" w:type="dxa"/>
            <w:tcBorders>
              <w:top w:val="nil"/>
              <w:left w:val="nil"/>
              <w:bottom w:val="nil"/>
              <w:right w:val="nil"/>
            </w:tcBorders>
            <w:shd w:val="clear" w:color="auto" w:fill="auto"/>
            <w:vAlign w:val="bottom"/>
            <w:hideMark/>
          </w:tcPr>
          <w:p w14:paraId="62444865"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0</w:t>
            </w:r>
          </w:p>
        </w:tc>
        <w:tc>
          <w:tcPr>
            <w:tcW w:w="1792" w:type="dxa"/>
            <w:tcBorders>
              <w:top w:val="nil"/>
              <w:left w:val="nil"/>
              <w:bottom w:val="nil"/>
              <w:right w:val="nil"/>
            </w:tcBorders>
            <w:shd w:val="clear" w:color="auto" w:fill="auto"/>
            <w:vAlign w:val="bottom"/>
            <w:hideMark/>
          </w:tcPr>
          <w:p w14:paraId="709A27D3"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0</w:t>
            </w:r>
          </w:p>
        </w:tc>
        <w:tc>
          <w:tcPr>
            <w:tcW w:w="1441" w:type="dxa"/>
            <w:tcBorders>
              <w:top w:val="nil"/>
              <w:left w:val="nil"/>
              <w:bottom w:val="nil"/>
              <w:right w:val="nil"/>
            </w:tcBorders>
            <w:shd w:val="clear" w:color="auto" w:fill="auto"/>
            <w:vAlign w:val="bottom"/>
            <w:hideMark/>
          </w:tcPr>
          <w:p w14:paraId="64F6C163"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18 276</w:t>
            </w:r>
          </w:p>
        </w:tc>
      </w:tr>
      <w:tr w:rsidR="003375F9" w:rsidRPr="003F0263" w14:paraId="08E664F4" w14:textId="77777777" w:rsidTr="000E7F4F">
        <w:trPr>
          <w:cantSplit/>
          <w:trHeight w:val="227"/>
        </w:trPr>
        <w:tc>
          <w:tcPr>
            <w:tcW w:w="1842" w:type="dxa"/>
            <w:tcBorders>
              <w:top w:val="nil"/>
              <w:left w:val="nil"/>
              <w:bottom w:val="nil"/>
              <w:right w:val="nil"/>
            </w:tcBorders>
            <w:shd w:val="clear" w:color="auto" w:fill="auto"/>
            <w:vAlign w:val="bottom"/>
            <w:hideMark/>
          </w:tcPr>
          <w:p w14:paraId="02F5BAEC" w14:textId="77777777" w:rsidR="003375F9" w:rsidRPr="0040254E" w:rsidRDefault="003375F9" w:rsidP="000E7F4F">
            <w:pPr>
              <w:keepLines/>
              <w:suppressAutoHyphens/>
              <w:rPr>
                <w:rFonts w:ascii="Arial" w:hAnsi="Arial" w:cs="Arial"/>
                <w:sz w:val="18"/>
                <w:szCs w:val="20"/>
              </w:rPr>
            </w:pPr>
            <w:r w:rsidRPr="0040254E">
              <w:rPr>
                <w:rFonts w:ascii="Arial" w:hAnsi="Arial" w:cs="Arial"/>
                <w:sz w:val="18"/>
                <w:szCs w:val="20"/>
              </w:rPr>
              <w:t>Úbytky</w:t>
            </w:r>
          </w:p>
        </w:tc>
        <w:tc>
          <w:tcPr>
            <w:tcW w:w="2410" w:type="dxa"/>
            <w:tcBorders>
              <w:top w:val="nil"/>
              <w:left w:val="nil"/>
              <w:bottom w:val="nil"/>
              <w:right w:val="nil"/>
            </w:tcBorders>
            <w:shd w:val="clear" w:color="auto" w:fill="auto"/>
            <w:vAlign w:val="bottom"/>
            <w:hideMark/>
          </w:tcPr>
          <w:p w14:paraId="2810B1BF" w14:textId="77777777" w:rsidR="003375F9" w:rsidRPr="008C28F4" w:rsidRDefault="003375F9" w:rsidP="000E7F4F">
            <w:pPr>
              <w:keepLines/>
              <w:suppressAutoHyphens/>
              <w:jc w:val="right"/>
              <w:rPr>
                <w:rFonts w:ascii="Arial" w:hAnsi="Arial" w:cs="Arial"/>
                <w:sz w:val="18"/>
                <w:szCs w:val="20"/>
              </w:rPr>
            </w:pPr>
            <w:r w:rsidRPr="00CC2E57">
              <w:rPr>
                <w:rFonts w:ascii="Arial" w:hAnsi="Arial" w:cs="Arial"/>
                <w:sz w:val="18"/>
                <w:szCs w:val="20"/>
              </w:rPr>
              <w:t>0</w:t>
            </w:r>
          </w:p>
        </w:tc>
        <w:tc>
          <w:tcPr>
            <w:tcW w:w="1346" w:type="dxa"/>
            <w:tcBorders>
              <w:top w:val="nil"/>
              <w:left w:val="nil"/>
              <w:bottom w:val="nil"/>
              <w:right w:val="nil"/>
            </w:tcBorders>
            <w:shd w:val="clear" w:color="auto" w:fill="auto"/>
            <w:vAlign w:val="bottom"/>
            <w:hideMark/>
          </w:tcPr>
          <w:p w14:paraId="237FC734"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0</w:t>
            </w:r>
          </w:p>
        </w:tc>
        <w:tc>
          <w:tcPr>
            <w:tcW w:w="1347" w:type="dxa"/>
            <w:tcBorders>
              <w:top w:val="nil"/>
              <w:left w:val="nil"/>
              <w:bottom w:val="nil"/>
              <w:right w:val="nil"/>
            </w:tcBorders>
            <w:shd w:val="clear" w:color="auto" w:fill="auto"/>
            <w:vAlign w:val="bottom"/>
            <w:hideMark/>
          </w:tcPr>
          <w:p w14:paraId="7809E610"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0</w:t>
            </w:r>
          </w:p>
        </w:tc>
        <w:tc>
          <w:tcPr>
            <w:tcW w:w="1347" w:type="dxa"/>
            <w:tcBorders>
              <w:top w:val="nil"/>
              <w:left w:val="nil"/>
              <w:bottom w:val="nil"/>
              <w:right w:val="nil"/>
            </w:tcBorders>
            <w:shd w:val="clear" w:color="auto" w:fill="auto"/>
            <w:vAlign w:val="bottom"/>
            <w:hideMark/>
          </w:tcPr>
          <w:p w14:paraId="2ECBDB4A"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0</w:t>
            </w:r>
          </w:p>
        </w:tc>
        <w:tc>
          <w:tcPr>
            <w:tcW w:w="1347" w:type="dxa"/>
            <w:tcBorders>
              <w:top w:val="nil"/>
              <w:left w:val="nil"/>
              <w:bottom w:val="nil"/>
              <w:right w:val="nil"/>
            </w:tcBorders>
            <w:shd w:val="clear" w:color="auto" w:fill="auto"/>
            <w:vAlign w:val="bottom"/>
            <w:hideMark/>
          </w:tcPr>
          <w:p w14:paraId="5DA879E0"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0</w:t>
            </w:r>
          </w:p>
        </w:tc>
        <w:tc>
          <w:tcPr>
            <w:tcW w:w="1275" w:type="dxa"/>
            <w:tcBorders>
              <w:top w:val="nil"/>
              <w:left w:val="nil"/>
              <w:bottom w:val="nil"/>
              <w:right w:val="nil"/>
            </w:tcBorders>
            <w:shd w:val="clear" w:color="auto" w:fill="auto"/>
            <w:vAlign w:val="bottom"/>
            <w:hideMark/>
          </w:tcPr>
          <w:p w14:paraId="235877F8"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0</w:t>
            </w:r>
          </w:p>
        </w:tc>
        <w:tc>
          <w:tcPr>
            <w:tcW w:w="1792" w:type="dxa"/>
            <w:tcBorders>
              <w:top w:val="nil"/>
              <w:left w:val="nil"/>
              <w:bottom w:val="nil"/>
              <w:right w:val="nil"/>
            </w:tcBorders>
            <w:shd w:val="clear" w:color="auto" w:fill="auto"/>
            <w:vAlign w:val="bottom"/>
            <w:hideMark/>
          </w:tcPr>
          <w:p w14:paraId="13FF26A9"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0</w:t>
            </w:r>
          </w:p>
        </w:tc>
        <w:tc>
          <w:tcPr>
            <w:tcW w:w="1441" w:type="dxa"/>
            <w:tcBorders>
              <w:top w:val="nil"/>
              <w:left w:val="nil"/>
              <w:bottom w:val="nil"/>
              <w:right w:val="nil"/>
            </w:tcBorders>
            <w:shd w:val="clear" w:color="auto" w:fill="auto"/>
            <w:vAlign w:val="bottom"/>
            <w:hideMark/>
          </w:tcPr>
          <w:p w14:paraId="3E7AD266"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0</w:t>
            </w:r>
          </w:p>
        </w:tc>
      </w:tr>
      <w:tr w:rsidR="003375F9" w:rsidRPr="003F0263" w14:paraId="3A7742B2" w14:textId="77777777" w:rsidTr="000E7F4F">
        <w:trPr>
          <w:cantSplit/>
          <w:trHeight w:val="227"/>
        </w:trPr>
        <w:tc>
          <w:tcPr>
            <w:tcW w:w="1842" w:type="dxa"/>
            <w:tcBorders>
              <w:top w:val="nil"/>
              <w:left w:val="nil"/>
              <w:bottom w:val="nil"/>
              <w:right w:val="nil"/>
            </w:tcBorders>
            <w:shd w:val="clear" w:color="auto" w:fill="auto"/>
            <w:vAlign w:val="bottom"/>
            <w:hideMark/>
          </w:tcPr>
          <w:p w14:paraId="09BBAC93" w14:textId="77777777" w:rsidR="003375F9" w:rsidRPr="0040254E" w:rsidRDefault="003375F9" w:rsidP="000E7F4F">
            <w:pPr>
              <w:keepLines/>
              <w:suppressAutoHyphens/>
              <w:rPr>
                <w:rFonts w:ascii="Arial" w:hAnsi="Arial" w:cs="Arial"/>
                <w:sz w:val="18"/>
                <w:szCs w:val="20"/>
              </w:rPr>
            </w:pPr>
            <w:r w:rsidRPr="0040254E">
              <w:rPr>
                <w:rFonts w:ascii="Arial" w:hAnsi="Arial" w:cs="Arial"/>
                <w:sz w:val="18"/>
                <w:szCs w:val="20"/>
              </w:rPr>
              <w:t>Presuny</w:t>
            </w:r>
          </w:p>
        </w:tc>
        <w:tc>
          <w:tcPr>
            <w:tcW w:w="2410" w:type="dxa"/>
            <w:tcBorders>
              <w:top w:val="nil"/>
              <w:left w:val="nil"/>
              <w:bottom w:val="nil"/>
              <w:right w:val="nil"/>
            </w:tcBorders>
            <w:shd w:val="clear" w:color="auto" w:fill="auto"/>
            <w:vAlign w:val="bottom"/>
            <w:hideMark/>
          </w:tcPr>
          <w:p w14:paraId="7FD84543" w14:textId="77777777" w:rsidR="003375F9" w:rsidRPr="008C28F4" w:rsidRDefault="003375F9" w:rsidP="000E7F4F">
            <w:pPr>
              <w:keepLines/>
              <w:suppressAutoHyphens/>
              <w:jc w:val="right"/>
              <w:rPr>
                <w:rFonts w:ascii="Arial" w:hAnsi="Arial" w:cs="Arial"/>
                <w:sz w:val="18"/>
                <w:szCs w:val="20"/>
              </w:rPr>
            </w:pPr>
            <w:r w:rsidRPr="00CC2E57">
              <w:rPr>
                <w:rFonts w:ascii="Arial" w:hAnsi="Arial" w:cs="Arial"/>
                <w:sz w:val="18"/>
                <w:szCs w:val="20"/>
              </w:rPr>
              <w:t>0</w:t>
            </w:r>
          </w:p>
        </w:tc>
        <w:tc>
          <w:tcPr>
            <w:tcW w:w="1346" w:type="dxa"/>
            <w:tcBorders>
              <w:top w:val="nil"/>
              <w:left w:val="nil"/>
              <w:bottom w:val="nil"/>
              <w:right w:val="nil"/>
            </w:tcBorders>
            <w:shd w:val="clear" w:color="auto" w:fill="auto"/>
            <w:vAlign w:val="bottom"/>
            <w:hideMark/>
          </w:tcPr>
          <w:p w14:paraId="26E60E95"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0</w:t>
            </w:r>
          </w:p>
        </w:tc>
        <w:tc>
          <w:tcPr>
            <w:tcW w:w="1347" w:type="dxa"/>
            <w:tcBorders>
              <w:top w:val="nil"/>
              <w:left w:val="nil"/>
              <w:bottom w:val="nil"/>
              <w:right w:val="nil"/>
            </w:tcBorders>
            <w:shd w:val="clear" w:color="auto" w:fill="auto"/>
            <w:vAlign w:val="bottom"/>
            <w:hideMark/>
          </w:tcPr>
          <w:p w14:paraId="62CA2BB0"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0</w:t>
            </w:r>
          </w:p>
        </w:tc>
        <w:tc>
          <w:tcPr>
            <w:tcW w:w="1347" w:type="dxa"/>
            <w:tcBorders>
              <w:top w:val="nil"/>
              <w:left w:val="nil"/>
              <w:bottom w:val="nil"/>
              <w:right w:val="nil"/>
            </w:tcBorders>
            <w:shd w:val="clear" w:color="auto" w:fill="auto"/>
            <w:vAlign w:val="bottom"/>
            <w:hideMark/>
          </w:tcPr>
          <w:p w14:paraId="00FAFCAC"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0</w:t>
            </w:r>
          </w:p>
        </w:tc>
        <w:tc>
          <w:tcPr>
            <w:tcW w:w="1347" w:type="dxa"/>
            <w:tcBorders>
              <w:top w:val="nil"/>
              <w:left w:val="nil"/>
              <w:bottom w:val="nil"/>
              <w:right w:val="nil"/>
            </w:tcBorders>
            <w:shd w:val="clear" w:color="auto" w:fill="auto"/>
            <w:vAlign w:val="bottom"/>
            <w:hideMark/>
          </w:tcPr>
          <w:p w14:paraId="37BBFE05"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0</w:t>
            </w:r>
          </w:p>
        </w:tc>
        <w:tc>
          <w:tcPr>
            <w:tcW w:w="1275" w:type="dxa"/>
            <w:tcBorders>
              <w:top w:val="nil"/>
              <w:left w:val="nil"/>
              <w:bottom w:val="nil"/>
              <w:right w:val="nil"/>
            </w:tcBorders>
            <w:shd w:val="clear" w:color="auto" w:fill="auto"/>
            <w:vAlign w:val="bottom"/>
            <w:hideMark/>
          </w:tcPr>
          <w:p w14:paraId="420CCDC0"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0</w:t>
            </w:r>
          </w:p>
        </w:tc>
        <w:tc>
          <w:tcPr>
            <w:tcW w:w="1792" w:type="dxa"/>
            <w:tcBorders>
              <w:top w:val="nil"/>
              <w:left w:val="nil"/>
              <w:bottom w:val="nil"/>
              <w:right w:val="nil"/>
            </w:tcBorders>
            <w:shd w:val="clear" w:color="auto" w:fill="auto"/>
            <w:vAlign w:val="bottom"/>
            <w:hideMark/>
          </w:tcPr>
          <w:p w14:paraId="003E0C15"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0</w:t>
            </w:r>
          </w:p>
        </w:tc>
        <w:tc>
          <w:tcPr>
            <w:tcW w:w="1441" w:type="dxa"/>
            <w:tcBorders>
              <w:top w:val="nil"/>
              <w:left w:val="nil"/>
              <w:bottom w:val="nil"/>
              <w:right w:val="nil"/>
            </w:tcBorders>
            <w:shd w:val="clear" w:color="auto" w:fill="auto"/>
            <w:vAlign w:val="bottom"/>
            <w:hideMark/>
          </w:tcPr>
          <w:p w14:paraId="6762201F"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0</w:t>
            </w:r>
          </w:p>
        </w:tc>
      </w:tr>
      <w:tr w:rsidR="003375F9" w:rsidRPr="003F0263" w14:paraId="1F351311" w14:textId="77777777" w:rsidTr="000E7F4F">
        <w:trPr>
          <w:cantSplit/>
          <w:trHeight w:val="227"/>
        </w:trPr>
        <w:tc>
          <w:tcPr>
            <w:tcW w:w="1842" w:type="dxa"/>
            <w:tcBorders>
              <w:top w:val="nil"/>
              <w:left w:val="nil"/>
              <w:bottom w:val="nil"/>
              <w:right w:val="nil"/>
            </w:tcBorders>
            <w:shd w:val="clear" w:color="auto" w:fill="auto"/>
            <w:vAlign w:val="bottom"/>
            <w:hideMark/>
          </w:tcPr>
          <w:p w14:paraId="0C466B14" w14:textId="77777777" w:rsidR="003375F9" w:rsidRPr="0040254E" w:rsidRDefault="003375F9" w:rsidP="000E7F4F">
            <w:pPr>
              <w:keepLines/>
              <w:suppressAutoHyphens/>
              <w:rPr>
                <w:rFonts w:ascii="Arial" w:hAnsi="Arial" w:cs="Arial"/>
                <w:b/>
                <w:bCs/>
                <w:sz w:val="18"/>
                <w:szCs w:val="20"/>
              </w:rPr>
            </w:pPr>
            <w:r w:rsidRPr="0040254E">
              <w:rPr>
                <w:rFonts w:ascii="Arial" w:hAnsi="Arial" w:cs="Arial"/>
                <w:b/>
                <w:bCs/>
                <w:sz w:val="18"/>
                <w:szCs w:val="20"/>
              </w:rPr>
              <w:t>Stav k 31.12.2020</w:t>
            </w:r>
          </w:p>
        </w:tc>
        <w:tc>
          <w:tcPr>
            <w:tcW w:w="2410" w:type="dxa"/>
            <w:tcBorders>
              <w:top w:val="single" w:sz="4" w:space="0" w:color="auto"/>
              <w:left w:val="nil"/>
              <w:bottom w:val="double" w:sz="6" w:space="0" w:color="auto"/>
              <w:right w:val="nil"/>
            </w:tcBorders>
            <w:shd w:val="clear" w:color="auto" w:fill="auto"/>
            <w:vAlign w:val="bottom"/>
            <w:hideMark/>
          </w:tcPr>
          <w:p w14:paraId="04868B87" w14:textId="77777777" w:rsidR="003375F9" w:rsidRPr="008C28F4" w:rsidRDefault="003375F9" w:rsidP="000E7F4F">
            <w:pPr>
              <w:keepLines/>
              <w:suppressAutoHyphens/>
              <w:jc w:val="right"/>
              <w:rPr>
                <w:rFonts w:ascii="Arial" w:hAnsi="Arial" w:cs="Arial"/>
                <w:b/>
                <w:bCs/>
                <w:sz w:val="18"/>
                <w:szCs w:val="20"/>
              </w:rPr>
            </w:pPr>
            <w:r w:rsidRPr="00CC2E57">
              <w:rPr>
                <w:rFonts w:ascii="Arial" w:hAnsi="Arial" w:cs="Arial"/>
                <w:b/>
                <w:bCs/>
                <w:sz w:val="18"/>
                <w:szCs w:val="20"/>
              </w:rPr>
              <w:t>0</w:t>
            </w:r>
          </w:p>
        </w:tc>
        <w:tc>
          <w:tcPr>
            <w:tcW w:w="1346" w:type="dxa"/>
            <w:tcBorders>
              <w:top w:val="single" w:sz="4" w:space="0" w:color="auto"/>
              <w:left w:val="nil"/>
              <w:bottom w:val="double" w:sz="6" w:space="0" w:color="auto"/>
              <w:right w:val="nil"/>
            </w:tcBorders>
            <w:shd w:val="clear" w:color="auto" w:fill="auto"/>
            <w:vAlign w:val="bottom"/>
            <w:hideMark/>
          </w:tcPr>
          <w:p w14:paraId="38A3626E" w14:textId="77777777" w:rsidR="003375F9" w:rsidRPr="000E7F4F" w:rsidRDefault="003375F9" w:rsidP="000E7F4F">
            <w:pPr>
              <w:keepLines/>
              <w:suppressAutoHyphens/>
              <w:jc w:val="right"/>
              <w:rPr>
                <w:rFonts w:ascii="Arial" w:hAnsi="Arial" w:cs="Arial"/>
                <w:b/>
                <w:bCs/>
                <w:sz w:val="18"/>
                <w:szCs w:val="20"/>
              </w:rPr>
            </w:pPr>
            <w:r w:rsidRPr="000E7F4F">
              <w:rPr>
                <w:rFonts w:ascii="Arial" w:hAnsi="Arial" w:cs="Arial"/>
                <w:b/>
                <w:bCs/>
                <w:sz w:val="18"/>
                <w:szCs w:val="20"/>
              </w:rPr>
              <w:t>1 055 431</w:t>
            </w:r>
          </w:p>
        </w:tc>
        <w:tc>
          <w:tcPr>
            <w:tcW w:w="1347" w:type="dxa"/>
            <w:tcBorders>
              <w:top w:val="single" w:sz="4" w:space="0" w:color="auto"/>
              <w:left w:val="nil"/>
              <w:bottom w:val="double" w:sz="6" w:space="0" w:color="auto"/>
              <w:right w:val="nil"/>
            </w:tcBorders>
            <w:shd w:val="clear" w:color="auto" w:fill="auto"/>
            <w:vAlign w:val="bottom"/>
            <w:hideMark/>
          </w:tcPr>
          <w:p w14:paraId="6F03EC20" w14:textId="77777777" w:rsidR="003375F9" w:rsidRPr="000E7F4F" w:rsidRDefault="003375F9" w:rsidP="000E7F4F">
            <w:pPr>
              <w:keepLines/>
              <w:suppressAutoHyphens/>
              <w:jc w:val="right"/>
              <w:rPr>
                <w:rFonts w:ascii="Arial" w:hAnsi="Arial" w:cs="Arial"/>
                <w:b/>
                <w:bCs/>
                <w:sz w:val="18"/>
                <w:szCs w:val="20"/>
              </w:rPr>
            </w:pPr>
            <w:r w:rsidRPr="000E7F4F">
              <w:rPr>
                <w:rFonts w:ascii="Arial" w:hAnsi="Arial" w:cs="Arial"/>
                <w:b/>
                <w:bCs/>
                <w:sz w:val="18"/>
                <w:szCs w:val="20"/>
              </w:rPr>
              <w:t>0</w:t>
            </w:r>
          </w:p>
        </w:tc>
        <w:tc>
          <w:tcPr>
            <w:tcW w:w="1347" w:type="dxa"/>
            <w:tcBorders>
              <w:top w:val="single" w:sz="4" w:space="0" w:color="auto"/>
              <w:left w:val="nil"/>
              <w:bottom w:val="double" w:sz="6" w:space="0" w:color="auto"/>
              <w:right w:val="nil"/>
            </w:tcBorders>
            <w:shd w:val="clear" w:color="auto" w:fill="auto"/>
            <w:vAlign w:val="bottom"/>
            <w:hideMark/>
          </w:tcPr>
          <w:p w14:paraId="0486837C" w14:textId="77777777" w:rsidR="003375F9" w:rsidRPr="000E7F4F" w:rsidRDefault="003375F9" w:rsidP="000E7F4F">
            <w:pPr>
              <w:keepLines/>
              <w:suppressAutoHyphens/>
              <w:jc w:val="right"/>
              <w:rPr>
                <w:rFonts w:ascii="Arial" w:hAnsi="Arial" w:cs="Arial"/>
                <w:b/>
                <w:bCs/>
                <w:sz w:val="18"/>
                <w:szCs w:val="20"/>
              </w:rPr>
            </w:pPr>
            <w:r w:rsidRPr="000E7F4F">
              <w:rPr>
                <w:rFonts w:ascii="Arial" w:hAnsi="Arial" w:cs="Arial"/>
                <w:b/>
                <w:bCs/>
                <w:sz w:val="18"/>
                <w:szCs w:val="20"/>
              </w:rPr>
              <w:t>0</w:t>
            </w:r>
          </w:p>
        </w:tc>
        <w:tc>
          <w:tcPr>
            <w:tcW w:w="1347" w:type="dxa"/>
            <w:tcBorders>
              <w:top w:val="single" w:sz="4" w:space="0" w:color="auto"/>
              <w:left w:val="nil"/>
              <w:bottom w:val="double" w:sz="6" w:space="0" w:color="auto"/>
              <w:right w:val="nil"/>
            </w:tcBorders>
            <w:shd w:val="clear" w:color="auto" w:fill="auto"/>
            <w:vAlign w:val="bottom"/>
            <w:hideMark/>
          </w:tcPr>
          <w:p w14:paraId="376EE944" w14:textId="77777777" w:rsidR="003375F9" w:rsidRPr="000E7F4F" w:rsidRDefault="003375F9" w:rsidP="000E7F4F">
            <w:pPr>
              <w:keepLines/>
              <w:suppressAutoHyphens/>
              <w:jc w:val="right"/>
              <w:rPr>
                <w:rFonts w:ascii="Arial" w:hAnsi="Arial" w:cs="Arial"/>
                <w:b/>
                <w:bCs/>
                <w:sz w:val="18"/>
                <w:szCs w:val="20"/>
              </w:rPr>
            </w:pPr>
            <w:r w:rsidRPr="000E7F4F">
              <w:rPr>
                <w:rFonts w:ascii="Arial" w:hAnsi="Arial" w:cs="Arial"/>
                <w:b/>
                <w:bCs/>
                <w:sz w:val="18"/>
                <w:szCs w:val="20"/>
              </w:rPr>
              <w:t>4 227</w:t>
            </w:r>
          </w:p>
        </w:tc>
        <w:tc>
          <w:tcPr>
            <w:tcW w:w="1275" w:type="dxa"/>
            <w:tcBorders>
              <w:top w:val="single" w:sz="4" w:space="0" w:color="auto"/>
              <w:left w:val="nil"/>
              <w:bottom w:val="double" w:sz="6" w:space="0" w:color="auto"/>
              <w:right w:val="nil"/>
            </w:tcBorders>
            <w:shd w:val="clear" w:color="auto" w:fill="auto"/>
            <w:vAlign w:val="bottom"/>
            <w:hideMark/>
          </w:tcPr>
          <w:p w14:paraId="34F7988A" w14:textId="77777777" w:rsidR="003375F9" w:rsidRPr="000E7F4F" w:rsidRDefault="003375F9" w:rsidP="000E7F4F">
            <w:pPr>
              <w:keepLines/>
              <w:suppressAutoHyphens/>
              <w:jc w:val="right"/>
              <w:rPr>
                <w:rFonts w:ascii="Arial" w:hAnsi="Arial" w:cs="Arial"/>
                <w:b/>
                <w:bCs/>
                <w:sz w:val="18"/>
                <w:szCs w:val="20"/>
              </w:rPr>
            </w:pPr>
            <w:r w:rsidRPr="000E7F4F">
              <w:rPr>
                <w:rFonts w:ascii="Arial" w:hAnsi="Arial" w:cs="Arial"/>
                <w:b/>
                <w:bCs/>
                <w:sz w:val="18"/>
                <w:szCs w:val="20"/>
              </w:rPr>
              <w:t>0</w:t>
            </w:r>
          </w:p>
        </w:tc>
        <w:tc>
          <w:tcPr>
            <w:tcW w:w="1792" w:type="dxa"/>
            <w:tcBorders>
              <w:top w:val="single" w:sz="4" w:space="0" w:color="auto"/>
              <w:left w:val="nil"/>
              <w:bottom w:val="double" w:sz="6" w:space="0" w:color="auto"/>
              <w:right w:val="nil"/>
            </w:tcBorders>
            <w:shd w:val="clear" w:color="auto" w:fill="auto"/>
            <w:vAlign w:val="bottom"/>
            <w:hideMark/>
          </w:tcPr>
          <w:p w14:paraId="19A3C0E0" w14:textId="77777777" w:rsidR="003375F9" w:rsidRPr="000E7F4F" w:rsidRDefault="003375F9" w:rsidP="000E7F4F">
            <w:pPr>
              <w:keepLines/>
              <w:suppressAutoHyphens/>
              <w:jc w:val="right"/>
              <w:rPr>
                <w:rFonts w:ascii="Arial" w:hAnsi="Arial" w:cs="Arial"/>
                <w:b/>
                <w:bCs/>
                <w:sz w:val="18"/>
                <w:szCs w:val="20"/>
              </w:rPr>
            </w:pPr>
            <w:r w:rsidRPr="000E7F4F">
              <w:rPr>
                <w:rFonts w:ascii="Arial" w:hAnsi="Arial" w:cs="Arial"/>
                <w:b/>
                <w:bCs/>
                <w:sz w:val="18"/>
                <w:szCs w:val="20"/>
              </w:rPr>
              <w:t>0</w:t>
            </w:r>
          </w:p>
        </w:tc>
        <w:tc>
          <w:tcPr>
            <w:tcW w:w="1441" w:type="dxa"/>
            <w:tcBorders>
              <w:top w:val="single" w:sz="4" w:space="0" w:color="auto"/>
              <w:left w:val="nil"/>
              <w:bottom w:val="double" w:sz="6" w:space="0" w:color="auto"/>
              <w:right w:val="nil"/>
            </w:tcBorders>
            <w:shd w:val="clear" w:color="auto" w:fill="auto"/>
            <w:vAlign w:val="bottom"/>
            <w:hideMark/>
          </w:tcPr>
          <w:p w14:paraId="3A2B0394" w14:textId="77777777" w:rsidR="003375F9" w:rsidRPr="000E7F4F" w:rsidRDefault="003375F9" w:rsidP="000E7F4F">
            <w:pPr>
              <w:keepLines/>
              <w:suppressAutoHyphens/>
              <w:jc w:val="right"/>
              <w:rPr>
                <w:rFonts w:ascii="Arial" w:hAnsi="Arial" w:cs="Arial"/>
                <w:b/>
                <w:bCs/>
                <w:sz w:val="18"/>
                <w:szCs w:val="20"/>
              </w:rPr>
            </w:pPr>
            <w:r w:rsidRPr="000E7F4F">
              <w:rPr>
                <w:rFonts w:ascii="Arial" w:hAnsi="Arial" w:cs="Arial"/>
                <w:b/>
                <w:bCs/>
                <w:sz w:val="18"/>
                <w:szCs w:val="20"/>
              </w:rPr>
              <w:t>1 059 658</w:t>
            </w:r>
          </w:p>
        </w:tc>
      </w:tr>
      <w:tr w:rsidR="003375F9" w:rsidRPr="003F0263" w14:paraId="4204B15F" w14:textId="77777777" w:rsidTr="000E7F4F">
        <w:trPr>
          <w:cantSplit/>
          <w:trHeight w:val="227"/>
        </w:trPr>
        <w:tc>
          <w:tcPr>
            <w:tcW w:w="1842" w:type="dxa"/>
            <w:tcBorders>
              <w:top w:val="nil"/>
              <w:left w:val="nil"/>
              <w:bottom w:val="nil"/>
              <w:right w:val="nil"/>
            </w:tcBorders>
            <w:shd w:val="clear" w:color="auto" w:fill="auto"/>
            <w:vAlign w:val="bottom"/>
            <w:hideMark/>
          </w:tcPr>
          <w:p w14:paraId="522945E5" w14:textId="77777777" w:rsidR="003375F9" w:rsidRPr="0040254E" w:rsidRDefault="003375F9" w:rsidP="000E7F4F">
            <w:pPr>
              <w:keepLines/>
              <w:suppressAutoHyphens/>
              <w:rPr>
                <w:rFonts w:ascii="Arial" w:hAnsi="Arial" w:cs="Arial"/>
                <w:sz w:val="18"/>
                <w:szCs w:val="20"/>
              </w:rPr>
            </w:pPr>
            <w:r w:rsidRPr="0040254E">
              <w:rPr>
                <w:rFonts w:ascii="Arial" w:hAnsi="Arial" w:cs="Arial"/>
                <w:sz w:val="18"/>
                <w:szCs w:val="20"/>
              </w:rPr>
              <w:t>Opravné položky</w:t>
            </w:r>
          </w:p>
        </w:tc>
        <w:tc>
          <w:tcPr>
            <w:tcW w:w="2410" w:type="dxa"/>
            <w:tcBorders>
              <w:top w:val="nil"/>
              <w:left w:val="nil"/>
              <w:bottom w:val="nil"/>
              <w:right w:val="nil"/>
            </w:tcBorders>
            <w:shd w:val="clear" w:color="auto" w:fill="auto"/>
            <w:vAlign w:val="bottom"/>
            <w:hideMark/>
          </w:tcPr>
          <w:p w14:paraId="146B506A" w14:textId="77777777" w:rsidR="003375F9" w:rsidRPr="00CC2E57" w:rsidRDefault="003375F9" w:rsidP="000E7F4F">
            <w:pPr>
              <w:keepLines/>
              <w:suppressAutoHyphens/>
              <w:rPr>
                <w:rFonts w:ascii="Arial" w:hAnsi="Arial" w:cs="Arial"/>
                <w:sz w:val="18"/>
                <w:szCs w:val="20"/>
              </w:rPr>
            </w:pPr>
          </w:p>
        </w:tc>
        <w:tc>
          <w:tcPr>
            <w:tcW w:w="1346" w:type="dxa"/>
            <w:tcBorders>
              <w:top w:val="nil"/>
              <w:left w:val="nil"/>
              <w:bottom w:val="nil"/>
              <w:right w:val="nil"/>
            </w:tcBorders>
            <w:shd w:val="clear" w:color="auto" w:fill="auto"/>
            <w:vAlign w:val="bottom"/>
            <w:hideMark/>
          </w:tcPr>
          <w:p w14:paraId="73F8AD66" w14:textId="77777777" w:rsidR="003375F9" w:rsidRPr="000E7F4F" w:rsidRDefault="003375F9" w:rsidP="000E7F4F">
            <w:pPr>
              <w:keepLines/>
              <w:suppressAutoHyphens/>
              <w:jc w:val="right"/>
              <w:rPr>
                <w:rFonts w:ascii="Arial" w:hAnsi="Arial" w:cs="Arial"/>
                <w:sz w:val="18"/>
                <w:szCs w:val="20"/>
              </w:rPr>
            </w:pPr>
          </w:p>
        </w:tc>
        <w:tc>
          <w:tcPr>
            <w:tcW w:w="1347" w:type="dxa"/>
            <w:tcBorders>
              <w:top w:val="nil"/>
              <w:left w:val="nil"/>
              <w:bottom w:val="nil"/>
              <w:right w:val="nil"/>
            </w:tcBorders>
            <w:shd w:val="clear" w:color="auto" w:fill="auto"/>
            <w:vAlign w:val="bottom"/>
            <w:hideMark/>
          </w:tcPr>
          <w:p w14:paraId="2621196B" w14:textId="77777777" w:rsidR="003375F9" w:rsidRPr="000E7F4F" w:rsidRDefault="003375F9" w:rsidP="000E7F4F">
            <w:pPr>
              <w:keepLines/>
              <w:suppressAutoHyphens/>
              <w:jc w:val="right"/>
              <w:rPr>
                <w:rFonts w:ascii="Arial" w:hAnsi="Arial" w:cs="Arial"/>
                <w:sz w:val="18"/>
                <w:szCs w:val="20"/>
              </w:rPr>
            </w:pPr>
          </w:p>
        </w:tc>
        <w:tc>
          <w:tcPr>
            <w:tcW w:w="1347" w:type="dxa"/>
            <w:tcBorders>
              <w:top w:val="nil"/>
              <w:left w:val="nil"/>
              <w:bottom w:val="nil"/>
              <w:right w:val="nil"/>
            </w:tcBorders>
            <w:shd w:val="clear" w:color="auto" w:fill="auto"/>
            <w:vAlign w:val="bottom"/>
            <w:hideMark/>
          </w:tcPr>
          <w:p w14:paraId="5ED8DEFB" w14:textId="77777777" w:rsidR="003375F9" w:rsidRPr="000E7F4F" w:rsidRDefault="003375F9" w:rsidP="000E7F4F">
            <w:pPr>
              <w:keepLines/>
              <w:suppressAutoHyphens/>
              <w:jc w:val="right"/>
              <w:rPr>
                <w:rFonts w:ascii="Arial" w:hAnsi="Arial" w:cs="Arial"/>
                <w:sz w:val="18"/>
                <w:szCs w:val="20"/>
              </w:rPr>
            </w:pPr>
          </w:p>
        </w:tc>
        <w:tc>
          <w:tcPr>
            <w:tcW w:w="1347" w:type="dxa"/>
            <w:tcBorders>
              <w:top w:val="nil"/>
              <w:left w:val="nil"/>
              <w:bottom w:val="nil"/>
              <w:right w:val="nil"/>
            </w:tcBorders>
            <w:shd w:val="clear" w:color="auto" w:fill="auto"/>
            <w:vAlign w:val="bottom"/>
            <w:hideMark/>
          </w:tcPr>
          <w:p w14:paraId="40EF3D78" w14:textId="77777777" w:rsidR="003375F9" w:rsidRPr="000E7F4F" w:rsidRDefault="003375F9" w:rsidP="000E7F4F">
            <w:pPr>
              <w:keepLines/>
              <w:suppressAutoHyphens/>
              <w:jc w:val="right"/>
              <w:rPr>
                <w:rFonts w:ascii="Arial" w:hAnsi="Arial" w:cs="Arial"/>
                <w:sz w:val="18"/>
                <w:szCs w:val="20"/>
              </w:rPr>
            </w:pPr>
          </w:p>
        </w:tc>
        <w:tc>
          <w:tcPr>
            <w:tcW w:w="1275" w:type="dxa"/>
            <w:tcBorders>
              <w:top w:val="nil"/>
              <w:left w:val="nil"/>
              <w:bottom w:val="nil"/>
              <w:right w:val="nil"/>
            </w:tcBorders>
            <w:shd w:val="clear" w:color="auto" w:fill="auto"/>
            <w:vAlign w:val="bottom"/>
            <w:hideMark/>
          </w:tcPr>
          <w:p w14:paraId="3515E8DB" w14:textId="77777777" w:rsidR="003375F9" w:rsidRPr="000E7F4F" w:rsidRDefault="003375F9" w:rsidP="000E7F4F">
            <w:pPr>
              <w:keepLines/>
              <w:suppressAutoHyphens/>
              <w:jc w:val="right"/>
              <w:rPr>
                <w:rFonts w:ascii="Arial" w:hAnsi="Arial" w:cs="Arial"/>
                <w:sz w:val="18"/>
                <w:szCs w:val="20"/>
              </w:rPr>
            </w:pPr>
          </w:p>
        </w:tc>
        <w:tc>
          <w:tcPr>
            <w:tcW w:w="1792" w:type="dxa"/>
            <w:tcBorders>
              <w:top w:val="nil"/>
              <w:left w:val="nil"/>
              <w:bottom w:val="nil"/>
              <w:right w:val="nil"/>
            </w:tcBorders>
            <w:shd w:val="clear" w:color="auto" w:fill="auto"/>
            <w:vAlign w:val="bottom"/>
            <w:hideMark/>
          </w:tcPr>
          <w:p w14:paraId="2492DF3E" w14:textId="77777777" w:rsidR="003375F9" w:rsidRPr="000E7F4F" w:rsidRDefault="003375F9" w:rsidP="000E7F4F">
            <w:pPr>
              <w:keepLines/>
              <w:suppressAutoHyphens/>
              <w:jc w:val="right"/>
              <w:rPr>
                <w:rFonts w:ascii="Arial" w:hAnsi="Arial" w:cs="Arial"/>
                <w:sz w:val="18"/>
                <w:szCs w:val="20"/>
              </w:rPr>
            </w:pPr>
          </w:p>
        </w:tc>
        <w:tc>
          <w:tcPr>
            <w:tcW w:w="1441" w:type="dxa"/>
            <w:tcBorders>
              <w:top w:val="nil"/>
              <w:left w:val="nil"/>
              <w:bottom w:val="nil"/>
              <w:right w:val="nil"/>
            </w:tcBorders>
            <w:shd w:val="clear" w:color="auto" w:fill="auto"/>
            <w:vAlign w:val="bottom"/>
            <w:hideMark/>
          </w:tcPr>
          <w:p w14:paraId="318B2484" w14:textId="77777777" w:rsidR="003375F9" w:rsidRPr="000E7F4F" w:rsidRDefault="003375F9" w:rsidP="000E7F4F">
            <w:pPr>
              <w:keepLines/>
              <w:suppressAutoHyphens/>
              <w:jc w:val="right"/>
              <w:rPr>
                <w:rFonts w:ascii="Arial" w:hAnsi="Arial" w:cs="Arial"/>
                <w:sz w:val="18"/>
                <w:szCs w:val="20"/>
              </w:rPr>
            </w:pPr>
          </w:p>
        </w:tc>
      </w:tr>
      <w:tr w:rsidR="003375F9" w:rsidRPr="003F0263" w14:paraId="6DD408BC" w14:textId="77777777" w:rsidTr="000E7F4F">
        <w:trPr>
          <w:cantSplit/>
          <w:trHeight w:val="227"/>
        </w:trPr>
        <w:tc>
          <w:tcPr>
            <w:tcW w:w="1842" w:type="dxa"/>
            <w:tcBorders>
              <w:top w:val="nil"/>
              <w:left w:val="nil"/>
              <w:bottom w:val="nil"/>
              <w:right w:val="nil"/>
            </w:tcBorders>
            <w:shd w:val="clear" w:color="auto" w:fill="auto"/>
            <w:vAlign w:val="bottom"/>
            <w:hideMark/>
          </w:tcPr>
          <w:p w14:paraId="4915660C" w14:textId="77777777" w:rsidR="003375F9" w:rsidRPr="0040254E" w:rsidRDefault="003375F9" w:rsidP="000E7F4F">
            <w:pPr>
              <w:keepLines/>
              <w:suppressAutoHyphens/>
              <w:rPr>
                <w:rFonts w:ascii="Arial" w:hAnsi="Arial" w:cs="Arial"/>
                <w:b/>
                <w:bCs/>
                <w:sz w:val="18"/>
                <w:szCs w:val="20"/>
              </w:rPr>
            </w:pPr>
            <w:r w:rsidRPr="0040254E">
              <w:rPr>
                <w:rFonts w:ascii="Arial" w:hAnsi="Arial" w:cs="Arial"/>
                <w:b/>
                <w:bCs/>
                <w:sz w:val="18"/>
                <w:szCs w:val="20"/>
              </w:rPr>
              <w:t>Stav k 1.1.2020</w:t>
            </w:r>
          </w:p>
        </w:tc>
        <w:tc>
          <w:tcPr>
            <w:tcW w:w="2410" w:type="dxa"/>
            <w:tcBorders>
              <w:top w:val="nil"/>
              <w:left w:val="nil"/>
              <w:bottom w:val="nil"/>
              <w:right w:val="nil"/>
            </w:tcBorders>
            <w:shd w:val="clear" w:color="auto" w:fill="auto"/>
            <w:vAlign w:val="bottom"/>
            <w:hideMark/>
          </w:tcPr>
          <w:p w14:paraId="54F8C0B6" w14:textId="77777777" w:rsidR="003375F9" w:rsidRPr="008C28F4" w:rsidRDefault="003375F9" w:rsidP="000E7F4F">
            <w:pPr>
              <w:keepLines/>
              <w:suppressAutoHyphens/>
              <w:jc w:val="right"/>
              <w:rPr>
                <w:rFonts w:ascii="Arial" w:hAnsi="Arial" w:cs="Arial"/>
                <w:b/>
                <w:bCs/>
                <w:sz w:val="18"/>
                <w:szCs w:val="20"/>
              </w:rPr>
            </w:pPr>
            <w:r w:rsidRPr="00CC2E57">
              <w:rPr>
                <w:rFonts w:ascii="Arial" w:hAnsi="Arial" w:cs="Arial"/>
                <w:b/>
                <w:bCs/>
                <w:sz w:val="18"/>
                <w:szCs w:val="20"/>
              </w:rPr>
              <w:t>0</w:t>
            </w:r>
          </w:p>
        </w:tc>
        <w:tc>
          <w:tcPr>
            <w:tcW w:w="1346" w:type="dxa"/>
            <w:tcBorders>
              <w:top w:val="nil"/>
              <w:left w:val="nil"/>
              <w:bottom w:val="nil"/>
              <w:right w:val="nil"/>
            </w:tcBorders>
            <w:shd w:val="clear" w:color="auto" w:fill="auto"/>
            <w:vAlign w:val="bottom"/>
            <w:hideMark/>
          </w:tcPr>
          <w:p w14:paraId="6605E49A" w14:textId="77777777" w:rsidR="003375F9" w:rsidRPr="000E7F4F" w:rsidRDefault="003375F9" w:rsidP="000E7F4F">
            <w:pPr>
              <w:keepLines/>
              <w:suppressAutoHyphens/>
              <w:jc w:val="right"/>
              <w:rPr>
                <w:rFonts w:ascii="Arial" w:hAnsi="Arial" w:cs="Arial"/>
                <w:b/>
                <w:bCs/>
                <w:sz w:val="18"/>
                <w:szCs w:val="20"/>
              </w:rPr>
            </w:pPr>
            <w:r w:rsidRPr="000E7F4F">
              <w:rPr>
                <w:rFonts w:ascii="Arial" w:hAnsi="Arial" w:cs="Arial"/>
                <w:b/>
                <w:bCs/>
                <w:sz w:val="18"/>
                <w:szCs w:val="20"/>
              </w:rPr>
              <w:t>0</w:t>
            </w:r>
          </w:p>
        </w:tc>
        <w:tc>
          <w:tcPr>
            <w:tcW w:w="1347" w:type="dxa"/>
            <w:tcBorders>
              <w:top w:val="nil"/>
              <w:left w:val="nil"/>
              <w:bottom w:val="nil"/>
              <w:right w:val="nil"/>
            </w:tcBorders>
            <w:shd w:val="clear" w:color="auto" w:fill="auto"/>
            <w:vAlign w:val="bottom"/>
            <w:hideMark/>
          </w:tcPr>
          <w:p w14:paraId="0B1FC3A9" w14:textId="77777777" w:rsidR="003375F9" w:rsidRPr="000E7F4F" w:rsidRDefault="003375F9" w:rsidP="000E7F4F">
            <w:pPr>
              <w:keepLines/>
              <w:suppressAutoHyphens/>
              <w:jc w:val="right"/>
              <w:rPr>
                <w:rFonts w:ascii="Arial" w:hAnsi="Arial" w:cs="Arial"/>
                <w:b/>
                <w:bCs/>
                <w:sz w:val="18"/>
                <w:szCs w:val="20"/>
              </w:rPr>
            </w:pPr>
            <w:r w:rsidRPr="000E7F4F">
              <w:rPr>
                <w:rFonts w:ascii="Arial" w:hAnsi="Arial" w:cs="Arial"/>
                <w:b/>
                <w:bCs/>
                <w:sz w:val="18"/>
                <w:szCs w:val="20"/>
              </w:rPr>
              <w:t>0</w:t>
            </w:r>
          </w:p>
        </w:tc>
        <w:tc>
          <w:tcPr>
            <w:tcW w:w="1347" w:type="dxa"/>
            <w:tcBorders>
              <w:top w:val="nil"/>
              <w:left w:val="nil"/>
              <w:bottom w:val="nil"/>
              <w:right w:val="nil"/>
            </w:tcBorders>
            <w:shd w:val="clear" w:color="auto" w:fill="auto"/>
            <w:vAlign w:val="bottom"/>
            <w:hideMark/>
          </w:tcPr>
          <w:p w14:paraId="5CA1EA75" w14:textId="77777777" w:rsidR="003375F9" w:rsidRPr="000E7F4F" w:rsidRDefault="003375F9" w:rsidP="000E7F4F">
            <w:pPr>
              <w:keepLines/>
              <w:suppressAutoHyphens/>
              <w:jc w:val="right"/>
              <w:rPr>
                <w:rFonts w:ascii="Arial" w:hAnsi="Arial" w:cs="Arial"/>
                <w:b/>
                <w:bCs/>
                <w:sz w:val="18"/>
                <w:szCs w:val="20"/>
              </w:rPr>
            </w:pPr>
            <w:r w:rsidRPr="000E7F4F">
              <w:rPr>
                <w:rFonts w:ascii="Arial" w:hAnsi="Arial" w:cs="Arial"/>
                <w:b/>
                <w:bCs/>
                <w:sz w:val="18"/>
                <w:szCs w:val="20"/>
              </w:rPr>
              <w:t>0</w:t>
            </w:r>
          </w:p>
        </w:tc>
        <w:tc>
          <w:tcPr>
            <w:tcW w:w="1347" w:type="dxa"/>
            <w:tcBorders>
              <w:top w:val="nil"/>
              <w:left w:val="nil"/>
              <w:bottom w:val="nil"/>
              <w:right w:val="nil"/>
            </w:tcBorders>
            <w:shd w:val="clear" w:color="auto" w:fill="auto"/>
            <w:vAlign w:val="bottom"/>
            <w:hideMark/>
          </w:tcPr>
          <w:p w14:paraId="4AAC6FF5" w14:textId="77777777" w:rsidR="003375F9" w:rsidRPr="000E7F4F" w:rsidRDefault="003375F9" w:rsidP="000E7F4F">
            <w:pPr>
              <w:keepLines/>
              <w:suppressAutoHyphens/>
              <w:jc w:val="right"/>
              <w:rPr>
                <w:rFonts w:ascii="Arial" w:hAnsi="Arial" w:cs="Arial"/>
                <w:b/>
                <w:bCs/>
                <w:sz w:val="18"/>
                <w:szCs w:val="20"/>
              </w:rPr>
            </w:pPr>
            <w:r w:rsidRPr="000E7F4F">
              <w:rPr>
                <w:rFonts w:ascii="Arial" w:hAnsi="Arial" w:cs="Arial"/>
                <w:b/>
                <w:bCs/>
                <w:sz w:val="18"/>
                <w:szCs w:val="20"/>
              </w:rPr>
              <w:t>0</w:t>
            </w:r>
          </w:p>
        </w:tc>
        <w:tc>
          <w:tcPr>
            <w:tcW w:w="1275" w:type="dxa"/>
            <w:tcBorders>
              <w:top w:val="nil"/>
              <w:left w:val="nil"/>
              <w:bottom w:val="nil"/>
              <w:right w:val="nil"/>
            </w:tcBorders>
            <w:shd w:val="clear" w:color="auto" w:fill="auto"/>
            <w:vAlign w:val="bottom"/>
            <w:hideMark/>
          </w:tcPr>
          <w:p w14:paraId="544FE198" w14:textId="77777777" w:rsidR="003375F9" w:rsidRPr="000E7F4F" w:rsidRDefault="003375F9" w:rsidP="000E7F4F">
            <w:pPr>
              <w:keepLines/>
              <w:suppressAutoHyphens/>
              <w:jc w:val="right"/>
              <w:rPr>
                <w:rFonts w:ascii="Arial" w:hAnsi="Arial" w:cs="Arial"/>
                <w:b/>
                <w:bCs/>
                <w:sz w:val="18"/>
                <w:szCs w:val="20"/>
              </w:rPr>
            </w:pPr>
            <w:r w:rsidRPr="000E7F4F">
              <w:rPr>
                <w:rFonts w:ascii="Arial" w:hAnsi="Arial" w:cs="Arial"/>
                <w:b/>
                <w:bCs/>
                <w:sz w:val="18"/>
                <w:szCs w:val="20"/>
              </w:rPr>
              <w:t>0</w:t>
            </w:r>
          </w:p>
        </w:tc>
        <w:tc>
          <w:tcPr>
            <w:tcW w:w="1792" w:type="dxa"/>
            <w:tcBorders>
              <w:top w:val="nil"/>
              <w:left w:val="nil"/>
              <w:bottom w:val="nil"/>
              <w:right w:val="nil"/>
            </w:tcBorders>
            <w:shd w:val="clear" w:color="auto" w:fill="auto"/>
            <w:vAlign w:val="bottom"/>
            <w:hideMark/>
          </w:tcPr>
          <w:p w14:paraId="178E6B06" w14:textId="77777777" w:rsidR="003375F9" w:rsidRPr="000E7F4F" w:rsidRDefault="003375F9" w:rsidP="000E7F4F">
            <w:pPr>
              <w:keepLines/>
              <w:suppressAutoHyphens/>
              <w:jc w:val="right"/>
              <w:rPr>
                <w:rFonts w:ascii="Arial" w:hAnsi="Arial" w:cs="Arial"/>
                <w:b/>
                <w:bCs/>
                <w:sz w:val="18"/>
                <w:szCs w:val="20"/>
              </w:rPr>
            </w:pPr>
            <w:r w:rsidRPr="000E7F4F">
              <w:rPr>
                <w:rFonts w:ascii="Arial" w:hAnsi="Arial" w:cs="Arial"/>
                <w:b/>
                <w:bCs/>
                <w:sz w:val="18"/>
                <w:szCs w:val="20"/>
              </w:rPr>
              <w:t>0</w:t>
            </w:r>
          </w:p>
        </w:tc>
        <w:tc>
          <w:tcPr>
            <w:tcW w:w="1441" w:type="dxa"/>
            <w:tcBorders>
              <w:top w:val="nil"/>
              <w:left w:val="nil"/>
              <w:bottom w:val="nil"/>
              <w:right w:val="nil"/>
            </w:tcBorders>
            <w:shd w:val="clear" w:color="auto" w:fill="auto"/>
            <w:vAlign w:val="bottom"/>
            <w:hideMark/>
          </w:tcPr>
          <w:p w14:paraId="4DAC80BF" w14:textId="77777777" w:rsidR="003375F9" w:rsidRPr="000E7F4F" w:rsidRDefault="003375F9" w:rsidP="000E7F4F">
            <w:pPr>
              <w:keepLines/>
              <w:suppressAutoHyphens/>
              <w:jc w:val="right"/>
              <w:rPr>
                <w:rFonts w:ascii="Arial" w:hAnsi="Arial" w:cs="Arial"/>
                <w:b/>
                <w:bCs/>
                <w:sz w:val="18"/>
                <w:szCs w:val="20"/>
              </w:rPr>
            </w:pPr>
            <w:r w:rsidRPr="000E7F4F">
              <w:rPr>
                <w:rFonts w:ascii="Arial" w:hAnsi="Arial" w:cs="Arial"/>
                <w:b/>
                <w:bCs/>
                <w:sz w:val="18"/>
                <w:szCs w:val="20"/>
              </w:rPr>
              <w:t>0</w:t>
            </w:r>
          </w:p>
        </w:tc>
      </w:tr>
      <w:tr w:rsidR="003375F9" w:rsidRPr="003F0263" w14:paraId="24881CB2" w14:textId="77777777" w:rsidTr="000E7F4F">
        <w:trPr>
          <w:cantSplit/>
          <w:trHeight w:val="227"/>
        </w:trPr>
        <w:tc>
          <w:tcPr>
            <w:tcW w:w="1842" w:type="dxa"/>
            <w:tcBorders>
              <w:top w:val="nil"/>
              <w:left w:val="nil"/>
              <w:bottom w:val="nil"/>
              <w:right w:val="nil"/>
            </w:tcBorders>
            <w:shd w:val="clear" w:color="auto" w:fill="auto"/>
            <w:vAlign w:val="bottom"/>
            <w:hideMark/>
          </w:tcPr>
          <w:p w14:paraId="7A5FFCF8" w14:textId="77777777" w:rsidR="003375F9" w:rsidRPr="0040254E" w:rsidRDefault="003375F9" w:rsidP="000E7F4F">
            <w:pPr>
              <w:keepLines/>
              <w:suppressAutoHyphens/>
              <w:rPr>
                <w:rFonts w:ascii="Arial" w:hAnsi="Arial" w:cs="Arial"/>
                <w:sz w:val="18"/>
                <w:szCs w:val="20"/>
              </w:rPr>
            </w:pPr>
            <w:r w:rsidRPr="0040254E">
              <w:rPr>
                <w:rFonts w:ascii="Arial" w:hAnsi="Arial" w:cs="Arial"/>
                <w:sz w:val="18"/>
                <w:szCs w:val="20"/>
              </w:rPr>
              <w:t>Prírastky</w:t>
            </w:r>
          </w:p>
        </w:tc>
        <w:tc>
          <w:tcPr>
            <w:tcW w:w="2410" w:type="dxa"/>
            <w:tcBorders>
              <w:top w:val="nil"/>
              <w:left w:val="nil"/>
              <w:bottom w:val="nil"/>
              <w:right w:val="nil"/>
            </w:tcBorders>
            <w:shd w:val="clear" w:color="auto" w:fill="auto"/>
            <w:vAlign w:val="bottom"/>
            <w:hideMark/>
          </w:tcPr>
          <w:p w14:paraId="4F78ACDB" w14:textId="77777777" w:rsidR="003375F9" w:rsidRPr="008C28F4" w:rsidRDefault="003375F9" w:rsidP="000E7F4F">
            <w:pPr>
              <w:keepLines/>
              <w:suppressAutoHyphens/>
              <w:jc w:val="right"/>
              <w:rPr>
                <w:rFonts w:ascii="Arial" w:hAnsi="Arial" w:cs="Arial"/>
                <w:sz w:val="18"/>
                <w:szCs w:val="20"/>
              </w:rPr>
            </w:pPr>
            <w:r w:rsidRPr="00CC2E57">
              <w:rPr>
                <w:rFonts w:ascii="Arial" w:hAnsi="Arial" w:cs="Arial"/>
                <w:sz w:val="18"/>
                <w:szCs w:val="20"/>
              </w:rPr>
              <w:t>0</w:t>
            </w:r>
          </w:p>
        </w:tc>
        <w:tc>
          <w:tcPr>
            <w:tcW w:w="1346" w:type="dxa"/>
            <w:tcBorders>
              <w:top w:val="nil"/>
              <w:left w:val="nil"/>
              <w:bottom w:val="nil"/>
              <w:right w:val="nil"/>
            </w:tcBorders>
            <w:shd w:val="clear" w:color="auto" w:fill="auto"/>
            <w:vAlign w:val="bottom"/>
            <w:hideMark/>
          </w:tcPr>
          <w:p w14:paraId="638C23A6"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0</w:t>
            </w:r>
          </w:p>
        </w:tc>
        <w:tc>
          <w:tcPr>
            <w:tcW w:w="1347" w:type="dxa"/>
            <w:tcBorders>
              <w:top w:val="nil"/>
              <w:left w:val="nil"/>
              <w:bottom w:val="nil"/>
              <w:right w:val="nil"/>
            </w:tcBorders>
            <w:shd w:val="clear" w:color="auto" w:fill="auto"/>
            <w:vAlign w:val="bottom"/>
            <w:hideMark/>
          </w:tcPr>
          <w:p w14:paraId="12408C32"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0</w:t>
            </w:r>
          </w:p>
        </w:tc>
        <w:tc>
          <w:tcPr>
            <w:tcW w:w="1347" w:type="dxa"/>
            <w:tcBorders>
              <w:top w:val="nil"/>
              <w:left w:val="nil"/>
              <w:bottom w:val="nil"/>
              <w:right w:val="nil"/>
            </w:tcBorders>
            <w:shd w:val="clear" w:color="auto" w:fill="auto"/>
            <w:vAlign w:val="bottom"/>
            <w:hideMark/>
          </w:tcPr>
          <w:p w14:paraId="514F1B6D"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0</w:t>
            </w:r>
          </w:p>
        </w:tc>
        <w:tc>
          <w:tcPr>
            <w:tcW w:w="1347" w:type="dxa"/>
            <w:tcBorders>
              <w:top w:val="nil"/>
              <w:left w:val="nil"/>
              <w:bottom w:val="nil"/>
              <w:right w:val="nil"/>
            </w:tcBorders>
            <w:shd w:val="clear" w:color="auto" w:fill="auto"/>
            <w:vAlign w:val="bottom"/>
            <w:hideMark/>
          </w:tcPr>
          <w:p w14:paraId="62DC0674"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0</w:t>
            </w:r>
          </w:p>
        </w:tc>
        <w:tc>
          <w:tcPr>
            <w:tcW w:w="1275" w:type="dxa"/>
            <w:tcBorders>
              <w:top w:val="nil"/>
              <w:left w:val="nil"/>
              <w:bottom w:val="nil"/>
              <w:right w:val="nil"/>
            </w:tcBorders>
            <w:shd w:val="clear" w:color="auto" w:fill="auto"/>
            <w:vAlign w:val="bottom"/>
            <w:hideMark/>
          </w:tcPr>
          <w:p w14:paraId="2DF07286"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0</w:t>
            </w:r>
          </w:p>
        </w:tc>
        <w:tc>
          <w:tcPr>
            <w:tcW w:w="1792" w:type="dxa"/>
            <w:tcBorders>
              <w:top w:val="nil"/>
              <w:left w:val="nil"/>
              <w:bottom w:val="nil"/>
              <w:right w:val="nil"/>
            </w:tcBorders>
            <w:shd w:val="clear" w:color="auto" w:fill="auto"/>
            <w:vAlign w:val="bottom"/>
            <w:hideMark/>
          </w:tcPr>
          <w:p w14:paraId="7C66451C"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0</w:t>
            </w:r>
          </w:p>
        </w:tc>
        <w:tc>
          <w:tcPr>
            <w:tcW w:w="1441" w:type="dxa"/>
            <w:tcBorders>
              <w:top w:val="nil"/>
              <w:left w:val="nil"/>
              <w:bottom w:val="nil"/>
              <w:right w:val="nil"/>
            </w:tcBorders>
            <w:shd w:val="clear" w:color="auto" w:fill="auto"/>
            <w:vAlign w:val="bottom"/>
            <w:hideMark/>
          </w:tcPr>
          <w:p w14:paraId="7A76397B"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0</w:t>
            </w:r>
          </w:p>
        </w:tc>
      </w:tr>
      <w:tr w:rsidR="003375F9" w:rsidRPr="003F0263" w14:paraId="1D909F12" w14:textId="77777777" w:rsidTr="000E7F4F">
        <w:trPr>
          <w:cantSplit/>
          <w:trHeight w:val="227"/>
        </w:trPr>
        <w:tc>
          <w:tcPr>
            <w:tcW w:w="1842" w:type="dxa"/>
            <w:tcBorders>
              <w:top w:val="nil"/>
              <w:left w:val="nil"/>
              <w:bottom w:val="nil"/>
              <w:right w:val="nil"/>
            </w:tcBorders>
            <w:shd w:val="clear" w:color="auto" w:fill="auto"/>
            <w:vAlign w:val="bottom"/>
            <w:hideMark/>
          </w:tcPr>
          <w:p w14:paraId="14C199A1" w14:textId="77777777" w:rsidR="003375F9" w:rsidRPr="0040254E" w:rsidRDefault="003375F9" w:rsidP="000E7F4F">
            <w:pPr>
              <w:keepLines/>
              <w:suppressAutoHyphens/>
              <w:rPr>
                <w:rFonts w:ascii="Arial" w:hAnsi="Arial" w:cs="Arial"/>
                <w:sz w:val="18"/>
                <w:szCs w:val="20"/>
              </w:rPr>
            </w:pPr>
            <w:r w:rsidRPr="0040254E">
              <w:rPr>
                <w:rFonts w:ascii="Arial" w:hAnsi="Arial" w:cs="Arial"/>
                <w:sz w:val="18"/>
                <w:szCs w:val="20"/>
              </w:rPr>
              <w:t>Úbytky</w:t>
            </w:r>
          </w:p>
        </w:tc>
        <w:tc>
          <w:tcPr>
            <w:tcW w:w="2410" w:type="dxa"/>
            <w:tcBorders>
              <w:top w:val="nil"/>
              <w:left w:val="nil"/>
              <w:bottom w:val="nil"/>
              <w:right w:val="nil"/>
            </w:tcBorders>
            <w:shd w:val="clear" w:color="auto" w:fill="auto"/>
            <w:vAlign w:val="bottom"/>
            <w:hideMark/>
          </w:tcPr>
          <w:p w14:paraId="622F7B78" w14:textId="77777777" w:rsidR="003375F9" w:rsidRPr="008C28F4" w:rsidRDefault="003375F9" w:rsidP="000E7F4F">
            <w:pPr>
              <w:keepLines/>
              <w:suppressAutoHyphens/>
              <w:jc w:val="right"/>
              <w:rPr>
                <w:rFonts w:ascii="Arial" w:hAnsi="Arial" w:cs="Arial"/>
                <w:sz w:val="18"/>
                <w:szCs w:val="20"/>
              </w:rPr>
            </w:pPr>
            <w:r w:rsidRPr="00CC2E57">
              <w:rPr>
                <w:rFonts w:ascii="Arial" w:hAnsi="Arial" w:cs="Arial"/>
                <w:sz w:val="18"/>
                <w:szCs w:val="20"/>
              </w:rPr>
              <w:t>0</w:t>
            </w:r>
          </w:p>
        </w:tc>
        <w:tc>
          <w:tcPr>
            <w:tcW w:w="1346" w:type="dxa"/>
            <w:tcBorders>
              <w:top w:val="nil"/>
              <w:left w:val="nil"/>
              <w:bottom w:val="nil"/>
              <w:right w:val="nil"/>
            </w:tcBorders>
            <w:shd w:val="clear" w:color="auto" w:fill="auto"/>
            <w:vAlign w:val="bottom"/>
            <w:hideMark/>
          </w:tcPr>
          <w:p w14:paraId="52A09D75"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0</w:t>
            </w:r>
          </w:p>
        </w:tc>
        <w:tc>
          <w:tcPr>
            <w:tcW w:w="1347" w:type="dxa"/>
            <w:tcBorders>
              <w:top w:val="nil"/>
              <w:left w:val="nil"/>
              <w:bottom w:val="nil"/>
              <w:right w:val="nil"/>
            </w:tcBorders>
            <w:shd w:val="clear" w:color="auto" w:fill="auto"/>
            <w:vAlign w:val="bottom"/>
            <w:hideMark/>
          </w:tcPr>
          <w:p w14:paraId="76C57CCC"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0</w:t>
            </w:r>
          </w:p>
        </w:tc>
        <w:tc>
          <w:tcPr>
            <w:tcW w:w="1347" w:type="dxa"/>
            <w:tcBorders>
              <w:top w:val="nil"/>
              <w:left w:val="nil"/>
              <w:bottom w:val="nil"/>
              <w:right w:val="nil"/>
            </w:tcBorders>
            <w:shd w:val="clear" w:color="auto" w:fill="auto"/>
            <w:vAlign w:val="bottom"/>
            <w:hideMark/>
          </w:tcPr>
          <w:p w14:paraId="1151A283"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0</w:t>
            </w:r>
          </w:p>
        </w:tc>
        <w:tc>
          <w:tcPr>
            <w:tcW w:w="1347" w:type="dxa"/>
            <w:tcBorders>
              <w:top w:val="nil"/>
              <w:left w:val="nil"/>
              <w:bottom w:val="nil"/>
              <w:right w:val="nil"/>
            </w:tcBorders>
            <w:shd w:val="clear" w:color="auto" w:fill="auto"/>
            <w:vAlign w:val="bottom"/>
            <w:hideMark/>
          </w:tcPr>
          <w:p w14:paraId="03D42D92"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0</w:t>
            </w:r>
          </w:p>
        </w:tc>
        <w:tc>
          <w:tcPr>
            <w:tcW w:w="1275" w:type="dxa"/>
            <w:tcBorders>
              <w:top w:val="nil"/>
              <w:left w:val="nil"/>
              <w:bottom w:val="nil"/>
              <w:right w:val="nil"/>
            </w:tcBorders>
            <w:shd w:val="clear" w:color="auto" w:fill="auto"/>
            <w:vAlign w:val="bottom"/>
            <w:hideMark/>
          </w:tcPr>
          <w:p w14:paraId="7DE4F36E"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0</w:t>
            </w:r>
          </w:p>
        </w:tc>
        <w:tc>
          <w:tcPr>
            <w:tcW w:w="1792" w:type="dxa"/>
            <w:tcBorders>
              <w:top w:val="nil"/>
              <w:left w:val="nil"/>
              <w:bottom w:val="nil"/>
              <w:right w:val="nil"/>
            </w:tcBorders>
            <w:shd w:val="clear" w:color="auto" w:fill="auto"/>
            <w:vAlign w:val="bottom"/>
            <w:hideMark/>
          </w:tcPr>
          <w:p w14:paraId="535BC868"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0</w:t>
            </w:r>
          </w:p>
        </w:tc>
        <w:tc>
          <w:tcPr>
            <w:tcW w:w="1441" w:type="dxa"/>
            <w:tcBorders>
              <w:top w:val="nil"/>
              <w:left w:val="nil"/>
              <w:bottom w:val="nil"/>
              <w:right w:val="nil"/>
            </w:tcBorders>
            <w:shd w:val="clear" w:color="auto" w:fill="auto"/>
            <w:vAlign w:val="bottom"/>
            <w:hideMark/>
          </w:tcPr>
          <w:p w14:paraId="03242AF5"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0</w:t>
            </w:r>
          </w:p>
        </w:tc>
      </w:tr>
      <w:tr w:rsidR="003375F9" w:rsidRPr="003F0263" w14:paraId="753B221E" w14:textId="77777777" w:rsidTr="000E7F4F">
        <w:trPr>
          <w:cantSplit/>
          <w:trHeight w:val="227"/>
        </w:trPr>
        <w:tc>
          <w:tcPr>
            <w:tcW w:w="1842" w:type="dxa"/>
            <w:tcBorders>
              <w:top w:val="nil"/>
              <w:left w:val="nil"/>
              <w:bottom w:val="nil"/>
              <w:right w:val="nil"/>
            </w:tcBorders>
            <w:shd w:val="clear" w:color="auto" w:fill="auto"/>
            <w:vAlign w:val="bottom"/>
            <w:hideMark/>
          </w:tcPr>
          <w:p w14:paraId="50333382" w14:textId="77777777" w:rsidR="003375F9" w:rsidRPr="0040254E" w:rsidRDefault="003375F9" w:rsidP="000E7F4F">
            <w:pPr>
              <w:keepLines/>
              <w:suppressAutoHyphens/>
              <w:rPr>
                <w:rFonts w:ascii="Arial" w:hAnsi="Arial" w:cs="Arial"/>
                <w:sz w:val="18"/>
                <w:szCs w:val="20"/>
              </w:rPr>
            </w:pPr>
            <w:r w:rsidRPr="0040254E">
              <w:rPr>
                <w:rFonts w:ascii="Arial" w:hAnsi="Arial" w:cs="Arial"/>
                <w:sz w:val="18"/>
                <w:szCs w:val="20"/>
              </w:rPr>
              <w:t>Presuny</w:t>
            </w:r>
          </w:p>
        </w:tc>
        <w:tc>
          <w:tcPr>
            <w:tcW w:w="2410" w:type="dxa"/>
            <w:tcBorders>
              <w:top w:val="nil"/>
              <w:left w:val="nil"/>
              <w:bottom w:val="nil"/>
              <w:right w:val="nil"/>
            </w:tcBorders>
            <w:shd w:val="clear" w:color="auto" w:fill="auto"/>
            <w:vAlign w:val="bottom"/>
            <w:hideMark/>
          </w:tcPr>
          <w:p w14:paraId="574BD505" w14:textId="77777777" w:rsidR="003375F9" w:rsidRPr="008C28F4" w:rsidRDefault="003375F9" w:rsidP="000E7F4F">
            <w:pPr>
              <w:keepLines/>
              <w:suppressAutoHyphens/>
              <w:jc w:val="right"/>
              <w:rPr>
                <w:rFonts w:ascii="Arial" w:hAnsi="Arial" w:cs="Arial"/>
                <w:sz w:val="18"/>
                <w:szCs w:val="20"/>
              </w:rPr>
            </w:pPr>
            <w:r w:rsidRPr="00CC2E57">
              <w:rPr>
                <w:rFonts w:ascii="Arial" w:hAnsi="Arial" w:cs="Arial"/>
                <w:sz w:val="18"/>
                <w:szCs w:val="20"/>
              </w:rPr>
              <w:t>0</w:t>
            </w:r>
          </w:p>
        </w:tc>
        <w:tc>
          <w:tcPr>
            <w:tcW w:w="1346" w:type="dxa"/>
            <w:tcBorders>
              <w:top w:val="nil"/>
              <w:left w:val="nil"/>
              <w:bottom w:val="nil"/>
              <w:right w:val="nil"/>
            </w:tcBorders>
            <w:shd w:val="clear" w:color="auto" w:fill="auto"/>
            <w:vAlign w:val="bottom"/>
            <w:hideMark/>
          </w:tcPr>
          <w:p w14:paraId="13381602"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0</w:t>
            </w:r>
          </w:p>
        </w:tc>
        <w:tc>
          <w:tcPr>
            <w:tcW w:w="1347" w:type="dxa"/>
            <w:tcBorders>
              <w:top w:val="nil"/>
              <w:left w:val="nil"/>
              <w:bottom w:val="nil"/>
              <w:right w:val="nil"/>
            </w:tcBorders>
            <w:shd w:val="clear" w:color="auto" w:fill="auto"/>
            <w:vAlign w:val="bottom"/>
            <w:hideMark/>
          </w:tcPr>
          <w:p w14:paraId="69B1017F"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0</w:t>
            </w:r>
          </w:p>
        </w:tc>
        <w:tc>
          <w:tcPr>
            <w:tcW w:w="1347" w:type="dxa"/>
            <w:tcBorders>
              <w:top w:val="nil"/>
              <w:left w:val="nil"/>
              <w:bottom w:val="nil"/>
              <w:right w:val="nil"/>
            </w:tcBorders>
            <w:shd w:val="clear" w:color="auto" w:fill="auto"/>
            <w:vAlign w:val="bottom"/>
            <w:hideMark/>
          </w:tcPr>
          <w:p w14:paraId="46935CDF"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0</w:t>
            </w:r>
          </w:p>
        </w:tc>
        <w:tc>
          <w:tcPr>
            <w:tcW w:w="1347" w:type="dxa"/>
            <w:tcBorders>
              <w:top w:val="nil"/>
              <w:left w:val="nil"/>
              <w:bottom w:val="nil"/>
              <w:right w:val="nil"/>
            </w:tcBorders>
            <w:shd w:val="clear" w:color="auto" w:fill="auto"/>
            <w:vAlign w:val="bottom"/>
            <w:hideMark/>
          </w:tcPr>
          <w:p w14:paraId="1E5EBAE5"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0</w:t>
            </w:r>
          </w:p>
        </w:tc>
        <w:tc>
          <w:tcPr>
            <w:tcW w:w="1275" w:type="dxa"/>
            <w:tcBorders>
              <w:top w:val="nil"/>
              <w:left w:val="nil"/>
              <w:bottom w:val="nil"/>
              <w:right w:val="nil"/>
            </w:tcBorders>
            <w:shd w:val="clear" w:color="auto" w:fill="auto"/>
            <w:vAlign w:val="bottom"/>
            <w:hideMark/>
          </w:tcPr>
          <w:p w14:paraId="33349B8A"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0</w:t>
            </w:r>
          </w:p>
        </w:tc>
        <w:tc>
          <w:tcPr>
            <w:tcW w:w="1792" w:type="dxa"/>
            <w:tcBorders>
              <w:top w:val="nil"/>
              <w:left w:val="nil"/>
              <w:bottom w:val="nil"/>
              <w:right w:val="nil"/>
            </w:tcBorders>
            <w:shd w:val="clear" w:color="auto" w:fill="auto"/>
            <w:vAlign w:val="bottom"/>
            <w:hideMark/>
          </w:tcPr>
          <w:p w14:paraId="043FC764"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0</w:t>
            </w:r>
          </w:p>
        </w:tc>
        <w:tc>
          <w:tcPr>
            <w:tcW w:w="1441" w:type="dxa"/>
            <w:tcBorders>
              <w:top w:val="nil"/>
              <w:left w:val="nil"/>
              <w:bottom w:val="nil"/>
              <w:right w:val="nil"/>
            </w:tcBorders>
            <w:shd w:val="clear" w:color="auto" w:fill="auto"/>
            <w:vAlign w:val="bottom"/>
            <w:hideMark/>
          </w:tcPr>
          <w:p w14:paraId="1DD0FB08"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0</w:t>
            </w:r>
          </w:p>
        </w:tc>
      </w:tr>
      <w:tr w:rsidR="003375F9" w:rsidRPr="003F0263" w14:paraId="1A899DBE" w14:textId="77777777" w:rsidTr="000E7F4F">
        <w:trPr>
          <w:cantSplit/>
          <w:trHeight w:val="227"/>
        </w:trPr>
        <w:tc>
          <w:tcPr>
            <w:tcW w:w="1842" w:type="dxa"/>
            <w:tcBorders>
              <w:top w:val="nil"/>
              <w:left w:val="nil"/>
              <w:bottom w:val="nil"/>
              <w:right w:val="nil"/>
            </w:tcBorders>
            <w:shd w:val="clear" w:color="auto" w:fill="auto"/>
            <w:vAlign w:val="bottom"/>
            <w:hideMark/>
          </w:tcPr>
          <w:p w14:paraId="7898CC49" w14:textId="77777777" w:rsidR="003375F9" w:rsidRPr="0040254E" w:rsidRDefault="003375F9" w:rsidP="000E7F4F">
            <w:pPr>
              <w:keepLines/>
              <w:suppressAutoHyphens/>
              <w:rPr>
                <w:rFonts w:ascii="Arial" w:hAnsi="Arial" w:cs="Arial"/>
                <w:b/>
                <w:bCs/>
                <w:sz w:val="18"/>
                <w:szCs w:val="20"/>
              </w:rPr>
            </w:pPr>
            <w:r w:rsidRPr="0040254E">
              <w:rPr>
                <w:rFonts w:ascii="Arial" w:hAnsi="Arial" w:cs="Arial"/>
                <w:b/>
                <w:bCs/>
                <w:sz w:val="18"/>
                <w:szCs w:val="20"/>
              </w:rPr>
              <w:t>Stav k 31.12.2020</w:t>
            </w:r>
          </w:p>
        </w:tc>
        <w:tc>
          <w:tcPr>
            <w:tcW w:w="2410" w:type="dxa"/>
            <w:tcBorders>
              <w:top w:val="single" w:sz="4" w:space="0" w:color="auto"/>
              <w:left w:val="nil"/>
              <w:bottom w:val="double" w:sz="6" w:space="0" w:color="auto"/>
              <w:right w:val="nil"/>
            </w:tcBorders>
            <w:shd w:val="clear" w:color="auto" w:fill="auto"/>
            <w:vAlign w:val="bottom"/>
            <w:hideMark/>
          </w:tcPr>
          <w:p w14:paraId="18E2023C" w14:textId="77777777" w:rsidR="003375F9" w:rsidRPr="008C28F4" w:rsidRDefault="003375F9" w:rsidP="000E7F4F">
            <w:pPr>
              <w:keepLines/>
              <w:suppressAutoHyphens/>
              <w:jc w:val="right"/>
              <w:rPr>
                <w:rFonts w:ascii="Arial" w:hAnsi="Arial" w:cs="Arial"/>
                <w:b/>
                <w:bCs/>
                <w:sz w:val="18"/>
                <w:szCs w:val="20"/>
              </w:rPr>
            </w:pPr>
            <w:r w:rsidRPr="00CC2E57">
              <w:rPr>
                <w:rFonts w:ascii="Arial" w:hAnsi="Arial" w:cs="Arial"/>
                <w:b/>
                <w:bCs/>
                <w:sz w:val="18"/>
                <w:szCs w:val="20"/>
              </w:rPr>
              <w:t>0</w:t>
            </w:r>
          </w:p>
        </w:tc>
        <w:tc>
          <w:tcPr>
            <w:tcW w:w="1346" w:type="dxa"/>
            <w:tcBorders>
              <w:top w:val="single" w:sz="4" w:space="0" w:color="auto"/>
              <w:left w:val="nil"/>
              <w:bottom w:val="double" w:sz="6" w:space="0" w:color="auto"/>
              <w:right w:val="nil"/>
            </w:tcBorders>
            <w:shd w:val="clear" w:color="auto" w:fill="auto"/>
            <w:vAlign w:val="bottom"/>
            <w:hideMark/>
          </w:tcPr>
          <w:p w14:paraId="317C7910" w14:textId="77777777" w:rsidR="003375F9" w:rsidRPr="000E7F4F" w:rsidRDefault="003375F9" w:rsidP="000E7F4F">
            <w:pPr>
              <w:keepLines/>
              <w:suppressAutoHyphens/>
              <w:jc w:val="right"/>
              <w:rPr>
                <w:rFonts w:ascii="Arial" w:hAnsi="Arial" w:cs="Arial"/>
                <w:b/>
                <w:bCs/>
                <w:sz w:val="18"/>
                <w:szCs w:val="20"/>
              </w:rPr>
            </w:pPr>
            <w:r w:rsidRPr="000E7F4F">
              <w:rPr>
                <w:rFonts w:ascii="Arial" w:hAnsi="Arial" w:cs="Arial"/>
                <w:b/>
                <w:bCs/>
                <w:sz w:val="18"/>
                <w:szCs w:val="20"/>
              </w:rPr>
              <w:t>0</w:t>
            </w:r>
          </w:p>
        </w:tc>
        <w:tc>
          <w:tcPr>
            <w:tcW w:w="1347" w:type="dxa"/>
            <w:tcBorders>
              <w:top w:val="single" w:sz="4" w:space="0" w:color="auto"/>
              <w:left w:val="nil"/>
              <w:bottom w:val="double" w:sz="6" w:space="0" w:color="auto"/>
              <w:right w:val="nil"/>
            </w:tcBorders>
            <w:shd w:val="clear" w:color="auto" w:fill="auto"/>
            <w:vAlign w:val="bottom"/>
            <w:hideMark/>
          </w:tcPr>
          <w:p w14:paraId="0F3D164F" w14:textId="77777777" w:rsidR="003375F9" w:rsidRPr="000E7F4F" w:rsidRDefault="003375F9" w:rsidP="000E7F4F">
            <w:pPr>
              <w:keepLines/>
              <w:suppressAutoHyphens/>
              <w:jc w:val="right"/>
              <w:rPr>
                <w:rFonts w:ascii="Arial" w:hAnsi="Arial" w:cs="Arial"/>
                <w:b/>
                <w:bCs/>
                <w:sz w:val="18"/>
                <w:szCs w:val="20"/>
              </w:rPr>
            </w:pPr>
            <w:r w:rsidRPr="000E7F4F">
              <w:rPr>
                <w:rFonts w:ascii="Arial" w:hAnsi="Arial" w:cs="Arial"/>
                <w:b/>
                <w:bCs/>
                <w:sz w:val="18"/>
                <w:szCs w:val="20"/>
              </w:rPr>
              <w:t>0</w:t>
            </w:r>
          </w:p>
        </w:tc>
        <w:tc>
          <w:tcPr>
            <w:tcW w:w="1347" w:type="dxa"/>
            <w:tcBorders>
              <w:top w:val="single" w:sz="4" w:space="0" w:color="auto"/>
              <w:left w:val="nil"/>
              <w:bottom w:val="double" w:sz="6" w:space="0" w:color="auto"/>
              <w:right w:val="nil"/>
            </w:tcBorders>
            <w:shd w:val="clear" w:color="auto" w:fill="auto"/>
            <w:vAlign w:val="bottom"/>
            <w:hideMark/>
          </w:tcPr>
          <w:p w14:paraId="358D90B8" w14:textId="77777777" w:rsidR="003375F9" w:rsidRPr="000E7F4F" w:rsidRDefault="003375F9" w:rsidP="000E7F4F">
            <w:pPr>
              <w:keepLines/>
              <w:suppressAutoHyphens/>
              <w:jc w:val="right"/>
              <w:rPr>
                <w:rFonts w:ascii="Arial" w:hAnsi="Arial" w:cs="Arial"/>
                <w:b/>
                <w:bCs/>
                <w:sz w:val="18"/>
                <w:szCs w:val="20"/>
              </w:rPr>
            </w:pPr>
            <w:r w:rsidRPr="000E7F4F">
              <w:rPr>
                <w:rFonts w:ascii="Arial" w:hAnsi="Arial" w:cs="Arial"/>
                <w:b/>
                <w:bCs/>
                <w:sz w:val="18"/>
                <w:szCs w:val="20"/>
              </w:rPr>
              <w:t>0</w:t>
            </w:r>
          </w:p>
        </w:tc>
        <w:tc>
          <w:tcPr>
            <w:tcW w:w="1347" w:type="dxa"/>
            <w:tcBorders>
              <w:top w:val="single" w:sz="4" w:space="0" w:color="auto"/>
              <w:left w:val="nil"/>
              <w:bottom w:val="double" w:sz="6" w:space="0" w:color="auto"/>
              <w:right w:val="nil"/>
            </w:tcBorders>
            <w:shd w:val="clear" w:color="auto" w:fill="auto"/>
            <w:vAlign w:val="bottom"/>
            <w:hideMark/>
          </w:tcPr>
          <w:p w14:paraId="12F5A948" w14:textId="77777777" w:rsidR="003375F9" w:rsidRPr="000E7F4F" w:rsidRDefault="003375F9" w:rsidP="000E7F4F">
            <w:pPr>
              <w:keepLines/>
              <w:suppressAutoHyphens/>
              <w:jc w:val="right"/>
              <w:rPr>
                <w:rFonts w:ascii="Arial" w:hAnsi="Arial" w:cs="Arial"/>
                <w:b/>
                <w:bCs/>
                <w:sz w:val="18"/>
                <w:szCs w:val="20"/>
              </w:rPr>
            </w:pPr>
            <w:r w:rsidRPr="000E7F4F">
              <w:rPr>
                <w:rFonts w:ascii="Arial" w:hAnsi="Arial" w:cs="Arial"/>
                <w:b/>
                <w:bCs/>
                <w:sz w:val="18"/>
                <w:szCs w:val="20"/>
              </w:rPr>
              <w:t>0</w:t>
            </w:r>
          </w:p>
        </w:tc>
        <w:tc>
          <w:tcPr>
            <w:tcW w:w="1275" w:type="dxa"/>
            <w:tcBorders>
              <w:top w:val="single" w:sz="4" w:space="0" w:color="auto"/>
              <w:left w:val="nil"/>
              <w:bottom w:val="double" w:sz="6" w:space="0" w:color="auto"/>
              <w:right w:val="nil"/>
            </w:tcBorders>
            <w:shd w:val="clear" w:color="auto" w:fill="auto"/>
            <w:vAlign w:val="bottom"/>
            <w:hideMark/>
          </w:tcPr>
          <w:p w14:paraId="756BD8BD" w14:textId="77777777" w:rsidR="003375F9" w:rsidRPr="000E7F4F" w:rsidRDefault="003375F9" w:rsidP="000E7F4F">
            <w:pPr>
              <w:keepLines/>
              <w:suppressAutoHyphens/>
              <w:jc w:val="right"/>
              <w:rPr>
                <w:rFonts w:ascii="Arial" w:hAnsi="Arial" w:cs="Arial"/>
                <w:b/>
                <w:bCs/>
                <w:sz w:val="18"/>
                <w:szCs w:val="20"/>
              </w:rPr>
            </w:pPr>
            <w:r w:rsidRPr="000E7F4F">
              <w:rPr>
                <w:rFonts w:ascii="Arial" w:hAnsi="Arial" w:cs="Arial"/>
                <w:b/>
                <w:bCs/>
                <w:sz w:val="18"/>
                <w:szCs w:val="20"/>
              </w:rPr>
              <w:t>0</w:t>
            </w:r>
          </w:p>
        </w:tc>
        <w:tc>
          <w:tcPr>
            <w:tcW w:w="1792" w:type="dxa"/>
            <w:tcBorders>
              <w:top w:val="single" w:sz="4" w:space="0" w:color="auto"/>
              <w:left w:val="nil"/>
              <w:bottom w:val="double" w:sz="6" w:space="0" w:color="auto"/>
              <w:right w:val="nil"/>
            </w:tcBorders>
            <w:shd w:val="clear" w:color="auto" w:fill="auto"/>
            <w:vAlign w:val="bottom"/>
            <w:hideMark/>
          </w:tcPr>
          <w:p w14:paraId="4566C398" w14:textId="77777777" w:rsidR="003375F9" w:rsidRPr="000E7F4F" w:rsidRDefault="003375F9" w:rsidP="000E7F4F">
            <w:pPr>
              <w:keepLines/>
              <w:suppressAutoHyphens/>
              <w:jc w:val="right"/>
              <w:rPr>
                <w:rFonts w:ascii="Arial" w:hAnsi="Arial" w:cs="Arial"/>
                <w:b/>
                <w:bCs/>
                <w:sz w:val="18"/>
                <w:szCs w:val="20"/>
              </w:rPr>
            </w:pPr>
            <w:r w:rsidRPr="000E7F4F">
              <w:rPr>
                <w:rFonts w:ascii="Arial" w:hAnsi="Arial" w:cs="Arial"/>
                <w:b/>
                <w:bCs/>
                <w:sz w:val="18"/>
                <w:szCs w:val="20"/>
              </w:rPr>
              <w:t>0</w:t>
            </w:r>
          </w:p>
        </w:tc>
        <w:tc>
          <w:tcPr>
            <w:tcW w:w="1441" w:type="dxa"/>
            <w:tcBorders>
              <w:top w:val="single" w:sz="4" w:space="0" w:color="auto"/>
              <w:left w:val="nil"/>
              <w:bottom w:val="double" w:sz="6" w:space="0" w:color="auto"/>
              <w:right w:val="nil"/>
            </w:tcBorders>
            <w:shd w:val="clear" w:color="auto" w:fill="auto"/>
            <w:vAlign w:val="bottom"/>
            <w:hideMark/>
          </w:tcPr>
          <w:p w14:paraId="126A7EA8" w14:textId="77777777" w:rsidR="003375F9" w:rsidRPr="000E7F4F" w:rsidRDefault="003375F9" w:rsidP="000E7F4F">
            <w:pPr>
              <w:keepLines/>
              <w:suppressAutoHyphens/>
              <w:jc w:val="right"/>
              <w:rPr>
                <w:rFonts w:ascii="Arial" w:hAnsi="Arial" w:cs="Arial"/>
                <w:b/>
                <w:bCs/>
                <w:sz w:val="18"/>
                <w:szCs w:val="20"/>
              </w:rPr>
            </w:pPr>
            <w:r w:rsidRPr="000E7F4F">
              <w:rPr>
                <w:rFonts w:ascii="Arial" w:hAnsi="Arial" w:cs="Arial"/>
                <w:b/>
                <w:bCs/>
                <w:sz w:val="18"/>
                <w:szCs w:val="20"/>
              </w:rPr>
              <w:t>0</w:t>
            </w:r>
          </w:p>
        </w:tc>
      </w:tr>
      <w:tr w:rsidR="003375F9" w:rsidRPr="003F0263" w14:paraId="3724B854" w14:textId="77777777" w:rsidTr="000E7F4F">
        <w:trPr>
          <w:cantSplit/>
          <w:trHeight w:val="227"/>
        </w:trPr>
        <w:tc>
          <w:tcPr>
            <w:tcW w:w="1842" w:type="dxa"/>
            <w:tcBorders>
              <w:top w:val="nil"/>
              <w:left w:val="nil"/>
              <w:bottom w:val="nil"/>
              <w:right w:val="nil"/>
            </w:tcBorders>
            <w:shd w:val="clear" w:color="auto" w:fill="auto"/>
            <w:vAlign w:val="bottom"/>
            <w:hideMark/>
          </w:tcPr>
          <w:p w14:paraId="2C754A08" w14:textId="77777777" w:rsidR="003375F9" w:rsidRPr="0040254E" w:rsidRDefault="003375F9" w:rsidP="000E7F4F">
            <w:pPr>
              <w:keepLines/>
              <w:suppressAutoHyphens/>
              <w:rPr>
                <w:rFonts w:ascii="Arial" w:hAnsi="Arial" w:cs="Arial"/>
                <w:sz w:val="18"/>
                <w:szCs w:val="20"/>
              </w:rPr>
            </w:pPr>
            <w:r w:rsidRPr="0040254E">
              <w:rPr>
                <w:rFonts w:ascii="Arial" w:hAnsi="Arial" w:cs="Arial"/>
                <w:sz w:val="18"/>
                <w:szCs w:val="20"/>
              </w:rPr>
              <w:t>Zostatková hodnota </w:t>
            </w:r>
          </w:p>
        </w:tc>
        <w:tc>
          <w:tcPr>
            <w:tcW w:w="2410" w:type="dxa"/>
            <w:tcBorders>
              <w:top w:val="nil"/>
              <w:left w:val="nil"/>
              <w:bottom w:val="nil"/>
              <w:right w:val="nil"/>
            </w:tcBorders>
            <w:shd w:val="clear" w:color="auto" w:fill="auto"/>
            <w:vAlign w:val="bottom"/>
            <w:hideMark/>
          </w:tcPr>
          <w:p w14:paraId="2AA5DDBD" w14:textId="77777777" w:rsidR="003375F9" w:rsidRPr="00CC2E57" w:rsidRDefault="003375F9" w:rsidP="000E7F4F">
            <w:pPr>
              <w:keepLines/>
              <w:suppressAutoHyphens/>
              <w:rPr>
                <w:rFonts w:ascii="Arial" w:hAnsi="Arial" w:cs="Arial"/>
                <w:sz w:val="18"/>
                <w:szCs w:val="20"/>
              </w:rPr>
            </w:pPr>
          </w:p>
        </w:tc>
        <w:tc>
          <w:tcPr>
            <w:tcW w:w="1346" w:type="dxa"/>
            <w:tcBorders>
              <w:top w:val="nil"/>
              <w:left w:val="nil"/>
              <w:bottom w:val="nil"/>
              <w:right w:val="nil"/>
            </w:tcBorders>
            <w:shd w:val="clear" w:color="auto" w:fill="auto"/>
            <w:vAlign w:val="bottom"/>
            <w:hideMark/>
          </w:tcPr>
          <w:p w14:paraId="3838646B" w14:textId="77777777" w:rsidR="003375F9" w:rsidRPr="000E7F4F" w:rsidRDefault="003375F9" w:rsidP="000E7F4F">
            <w:pPr>
              <w:keepLines/>
              <w:suppressAutoHyphens/>
              <w:jc w:val="right"/>
              <w:rPr>
                <w:rFonts w:ascii="Arial" w:hAnsi="Arial" w:cs="Arial"/>
                <w:sz w:val="18"/>
                <w:szCs w:val="20"/>
              </w:rPr>
            </w:pPr>
          </w:p>
        </w:tc>
        <w:tc>
          <w:tcPr>
            <w:tcW w:w="1347" w:type="dxa"/>
            <w:tcBorders>
              <w:top w:val="nil"/>
              <w:left w:val="nil"/>
              <w:bottom w:val="nil"/>
              <w:right w:val="nil"/>
            </w:tcBorders>
            <w:shd w:val="clear" w:color="auto" w:fill="auto"/>
            <w:vAlign w:val="bottom"/>
            <w:hideMark/>
          </w:tcPr>
          <w:p w14:paraId="66711EA8" w14:textId="77777777" w:rsidR="003375F9" w:rsidRPr="000E7F4F" w:rsidRDefault="003375F9" w:rsidP="000E7F4F">
            <w:pPr>
              <w:keepLines/>
              <w:suppressAutoHyphens/>
              <w:jc w:val="right"/>
              <w:rPr>
                <w:rFonts w:ascii="Arial" w:hAnsi="Arial" w:cs="Arial"/>
                <w:sz w:val="18"/>
                <w:szCs w:val="20"/>
              </w:rPr>
            </w:pPr>
          </w:p>
        </w:tc>
        <w:tc>
          <w:tcPr>
            <w:tcW w:w="1347" w:type="dxa"/>
            <w:tcBorders>
              <w:top w:val="nil"/>
              <w:left w:val="nil"/>
              <w:bottom w:val="nil"/>
              <w:right w:val="nil"/>
            </w:tcBorders>
            <w:shd w:val="clear" w:color="auto" w:fill="auto"/>
            <w:vAlign w:val="bottom"/>
            <w:hideMark/>
          </w:tcPr>
          <w:p w14:paraId="1CB1FF4E" w14:textId="77777777" w:rsidR="003375F9" w:rsidRPr="000E7F4F" w:rsidRDefault="003375F9" w:rsidP="000E7F4F">
            <w:pPr>
              <w:keepLines/>
              <w:suppressAutoHyphens/>
              <w:jc w:val="right"/>
              <w:rPr>
                <w:rFonts w:ascii="Arial" w:hAnsi="Arial" w:cs="Arial"/>
                <w:sz w:val="18"/>
                <w:szCs w:val="20"/>
              </w:rPr>
            </w:pPr>
          </w:p>
        </w:tc>
        <w:tc>
          <w:tcPr>
            <w:tcW w:w="1347" w:type="dxa"/>
            <w:tcBorders>
              <w:top w:val="nil"/>
              <w:left w:val="nil"/>
              <w:bottom w:val="nil"/>
              <w:right w:val="nil"/>
            </w:tcBorders>
            <w:shd w:val="clear" w:color="auto" w:fill="auto"/>
            <w:vAlign w:val="bottom"/>
            <w:hideMark/>
          </w:tcPr>
          <w:p w14:paraId="739C18DE" w14:textId="77777777" w:rsidR="003375F9" w:rsidRPr="000E7F4F" w:rsidRDefault="003375F9" w:rsidP="000E7F4F">
            <w:pPr>
              <w:keepLines/>
              <w:suppressAutoHyphens/>
              <w:jc w:val="right"/>
              <w:rPr>
                <w:rFonts w:ascii="Arial" w:hAnsi="Arial" w:cs="Arial"/>
                <w:sz w:val="18"/>
                <w:szCs w:val="20"/>
              </w:rPr>
            </w:pPr>
          </w:p>
        </w:tc>
        <w:tc>
          <w:tcPr>
            <w:tcW w:w="1275" w:type="dxa"/>
            <w:tcBorders>
              <w:top w:val="nil"/>
              <w:left w:val="nil"/>
              <w:bottom w:val="nil"/>
              <w:right w:val="nil"/>
            </w:tcBorders>
            <w:shd w:val="clear" w:color="auto" w:fill="auto"/>
            <w:vAlign w:val="bottom"/>
            <w:hideMark/>
          </w:tcPr>
          <w:p w14:paraId="4672EC11" w14:textId="77777777" w:rsidR="003375F9" w:rsidRPr="000E7F4F" w:rsidRDefault="003375F9" w:rsidP="000E7F4F">
            <w:pPr>
              <w:keepLines/>
              <w:suppressAutoHyphens/>
              <w:jc w:val="right"/>
              <w:rPr>
                <w:rFonts w:ascii="Arial" w:hAnsi="Arial" w:cs="Arial"/>
                <w:sz w:val="18"/>
                <w:szCs w:val="20"/>
              </w:rPr>
            </w:pPr>
          </w:p>
        </w:tc>
        <w:tc>
          <w:tcPr>
            <w:tcW w:w="1792" w:type="dxa"/>
            <w:tcBorders>
              <w:top w:val="nil"/>
              <w:left w:val="nil"/>
              <w:bottom w:val="nil"/>
              <w:right w:val="nil"/>
            </w:tcBorders>
            <w:shd w:val="clear" w:color="auto" w:fill="auto"/>
            <w:vAlign w:val="bottom"/>
            <w:hideMark/>
          </w:tcPr>
          <w:p w14:paraId="41D725E9" w14:textId="77777777" w:rsidR="003375F9" w:rsidRPr="000E7F4F" w:rsidRDefault="003375F9" w:rsidP="000E7F4F">
            <w:pPr>
              <w:keepLines/>
              <w:suppressAutoHyphens/>
              <w:jc w:val="right"/>
              <w:rPr>
                <w:rFonts w:ascii="Arial" w:hAnsi="Arial" w:cs="Arial"/>
                <w:sz w:val="18"/>
                <w:szCs w:val="20"/>
              </w:rPr>
            </w:pPr>
          </w:p>
        </w:tc>
        <w:tc>
          <w:tcPr>
            <w:tcW w:w="1441" w:type="dxa"/>
            <w:tcBorders>
              <w:top w:val="nil"/>
              <w:left w:val="nil"/>
              <w:bottom w:val="nil"/>
              <w:right w:val="nil"/>
            </w:tcBorders>
            <w:shd w:val="clear" w:color="auto" w:fill="auto"/>
            <w:vAlign w:val="bottom"/>
            <w:hideMark/>
          </w:tcPr>
          <w:p w14:paraId="75D63E66" w14:textId="77777777" w:rsidR="003375F9" w:rsidRPr="000E7F4F" w:rsidRDefault="003375F9" w:rsidP="000E7F4F">
            <w:pPr>
              <w:keepLines/>
              <w:suppressAutoHyphens/>
              <w:jc w:val="right"/>
              <w:rPr>
                <w:rFonts w:ascii="Arial" w:hAnsi="Arial" w:cs="Arial"/>
                <w:sz w:val="18"/>
                <w:szCs w:val="20"/>
              </w:rPr>
            </w:pPr>
          </w:p>
        </w:tc>
      </w:tr>
      <w:tr w:rsidR="003375F9" w:rsidRPr="003F0263" w14:paraId="6C381BA8" w14:textId="77777777" w:rsidTr="000E7F4F">
        <w:trPr>
          <w:cantSplit/>
          <w:trHeight w:val="227"/>
        </w:trPr>
        <w:tc>
          <w:tcPr>
            <w:tcW w:w="1842" w:type="dxa"/>
            <w:tcBorders>
              <w:top w:val="nil"/>
              <w:left w:val="nil"/>
              <w:bottom w:val="nil"/>
              <w:right w:val="nil"/>
            </w:tcBorders>
            <w:shd w:val="clear" w:color="auto" w:fill="auto"/>
            <w:vAlign w:val="bottom"/>
            <w:hideMark/>
          </w:tcPr>
          <w:p w14:paraId="16C0504D" w14:textId="77777777" w:rsidR="003375F9" w:rsidRPr="0040254E" w:rsidRDefault="003375F9" w:rsidP="000E7F4F">
            <w:pPr>
              <w:keepLines/>
              <w:suppressAutoHyphens/>
              <w:rPr>
                <w:rFonts w:ascii="Arial" w:hAnsi="Arial" w:cs="Arial"/>
                <w:b/>
                <w:bCs/>
                <w:sz w:val="18"/>
                <w:szCs w:val="20"/>
              </w:rPr>
            </w:pPr>
            <w:r w:rsidRPr="0040254E">
              <w:rPr>
                <w:rFonts w:ascii="Arial" w:hAnsi="Arial" w:cs="Arial"/>
                <w:b/>
                <w:bCs/>
                <w:sz w:val="18"/>
                <w:szCs w:val="20"/>
              </w:rPr>
              <w:t>Stav k 1.1.2020</w:t>
            </w:r>
          </w:p>
        </w:tc>
        <w:tc>
          <w:tcPr>
            <w:tcW w:w="2410" w:type="dxa"/>
            <w:tcBorders>
              <w:top w:val="single" w:sz="4" w:space="0" w:color="auto"/>
              <w:left w:val="nil"/>
              <w:bottom w:val="double" w:sz="6" w:space="0" w:color="auto"/>
              <w:right w:val="nil"/>
            </w:tcBorders>
            <w:shd w:val="clear" w:color="auto" w:fill="auto"/>
            <w:vAlign w:val="bottom"/>
            <w:hideMark/>
          </w:tcPr>
          <w:p w14:paraId="6AD54F05" w14:textId="77777777" w:rsidR="003375F9" w:rsidRPr="008C28F4" w:rsidRDefault="003375F9" w:rsidP="000E7F4F">
            <w:pPr>
              <w:keepLines/>
              <w:suppressAutoHyphens/>
              <w:jc w:val="right"/>
              <w:rPr>
                <w:rFonts w:ascii="Arial" w:hAnsi="Arial" w:cs="Arial"/>
                <w:b/>
                <w:bCs/>
                <w:sz w:val="18"/>
                <w:szCs w:val="20"/>
              </w:rPr>
            </w:pPr>
            <w:r w:rsidRPr="00CC2E57">
              <w:rPr>
                <w:rFonts w:ascii="Arial" w:hAnsi="Arial" w:cs="Arial"/>
                <w:b/>
                <w:bCs/>
                <w:sz w:val="18"/>
                <w:szCs w:val="20"/>
              </w:rPr>
              <w:t>0</w:t>
            </w:r>
          </w:p>
        </w:tc>
        <w:tc>
          <w:tcPr>
            <w:tcW w:w="1346" w:type="dxa"/>
            <w:tcBorders>
              <w:top w:val="single" w:sz="4" w:space="0" w:color="auto"/>
              <w:left w:val="nil"/>
              <w:bottom w:val="double" w:sz="6" w:space="0" w:color="auto"/>
              <w:right w:val="nil"/>
            </w:tcBorders>
            <w:shd w:val="clear" w:color="auto" w:fill="auto"/>
            <w:vAlign w:val="bottom"/>
            <w:hideMark/>
          </w:tcPr>
          <w:p w14:paraId="144563BD" w14:textId="77777777" w:rsidR="003375F9" w:rsidRPr="000E7F4F" w:rsidRDefault="003375F9" w:rsidP="000E7F4F">
            <w:pPr>
              <w:keepLines/>
              <w:suppressAutoHyphens/>
              <w:jc w:val="right"/>
              <w:rPr>
                <w:rFonts w:ascii="Arial" w:hAnsi="Arial" w:cs="Arial"/>
                <w:b/>
                <w:bCs/>
                <w:sz w:val="18"/>
                <w:szCs w:val="20"/>
              </w:rPr>
            </w:pPr>
            <w:r w:rsidRPr="000E7F4F">
              <w:rPr>
                <w:rFonts w:ascii="Arial" w:hAnsi="Arial" w:cs="Arial"/>
                <w:b/>
                <w:bCs/>
                <w:sz w:val="18"/>
                <w:szCs w:val="20"/>
              </w:rPr>
              <w:t>24 747</w:t>
            </w:r>
          </w:p>
        </w:tc>
        <w:tc>
          <w:tcPr>
            <w:tcW w:w="1347" w:type="dxa"/>
            <w:tcBorders>
              <w:top w:val="single" w:sz="4" w:space="0" w:color="auto"/>
              <w:left w:val="nil"/>
              <w:bottom w:val="double" w:sz="6" w:space="0" w:color="auto"/>
              <w:right w:val="nil"/>
            </w:tcBorders>
            <w:shd w:val="clear" w:color="auto" w:fill="auto"/>
            <w:vAlign w:val="bottom"/>
            <w:hideMark/>
          </w:tcPr>
          <w:p w14:paraId="450FF2F2" w14:textId="77777777" w:rsidR="003375F9" w:rsidRPr="000E7F4F" w:rsidRDefault="003375F9" w:rsidP="000E7F4F">
            <w:pPr>
              <w:keepLines/>
              <w:suppressAutoHyphens/>
              <w:jc w:val="right"/>
              <w:rPr>
                <w:rFonts w:ascii="Arial" w:hAnsi="Arial" w:cs="Arial"/>
                <w:b/>
                <w:bCs/>
                <w:sz w:val="18"/>
                <w:szCs w:val="20"/>
              </w:rPr>
            </w:pPr>
            <w:r w:rsidRPr="000E7F4F">
              <w:rPr>
                <w:rFonts w:ascii="Arial" w:hAnsi="Arial" w:cs="Arial"/>
                <w:b/>
                <w:bCs/>
                <w:sz w:val="18"/>
                <w:szCs w:val="20"/>
              </w:rPr>
              <w:t>0</w:t>
            </w:r>
          </w:p>
        </w:tc>
        <w:tc>
          <w:tcPr>
            <w:tcW w:w="1347" w:type="dxa"/>
            <w:tcBorders>
              <w:top w:val="single" w:sz="4" w:space="0" w:color="auto"/>
              <w:left w:val="nil"/>
              <w:bottom w:val="double" w:sz="6" w:space="0" w:color="auto"/>
              <w:right w:val="nil"/>
            </w:tcBorders>
            <w:shd w:val="clear" w:color="auto" w:fill="auto"/>
            <w:vAlign w:val="bottom"/>
            <w:hideMark/>
          </w:tcPr>
          <w:p w14:paraId="0FE80AFA" w14:textId="77777777" w:rsidR="003375F9" w:rsidRPr="000E7F4F" w:rsidRDefault="003375F9" w:rsidP="000E7F4F">
            <w:pPr>
              <w:keepLines/>
              <w:suppressAutoHyphens/>
              <w:jc w:val="right"/>
              <w:rPr>
                <w:rFonts w:ascii="Arial" w:hAnsi="Arial" w:cs="Arial"/>
                <w:b/>
                <w:bCs/>
                <w:sz w:val="18"/>
                <w:szCs w:val="20"/>
              </w:rPr>
            </w:pPr>
            <w:r w:rsidRPr="000E7F4F">
              <w:rPr>
                <w:rFonts w:ascii="Arial" w:hAnsi="Arial" w:cs="Arial"/>
                <w:b/>
                <w:bCs/>
                <w:sz w:val="18"/>
                <w:szCs w:val="20"/>
              </w:rPr>
              <w:t>0</w:t>
            </w:r>
          </w:p>
        </w:tc>
        <w:tc>
          <w:tcPr>
            <w:tcW w:w="1347" w:type="dxa"/>
            <w:tcBorders>
              <w:top w:val="single" w:sz="4" w:space="0" w:color="auto"/>
              <w:left w:val="nil"/>
              <w:bottom w:val="double" w:sz="6" w:space="0" w:color="auto"/>
              <w:right w:val="nil"/>
            </w:tcBorders>
            <w:shd w:val="clear" w:color="auto" w:fill="auto"/>
            <w:vAlign w:val="bottom"/>
            <w:hideMark/>
          </w:tcPr>
          <w:p w14:paraId="53F9E339" w14:textId="77777777" w:rsidR="003375F9" w:rsidRPr="000E7F4F" w:rsidRDefault="003375F9" w:rsidP="000E7F4F">
            <w:pPr>
              <w:keepLines/>
              <w:suppressAutoHyphens/>
              <w:jc w:val="right"/>
              <w:rPr>
                <w:rFonts w:ascii="Arial" w:hAnsi="Arial" w:cs="Arial"/>
                <w:b/>
                <w:bCs/>
                <w:sz w:val="18"/>
                <w:szCs w:val="20"/>
              </w:rPr>
            </w:pPr>
            <w:r w:rsidRPr="000E7F4F">
              <w:rPr>
                <w:rFonts w:ascii="Arial" w:hAnsi="Arial" w:cs="Arial"/>
                <w:b/>
                <w:bCs/>
                <w:sz w:val="18"/>
                <w:szCs w:val="20"/>
              </w:rPr>
              <w:t>0</w:t>
            </w:r>
          </w:p>
        </w:tc>
        <w:tc>
          <w:tcPr>
            <w:tcW w:w="1275" w:type="dxa"/>
            <w:tcBorders>
              <w:top w:val="single" w:sz="4" w:space="0" w:color="auto"/>
              <w:left w:val="nil"/>
              <w:bottom w:val="double" w:sz="6" w:space="0" w:color="auto"/>
              <w:right w:val="nil"/>
            </w:tcBorders>
            <w:shd w:val="clear" w:color="auto" w:fill="auto"/>
            <w:vAlign w:val="bottom"/>
            <w:hideMark/>
          </w:tcPr>
          <w:p w14:paraId="348EE9B5" w14:textId="77777777" w:rsidR="003375F9" w:rsidRPr="000E7F4F" w:rsidRDefault="003375F9" w:rsidP="000E7F4F">
            <w:pPr>
              <w:keepLines/>
              <w:suppressAutoHyphens/>
              <w:jc w:val="right"/>
              <w:rPr>
                <w:rFonts w:ascii="Arial" w:hAnsi="Arial" w:cs="Arial"/>
                <w:b/>
                <w:bCs/>
                <w:sz w:val="18"/>
                <w:szCs w:val="20"/>
              </w:rPr>
            </w:pPr>
            <w:r w:rsidRPr="000E7F4F">
              <w:rPr>
                <w:rFonts w:ascii="Arial" w:hAnsi="Arial" w:cs="Arial"/>
                <w:b/>
                <w:bCs/>
                <w:sz w:val="18"/>
                <w:szCs w:val="20"/>
              </w:rPr>
              <w:t>0</w:t>
            </w:r>
          </w:p>
        </w:tc>
        <w:tc>
          <w:tcPr>
            <w:tcW w:w="1792" w:type="dxa"/>
            <w:tcBorders>
              <w:top w:val="single" w:sz="4" w:space="0" w:color="auto"/>
              <w:left w:val="nil"/>
              <w:bottom w:val="double" w:sz="6" w:space="0" w:color="auto"/>
              <w:right w:val="nil"/>
            </w:tcBorders>
            <w:shd w:val="clear" w:color="auto" w:fill="auto"/>
            <w:vAlign w:val="bottom"/>
            <w:hideMark/>
          </w:tcPr>
          <w:p w14:paraId="69A8A316" w14:textId="77777777" w:rsidR="003375F9" w:rsidRPr="000E7F4F" w:rsidRDefault="003375F9" w:rsidP="000E7F4F">
            <w:pPr>
              <w:keepLines/>
              <w:suppressAutoHyphens/>
              <w:jc w:val="right"/>
              <w:rPr>
                <w:rFonts w:ascii="Arial" w:hAnsi="Arial" w:cs="Arial"/>
                <w:b/>
                <w:bCs/>
                <w:sz w:val="18"/>
                <w:szCs w:val="20"/>
              </w:rPr>
            </w:pPr>
            <w:r w:rsidRPr="000E7F4F">
              <w:rPr>
                <w:rFonts w:ascii="Arial" w:hAnsi="Arial" w:cs="Arial"/>
                <w:b/>
                <w:bCs/>
                <w:sz w:val="18"/>
                <w:szCs w:val="20"/>
              </w:rPr>
              <w:t>0</w:t>
            </w:r>
          </w:p>
        </w:tc>
        <w:tc>
          <w:tcPr>
            <w:tcW w:w="1441" w:type="dxa"/>
            <w:tcBorders>
              <w:top w:val="single" w:sz="4" w:space="0" w:color="auto"/>
              <w:left w:val="nil"/>
              <w:bottom w:val="double" w:sz="6" w:space="0" w:color="auto"/>
              <w:right w:val="nil"/>
            </w:tcBorders>
            <w:shd w:val="clear" w:color="auto" w:fill="auto"/>
            <w:vAlign w:val="bottom"/>
            <w:hideMark/>
          </w:tcPr>
          <w:p w14:paraId="05857723" w14:textId="77777777" w:rsidR="003375F9" w:rsidRPr="000E7F4F" w:rsidRDefault="003375F9" w:rsidP="000E7F4F">
            <w:pPr>
              <w:keepLines/>
              <w:suppressAutoHyphens/>
              <w:jc w:val="right"/>
              <w:rPr>
                <w:rFonts w:ascii="Arial" w:hAnsi="Arial" w:cs="Arial"/>
                <w:b/>
                <w:bCs/>
                <w:sz w:val="18"/>
                <w:szCs w:val="20"/>
              </w:rPr>
            </w:pPr>
            <w:r w:rsidRPr="000E7F4F">
              <w:rPr>
                <w:rFonts w:ascii="Arial" w:hAnsi="Arial" w:cs="Arial"/>
                <w:b/>
                <w:bCs/>
                <w:sz w:val="18"/>
                <w:szCs w:val="20"/>
              </w:rPr>
              <w:t>24 747</w:t>
            </w:r>
          </w:p>
        </w:tc>
      </w:tr>
      <w:tr w:rsidR="003375F9" w:rsidRPr="003F0263" w14:paraId="19BBFB80" w14:textId="77777777" w:rsidTr="000E7F4F">
        <w:trPr>
          <w:cantSplit/>
          <w:trHeight w:val="227"/>
        </w:trPr>
        <w:tc>
          <w:tcPr>
            <w:tcW w:w="1842" w:type="dxa"/>
            <w:tcBorders>
              <w:top w:val="nil"/>
              <w:left w:val="nil"/>
              <w:bottom w:val="nil"/>
              <w:right w:val="nil"/>
            </w:tcBorders>
            <w:shd w:val="clear" w:color="auto" w:fill="auto"/>
            <w:vAlign w:val="bottom"/>
            <w:hideMark/>
          </w:tcPr>
          <w:p w14:paraId="3F89E0BC" w14:textId="77777777" w:rsidR="003375F9" w:rsidRPr="0040254E" w:rsidRDefault="003375F9" w:rsidP="000E7F4F">
            <w:pPr>
              <w:keepLines/>
              <w:suppressAutoHyphens/>
              <w:rPr>
                <w:rFonts w:ascii="Arial" w:hAnsi="Arial" w:cs="Arial"/>
                <w:b/>
                <w:bCs/>
                <w:sz w:val="18"/>
                <w:szCs w:val="20"/>
              </w:rPr>
            </w:pPr>
            <w:r w:rsidRPr="0040254E">
              <w:rPr>
                <w:rFonts w:ascii="Arial" w:hAnsi="Arial" w:cs="Arial"/>
                <w:b/>
                <w:bCs/>
                <w:sz w:val="18"/>
                <w:szCs w:val="20"/>
              </w:rPr>
              <w:t>Stav k 31.12.2020</w:t>
            </w:r>
          </w:p>
        </w:tc>
        <w:tc>
          <w:tcPr>
            <w:tcW w:w="2410" w:type="dxa"/>
            <w:tcBorders>
              <w:top w:val="single" w:sz="4" w:space="0" w:color="auto"/>
              <w:left w:val="nil"/>
              <w:bottom w:val="double" w:sz="6" w:space="0" w:color="auto"/>
              <w:right w:val="nil"/>
            </w:tcBorders>
            <w:shd w:val="clear" w:color="auto" w:fill="auto"/>
            <w:vAlign w:val="bottom"/>
            <w:hideMark/>
          </w:tcPr>
          <w:p w14:paraId="277F6AEF" w14:textId="77777777" w:rsidR="003375F9" w:rsidRPr="008C28F4" w:rsidRDefault="003375F9" w:rsidP="000E7F4F">
            <w:pPr>
              <w:keepLines/>
              <w:suppressAutoHyphens/>
              <w:jc w:val="right"/>
              <w:rPr>
                <w:rFonts w:ascii="Arial" w:hAnsi="Arial" w:cs="Arial"/>
                <w:b/>
                <w:bCs/>
                <w:sz w:val="18"/>
                <w:szCs w:val="20"/>
              </w:rPr>
            </w:pPr>
            <w:r w:rsidRPr="00CC2E57">
              <w:rPr>
                <w:rFonts w:ascii="Arial" w:hAnsi="Arial" w:cs="Arial"/>
                <w:b/>
                <w:bCs/>
                <w:sz w:val="18"/>
                <w:szCs w:val="20"/>
              </w:rPr>
              <w:t>0</w:t>
            </w:r>
          </w:p>
        </w:tc>
        <w:tc>
          <w:tcPr>
            <w:tcW w:w="1346" w:type="dxa"/>
            <w:tcBorders>
              <w:top w:val="single" w:sz="4" w:space="0" w:color="auto"/>
              <w:left w:val="nil"/>
              <w:bottom w:val="double" w:sz="6" w:space="0" w:color="auto"/>
              <w:right w:val="nil"/>
            </w:tcBorders>
            <w:shd w:val="clear" w:color="auto" w:fill="auto"/>
            <w:vAlign w:val="bottom"/>
            <w:hideMark/>
          </w:tcPr>
          <w:p w14:paraId="5E36161C" w14:textId="77777777" w:rsidR="003375F9" w:rsidRPr="000E7F4F" w:rsidRDefault="003375F9" w:rsidP="000E7F4F">
            <w:pPr>
              <w:keepLines/>
              <w:suppressAutoHyphens/>
              <w:jc w:val="right"/>
              <w:rPr>
                <w:rFonts w:ascii="Arial" w:hAnsi="Arial" w:cs="Arial"/>
                <w:b/>
                <w:bCs/>
                <w:sz w:val="18"/>
                <w:szCs w:val="20"/>
              </w:rPr>
            </w:pPr>
            <w:r w:rsidRPr="000E7F4F">
              <w:rPr>
                <w:rFonts w:ascii="Arial" w:hAnsi="Arial" w:cs="Arial"/>
                <w:b/>
                <w:bCs/>
                <w:sz w:val="18"/>
                <w:szCs w:val="20"/>
              </w:rPr>
              <w:t>8 902</w:t>
            </w:r>
          </w:p>
        </w:tc>
        <w:tc>
          <w:tcPr>
            <w:tcW w:w="1347" w:type="dxa"/>
            <w:tcBorders>
              <w:top w:val="single" w:sz="4" w:space="0" w:color="auto"/>
              <w:left w:val="nil"/>
              <w:bottom w:val="double" w:sz="6" w:space="0" w:color="auto"/>
              <w:right w:val="nil"/>
            </w:tcBorders>
            <w:shd w:val="clear" w:color="auto" w:fill="auto"/>
            <w:vAlign w:val="bottom"/>
            <w:hideMark/>
          </w:tcPr>
          <w:p w14:paraId="5BFB0E5B" w14:textId="77777777" w:rsidR="003375F9" w:rsidRPr="000E7F4F" w:rsidRDefault="003375F9" w:rsidP="000E7F4F">
            <w:pPr>
              <w:keepLines/>
              <w:suppressAutoHyphens/>
              <w:jc w:val="right"/>
              <w:rPr>
                <w:rFonts w:ascii="Arial" w:hAnsi="Arial" w:cs="Arial"/>
                <w:b/>
                <w:bCs/>
                <w:sz w:val="18"/>
                <w:szCs w:val="20"/>
              </w:rPr>
            </w:pPr>
            <w:r w:rsidRPr="000E7F4F">
              <w:rPr>
                <w:rFonts w:ascii="Arial" w:hAnsi="Arial" w:cs="Arial"/>
                <w:b/>
                <w:bCs/>
                <w:sz w:val="18"/>
                <w:szCs w:val="20"/>
              </w:rPr>
              <w:t>0</w:t>
            </w:r>
          </w:p>
        </w:tc>
        <w:tc>
          <w:tcPr>
            <w:tcW w:w="1347" w:type="dxa"/>
            <w:tcBorders>
              <w:top w:val="single" w:sz="4" w:space="0" w:color="auto"/>
              <w:left w:val="nil"/>
              <w:bottom w:val="double" w:sz="6" w:space="0" w:color="auto"/>
              <w:right w:val="nil"/>
            </w:tcBorders>
            <w:shd w:val="clear" w:color="auto" w:fill="auto"/>
            <w:vAlign w:val="bottom"/>
            <w:hideMark/>
          </w:tcPr>
          <w:p w14:paraId="49629F43" w14:textId="77777777" w:rsidR="003375F9" w:rsidRPr="000E7F4F" w:rsidRDefault="003375F9" w:rsidP="000E7F4F">
            <w:pPr>
              <w:keepLines/>
              <w:suppressAutoHyphens/>
              <w:jc w:val="right"/>
              <w:rPr>
                <w:rFonts w:ascii="Arial" w:hAnsi="Arial" w:cs="Arial"/>
                <w:b/>
                <w:bCs/>
                <w:sz w:val="18"/>
                <w:szCs w:val="20"/>
              </w:rPr>
            </w:pPr>
            <w:r w:rsidRPr="000E7F4F">
              <w:rPr>
                <w:rFonts w:ascii="Arial" w:hAnsi="Arial" w:cs="Arial"/>
                <w:b/>
                <w:bCs/>
                <w:sz w:val="18"/>
                <w:szCs w:val="20"/>
              </w:rPr>
              <w:t>0</w:t>
            </w:r>
          </w:p>
        </w:tc>
        <w:tc>
          <w:tcPr>
            <w:tcW w:w="1347" w:type="dxa"/>
            <w:tcBorders>
              <w:top w:val="single" w:sz="4" w:space="0" w:color="auto"/>
              <w:left w:val="nil"/>
              <w:bottom w:val="double" w:sz="6" w:space="0" w:color="auto"/>
              <w:right w:val="nil"/>
            </w:tcBorders>
            <w:shd w:val="clear" w:color="auto" w:fill="auto"/>
            <w:vAlign w:val="bottom"/>
            <w:hideMark/>
          </w:tcPr>
          <w:p w14:paraId="67849DE3" w14:textId="77777777" w:rsidR="003375F9" w:rsidRPr="000E7F4F" w:rsidRDefault="003375F9" w:rsidP="000E7F4F">
            <w:pPr>
              <w:keepLines/>
              <w:suppressAutoHyphens/>
              <w:jc w:val="right"/>
              <w:rPr>
                <w:rFonts w:ascii="Arial" w:hAnsi="Arial" w:cs="Arial"/>
                <w:b/>
                <w:bCs/>
                <w:sz w:val="18"/>
                <w:szCs w:val="20"/>
              </w:rPr>
            </w:pPr>
            <w:r w:rsidRPr="000E7F4F">
              <w:rPr>
                <w:rFonts w:ascii="Arial" w:hAnsi="Arial" w:cs="Arial"/>
                <w:b/>
                <w:bCs/>
                <w:sz w:val="18"/>
                <w:szCs w:val="20"/>
              </w:rPr>
              <w:t>0</w:t>
            </w:r>
          </w:p>
        </w:tc>
        <w:tc>
          <w:tcPr>
            <w:tcW w:w="1275" w:type="dxa"/>
            <w:tcBorders>
              <w:top w:val="single" w:sz="4" w:space="0" w:color="auto"/>
              <w:left w:val="nil"/>
              <w:bottom w:val="double" w:sz="6" w:space="0" w:color="auto"/>
              <w:right w:val="nil"/>
            </w:tcBorders>
            <w:shd w:val="clear" w:color="auto" w:fill="auto"/>
            <w:vAlign w:val="bottom"/>
            <w:hideMark/>
          </w:tcPr>
          <w:p w14:paraId="65A9F16B" w14:textId="77777777" w:rsidR="003375F9" w:rsidRPr="000E7F4F" w:rsidRDefault="003375F9" w:rsidP="000E7F4F">
            <w:pPr>
              <w:keepLines/>
              <w:suppressAutoHyphens/>
              <w:jc w:val="right"/>
              <w:rPr>
                <w:rFonts w:ascii="Arial" w:hAnsi="Arial" w:cs="Arial"/>
                <w:b/>
                <w:bCs/>
                <w:sz w:val="18"/>
                <w:szCs w:val="20"/>
              </w:rPr>
            </w:pPr>
            <w:r w:rsidRPr="000E7F4F">
              <w:rPr>
                <w:rFonts w:ascii="Arial" w:hAnsi="Arial" w:cs="Arial"/>
                <w:b/>
                <w:bCs/>
                <w:sz w:val="18"/>
                <w:szCs w:val="20"/>
              </w:rPr>
              <w:t>0</w:t>
            </w:r>
          </w:p>
        </w:tc>
        <w:tc>
          <w:tcPr>
            <w:tcW w:w="1792" w:type="dxa"/>
            <w:tcBorders>
              <w:top w:val="single" w:sz="4" w:space="0" w:color="auto"/>
              <w:left w:val="nil"/>
              <w:bottom w:val="double" w:sz="6" w:space="0" w:color="auto"/>
              <w:right w:val="nil"/>
            </w:tcBorders>
            <w:shd w:val="clear" w:color="auto" w:fill="auto"/>
            <w:vAlign w:val="bottom"/>
            <w:hideMark/>
          </w:tcPr>
          <w:p w14:paraId="439F7B8D" w14:textId="77777777" w:rsidR="003375F9" w:rsidRPr="000E7F4F" w:rsidRDefault="003375F9" w:rsidP="000E7F4F">
            <w:pPr>
              <w:keepLines/>
              <w:suppressAutoHyphens/>
              <w:jc w:val="right"/>
              <w:rPr>
                <w:rFonts w:ascii="Arial" w:hAnsi="Arial" w:cs="Arial"/>
                <w:b/>
                <w:bCs/>
                <w:sz w:val="18"/>
                <w:szCs w:val="20"/>
              </w:rPr>
            </w:pPr>
            <w:r w:rsidRPr="000E7F4F">
              <w:rPr>
                <w:rFonts w:ascii="Arial" w:hAnsi="Arial" w:cs="Arial"/>
                <w:b/>
                <w:bCs/>
                <w:sz w:val="18"/>
                <w:szCs w:val="20"/>
              </w:rPr>
              <w:t>0</w:t>
            </w:r>
          </w:p>
        </w:tc>
        <w:tc>
          <w:tcPr>
            <w:tcW w:w="1441" w:type="dxa"/>
            <w:tcBorders>
              <w:top w:val="single" w:sz="4" w:space="0" w:color="auto"/>
              <w:left w:val="nil"/>
              <w:bottom w:val="double" w:sz="6" w:space="0" w:color="auto"/>
              <w:right w:val="nil"/>
            </w:tcBorders>
            <w:shd w:val="clear" w:color="auto" w:fill="auto"/>
            <w:vAlign w:val="bottom"/>
            <w:hideMark/>
          </w:tcPr>
          <w:p w14:paraId="5853965B" w14:textId="77777777" w:rsidR="003375F9" w:rsidRPr="000E7F4F" w:rsidRDefault="003375F9" w:rsidP="000E7F4F">
            <w:pPr>
              <w:keepLines/>
              <w:suppressAutoHyphens/>
              <w:jc w:val="right"/>
              <w:rPr>
                <w:rFonts w:ascii="Arial" w:hAnsi="Arial" w:cs="Arial"/>
                <w:b/>
                <w:bCs/>
                <w:sz w:val="18"/>
                <w:szCs w:val="20"/>
              </w:rPr>
            </w:pPr>
            <w:r w:rsidRPr="000E7F4F">
              <w:rPr>
                <w:rFonts w:ascii="Arial" w:hAnsi="Arial" w:cs="Arial"/>
                <w:b/>
                <w:bCs/>
                <w:sz w:val="18"/>
                <w:szCs w:val="20"/>
              </w:rPr>
              <w:t>8 902</w:t>
            </w:r>
          </w:p>
        </w:tc>
      </w:tr>
    </w:tbl>
    <w:p w14:paraId="1A8DA285" w14:textId="0AAAD1EA" w:rsidR="00EC0911" w:rsidRPr="0040254E" w:rsidRDefault="00EC0911" w:rsidP="000E7F4F">
      <w:pPr>
        <w:pStyle w:val="odstavec"/>
        <w:keepLines/>
      </w:pPr>
    </w:p>
    <w:bookmarkEnd w:id="18"/>
    <w:p w14:paraId="16C6CD8D" w14:textId="5ADA2765" w:rsidR="00316030" w:rsidRPr="003F0263" w:rsidRDefault="00316030" w:rsidP="000E7F4F">
      <w:pPr>
        <w:pStyle w:val="odstavec"/>
        <w:keepLines/>
      </w:pPr>
    </w:p>
    <w:p w14:paraId="63C8489A" w14:textId="77777777" w:rsidR="00316030" w:rsidRPr="003F0263" w:rsidRDefault="00316030" w:rsidP="000E7F4F">
      <w:pPr>
        <w:pStyle w:val="odstavec"/>
        <w:keepLines/>
      </w:pPr>
    </w:p>
    <w:p w14:paraId="3C4F94DA" w14:textId="5FF1B2A9" w:rsidR="00316030" w:rsidRPr="000E7F4F" w:rsidRDefault="00316030" w:rsidP="000E7F4F">
      <w:pPr>
        <w:keepLines/>
        <w:suppressAutoHyphens/>
        <w:rPr>
          <w:rFonts w:ascii="Arial" w:hAnsi="Arial" w:cs="Arial"/>
          <w:sz w:val="20"/>
          <w:szCs w:val="20"/>
        </w:rPr>
      </w:pPr>
      <w:r w:rsidRPr="003F0263">
        <w:rPr>
          <w:rFonts w:ascii="Arial" w:hAnsi="Arial" w:cs="Arial"/>
          <w:sz w:val="20"/>
          <w:szCs w:val="20"/>
        </w:rPr>
        <w:br w:type="page"/>
      </w:r>
      <w:r w:rsidR="007A1EA3" w:rsidRPr="000E7F4F">
        <w:rPr>
          <w:rFonts w:ascii="Arial" w:hAnsi="Arial" w:cs="Arial"/>
          <w:sz w:val="20"/>
          <w:szCs w:val="20"/>
        </w:rPr>
        <w:lastRenderedPageBreak/>
        <w:t>Informácie za predchádzajúce účtovné obdobie sú uvedené v nasledujúcej tabuľke:</w:t>
      </w:r>
    </w:p>
    <w:p w14:paraId="3A7EB351" w14:textId="77777777" w:rsidR="003375F9" w:rsidRPr="0040254E" w:rsidRDefault="003375F9" w:rsidP="000E7F4F">
      <w:pPr>
        <w:pStyle w:val="odstavec"/>
        <w:keepLines/>
      </w:pPr>
      <w:bookmarkStart w:id="20" w:name="FWT_T3b"/>
      <w:r w:rsidRPr="0040254E">
        <w:t xml:space="preserve"> </w:t>
      </w:r>
    </w:p>
    <w:tbl>
      <w:tblPr>
        <w:tblW w:w="14147" w:type="dxa"/>
        <w:tblInd w:w="426" w:type="dxa"/>
        <w:tblLayout w:type="fixed"/>
        <w:tblCellMar>
          <w:left w:w="28" w:type="dxa"/>
          <w:right w:w="28" w:type="dxa"/>
        </w:tblCellMar>
        <w:tblLook w:val="04A0" w:firstRow="1" w:lastRow="0" w:firstColumn="1" w:lastColumn="0" w:noHBand="0" w:noVBand="1"/>
      </w:tblPr>
      <w:tblGrid>
        <w:gridCol w:w="1984"/>
        <w:gridCol w:w="2076"/>
        <w:gridCol w:w="1370"/>
        <w:gridCol w:w="1371"/>
        <w:gridCol w:w="1371"/>
        <w:gridCol w:w="1371"/>
        <w:gridCol w:w="1371"/>
        <w:gridCol w:w="1792"/>
        <w:gridCol w:w="1441"/>
      </w:tblGrid>
      <w:tr w:rsidR="003375F9" w:rsidRPr="003F0263" w14:paraId="223B7E6C" w14:textId="77777777" w:rsidTr="000E7F4F">
        <w:trPr>
          <w:cantSplit/>
          <w:trHeight w:val="227"/>
        </w:trPr>
        <w:tc>
          <w:tcPr>
            <w:tcW w:w="1984" w:type="dxa"/>
            <w:tcBorders>
              <w:top w:val="nil"/>
              <w:left w:val="nil"/>
              <w:bottom w:val="single" w:sz="4" w:space="0" w:color="auto"/>
              <w:right w:val="nil"/>
            </w:tcBorders>
            <w:shd w:val="clear" w:color="auto" w:fill="auto"/>
            <w:vAlign w:val="bottom"/>
            <w:hideMark/>
          </w:tcPr>
          <w:p w14:paraId="29B1FE0C" w14:textId="77777777" w:rsidR="003375F9" w:rsidRPr="00CC2E57" w:rsidRDefault="003375F9" w:rsidP="000E7F4F">
            <w:pPr>
              <w:keepLines/>
              <w:suppressAutoHyphens/>
              <w:jc w:val="center"/>
              <w:rPr>
                <w:rFonts w:ascii="Arial" w:hAnsi="Arial" w:cs="Arial"/>
                <w:b/>
                <w:bCs/>
                <w:sz w:val="18"/>
                <w:szCs w:val="20"/>
              </w:rPr>
            </w:pPr>
            <w:bookmarkStart w:id="21" w:name="RANGE!B28:J49"/>
            <w:r w:rsidRPr="0040254E">
              <w:rPr>
                <w:rFonts w:ascii="Arial" w:hAnsi="Arial" w:cs="Arial"/>
                <w:b/>
                <w:bCs/>
                <w:sz w:val="18"/>
                <w:szCs w:val="20"/>
              </w:rPr>
              <w:t>Dlhodobý nehmotný majetok</w:t>
            </w:r>
            <w:bookmarkEnd w:id="21"/>
          </w:p>
        </w:tc>
        <w:tc>
          <w:tcPr>
            <w:tcW w:w="2076" w:type="dxa"/>
            <w:tcBorders>
              <w:top w:val="nil"/>
              <w:left w:val="nil"/>
              <w:bottom w:val="single" w:sz="4" w:space="0" w:color="auto"/>
              <w:right w:val="nil"/>
            </w:tcBorders>
            <w:shd w:val="clear" w:color="auto" w:fill="auto"/>
            <w:vAlign w:val="bottom"/>
            <w:hideMark/>
          </w:tcPr>
          <w:p w14:paraId="2C6BE11C" w14:textId="77777777" w:rsidR="003375F9" w:rsidRPr="000E7F4F" w:rsidRDefault="003375F9" w:rsidP="000E7F4F">
            <w:pPr>
              <w:keepLines/>
              <w:suppressAutoHyphens/>
              <w:jc w:val="center"/>
              <w:rPr>
                <w:rFonts w:ascii="Arial" w:hAnsi="Arial" w:cs="Arial"/>
                <w:b/>
                <w:bCs/>
                <w:sz w:val="18"/>
                <w:szCs w:val="20"/>
              </w:rPr>
            </w:pPr>
            <w:r w:rsidRPr="008C28F4">
              <w:rPr>
                <w:rFonts w:ascii="Arial" w:hAnsi="Arial" w:cs="Arial"/>
                <w:b/>
                <w:bCs/>
                <w:sz w:val="18"/>
                <w:szCs w:val="20"/>
              </w:rPr>
              <w:t>Aktivované náklady na vývoj</w:t>
            </w:r>
          </w:p>
        </w:tc>
        <w:tc>
          <w:tcPr>
            <w:tcW w:w="1370" w:type="dxa"/>
            <w:tcBorders>
              <w:top w:val="nil"/>
              <w:left w:val="nil"/>
              <w:bottom w:val="single" w:sz="4" w:space="0" w:color="auto"/>
              <w:right w:val="nil"/>
            </w:tcBorders>
            <w:shd w:val="clear" w:color="auto" w:fill="auto"/>
            <w:vAlign w:val="bottom"/>
            <w:hideMark/>
          </w:tcPr>
          <w:p w14:paraId="41A7C557" w14:textId="77777777" w:rsidR="003375F9" w:rsidRPr="000E7F4F" w:rsidRDefault="003375F9" w:rsidP="000E7F4F">
            <w:pPr>
              <w:keepLines/>
              <w:suppressAutoHyphens/>
              <w:jc w:val="center"/>
              <w:rPr>
                <w:rFonts w:ascii="Arial" w:hAnsi="Arial" w:cs="Arial"/>
                <w:b/>
                <w:bCs/>
                <w:sz w:val="18"/>
                <w:szCs w:val="20"/>
              </w:rPr>
            </w:pPr>
            <w:r w:rsidRPr="000E7F4F">
              <w:rPr>
                <w:rFonts w:ascii="Arial" w:hAnsi="Arial" w:cs="Arial"/>
                <w:b/>
                <w:bCs/>
                <w:sz w:val="18"/>
                <w:szCs w:val="20"/>
              </w:rPr>
              <w:t>Softvér</w:t>
            </w:r>
          </w:p>
        </w:tc>
        <w:tc>
          <w:tcPr>
            <w:tcW w:w="1371" w:type="dxa"/>
            <w:tcBorders>
              <w:top w:val="nil"/>
              <w:left w:val="nil"/>
              <w:bottom w:val="single" w:sz="4" w:space="0" w:color="auto"/>
              <w:right w:val="nil"/>
            </w:tcBorders>
            <w:shd w:val="clear" w:color="auto" w:fill="auto"/>
            <w:vAlign w:val="bottom"/>
            <w:hideMark/>
          </w:tcPr>
          <w:p w14:paraId="5C4A7019" w14:textId="77777777" w:rsidR="003375F9" w:rsidRPr="000E7F4F" w:rsidRDefault="003375F9" w:rsidP="000E7F4F">
            <w:pPr>
              <w:keepLines/>
              <w:suppressAutoHyphens/>
              <w:jc w:val="center"/>
              <w:rPr>
                <w:rFonts w:ascii="Arial" w:hAnsi="Arial" w:cs="Arial"/>
                <w:b/>
                <w:bCs/>
                <w:sz w:val="18"/>
                <w:szCs w:val="20"/>
              </w:rPr>
            </w:pPr>
            <w:r w:rsidRPr="000E7F4F">
              <w:rPr>
                <w:rFonts w:ascii="Arial" w:hAnsi="Arial" w:cs="Arial"/>
                <w:b/>
                <w:bCs/>
                <w:sz w:val="18"/>
                <w:szCs w:val="20"/>
              </w:rPr>
              <w:t>Oceniteľné práva</w:t>
            </w:r>
          </w:p>
        </w:tc>
        <w:tc>
          <w:tcPr>
            <w:tcW w:w="1371" w:type="dxa"/>
            <w:tcBorders>
              <w:top w:val="nil"/>
              <w:left w:val="nil"/>
              <w:bottom w:val="single" w:sz="4" w:space="0" w:color="auto"/>
              <w:right w:val="nil"/>
            </w:tcBorders>
            <w:shd w:val="clear" w:color="auto" w:fill="auto"/>
            <w:vAlign w:val="bottom"/>
            <w:hideMark/>
          </w:tcPr>
          <w:p w14:paraId="2EBB5297" w14:textId="77777777" w:rsidR="003375F9" w:rsidRPr="000E7F4F" w:rsidRDefault="003375F9" w:rsidP="000E7F4F">
            <w:pPr>
              <w:keepLines/>
              <w:suppressAutoHyphens/>
              <w:jc w:val="center"/>
              <w:rPr>
                <w:rFonts w:ascii="Arial" w:hAnsi="Arial" w:cs="Arial"/>
                <w:b/>
                <w:bCs/>
                <w:sz w:val="18"/>
                <w:szCs w:val="20"/>
              </w:rPr>
            </w:pPr>
            <w:proofErr w:type="spellStart"/>
            <w:r w:rsidRPr="000E7F4F">
              <w:rPr>
                <w:rFonts w:ascii="Arial" w:hAnsi="Arial" w:cs="Arial"/>
                <w:b/>
                <w:bCs/>
                <w:sz w:val="18"/>
                <w:szCs w:val="20"/>
              </w:rPr>
              <w:t>Goodwill</w:t>
            </w:r>
            <w:proofErr w:type="spellEnd"/>
          </w:p>
        </w:tc>
        <w:tc>
          <w:tcPr>
            <w:tcW w:w="1371" w:type="dxa"/>
            <w:tcBorders>
              <w:top w:val="nil"/>
              <w:left w:val="nil"/>
              <w:bottom w:val="single" w:sz="4" w:space="0" w:color="auto"/>
              <w:right w:val="nil"/>
            </w:tcBorders>
            <w:shd w:val="clear" w:color="auto" w:fill="auto"/>
            <w:vAlign w:val="bottom"/>
            <w:hideMark/>
          </w:tcPr>
          <w:p w14:paraId="635C26B9" w14:textId="77777777" w:rsidR="003375F9" w:rsidRPr="000E7F4F" w:rsidRDefault="003375F9" w:rsidP="000E7F4F">
            <w:pPr>
              <w:keepLines/>
              <w:suppressAutoHyphens/>
              <w:jc w:val="center"/>
              <w:rPr>
                <w:rFonts w:ascii="Arial" w:hAnsi="Arial" w:cs="Arial"/>
                <w:b/>
                <w:bCs/>
                <w:sz w:val="18"/>
                <w:szCs w:val="20"/>
              </w:rPr>
            </w:pPr>
            <w:r w:rsidRPr="000E7F4F">
              <w:rPr>
                <w:rFonts w:ascii="Arial" w:hAnsi="Arial" w:cs="Arial"/>
                <w:b/>
                <w:bCs/>
                <w:sz w:val="18"/>
                <w:szCs w:val="20"/>
              </w:rPr>
              <w:t>Ostatný DNM</w:t>
            </w:r>
          </w:p>
        </w:tc>
        <w:tc>
          <w:tcPr>
            <w:tcW w:w="1371" w:type="dxa"/>
            <w:tcBorders>
              <w:top w:val="nil"/>
              <w:left w:val="nil"/>
              <w:bottom w:val="single" w:sz="4" w:space="0" w:color="auto"/>
              <w:right w:val="nil"/>
            </w:tcBorders>
            <w:shd w:val="clear" w:color="auto" w:fill="auto"/>
            <w:vAlign w:val="bottom"/>
            <w:hideMark/>
          </w:tcPr>
          <w:p w14:paraId="61466611" w14:textId="77777777" w:rsidR="003375F9" w:rsidRPr="000E7F4F" w:rsidRDefault="003375F9" w:rsidP="000E7F4F">
            <w:pPr>
              <w:keepLines/>
              <w:suppressAutoHyphens/>
              <w:jc w:val="center"/>
              <w:rPr>
                <w:rFonts w:ascii="Arial" w:hAnsi="Arial" w:cs="Arial"/>
                <w:b/>
                <w:bCs/>
                <w:sz w:val="18"/>
                <w:szCs w:val="20"/>
              </w:rPr>
            </w:pPr>
            <w:r w:rsidRPr="000E7F4F">
              <w:rPr>
                <w:rFonts w:ascii="Arial" w:hAnsi="Arial" w:cs="Arial"/>
                <w:b/>
                <w:bCs/>
                <w:sz w:val="18"/>
                <w:szCs w:val="20"/>
              </w:rPr>
              <w:t>Obstarávaný DNM</w:t>
            </w:r>
          </w:p>
        </w:tc>
        <w:tc>
          <w:tcPr>
            <w:tcW w:w="1792" w:type="dxa"/>
            <w:tcBorders>
              <w:top w:val="nil"/>
              <w:left w:val="nil"/>
              <w:bottom w:val="single" w:sz="4" w:space="0" w:color="auto"/>
              <w:right w:val="nil"/>
            </w:tcBorders>
            <w:shd w:val="clear" w:color="auto" w:fill="auto"/>
            <w:vAlign w:val="bottom"/>
            <w:hideMark/>
          </w:tcPr>
          <w:p w14:paraId="64C6725D" w14:textId="77777777" w:rsidR="003375F9" w:rsidRPr="000E7F4F" w:rsidRDefault="003375F9" w:rsidP="000E7F4F">
            <w:pPr>
              <w:keepLines/>
              <w:suppressAutoHyphens/>
              <w:jc w:val="center"/>
              <w:rPr>
                <w:rFonts w:ascii="Arial" w:hAnsi="Arial" w:cs="Arial"/>
                <w:b/>
                <w:bCs/>
                <w:sz w:val="18"/>
                <w:szCs w:val="20"/>
              </w:rPr>
            </w:pPr>
            <w:r w:rsidRPr="000E7F4F">
              <w:rPr>
                <w:rFonts w:ascii="Arial" w:hAnsi="Arial" w:cs="Arial"/>
                <w:b/>
                <w:bCs/>
                <w:sz w:val="18"/>
                <w:szCs w:val="20"/>
              </w:rPr>
              <w:t>Poskytnuté preddavky na DNM</w:t>
            </w:r>
          </w:p>
        </w:tc>
        <w:tc>
          <w:tcPr>
            <w:tcW w:w="1441" w:type="dxa"/>
            <w:tcBorders>
              <w:top w:val="nil"/>
              <w:left w:val="nil"/>
              <w:bottom w:val="single" w:sz="4" w:space="0" w:color="auto"/>
              <w:right w:val="nil"/>
            </w:tcBorders>
            <w:shd w:val="clear" w:color="auto" w:fill="auto"/>
            <w:vAlign w:val="bottom"/>
            <w:hideMark/>
          </w:tcPr>
          <w:p w14:paraId="2C1E51F9" w14:textId="77777777" w:rsidR="003375F9" w:rsidRPr="000E7F4F" w:rsidRDefault="003375F9" w:rsidP="000E7F4F">
            <w:pPr>
              <w:keepLines/>
              <w:suppressAutoHyphens/>
              <w:jc w:val="center"/>
              <w:rPr>
                <w:rFonts w:ascii="Arial" w:hAnsi="Arial" w:cs="Arial"/>
                <w:b/>
                <w:bCs/>
                <w:sz w:val="18"/>
                <w:szCs w:val="20"/>
              </w:rPr>
            </w:pPr>
            <w:r w:rsidRPr="000E7F4F">
              <w:rPr>
                <w:rFonts w:ascii="Arial" w:hAnsi="Arial" w:cs="Arial"/>
                <w:b/>
                <w:bCs/>
                <w:sz w:val="18"/>
                <w:szCs w:val="20"/>
              </w:rPr>
              <w:t>Spolu</w:t>
            </w:r>
          </w:p>
        </w:tc>
      </w:tr>
      <w:tr w:rsidR="003375F9" w:rsidRPr="003F0263" w14:paraId="4A3A0F1E" w14:textId="77777777" w:rsidTr="000E7F4F">
        <w:trPr>
          <w:cantSplit/>
          <w:trHeight w:val="227"/>
        </w:trPr>
        <w:tc>
          <w:tcPr>
            <w:tcW w:w="1984" w:type="dxa"/>
            <w:tcBorders>
              <w:top w:val="nil"/>
              <w:left w:val="nil"/>
              <w:bottom w:val="nil"/>
              <w:right w:val="nil"/>
            </w:tcBorders>
            <w:shd w:val="clear" w:color="auto" w:fill="auto"/>
            <w:vAlign w:val="bottom"/>
            <w:hideMark/>
          </w:tcPr>
          <w:p w14:paraId="5F6DBB37" w14:textId="77777777" w:rsidR="003375F9" w:rsidRPr="0040254E" w:rsidRDefault="003375F9" w:rsidP="000E7F4F">
            <w:pPr>
              <w:keepLines/>
              <w:suppressAutoHyphens/>
              <w:rPr>
                <w:rFonts w:ascii="Arial" w:hAnsi="Arial" w:cs="Arial"/>
                <w:sz w:val="18"/>
                <w:szCs w:val="20"/>
              </w:rPr>
            </w:pPr>
            <w:r w:rsidRPr="0040254E">
              <w:rPr>
                <w:rFonts w:ascii="Arial" w:hAnsi="Arial" w:cs="Arial"/>
                <w:sz w:val="18"/>
                <w:szCs w:val="20"/>
              </w:rPr>
              <w:t>Prvotné ocenenie</w:t>
            </w:r>
          </w:p>
        </w:tc>
        <w:tc>
          <w:tcPr>
            <w:tcW w:w="2076" w:type="dxa"/>
            <w:tcBorders>
              <w:top w:val="nil"/>
              <w:left w:val="nil"/>
              <w:bottom w:val="nil"/>
              <w:right w:val="nil"/>
            </w:tcBorders>
            <w:shd w:val="clear" w:color="auto" w:fill="auto"/>
            <w:vAlign w:val="bottom"/>
            <w:hideMark/>
          </w:tcPr>
          <w:p w14:paraId="0FB41FD9" w14:textId="77777777" w:rsidR="003375F9" w:rsidRPr="00CC2E57" w:rsidRDefault="003375F9" w:rsidP="000E7F4F">
            <w:pPr>
              <w:keepLines/>
              <w:suppressAutoHyphens/>
              <w:rPr>
                <w:rFonts w:ascii="Arial" w:hAnsi="Arial" w:cs="Arial"/>
                <w:sz w:val="18"/>
                <w:szCs w:val="20"/>
              </w:rPr>
            </w:pPr>
          </w:p>
        </w:tc>
        <w:tc>
          <w:tcPr>
            <w:tcW w:w="1370" w:type="dxa"/>
            <w:tcBorders>
              <w:top w:val="nil"/>
              <w:left w:val="nil"/>
              <w:bottom w:val="nil"/>
              <w:right w:val="nil"/>
            </w:tcBorders>
            <w:shd w:val="clear" w:color="auto" w:fill="auto"/>
            <w:vAlign w:val="bottom"/>
            <w:hideMark/>
          </w:tcPr>
          <w:p w14:paraId="0C368CC5" w14:textId="77777777" w:rsidR="003375F9" w:rsidRPr="000E7F4F" w:rsidRDefault="003375F9" w:rsidP="000E7F4F">
            <w:pPr>
              <w:keepLines/>
              <w:suppressAutoHyphens/>
              <w:rPr>
                <w:rFonts w:ascii="Arial" w:hAnsi="Arial" w:cs="Arial"/>
                <w:sz w:val="18"/>
                <w:szCs w:val="20"/>
              </w:rPr>
            </w:pPr>
          </w:p>
        </w:tc>
        <w:tc>
          <w:tcPr>
            <w:tcW w:w="1371" w:type="dxa"/>
            <w:tcBorders>
              <w:top w:val="nil"/>
              <w:left w:val="nil"/>
              <w:bottom w:val="nil"/>
              <w:right w:val="nil"/>
            </w:tcBorders>
            <w:shd w:val="clear" w:color="auto" w:fill="auto"/>
            <w:vAlign w:val="bottom"/>
            <w:hideMark/>
          </w:tcPr>
          <w:p w14:paraId="23C3193D" w14:textId="77777777" w:rsidR="003375F9" w:rsidRPr="000E7F4F" w:rsidRDefault="003375F9" w:rsidP="000E7F4F">
            <w:pPr>
              <w:keepLines/>
              <w:suppressAutoHyphens/>
              <w:rPr>
                <w:rFonts w:ascii="Arial" w:hAnsi="Arial" w:cs="Arial"/>
                <w:sz w:val="18"/>
                <w:szCs w:val="20"/>
              </w:rPr>
            </w:pPr>
          </w:p>
        </w:tc>
        <w:tc>
          <w:tcPr>
            <w:tcW w:w="1371" w:type="dxa"/>
            <w:tcBorders>
              <w:top w:val="nil"/>
              <w:left w:val="nil"/>
              <w:bottom w:val="nil"/>
              <w:right w:val="nil"/>
            </w:tcBorders>
            <w:shd w:val="clear" w:color="auto" w:fill="auto"/>
            <w:vAlign w:val="bottom"/>
            <w:hideMark/>
          </w:tcPr>
          <w:p w14:paraId="0EAC116E" w14:textId="77777777" w:rsidR="003375F9" w:rsidRPr="000E7F4F" w:rsidRDefault="003375F9" w:rsidP="000E7F4F">
            <w:pPr>
              <w:keepLines/>
              <w:suppressAutoHyphens/>
              <w:rPr>
                <w:rFonts w:ascii="Arial" w:hAnsi="Arial" w:cs="Arial"/>
                <w:sz w:val="18"/>
                <w:szCs w:val="20"/>
              </w:rPr>
            </w:pPr>
          </w:p>
        </w:tc>
        <w:tc>
          <w:tcPr>
            <w:tcW w:w="1371" w:type="dxa"/>
            <w:tcBorders>
              <w:top w:val="nil"/>
              <w:left w:val="nil"/>
              <w:bottom w:val="nil"/>
              <w:right w:val="nil"/>
            </w:tcBorders>
            <w:shd w:val="clear" w:color="auto" w:fill="auto"/>
            <w:vAlign w:val="bottom"/>
            <w:hideMark/>
          </w:tcPr>
          <w:p w14:paraId="7A255B62" w14:textId="77777777" w:rsidR="003375F9" w:rsidRPr="000E7F4F" w:rsidRDefault="003375F9" w:rsidP="000E7F4F">
            <w:pPr>
              <w:keepLines/>
              <w:suppressAutoHyphens/>
              <w:rPr>
                <w:rFonts w:ascii="Arial" w:hAnsi="Arial" w:cs="Arial"/>
                <w:sz w:val="18"/>
                <w:szCs w:val="20"/>
              </w:rPr>
            </w:pPr>
          </w:p>
        </w:tc>
        <w:tc>
          <w:tcPr>
            <w:tcW w:w="1371" w:type="dxa"/>
            <w:tcBorders>
              <w:top w:val="nil"/>
              <w:left w:val="nil"/>
              <w:bottom w:val="nil"/>
              <w:right w:val="nil"/>
            </w:tcBorders>
            <w:shd w:val="clear" w:color="auto" w:fill="auto"/>
            <w:vAlign w:val="bottom"/>
            <w:hideMark/>
          </w:tcPr>
          <w:p w14:paraId="062FC82C" w14:textId="77777777" w:rsidR="003375F9" w:rsidRPr="000E7F4F" w:rsidRDefault="003375F9" w:rsidP="000E7F4F">
            <w:pPr>
              <w:keepLines/>
              <w:suppressAutoHyphens/>
              <w:rPr>
                <w:rFonts w:ascii="Arial" w:hAnsi="Arial" w:cs="Arial"/>
                <w:sz w:val="18"/>
                <w:szCs w:val="20"/>
              </w:rPr>
            </w:pPr>
          </w:p>
        </w:tc>
        <w:tc>
          <w:tcPr>
            <w:tcW w:w="1792" w:type="dxa"/>
            <w:tcBorders>
              <w:top w:val="nil"/>
              <w:left w:val="nil"/>
              <w:bottom w:val="nil"/>
              <w:right w:val="nil"/>
            </w:tcBorders>
            <w:shd w:val="clear" w:color="auto" w:fill="auto"/>
            <w:vAlign w:val="bottom"/>
            <w:hideMark/>
          </w:tcPr>
          <w:p w14:paraId="721F0657" w14:textId="77777777" w:rsidR="003375F9" w:rsidRPr="000E7F4F" w:rsidRDefault="003375F9" w:rsidP="000E7F4F">
            <w:pPr>
              <w:keepLines/>
              <w:suppressAutoHyphens/>
              <w:rPr>
                <w:rFonts w:ascii="Arial" w:hAnsi="Arial" w:cs="Arial"/>
                <w:sz w:val="18"/>
                <w:szCs w:val="20"/>
              </w:rPr>
            </w:pPr>
          </w:p>
        </w:tc>
        <w:tc>
          <w:tcPr>
            <w:tcW w:w="1441" w:type="dxa"/>
            <w:tcBorders>
              <w:top w:val="nil"/>
              <w:left w:val="nil"/>
              <w:bottom w:val="nil"/>
              <w:right w:val="nil"/>
            </w:tcBorders>
            <w:shd w:val="clear" w:color="auto" w:fill="auto"/>
            <w:vAlign w:val="bottom"/>
            <w:hideMark/>
          </w:tcPr>
          <w:p w14:paraId="2B4326F3" w14:textId="77777777" w:rsidR="003375F9" w:rsidRPr="000E7F4F" w:rsidRDefault="003375F9" w:rsidP="000E7F4F">
            <w:pPr>
              <w:keepLines/>
              <w:suppressAutoHyphens/>
              <w:rPr>
                <w:rFonts w:ascii="Arial" w:hAnsi="Arial" w:cs="Arial"/>
                <w:sz w:val="18"/>
                <w:szCs w:val="20"/>
              </w:rPr>
            </w:pPr>
          </w:p>
        </w:tc>
      </w:tr>
      <w:tr w:rsidR="003375F9" w:rsidRPr="003F0263" w14:paraId="49D78DCD" w14:textId="77777777" w:rsidTr="000E7F4F">
        <w:trPr>
          <w:cantSplit/>
          <w:trHeight w:val="227"/>
        </w:trPr>
        <w:tc>
          <w:tcPr>
            <w:tcW w:w="1984" w:type="dxa"/>
            <w:tcBorders>
              <w:top w:val="nil"/>
              <w:left w:val="nil"/>
              <w:bottom w:val="nil"/>
              <w:right w:val="nil"/>
            </w:tcBorders>
            <w:shd w:val="clear" w:color="auto" w:fill="auto"/>
            <w:vAlign w:val="bottom"/>
            <w:hideMark/>
          </w:tcPr>
          <w:p w14:paraId="3062DFBF" w14:textId="77777777" w:rsidR="003375F9" w:rsidRPr="0040254E" w:rsidRDefault="003375F9" w:rsidP="000E7F4F">
            <w:pPr>
              <w:keepLines/>
              <w:suppressAutoHyphens/>
              <w:rPr>
                <w:rFonts w:ascii="Arial" w:hAnsi="Arial" w:cs="Arial"/>
                <w:b/>
                <w:bCs/>
                <w:sz w:val="18"/>
                <w:szCs w:val="20"/>
              </w:rPr>
            </w:pPr>
            <w:r w:rsidRPr="0040254E">
              <w:rPr>
                <w:rFonts w:ascii="Arial" w:hAnsi="Arial" w:cs="Arial"/>
                <w:b/>
                <w:bCs/>
                <w:sz w:val="18"/>
                <w:szCs w:val="20"/>
              </w:rPr>
              <w:t>Stav k 1.1.2019</w:t>
            </w:r>
          </w:p>
        </w:tc>
        <w:tc>
          <w:tcPr>
            <w:tcW w:w="2076" w:type="dxa"/>
            <w:tcBorders>
              <w:top w:val="nil"/>
              <w:left w:val="nil"/>
              <w:bottom w:val="nil"/>
              <w:right w:val="nil"/>
            </w:tcBorders>
            <w:shd w:val="clear" w:color="auto" w:fill="auto"/>
            <w:vAlign w:val="bottom"/>
            <w:hideMark/>
          </w:tcPr>
          <w:p w14:paraId="5C2E60CD" w14:textId="77777777" w:rsidR="003375F9" w:rsidRPr="008C28F4" w:rsidRDefault="003375F9" w:rsidP="000E7F4F">
            <w:pPr>
              <w:keepLines/>
              <w:suppressAutoHyphens/>
              <w:jc w:val="right"/>
              <w:rPr>
                <w:rFonts w:ascii="Arial" w:hAnsi="Arial" w:cs="Arial"/>
                <w:sz w:val="18"/>
                <w:szCs w:val="20"/>
              </w:rPr>
            </w:pPr>
            <w:r w:rsidRPr="00CC2E57">
              <w:rPr>
                <w:rFonts w:ascii="Arial" w:hAnsi="Arial" w:cs="Arial"/>
                <w:sz w:val="18"/>
                <w:szCs w:val="20"/>
              </w:rPr>
              <w:t>0</w:t>
            </w:r>
          </w:p>
        </w:tc>
        <w:tc>
          <w:tcPr>
            <w:tcW w:w="1370" w:type="dxa"/>
            <w:tcBorders>
              <w:top w:val="nil"/>
              <w:left w:val="nil"/>
              <w:bottom w:val="nil"/>
              <w:right w:val="nil"/>
            </w:tcBorders>
            <w:shd w:val="clear" w:color="auto" w:fill="auto"/>
            <w:vAlign w:val="bottom"/>
            <w:hideMark/>
          </w:tcPr>
          <w:p w14:paraId="7A447E12"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1 085 533</w:t>
            </w:r>
          </w:p>
        </w:tc>
        <w:tc>
          <w:tcPr>
            <w:tcW w:w="1371" w:type="dxa"/>
            <w:tcBorders>
              <w:top w:val="nil"/>
              <w:left w:val="nil"/>
              <w:bottom w:val="nil"/>
              <w:right w:val="nil"/>
            </w:tcBorders>
            <w:shd w:val="clear" w:color="auto" w:fill="auto"/>
            <w:vAlign w:val="bottom"/>
            <w:hideMark/>
          </w:tcPr>
          <w:p w14:paraId="30A5846E"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0</w:t>
            </w:r>
          </w:p>
        </w:tc>
        <w:tc>
          <w:tcPr>
            <w:tcW w:w="1371" w:type="dxa"/>
            <w:tcBorders>
              <w:top w:val="nil"/>
              <w:left w:val="nil"/>
              <w:bottom w:val="nil"/>
              <w:right w:val="nil"/>
            </w:tcBorders>
            <w:shd w:val="clear" w:color="auto" w:fill="auto"/>
            <w:vAlign w:val="bottom"/>
            <w:hideMark/>
          </w:tcPr>
          <w:p w14:paraId="58D64E98"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0</w:t>
            </w:r>
          </w:p>
        </w:tc>
        <w:tc>
          <w:tcPr>
            <w:tcW w:w="1371" w:type="dxa"/>
            <w:tcBorders>
              <w:top w:val="nil"/>
              <w:left w:val="nil"/>
              <w:bottom w:val="nil"/>
              <w:right w:val="nil"/>
            </w:tcBorders>
            <w:shd w:val="clear" w:color="auto" w:fill="auto"/>
            <w:vAlign w:val="bottom"/>
            <w:hideMark/>
          </w:tcPr>
          <w:p w14:paraId="309206DE"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4 227</w:t>
            </w:r>
          </w:p>
        </w:tc>
        <w:tc>
          <w:tcPr>
            <w:tcW w:w="1371" w:type="dxa"/>
            <w:tcBorders>
              <w:top w:val="nil"/>
              <w:left w:val="nil"/>
              <w:bottom w:val="nil"/>
              <w:right w:val="nil"/>
            </w:tcBorders>
            <w:shd w:val="clear" w:color="auto" w:fill="auto"/>
            <w:vAlign w:val="bottom"/>
            <w:hideMark/>
          </w:tcPr>
          <w:p w14:paraId="6D1E50D5"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0</w:t>
            </w:r>
          </w:p>
        </w:tc>
        <w:tc>
          <w:tcPr>
            <w:tcW w:w="1792" w:type="dxa"/>
            <w:tcBorders>
              <w:top w:val="nil"/>
              <w:left w:val="nil"/>
              <w:bottom w:val="nil"/>
              <w:right w:val="nil"/>
            </w:tcBorders>
            <w:shd w:val="clear" w:color="auto" w:fill="auto"/>
            <w:vAlign w:val="bottom"/>
            <w:hideMark/>
          </w:tcPr>
          <w:p w14:paraId="3F0FE195"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0</w:t>
            </w:r>
          </w:p>
        </w:tc>
        <w:tc>
          <w:tcPr>
            <w:tcW w:w="1441" w:type="dxa"/>
            <w:tcBorders>
              <w:top w:val="nil"/>
              <w:left w:val="nil"/>
              <w:bottom w:val="nil"/>
              <w:right w:val="nil"/>
            </w:tcBorders>
            <w:shd w:val="clear" w:color="auto" w:fill="auto"/>
            <w:vAlign w:val="bottom"/>
            <w:hideMark/>
          </w:tcPr>
          <w:p w14:paraId="5F4DE1AD" w14:textId="77777777" w:rsidR="003375F9" w:rsidRPr="000E7F4F" w:rsidRDefault="003375F9" w:rsidP="000E7F4F">
            <w:pPr>
              <w:keepLines/>
              <w:suppressAutoHyphens/>
              <w:jc w:val="right"/>
              <w:rPr>
                <w:rFonts w:ascii="Arial" w:hAnsi="Arial" w:cs="Arial"/>
                <w:b/>
                <w:bCs/>
                <w:sz w:val="18"/>
                <w:szCs w:val="20"/>
              </w:rPr>
            </w:pPr>
            <w:r w:rsidRPr="000E7F4F">
              <w:rPr>
                <w:rFonts w:ascii="Arial" w:hAnsi="Arial" w:cs="Arial"/>
                <w:b/>
                <w:bCs/>
                <w:sz w:val="18"/>
                <w:szCs w:val="20"/>
              </w:rPr>
              <w:t>1 089 760</w:t>
            </w:r>
          </w:p>
        </w:tc>
      </w:tr>
      <w:tr w:rsidR="003375F9" w:rsidRPr="003F0263" w14:paraId="6B3D2538" w14:textId="77777777" w:rsidTr="000E7F4F">
        <w:trPr>
          <w:cantSplit/>
          <w:trHeight w:val="227"/>
        </w:trPr>
        <w:tc>
          <w:tcPr>
            <w:tcW w:w="1984" w:type="dxa"/>
            <w:tcBorders>
              <w:top w:val="nil"/>
              <w:left w:val="nil"/>
              <w:bottom w:val="nil"/>
              <w:right w:val="nil"/>
            </w:tcBorders>
            <w:shd w:val="clear" w:color="auto" w:fill="auto"/>
            <w:vAlign w:val="bottom"/>
            <w:hideMark/>
          </w:tcPr>
          <w:p w14:paraId="6D67D726" w14:textId="77777777" w:rsidR="003375F9" w:rsidRPr="0040254E" w:rsidRDefault="003375F9" w:rsidP="000E7F4F">
            <w:pPr>
              <w:keepLines/>
              <w:suppressAutoHyphens/>
              <w:rPr>
                <w:rFonts w:ascii="Arial" w:hAnsi="Arial" w:cs="Arial"/>
                <w:sz w:val="18"/>
                <w:szCs w:val="20"/>
              </w:rPr>
            </w:pPr>
            <w:r w:rsidRPr="0040254E">
              <w:rPr>
                <w:rFonts w:ascii="Arial" w:hAnsi="Arial" w:cs="Arial"/>
                <w:sz w:val="18"/>
                <w:szCs w:val="20"/>
              </w:rPr>
              <w:t>Prírastky</w:t>
            </w:r>
          </w:p>
        </w:tc>
        <w:tc>
          <w:tcPr>
            <w:tcW w:w="2076" w:type="dxa"/>
            <w:tcBorders>
              <w:top w:val="nil"/>
              <w:left w:val="nil"/>
              <w:bottom w:val="nil"/>
              <w:right w:val="nil"/>
            </w:tcBorders>
            <w:shd w:val="clear" w:color="auto" w:fill="auto"/>
            <w:vAlign w:val="bottom"/>
            <w:hideMark/>
          </w:tcPr>
          <w:p w14:paraId="43B5B94D" w14:textId="77777777" w:rsidR="003375F9" w:rsidRPr="008C28F4" w:rsidRDefault="003375F9" w:rsidP="000E7F4F">
            <w:pPr>
              <w:keepLines/>
              <w:suppressAutoHyphens/>
              <w:jc w:val="right"/>
              <w:rPr>
                <w:rFonts w:ascii="Arial" w:hAnsi="Arial" w:cs="Arial"/>
                <w:sz w:val="18"/>
                <w:szCs w:val="20"/>
              </w:rPr>
            </w:pPr>
            <w:r w:rsidRPr="00CC2E57">
              <w:rPr>
                <w:rFonts w:ascii="Arial" w:hAnsi="Arial" w:cs="Arial"/>
                <w:sz w:val="18"/>
                <w:szCs w:val="20"/>
              </w:rPr>
              <w:t>0</w:t>
            </w:r>
          </w:p>
        </w:tc>
        <w:tc>
          <w:tcPr>
            <w:tcW w:w="1370" w:type="dxa"/>
            <w:tcBorders>
              <w:top w:val="nil"/>
              <w:left w:val="nil"/>
              <w:bottom w:val="nil"/>
              <w:right w:val="nil"/>
            </w:tcBorders>
            <w:shd w:val="clear" w:color="auto" w:fill="auto"/>
            <w:vAlign w:val="bottom"/>
            <w:hideMark/>
          </w:tcPr>
          <w:p w14:paraId="2D92996A"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0</w:t>
            </w:r>
          </w:p>
        </w:tc>
        <w:tc>
          <w:tcPr>
            <w:tcW w:w="1371" w:type="dxa"/>
            <w:tcBorders>
              <w:top w:val="nil"/>
              <w:left w:val="nil"/>
              <w:bottom w:val="nil"/>
              <w:right w:val="nil"/>
            </w:tcBorders>
            <w:shd w:val="clear" w:color="auto" w:fill="auto"/>
            <w:vAlign w:val="bottom"/>
            <w:hideMark/>
          </w:tcPr>
          <w:p w14:paraId="6C143433"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0</w:t>
            </w:r>
          </w:p>
        </w:tc>
        <w:tc>
          <w:tcPr>
            <w:tcW w:w="1371" w:type="dxa"/>
            <w:tcBorders>
              <w:top w:val="nil"/>
              <w:left w:val="nil"/>
              <w:bottom w:val="nil"/>
              <w:right w:val="nil"/>
            </w:tcBorders>
            <w:shd w:val="clear" w:color="auto" w:fill="auto"/>
            <w:vAlign w:val="bottom"/>
            <w:hideMark/>
          </w:tcPr>
          <w:p w14:paraId="5E23674F"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0</w:t>
            </w:r>
          </w:p>
        </w:tc>
        <w:tc>
          <w:tcPr>
            <w:tcW w:w="1371" w:type="dxa"/>
            <w:tcBorders>
              <w:top w:val="nil"/>
              <w:left w:val="nil"/>
              <w:bottom w:val="nil"/>
              <w:right w:val="nil"/>
            </w:tcBorders>
            <w:shd w:val="clear" w:color="auto" w:fill="auto"/>
            <w:vAlign w:val="bottom"/>
            <w:hideMark/>
          </w:tcPr>
          <w:p w14:paraId="0F3F395D"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0</w:t>
            </w:r>
          </w:p>
        </w:tc>
        <w:tc>
          <w:tcPr>
            <w:tcW w:w="1371" w:type="dxa"/>
            <w:tcBorders>
              <w:top w:val="nil"/>
              <w:left w:val="nil"/>
              <w:bottom w:val="nil"/>
              <w:right w:val="nil"/>
            </w:tcBorders>
            <w:shd w:val="clear" w:color="auto" w:fill="auto"/>
            <w:vAlign w:val="bottom"/>
            <w:hideMark/>
          </w:tcPr>
          <w:p w14:paraId="07885B56"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0</w:t>
            </w:r>
          </w:p>
        </w:tc>
        <w:tc>
          <w:tcPr>
            <w:tcW w:w="1792" w:type="dxa"/>
            <w:tcBorders>
              <w:top w:val="nil"/>
              <w:left w:val="nil"/>
              <w:bottom w:val="nil"/>
              <w:right w:val="nil"/>
            </w:tcBorders>
            <w:shd w:val="clear" w:color="auto" w:fill="auto"/>
            <w:vAlign w:val="bottom"/>
            <w:hideMark/>
          </w:tcPr>
          <w:p w14:paraId="1524AEB6"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0</w:t>
            </w:r>
          </w:p>
        </w:tc>
        <w:tc>
          <w:tcPr>
            <w:tcW w:w="1441" w:type="dxa"/>
            <w:tcBorders>
              <w:top w:val="nil"/>
              <w:left w:val="nil"/>
              <w:bottom w:val="nil"/>
              <w:right w:val="nil"/>
            </w:tcBorders>
            <w:shd w:val="clear" w:color="auto" w:fill="auto"/>
            <w:vAlign w:val="bottom"/>
            <w:hideMark/>
          </w:tcPr>
          <w:p w14:paraId="3B4F45FF"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0</w:t>
            </w:r>
          </w:p>
        </w:tc>
      </w:tr>
      <w:tr w:rsidR="003375F9" w:rsidRPr="003F0263" w14:paraId="7A83E9D5" w14:textId="77777777" w:rsidTr="000E7F4F">
        <w:trPr>
          <w:cantSplit/>
          <w:trHeight w:val="227"/>
        </w:trPr>
        <w:tc>
          <w:tcPr>
            <w:tcW w:w="1984" w:type="dxa"/>
            <w:tcBorders>
              <w:top w:val="nil"/>
              <w:left w:val="nil"/>
              <w:bottom w:val="nil"/>
              <w:right w:val="nil"/>
            </w:tcBorders>
            <w:shd w:val="clear" w:color="auto" w:fill="auto"/>
            <w:vAlign w:val="bottom"/>
            <w:hideMark/>
          </w:tcPr>
          <w:p w14:paraId="23C9D087" w14:textId="77777777" w:rsidR="003375F9" w:rsidRPr="0040254E" w:rsidRDefault="003375F9" w:rsidP="000E7F4F">
            <w:pPr>
              <w:keepLines/>
              <w:suppressAutoHyphens/>
              <w:rPr>
                <w:rFonts w:ascii="Arial" w:hAnsi="Arial" w:cs="Arial"/>
                <w:sz w:val="18"/>
                <w:szCs w:val="20"/>
              </w:rPr>
            </w:pPr>
            <w:r w:rsidRPr="0040254E">
              <w:rPr>
                <w:rFonts w:ascii="Arial" w:hAnsi="Arial" w:cs="Arial"/>
                <w:sz w:val="18"/>
                <w:szCs w:val="20"/>
              </w:rPr>
              <w:t>Úbytky</w:t>
            </w:r>
          </w:p>
        </w:tc>
        <w:tc>
          <w:tcPr>
            <w:tcW w:w="2076" w:type="dxa"/>
            <w:tcBorders>
              <w:top w:val="nil"/>
              <w:left w:val="nil"/>
              <w:bottom w:val="nil"/>
              <w:right w:val="nil"/>
            </w:tcBorders>
            <w:shd w:val="clear" w:color="auto" w:fill="auto"/>
            <w:vAlign w:val="bottom"/>
            <w:hideMark/>
          </w:tcPr>
          <w:p w14:paraId="10519633" w14:textId="77777777" w:rsidR="003375F9" w:rsidRPr="008C28F4" w:rsidRDefault="003375F9" w:rsidP="000E7F4F">
            <w:pPr>
              <w:keepLines/>
              <w:suppressAutoHyphens/>
              <w:jc w:val="right"/>
              <w:rPr>
                <w:rFonts w:ascii="Arial" w:hAnsi="Arial" w:cs="Arial"/>
                <w:sz w:val="18"/>
                <w:szCs w:val="20"/>
              </w:rPr>
            </w:pPr>
            <w:r w:rsidRPr="00CC2E57">
              <w:rPr>
                <w:rFonts w:ascii="Arial" w:hAnsi="Arial" w:cs="Arial"/>
                <w:sz w:val="18"/>
                <w:szCs w:val="20"/>
              </w:rPr>
              <w:t>0</w:t>
            </w:r>
          </w:p>
        </w:tc>
        <w:tc>
          <w:tcPr>
            <w:tcW w:w="1370" w:type="dxa"/>
            <w:tcBorders>
              <w:top w:val="nil"/>
              <w:left w:val="nil"/>
              <w:bottom w:val="nil"/>
              <w:right w:val="nil"/>
            </w:tcBorders>
            <w:shd w:val="clear" w:color="auto" w:fill="auto"/>
            <w:vAlign w:val="bottom"/>
            <w:hideMark/>
          </w:tcPr>
          <w:p w14:paraId="24FBDD20"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23 630</w:t>
            </w:r>
          </w:p>
        </w:tc>
        <w:tc>
          <w:tcPr>
            <w:tcW w:w="1371" w:type="dxa"/>
            <w:tcBorders>
              <w:top w:val="nil"/>
              <w:left w:val="nil"/>
              <w:bottom w:val="nil"/>
              <w:right w:val="nil"/>
            </w:tcBorders>
            <w:shd w:val="clear" w:color="auto" w:fill="auto"/>
            <w:vAlign w:val="bottom"/>
            <w:hideMark/>
          </w:tcPr>
          <w:p w14:paraId="6D5EC9BF"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0</w:t>
            </w:r>
          </w:p>
        </w:tc>
        <w:tc>
          <w:tcPr>
            <w:tcW w:w="1371" w:type="dxa"/>
            <w:tcBorders>
              <w:top w:val="nil"/>
              <w:left w:val="nil"/>
              <w:bottom w:val="nil"/>
              <w:right w:val="nil"/>
            </w:tcBorders>
            <w:shd w:val="clear" w:color="auto" w:fill="auto"/>
            <w:vAlign w:val="bottom"/>
            <w:hideMark/>
          </w:tcPr>
          <w:p w14:paraId="686E9C45"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0</w:t>
            </w:r>
          </w:p>
        </w:tc>
        <w:tc>
          <w:tcPr>
            <w:tcW w:w="1371" w:type="dxa"/>
            <w:tcBorders>
              <w:top w:val="nil"/>
              <w:left w:val="nil"/>
              <w:bottom w:val="nil"/>
              <w:right w:val="nil"/>
            </w:tcBorders>
            <w:shd w:val="clear" w:color="auto" w:fill="auto"/>
            <w:vAlign w:val="bottom"/>
            <w:hideMark/>
          </w:tcPr>
          <w:p w14:paraId="766DF4E1"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0</w:t>
            </w:r>
          </w:p>
        </w:tc>
        <w:tc>
          <w:tcPr>
            <w:tcW w:w="1371" w:type="dxa"/>
            <w:tcBorders>
              <w:top w:val="nil"/>
              <w:left w:val="nil"/>
              <w:bottom w:val="nil"/>
              <w:right w:val="nil"/>
            </w:tcBorders>
            <w:shd w:val="clear" w:color="auto" w:fill="auto"/>
            <w:vAlign w:val="bottom"/>
            <w:hideMark/>
          </w:tcPr>
          <w:p w14:paraId="73585891"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0</w:t>
            </w:r>
          </w:p>
        </w:tc>
        <w:tc>
          <w:tcPr>
            <w:tcW w:w="1792" w:type="dxa"/>
            <w:tcBorders>
              <w:top w:val="nil"/>
              <w:left w:val="nil"/>
              <w:bottom w:val="nil"/>
              <w:right w:val="nil"/>
            </w:tcBorders>
            <w:shd w:val="clear" w:color="auto" w:fill="auto"/>
            <w:vAlign w:val="bottom"/>
            <w:hideMark/>
          </w:tcPr>
          <w:p w14:paraId="1F4AA432"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0</w:t>
            </w:r>
          </w:p>
        </w:tc>
        <w:tc>
          <w:tcPr>
            <w:tcW w:w="1441" w:type="dxa"/>
            <w:tcBorders>
              <w:top w:val="nil"/>
              <w:left w:val="nil"/>
              <w:bottom w:val="nil"/>
              <w:right w:val="nil"/>
            </w:tcBorders>
            <w:shd w:val="clear" w:color="auto" w:fill="auto"/>
            <w:vAlign w:val="bottom"/>
            <w:hideMark/>
          </w:tcPr>
          <w:p w14:paraId="0D89CCD6"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23 630</w:t>
            </w:r>
          </w:p>
        </w:tc>
      </w:tr>
      <w:tr w:rsidR="003375F9" w:rsidRPr="003F0263" w14:paraId="102F97A0" w14:textId="77777777" w:rsidTr="000E7F4F">
        <w:trPr>
          <w:cantSplit/>
          <w:trHeight w:val="227"/>
        </w:trPr>
        <w:tc>
          <w:tcPr>
            <w:tcW w:w="1984" w:type="dxa"/>
            <w:tcBorders>
              <w:top w:val="nil"/>
              <w:left w:val="nil"/>
              <w:bottom w:val="nil"/>
              <w:right w:val="nil"/>
            </w:tcBorders>
            <w:shd w:val="clear" w:color="auto" w:fill="auto"/>
            <w:vAlign w:val="bottom"/>
            <w:hideMark/>
          </w:tcPr>
          <w:p w14:paraId="31AE8425" w14:textId="77777777" w:rsidR="003375F9" w:rsidRPr="0040254E" w:rsidRDefault="003375F9" w:rsidP="000E7F4F">
            <w:pPr>
              <w:keepLines/>
              <w:suppressAutoHyphens/>
              <w:rPr>
                <w:rFonts w:ascii="Arial" w:hAnsi="Arial" w:cs="Arial"/>
                <w:sz w:val="18"/>
                <w:szCs w:val="20"/>
              </w:rPr>
            </w:pPr>
            <w:r w:rsidRPr="0040254E">
              <w:rPr>
                <w:rFonts w:ascii="Arial" w:hAnsi="Arial" w:cs="Arial"/>
                <w:sz w:val="18"/>
                <w:szCs w:val="20"/>
              </w:rPr>
              <w:t>Presuny</w:t>
            </w:r>
          </w:p>
        </w:tc>
        <w:tc>
          <w:tcPr>
            <w:tcW w:w="2076" w:type="dxa"/>
            <w:tcBorders>
              <w:top w:val="nil"/>
              <w:left w:val="nil"/>
              <w:bottom w:val="nil"/>
              <w:right w:val="nil"/>
            </w:tcBorders>
            <w:shd w:val="clear" w:color="auto" w:fill="auto"/>
            <w:vAlign w:val="bottom"/>
            <w:hideMark/>
          </w:tcPr>
          <w:p w14:paraId="0F104B59" w14:textId="77777777" w:rsidR="003375F9" w:rsidRPr="008C28F4" w:rsidRDefault="003375F9" w:rsidP="000E7F4F">
            <w:pPr>
              <w:keepLines/>
              <w:suppressAutoHyphens/>
              <w:jc w:val="right"/>
              <w:rPr>
                <w:rFonts w:ascii="Arial" w:hAnsi="Arial" w:cs="Arial"/>
                <w:sz w:val="18"/>
                <w:szCs w:val="20"/>
              </w:rPr>
            </w:pPr>
            <w:r w:rsidRPr="00CC2E57">
              <w:rPr>
                <w:rFonts w:ascii="Arial" w:hAnsi="Arial" w:cs="Arial"/>
                <w:sz w:val="18"/>
                <w:szCs w:val="20"/>
              </w:rPr>
              <w:t>0</w:t>
            </w:r>
          </w:p>
        </w:tc>
        <w:tc>
          <w:tcPr>
            <w:tcW w:w="1370" w:type="dxa"/>
            <w:tcBorders>
              <w:top w:val="nil"/>
              <w:left w:val="nil"/>
              <w:bottom w:val="nil"/>
              <w:right w:val="nil"/>
            </w:tcBorders>
            <w:shd w:val="clear" w:color="auto" w:fill="auto"/>
            <w:vAlign w:val="bottom"/>
            <w:hideMark/>
          </w:tcPr>
          <w:p w14:paraId="7F2748E1"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0</w:t>
            </w:r>
          </w:p>
        </w:tc>
        <w:tc>
          <w:tcPr>
            <w:tcW w:w="1371" w:type="dxa"/>
            <w:tcBorders>
              <w:top w:val="nil"/>
              <w:left w:val="nil"/>
              <w:bottom w:val="nil"/>
              <w:right w:val="nil"/>
            </w:tcBorders>
            <w:shd w:val="clear" w:color="auto" w:fill="auto"/>
            <w:vAlign w:val="bottom"/>
            <w:hideMark/>
          </w:tcPr>
          <w:p w14:paraId="2123DEBE"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0</w:t>
            </w:r>
          </w:p>
        </w:tc>
        <w:tc>
          <w:tcPr>
            <w:tcW w:w="1371" w:type="dxa"/>
            <w:tcBorders>
              <w:top w:val="nil"/>
              <w:left w:val="nil"/>
              <w:bottom w:val="nil"/>
              <w:right w:val="nil"/>
            </w:tcBorders>
            <w:shd w:val="clear" w:color="auto" w:fill="auto"/>
            <w:vAlign w:val="bottom"/>
            <w:hideMark/>
          </w:tcPr>
          <w:p w14:paraId="7824F45D"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0</w:t>
            </w:r>
          </w:p>
        </w:tc>
        <w:tc>
          <w:tcPr>
            <w:tcW w:w="1371" w:type="dxa"/>
            <w:tcBorders>
              <w:top w:val="nil"/>
              <w:left w:val="nil"/>
              <w:bottom w:val="nil"/>
              <w:right w:val="nil"/>
            </w:tcBorders>
            <w:shd w:val="clear" w:color="auto" w:fill="auto"/>
            <w:vAlign w:val="bottom"/>
            <w:hideMark/>
          </w:tcPr>
          <w:p w14:paraId="3CBF8FB8"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0</w:t>
            </w:r>
          </w:p>
        </w:tc>
        <w:tc>
          <w:tcPr>
            <w:tcW w:w="1371" w:type="dxa"/>
            <w:tcBorders>
              <w:top w:val="nil"/>
              <w:left w:val="nil"/>
              <w:bottom w:val="nil"/>
              <w:right w:val="nil"/>
            </w:tcBorders>
            <w:shd w:val="clear" w:color="auto" w:fill="auto"/>
            <w:vAlign w:val="bottom"/>
            <w:hideMark/>
          </w:tcPr>
          <w:p w14:paraId="1BF94A1B"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0</w:t>
            </w:r>
          </w:p>
        </w:tc>
        <w:tc>
          <w:tcPr>
            <w:tcW w:w="1792" w:type="dxa"/>
            <w:tcBorders>
              <w:top w:val="nil"/>
              <w:left w:val="nil"/>
              <w:bottom w:val="nil"/>
              <w:right w:val="nil"/>
            </w:tcBorders>
            <w:shd w:val="clear" w:color="auto" w:fill="auto"/>
            <w:vAlign w:val="bottom"/>
            <w:hideMark/>
          </w:tcPr>
          <w:p w14:paraId="459CB37E"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0</w:t>
            </w:r>
          </w:p>
        </w:tc>
        <w:tc>
          <w:tcPr>
            <w:tcW w:w="1441" w:type="dxa"/>
            <w:tcBorders>
              <w:top w:val="nil"/>
              <w:left w:val="nil"/>
              <w:bottom w:val="nil"/>
              <w:right w:val="nil"/>
            </w:tcBorders>
            <w:shd w:val="clear" w:color="auto" w:fill="auto"/>
            <w:vAlign w:val="bottom"/>
            <w:hideMark/>
          </w:tcPr>
          <w:p w14:paraId="279EBFC4"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0</w:t>
            </w:r>
          </w:p>
        </w:tc>
      </w:tr>
      <w:tr w:rsidR="003375F9" w:rsidRPr="003F0263" w14:paraId="3293D964" w14:textId="77777777" w:rsidTr="000E7F4F">
        <w:trPr>
          <w:cantSplit/>
          <w:trHeight w:val="227"/>
        </w:trPr>
        <w:tc>
          <w:tcPr>
            <w:tcW w:w="1984" w:type="dxa"/>
            <w:tcBorders>
              <w:top w:val="nil"/>
              <w:left w:val="nil"/>
              <w:bottom w:val="nil"/>
              <w:right w:val="nil"/>
            </w:tcBorders>
            <w:shd w:val="clear" w:color="auto" w:fill="auto"/>
            <w:vAlign w:val="bottom"/>
            <w:hideMark/>
          </w:tcPr>
          <w:p w14:paraId="0CD88B4D" w14:textId="77777777" w:rsidR="003375F9" w:rsidRPr="0040254E" w:rsidRDefault="003375F9" w:rsidP="000E7F4F">
            <w:pPr>
              <w:keepLines/>
              <w:suppressAutoHyphens/>
              <w:rPr>
                <w:rFonts w:ascii="Arial" w:hAnsi="Arial" w:cs="Arial"/>
                <w:b/>
                <w:bCs/>
                <w:sz w:val="18"/>
                <w:szCs w:val="20"/>
              </w:rPr>
            </w:pPr>
            <w:r w:rsidRPr="0040254E">
              <w:rPr>
                <w:rFonts w:ascii="Arial" w:hAnsi="Arial" w:cs="Arial"/>
                <w:b/>
                <w:bCs/>
                <w:sz w:val="18"/>
                <w:szCs w:val="20"/>
              </w:rPr>
              <w:t>Stav k 31.12.2019</w:t>
            </w:r>
          </w:p>
        </w:tc>
        <w:tc>
          <w:tcPr>
            <w:tcW w:w="2076" w:type="dxa"/>
            <w:tcBorders>
              <w:top w:val="single" w:sz="4" w:space="0" w:color="auto"/>
              <w:left w:val="nil"/>
              <w:bottom w:val="double" w:sz="6" w:space="0" w:color="auto"/>
              <w:right w:val="nil"/>
            </w:tcBorders>
            <w:shd w:val="clear" w:color="auto" w:fill="auto"/>
            <w:vAlign w:val="bottom"/>
            <w:hideMark/>
          </w:tcPr>
          <w:p w14:paraId="6A64C8F6" w14:textId="77777777" w:rsidR="003375F9" w:rsidRPr="008C28F4" w:rsidRDefault="003375F9" w:rsidP="000E7F4F">
            <w:pPr>
              <w:keepLines/>
              <w:suppressAutoHyphens/>
              <w:jc w:val="right"/>
              <w:rPr>
                <w:rFonts w:ascii="Arial" w:hAnsi="Arial" w:cs="Arial"/>
                <w:b/>
                <w:bCs/>
                <w:sz w:val="18"/>
                <w:szCs w:val="20"/>
              </w:rPr>
            </w:pPr>
            <w:r w:rsidRPr="00CC2E57">
              <w:rPr>
                <w:rFonts w:ascii="Arial" w:hAnsi="Arial" w:cs="Arial"/>
                <w:b/>
                <w:bCs/>
                <w:sz w:val="18"/>
                <w:szCs w:val="20"/>
              </w:rPr>
              <w:t>0</w:t>
            </w:r>
          </w:p>
        </w:tc>
        <w:tc>
          <w:tcPr>
            <w:tcW w:w="1370" w:type="dxa"/>
            <w:tcBorders>
              <w:top w:val="single" w:sz="4" w:space="0" w:color="auto"/>
              <w:left w:val="nil"/>
              <w:bottom w:val="double" w:sz="6" w:space="0" w:color="auto"/>
              <w:right w:val="nil"/>
            </w:tcBorders>
            <w:shd w:val="clear" w:color="auto" w:fill="auto"/>
            <w:vAlign w:val="bottom"/>
            <w:hideMark/>
          </w:tcPr>
          <w:p w14:paraId="377E63DA" w14:textId="77777777" w:rsidR="003375F9" w:rsidRPr="000E7F4F" w:rsidRDefault="003375F9" w:rsidP="000E7F4F">
            <w:pPr>
              <w:keepLines/>
              <w:suppressAutoHyphens/>
              <w:jc w:val="right"/>
              <w:rPr>
                <w:rFonts w:ascii="Arial" w:hAnsi="Arial" w:cs="Arial"/>
                <w:b/>
                <w:bCs/>
                <w:sz w:val="18"/>
                <w:szCs w:val="20"/>
              </w:rPr>
            </w:pPr>
            <w:r w:rsidRPr="000E7F4F">
              <w:rPr>
                <w:rFonts w:ascii="Arial" w:hAnsi="Arial" w:cs="Arial"/>
                <w:b/>
                <w:bCs/>
                <w:sz w:val="18"/>
                <w:szCs w:val="20"/>
              </w:rPr>
              <w:t>1 061 903</w:t>
            </w:r>
          </w:p>
        </w:tc>
        <w:tc>
          <w:tcPr>
            <w:tcW w:w="1371" w:type="dxa"/>
            <w:tcBorders>
              <w:top w:val="single" w:sz="4" w:space="0" w:color="auto"/>
              <w:left w:val="nil"/>
              <w:bottom w:val="double" w:sz="6" w:space="0" w:color="auto"/>
              <w:right w:val="nil"/>
            </w:tcBorders>
            <w:shd w:val="clear" w:color="auto" w:fill="auto"/>
            <w:vAlign w:val="bottom"/>
            <w:hideMark/>
          </w:tcPr>
          <w:p w14:paraId="06C97DE9" w14:textId="77777777" w:rsidR="003375F9" w:rsidRPr="000E7F4F" w:rsidRDefault="003375F9" w:rsidP="000E7F4F">
            <w:pPr>
              <w:keepLines/>
              <w:suppressAutoHyphens/>
              <w:jc w:val="right"/>
              <w:rPr>
                <w:rFonts w:ascii="Arial" w:hAnsi="Arial" w:cs="Arial"/>
                <w:b/>
                <w:bCs/>
                <w:sz w:val="18"/>
                <w:szCs w:val="20"/>
              </w:rPr>
            </w:pPr>
            <w:r w:rsidRPr="000E7F4F">
              <w:rPr>
                <w:rFonts w:ascii="Arial" w:hAnsi="Arial" w:cs="Arial"/>
                <w:b/>
                <w:bCs/>
                <w:sz w:val="18"/>
                <w:szCs w:val="20"/>
              </w:rPr>
              <w:t>0</w:t>
            </w:r>
          </w:p>
        </w:tc>
        <w:tc>
          <w:tcPr>
            <w:tcW w:w="1371" w:type="dxa"/>
            <w:tcBorders>
              <w:top w:val="single" w:sz="4" w:space="0" w:color="auto"/>
              <w:left w:val="nil"/>
              <w:bottom w:val="double" w:sz="6" w:space="0" w:color="auto"/>
              <w:right w:val="nil"/>
            </w:tcBorders>
            <w:shd w:val="clear" w:color="auto" w:fill="auto"/>
            <w:vAlign w:val="bottom"/>
            <w:hideMark/>
          </w:tcPr>
          <w:p w14:paraId="7AF013B4" w14:textId="77777777" w:rsidR="003375F9" w:rsidRPr="000E7F4F" w:rsidRDefault="003375F9" w:rsidP="000E7F4F">
            <w:pPr>
              <w:keepLines/>
              <w:suppressAutoHyphens/>
              <w:jc w:val="right"/>
              <w:rPr>
                <w:rFonts w:ascii="Arial" w:hAnsi="Arial" w:cs="Arial"/>
                <w:b/>
                <w:bCs/>
                <w:sz w:val="18"/>
                <w:szCs w:val="20"/>
              </w:rPr>
            </w:pPr>
            <w:r w:rsidRPr="000E7F4F">
              <w:rPr>
                <w:rFonts w:ascii="Arial" w:hAnsi="Arial" w:cs="Arial"/>
                <w:b/>
                <w:bCs/>
                <w:sz w:val="18"/>
                <w:szCs w:val="20"/>
              </w:rPr>
              <w:t>0</w:t>
            </w:r>
          </w:p>
        </w:tc>
        <w:tc>
          <w:tcPr>
            <w:tcW w:w="1371" w:type="dxa"/>
            <w:tcBorders>
              <w:top w:val="single" w:sz="4" w:space="0" w:color="auto"/>
              <w:left w:val="nil"/>
              <w:bottom w:val="double" w:sz="6" w:space="0" w:color="auto"/>
              <w:right w:val="nil"/>
            </w:tcBorders>
            <w:shd w:val="clear" w:color="auto" w:fill="auto"/>
            <w:vAlign w:val="bottom"/>
            <w:hideMark/>
          </w:tcPr>
          <w:p w14:paraId="6730EC34" w14:textId="77777777" w:rsidR="003375F9" w:rsidRPr="000E7F4F" w:rsidRDefault="003375F9" w:rsidP="000E7F4F">
            <w:pPr>
              <w:keepLines/>
              <w:suppressAutoHyphens/>
              <w:jc w:val="right"/>
              <w:rPr>
                <w:rFonts w:ascii="Arial" w:hAnsi="Arial" w:cs="Arial"/>
                <w:b/>
                <w:bCs/>
                <w:sz w:val="18"/>
                <w:szCs w:val="20"/>
              </w:rPr>
            </w:pPr>
            <w:r w:rsidRPr="000E7F4F">
              <w:rPr>
                <w:rFonts w:ascii="Arial" w:hAnsi="Arial" w:cs="Arial"/>
                <w:b/>
                <w:bCs/>
                <w:sz w:val="18"/>
                <w:szCs w:val="20"/>
              </w:rPr>
              <w:t>4 227</w:t>
            </w:r>
          </w:p>
        </w:tc>
        <w:tc>
          <w:tcPr>
            <w:tcW w:w="1371" w:type="dxa"/>
            <w:tcBorders>
              <w:top w:val="single" w:sz="4" w:space="0" w:color="auto"/>
              <w:left w:val="nil"/>
              <w:bottom w:val="double" w:sz="6" w:space="0" w:color="auto"/>
              <w:right w:val="nil"/>
            </w:tcBorders>
            <w:shd w:val="clear" w:color="auto" w:fill="auto"/>
            <w:vAlign w:val="bottom"/>
            <w:hideMark/>
          </w:tcPr>
          <w:p w14:paraId="5AE284FE" w14:textId="77777777" w:rsidR="003375F9" w:rsidRPr="000E7F4F" w:rsidRDefault="003375F9" w:rsidP="000E7F4F">
            <w:pPr>
              <w:keepLines/>
              <w:suppressAutoHyphens/>
              <w:jc w:val="right"/>
              <w:rPr>
                <w:rFonts w:ascii="Arial" w:hAnsi="Arial" w:cs="Arial"/>
                <w:b/>
                <w:bCs/>
                <w:sz w:val="18"/>
                <w:szCs w:val="20"/>
              </w:rPr>
            </w:pPr>
            <w:r w:rsidRPr="000E7F4F">
              <w:rPr>
                <w:rFonts w:ascii="Arial" w:hAnsi="Arial" w:cs="Arial"/>
                <w:b/>
                <w:bCs/>
                <w:sz w:val="18"/>
                <w:szCs w:val="20"/>
              </w:rPr>
              <w:t>0</w:t>
            </w:r>
          </w:p>
        </w:tc>
        <w:tc>
          <w:tcPr>
            <w:tcW w:w="1792" w:type="dxa"/>
            <w:tcBorders>
              <w:top w:val="single" w:sz="4" w:space="0" w:color="auto"/>
              <w:left w:val="nil"/>
              <w:bottom w:val="double" w:sz="6" w:space="0" w:color="auto"/>
              <w:right w:val="nil"/>
            </w:tcBorders>
            <w:shd w:val="clear" w:color="auto" w:fill="auto"/>
            <w:vAlign w:val="bottom"/>
            <w:hideMark/>
          </w:tcPr>
          <w:p w14:paraId="3F14F903" w14:textId="77777777" w:rsidR="003375F9" w:rsidRPr="000E7F4F" w:rsidRDefault="003375F9" w:rsidP="000E7F4F">
            <w:pPr>
              <w:keepLines/>
              <w:suppressAutoHyphens/>
              <w:jc w:val="right"/>
              <w:rPr>
                <w:rFonts w:ascii="Arial" w:hAnsi="Arial" w:cs="Arial"/>
                <w:b/>
                <w:bCs/>
                <w:sz w:val="18"/>
                <w:szCs w:val="20"/>
              </w:rPr>
            </w:pPr>
            <w:r w:rsidRPr="000E7F4F">
              <w:rPr>
                <w:rFonts w:ascii="Arial" w:hAnsi="Arial" w:cs="Arial"/>
                <w:b/>
                <w:bCs/>
                <w:sz w:val="18"/>
                <w:szCs w:val="20"/>
              </w:rPr>
              <w:t>0</w:t>
            </w:r>
          </w:p>
        </w:tc>
        <w:tc>
          <w:tcPr>
            <w:tcW w:w="1441" w:type="dxa"/>
            <w:tcBorders>
              <w:top w:val="single" w:sz="4" w:space="0" w:color="auto"/>
              <w:left w:val="nil"/>
              <w:bottom w:val="double" w:sz="6" w:space="0" w:color="auto"/>
              <w:right w:val="nil"/>
            </w:tcBorders>
            <w:shd w:val="clear" w:color="auto" w:fill="auto"/>
            <w:vAlign w:val="bottom"/>
            <w:hideMark/>
          </w:tcPr>
          <w:p w14:paraId="22A1C1C8" w14:textId="77777777" w:rsidR="003375F9" w:rsidRPr="000E7F4F" w:rsidRDefault="003375F9" w:rsidP="000E7F4F">
            <w:pPr>
              <w:keepLines/>
              <w:suppressAutoHyphens/>
              <w:jc w:val="right"/>
              <w:rPr>
                <w:rFonts w:ascii="Arial" w:hAnsi="Arial" w:cs="Arial"/>
                <w:b/>
                <w:bCs/>
                <w:sz w:val="18"/>
                <w:szCs w:val="20"/>
              </w:rPr>
            </w:pPr>
            <w:r w:rsidRPr="000E7F4F">
              <w:rPr>
                <w:rFonts w:ascii="Arial" w:hAnsi="Arial" w:cs="Arial"/>
                <w:b/>
                <w:bCs/>
                <w:sz w:val="18"/>
                <w:szCs w:val="20"/>
              </w:rPr>
              <w:t>1 066 130</w:t>
            </w:r>
          </w:p>
        </w:tc>
      </w:tr>
      <w:tr w:rsidR="003375F9" w:rsidRPr="003F0263" w14:paraId="7ECE61C5" w14:textId="77777777" w:rsidTr="000E7F4F">
        <w:trPr>
          <w:cantSplit/>
          <w:trHeight w:val="227"/>
        </w:trPr>
        <w:tc>
          <w:tcPr>
            <w:tcW w:w="1984" w:type="dxa"/>
            <w:tcBorders>
              <w:top w:val="nil"/>
              <w:left w:val="nil"/>
              <w:bottom w:val="nil"/>
              <w:right w:val="nil"/>
            </w:tcBorders>
            <w:shd w:val="clear" w:color="auto" w:fill="auto"/>
            <w:vAlign w:val="bottom"/>
            <w:hideMark/>
          </w:tcPr>
          <w:p w14:paraId="6D07B2F5" w14:textId="77777777" w:rsidR="003375F9" w:rsidRPr="0040254E" w:rsidRDefault="003375F9" w:rsidP="000E7F4F">
            <w:pPr>
              <w:keepLines/>
              <w:suppressAutoHyphens/>
              <w:rPr>
                <w:rFonts w:ascii="Arial" w:hAnsi="Arial" w:cs="Arial"/>
                <w:sz w:val="18"/>
                <w:szCs w:val="20"/>
              </w:rPr>
            </w:pPr>
            <w:r w:rsidRPr="0040254E">
              <w:rPr>
                <w:rFonts w:ascii="Arial" w:hAnsi="Arial" w:cs="Arial"/>
                <w:sz w:val="18"/>
                <w:szCs w:val="20"/>
              </w:rPr>
              <w:t>Oprávky</w:t>
            </w:r>
          </w:p>
        </w:tc>
        <w:tc>
          <w:tcPr>
            <w:tcW w:w="2076" w:type="dxa"/>
            <w:tcBorders>
              <w:top w:val="nil"/>
              <w:left w:val="nil"/>
              <w:bottom w:val="nil"/>
              <w:right w:val="nil"/>
            </w:tcBorders>
            <w:shd w:val="clear" w:color="auto" w:fill="auto"/>
            <w:vAlign w:val="bottom"/>
            <w:hideMark/>
          </w:tcPr>
          <w:p w14:paraId="5B6954D7" w14:textId="77777777" w:rsidR="003375F9" w:rsidRPr="00CC2E57" w:rsidRDefault="003375F9" w:rsidP="000E7F4F">
            <w:pPr>
              <w:keepLines/>
              <w:suppressAutoHyphens/>
              <w:rPr>
                <w:rFonts w:ascii="Arial" w:hAnsi="Arial" w:cs="Arial"/>
                <w:sz w:val="18"/>
                <w:szCs w:val="20"/>
              </w:rPr>
            </w:pPr>
          </w:p>
        </w:tc>
        <w:tc>
          <w:tcPr>
            <w:tcW w:w="1370" w:type="dxa"/>
            <w:tcBorders>
              <w:top w:val="nil"/>
              <w:left w:val="nil"/>
              <w:bottom w:val="nil"/>
              <w:right w:val="nil"/>
            </w:tcBorders>
            <w:shd w:val="clear" w:color="auto" w:fill="auto"/>
            <w:vAlign w:val="bottom"/>
            <w:hideMark/>
          </w:tcPr>
          <w:p w14:paraId="72E8B569" w14:textId="77777777" w:rsidR="003375F9" w:rsidRPr="000E7F4F" w:rsidRDefault="003375F9" w:rsidP="000E7F4F">
            <w:pPr>
              <w:keepLines/>
              <w:suppressAutoHyphens/>
              <w:jc w:val="right"/>
              <w:rPr>
                <w:rFonts w:ascii="Arial" w:hAnsi="Arial" w:cs="Arial"/>
                <w:sz w:val="18"/>
                <w:szCs w:val="20"/>
              </w:rPr>
            </w:pPr>
          </w:p>
        </w:tc>
        <w:tc>
          <w:tcPr>
            <w:tcW w:w="1371" w:type="dxa"/>
            <w:tcBorders>
              <w:top w:val="nil"/>
              <w:left w:val="nil"/>
              <w:bottom w:val="nil"/>
              <w:right w:val="nil"/>
            </w:tcBorders>
            <w:shd w:val="clear" w:color="auto" w:fill="auto"/>
            <w:vAlign w:val="bottom"/>
            <w:hideMark/>
          </w:tcPr>
          <w:p w14:paraId="64848044" w14:textId="77777777" w:rsidR="003375F9" w:rsidRPr="000E7F4F" w:rsidRDefault="003375F9" w:rsidP="000E7F4F">
            <w:pPr>
              <w:keepLines/>
              <w:suppressAutoHyphens/>
              <w:jc w:val="right"/>
              <w:rPr>
                <w:rFonts w:ascii="Arial" w:hAnsi="Arial" w:cs="Arial"/>
                <w:sz w:val="18"/>
                <w:szCs w:val="20"/>
              </w:rPr>
            </w:pPr>
          </w:p>
        </w:tc>
        <w:tc>
          <w:tcPr>
            <w:tcW w:w="1371" w:type="dxa"/>
            <w:tcBorders>
              <w:top w:val="nil"/>
              <w:left w:val="nil"/>
              <w:bottom w:val="nil"/>
              <w:right w:val="nil"/>
            </w:tcBorders>
            <w:shd w:val="clear" w:color="auto" w:fill="auto"/>
            <w:vAlign w:val="bottom"/>
            <w:hideMark/>
          </w:tcPr>
          <w:p w14:paraId="4A39AC1C" w14:textId="77777777" w:rsidR="003375F9" w:rsidRPr="000E7F4F" w:rsidRDefault="003375F9" w:rsidP="000E7F4F">
            <w:pPr>
              <w:keepLines/>
              <w:suppressAutoHyphens/>
              <w:jc w:val="right"/>
              <w:rPr>
                <w:rFonts w:ascii="Arial" w:hAnsi="Arial" w:cs="Arial"/>
                <w:sz w:val="18"/>
                <w:szCs w:val="20"/>
              </w:rPr>
            </w:pPr>
          </w:p>
        </w:tc>
        <w:tc>
          <w:tcPr>
            <w:tcW w:w="1371" w:type="dxa"/>
            <w:tcBorders>
              <w:top w:val="nil"/>
              <w:left w:val="nil"/>
              <w:bottom w:val="nil"/>
              <w:right w:val="nil"/>
            </w:tcBorders>
            <w:shd w:val="clear" w:color="auto" w:fill="auto"/>
            <w:vAlign w:val="bottom"/>
            <w:hideMark/>
          </w:tcPr>
          <w:p w14:paraId="218C8E3B" w14:textId="77777777" w:rsidR="003375F9" w:rsidRPr="000E7F4F" w:rsidRDefault="003375F9" w:rsidP="000E7F4F">
            <w:pPr>
              <w:keepLines/>
              <w:suppressAutoHyphens/>
              <w:jc w:val="right"/>
              <w:rPr>
                <w:rFonts w:ascii="Arial" w:hAnsi="Arial" w:cs="Arial"/>
                <w:sz w:val="18"/>
                <w:szCs w:val="20"/>
              </w:rPr>
            </w:pPr>
          </w:p>
        </w:tc>
        <w:tc>
          <w:tcPr>
            <w:tcW w:w="1371" w:type="dxa"/>
            <w:tcBorders>
              <w:top w:val="nil"/>
              <w:left w:val="nil"/>
              <w:bottom w:val="nil"/>
              <w:right w:val="nil"/>
            </w:tcBorders>
            <w:shd w:val="clear" w:color="auto" w:fill="auto"/>
            <w:vAlign w:val="bottom"/>
            <w:hideMark/>
          </w:tcPr>
          <w:p w14:paraId="28394208" w14:textId="77777777" w:rsidR="003375F9" w:rsidRPr="000E7F4F" w:rsidRDefault="003375F9" w:rsidP="000E7F4F">
            <w:pPr>
              <w:keepLines/>
              <w:suppressAutoHyphens/>
              <w:jc w:val="right"/>
              <w:rPr>
                <w:rFonts w:ascii="Arial" w:hAnsi="Arial" w:cs="Arial"/>
                <w:sz w:val="18"/>
                <w:szCs w:val="20"/>
              </w:rPr>
            </w:pPr>
          </w:p>
        </w:tc>
        <w:tc>
          <w:tcPr>
            <w:tcW w:w="1792" w:type="dxa"/>
            <w:tcBorders>
              <w:top w:val="nil"/>
              <w:left w:val="nil"/>
              <w:bottom w:val="nil"/>
              <w:right w:val="nil"/>
            </w:tcBorders>
            <w:shd w:val="clear" w:color="auto" w:fill="auto"/>
            <w:vAlign w:val="bottom"/>
            <w:hideMark/>
          </w:tcPr>
          <w:p w14:paraId="37A6E328" w14:textId="77777777" w:rsidR="003375F9" w:rsidRPr="000E7F4F" w:rsidRDefault="003375F9" w:rsidP="000E7F4F">
            <w:pPr>
              <w:keepLines/>
              <w:suppressAutoHyphens/>
              <w:jc w:val="right"/>
              <w:rPr>
                <w:rFonts w:ascii="Arial" w:hAnsi="Arial" w:cs="Arial"/>
                <w:sz w:val="18"/>
                <w:szCs w:val="20"/>
              </w:rPr>
            </w:pPr>
          </w:p>
        </w:tc>
        <w:tc>
          <w:tcPr>
            <w:tcW w:w="1441" w:type="dxa"/>
            <w:tcBorders>
              <w:top w:val="nil"/>
              <w:left w:val="nil"/>
              <w:bottom w:val="nil"/>
              <w:right w:val="nil"/>
            </w:tcBorders>
            <w:shd w:val="clear" w:color="auto" w:fill="auto"/>
            <w:vAlign w:val="bottom"/>
            <w:hideMark/>
          </w:tcPr>
          <w:p w14:paraId="18653C7E" w14:textId="77777777" w:rsidR="003375F9" w:rsidRPr="000E7F4F" w:rsidRDefault="003375F9" w:rsidP="000E7F4F">
            <w:pPr>
              <w:keepLines/>
              <w:suppressAutoHyphens/>
              <w:jc w:val="right"/>
              <w:rPr>
                <w:rFonts w:ascii="Arial" w:hAnsi="Arial" w:cs="Arial"/>
                <w:sz w:val="18"/>
                <w:szCs w:val="20"/>
              </w:rPr>
            </w:pPr>
          </w:p>
        </w:tc>
      </w:tr>
      <w:tr w:rsidR="003375F9" w:rsidRPr="003F0263" w14:paraId="6E5D42ED" w14:textId="77777777" w:rsidTr="000E7F4F">
        <w:trPr>
          <w:cantSplit/>
          <w:trHeight w:val="227"/>
        </w:trPr>
        <w:tc>
          <w:tcPr>
            <w:tcW w:w="1984" w:type="dxa"/>
            <w:tcBorders>
              <w:top w:val="nil"/>
              <w:left w:val="nil"/>
              <w:bottom w:val="nil"/>
              <w:right w:val="nil"/>
            </w:tcBorders>
            <w:shd w:val="clear" w:color="auto" w:fill="auto"/>
            <w:vAlign w:val="bottom"/>
            <w:hideMark/>
          </w:tcPr>
          <w:p w14:paraId="4E89C504" w14:textId="77777777" w:rsidR="003375F9" w:rsidRPr="0040254E" w:rsidRDefault="003375F9" w:rsidP="000E7F4F">
            <w:pPr>
              <w:keepLines/>
              <w:suppressAutoHyphens/>
              <w:rPr>
                <w:rFonts w:ascii="Arial" w:hAnsi="Arial" w:cs="Arial"/>
                <w:b/>
                <w:bCs/>
                <w:sz w:val="18"/>
                <w:szCs w:val="20"/>
              </w:rPr>
            </w:pPr>
            <w:r w:rsidRPr="0040254E">
              <w:rPr>
                <w:rFonts w:ascii="Arial" w:hAnsi="Arial" w:cs="Arial"/>
                <w:b/>
                <w:bCs/>
                <w:sz w:val="18"/>
                <w:szCs w:val="20"/>
              </w:rPr>
              <w:t>Stav k 1.1.2019</w:t>
            </w:r>
          </w:p>
        </w:tc>
        <w:tc>
          <w:tcPr>
            <w:tcW w:w="2076" w:type="dxa"/>
            <w:tcBorders>
              <w:top w:val="nil"/>
              <w:left w:val="nil"/>
              <w:bottom w:val="nil"/>
              <w:right w:val="nil"/>
            </w:tcBorders>
            <w:shd w:val="clear" w:color="auto" w:fill="auto"/>
            <w:vAlign w:val="bottom"/>
            <w:hideMark/>
          </w:tcPr>
          <w:p w14:paraId="16580D70" w14:textId="77777777" w:rsidR="003375F9" w:rsidRPr="008C28F4" w:rsidRDefault="003375F9" w:rsidP="000E7F4F">
            <w:pPr>
              <w:keepLines/>
              <w:suppressAutoHyphens/>
              <w:jc w:val="right"/>
              <w:rPr>
                <w:rFonts w:ascii="Arial" w:hAnsi="Arial" w:cs="Arial"/>
                <w:sz w:val="18"/>
                <w:szCs w:val="20"/>
              </w:rPr>
            </w:pPr>
            <w:r w:rsidRPr="00CC2E57">
              <w:rPr>
                <w:rFonts w:ascii="Arial" w:hAnsi="Arial" w:cs="Arial"/>
                <w:sz w:val="18"/>
                <w:szCs w:val="20"/>
              </w:rPr>
              <w:t>0</w:t>
            </w:r>
          </w:p>
        </w:tc>
        <w:tc>
          <w:tcPr>
            <w:tcW w:w="1370" w:type="dxa"/>
            <w:tcBorders>
              <w:top w:val="nil"/>
              <w:left w:val="nil"/>
              <w:bottom w:val="nil"/>
              <w:right w:val="nil"/>
            </w:tcBorders>
            <w:shd w:val="clear" w:color="auto" w:fill="auto"/>
            <w:vAlign w:val="bottom"/>
            <w:hideMark/>
          </w:tcPr>
          <w:p w14:paraId="4B083324"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1 034 043</w:t>
            </w:r>
          </w:p>
        </w:tc>
        <w:tc>
          <w:tcPr>
            <w:tcW w:w="1371" w:type="dxa"/>
            <w:tcBorders>
              <w:top w:val="nil"/>
              <w:left w:val="nil"/>
              <w:bottom w:val="nil"/>
              <w:right w:val="nil"/>
            </w:tcBorders>
            <w:shd w:val="clear" w:color="auto" w:fill="auto"/>
            <w:vAlign w:val="bottom"/>
            <w:hideMark/>
          </w:tcPr>
          <w:p w14:paraId="149EC16D"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0</w:t>
            </w:r>
          </w:p>
        </w:tc>
        <w:tc>
          <w:tcPr>
            <w:tcW w:w="1371" w:type="dxa"/>
            <w:tcBorders>
              <w:top w:val="nil"/>
              <w:left w:val="nil"/>
              <w:bottom w:val="nil"/>
              <w:right w:val="nil"/>
            </w:tcBorders>
            <w:shd w:val="clear" w:color="auto" w:fill="auto"/>
            <w:vAlign w:val="bottom"/>
            <w:hideMark/>
          </w:tcPr>
          <w:p w14:paraId="296F21CE"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0</w:t>
            </w:r>
          </w:p>
        </w:tc>
        <w:tc>
          <w:tcPr>
            <w:tcW w:w="1371" w:type="dxa"/>
            <w:tcBorders>
              <w:top w:val="nil"/>
              <w:left w:val="nil"/>
              <w:bottom w:val="nil"/>
              <w:right w:val="nil"/>
            </w:tcBorders>
            <w:shd w:val="clear" w:color="auto" w:fill="auto"/>
            <w:vAlign w:val="bottom"/>
            <w:hideMark/>
          </w:tcPr>
          <w:p w14:paraId="27709FF3"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4 227</w:t>
            </w:r>
          </w:p>
        </w:tc>
        <w:tc>
          <w:tcPr>
            <w:tcW w:w="1371" w:type="dxa"/>
            <w:tcBorders>
              <w:top w:val="nil"/>
              <w:left w:val="nil"/>
              <w:bottom w:val="nil"/>
              <w:right w:val="nil"/>
            </w:tcBorders>
            <w:shd w:val="clear" w:color="auto" w:fill="auto"/>
            <w:vAlign w:val="bottom"/>
            <w:hideMark/>
          </w:tcPr>
          <w:p w14:paraId="26B4E507"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0</w:t>
            </w:r>
          </w:p>
        </w:tc>
        <w:tc>
          <w:tcPr>
            <w:tcW w:w="1792" w:type="dxa"/>
            <w:tcBorders>
              <w:top w:val="nil"/>
              <w:left w:val="nil"/>
              <w:bottom w:val="nil"/>
              <w:right w:val="nil"/>
            </w:tcBorders>
            <w:shd w:val="clear" w:color="auto" w:fill="auto"/>
            <w:vAlign w:val="bottom"/>
            <w:hideMark/>
          </w:tcPr>
          <w:p w14:paraId="04C2F66B"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0</w:t>
            </w:r>
          </w:p>
        </w:tc>
        <w:tc>
          <w:tcPr>
            <w:tcW w:w="1441" w:type="dxa"/>
            <w:tcBorders>
              <w:top w:val="nil"/>
              <w:left w:val="nil"/>
              <w:bottom w:val="nil"/>
              <w:right w:val="nil"/>
            </w:tcBorders>
            <w:shd w:val="clear" w:color="auto" w:fill="auto"/>
            <w:vAlign w:val="bottom"/>
            <w:hideMark/>
          </w:tcPr>
          <w:p w14:paraId="4674152D" w14:textId="77777777" w:rsidR="003375F9" w:rsidRPr="000E7F4F" w:rsidRDefault="003375F9" w:rsidP="000E7F4F">
            <w:pPr>
              <w:keepLines/>
              <w:suppressAutoHyphens/>
              <w:jc w:val="right"/>
              <w:rPr>
                <w:rFonts w:ascii="Arial" w:hAnsi="Arial" w:cs="Arial"/>
                <w:b/>
                <w:bCs/>
                <w:sz w:val="18"/>
                <w:szCs w:val="20"/>
              </w:rPr>
            </w:pPr>
            <w:r w:rsidRPr="000E7F4F">
              <w:rPr>
                <w:rFonts w:ascii="Arial" w:hAnsi="Arial" w:cs="Arial"/>
                <w:b/>
                <w:bCs/>
                <w:sz w:val="18"/>
                <w:szCs w:val="20"/>
              </w:rPr>
              <w:t>1 038 270</w:t>
            </w:r>
          </w:p>
        </w:tc>
      </w:tr>
      <w:tr w:rsidR="003375F9" w:rsidRPr="003F0263" w14:paraId="40E502A2" w14:textId="77777777" w:rsidTr="000E7F4F">
        <w:trPr>
          <w:cantSplit/>
          <w:trHeight w:val="227"/>
        </w:trPr>
        <w:tc>
          <w:tcPr>
            <w:tcW w:w="1984" w:type="dxa"/>
            <w:tcBorders>
              <w:top w:val="nil"/>
              <w:left w:val="nil"/>
              <w:bottom w:val="nil"/>
              <w:right w:val="nil"/>
            </w:tcBorders>
            <w:shd w:val="clear" w:color="auto" w:fill="auto"/>
            <w:vAlign w:val="bottom"/>
            <w:hideMark/>
          </w:tcPr>
          <w:p w14:paraId="0ADD674D" w14:textId="77777777" w:rsidR="003375F9" w:rsidRPr="0040254E" w:rsidRDefault="003375F9" w:rsidP="000E7F4F">
            <w:pPr>
              <w:keepLines/>
              <w:suppressAutoHyphens/>
              <w:rPr>
                <w:rFonts w:ascii="Arial" w:hAnsi="Arial" w:cs="Arial"/>
                <w:sz w:val="18"/>
                <w:szCs w:val="20"/>
              </w:rPr>
            </w:pPr>
            <w:r w:rsidRPr="0040254E">
              <w:rPr>
                <w:rFonts w:ascii="Arial" w:hAnsi="Arial" w:cs="Arial"/>
                <w:sz w:val="18"/>
                <w:szCs w:val="20"/>
              </w:rPr>
              <w:t>Prírastky</w:t>
            </w:r>
          </w:p>
        </w:tc>
        <w:tc>
          <w:tcPr>
            <w:tcW w:w="2076" w:type="dxa"/>
            <w:tcBorders>
              <w:top w:val="nil"/>
              <w:left w:val="nil"/>
              <w:bottom w:val="nil"/>
              <w:right w:val="nil"/>
            </w:tcBorders>
            <w:shd w:val="clear" w:color="auto" w:fill="auto"/>
            <w:vAlign w:val="bottom"/>
            <w:hideMark/>
          </w:tcPr>
          <w:p w14:paraId="6AD0A958" w14:textId="77777777" w:rsidR="003375F9" w:rsidRPr="008C28F4" w:rsidRDefault="003375F9" w:rsidP="000E7F4F">
            <w:pPr>
              <w:keepLines/>
              <w:suppressAutoHyphens/>
              <w:jc w:val="right"/>
              <w:rPr>
                <w:rFonts w:ascii="Arial" w:hAnsi="Arial" w:cs="Arial"/>
                <w:sz w:val="18"/>
                <w:szCs w:val="20"/>
              </w:rPr>
            </w:pPr>
            <w:r w:rsidRPr="00CC2E57">
              <w:rPr>
                <w:rFonts w:ascii="Arial" w:hAnsi="Arial" w:cs="Arial"/>
                <w:sz w:val="18"/>
                <w:szCs w:val="20"/>
              </w:rPr>
              <w:t>0</w:t>
            </w:r>
          </w:p>
        </w:tc>
        <w:tc>
          <w:tcPr>
            <w:tcW w:w="1370" w:type="dxa"/>
            <w:tcBorders>
              <w:top w:val="nil"/>
              <w:left w:val="nil"/>
              <w:bottom w:val="nil"/>
              <w:right w:val="nil"/>
            </w:tcBorders>
            <w:shd w:val="clear" w:color="auto" w:fill="auto"/>
            <w:vAlign w:val="bottom"/>
            <w:hideMark/>
          </w:tcPr>
          <w:p w14:paraId="61FD93E5"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26 742</w:t>
            </w:r>
          </w:p>
        </w:tc>
        <w:tc>
          <w:tcPr>
            <w:tcW w:w="1371" w:type="dxa"/>
            <w:tcBorders>
              <w:top w:val="nil"/>
              <w:left w:val="nil"/>
              <w:bottom w:val="nil"/>
              <w:right w:val="nil"/>
            </w:tcBorders>
            <w:shd w:val="clear" w:color="auto" w:fill="auto"/>
            <w:vAlign w:val="bottom"/>
            <w:hideMark/>
          </w:tcPr>
          <w:p w14:paraId="581FAD01"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0</w:t>
            </w:r>
          </w:p>
        </w:tc>
        <w:tc>
          <w:tcPr>
            <w:tcW w:w="1371" w:type="dxa"/>
            <w:tcBorders>
              <w:top w:val="nil"/>
              <w:left w:val="nil"/>
              <w:bottom w:val="nil"/>
              <w:right w:val="nil"/>
            </w:tcBorders>
            <w:shd w:val="clear" w:color="auto" w:fill="auto"/>
            <w:vAlign w:val="bottom"/>
            <w:hideMark/>
          </w:tcPr>
          <w:p w14:paraId="523CE005"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0</w:t>
            </w:r>
          </w:p>
        </w:tc>
        <w:tc>
          <w:tcPr>
            <w:tcW w:w="1371" w:type="dxa"/>
            <w:tcBorders>
              <w:top w:val="nil"/>
              <w:left w:val="nil"/>
              <w:bottom w:val="nil"/>
              <w:right w:val="nil"/>
            </w:tcBorders>
            <w:shd w:val="clear" w:color="auto" w:fill="auto"/>
            <w:vAlign w:val="bottom"/>
            <w:hideMark/>
          </w:tcPr>
          <w:p w14:paraId="046B05CC"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0</w:t>
            </w:r>
          </w:p>
        </w:tc>
        <w:tc>
          <w:tcPr>
            <w:tcW w:w="1371" w:type="dxa"/>
            <w:tcBorders>
              <w:top w:val="nil"/>
              <w:left w:val="nil"/>
              <w:bottom w:val="nil"/>
              <w:right w:val="nil"/>
            </w:tcBorders>
            <w:shd w:val="clear" w:color="auto" w:fill="auto"/>
            <w:vAlign w:val="bottom"/>
            <w:hideMark/>
          </w:tcPr>
          <w:p w14:paraId="18CA1EC1"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0</w:t>
            </w:r>
          </w:p>
        </w:tc>
        <w:tc>
          <w:tcPr>
            <w:tcW w:w="1792" w:type="dxa"/>
            <w:tcBorders>
              <w:top w:val="nil"/>
              <w:left w:val="nil"/>
              <w:bottom w:val="nil"/>
              <w:right w:val="nil"/>
            </w:tcBorders>
            <w:shd w:val="clear" w:color="auto" w:fill="auto"/>
            <w:vAlign w:val="bottom"/>
            <w:hideMark/>
          </w:tcPr>
          <w:p w14:paraId="1D0A9C12"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0</w:t>
            </w:r>
          </w:p>
        </w:tc>
        <w:tc>
          <w:tcPr>
            <w:tcW w:w="1441" w:type="dxa"/>
            <w:tcBorders>
              <w:top w:val="nil"/>
              <w:left w:val="nil"/>
              <w:bottom w:val="nil"/>
              <w:right w:val="nil"/>
            </w:tcBorders>
            <w:shd w:val="clear" w:color="auto" w:fill="auto"/>
            <w:vAlign w:val="bottom"/>
            <w:hideMark/>
          </w:tcPr>
          <w:p w14:paraId="3B121CBB"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26 742</w:t>
            </w:r>
          </w:p>
        </w:tc>
      </w:tr>
      <w:tr w:rsidR="003375F9" w:rsidRPr="003F0263" w14:paraId="030209EC" w14:textId="77777777" w:rsidTr="000E7F4F">
        <w:trPr>
          <w:cantSplit/>
          <w:trHeight w:val="227"/>
        </w:trPr>
        <w:tc>
          <w:tcPr>
            <w:tcW w:w="1984" w:type="dxa"/>
            <w:tcBorders>
              <w:top w:val="nil"/>
              <w:left w:val="nil"/>
              <w:bottom w:val="nil"/>
              <w:right w:val="nil"/>
            </w:tcBorders>
            <w:shd w:val="clear" w:color="auto" w:fill="auto"/>
            <w:vAlign w:val="bottom"/>
            <w:hideMark/>
          </w:tcPr>
          <w:p w14:paraId="2CA2CC61" w14:textId="77777777" w:rsidR="003375F9" w:rsidRPr="0040254E" w:rsidRDefault="003375F9" w:rsidP="000E7F4F">
            <w:pPr>
              <w:keepLines/>
              <w:suppressAutoHyphens/>
              <w:rPr>
                <w:rFonts w:ascii="Arial" w:hAnsi="Arial" w:cs="Arial"/>
                <w:sz w:val="18"/>
                <w:szCs w:val="20"/>
              </w:rPr>
            </w:pPr>
            <w:r w:rsidRPr="0040254E">
              <w:rPr>
                <w:rFonts w:ascii="Arial" w:hAnsi="Arial" w:cs="Arial"/>
                <w:sz w:val="18"/>
                <w:szCs w:val="20"/>
              </w:rPr>
              <w:t>Úbytky</w:t>
            </w:r>
          </w:p>
        </w:tc>
        <w:tc>
          <w:tcPr>
            <w:tcW w:w="2076" w:type="dxa"/>
            <w:tcBorders>
              <w:top w:val="nil"/>
              <w:left w:val="nil"/>
              <w:bottom w:val="nil"/>
              <w:right w:val="nil"/>
            </w:tcBorders>
            <w:shd w:val="clear" w:color="auto" w:fill="auto"/>
            <w:vAlign w:val="bottom"/>
            <w:hideMark/>
          </w:tcPr>
          <w:p w14:paraId="7C8782AC" w14:textId="77777777" w:rsidR="003375F9" w:rsidRPr="008C28F4" w:rsidRDefault="003375F9" w:rsidP="000E7F4F">
            <w:pPr>
              <w:keepLines/>
              <w:suppressAutoHyphens/>
              <w:jc w:val="right"/>
              <w:rPr>
                <w:rFonts w:ascii="Arial" w:hAnsi="Arial" w:cs="Arial"/>
                <w:sz w:val="18"/>
                <w:szCs w:val="20"/>
              </w:rPr>
            </w:pPr>
            <w:r w:rsidRPr="00CC2E57">
              <w:rPr>
                <w:rFonts w:ascii="Arial" w:hAnsi="Arial" w:cs="Arial"/>
                <w:sz w:val="18"/>
                <w:szCs w:val="20"/>
              </w:rPr>
              <w:t>0</w:t>
            </w:r>
          </w:p>
        </w:tc>
        <w:tc>
          <w:tcPr>
            <w:tcW w:w="1370" w:type="dxa"/>
            <w:tcBorders>
              <w:top w:val="nil"/>
              <w:left w:val="nil"/>
              <w:bottom w:val="nil"/>
              <w:right w:val="nil"/>
            </w:tcBorders>
            <w:shd w:val="clear" w:color="auto" w:fill="auto"/>
            <w:vAlign w:val="bottom"/>
            <w:hideMark/>
          </w:tcPr>
          <w:p w14:paraId="75ACEDBA"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23 630</w:t>
            </w:r>
          </w:p>
        </w:tc>
        <w:tc>
          <w:tcPr>
            <w:tcW w:w="1371" w:type="dxa"/>
            <w:tcBorders>
              <w:top w:val="nil"/>
              <w:left w:val="nil"/>
              <w:bottom w:val="nil"/>
              <w:right w:val="nil"/>
            </w:tcBorders>
            <w:shd w:val="clear" w:color="auto" w:fill="auto"/>
            <w:vAlign w:val="bottom"/>
            <w:hideMark/>
          </w:tcPr>
          <w:p w14:paraId="0628F27C"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0</w:t>
            </w:r>
          </w:p>
        </w:tc>
        <w:tc>
          <w:tcPr>
            <w:tcW w:w="1371" w:type="dxa"/>
            <w:tcBorders>
              <w:top w:val="nil"/>
              <w:left w:val="nil"/>
              <w:bottom w:val="nil"/>
              <w:right w:val="nil"/>
            </w:tcBorders>
            <w:shd w:val="clear" w:color="auto" w:fill="auto"/>
            <w:vAlign w:val="bottom"/>
            <w:hideMark/>
          </w:tcPr>
          <w:p w14:paraId="6BEB208A"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0</w:t>
            </w:r>
          </w:p>
        </w:tc>
        <w:tc>
          <w:tcPr>
            <w:tcW w:w="1371" w:type="dxa"/>
            <w:tcBorders>
              <w:top w:val="nil"/>
              <w:left w:val="nil"/>
              <w:bottom w:val="nil"/>
              <w:right w:val="nil"/>
            </w:tcBorders>
            <w:shd w:val="clear" w:color="auto" w:fill="auto"/>
            <w:vAlign w:val="bottom"/>
            <w:hideMark/>
          </w:tcPr>
          <w:p w14:paraId="364C2F64"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0</w:t>
            </w:r>
          </w:p>
        </w:tc>
        <w:tc>
          <w:tcPr>
            <w:tcW w:w="1371" w:type="dxa"/>
            <w:tcBorders>
              <w:top w:val="nil"/>
              <w:left w:val="nil"/>
              <w:bottom w:val="nil"/>
              <w:right w:val="nil"/>
            </w:tcBorders>
            <w:shd w:val="clear" w:color="auto" w:fill="auto"/>
            <w:vAlign w:val="bottom"/>
            <w:hideMark/>
          </w:tcPr>
          <w:p w14:paraId="23C2E07A"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0</w:t>
            </w:r>
          </w:p>
        </w:tc>
        <w:tc>
          <w:tcPr>
            <w:tcW w:w="1792" w:type="dxa"/>
            <w:tcBorders>
              <w:top w:val="nil"/>
              <w:left w:val="nil"/>
              <w:bottom w:val="nil"/>
              <w:right w:val="nil"/>
            </w:tcBorders>
            <w:shd w:val="clear" w:color="auto" w:fill="auto"/>
            <w:vAlign w:val="bottom"/>
            <w:hideMark/>
          </w:tcPr>
          <w:p w14:paraId="062A774C"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0</w:t>
            </w:r>
          </w:p>
        </w:tc>
        <w:tc>
          <w:tcPr>
            <w:tcW w:w="1441" w:type="dxa"/>
            <w:tcBorders>
              <w:top w:val="nil"/>
              <w:left w:val="nil"/>
              <w:bottom w:val="nil"/>
              <w:right w:val="nil"/>
            </w:tcBorders>
            <w:shd w:val="clear" w:color="auto" w:fill="auto"/>
            <w:vAlign w:val="bottom"/>
            <w:hideMark/>
          </w:tcPr>
          <w:p w14:paraId="262F6352"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23 630</w:t>
            </w:r>
          </w:p>
        </w:tc>
      </w:tr>
      <w:tr w:rsidR="003375F9" w:rsidRPr="003F0263" w14:paraId="5E59B04B" w14:textId="77777777" w:rsidTr="000E7F4F">
        <w:trPr>
          <w:cantSplit/>
          <w:trHeight w:val="227"/>
        </w:trPr>
        <w:tc>
          <w:tcPr>
            <w:tcW w:w="1984" w:type="dxa"/>
            <w:tcBorders>
              <w:top w:val="nil"/>
              <w:left w:val="nil"/>
              <w:bottom w:val="nil"/>
              <w:right w:val="nil"/>
            </w:tcBorders>
            <w:shd w:val="clear" w:color="auto" w:fill="auto"/>
            <w:vAlign w:val="bottom"/>
            <w:hideMark/>
          </w:tcPr>
          <w:p w14:paraId="00436101" w14:textId="77777777" w:rsidR="003375F9" w:rsidRPr="0040254E" w:rsidRDefault="003375F9" w:rsidP="000E7F4F">
            <w:pPr>
              <w:keepLines/>
              <w:suppressAutoHyphens/>
              <w:rPr>
                <w:rFonts w:ascii="Arial" w:hAnsi="Arial" w:cs="Arial"/>
                <w:sz w:val="18"/>
                <w:szCs w:val="20"/>
              </w:rPr>
            </w:pPr>
            <w:r w:rsidRPr="0040254E">
              <w:rPr>
                <w:rFonts w:ascii="Arial" w:hAnsi="Arial" w:cs="Arial"/>
                <w:sz w:val="18"/>
                <w:szCs w:val="20"/>
              </w:rPr>
              <w:t>Presuny</w:t>
            </w:r>
          </w:p>
        </w:tc>
        <w:tc>
          <w:tcPr>
            <w:tcW w:w="2076" w:type="dxa"/>
            <w:tcBorders>
              <w:top w:val="nil"/>
              <w:left w:val="nil"/>
              <w:bottom w:val="nil"/>
              <w:right w:val="nil"/>
            </w:tcBorders>
            <w:shd w:val="clear" w:color="auto" w:fill="auto"/>
            <w:vAlign w:val="bottom"/>
            <w:hideMark/>
          </w:tcPr>
          <w:p w14:paraId="33ED14AB" w14:textId="77777777" w:rsidR="003375F9" w:rsidRPr="008C28F4" w:rsidRDefault="003375F9" w:rsidP="000E7F4F">
            <w:pPr>
              <w:keepLines/>
              <w:suppressAutoHyphens/>
              <w:jc w:val="right"/>
              <w:rPr>
                <w:rFonts w:ascii="Arial" w:hAnsi="Arial" w:cs="Arial"/>
                <w:sz w:val="18"/>
                <w:szCs w:val="20"/>
              </w:rPr>
            </w:pPr>
            <w:r w:rsidRPr="00CC2E57">
              <w:rPr>
                <w:rFonts w:ascii="Arial" w:hAnsi="Arial" w:cs="Arial"/>
                <w:sz w:val="18"/>
                <w:szCs w:val="20"/>
              </w:rPr>
              <w:t>0</w:t>
            </w:r>
          </w:p>
        </w:tc>
        <w:tc>
          <w:tcPr>
            <w:tcW w:w="1370" w:type="dxa"/>
            <w:tcBorders>
              <w:top w:val="nil"/>
              <w:left w:val="nil"/>
              <w:bottom w:val="nil"/>
              <w:right w:val="nil"/>
            </w:tcBorders>
            <w:shd w:val="clear" w:color="auto" w:fill="auto"/>
            <w:vAlign w:val="bottom"/>
            <w:hideMark/>
          </w:tcPr>
          <w:p w14:paraId="293EC287" w14:textId="77777777" w:rsidR="003375F9" w:rsidRPr="000E7F4F" w:rsidRDefault="003375F9" w:rsidP="000E7F4F">
            <w:pPr>
              <w:keepLines/>
              <w:suppressAutoHyphens/>
              <w:jc w:val="right"/>
              <w:rPr>
                <w:rFonts w:ascii="Arial" w:hAnsi="Arial" w:cs="Arial"/>
                <w:sz w:val="18"/>
                <w:szCs w:val="20"/>
              </w:rPr>
            </w:pPr>
          </w:p>
        </w:tc>
        <w:tc>
          <w:tcPr>
            <w:tcW w:w="1371" w:type="dxa"/>
            <w:tcBorders>
              <w:top w:val="nil"/>
              <w:left w:val="nil"/>
              <w:bottom w:val="nil"/>
              <w:right w:val="nil"/>
            </w:tcBorders>
            <w:shd w:val="clear" w:color="auto" w:fill="auto"/>
            <w:vAlign w:val="bottom"/>
            <w:hideMark/>
          </w:tcPr>
          <w:p w14:paraId="67B97986" w14:textId="77777777" w:rsidR="003375F9" w:rsidRPr="000E7F4F" w:rsidRDefault="003375F9" w:rsidP="000E7F4F">
            <w:pPr>
              <w:keepLines/>
              <w:suppressAutoHyphens/>
              <w:jc w:val="right"/>
              <w:rPr>
                <w:rFonts w:ascii="Arial" w:hAnsi="Arial" w:cs="Arial"/>
                <w:sz w:val="18"/>
                <w:szCs w:val="20"/>
              </w:rPr>
            </w:pPr>
          </w:p>
        </w:tc>
        <w:tc>
          <w:tcPr>
            <w:tcW w:w="1371" w:type="dxa"/>
            <w:tcBorders>
              <w:top w:val="nil"/>
              <w:left w:val="nil"/>
              <w:bottom w:val="nil"/>
              <w:right w:val="nil"/>
            </w:tcBorders>
            <w:shd w:val="clear" w:color="auto" w:fill="auto"/>
            <w:vAlign w:val="bottom"/>
            <w:hideMark/>
          </w:tcPr>
          <w:p w14:paraId="51780AA1" w14:textId="77777777" w:rsidR="003375F9" w:rsidRPr="0040254E" w:rsidRDefault="003375F9" w:rsidP="000E7F4F">
            <w:pPr>
              <w:keepLines/>
              <w:suppressAutoHyphens/>
              <w:jc w:val="right"/>
              <w:rPr>
                <w:rFonts w:ascii="Arial" w:hAnsi="Arial" w:cs="Arial"/>
                <w:sz w:val="18"/>
                <w:szCs w:val="20"/>
              </w:rPr>
            </w:pPr>
            <w:r w:rsidRPr="0040254E">
              <w:rPr>
                <w:rFonts w:ascii="Arial" w:hAnsi="Arial" w:cs="Arial"/>
                <w:sz w:val="18"/>
                <w:szCs w:val="20"/>
              </w:rPr>
              <w:t>0</w:t>
            </w:r>
          </w:p>
        </w:tc>
        <w:tc>
          <w:tcPr>
            <w:tcW w:w="1371" w:type="dxa"/>
            <w:tcBorders>
              <w:top w:val="nil"/>
              <w:left w:val="nil"/>
              <w:bottom w:val="nil"/>
              <w:right w:val="nil"/>
            </w:tcBorders>
            <w:shd w:val="clear" w:color="auto" w:fill="auto"/>
            <w:vAlign w:val="bottom"/>
            <w:hideMark/>
          </w:tcPr>
          <w:p w14:paraId="053CB37C" w14:textId="77777777" w:rsidR="003375F9" w:rsidRPr="008C28F4" w:rsidRDefault="003375F9" w:rsidP="000E7F4F">
            <w:pPr>
              <w:keepLines/>
              <w:suppressAutoHyphens/>
              <w:jc w:val="right"/>
              <w:rPr>
                <w:rFonts w:ascii="Arial" w:hAnsi="Arial" w:cs="Arial"/>
                <w:sz w:val="18"/>
                <w:szCs w:val="20"/>
              </w:rPr>
            </w:pPr>
            <w:r w:rsidRPr="00CC2E57">
              <w:rPr>
                <w:rFonts w:ascii="Arial" w:hAnsi="Arial" w:cs="Arial"/>
                <w:sz w:val="18"/>
                <w:szCs w:val="20"/>
              </w:rPr>
              <w:t>0</w:t>
            </w:r>
          </w:p>
        </w:tc>
        <w:tc>
          <w:tcPr>
            <w:tcW w:w="1371" w:type="dxa"/>
            <w:tcBorders>
              <w:top w:val="nil"/>
              <w:left w:val="nil"/>
              <w:bottom w:val="nil"/>
              <w:right w:val="nil"/>
            </w:tcBorders>
            <w:shd w:val="clear" w:color="auto" w:fill="auto"/>
            <w:vAlign w:val="bottom"/>
            <w:hideMark/>
          </w:tcPr>
          <w:p w14:paraId="04BE4C3B"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0</w:t>
            </w:r>
          </w:p>
        </w:tc>
        <w:tc>
          <w:tcPr>
            <w:tcW w:w="1792" w:type="dxa"/>
            <w:tcBorders>
              <w:top w:val="nil"/>
              <w:left w:val="nil"/>
              <w:bottom w:val="nil"/>
              <w:right w:val="nil"/>
            </w:tcBorders>
            <w:shd w:val="clear" w:color="auto" w:fill="auto"/>
            <w:vAlign w:val="bottom"/>
            <w:hideMark/>
          </w:tcPr>
          <w:p w14:paraId="137F1F0B"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0</w:t>
            </w:r>
          </w:p>
        </w:tc>
        <w:tc>
          <w:tcPr>
            <w:tcW w:w="1441" w:type="dxa"/>
            <w:tcBorders>
              <w:top w:val="nil"/>
              <w:left w:val="nil"/>
              <w:bottom w:val="nil"/>
              <w:right w:val="nil"/>
            </w:tcBorders>
            <w:shd w:val="clear" w:color="auto" w:fill="auto"/>
            <w:vAlign w:val="bottom"/>
            <w:hideMark/>
          </w:tcPr>
          <w:p w14:paraId="0ED6B7E6"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0</w:t>
            </w:r>
          </w:p>
        </w:tc>
      </w:tr>
      <w:tr w:rsidR="003375F9" w:rsidRPr="003F0263" w14:paraId="6F3C9DF5" w14:textId="77777777" w:rsidTr="000E7F4F">
        <w:trPr>
          <w:cantSplit/>
          <w:trHeight w:val="227"/>
        </w:trPr>
        <w:tc>
          <w:tcPr>
            <w:tcW w:w="1984" w:type="dxa"/>
            <w:tcBorders>
              <w:top w:val="nil"/>
              <w:left w:val="nil"/>
              <w:bottom w:val="nil"/>
              <w:right w:val="nil"/>
            </w:tcBorders>
            <w:shd w:val="clear" w:color="auto" w:fill="auto"/>
            <w:vAlign w:val="bottom"/>
            <w:hideMark/>
          </w:tcPr>
          <w:p w14:paraId="31CD20DD" w14:textId="77777777" w:rsidR="003375F9" w:rsidRPr="0040254E" w:rsidRDefault="003375F9" w:rsidP="000E7F4F">
            <w:pPr>
              <w:keepLines/>
              <w:suppressAutoHyphens/>
              <w:rPr>
                <w:rFonts w:ascii="Arial" w:hAnsi="Arial" w:cs="Arial"/>
                <w:b/>
                <w:bCs/>
                <w:sz w:val="18"/>
                <w:szCs w:val="20"/>
              </w:rPr>
            </w:pPr>
            <w:r w:rsidRPr="0040254E">
              <w:rPr>
                <w:rFonts w:ascii="Arial" w:hAnsi="Arial" w:cs="Arial"/>
                <w:b/>
                <w:bCs/>
                <w:sz w:val="18"/>
                <w:szCs w:val="20"/>
              </w:rPr>
              <w:t>Stav k 31.12.2019</w:t>
            </w:r>
          </w:p>
        </w:tc>
        <w:tc>
          <w:tcPr>
            <w:tcW w:w="2076" w:type="dxa"/>
            <w:tcBorders>
              <w:top w:val="single" w:sz="4" w:space="0" w:color="auto"/>
              <w:left w:val="nil"/>
              <w:bottom w:val="double" w:sz="6" w:space="0" w:color="auto"/>
              <w:right w:val="nil"/>
            </w:tcBorders>
            <w:shd w:val="clear" w:color="auto" w:fill="auto"/>
            <w:vAlign w:val="bottom"/>
            <w:hideMark/>
          </w:tcPr>
          <w:p w14:paraId="25727C2E" w14:textId="77777777" w:rsidR="003375F9" w:rsidRPr="008C28F4" w:rsidRDefault="003375F9" w:rsidP="000E7F4F">
            <w:pPr>
              <w:keepLines/>
              <w:suppressAutoHyphens/>
              <w:jc w:val="right"/>
              <w:rPr>
                <w:rFonts w:ascii="Arial" w:hAnsi="Arial" w:cs="Arial"/>
                <w:b/>
                <w:bCs/>
                <w:sz w:val="18"/>
                <w:szCs w:val="20"/>
              </w:rPr>
            </w:pPr>
            <w:r w:rsidRPr="00CC2E57">
              <w:rPr>
                <w:rFonts w:ascii="Arial" w:hAnsi="Arial" w:cs="Arial"/>
                <w:b/>
                <w:bCs/>
                <w:sz w:val="18"/>
                <w:szCs w:val="20"/>
              </w:rPr>
              <w:t>0</w:t>
            </w:r>
          </w:p>
        </w:tc>
        <w:tc>
          <w:tcPr>
            <w:tcW w:w="1370" w:type="dxa"/>
            <w:tcBorders>
              <w:top w:val="single" w:sz="4" w:space="0" w:color="auto"/>
              <w:left w:val="nil"/>
              <w:bottom w:val="double" w:sz="6" w:space="0" w:color="auto"/>
              <w:right w:val="nil"/>
            </w:tcBorders>
            <w:shd w:val="clear" w:color="auto" w:fill="auto"/>
            <w:vAlign w:val="bottom"/>
            <w:hideMark/>
          </w:tcPr>
          <w:p w14:paraId="3412A589" w14:textId="77777777" w:rsidR="003375F9" w:rsidRPr="000E7F4F" w:rsidRDefault="003375F9" w:rsidP="000E7F4F">
            <w:pPr>
              <w:keepLines/>
              <w:suppressAutoHyphens/>
              <w:jc w:val="right"/>
              <w:rPr>
                <w:rFonts w:ascii="Arial" w:hAnsi="Arial" w:cs="Arial"/>
                <w:b/>
                <w:bCs/>
                <w:sz w:val="18"/>
                <w:szCs w:val="20"/>
              </w:rPr>
            </w:pPr>
            <w:r w:rsidRPr="000E7F4F">
              <w:rPr>
                <w:rFonts w:ascii="Arial" w:hAnsi="Arial" w:cs="Arial"/>
                <w:b/>
                <w:bCs/>
                <w:sz w:val="18"/>
                <w:szCs w:val="20"/>
              </w:rPr>
              <w:t>1 037 155</w:t>
            </w:r>
          </w:p>
        </w:tc>
        <w:tc>
          <w:tcPr>
            <w:tcW w:w="1371" w:type="dxa"/>
            <w:tcBorders>
              <w:top w:val="single" w:sz="4" w:space="0" w:color="auto"/>
              <w:left w:val="nil"/>
              <w:bottom w:val="double" w:sz="6" w:space="0" w:color="auto"/>
              <w:right w:val="nil"/>
            </w:tcBorders>
            <w:shd w:val="clear" w:color="auto" w:fill="auto"/>
            <w:vAlign w:val="bottom"/>
            <w:hideMark/>
          </w:tcPr>
          <w:p w14:paraId="4A6554C8" w14:textId="77777777" w:rsidR="003375F9" w:rsidRPr="000E7F4F" w:rsidRDefault="003375F9" w:rsidP="000E7F4F">
            <w:pPr>
              <w:keepLines/>
              <w:suppressAutoHyphens/>
              <w:jc w:val="right"/>
              <w:rPr>
                <w:rFonts w:ascii="Arial" w:hAnsi="Arial" w:cs="Arial"/>
                <w:b/>
                <w:bCs/>
                <w:sz w:val="18"/>
                <w:szCs w:val="20"/>
              </w:rPr>
            </w:pPr>
            <w:r w:rsidRPr="000E7F4F">
              <w:rPr>
                <w:rFonts w:ascii="Arial" w:hAnsi="Arial" w:cs="Arial"/>
                <w:b/>
                <w:bCs/>
                <w:sz w:val="18"/>
                <w:szCs w:val="20"/>
              </w:rPr>
              <w:t>0</w:t>
            </w:r>
          </w:p>
        </w:tc>
        <w:tc>
          <w:tcPr>
            <w:tcW w:w="1371" w:type="dxa"/>
            <w:tcBorders>
              <w:top w:val="single" w:sz="4" w:space="0" w:color="auto"/>
              <w:left w:val="nil"/>
              <w:bottom w:val="double" w:sz="6" w:space="0" w:color="auto"/>
              <w:right w:val="nil"/>
            </w:tcBorders>
            <w:shd w:val="clear" w:color="auto" w:fill="auto"/>
            <w:vAlign w:val="bottom"/>
            <w:hideMark/>
          </w:tcPr>
          <w:p w14:paraId="2C725898" w14:textId="77777777" w:rsidR="003375F9" w:rsidRPr="000E7F4F" w:rsidRDefault="003375F9" w:rsidP="000E7F4F">
            <w:pPr>
              <w:keepLines/>
              <w:suppressAutoHyphens/>
              <w:jc w:val="right"/>
              <w:rPr>
                <w:rFonts w:ascii="Arial" w:hAnsi="Arial" w:cs="Arial"/>
                <w:b/>
                <w:bCs/>
                <w:sz w:val="18"/>
                <w:szCs w:val="20"/>
              </w:rPr>
            </w:pPr>
            <w:r w:rsidRPr="000E7F4F">
              <w:rPr>
                <w:rFonts w:ascii="Arial" w:hAnsi="Arial" w:cs="Arial"/>
                <w:b/>
                <w:bCs/>
                <w:sz w:val="18"/>
                <w:szCs w:val="20"/>
              </w:rPr>
              <w:t>0</w:t>
            </w:r>
          </w:p>
        </w:tc>
        <w:tc>
          <w:tcPr>
            <w:tcW w:w="1371" w:type="dxa"/>
            <w:tcBorders>
              <w:top w:val="single" w:sz="4" w:space="0" w:color="auto"/>
              <w:left w:val="nil"/>
              <w:bottom w:val="double" w:sz="6" w:space="0" w:color="auto"/>
              <w:right w:val="nil"/>
            </w:tcBorders>
            <w:shd w:val="clear" w:color="auto" w:fill="auto"/>
            <w:vAlign w:val="bottom"/>
            <w:hideMark/>
          </w:tcPr>
          <w:p w14:paraId="39BD9430" w14:textId="77777777" w:rsidR="003375F9" w:rsidRPr="000E7F4F" w:rsidRDefault="003375F9" w:rsidP="000E7F4F">
            <w:pPr>
              <w:keepLines/>
              <w:suppressAutoHyphens/>
              <w:jc w:val="right"/>
              <w:rPr>
                <w:rFonts w:ascii="Arial" w:hAnsi="Arial" w:cs="Arial"/>
                <w:b/>
                <w:bCs/>
                <w:sz w:val="18"/>
                <w:szCs w:val="20"/>
              </w:rPr>
            </w:pPr>
            <w:r w:rsidRPr="000E7F4F">
              <w:rPr>
                <w:rFonts w:ascii="Arial" w:hAnsi="Arial" w:cs="Arial"/>
                <w:b/>
                <w:bCs/>
                <w:sz w:val="18"/>
                <w:szCs w:val="20"/>
              </w:rPr>
              <w:t>4 227</w:t>
            </w:r>
          </w:p>
        </w:tc>
        <w:tc>
          <w:tcPr>
            <w:tcW w:w="1371" w:type="dxa"/>
            <w:tcBorders>
              <w:top w:val="single" w:sz="4" w:space="0" w:color="auto"/>
              <w:left w:val="nil"/>
              <w:bottom w:val="double" w:sz="6" w:space="0" w:color="auto"/>
              <w:right w:val="nil"/>
            </w:tcBorders>
            <w:shd w:val="clear" w:color="auto" w:fill="auto"/>
            <w:vAlign w:val="bottom"/>
            <w:hideMark/>
          </w:tcPr>
          <w:p w14:paraId="38EACE87" w14:textId="77777777" w:rsidR="003375F9" w:rsidRPr="000E7F4F" w:rsidRDefault="003375F9" w:rsidP="000E7F4F">
            <w:pPr>
              <w:keepLines/>
              <w:suppressAutoHyphens/>
              <w:jc w:val="right"/>
              <w:rPr>
                <w:rFonts w:ascii="Arial" w:hAnsi="Arial" w:cs="Arial"/>
                <w:b/>
                <w:bCs/>
                <w:sz w:val="18"/>
                <w:szCs w:val="20"/>
              </w:rPr>
            </w:pPr>
            <w:r w:rsidRPr="000E7F4F">
              <w:rPr>
                <w:rFonts w:ascii="Arial" w:hAnsi="Arial" w:cs="Arial"/>
                <w:b/>
                <w:bCs/>
                <w:sz w:val="18"/>
                <w:szCs w:val="20"/>
              </w:rPr>
              <w:t>0</w:t>
            </w:r>
          </w:p>
        </w:tc>
        <w:tc>
          <w:tcPr>
            <w:tcW w:w="1792" w:type="dxa"/>
            <w:tcBorders>
              <w:top w:val="single" w:sz="4" w:space="0" w:color="auto"/>
              <w:left w:val="nil"/>
              <w:bottom w:val="double" w:sz="6" w:space="0" w:color="auto"/>
              <w:right w:val="nil"/>
            </w:tcBorders>
            <w:shd w:val="clear" w:color="auto" w:fill="auto"/>
            <w:vAlign w:val="bottom"/>
            <w:hideMark/>
          </w:tcPr>
          <w:p w14:paraId="2301E9C3" w14:textId="77777777" w:rsidR="003375F9" w:rsidRPr="000E7F4F" w:rsidRDefault="003375F9" w:rsidP="000E7F4F">
            <w:pPr>
              <w:keepLines/>
              <w:suppressAutoHyphens/>
              <w:jc w:val="right"/>
              <w:rPr>
                <w:rFonts w:ascii="Arial" w:hAnsi="Arial" w:cs="Arial"/>
                <w:b/>
                <w:bCs/>
                <w:sz w:val="18"/>
                <w:szCs w:val="20"/>
              </w:rPr>
            </w:pPr>
            <w:r w:rsidRPr="000E7F4F">
              <w:rPr>
                <w:rFonts w:ascii="Arial" w:hAnsi="Arial" w:cs="Arial"/>
                <w:b/>
                <w:bCs/>
                <w:sz w:val="18"/>
                <w:szCs w:val="20"/>
              </w:rPr>
              <w:t>0</w:t>
            </w:r>
          </w:p>
        </w:tc>
        <w:tc>
          <w:tcPr>
            <w:tcW w:w="1441" w:type="dxa"/>
            <w:tcBorders>
              <w:top w:val="single" w:sz="4" w:space="0" w:color="auto"/>
              <w:left w:val="nil"/>
              <w:bottom w:val="double" w:sz="6" w:space="0" w:color="auto"/>
              <w:right w:val="nil"/>
            </w:tcBorders>
            <w:shd w:val="clear" w:color="auto" w:fill="auto"/>
            <w:vAlign w:val="bottom"/>
            <w:hideMark/>
          </w:tcPr>
          <w:p w14:paraId="1B7193B7" w14:textId="77777777" w:rsidR="003375F9" w:rsidRPr="000E7F4F" w:rsidRDefault="003375F9" w:rsidP="000E7F4F">
            <w:pPr>
              <w:keepLines/>
              <w:suppressAutoHyphens/>
              <w:jc w:val="right"/>
              <w:rPr>
                <w:rFonts w:ascii="Arial" w:hAnsi="Arial" w:cs="Arial"/>
                <w:b/>
                <w:bCs/>
                <w:sz w:val="18"/>
                <w:szCs w:val="20"/>
              </w:rPr>
            </w:pPr>
            <w:r w:rsidRPr="000E7F4F">
              <w:rPr>
                <w:rFonts w:ascii="Arial" w:hAnsi="Arial" w:cs="Arial"/>
                <w:b/>
                <w:bCs/>
                <w:sz w:val="18"/>
                <w:szCs w:val="20"/>
              </w:rPr>
              <w:t>1 041 382</w:t>
            </w:r>
          </w:p>
        </w:tc>
      </w:tr>
      <w:tr w:rsidR="003375F9" w:rsidRPr="003F0263" w14:paraId="1F00F149" w14:textId="77777777" w:rsidTr="000E7F4F">
        <w:trPr>
          <w:cantSplit/>
          <w:trHeight w:val="227"/>
        </w:trPr>
        <w:tc>
          <w:tcPr>
            <w:tcW w:w="1984" w:type="dxa"/>
            <w:tcBorders>
              <w:top w:val="nil"/>
              <w:left w:val="nil"/>
              <w:bottom w:val="nil"/>
              <w:right w:val="nil"/>
            </w:tcBorders>
            <w:shd w:val="clear" w:color="auto" w:fill="auto"/>
            <w:vAlign w:val="bottom"/>
            <w:hideMark/>
          </w:tcPr>
          <w:p w14:paraId="0384AEFA" w14:textId="77777777" w:rsidR="003375F9" w:rsidRPr="0040254E" w:rsidRDefault="003375F9" w:rsidP="000E7F4F">
            <w:pPr>
              <w:keepLines/>
              <w:suppressAutoHyphens/>
              <w:rPr>
                <w:rFonts w:ascii="Arial" w:hAnsi="Arial" w:cs="Arial"/>
                <w:sz w:val="18"/>
                <w:szCs w:val="20"/>
              </w:rPr>
            </w:pPr>
            <w:r w:rsidRPr="0040254E">
              <w:rPr>
                <w:rFonts w:ascii="Arial" w:hAnsi="Arial" w:cs="Arial"/>
                <w:sz w:val="18"/>
                <w:szCs w:val="20"/>
              </w:rPr>
              <w:t>Opravné položky</w:t>
            </w:r>
          </w:p>
        </w:tc>
        <w:tc>
          <w:tcPr>
            <w:tcW w:w="2076" w:type="dxa"/>
            <w:tcBorders>
              <w:top w:val="nil"/>
              <w:left w:val="nil"/>
              <w:bottom w:val="nil"/>
              <w:right w:val="nil"/>
            </w:tcBorders>
            <w:shd w:val="clear" w:color="auto" w:fill="auto"/>
            <w:vAlign w:val="bottom"/>
            <w:hideMark/>
          </w:tcPr>
          <w:p w14:paraId="143960C0" w14:textId="77777777" w:rsidR="003375F9" w:rsidRPr="00CC2E57" w:rsidRDefault="003375F9" w:rsidP="000E7F4F">
            <w:pPr>
              <w:keepLines/>
              <w:suppressAutoHyphens/>
              <w:rPr>
                <w:rFonts w:ascii="Arial" w:hAnsi="Arial" w:cs="Arial"/>
                <w:sz w:val="18"/>
                <w:szCs w:val="20"/>
              </w:rPr>
            </w:pPr>
          </w:p>
        </w:tc>
        <w:tc>
          <w:tcPr>
            <w:tcW w:w="1370" w:type="dxa"/>
            <w:tcBorders>
              <w:top w:val="nil"/>
              <w:left w:val="nil"/>
              <w:bottom w:val="nil"/>
              <w:right w:val="nil"/>
            </w:tcBorders>
            <w:shd w:val="clear" w:color="auto" w:fill="auto"/>
            <w:vAlign w:val="bottom"/>
            <w:hideMark/>
          </w:tcPr>
          <w:p w14:paraId="78415481" w14:textId="77777777" w:rsidR="003375F9" w:rsidRPr="000E7F4F" w:rsidRDefault="003375F9" w:rsidP="000E7F4F">
            <w:pPr>
              <w:keepLines/>
              <w:suppressAutoHyphens/>
              <w:jc w:val="right"/>
              <w:rPr>
                <w:rFonts w:ascii="Arial" w:hAnsi="Arial" w:cs="Arial"/>
                <w:sz w:val="18"/>
                <w:szCs w:val="20"/>
              </w:rPr>
            </w:pPr>
          </w:p>
        </w:tc>
        <w:tc>
          <w:tcPr>
            <w:tcW w:w="1371" w:type="dxa"/>
            <w:tcBorders>
              <w:top w:val="nil"/>
              <w:left w:val="nil"/>
              <w:bottom w:val="nil"/>
              <w:right w:val="nil"/>
            </w:tcBorders>
            <w:shd w:val="clear" w:color="auto" w:fill="auto"/>
            <w:vAlign w:val="bottom"/>
            <w:hideMark/>
          </w:tcPr>
          <w:p w14:paraId="7D53BFE3" w14:textId="77777777" w:rsidR="003375F9" w:rsidRPr="000E7F4F" w:rsidRDefault="003375F9" w:rsidP="000E7F4F">
            <w:pPr>
              <w:keepLines/>
              <w:suppressAutoHyphens/>
              <w:jc w:val="right"/>
              <w:rPr>
                <w:rFonts w:ascii="Arial" w:hAnsi="Arial" w:cs="Arial"/>
                <w:sz w:val="18"/>
                <w:szCs w:val="20"/>
              </w:rPr>
            </w:pPr>
          </w:p>
        </w:tc>
        <w:tc>
          <w:tcPr>
            <w:tcW w:w="1371" w:type="dxa"/>
            <w:tcBorders>
              <w:top w:val="nil"/>
              <w:left w:val="nil"/>
              <w:bottom w:val="nil"/>
              <w:right w:val="nil"/>
            </w:tcBorders>
            <w:shd w:val="clear" w:color="auto" w:fill="auto"/>
            <w:vAlign w:val="bottom"/>
            <w:hideMark/>
          </w:tcPr>
          <w:p w14:paraId="10F55E61" w14:textId="77777777" w:rsidR="003375F9" w:rsidRPr="000E7F4F" w:rsidRDefault="003375F9" w:rsidP="000E7F4F">
            <w:pPr>
              <w:keepLines/>
              <w:suppressAutoHyphens/>
              <w:jc w:val="right"/>
              <w:rPr>
                <w:rFonts w:ascii="Arial" w:hAnsi="Arial" w:cs="Arial"/>
                <w:sz w:val="18"/>
                <w:szCs w:val="20"/>
              </w:rPr>
            </w:pPr>
          </w:p>
        </w:tc>
        <w:tc>
          <w:tcPr>
            <w:tcW w:w="1371" w:type="dxa"/>
            <w:tcBorders>
              <w:top w:val="nil"/>
              <w:left w:val="nil"/>
              <w:bottom w:val="nil"/>
              <w:right w:val="nil"/>
            </w:tcBorders>
            <w:shd w:val="clear" w:color="auto" w:fill="auto"/>
            <w:vAlign w:val="bottom"/>
            <w:hideMark/>
          </w:tcPr>
          <w:p w14:paraId="30326CE8" w14:textId="77777777" w:rsidR="003375F9" w:rsidRPr="000E7F4F" w:rsidRDefault="003375F9" w:rsidP="000E7F4F">
            <w:pPr>
              <w:keepLines/>
              <w:suppressAutoHyphens/>
              <w:jc w:val="right"/>
              <w:rPr>
                <w:rFonts w:ascii="Arial" w:hAnsi="Arial" w:cs="Arial"/>
                <w:sz w:val="18"/>
                <w:szCs w:val="20"/>
              </w:rPr>
            </w:pPr>
          </w:p>
        </w:tc>
        <w:tc>
          <w:tcPr>
            <w:tcW w:w="1371" w:type="dxa"/>
            <w:tcBorders>
              <w:top w:val="nil"/>
              <w:left w:val="nil"/>
              <w:bottom w:val="nil"/>
              <w:right w:val="nil"/>
            </w:tcBorders>
            <w:shd w:val="clear" w:color="auto" w:fill="auto"/>
            <w:vAlign w:val="bottom"/>
            <w:hideMark/>
          </w:tcPr>
          <w:p w14:paraId="1988C691" w14:textId="77777777" w:rsidR="003375F9" w:rsidRPr="000E7F4F" w:rsidRDefault="003375F9" w:rsidP="000E7F4F">
            <w:pPr>
              <w:keepLines/>
              <w:suppressAutoHyphens/>
              <w:jc w:val="right"/>
              <w:rPr>
                <w:rFonts w:ascii="Arial" w:hAnsi="Arial" w:cs="Arial"/>
                <w:sz w:val="18"/>
                <w:szCs w:val="20"/>
              </w:rPr>
            </w:pPr>
          </w:p>
        </w:tc>
        <w:tc>
          <w:tcPr>
            <w:tcW w:w="1792" w:type="dxa"/>
            <w:tcBorders>
              <w:top w:val="nil"/>
              <w:left w:val="nil"/>
              <w:bottom w:val="nil"/>
              <w:right w:val="nil"/>
            </w:tcBorders>
            <w:shd w:val="clear" w:color="auto" w:fill="auto"/>
            <w:vAlign w:val="bottom"/>
            <w:hideMark/>
          </w:tcPr>
          <w:p w14:paraId="2F366AB0" w14:textId="77777777" w:rsidR="003375F9" w:rsidRPr="000E7F4F" w:rsidRDefault="003375F9" w:rsidP="000E7F4F">
            <w:pPr>
              <w:keepLines/>
              <w:suppressAutoHyphens/>
              <w:jc w:val="right"/>
              <w:rPr>
                <w:rFonts w:ascii="Arial" w:hAnsi="Arial" w:cs="Arial"/>
                <w:sz w:val="18"/>
                <w:szCs w:val="20"/>
              </w:rPr>
            </w:pPr>
          </w:p>
        </w:tc>
        <w:tc>
          <w:tcPr>
            <w:tcW w:w="1441" w:type="dxa"/>
            <w:tcBorders>
              <w:top w:val="nil"/>
              <w:left w:val="nil"/>
              <w:bottom w:val="nil"/>
              <w:right w:val="nil"/>
            </w:tcBorders>
            <w:shd w:val="clear" w:color="auto" w:fill="auto"/>
            <w:vAlign w:val="bottom"/>
            <w:hideMark/>
          </w:tcPr>
          <w:p w14:paraId="55A7BCC0" w14:textId="77777777" w:rsidR="003375F9" w:rsidRPr="000E7F4F" w:rsidRDefault="003375F9" w:rsidP="000E7F4F">
            <w:pPr>
              <w:keepLines/>
              <w:suppressAutoHyphens/>
              <w:jc w:val="right"/>
              <w:rPr>
                <w:rFonts w:ascii="Arial" w:hAnsi="Arial" w:cs="Arial"/>
                <w:sz w:val="18"/>
                <w:szCs w:val="20"/>
              </w:rPr>
            </w:pPr>
          </w:p>
        </w:tc>
      </w:tr>
      <w:tr w:rsidR="003375F9" w:rsidRPr="003F0263" w14:paraId="71B3868B" w14:textId="77777777" w:rsidTr="000E7F4F">
        <w:trPr>
          <w:cantSplit/>
          <w:trHeight w:val="227"/>
        </w:trPr>
        <w:tc>
          <w:tcPr>
            <w:tcW w:w="1984" w:type="dxa"/>
            <w:tcBorders>
              <w:top w:val="nil"/>
              <w:left w:val="nil"/>
              <w:bottom w:val="nil"/>
              <w:right w:val="nil"/>
            </w:tcBorders>
            <w:shd w:val="clear" w:color="auto" w:fill="auto"/>
            <w:vAlign w:val="bottom"/>
            <w:hideMark/>
          </w:tcPr>
          <w:p w14:paraId="023547B4" w14:textId="77777777" w:rsidR="003375F9" w:rsidRPr="0040254E" w:rsidRDefault="003375F9" w:rsidP="000E7F4F">
            <w:pPr>
              <w:keepLines/>
              <w:suppressAutoHyphens/>
              <w:rPr>
                <w:rFonts w:ascii="Arial" w:hAnsi="Arial" w:cs="Arial"/>
                <w:b/>
                <w:bCs/>
                <w:sz w:val="18"/>
                <w:szCs w:val="20"/>
              </w:rPr>
            </w:pPr>
            <w:r w:rsidRPr="0040254E">
              <w:rPr>
                <w:rFonts w:ascii="Arial" w:hAnsi="Arial" w:cs="Arial"/>
                <w:b/>
                <w:bCs/>
                <w:sz w:val="18"/>
                <w:szCs w:val="20"/>
              </w:rPr>
              <w:t>Stav k 1.1.2019</w:t>
            </w:r>
          </w:p>
        </w:tc>
        <w:tc>
          <w:tcPr>
            <w:tcW w:w="2076" w:type="dxa"/>
            <w:tcBorders>
              <w:top w:val="nil"/>
              <w:left w:val="nil"/>
              <w:bottom w:val="nil"/>
              <w:right w:val="nil"/>
            </w:tcBorders>
            <w:shd w:val="clear" w:color="auto" w:fill="auto"/>
            <w:vAlign w:val="bottom"/>
            <w:hideMark/>
          </w:tcPr>
          <w:p w14:paraId="510C711F" w14:textId="77777777" w:rsidR="003375F9" w:rsidRPr="008C28F4" w:rsidRDefault="003375F9" w:rsidP="000E7F4F">
            <w:pPr>
              <w:keepLines/>
              <w:suppressAutoHyphens/>
              <w:jc w:val="right"/>
              <w:rPr>
                <w:rFonts w:ascii="Arial" w:hAnsi="Arial" w:cs="Arial"/>
                <w:sz w:val="18"/>
                <w:szCs w:val="20"/>
              </w:rPr>
            </w:pPr>
            <w:r w:rsidRPr="00CC2E57">
              <w:rPr>
                <w:rFonts w:ascii="Arial" w:hAnsi="Arial" w:cs="Arial"/>
                <w:sz w:val="18"/>
                <w:szCs w:val="20"/>
              </w:rPr>
              <w:t>0</w:t>
            </w:r>
          </w:p>
        </w:tc>
        <w:tc>
          <w:tcPr>
            <w:tcW w:w="1370" w:type="dxa"/>
            <w:tcBorders>
              <w:top w:val="nil"/>
              <w:left w:val="nil"/>
              <w:bottom w:val="nil"/>
              <w:right w:val="nil"/>
            </w:tcBorders>
            <w:shd w:val="clear" w:color="auto" w:fill="auto"/>
            <w:vAlign w:val="bottom"/>
            <w:hideMark/>
          </w:tcPr>
          <w:p w14:paraId="655C9CF6"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0</w:t>
            </w:r>
          </w:p>
        </w:tc>
        <w:tc>
          <w:tcPr>
            <w:tcW w:w="1371" w:type="dxa"/>
            <w:tcBorders>
              <w:top w:val="nil"/>
              <w:left w:val="nil"/>
              <w:bottom w:val="nil"/>
              <w:right w:val="nil"/>
            </w:tcBorders>
            <w:shd w:val="clear" w:color="auto" w:fill="auto"/>
            <w:vAlign w:val="bottom"/>
            <w:hideMark/>
          </w:tcPr>
          <w:p w14:paraId="2CFE6D06"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0</w:t>
            </w:r>
          </w:p>
        </w:tc>
        <w:tc>
          <w:tcPr>
            <w:tcW w:w="1371" w:type="dxa"/>
            <w:tcBorders>
              <w:top w:val="nil"/>
              <w:left w:val="nil"/>
              <w:bottom w:val="nil"/>
              <w:right w:val="nil"/>
            </w:tcBorders>
            <w:shd w:val="clear" w:color="auto" w:fill="auto"/>
            <w:vAlign w:val="bottom"/>
            <w:hideMark/>
          </w:tcPr>
          <w:p w14:paraId="37A948FC"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0</w:t>
            </w:r>
          </w:p>
        </w:tc>
        <w:tc>
          <w:tcPr>
            <w:tcW w:w="1371" w:type="dxa"/>
            <w:tcBorders>
              <w:top w:val="nil"/>
              <w:left w:val="nil"/>
              <w:bottom w:val="nil"/>
              <w:right w:val="nil"/>
            </w:tcBorders>
            <w:shd w:val="clear" w:color="auto" w:fill="auto"/>
            <w:vAlign w:val="bottom"/>
            <w:hideMark/>
          </w:tcPr>
          <w:p w14:paraId="7461C229"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0</w:t>
            </w:r>
          </w:p>
        </w:tc>
        <w:tc>
          <w:tcPr>
            <w:tcW w:w="1371" w:type="dxa"/>
            <w:tcBorders>
              <w:top w:val="nil"/>
              <w:left w:val="nil"/>
              <w:bottom w:val="nil"/>
              <w:right w:val="nil"/>
            </w:tcBorders>
            <w:shd w:val="clear" w:color="auto" w:fill="auto"/>
            <w:vAlign w:val="bottom"/>
            <w:hideMark/>
          </w:tcPr>
          <w:p w14:paraId="65629E32"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0</w:t>
            </w:r>
          </w:p>
        </w:tc>
        <w:tc>
          <w:tcPr>
            <w:tcW w:w="1792" w:type="dxa"/>
            <w:tcBorders>
              <w:top w:val="nil"/>
              <w:left w:val="nil"/>
              <w:bottom w:val="nil"/>
              <w:right w:val="nil"/>
            </w:tcBorders>
            <w:shd w:val="clear" w:color="auto" w:fill="auto"/>
            <w:vAlign w:val="bottom"/>
            <w:hideMark/>
          </w:tcPr>
          <w:p w14:paraId="135BD562"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0</w:t>
            </w:r>
          </w:p>
        </w:tc>
        <w:tc>
          <w:tcPr>
            <w:tcW w:w="1441" w:type="dxa"/>
            <w:tcBorders>
              <w:top w:val="nil"/>
              <w:left w:val="nil"/>
              <w:bottom w:val="nil"/>
              <w:right w:val="nil"/>
            </w:tcBorders>
            <w:shd w:val="clear" w:color="auto" w:fill="auto"/>
            <w:vAlign w:val="bottom"/>
            <w:hideMark/>
          </w:tcPr>
          <w:p w14:paraId="4515D5AF" w14:textId="77777777" w:rsidR="003375F9" w:rsidRPr="000E7F4F" w:rsidRDefault="003375F9" w:rsidP="000E7F4F">
            <w:pPr>
              <w:keepLines/>
              <w:suppressAutoHyphens/>
              <w:jc w:val="right"/>
              <w:rPr>
                <w:rFonts w:ascii="Arial" w:hAnsi="Arial" w:cs="Arial"/>
                <w:b/>
                <w:bCs/>
                <w:sz w:val="18"/>
                <w:szCs w:val="20"/>
              </w:rPr>
            </w:pPr>
            <w:r w:rsidRPr="000E7F4F">
              <w:rPr>
                <w:rFonts w:ascii="Arial" w:hAnsi="Arial" w:cs="Arial"/>
                <w:b/>
                <w:bCs/>
                <w:sz w:val="18"/>
                <w:szCs w:val="20"/>
              </w:rPr>
              <w:t>0</w:t>
            </w:r>
          </w:p>
        </w:tc>
      </w:tr>
      <w:tr w:rsidR="003375F9" w:rsidRPr="003F0263" w14:paraId="4A38CBCD" w14:textId="77777777" w:rsidTr="000E7F4F">
        <w:trPr>
          <w:cantSplit/>
          <w:trHeight w:val="227"/>
        </w:trPr>
        <w:tc>
          <w:tcPr>
            <w:tcW w:w="1984" w:type="dxa"/>
            <w:tcBorders>
              <w:top w:val="nil"/>
              <w:left w:val="nil"/>
              <w:bottom w:val="nil"/>
              <w:right w:val="nil"/>
            </w:tcBorders>
            <w:shd w:val="clear" w:color="auto" w:fill="auto"/>
            <w:vAlign w:val="bottom"/>
            <w:hideMark/>
          </w:tcPr>
          <w:p w14:paraId="0F3D78E3" w14:textId="77777777" w:rsidR="003375F9" w:rsidRPr="0040254E" w:rsidRDefault="003375F9" w:rsidP="000E7F4F">
            <w:pPr>
              <w:keepLines/>
              <w:suppressAutoHyphens/>
              <w:rPr>
                <w:rFonts w:ascii="Arial" w:hAnsi="Arial" w:cs="Arial"/>
                <w:sz w:val="18"/>
                <w:szCs w:val="20"/>
              </w:rPr>
            </w:pPr>
            <w:r w:rsidRPr="0040254E">
              <w:rPr>
                <w:rFonts w:ascii="Arial" w:hAnsi="Arial" w:cs="Arial"/>
                <w:sz w:val="18"/>
                <w:szCs w:val="20"/>
              </w:rPr>
              <w:t>Prírastky</w:t>
            </w:r>
          </w:p>
        </w:tc>
        <w:tc>
          <w:tcPr>
            <w:tcW w:w="2076" w:type="dxa"/>
            <w:tcBorders>
              <w:top w:val="nil"/>
              <w:left w:val="nil"/>
              <w:bottom w:val="nil"/>
              <w:right w:val="nil"/>
            </w:tcBorders>
            <w:shd w:val="clear" w:color="auto" w:fill="auto"/>
            <w:vAlign w:val="bottom"/>
            <w:hideMark/>
          </w:tcPr>
          <w:p w14:paraId="44534FA4" w14:textId="77777777" w:rsidR="003375F9" w:rsidRPr="008C28F4" w:rsidRDefault="003375F9" w:rsidP="000E7F4F">
            <w:pPr>
              <w:keepLines/>
              <w:suppressAutoHyphens/>
              <w:jc w:val="right"/>
              <w:rPr>
                <w:rFonts w:ascii="Arial" w:hAnsi="Arial" w:cs="Arial"/>
                <w:sz w:val="18"/>
                <w:szCs w:val="20"/>
              </w:rPr>
            </w:pPr>
            <w:r w:rsidRPr="00CC2E57">
              <w:rPr>
                <w:rFonts w:ascii="Arial" w:hAnsi="Arial" w:cs="Arial"/>
                <w:sz w:val="18"/>
                <w:szCs w:val="20"/>
              </w:rPr>
              <w:t>0</w:t>
            </w:r>
          </w:p>
        </w:tc>
        <w:tc>
          <w:tcPr>
            <w:tcW w:w="1370" w:type="dxa"/>
            <w:tcBorders>
              <w:top w:val="nil"/>
              <w:left w:val="nil"/>
              <w:bottom w:val="nil"/>
              <w:right w:val="nil"/>
            </w:tcBorders>
            <w:shd w:val="clear" w:color="auto" w:fill="auto"/>
            <w:vAlign w:val="bottom"/>
            <w:hideMark/>
          </w:tcPr>
          <w:p w14:paraId="4B2322BD"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0</w:t>
            </w:r>
          </w:p>
        </w:tc>
        <w:tc>
          <w:tcPr>
            <w:tcW w:w="1371" w:type="dxa"/>
            <w:tcBorders>
              <w:top w:val="nil"/>
              <w:left w:val="nil"/>
              <w:bottom w:val="nil"/>
              <w:right w:val="nil"/>
            </w:tcBorders>
            <w:shd w:val="clear" w:color="auto" w:fill="auto"/>
            <w:vAlign w:val="bottom"/>
            <w:hideMark/>
          </w:tcPr>
          <w:p w14:paraId="1DF89689"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0</w:t>
            </w:r>
          </w:p>
        </w:tc>
        <w:tc>
          <w:tcPr>
            <w:tcW w:w="1371" w:type="dxa"/>
            <w:tcBorders>
              <w:top w:val="nil"/>
              <w:left w:val="nil"/>
              <w:bottom w:val="nil"/>
              <w:right w:val="nil"/>
            </w:tcBorders>
            <w:shd w:val="clear" w:color="auto" w:fill="auto"/>
            <w:vAlign w:val="bottom"/>
            <w:hideMark/>
          </w:tcPr>
          <w:p w14:paraId="64B3D27F"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0</w:t>
            </w:r>
          </w:p>
        </w:tc>
        <w:tc>
          <w:tcPr>
            <w:tcW w:w="1371" w:type="dxa"/>
            <w:tcBorders>
              <w:top w:val="nil"/>
              <w:left w:val="nil"/>
              <w:bottom w:val="nil"/>
              <w:right w:val="nil"/>
            </w:tcBorders>
            <w:shd w:val="clear" w:color="auto" w:fill="auto"/>
            <w:vAlign w:val="bottom"/>
            <w:hideMark/>
          </w:tcPr>
          <w:p w14:paraId="619F2BF9"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0</w:t>
            </w:r>
          </w:p>
        </w:tc>
        <w:tc>
          <w:tcPr>
            <w:tcW w:w="1371" w:type="dxa"/>
            <w:tcBorders>
              <w:top w:val="nil"/>
              <w:left w:val="nil"/>
              <w:bottom w:val="nil"/>
              <w:right w:val="nil"/>
            </w:tcBorders>
            <w:shd w:val="clear" w:color="auto" w:fill="auto"/>
            <w:vAlign w:val="bottom"/>
            <w:hideMark/>
          </w:tcPr>
          <w:p w14:paraId="3266E77E"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0</w:t>
            </w:r>
          </w:p>
        </w:tc>
        <w:tc>
          <w:tcPr>
            <w:tcW w:w="1792" w:type="dxa"/>
            <w:tcBorders>
              <w:top w:val="nil"/>
              <w:left w:val="nil"/>
              <w:bottom w:val="nil"/>
              <w:right w:val="nil"/>
            </w:tcBorders>
            <w:shd w:val="clear" w:color="auto" w:fill="auto"/>
            <w:vAlign w:val="bottom"/>
            <w:hideMark/>
          </w:tcPr>
          <w:p w14:paraId="30CBA62A"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0</w:t>
            </w:r>
          </w:p>
        </w:tc>
        <w:tc>
          <w:tcPr>
            <w:tcW w:w="1441" w:type="dxa"/>
            <w:tcBorders>
              <w:top w:val="nil"/>
              <w:left w:val="nil"/>
              <w:bottom w:val="nil"/>
              <w:right w:val="nil"/>
            </w:tcBorders>
            <w:shd w:val="clear" w:color="auto" w:fill="auto"/>
            <w:vAlign w:val="bottom"/>
            <w:hideMark/>
          </w:tcPr>
          <w:p w14:paraId="0FB2677C"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0</w:t>
            </w:r>
          </w:p>
        </w:tc>
      </w:tr>
      <w:tr w:rsidR="003375F9" w:rsidRPr="003F0263" w14:paraId="21B46CC1" w14:textId="77777777" w:rsidTr="000E7F4F">
        <w:trPr>
          <w:cantSplit/>
          <w:trHeight w:val="227"/>
        </w:trPr>
        <w:tc>
          <w:tcPr>
            <w:tcW w:w="1984" w:type="dxa"/>
            <w:tcBorders>
              <w:top w:val="nil"/>
              <w:left w:val="nil"/>
              <w:bottom w:val="nil"/>
              <w:right w:val="nil"/>
            </w:tcBorders>
            <w:shd w:val="clear" w:color="auto" w:fill="auto"/>
            <w:vAlign w:val="bottom"/>
            <w:hideMark/>
          </w:tcPr>
          <w:p w14:paraId="7FEF4372" w14:textId="77777777" w:rsidR="003375F9" w:rsidRPr="0040254E" w:rsidRDefault="003375F9" w:rsidP="000E7F4F">
            <w:pPr>
              <w:keepLines/>
              <w:suppressAutoHyphens/>
              <w:rPr>
                <w:rFonts w:ascii="Arial" w:hAnsi="Arial" w:cs="Arial"/>
                <w:sz w:val="18"/>
                <w:szCs w:val="20"/>
              </w:rPr>
            </w:pPr>
            <w:r w:rsidRPr="0040254E">
              <w:rPr>
                <w:rFonts w:ascii="Arial" w:hAnsi="Arial" w:cs="Arial"/>
                <w:sz w:val="18"/>
                <w:szCs w:val="20"/>
              </w:rPr>
              <w:t>Úbytky</w:t>
            </w:r>
          </w:p>
        </w:tc>
        <w:tc>
          <w:tcPr>
            <w:tcW w:w="2076" w:type="dxa"/>
            <w:tcBorders>
              <w:top w:val="nil"/>
              <w:left w:val="nil"/>
              <w:bottom w:val="nil"/>
              <w:right w:val="nil"/>
            </w:tcBorders>
            <w:shd w:val="clear" w:color="auto" w:fill="auto"/>
            <w:vAlign w:val="bottom"/>
            <w:hideMark/>
          </w:tcPr>
          <w:p w14:paraId="18FB73AA" w14:textId="77777777" w:rsidR="003375F9" w:rsidRPr="008C28F4" w:rsidRDefault="003375F9" w:rsidP="000E7F4F">
            <w:pPr>
              <w:keepLines/>
              <w:suppressAutoHyphens/>
              <w:jc w:val="right"/>
              <w:rPr>
                <w:rFonts w:ascii="Arial" w:hAnsi="Arial" w:cs="Arial"/>
                <w:sz w:val="18"/>
                <w:szCs w:val="20"/>
              </w:rPr>
            </w:pPr>
            <w:r w:rsidRPr="00CC2E57">
              <w:rPr>
                <w:rFonts w:ascii="Arial" w:hAnsi="Arial" w:cs="Arial"/>
                <w:sz w:val="18"/>
                <w:szCs w:val="20"/>
              </w:rPr>
              <w:t>0</w:t>
            </w:r>
          </w:p>
        </w:tc>
        <w:tc>
          <w:tcPr>
            <w:tcW w:w="1370" w:type="dxa"/>
            <w:tcBorders>
              <w:top w:val="nil"/>
              <w:left w:val="nil"/>
              <w:bottom w:val="nil"/>
              <w:right w:val="nil"/>
            </w:tcBorders>
            <w:shd w:val="clear" w:color="auto" w:fill="auto"/>
            <w:vAlign w:val="bottom"/>
            <w:hideMark/>
          </w:tcPr>
          <w:p w14:paraId="0190EEFE"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0</w:t>
            </w:r>
          </w:p>
        </w:tc>
        <w:tc>
          <w:tcPr>
            <w:tcW w:w="1371" w:type="dxa"/>
            <w:tcBorders>
              <w:top w:val="nil"/>
              <w:left w:val="nil"/>
              <w:bottom w:val="nil"/>
              <w:right w:val="nil"/>
            </w:tcBorders>
            <w:shd w:val="clear" w:color="auto" w:fill="auto"/>
            <w:vAlign w:val="bottom"/>
            <w:hideMark/>
          </w:tcPr>
          <w:p w14:paraId="302D3C86"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0</w:t>
            </w:r>
          </w:p>
        </w:tc>
        <w:tc>
          <w:tcPr>
            <w:tcW w:w="1371" w:type="dxa"/>
            <w:tcBorders>
              <w:top w:val="nil"/>
              <w:left w:val="nil"/>
              <w:bottom w:val="nil"/>
              <w:right w:val="nil"/>
            </w:tcBorders>
            <w:shd w:val="clear" w:color="auto" w:fill="auto"/>
            <w:vAlign w:val="bottom"/>
            <w:hideMark/>
          </w:tcPr>
          <w:p w14:paraId="5277A7A3"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0</w:t>
            </w:r>
          </w:p>
        </w:tc>
        <w:tc>
          <w:tcPr>
            <w:tcW w:w="1371" w:type="dxa"/>
            <w:tcBorders>
              <w:top w:val="nil"/>
              <w:left w:val="nil"/>
              <w:bottom w:val="nil"/>
              <w:right w:val="nil"/>
            </w:tcBorders>
            <w:shd w:val="clear" w:color="auto" w:fill="auto"/>
            <w:vAlign w:val="bottom"/>
            <w:hideMark/>
          </w:tcPr>
          <w:p w14:paraId="5366FE14"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0</w:t>
            </w:r>
          </w:p>
        </w:tc>
        <w:tc>
          <w:tcPr>
            <w:tcW w:w="1371" w:type="dxa"/>
            <w:tcBorders>
              <w:top w:val="nil"/>
              <w:left w:val="nil"/>
              <w:bottom w:val="nil"/>
              <w:right w:val="nil"/>
            </w:tcBorders>
            <w:shd w:val="clear" w:color="auto" w:fill="auto"/>
            <w:vAlign w:val="bottom"/>
            <w:hideMark/>
          </w:tcPr>
          <w:p w14:paraId="312E2FF7"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0</w:t>
            </w:r>
          </w:p>
        </w:tc>
        <w:tc>
          <w:tcPr>
            <w:tcW w:w="1792" w:type="dxa"/>
            <w:tcBorders>
              <w:top w:val="nil"/>
              <w:left w:val="nil"/>
              <w:bottom w:val="nil"/>
              <w:right w:val="nil"/>
            </w:tcBorders>
            <w:shd w:val="clear" w:color="auto" w:fill="auto"/>
            <w:vAlign w:val="bottom"/>
            <w:hideMark/>
          </w:tcPr>
          <w:p w14:paraId="53F2E362"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0</w:t>
            </w:r>
          </w:p>
        </w:tc>
        <w:tc>
          <w:tcPr>
            <w:tcW w:w="1441" w:type="dxa"/>
            <w:tcBorders>
              <w:top w:val="nil"/>
              <w:left w:val="nil"/>
              <w:bottom w:val="nil"/>
              <w:right w:val="nil"/>
            </w:tcBorders>
            <w:shd w:val="clear" w:color="auto" w:fill="auto"/>
            <w:vAlign w:val="bottom"/>
            <w:hideMark/>
          </w:tcPr>
          <w:p w14:paraId="2809F979"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0</w:t>
            </w:r>
          </w:p>
        </w:tc>
      </w:tr>
      <w:tr w:rsidR="003375F9" w:rsidRPr="003F0263" w14:paraId="7F026C2C" w14:textId="77777777" w:rsidTr="000E7F4F">
        <w:trPr>
          <w:cantSplit/>
          <w:trHeight w:val="227"/>
        </w:trPr>
        <w:tc>
          <w:tcPr>
            <w:tcW w:w="1984" w:type="dxa"/>
            <w:tcBorders>
              <w:top w:val="nil"/>
              <w:left w:val="nil"/>
              <w:bottom w:val="nil"/>
              <w:right w:val="nil"/>
            </w:tcBorders>
            <w:shd w:val="clear" w:color="auto" w:fill="auto"/>
            <w:vAlign w:val="bottom"/>
            <w:hideMark/>
          </w:tcPr>
          <w:p w14:paraId="21BCDAC4" w14:textId="77777777" w:rsidR="003375F9" w:rsidRPr="0040254E" w:rsidRDefault="003375F9" w:rsidP="000E7F4F">
            <w:pPr>
              <w:keepLines/>
              <w:suppressAutoHyphens/>
              <w:rPr>
                <w:rFonts w:ascii="Arial" w:hAnsi="Arial" w:cs="Arial"/>
                <w:sz w:val="18"/>
                <w:szCs w:val="20"/>
              </w:rPr>
            </w:pPr>
            <w:r w:rsidRPr="0040254E">
              <w:rPr>
                <w:rFonts w:ascii="Arial" w:hAnsi="Arial" w:cs="Arial"/>
                <w:sz w:val="18"/>
                <w:szCs w:val="20"/>
              </w:rPr>
              <w:t>Presuny</w:t>
            </w:r>
          </w:p>
        </w:tc>
        <w:tc>
          <w:tcPr>
            <w:tcW w:w="2076" w:type="dxa"/>
            <w:tcBorders>
              <w:top w:val="nil"/>
              <w:left w:val="nil"/>
              <w:bottom w:val="nil"/>
              <w:right w:val="nil"/>
            </w:tcBorders>
            <w:shd w:val="clear" w:color="auto" w:fill="auto"/>
            <w:vAlign w:val="bottom"/>
            <w:hideMark/>
          </w:tcPr>
          <w:p w14:paraId="652162F3" w14:textId="77777777" w:rsidR="003375F9" w:rsidRPr="008C28F4" w:rsidRDefault="003375F9" w:rsidP="000E7F4F">
            <w:pPr>
              <w:keepLines/>
              <w:suppressAutoHyphens/>
              <w:jc w:val="right"/>
              <w:rPr>
                <w:rFonts w:ascii="Arial" w:hAnsi="Arial" w:cs="Arial"/>
                <w:sz w:val="18"/>
                <w:szCs w:val="20"/>
              </w:rPr>
            </w:pPr>
            <w:r w:rsidRPr="00CC2E57">
              <w:rPr>
                <w:rFonts w:ascii="Arial" w:hAnsi="Arial" w:cs="Arial"/>
                <w:sz w:val="18"/>
                <w:szCs w:val="20"/>
              </w:rPr>
              <w:t>0</w:t>
            </w:r>
          </w:p>
        </w:tc>
        <w:tc>
          <w:tcPr>
            <w:tcW w:w="1370" w:type="dxa"/>
            <w:tcBorders>
              <w:top w:val="nil"/>
              <w:left w:val="nil"/>
              <w:bottom w:val="nil"/>
              <w:right w:val="nil"/>
            </w:tcBorders>
            <w:shd w:val="clear" w:color="auto" w:fill="auto"/>
            <w:vAlign w:val="bottom"/>
            <w:hideMark/>
          </w:tcPr>
          <w:p w14:paraId="4CDDE4A2"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0</w:t>
            </w:r>
          </w:p>
        </w:tc>
        <w:tc>
          <w:tcPr>
            <w:tcW w:w="1371" w:type="dxa"/>
            <w:tcBorders>
              <w:top w:val="nil"/>
              <w:left w:val="nil"/>
              <w:bottom w:val="nil"/>
              <w:right w:val="nil"/>
            </w:tcBorders>
            <w:shd w:val="clear" w:color="auto" w:fill="auto"/>
            <w:vAlign w:val="bottom"/>
            <w:hideMark/>
          </w:tcPr>
          <w:p w14:paraId="77990B51"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0</w:t>
            </w:r>
          </w:p>
        </w:tc>
        <w:tc>
          <w:tcPr>
            <w:tcW w:w="1371" w:type="dxa"/>
            <w:tcBorders>
              <w:top w:val="nil"/>
              <w:left w:val="nil"/>
              <w:bottom w:val="nil"/>
              <w:right w:val="nil"/>
            </w:tcBorders>
            <w:shd w:val="clear" w:color="auto" w:fill="auto"/>
            <w:vAlign w:val="bottom"/>
            <w:hideMark/>
          </w:tcPr>
          <w:p w14:paraId="455414EB"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0</w:t>
            </w:r>
          </w:p>
        </w:tc>
        <w:tc>
          <w:tcPr>
            <w:tcW w:w="1371" w:type="dxa"/>
            <w:tcBorders>
              <w:top w:val="nil"/>
              <w:left w:val="nil"/>
              <w:bottom w:val="nil"/>
              <w:right w:val="nil"/>
            </w:tcBorders>
            <w:shd w:val="clear" w:color="auto" w:fill="auto"/>
            <w:vAlign w:val="bottom"/>
            <w:hideMark/>
          </w:tcPr>
          <w:p w14:paraId="45B343D4"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0</w:t>
            </w:r>
          </w:p>
        </w:tc>
        <w:tc>
          <w:tcPr>
            <w:tcW w:w="1371" w:type="dxa"/>
            <w:tcBorders>
              <w:top w:val="nil"/>
              <w:left w:val="nil"/>
              <w:bottom w:val="nil"/>
              <w:right w:val="nil"/>
            </w:tcBorders>
            <w:shd w:val="clear" w:color="auto" w:fill="auto"/>
            <w:vAlign w:val="bottom"/>
            <w:hideMark/>
          </w:tcPr>
          <w:p w14:paraId="093DE84C"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0</w:t>
            </w:r>
          </w:p>
        </w:tc>
        <w:tc>
          <w:tcPr>
            <w:tcW w:w="1792" w:type="dxa"/>
            <w:tcBorders>
              <w:top w:val="nil"/>
              <w:left w:val="nil"/>
              <w:bottom w:val="nil"/>
              <w:right w:val="nil"/>
            </w:tcBorders>
            <w:shd w:val="clear" w:color="auto" w:fill="auto"/>
            <w:vAlign w:val="bottom"/>
            <w:hideMark/>
          </w:tcPr>
          <w:p w14:paraId="27055BA4"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0</w:t>
            </w:r>
          </w:p>
        </w:tc>
        <w:tc>
          <w:tcPr>
            <w:tcW w:w="1441" w:type="dxa"/>
            <w:tcBorders>
              <w:top w:val="nil"/>
              <w:left w:val="nil"/>
              <w:bottom w:val="nil"/>
              <w:right w:val="nil"/>
            </w:tcBorders>
            <w:shd w:val="clear" w:color="auto" w:fill="auto"/>
            <w:vAlign w:val="bottom"/>
            <w:hideMark/>
          </w:tcPr>
          <w:p w14:paraId="1399669E"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0</w:t>
            </w:r>
          </w:p>
        </w:tc>
      </w:tr>
      <w:tr w:rsidR="003375F9" w:rsidRPr="003F0263" w14:paraId="5C8C2C65" w14:textId="77777777" w:rsidTr="000E7F4F">
        <w:trPr>
          <w:cantSplit/>
          <w:trHeight w:val="227"/>
        </w:trPr>
        <w:tc>
          <w:tcPr>
            <w:tcW w:w="1984" w:type="dxa"/>
            <w:tcBorders>
              <w:top w:val="nil"/>
              <w:left w:val="nil"/>
              <w:bottom w:val="nil"/>
              <w:right w:val="nil"/>
            </w:tcBorders>
            <w:shd w:val="clear" w:color="auto" w:fill="auto"/>
            <w:vAlign w:val="bottom"/>
            <w:hideMark/>
          </w:tcPr>
          <w:p w14:paraId="1AFCDDB5" w14:textId="77777777" w:rsidR="003375F9" w:rsidRPr="0040254E" w:rsidRDefault="003375F9" w:rsidP="000E7F4F">
            <w:pPr>
              <w:keepLines/>
              <w:suppressAutoHyphens/>
              <w:rPr>
                <w:rFonts w:ascii="Arial" w:hAnsi="Arial" w:cs="Arial"/>
                <w:b/>
                <w:bCs/>
                <w:sz w:val="18"/>
                <w:szCs w:val="20"/>
              </w:rPr>
            </w:pPr>
            <w:r w:rsidRPr="0040254E">
              <w:rPr>
                <w:rFonts w:ascii="Arial" w:hAnsi="Arial" w:cs="Arial"/>
                <w:b/>
                <w:bCs/>
                <w:sz w:val="18"/>
                <w:szCs w:val="20"/>
              </w:rPr>
              <w:t>Stav k 31.12.2019</w:t>
            </w:r>
          </w:p>
        </w:tc>
        <w:tc>
          <w:tcPr>
            <w:tcW w:w="2076" w:type="dxa"/>
            <w:tcBorders>
              <w:top w:val="single" w:sz="4" w:space="0" w:color="auto"/>
              <w:left w:val="nil"/>
              <w:bottom w:val="double" w:sz="6" w:space="0" w:color="auto"/>
              <w:right w:val="nil"/>
            </w:tcBorders>
            <w:shd w:val="clear" w:color="auto" w:fill="auto"/>
            <w:vAlign w:val="bottom"/>
            <w:hideMark/>
          </w:tcPr>
          <w:p w14:paraId="71D216D5" w14:textId="77777777" w:rsidR="003375F9" w:rsidRPr="008C28F4" w:rsidRDefault="003375F9" w:rsidP="000E7F4F">
            <w:pPr>
              <w:keepLines/>
              <w:suppressAutoHyphens/>
              <w:jc w:val="right"/>
              <w:rPr>
                <w:rFonts w:ascii="Arial" w:hAnsi="Arial" w:cs="Arial"/>
                <w:b/>
                <w:bCs/>
                <w:sz w:val="18"/>
                <w:szCs w:val="20"/>
              </w:rPr>
            </w:pPr>
            <w:r w:rsidRPr="00CC2E57">
              <w:rPr>
                <w:rFonts w:ascii="Arial" w:hAnsi="Arial" w:cs="Arial"/>
                <w:b/>
                <w:bCs/>
                <w:sz w:val="18"/>
                <w:szCs w:val="20"/>
              </w:rPr>
              <w:t>0</w:t>
            </w:r>
          </w:p>
        </w:tc>
        <w:tc>
          <w:tcPr>
            <w:tcW w:w="1370" w:type="dxa"/>
            <w:tcBorders>
              <w:top w:val="single" w:sz="4" w:space="0" w:color="auto"/>
              <w:left w:val="nil"/>
              <w:bottom w:val="double" w:sz="6" w:space="0" w:color="auto"/>
              <w:right w:val="nil"/>
            </w:tcBorders>
            <w:shd w:val="clear" w:color="auto" w:fill="auto"/>
            <w:vAlign w:val="bottom"/>
            <w:hideMark/>
          </w:tcPr>
          <w:p w14:paraId="23C2DE6B" w14:textId="77777777" w:rsidR="003375F9" w:rsidRPr="000E7F4F" w:rsidRDefault="003375F9" w:rsidP="000E7F4F">
            <w:pPr>
              <w:keepLines/>
              <w:suppressAutoHyphens/>
              <w:jc w:val="right"/>
              <w:rPr>
                <w:rFonts w:ascii="Arial" w:hAnsi="Arial" w:cs="Arial"/>
                <w:b/>
                <w:bCs/>
                <w:sz w:val="18"/>
                <w:szCs w:val="20"/>
              </w:rPr>
            </w:pPr>
            <w:r w:rsidRPr="000E7F4F">
              <w:rPr>
                <w:rFonts w:ascii="Arial" w:hAnsi="Arial" w:cs="Arial"/>
                <w:b/>
                <w:bCs/>
                <w:sz w:val="18"/>
                <w:szCs w:val="20"/>
              </w:rPr>
              <w:t>0</w:t>
            </w:r>
          </w:p>
        </w:tc>
        <w:tc>
          <w:tcPr>
            <w:tcW w:w="1371" w:type="dxa"/>
            <w:tcBorders>
              <w:top w:val="single" w:sz="4" w:space="0" w:color="auto"/>
              <w:left w:val="nil"/>
              <w:bottom w:val="double" w:sz="6" w:space="0" w:color="auto"/>
              <w:right w:val="nil"/>
            </w:tcBorders>
            <w:shd w:val="clear" w:color="auto" w:fill="auto"/>
            <w:vAlign w:val="bottom"/>
            <w:hideMark/>
          </w:tcPr>
          <w:p w14:paraId="05DB7E39" w14:textId="77777777" w:rsidR="003375F9" w:rsidRPr="000E7F4F" w:rsidRDefault="003375F9" w:rsidP="000E7F4F">
            <w:pPr>
              <w:keepLines/>
              <w:suppressAutoHyphens/>
              <w:jc w:val="right"/>
              <w:rPr>
                <w:rFonts w:ascii="Arial" w:hAnsi="Arial" w:cs="Arial"/>
                <w:b/>
                <w:bCs/>
                <w:sz w:val="18"/>
                <w:szCs w:val="20"/>
              </w:rPr>
            </w:pPr>
            <w:r w:rsidRPr="000E7F4F">
              <w:rPr>
                <w:rFonts w:ascii="Arial" w:hAnsi="Arial" w:cs="Arial"/>
                <w:b/>
                <w:bCs/>
                <w:sz w:val="18"/>
                <w:szCs w:val="20"/>
              </w:rPr>
              <w:t>0</w:t>
            </w:r>
          </w:p>
        </w:tc>
        <w:tc>
          <w:tcPr>
            <w:tcW w:w="1371" w:type="dxa"/>
            <w:tcBorders>
              <w:top w:val="single" w:sz="4" w:space="0" w:color="auto"/>
              <w:left w:val="nil"/>
              <w:bottom w:val="double" w:sz="6" w:space="0" w:color="auto"/>
              <w:right w:val="nil"/>
            </w:tcBorders>
            <w:shd w:val="clear" w:color="auto" w:fill="auto"/>
            <w:vAlign w:val="bottom"/>
            <w:hideMark/>
          </w:tcPr>
          <w:p w14:paraId="508611E5" w14:textId="77777777" w:rsidR="003375F9" w:rsidRPr="000E7F4F" w:rsidRDefault="003375F9" w:rsidP="000E7F4F">
            <w:pPr>
              <w:keepLines/>
              <w:suppressAutoHyphens/>
              <w:jc w:val="right"/>
              <w:rPr>
                <w:rFonts w:ascii="Arial" w:hAnsi="Arial" w:cs="Arial"/>
                <w:b/>
                <w:bCs/>
                <w:sz w:val="18"/>
                <w:szCs w:val="20"/>
              </w:rPr>
            </w:pPr>
            <w:r w:rsidRPr="000E7F4F">
              <w:rPr>
                <w:rFonts w:ascii="Arial" w:hAnsi="Arial" w:cs="Arial"/>
                <w:b/>
                <w:bCs/>
                <w:sz w:val="18"/>
                <w:szCs w:val="20"/>
              </w:rPr>
              <w:t>0</w:t>
            </w:r>
          </w:p>
        </w:tc>
        <w:tc>
          <w:tcPr>
            <w:tcW w:w="1371" w:type="dxa"/>
            <w:tcBorders>
              <w:top w:val="single" w:sz="4" w:space="0" w:color="auto"/>
              <w:left w:val="nil"/>
              <w:bottom w:val="double" w:sz="6" w:space="0" w:color="auto"/>
              <w:right w:val="nil"/>
            </w:tcBorders>
            <w:shd w:val="clear" w:color="auto" w:fill="auto"/>
            <w:vAlign w:val="bottom"/>
            <w:hideMark/>
          </w:tcPr>
          <w:p w14:paraId="42695914" w14:textId="77777777" w:rsidR="003375F9" w:rsidRPr="000E7F4F" w:rsidRDefault="003375F9" w:rsidP="000E7F4F">
            <w:pPr>
              <w:keepLines/>
              <w:suppressAutoHyphens/>
              <w:jc w:val="right"/>
              <w:rPr>
                <w:rFonts w:ascii="Arial" w:hAnsi="Arial" w:cs="Arial"/>
                <w:b/>
                <w:bCs/>
                <w:sz w:val="18"/>
                <w:szCs w:val="20"/>
              </w:rPr>
            </w:pPr>
            <w:r w:rsidRPr="000E7F4F">
              <w:rPr>
                <w:rFonts w:ascii="Arial" w:hAnsi="Arial" w:cs="Arial"/>
                <w:b/>
                <w:bCs/>
                <w:sz w:val="18"/>
                <w:szCs w:val="20"/>
              </w:rPr>
              <w:t>0</w:t>
            </w:r>
          </w:p>
        </w:tc>
        <w:tc>
          <w:tcPr>
            <w:tcW w:w="1371" w:type="dxa"/>
            <w:tcBorders>
              <w:top w:val="single" w:sz="4" w:space="0" w:color="auto"/>
              <w:left w:val="nil"/>
              <w:bottom w:val="double" w:sz="6" w:space="0" w:color="auto"/>
              <w:right w:val="nil"/>
            </w:tcBorders>
            <w:shd w:val="clear" w:color="auto" w:fill="auto"/>
            <w:vAlign w:val="bottom"/>
            <w:hideMark/>
          </w:tcPr>
          <w:p w14:paraId="5E8B3AC4" w14:textId="77777777" w:rsidR="003375F9" w:rsidRPr="000E7F4F" w:rsidRDefault="003375F9" w:rsidP="000E7F4F">
            <w:pPr>
              <w:keepLines/>
              <w:suppressAutoHyphens/>
              <w:jc w:val="right"/>
              <w:rPr>
                <w:rFonts w:ascii="Arial" w:hAnsi="Arial" w:cs="Arial"/>
                <w:b/>
                <w:bCs/>
                <w:sz w:val="18"/>
                <w:szCs w:val="20"/>
              </w:rPr>
            </w:pPr>
            <w:r w:rsidRPr="000E7F4F">
              <w:rPr>
                <w:rFonts w:ascii="Arial" w:hAnsi="Arial" w:cs="Arial"/>
                <w:b/>
                <w:bCs/>
                <w:sz w:val="18"/>
                <w:szCs w:val="20"/>
              </w:rPr>
              <w:t>0</w:t>
            </w:r>
          </w:p>
        </w:tc>
        <w:tc>
          <w:tcPr>
            <w:tcW w:w="1792" w:type="dxa"/>
            <w:tcBorders>
              <w:top w:val="single" w:sz="4" w:space="0" w:color="auto"/>
              <w:left w:val="nil"/>
              <w:bottom w:val="double" w:sz="6" w:space="0" w:color="auto"/>
              <w:right w:val="nil"/>
            </w:tcBorders>
            <w:shd w:val="clear" w:color="auto" w:fill="auto"/>
            <w:vAlign w:val="bottom"/>
            <w:hideMark/>
          </w:tcPr>
          <w:p w14:paraId="1E5A5DA0" w14:textId="77777777" w:rsidR="003375F9" w:rsidRPr="000E7F4F" w:rsidRDefault="003375F9" w:rsidP="000E7F4F">
            <w:pPr>
              <w:keepLines/>
              <w:suppressAutoHyphens/>
              <w:jc w:val="right"/>
              <w:rPr>
                <w:rFonts w:ascii="Arial" w:hAnsi="Arial" w:cs="Arial"/>
                <w:b/>
                <w:bCs/>
                <w:sz w:val="18"/>
                <w:szCs w:val="20"/>
              </w:rPr>
            </w:pPr>
            <w:r w:rsidRPr="000E7F4F">
              <w:rPr>
                <w:rFonts w:ascii="Arial" w:hAnsi="Arial" w:cs="Arial"/>
                <w:b/>
                <w:bCs/>
                <w:sz w:val="18"/>
                <w:szCs w:val="20"/>
              </w:rPr>
              <w:t>0</w:t>
            </w:r>
          </w:p>
        </w:tc>
        <w:tc>
          <w:tcPr>
            <w:tcW w:w="1441" w:type="dxa"/>
            <w:tcBorders>
              <w:top w:val="single" w:sz="4" w:space="0" w:color="auto"/>
              <w:left w:val="nil"/>
              <w:bottom w:val="double" w:sz="6" w:space="0" w:color="auto"/>
              <w:right w:val="nil"/>
            </w:tcBorders>
            <w:shd w:val="clear" w:color="auto" w:fill="auto"/>
            <w:vAlign w:val="bottom"/>
            <w:hideMark/>
          </w:tcPr>
          <w:p w14:paraId="0BC69699" w14:textId="77777777" w:rsidR="003375F9" w:rsidRPr="000E7F4F" w:rsidRDefault="003375F9" w:rsidP="000E7F4F">
            <w:pPr>
              <w:keepLines/>
              <w:suppressAutoHyphens/>
              <w:jc w:val="right"/>
              <w:rPr>
                <w:rFonts w:ascii="Arial" w:hAnsi="Arial" w:cs="Arial"/>
                <w:b/>
                <w:bCs/>
                <w:sz w:val="18"/>
                <w:szCs w:val="20"/>
              </w:rPr>
            </w:pPr>
            <w:r w:rsidRPr="000E7F4F">
              <w:rPr>
                <w:rFonts w:ascii="Arial" w:hAnsi="Arial" w:cs="Arial"/>
                <w:b/>
                <w:bCs/>
                <w:sz w:val="18"/>
                <w:szCs w:val="20"/>
              </w:rPr>
              <w:t>0</w:t>
            </w:r>
          </w:p>
        </w:tc>
      </w:tr>
      <w:tr w:rsidR="003375F9" w:rsidRPr="003F0263" w14:paraId="3F332815" w14:textId="77777777" w:rsidTr="000E7F4F">
        <w:trPr>
          <w:cantSplit/>
          <w:trHeight w:val="227"/>
        </w:trPr>
        <w:tc>
          <w:tcPr>
            <w:tcW w:w="1984" w:type="dxa"/>
            <w:tcBorders>
              <w:top w:val="nil"/>
              <w:left w:val="nil"/>
              <w:bottom w:val="nil"/>
              <w:right w:val="nil"/>
            </w:tcBorders>
            <w:shd w:val="clear" w:color="auto" w:fill="auto"/>
            <w:vAlign w:val="bottom"/>
            <w:hideMark/>
          </w:tcPr>
          <w:p w14:paraId="088FFD1B" w14:textId="77777777" w:rsidR="003375F9" w:rsidRPr="0040254E" w:rsidRDefault="003375F9" w:rsidP="000E7F4F">
            <w:pPr>
              <w:keepLines/>
              <w:suppressAutoHyphens/>
              <w:rPr>
                <w:rFonts w:ascii="Arial" w:hAnsi="Arial" w:cs="Arial"/>
                <w:sz w:val="18"/>
                <w:szCs w:val="20"/>
              </w:rPr>
            </w:pPr>
            <w:r w:rsidRPr="0040254E">
              <w:rPr>
                <w:rFonts w:ascii="Arial" w:hAnsi="Arial" w:cs="Arial"/>
                <w:sz w:val="18"/>
                <w:szCs w:val="20"/>
              </w:rPr>
              <w:t>Zostatková hodnota </w:t>
            </w:r>
          </w:p>
        </w:tc>
        <w:tc>
          <w:tcPr>
            <w:tcW w:w="2076" w:type="dxa"/>
            <w:tcBorders>
              <w:top w:val="nil"/>
              <w:left w:val="nil"/>
              <w:bottom w:val="nil"/>
              <w:right w:val="nil"/>
            </w:tcBorders>
            <w:shd w:val="clear" w:color="auto" w:fill="auto"/>
            <w:vAlign w:val="bottom"/>
            <w:hideMark/>
          </w:tcPr>
          <w:p w14:paraId="16EDA331" w14:textId="77777777" w:rsidR="003375F9" w:rsidRPr="00CC2E57" w:rsidRDefault="003375F9" w:rsidP="000E7F4F">
            <w:pPr>
              <w:keepLines/>
              <w:suppressAutoHyphens/>
              <w:rPr>
                <w:rFonts w:ascii="Arial" w:hAnsi="Arial" w:cs="Arial"/>
                <w:sz w:val="18"/>
                <w:szCs w:val="20"/>
              </w:rPr>
            </w:pPr>
          </w:p>
        </w:tc>
        <w:tc>
          <w:tcPr>
            <w:tcW w:w="1370" w:type="dxa"/>
            <w:tcBorders>
              <w:top w:val="nil"/>
              <w:left w:val="nil"/>
              <w:bottom w:val="nil"/>
              <w:right w:val="nil"/>
            </w:tcBorders>
            <w:shd w:val="clear" w:color="auto" w:fill="auto"/>
            <w:vAlign w:val="bottom"/>
            <w:hideMark/>
          </w:tcPr>
          <w:p w14:paraId="359A52FD" w14:textId="77777777" w:rsidR="003375F9" w:rsidRPr="000E7F4F" w:rsidRDefault="003375F9" w:rsidP="000E7F4F">
            <w:pPr>
              <w:keepLines/>
              <w:suppressAutoHyphens/>
              <w:jc w:val="right"/>
              <w:rPr>
                <w:rFonts w:ascii="Arial" w:hAnsi="Arial" w:cs="Arial"/>
                <w:sz w:val="18"/>
                <w:szCs w:val="20"/>
              </w:rPr>
            </w:pPr>
          </w:p>
        </w:tc>
        <w:tc>
          <w:tcPr>
            <w:tcW w:w="1371" w:type="dxa"/>
            <w:tcBorders>
              <w:top w:val="nil"/>
              <w:left w:val="nil"/>
              <w:bottom w:val="nil"/>
              <w:right w:val="nil"/>
            </w:tcBorders>
            <w:shd w:val="clear" w:color="auto" w:fill="auto"/>
            <w:vAlign w:val="bottom"/>
            <w:hideMark/>
          </w:tcPr>
          <w:p w14:paraId="7C6E729F" w14:textId="77777777" w:rsidR="003375F9" w:rsidRPr="000E7F4F" w:rsidRDefault="003375F9" w:rsidP="000E7F4F">
            <w:pPr>
              <w:keepLines/>
              <w:suppressAutoHyphens/>
              <w:jc w:val="right"/>
              <w:rPr>
                <w:rFonts w:ascii="Arial" w:hAnsi="Arial" w:cs="Arial"/>
                <w:sz w:val="18"/>
                <w:szCs w:val="20"/>
              </w:rPr>
            </w:pPr>
          </w:p>
        </w:tc>
        <w:tc>
          <w:tcPr>
            <w:tcW w:w="1371" w:type="dxa"/>
            <w:tcBorders>
              <w:top w:val="nil"/>
              <w:left w:val="nil"/>
              <w:bottom w:val="nil"/>
              <w:right w:val="nil"/>
            </w:tcBorders>
            <w:shd w:val="clear" w:color="auto" w:fill="auto"/>
            <w:vAlign w:val="bottom"/>
            <w:hideMark/>
          </w:tcPr>
          <w:p w14:paraId="34303F3D" w14:textId="77777777" w:rsidR="003375F9" w:rsidRPr="000E7F4F" w:rsidRDefault="003375F9" w:rsidP="000E7F4F">
            <w:pPr>
              <w:keepLines/>
              <w:suppressAutoHyphens/>
              <w:jc w:val="right"/>
              <w:rPr>
                <w:rFonts w:ascii="Arial" w:hAnsi="Arial" w:cs="Arial"/>
                <w:sz w:val="18"/>
                <w:szCs w:val="20"/>
              </w:rPr>
            </w:pPr>
          </w:p>
        </w:tc>
        <w:tc>
          <w:tcPr>
            <w:tcW w:w="1371" w:type="dxa"/>
            <w:tcBorders>
              <w:top w:val="nil"/>
              <w:left w:val="nil"/>
              <w:bottom w:val="nil"/>
              <w:right w:val="nil"/>
            </w:tcBorders>
            <w:shd w:val="clear" w:color="auto" w:fill="auto"/>
            <w:vAlign w:val="bottom"/>
            <w:hideMark/>
          </w:tcPr>
          <w:p w14:paraId="39F6DC34" w14:textId="77777777" w:rsidR="003375F9" w:rsidRPr="000E7F4F" w:rsidRDefault="003375F9" w:rsidP="000E7F4F">
            <w:pPr>
              <w:keepLines/>
              <w:suppressAutoHyphens/>
              <w:jc w:val="right"/>
              <w:rPr>
                <w:rFonts w:ascii="Arial" w:hAnsi="Arial" w:cs="Arial"/>
                <w:sz w:val="18"/>
                <w:szCs w:val="20"/>
              </w:rPr>
            </w:pPr>
          </w:p>
        </w:tc>
        <w:tc>
          <w:tcPr>
            <w:tcW w:w="1371" w:type="dxa"/>
            <w:tcBorders>
              <w:top w:val="nil"/>
              <w:left w:val="nil"/>
              <w:bottom w:val="nil"/>
              <w:right w:val="nil"/>
            </w:tcBorders>
            <w:shd w:val="clear" w:color="auto" w:fill="auto"/>
            <w:vAlign w:val="bottom"/>
            <w:hideMark/>
          </w:tcPr>
          <w:p w14:paraId="4E6A96F3" w14:textId="77777777" w:rsidR="003375F9" w:rsidRPr="000E7F4F" w:rsidRDefault="003375F9" w:rsidP="000E7F4F">
            <w:pPr>
              <w:keepLines/>
              <w:suppressAutoHyphens/>
              <w:jc w:val="right"/>
              <w:rPr>
                <w:rFonts w:ascii="Arial" w:hAnsi="Arial" w:cs="Arial"/>
                <w:sz w:val="18"/>
                <w:szCs w:val="20"/>
              </w:rPr>
            </w:pPr>
          </w:p>
        </w:tc>
        <w:tc>
          <w:tcPr>
            <w:tcW w:w="1792" w:type="dxa"/>
            <w:tcBorders>
              <w:top w:val="nil"/>
              <w:left w:val="nil"/>
              <w:bottom w:val="nil"/>
              <w:right w:val="nil"/>
            </w:tcBorders>
            <w:shd w:val="clear" w:color="auto" w:fill="auto"/>
            <w:vAlign w:val="bottom"/>
            <w:hideMark/>
          </w:tcPr>
          <w:p w14:paraId="6A2DBCDE" w14:textId="77777777" w:rsidR="003375F9" w:rsidRPr="000E7F4F" w:rsidRDefault="003375F9" w:rsidP="000E7F4F">
            <w:pPr>
              <w:keepLines/>
              <w:suppressAutoHyphens/>
              <w:jc w:val="right"/>
              <w:rPr>
                <w:rFonts w:ascii="Arial" w:hAnsi="Arial" w:cs="Arial"/>
                <w:sz w:val="18"/>
                <w:szCs w:val="20"/>
              </w:rPr>
            </w:pPr>
          </w:p>
        </w:tc>
        <w:tc>
          <w:tcPr>
            <w:tcW w:w="1441" w:type="dxa"/>
            <w:tcBorders>
              <w:top w:val="nil"/>
              <w:left w:val="nil"/>
              <w:bottom w:val="nil"/>
              <w:right w:val="nil"/>
            </w:tcBorders>
            <w:shd w:val="clear" w:color="auto" w:fill="auto"/>
            <w:vAlign w:val="bottom"/>
            <w:hideMark/>
          </w:tcPr>
          <w:p w14:paraId="77B3939F" w14:textId="77777777" w:rsidR="003375F9" w:rsidRPr="000E7F4F" w:rsidRDefault="003375F9" w:rsidP="000E7F4F">
            <w:pPr>
              <w:keepLines/>
              <w:suppressAutoHyphens/>
              <w:jc w:val="right"/>
              <w:rPr>
                <w:rFonts w:ascii="Arial" w:hAnsi="Arial" w:cs="Arial"/>
                <w:sz w:val="18"/>
                <w:szCs w:val="20"/>
              </w:rPr>
            </w:pPr>
          </w:p>
        </w:tc>
      </w:tr>
      <w:tr w:rsidR="003375F9" w:rsidRPr="003F0263" w14:paraId="0A971E14" w14:textId="77777777" w:rsidTr="000E7F4F">
        <w:trPr>
          <w:cantSplit/>
          <w:trHeight w:val="227"/>
        </w:trPr>
        <w:tc>
          <w:tcPr>
            <w:tcW w:w="1984" w:type="dxa"/>
            <w:tcBorders>
              <w:top w:val="nil"/>
              <w:left w:val="nil"/>
              <w:bottom w:val="nil"/>
              <w:right w:val="nil"/>
            </w:tcBorders>
            <w:shd w:val="clear" w:color="auto" w:fill="auto"/>
            <w:vAlign w:val="bottom"/>
            <w:hideMark/>
          </w:tcPr>
          <w:p w14:paraId="28958812" w14:textId="77777777" w:rsidR="003375F9" w:rsidRPr="0040254E" w:rsidRDefault="003375F9" w:rsidP="000E7F4F">
            <w:pPr>
              <w:keepLines/>
              <w:suppressAutoHyphens/>
              <w:rPr>
                <w:rFonts w:ascii="Arial" w:hAnsi="Arial" w:cs="Arial"/>
                <w:b/>
                <w:bCs/>
                <w:sz w:val="18"/>
                <w:szCs w:val="20"/>
              </w:rPr>
            </w:pPr>
            <w:r w:rsidRPr="0040254E">
              <w:rPr>
                <w:rFonts w:ascii="Arial" w:hAnsi="Arial" w:cs="Arial"/>
                <w:b/>
                <w:bCs/>
                <w:sz w:val="18"/>
                <w:szCs w:val="20"/>
              </w:rPr>
              <w:t>Stav k 1.1.2019</w:t>
            </w:r>
          </w:p>
        </w:tc>
        <w:tc>
          <w:tcPr>
            <w:tcW w:w="2076" w:type="dxa"/>
            <w:tcBorders>
              <w:top w:val="single" w:sz="4" w:space="0" w:color="auto"/>
              <w:left w:val="nil"/>
              <w:bottom w:val="double" w:sz="6" w:space="0" w:color="auto"/>
              <w:right w:val="nil"/>
            </w:tcBorders>
            <w:shd w:val="clear" w:color="auto" w:fill="auto"/>
            <w:vAlign w:val="bottom"/>
            <w:hideMark/>
          </w:tcPr>
          <w:p w14:paraId="0B91D73C" w14:textId="77777777" w:rsidR="003375F9" w:rsidRPr="008C28F4" w:rsidRDefault="003375F9" w:rsidP="000E7F4F">
            <w:pPr>
              <w:keepLines/>
              <w:suppressAutoHyphens/>
              <w:jc w:val="right"/>
              <w:rPr>
                <w:rFonts w:ascii="Arial" w:hAnsi="Arial" w:cs="Arial"/>
                <w:b/>
                <w:bCs/>
                <w:sz w:val="18"/>
                <w:szCs w:val="20"/>
              </w:rPr>
            </w:pPr>
            <w:r w:rsidRPr="00CC2E57">
              <w:rPr>
                <w:rFonts w:ascii="Arial" w:hAnsi="Arial" w:cs="Arial"/>
                <w:b/>
                <w:bCs/>
                <w:sz w:val="18"/>
                <w:szCs w:val="20"/>
              </w:rPr>
              <w:t>0</w:t>
            </w:r>
          </w:p>
        </w:tc>
        <w:tc>
          <w:tcPr>
            <w:tcW w:w="1370" w:type="dxa"/>
            <w:tcBorders>
              <w:top w:val="single" w:sz="4" w:space="0" w:color="auto"/>
              <w:left w:val="nil"/>
              <w:bottom w:val="double" w:sz="6" w:space="0" w:color="auto"/>
              <w:right w:val="nil"/>
            </w:tcBorders>
            <w:shd w:val="clear" w:color="auto" w:fill="auto"/>
            <w:vAlign w:val="bottom"/>
            <w:hideMark/>
          </w:tcPr>
          <w:p w14:paraId="74FAD137" w14:textId="77777777" w:rsidR="003375F9" w:rsidRPr="000E7F4F" w:rsidRDefault="003375F9" w:rsidP="000E7F4F">
            <w:pPr>
              <w:keepLines/>
              <w:suppressAutoHyphens/>
              <w:jc w:val="right"/>
              <w:rPr>
                <w:rFonts w:ascii="Arial" w:hAnsi="Arial" w:cs="Arial"/>
                <w:b/>
                <w:bCs/>
                <w:sz w:val="18"/>
                <w:szCs w:val="20"/>
              </w:rPr>
            </w:pPr>
            <w:r w:rsidRPr="000E7F4F">
              <w:rPr>
                <w:rFonts w:ascii="Arial" w:hAnsi="Arial" w:cs="Arial"/>
                <w:b/>
                <w:bCs/>
                <w:sz w:val="18"/>
                <w:szCs w:val="20"/>
              </w:rPr>
              <w:t>51 490</w:t>
            </w:r>
          </w:p>
        </w:tc>
        <w:tc>
          <w:tcPr>
            <w:tcW w:w="1371" w:type="dxa"/>
            <w:tcBorders>
              <w:top w:val="single" w:sz="4" w:space="0" w:color="auto"/>
              <w:left w:val="nil"/>
              <w:bottom w:val="double" w:sz="6" w:space="0" w:color="auto"/>
              <w:right w:val="nil"/>
            </w:tcBorders>
            <w:shd w:val="clear" w:color="auto" w:fill="auto"/>
            <w:vAlign w:val="bottom"/>
            <w:hideMark/>
          </w:tcPr>
          <w:p w14:paraId="55392291" w14:textId="77777777" w:rsidR="003375F9" w:rsidRPr="000E7F4F" w:rsidRDefault="003375F9" w:rsidP="000E7F4F">
            <w:pPr>
              <w:keepLines/>
              <w:suppressAutoHyphens/>
              <w:jc w:val="right"/>
              <w:rPr>
                <w:rFonts w:ascii="Arial" w:hAnsi="Arial" w:cs="Arial"/>
                <w:b/>
                <w:bCs/>
                <w:sz w:val="18"/>
                <w:szCs w:val="20"/>
              </w:rPr>
            </w:pPr>
            <w:r w:rsidRPr="000E7F4F">
              <w:rPr>
                <w:rFonts w:ascii="Arial" w:hAnsi="Arial" w:cs="Arial"/>
                <w:b/>
                <w:bCs/>
                <w:sz w:val="18"/>
                <w:szCs w:val="20"/>
              </w:rPr>
              <w:t>0</w:t>
            </w:r>
          </w:p>
        </w:tc>
        <w:tc>
          <w:tcPr>
            <w:tcW w:w="1371" w:type="dxa"/>
            <w:tcBorders>
              <w:top w:val="single" w:sz="4" w:space="0" w:color="auto"/>
              <w:left w:val="nil"/>
              <w:bottom w:val="double" w:sz="6" w:space="0" w:color="auto"/>
              <w:right w:val="nil"/>
            </w:tcBorders>
            <w:shd w:val="clear" w:color="auto" w:fill="auto"/>
            <w:vAlign w:val="bottom"/>
            <w:hideMark/>
          </w:tcPr>
          <w:p w14:paraId="0BEFEA9F" w14:textId="77777777" w:rsidR="003375F9" w:rsidRPr="000E7F4F" w:rsidRDefault="003375F9" w:rsidP="000E7F4F">
            <w:pPr>
              <w:keepLines/>
              <w:suppressAutoHyphens/>
              <w:jc w:val="right"/>
              <w:rPr>
                <w:rFonts w:ascii="Arial" w:hAnsi="Arial" w:cs="Arial"/>
                <w:b/>
                <w:bCs/>
                <w:sz w:val="18"/>
                <w:szCs w:val="20"/>
              </w:rPr>
            </w:pPr>
            <w:r w:rsidRPr="000E7F4F">
              <w:rPr>
                <w:rFonts w:ascii="Arial" w:hAnsi="Arial" w:cs="Arial"/>
                <w:b/>
                <w:bCs/>
                <w:sz w:val="18"/>
                <w:szCs w:val="20"/>
              </w:rPr>
              <w:t>0</w:t>
            </w:r>
          </w:p>
        </w:tc>
        <w:tc>
          <w:tcPr>
            <w:tcW w:w="1371" w:type="dxa"/>
            <w:tcBorders>
              <w:top w:val="single" w:sz="4" w:space="0" w:color="auto"/>
              <w:left w:val="nil"/>
              <w:bottom w:val="double" w:sz="6" w:space="0" w:color="auto"/>
              <w:right w:val="nil"/>
            </w:tcBorders>
            <w:shd w:val="clear" w:color="auto" w:fill="auto"/>
            <w:vAlign w:val="bottom"/>
            <w:hideMark/>
          </w:tcPr>
          <w:p w14:paraId="0E08965A" w14:textId="77777777" w:rsidR="003375F9" w:rsidRPr="000E7F4F" w:rsidRDefault="003375F9" w:rsidP="000E7F4F">
            <w:pPr>
              <w:keepLines/>
              <w:suppressAutoHyphens/>
              <w:jc w:val="right"/>
              <w:rPr>
                <w:rFonts w:ascii="Arial" w:hAnsi="Arial" w:cs="Arial"/>
                <w:b/>
                <w:bCs/>
                <w:sz w:val="18"/>
                <w:szCs w:val="20"/>
              </w:rPr>
            </w:pPr>
            <w:r w:rsidRPr="000E7F4F">
              <w:rPr>
                <w:rFonts w:ascii="Arial" w:hAnsi="Arial" w:cs="Arial"/>
                <w:b/>
                <w:bCs/>
                <w:sz w:val="18"/>
                <w:szCs w:val="20"/>
              </w:rPr>
              <w:t>0</w:t>
            </w:r>
          </w:p>
        </w:tc>
        <w:tc>
          <w:tcPr>
            <w:tcW w:w="1371" w:type="dxa"/>
            <w:tcBorders>
              <w:top w:val="single" w:sz="4" w:space="0" w:color="auto"/>
              <w:left w:val="nil"/>
              <w:bottom w:val="double" w:sz="6" w:space="0" w:color="auto"/>
              <w:right w:val="nil"/>
            </w:tcBorders>
            <w:shd w:val="clear" w:color="auto" w:fill="auto"/>
            <w:vAlign w:val="bottom"/>
            <w:hideMark/>
          </w:tcPr>
          <w:p w14:paraId="7A7CC432" w14:textId="77777777" w:rsidR="003375F9" w:rsidRPr="000E7F4F" w:rsidRDefault="003375F9" w:rsidP="000E7F4F">
            <w:pPr>
              <w:keepLines/>
              <w:suppressAutoHyphens/>
              <w:jc w:val="right"/>
              <w:rPr>
                <w:rFonts w:ascii="Arial" w:hAnsi="Arial" w:cs="Arial"/>
                <w:b/>
                <w:bCs/>
                <w:sz w:val="18"/>
                <w:szCs w:val="20"/>
              </w:rPr>
            </w:pPr>
            <w:r w:rsidRPr="000E7F4F">
              <w:rPr>
                <w:rFonts w:ascii="Arial" w:hAnsi="Arial" w:cs="Arial"/>
                <w:b/>
                <w:bCs/>
                <w:sz w:val="18"/>
                <w:szCs w:val="20"/>
              </w:rPr>
              <w:t>0</w:t>
            </w:r>
          </w:p>
        </w:tc>
        <w:tc>
          <w:tcPr>
            <w:tcW w:w="1792" w:type="dxa"/>
            <w:tcBorders>
              <w:top w:val="single" w:sz="4" w:space="0" w:color="auto"/>
              <w:left w:val="nil"/>
              <w:bottom w:val="double" w:sz="6" w:space="0" w:color="auto"/>
              <w:right w:val="nil"/>
            </w:tcBorders>
            <w:shd w:val="clear" w:color="auto" w:fill="auto"/>
            <w:vAlign w:val="bottom"/>
            <w:hideMark/>
          </w:tcPr>
          <w:p w14:paraId="1F7FB9A3" w14:textId="77777777" w:rsidR="003375F9" w:rsidRPr="000E7F4F" w:rsidRDefault="003375F9" w:rsidP="000E7F4F">
            <w:pPr>
              <w:keepLines/>
              <w:suppressAutoHyphens/>
              <w:jc w:val="right"/>
              <w:rPr>
                <w:rFonts w:ascii="Arial" w:hAnsi="Arial" w:cs="Arial"/>
                <w:b/>
                <w:bCs/>
                <w:sz w:val="18"/>
                <w:szCs w:val="20"/>
              </w:rPr>
            </w:pPr>
            <w:r w:rsidRPr="000E7F4F">
              <w:rPr>
                <w:rFonts w:ascii="Arial" w:hAnsi="Arial" w:cs="Arial"/>
                <w:b/>
                <w:bCs/>
                <w:sz w:val="18"/>
                <w:szCs w:val="20"/>
              </w:rPr>
              <w:t>0</w:t>
            </w:r>
          </w:p>
        </w:tc>
        <w:tc>
          <w:tcPr>
            <w:tcW w:w="1441" w:type="dxa"/>
            <w:tcBorders>
              <w:top w:val="single" w:sz="4" w:space="0" w:color="auto"/>
              <w:left w:val="nil"/>
              <w:bottom w:val="double" w:sz="6" w:space="0" w:color="auto"/>
              <w:right w:val="nil"/>
            </w:tcBorders>
            <w:shd w:val="clear" w:color="auto" w:fill="auto"/>
            <w:vAlign w:val="bottom"/>
            <w:hideMark/>
          </w:tcPr>
          <w:p w14:paraId="02016548" w14:textId="77777777" w:rsidR="003375F9" w:rsidRPr="000E7F4F" w:rsidRDefault="003375F9" w:rsidP="000E7F4F">
            <w:pPr>
              <w:keepLines/>
              <w:suppressAutoHyphens/>
              <w:jc w:val="right"/>
              <w:rPr>
                <w:rFonts w:ascii="Arial" w:hAnsi="Arial" w:cs="Arial"/>
                <w:b/>
                <w:bCs/>
                <w:sz w:val="18"/>
                <w:szCs w:val="20"/>
              </w:rPr>
            </w:pPr>
            <w:r w:rsidRPr="000E7F4F">
              <w:rPr>
                <w:rFonts w:ascii="Arial" w:hAnsi="Arial" w:cs="Arial"/>
                <w:b/>
                <w:bCs/>
                <w:sz w:val="18"/>
                <w:szCs w:val="20"/>
              </w:rPr>
              <w:t>51 490</w:t>
            </w:r>
          </w:p>
        </w:tc>
      </w:tr>
      <w:tr w:rsidR="003375F9" w:rsidRPr="003F0263" w14:paraId="39CADC4C" w14:textId="77777777" w:rsidTr="000E7F4F">
        <w:trPr>
          <w:cantSplit/>
          <w:trHeight w:val="227"/>
        </w:trPr>
        <w:tc>
          <w:tcPr>
            <w:tcW w:w="1984" w:type="dxa"/>
            <w:tcBorders>
              <w:top w:val="nil"/>
              <w:left w:val="nil"/>
              <w:bottom w:val="nil"/>
              <w:right w:val="nil"/>
            </w:tcBorders>
            <w:shd w:val="clear" w:color="auto" w:fill="auto"/>
            <w:vAlign w:val="bottom"/>
            <w:hideMark/>
          </w:tcPr>
          <w:p w14:paraId="62698B1B" w14:textId="77777777" w:rsidR="003375F9" w:rsidRPr="0040254E" w:rsidRDefault="003375F9" w:rsidP="000E7F4F">
            <w:pPr>
              <w:keepLines/>
              <w:suppressAutoHyphens/>
              <w:rPr>
                <w:rFonts w:ascii="Arial" w:hAnsi="Arial" w:cs="Arial"/>
                <w:b/>
                <w:bCs/>
                <w:sz w:val="18"/>
                <w:szCs w:val="20"/>
              </w:rPr>
            </w:pPr>
            <w:r w:rsidRPr="0040254E">
              <w:rPr>
                <w:rFonts w:ascii="Arial" w:hAnsi="Arial" w:cs="Arial"/>
                <w:b/>
                <w:bCs/>
                <w:sz w:val="18"/>
                <w:szCs w:val="20"/>
              </w:rPr>
              <w:t>Stav k 31.12.2019</w:t>
            </w:r>
          </w:p>
        </w:tc>
        <w:tc>
          <w:tcPr>
            <w:tcW w:w="2076" w:type="dxa"/>
            <w:tcBorders>
              <w:top w:val="single" w:sz="4" w:space="0" w:color="auto"/>
              <w:left w:val="nil"/>
              <w:bottom w:val="double" w:sz="6" w:space="0" w:color="auto"/>
              <w:right w:val="nil"/>
            </w:tcBorders>
            <w:shd w:val="clear" w:color="auto" w:fill="auto"/>
            <w:vAlign w:val="bottom"/>
            <w:hideMark/>
          </w:tcPr>
          <w:p w14:paraId="060A713B" w14:textId="77777777" w:rsidR="003375F9" w:rsidRPr="008C28F4" w:rsidRDefault="003375F9" w:rsidP="000E7F4F">
            <w:pPr>
              <w:keepLines/>
              <w:suppressAutoHyphens/>
              <w:jc w:val="right"/>
              <w:rPr>
                <w:rFonts w:ascii="Arial" w:hAnsi="Arial" w:cs="Arial"/>
                <w:b/>
                <w:bCs/>
                <w:sz w:val="18"/>
                <w:szCs w:val="20"/>
              </w:rPr>
            </w:pPr>
            <w:r w:rsidRPr="00CC2E57">
              <w:rPr>
                <w:rFonts w:ascii="Arial" w:hAnsi="Arial" w:cs="Arial"/>
                <w:b/>
                <w:bCs/>
                <w:sz w:val="18"/>
                <w:szCs w:val="20"/>
              </w:rPr>
              <w:t>0</w:t>
            </w:r>
          </w:p>
        </w:tc>
        <w:tc>
          <w:tcPr>
            <w:tcW w:w="1370" w:type="dxa"/>
            <w:tcBorders>
              <w:top w:val="single" w:sz="4" w:space="0" w:color="auto"/>
              <w:left w:val="nil"/>
              <w:bottom w:val="double" w:sz="6" w:space="0" w:color="auto"/>
              <w:right w:val="nil"/>
            </w:tcBorders>
            <w:shd w:val="clear" w:color="auto" w:fill="auto"/>
            <w:vAlign w:val="bottom"/>
            <w:hideMark/>
          </w:tcPr>
          <w:p w14:paraId="59A6943D" w14:textId="77777777" w:rsidR="003375F9" w:rsidRPr="000E7F4F" w:rsidRDefault="003375F9" w:rsidP="000E7F4F">
            <w:pPr>
              <w:keepLines/>
              <w:suppressAutoHyphens/>
              <w:jc w:val="right"/>
              <w:rPr>
                <w:rFonts w:ascii="Arial" w:hAnsi="Arial" w:cs="Arial"/>
                <w:b/>
                <w:bCs/>
                <w:sz w:val="18"/>
                <w:szCs w:val="20"/>
              </w:rPr>
            </w:pPr>
            <w:r w:rsidRPr="000E7F4F">
              <w:rPr>
                <w:rFonts w:ascii="Arial" w:hAnsi="Arial" w:cs="Arial"/>
                <w:b/>
                <w:bCs/>
                <w:sz w:val="18"/>
                <w:szCs w:val="20"/>
              </w:rPr>
              <w:t>24 748</w:t>
            </w:r>
          </w:p>
        </w:tc>
        <w:tc>
          <w:tcPr>
            <w:tcW w:w="1371" w:type="dxa"/>
            <w:tcBorders>
              <w:top w:val="single" w:sz="4" w:space="0" w:color="auto"/>
              <w:left w:val="nil"/>
              <w:bottom w:val="double" w:sz="6" w:space="0" w:color="auto"/>
              <w:right w:val="nil"/>
            </w:tcBorders>
            <w:shd w:val="clear" w:color="auto" w:fill="auto"/>
            <w:vAlign w:val="bottom"/>
            <w:hideMark/>
          </w:tcPr>
          <w:p w14:paraId="6691BDA7" w14:textId="77777777" w:rsidR="003375F9" w:rsidRPr="000E7F4F" w:rsidRDefault="003375F9" w:rsidP="000E7F4F">
            <w:pPr>
              <w:keepLines/>
              <w:suppressAutoHyphens/>
              <w:jc w:val="right"/>
              <w:rPr>
                <w:rFonts w:ascii="Arial" w:hAnsi="Arial" w:cs="Arial"/>
                <w:b/>
                <w:bCs/>
                <w:sz w:val="18"/>
                <w:szCs w:val="20"/>
              </w:rPr>
            </w:pPr>
            <w:r w:rsidRPr="000E7F4F">
              <w:rPr>
                <w:rFonts w:ascii="Arial" w:hAnsi="Arial" w:cs="Arial"/>
                <w:b/>
                <w:bCs/>
                <w:sz w:val="18"/>
                <w:szCs w:val="20"/>
              </w:rPr>
              <w:t>0</w:t>
            </w:r>
          </w:p>
        </w:tc>
        <w:tc>
          <w:tcPr>
            <w:tcW w:w="1371" w:type="dxa"/>
            <w:tcBorders>
              <w:top w:val="single" w:sz="4" w:space="0" w:color="auto"/>
              <w:left w:val="nil"/>
              <w:bottom w:val="double" w:sz="6" w:space="0" w:color="auto"/>
              <w:right w:val="nil"/>
            </w:tcBorders>
            <w:shd w:val="clear" w:color="auto" w:fill="auto"/>
            <w:vAlign w:val="bottom"/>
            <w:hideMark/>
          </w:tcPr>
          <w:p w14:paraId="0025932D" w14:textId="77777777" w:rsidR="003375F9" w:rsidRPr="000E7F4F" w:rsidRDefault="003375F9" w:rsidP="000E7F4F">
            <w:pPr>
              <w:keepLines/>
              <w:suppressAutoHyphens/>
              <w:jc w:val="right"/>
              <w:rPr>
                <w:rFonts w:ascii="Arial" w:hAnsi="Arial" w:cs="Arial"/>
                <w:b/>
                <w:bCs/>
                <w:sz w:val="18"/>
                <w:szCs w:val="20"/>
              </w:rPr>
            </w:pPr>
            <w:r w:rsidRPr="000E7F4F">
              <w:rPr>
                <w:rFonts w:ascii="Arial" w:hAnsi="Arial" w:cs="Arial"/>
                <w:b/>
                <w:bCs/>
                <w:sz w:val="18"/>
                <w:szCs w:val="20"/>
              </w:rPr>
              <w:t>0</w:t>
            </w:r>
          </w:p>
        </w:tc>
        <w:tc>
          <w:tcPr>
            <w:tcW w:w="1371" w:type="dxa"/>
            <w:tcBorders>
              <w:top w:val="single" w:sz="4" w:space="0" w:color="auto"/>
              <w:left w:val="nil"/>
              <w:bottom w:val="double" w:sz="6" w:space="0" w:color="auto"/>
              <w:right w:val="nil"/>
            </w:tcBorders>
            <w:shd w:val="clear" w:color="auto" w:fill="auto"/>
            <w:vAlign w:val="bottom"/>
            <w:hideMark/>
          </w:tcPr>
          <w:p w14:paraId="3C8BE137" w14:textId="77777777" w:rsidR="003375F9" w:rsidRPr="000E7F4F" w:rsidRDefault="003375F9" w:rsidP="000E7F4F">
            <w:pPr>
              <w:keepLines/>
              <w:suppressAutoHyphens/>
              <w:jc w:val="right"/>
              <w:rPr>
                <w:rFonts w:ascii="Arial" w:hAnsi="Arial" w:cs="Arial"/>
                <w:b/>
                <w:bCs/>
                <w:sz w:val="18"/>
                <w:szCs w:val="20"/>
              </w:rPr>
            </w:pPr>
            <w:r w:rsidRPr="000E7F4F">
              <w:rPr>
                <w:rFonts w:ascii="Arial" w:hAnsi="Arial" w:cs="Arial"/>
                <w:b/>
                <w:bCs/>
                <w:sz w:val="18"/>
                <w:szCs w:val="20"/>
              </w:rPr>
              <w:t>0</w:t>
            </w:r>
          </w:p>
        </w:tc>
        <w:tc>
          <w:tcPr>
            <w:tcW w:w="1371" w:type="dxa"/>
            <w:tcBorders>
              <w:top w:val="single" w:sz="4" w:space="0" w:color="auto"/>
              <w:left w:val="nil"/>
              <w:bottom w:val="double" w:sz="6" w:space="0" w:color="auto"/>
              <w:right w:val="nil"/>
            </w:tcBorders>
            <w:shd w:val="clear" w:color="auto" w:fill="auto"/>
            <w:vAlign w:val="bottom"/>
            <w:hideMark/>
          </w:tcPr>
          <w:p w14:paraId="5D4BD9D7" w14:textId="77777777" w:rsidR="003375F9" w:rsidRPr="000E7F4F" w:rsidRDefault="003375F9" w:rsidP="000E7F4F">
            <w:pPr>
              <w:keepLines/>
              <w:suppressAutoHyphens/>
              <w:jc w:val="right"/>
              <w:rPr>
                <w:rFonts w:ascii="Arial" w:hAnsi="Arial" w:cs="Arial"/>
                <w:b/>
                <w:bCs/>
                <w:sz w:val="18"/>
                <w:szCs w:val="20"/>
              </w:rPr>
            </w:pPr>
            <w:r w:rsidRPr="000E7F4F">
              <w:rPr>
                <w:rFonts w:ascii="Arial" w:hAnsi="Arial" w:cs="Arial"/>
                <w:b/>
                <w:bCs/>
                <w:sz w:val="18"/>
                <w:szCs w:val="20"/>
              </w:rPr>
              <w:t>0</w:t>
            </w:r>
          </w:p>
        </w:tc>
        <w:tc>
          <w:tcPr>
            <w:tcW w:w="1792" w:type="dxa"/>
            <w:tcBorders>
              <w:top w:val="single" w:sz="4" w:space="0" w:color="auto"/>
              <w:left w:val="nil"/>
              <w:bottom w:val="double" w:sz="6" w:space="0" w:color="auto"/>
              <w:right w:val="nil"/>
            </w:tcBorders>
            <w:shd w:val="clear" w:color="auto" w:fill="auto"/>
            <w:vAlign w:val="bottom"/>
            <w:hideMark/>
          </w:tcPr>
          <w:p w14:paraId="41F0F3AF" w14:textId="77777777" w:rsidR="003375F9" w:rsidRPr="000E7F4F" w:rsidRDefault="003375F9" w:rsidP="000E7F4F">
            <w:pPr>
              <w:keepLines/>
              <w:suppressAutoHyphens/>
              <w:jc w:val="right"/>
              <w:rPr>
                <w:rFonts w:ascii="Arial" w:hAnsi="Arial" w:cs="Arial"/>
                <w:b/>
                <w:bCs/>
                <w:sz w:val="18"/>
                <w:szCs w:val="20"/>
              </w:rPr>
            </w:pPr>
            <w:r w:rsidRPr="000E7F4F">
              <w:rPr>
                <w:rFonts w:ascii="Arial" w:hAnsi="Arial" w:cs="Arial"/>
                <w:b/>
                <w:bCs/>
                <w:sz w:val="18"/>
                <w:szCs w:val="20"/>
              </w:rPr>
              <w:t>0</w:t>
            </w:r>
          </w:p>
        </w:tc>
        <w:tc>
          <w:tcPr>
            <w:tcW w:w="1441" w:type="dxa"/>
            <w:tcBorders>
              <w:top w:val="single" w:sz="4" w:space="0" w:color="auto"/>
              <w:left w:val="nil"/>
              <w:bottom w:val="double" w:sz="6" w:space="0" w:color="auto"/>
              <w:right w:val="nil"/>
            </w:tcBorders>
            <w:shd w:val="clear" w:color="auto" w:fill="auto"/>
            <w:vAlign w:val="bottom"/>
            <w:hideMark/>
          </w:tcPr>
          <w:p w14:paraId="53C14D9A" w14:textId="77777777" w:rsidR="003375F9" w:rsidRPr="000E7F4F" w:rsidRDefault="003375F9" w:rsidP="000E7F4F">
            <w:pPr>
              <w:keepLines/>
              <w:suppressAutoHyphens/>
              <w:jc w:val="right"/>
              <w:rPr>
                <w:rFonts w:ascii="Arial" w:hAnsi="Arial" w:cs="Arial"/>
                <w:b/>
                <w:bCs/>
                <w:sz w:val="18"/>
                <w:szCs w:val="20"/>
              </w:rPr>
            </w:pPr>
            <w:r w:rsidRPr="000E7F4F">
              <w:rPr>
                <w:rFonts w:ascii="Arial" w:hAnsi="Arial" w:cs="Arial"/>
                <w:b/>
                <w:bCs/>
                <w:sz w:val="18"/>
                <w:szCs w:val="20"/>
              </w:rPr>
              <w:t>24 747</w:t>
            </w:r>
          </w:p>
        </w:tc>
      </w:tr>
    </w:tbl>
    <w:p w14:paraId="1B7ACD2F" w14:textId="252FEC08" w:rsidR="00C63597" w:rsidRPr="0040254E" w:rsidRDefault="00C63597" w:rsidP="000E7F4F">
      <w:pPr>
        <w:pStyle w:val="odstavec"/>
        <w:keepLines/>
      </w:pPr>
    </w:p>
    <w:p w14:paraId="58E15EB8" w14:textId="77777777" w:rsidR="00C63597" w:rsidRPr="003F0263" w:rsidRDefault="00C63597" w:rsidP="000E7F4F">
      <w:pPr>
        <w:pStyle w:val="odstavec"/>
        <w:keepLines/>
      </w:pPr>
    </w:p>
    <w:bookmarkEnd w:id="20"/>
    <w:p w14:paraId="7A000438" w14:textId="77777777" w:rsidR="00C44E89" w:rsidRPr="003F0263" w:rsidRDefault="00C44E89" w:rsidP="000E7F4F">
      <w:pPr>
        <w:keepLines/>
        <w:suppressAutoHyphens/>
        <w:rPr>
          <w:rFonts w:ascii="Arial" w:hAnsi="Arial" w:cs="Arial"/>
          <w:b/>
          <w:bCs/>
          <w:i/>
          <w:iCs/>
          <w:sz w:val="20"/>
          <w:szCs w:val="20"/>
        </w:rPr>
      </w:pPr>
      <w:r w:rsidRPr="003F0263">
        <w:rPr>
          <w:rFonts w:ascii="Arial" w:hAnsi="Arial" w:cs="Arial"/>
          <w:b/>
          <w:i/>
          <w:sz w:val="20"/>
          <w:szCs w:val="20"/>
        </w:rPr>
        <w:br w:type="page"/>
      </w:r>
    </w:p>
    <w:p w14:paraId="6DAEDB51" w14:textId="77777777" w:rsidR="007E3DF7" w:rsidRDefault="007E3DF7" w:rsidP="000E7F4F">
      <w:pPr>
        <w:pStyle w:val="body1"/>
        <w:keepLines/>
        <w:sectPr w:rsidR="007E3DF7" w:rsidSect="00FB6913">
          <w:headerReference w:type="default" r:id="rId14"/>
          <w:pgSz w:w="16838" w:h="11906" w:orient="landscape"/>
          <w:pgMar w:top="1134" w:right="1134" w:bottom="1134" w:left="1134" w:header="709" w:footer="709" w:gutter="0"/>
          <w:cols w:space="708"/>
          <w:docGrid w:linePitch="360"/>
        </w:sectPr>
      </w:pPr>
    </w:p>
    <w:p w14:paraId="047D3A5C" w14:textId="0836B5D7" w:rsidR="00342C64" w:rsidRPr="003F0263" w:rsidRDefault="00342C64" w:rsidP="000E7F4F">
      <w:pPr>
        <w:pStyle w:val="body1"/>
        <w:keepLines/>
      </w:pPr>
      <w:bookmarkStart w:id="22" w:name="_Hlk64459521"/>
      <w:r w:rsidRPr="003F0263">
        <w:lastRenderedPageBreak/>
        <w:t>Výskumná a vývojová činnosť</w:t>
      </w:r>
    </w:p>
    <w:p w14:paraId="35EAAB15" w14:textId="77777777" w:rsidR="00B46C38" w:rsidRPr="003F0263" w:rsidRDefault="00B46C38" w:rsidP="000E7F4F">
      <w:pPr>
        <w:pStyle w:val="body"/>
        <w:keepLines/>
      </w:pPr>
    </w:p>
    <w:p w14:paraId="53348B00" w14:textId="11540EA8" w:rsidR="00316030" w:rsidRPr="003F0263" w:rsidRDefault="00342C64" w:rsidP="000E7F4F">
      <w:pPr>
        <w:pStyle w:val="body"/>
        <w:keepLines/>
      </w:pPr>
      <w:r w:rsidRPr="003F0263">
        <w:rPr>
          <w:rFonts w:ascii="Arial" w:hAnsi="Arial"/>
        </w:rPr>
        <w:t>Informácie o výskumnej a vývojovej činnosti Spoločnosti</w:t>
      </w:r>
      <w:r w:rsidR="00325E01" w:rsidRPr="003F0263">
        <w:rPr>
          <w:rFonts w:ascii="Arial" w:hAnsi="Arial"/>
        </w:rPr>
        <w:t xml:space="preserve"> za </w:t>
      </w:r>
      <w:r w:rsidR="00C2654E" w:rsidRPr="003F0263">
        <w:rPr>
          <w:rFonts w:ascii="Arial" w:hAnsi="Arial"/>
        </w:rPr>
        <w:t xml:space="preserve">bežné a predchádzajúce </w:t>
      </w:r>
      <w:r w:rsidR="00325E01" w:rsidRPr="003F0263">
        <w:rPr>
          <w:rFonts w:ascii="Arial" w:hAnsi="Arial"/>
        </w:rPr>
        <w:t>účtovné obdobie</w:t>
      </w:r>
      <w:r w:rsidRPr="003F0263">
        <w:rPr>
          <w:rFonts w:ascii="Arial" w:hAnsi="Arial"/>
        </w:rPr>
        <w:t xml:space="preserve"> sú uvedené v nasledujúce tabu</w:t>
      </w:r>
      <w:r w:rsidR="00325E01" w:rsidRPr="003F0263">
        <w:rPr>
          <w:rFonts w:ascii="Arial" w:hAnsi="Arial"/>
        </w:rPr>
        <w:t>ľke:</w:t>
      </w:r>
    </w:p>
    <w:p w14:paraId="2F68A128" w14:textId="77777777" w:rsidR="003375F9" w:rsidRPr="003F0263" w:rsidRDefault="003375F9" w:rsidP="000E7F4F">
      <w:pPr>
        <w:pStyle w:val="body"/>
        <w:keepLines/>
      </w:pPr>
      <w:bookmarkStart w:id="23" w:name="FWT_T4b"/>
      <w:r w:rsidRPr="003F0263">
        <w:rPr>
          <w:rFonts w:ascii="Arial" w:hAnsi="Arial"/>
        </w:rPr>
        <w:t xml:space="preserve"> </w:t>
      </w:r>
    </w:p>
    <w:tbl>
      <w:tblPr>
        <w:tblW w:w="9212" w:type="dxa"/>
        <w:tblInd w:w="426" w:type="dxa"/>
        <w:tblLayout w:type="fixed"/>
        <w:tblCellMar>
          <w:left w:w="28" w:type="dxa"/>
          <w:right w:w="28" w:type="dxa"/>
        </w:tblCellMar>
        <w:tblLook w:val="04A0" w:firstRow="1" w:lastRow="0" w:firstColumn="1" w:lastColumn="0" w:noHBand="0" w:noVBand="1"/>
      </w:tblPr>
      <w:tblGrid>
        <w:gridCol w:w="5386"/>
        <w:gridCol w:w="1913"/>
        <w:gridCol w:w="1913"/>
      </w:tblGrid>
      <w:tr w:rsidR="003375F9" w:rsidRPr="003F0263" w14:paraId="20DF64DB" w14:textId="77777777" w:rsidTr="000E7F4F">
        <w:trPr>
          <w:cantSplit/>
          <w:trHeight w:val="227"/>
        </w:trPr>
        <w:tc>
          <w:tcPr>
            <w:tcW w:w="5386" w:type="dxa"/>
            <w:tcBorders>
              <w:top w:val="nil"/>
              <w:left w:val="nil"/>
              <w:bottom w:val="single" w:sz="4" w:space="0" w:color="auto"/>
              <w:right w:val="nil"/>
            </w:tcBorders>
            <w:shd w:val="clear" w:color="auto" w:fill="auto"/>
            <w:vAlign w:val="bottom"/>
            <w:hideMark/>
          </w:tcPr>
          <w:p w14:paraId="5BFB3A2C" w14:textId="77777777" w:rsidR="003375F9" w:rsidRPr="0040254E" w:rsidRDefault="003375F9" w:rsidP="000E7F4F">
            <w:pPr>
              <w:keepLines/>
              <w:suppressAutoHyphens/>
              <w:jc w:val="center"/>
              <w:rPr>
                <w:rFonts w:ascii="Arial" w:hAnsi="Arial" w:cs="Arial"/>
                <w:b/>
                <w:bCs/>
                <w:sz w:val="18"/>
                <w:szCs w:val="20"/>
              </w:rPr>
            </w:pPr>
            <w:bookmarkStart w:id="24" w:name="RANGE!B11:D15"/>
            <w:r w:rsidRPr="0040254E">
              <w:rPr>
                <w:rFonts w:ascii="Arial" w:hAnsi="Arial" w:cs="Arial"/>
                <w:b/>
                <w:bCs/>
                <w:sz w:val="18"/>
                <w:szCs w:val="20"/>
              </w:rPr>
              <w:t>Dlhodobý nehmotný majetok</w:t>
            </w:r>
            <w:bookmarkEnd w:id="24"/>
          </w:p>
        </w:tc>
        <w:tc>
          <w:tcPr>
            <w:tcW w:w="1913" w:type="dxa"/>
            <w:tcBorders>
              <w:top w:val="nil"/>
              <w:left w:val="nil"/>
              <w:bottom w:val="single" w:sz="4" w:space="0" w:color="auto"/>
              <w:right w:val="nil"/>
            </w:tcBorders>
            <w:shd w:val="clear" w:color="auto" w:fill="auto"/>
            <w:vAlign w:val="bottom"/>
            <w:hideMark/>
          </w:tcPr>
          <w:p w14:paraId="4FF37E21" w14:textId="77777777" w:rsidR="003375F9" w:rsidRPr="000E7F4F" w:rsidRDefault="003375F9" w:rsidP="000E7F4F">
            <w:pPr>
              <w:keepLines/>
              <w:suppressAutoHyphens/>
              <w:jc w:val="center"/>
              <w:rPr>
                <w:rFonts w:ascii="Arial" w:hAnsi="Arial" w:cs="Arial"/>
                <w:b/>
                <w:bCs/>
                <w:sz w:val="18"/>
                <w:szCs w:val="20"/>
              </w:rPr>
            </w:pPr>
            <w:r w:rsidRPr="00CC2E57">
              <w:rPr>
                <w:rFonts w:ascii="Arial" w:hAnsi="Arial" w:cs="Arial"/>
                <w:b/>
                <w:bCs/>
                <w:sz w:val="18"/>
                <w:szCs w:val="20"/>
              </w:rPr>
              <w:t>Hodnota k 31.12.2020</w:t>
            </w:r>
          </w:p>
        </w:tc>
        <w:tc>
          <w:tcPr>
            <w:tcW w:w="1913" w:type="dxa"/>
            <w:tcBorders>
              <w:top w:val="nil"/>
              <w:left w:val="nil"/>
              <w:bottom w:val="single" w:sz="4" w:space="0" w:color="auto"/>
              <w:right w:val="nil"/>
            </w:tcBorders>
            <w:shd w:val="clear" w:color="auto" w:fill="auto"/>
            <w:vAlign w:val="bottom"/>
            <w:hideMark/>
          </w:tcPr>
          <w:p w14:paraId="4B3A9127" w14:textId="77777777" w:rsidR="003375F9" w:rsidRPr="000E7F4F" w:rsidRDefault="003375F9" w:rsidP="000E7F4F">
            <w:pPr>
              <w:keepLines/>
              <w:suppressAutoHyphens/>
              <w:jc w:val="center"/>
              <w:rPr>
                <w:rFonts w:ascii="Arial" w:hAnsi="Arial" w:cs="Arial"/>
                <w:b/>
                <w:bCs/>
                <w:sz w:val="18"/>
                <w:szCs w:val="20"/>
              </w:rPr>
            </w:pPr>
            <w:r w:rsidRPr="000E7F4F">
              <w:rPr>
                <w:rFonts w:ascii="Arial" w:hAnsi="Arial" w:cs="Arial"/>
                <w:b/>
                <w:bCs/>
                <w:sz w:val="18"/>
                <w:szCs w:val="20"/>
              </w:rPr>
              <w:t>Hodnota k 31.12.2019</w:t>
            </w:r>
          </w:p>
        </w:tc>
      </w:tr>
      <w:tr w:rsidR="003375F9" w:rsidRPr="003F0263" w14:paraId="6C2C4C1C" w14:textId="77777777" w:rsidTr="000E7F4F">
        <w:trPr>
          <w:cantSplit/>
          <w:trHeight w:val="227"/>
        </w:trPr>
        <w:tc>
          <w:tcPr>
            <w:tcW w:w="5386" w:type="dxa"/>
            <w:tcBorders>
              <w:top w:val="nil"/>
              <w:left w:val="nil"/>
              <w:bottom w:val="nil"/>
              <w:right w:val="nil"/>
            </w:tcBorders>
            <w:shd w:val="clear" w:color="auto" w:fill="auto"/>
            <w:vAlign w:val="bottom"/>
            <w:hideMark/>
          </w:tcPr>
          <w:p w14:paraId="352CD750" w14:textId="77777777" w:rsidR="003375F9" w:rsidRPr="0040254E" w:rsidRDefault="003375F9" w:rsidP="000E7F4F">
            <w:pPr>
              <w:keepLines/>
              <w:suppressAutoHyphens/>
              <w:rPr>
                <w:rFonts w:ascii="Arial" w:hAnsi="Arial" w:cs="Arial"/>
                <w:sz w:val="18"/>
                <w:szCs w:val="20"/>
              </w:rPr>
            </w:pPr>
            <w:r w:rsidRPr="0040254E">
              <w:rPr>
                <w:rFonts w:ascii="Arial" w:hAnsi="Arial" w:cs="Arial"/>
                <w:sz w:val="18"/>
                <w:szCs w:val="20"/>
              </w:rPr>
              <w:t>Náklady na výskum vynaložené v účtovnom období</w:t>
            </w:r>
          </w:p>
        </w:tc>
        <w:tc>
          <w:tcPr>
            <w:tcW w:w="1913" w:type="dxa"/>
            <w:tcBorders>
              <w:top w:val="nil"/>
              <w:left w:val="nil"/>
              <w:bottom w:val="nil"/>
              <w:right w:val="nil"/>
            </w:tcBorders>
            <w:shd w:val="clear" w:color="auto" w:fill="auto"/>
            <w:vAlign w:val="bottom"/>
            <w:hideMark/>
          </w:tcPr>
          <w:p w14:paraId="144CE2EB" w14:textId="659ED82C" w:rsidR="003375F9" w:rsidRPr="000E7F4F" w:rsidRDefault="00EE6DD6" w:rsidP="000E7F4F">
            <w:pPr>
              <w:keepLines/>
              <w:suppressAutoHyphens/>
              <w:jc w:val="right"/>
              <w:rPr>
                <w:rFonts w:ascii="Arial" w:hAnsi="Arial" w:cs="Arial"/>
                <w:sz w:val="18"/>
                <w:szCs w:val="20"/>
              </w:rPr>
            </w:pPr>
            <w:r w:rsidRPr="00CC2E57">
              <w:rPr>
                <w:rFonts w:ascii="Arial" w:hAnsi="Arial" w:cs="Arial"/>
                <w:sz w:val="18"/>
                <w:szCs w:val="20"/>
              </w:rPr>
              <w:t>588 822</w:t>
            </w:r>
          </w:p>
        </w:tc>
        <w:tc>
          <w:tcPr>
            <w:tcW w:w="1913" w:type="dxa"/>
            <w:tcBorders>
              <w:top w:val="nil"/>
              <w:left w:val="nil"/>
              <w:bottom w:val="nil"/>
              <w:right w:val="nil"/>
            </w:tcBorders>
            <w:shd w:val="clear" w:color="auto" w:fill="auto"/>
            <w:vAlign w:val="bottom"/>
            <w:hideMark/>
          </w:tcPr>
          <w:p w14:paraId="64AA1674" w14:textId="44332274" w:rsidR="003375F9" w:rsidRPr="000E7F4F" w:rsidRDefault="00B77DBA" w:rsidP="000E7F4F">
            <w:pPr>
              <w:keepLines/>
              <w:suppressAutoHyphens/>
              <w:jc w:val="right"/>
              <w:rPr>
                <w:rFonts w:ascii="Arial" w:hAnsi="Arial" w:cs="Arial"/>
                <w:sz w:val="18"/>
                <w:szCs w:val="20"/>
              </w:rPr>
            </w:pPr>
            <w:r w:rsidRPr="000E7F4F">
              <w:rPr>
                <w:rFonts w:ascii="Arial" w:hAnsi="Arial" w:cs="Arial"/>
                <w:sz w:val="18"/>
                <w:szCs w:val="20"/>
              </w:rPr>
              <w:t>664 164</w:t>
            </w:r>
          </w:p>
        </w:tc>
      </w:tr>
      <w:tr w:rsidR="003375F9" w:rsidRPr="003F0263" w14:paraId="44B218C9" w14:textId="77777777" w:rsidTr="000E7F4F">
        <w:trPr>
          <w:cantSplit/>
          <w:trHeight w:val="227"/>
        </w:trPr>
        <w:tc>
          <w:tcPr>
            <w:tcW w:w="5386" w:type="dxa"/>
            <w:tcBorders>
              <w:top w:val="nil"/>
              <w:left w:val="nil"/>
              <w:bottom w:val="nil"/>
              <w:right w:val="nil"/>
            </w:tcBorders>
            <w:shd w:val="clear" w:color="auto" w:fill="auto"/>
            <w:vAlign w:val="bottom"/>
            <w:hideMark/>
          </w:tcPr>
          <w:p w14:paraId="7A70C48E" w14:textId="77777777" w:rsidR="003375F9" w:rsidRPr="0040254E" w:rsidRDefault="003375F9" w:rsidP="000E7F4F">
            <w:pPr>
              <w:keepLines/>
              <w:suppressAutoHyphens/>
              <w:rPr>
                <w:rFonts w:ascii="Arial" w:hAnsi="Arial" w:cs="Arial"/>
                <w:sz w:val="18"/>
                <w:szCs w:val="20"/>
              </w:rPr>
            </w:pPr>
            <w:r w:rsidRPr="0040254E">
              <w:rPr>
                <w:rFonts w:ascii="Arial" w:hAnsi="Arial" w:cs="Arial"/>
                <w:sz w:val="18"/>
                <w:szCs w:val="20"/>
              </w:rPr>
              <w:t>Náklady na vývoj vynaložené v účtovnom období, z toho:</w:t>
            </w:r>
          </w:p>
        </w:tc>
        <w:tc>
          <w:tcPr>
            <w:tcW w:w="1913" w:type="dxa"/>
            <w:tcBorders>
              <w:top w:val="nil"/>
              <w:left w:val="nil"/>
              <w:bottom w:val="nil"/>
              <w:right w:val="nil"/>
            </w:tcBorders>
            <w:shd w:val="clear" w:color="auto" w:fill="auto"/>
            <w:vAlign w:val="bottom"/>
            <w:hideMark/>
          </w:tcPr>
          <w:p w14:paraId="53317B7D" w14:textId="77777777" w:rsidR="003375F9" w:rsidRPr="000E7F4F" w:rsidRDefault="003375F9" w:rsidP="000E7F4F">
            <w:pPr>
              <w:keepLines/>
              <w:suppressAutoHyphens/>
              <w:jc w:val="right"/>
              <w:rPr>
                <w:rFonts w:ascii="Arial" w:hAnsi="Arial" w:cs="Arial"/>
                <w:sz w:val="18"/>
                <w:szCs w:val="20"/>
              </w:rPr>
            </w:pPr>
            <w:r w:rsidRPr="00CC2E57">
              <w:rPr>
                <w:rFonts w:ascii="Arial" w:hAnsi="Arial" w:cs="Arial"/>
                <w:sz w:val="18"/>
                <w:szCs w:val="20"/>
              </w:rPr>
              <w:t>0</w:t>
            </w:r>
          </w:p>
        </w:tc>
        <w:tc>
          <w:tcPr>
            <w:tcW w:w="1913" w:type="dxa"/>
            <w:tcBorders>
              <w:top w:val="nil"/>
              <w:left w:val="nil"/>
              <w:bottom w:val="nil"/>
              <w:right w:val="nil"/>
            </w:tcBorders>
            <w:shd w:val="clear" w:color="auto" w:fill="auto"/>
            <w:vAlign w:val="bottom"/>
            <w:hideMark/>
          </w:tcPr>
          <w:p w14:paraId="2C5B46A6"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0</w:t>
            </w:r>
          </w:p>
        </w:tc>
      </w:tr>
      <w:tr w:rsidR="003375F9" w:rsidRPr="003F0263" w14:paraId="24418143" w14:textId="77777777" w:rsidTr="000E7F4F">
        <w:trPr>
          <w:cantSplit/>
          <w:trHeight w:val="227"/>
        </w:trPr>
        <w:tc>
          <w:tcPr>
            <w:tcW w:w="5386" w:type="dxa"/>
            <w:tcBorders>
              <w:top w:val="nil"/>
              <w:left w:val="nil"/>
              <w:bottom w:val="nil"/>
              <w:right w:val="nil"/>
            </w:tcBorders>
            <w:shd w:val="clear" w:color="auto" w:fill="auto"/>
            <w:vAlign w:val="bottom"/>
            <w:hideMark/>
          </w:tcPr>
          <w:p w14:paraId="7F6D9F9F" w14:textId="77777777" w:rsidR="003375F9" w:rsidRPr="0040254E" w:rsidRDefault="003375F9" w:rsidP="000E7F4F">
            <w:pPr>
              <w:keepLines/>
              <w:suppressAutoHyphens/>
              <w:rPr>
                <w:rFonts w:ascii="Arial" w:hAnsi="Arial" w:cs="Arial"/>
                <w:i/>
                <w:iCs/>
                <w:sz w:val="18"/>
                <w:szCs w:val="20"/>
              </w:rPr>
            </w:pPr>
            <w:r w:rsidRPr="0040254E">
              <w:rPr>
                <w:rFonts w:ascii="Arial" w:hAnsi="Arial" w:cs="Arial"/>
                <w:i/>
                <w:iCs/>
                <w:sz w:val="18"/>
                <w:szCs w:val="20"/>
              </w:rPr>
              <w:t>náklady na vývoj neaktivované</w:t>
            </w:r>
          </w:p>
        </w:tc>
        <w:tc>
          <w:tcPr>
            <w:tcW w:w="1913" w:type="dxa"/>
            <w:tcBorders>
              <w:top w:val="nil"/>
              <w:left w:val="nil"/>
              <w:bottom w:val="nil"/>
              <w:right w:val="nil"/>
            </w:tcBorders>
            <w:shd w:val="clear" w:color="auto" w:fill="auto"/>
            <w:vAlign w:val="bottom"/>
            <w:hideMark/>
          </w:tcPr>
          <w:p w14:paraId="2B919757" w14:textId="47F09DA4" w:rsidR="003375F9" w:rsidRPr="000E7F4F" w:rsidRDefault="00EE6DD6" w:rsidP="000E7F4F">
            <w:pPr>
              <w:keepLines/>
              <w:suppressAutoHyphens/>
              <w:jc w:val="right"/>
              <w:rPr>
                <w:rFonts w:ascii="Arial" w:hAnsi="Arial" w:cs="Arial"/>
                <w:i/>
                <w:iCs/>
                <w:sz w:val="18"/>
                <w:szCs w:val="20"/>
              </w:rPr>
            </w:pPr>
            <w:r w:rsidRPr="00CC2E57">
              <w:rPr>
                <w:rFonts w:ascii="Arial" w:hAnsi="Arial" w:cs="Arial"/>
                <w:i/>
                <w:iCs/>
                <w:sz w:val="18"/>
                <w:szCs w:val="20"/>
              </w:rPr>
              <w:t>588 822</w:t>
            </w:r>
          </w:p>
        </w:tc>
        <w:tc>
          <w:tcPr>
            <w:tcW w:w="1913" w:type="dxa"/>
            <w:tcBorders>
              <w:top w:val="nil"/>
              <w:left w:val="nil"/>
              <w:bottom w:val="nil"/>
              <w:right w:val="nil"/>
            </w:tcBorders>
            <w:shd w:val="clear" w:color="auto" w:fill="auto"/>
            <w:vAlign w:val="bottom"/>
            <w:hideMark/>
          </w:tcPr>
          <w:p w14:paraId="0B67B2C2" w14:textId="465BF0E4" w:rsidR="003375F9" w:rsidRPr="000E7F4F" w:rsidRDefault="00B77DBA" w:rsidP="000E7F4F">
            <w:pPr>
              <w:keepLines/>
              <w:suppressAutoHyphens/>
              <w:jc w:val="right"/>
              <w:rPr>
                <w:rFonts w:ascii="Arial" w:hAnsi="Arial" w:cs="Arial"/>
                <w:i/>
                <w:iCs/>
                <w:sz w:val="18"/>
                <w:szCs w:val="20"/>
              </w:rPr>
            </w:pPr>
            <w:r w:rsidRPr="000E7F4F">
              <w:rPr>
                <w:rFonts w:ascii="Arial" w:hAnsi="Arial" w:cs="Arial"/>
                <w:i/>
                <w:iCs/>
                <w:sz w:val="18"/>
                <w:szCs w:val="20"/>
              </w:rPr>
              <w:t>664 164</w:t>
            </w:r>
          </w:p>
        </w:tc>
      </w:tr>
      <w:tr w:rsidR="003375F9" w:rsidRPr="003F0263" w14:paraId="616E44C6" w14:textId="77777777" w:rsidTr="000E7F4F">
        <w:trPr>
          <w:cantSplit/>
          <w:trHeight w:val="227"/>
        </w:trPr>
        <w:tc>
          <w:tcPr>
            <w:tcW w:w="5386" w:type="dxa"/>
            <w:tcBorders>
              <w:top w:val="nil"/>
              <w:left w:val="nil"/>
              <w:bottom w:val="nil"/>
              <w:right w:val="nil"/>
            </w:tcBorders>
            <w:shd w:val="clear" w:color="auto" w:fill="auto"/>
            <w:vAlign w:val="bottom"/>
            <w:hideMark/>
          </w:tcPr>
          <w:p w14:paraId="0008B771" w14:textId="77777777" w:rsidR="003375F9" w:rsidRPr="0040254E" w:rsidRDefault="003375F9" w:rsidP="000E7F4F">
            <w:pPr>
              <w:keepLines/>
              <w:suppressAutoHyphens/>
              <w:rPr>
                <w:rFonts w:ascii="Arial" w:hAnsi="Arial" w:cs="Arial"/>
                <w:i/>
                <w:iCs/>
                <w:sz w:val="18"/>
                <w:szCs w:val="20"/>
              </w:rPr>
            </w:pPr>
            <w:r w:rsidRPr="0040254E">
              <w:rPr>
                <w:rFonts w:ascii="Arial" w:hAnsi="Arial" w:cs="Arial"/>
                <w:i/>
                <w:iCs/>
                <w:sz w:val="18"/>
                <w:szCs w:val="20"/>
              </w:rPr>
              <w:t>náklady na vývoj aktivované</w:t>
            </w:r>
          </w:p>
        </w:tc>
        <w:tc>
          <w:tcPr>
            <w:tcW w:w="1913" w:type="dxa"/>
            <w:tcBorders>
              <w:top w:val="nil"/>
              <w:left w:val="nil"/>
              <w:bottom w:val="nil"/>
              <w:right w:val="nil"/>
            </w:tcBorders>
            <w:shd w:val="clear" w:color="auto" w:fill="auto"/>
            <w:vAlign w:val="bottom"/>
            <w:hideMark/>
          </w:tcPr>
          <w:p w14:paraId="69722431" w14:textId="77777777" w:rsidR="003375F9" w:rsidRPr="000E7F4F" w:rsidRDefault="003375F9" w:rsidP="000E7F4F">
            <w:pPr>
              <w:keepLines/>
              <w:suppressAutoHyphens/>
              <w:jc w:val="right"/>
              <w:rPr>
                <w:rFonts w:ascii="Arial" w:hAnsi="Arial" w:cs="Arial"/>
                <w:i/>
                <w:iCs/>
                <w:sz w:val="18"/>
                <w:szCs w:val="20"/>
              </w:rPr>
            </w:pPr>
            <w:r w:rsidRPr="00CC2E57">
              <w:rPr>
                <w:rFonts w:ascii="Arial" w:hAnsi="Arial" w:cs="Arial"/>
                <w:i/>
                <w:iCs/>
                <w:sz w:val="18"/>
                <w:szCs w:val="20"/>
              </w:rPr>
              <w:t>0</w:t>
            </w:r>
          </w:p>
        </w:tc>
        <w:tc>
          <w:tcPr>
            <w:tcW w:w="1913" w:type="dxa"/>
            <w:tcBorders>
              <w:top w:val="nil"/>
              <w:left w:val="nil"/>
              <w:bottom w:val="nil"/>
              <w:right w:val="nil"/>
            </w:tcBorders>
            <w:shd w:val="clear" w:color="auto" w:fill="auto"/>
            <w:vAlign w:val="bottom"/>
            <w:hideMark/>
          </w:tcPr>
          <w:p w14:paraId="5AE36A34" w14:textId="77777777" w:rsidR="003375F9" w:rsidRPr="000E7F4F" w:rsidRDefault="003375F9" w:rsidP="000E7F4F">
            <w:pPr>
              <w:keepLines/>
              <w:suppressAutoHyphens/>
              <w:jc w:val="right"/>
              <w:rPr>
                <w:rFonts w:ascii="Arial" w:hAnsi="Arial" w:cs="Arial"/>
                <w:i/>
                <w:iCs/>
                <w:sz w:val="18"/>
                <w:szCs w:val="20"/>
              </w:rPr>
            </w:pPr>
            <w:r w:rsidRPr="000E7F4F">
              <w:rPr>
                <w:rFonts w:ascii="Arial" w:hAnsi="Arial" w:cs="Arial"/>
                <w:i/>
                <w:iCs/>
                <w:sz w:val="18"/>
                <w:szCs w:val="20"/>
              </w:rPr>
              <w:t>0</w:t>
            </w:r>
          </w:p>
        </w:tc>
      </w:tr>
    </w:tbl>
    <w:p w14:paraId="34A6AA72" w14:textId="447AA068" w:rsidR="00C63597" w:rsidRPr="003F0263" w:rsidRDefault="00C63597" w:rsidP="000E7F4F">
      <w:pPr>
        <w:pStyle w:val="body"/>
        <w:keepLines/>
      </w:pPr>
    </w:p>
    <w:p w14:paraId="76314D84" w14:textId="77777777" w:rsidR="00C63597" w:rsidRPr="003F0263" w:rsidRDefault="00C63597" w:rsidP="000E7F4F">
      <w:pPr>
        <w:pStyle w:val="body"/>
        <w:keepLines/>
      </w:pPr>
    </w:p>
    <w:bookmarkEnd w:id="22"/>
    <w:bookmarkEnd w:id="23"/>
    <w:p w14:paraId="0556D4AE" w14:textId="77777777" w:rsidR="007A1EA3" w:rsidRPr="0040254E" w:rsidRDefault="007A1EA3" w:rsidP="000E7F4F">
      <w:pPr>
        <w:keepLines/>
        <w:suppressAutoHyphens/>
        <w:rPr>
          <w:rFonts w:ascii="Arial" w:hAnsi="Arial" w:cs="Arial"/>
          <w:b/>
          <w:bCs/>
          <w:iCs/>
          <w:sz w:val="20"/>
          <w:szCs w:val="20"/>
        </w:rPr>
      </w:pPr>
      <w:r w:rsidRPr="0040254E">
        <w:rPr>
          <w:rFonts w:ascii="Arial" w:hAnsi="Arial" w:cs="Arial"/>
          <w:sz w:val="20"/>
          <w:szCs w:val="20"/>
        </w:rPr>
        <w:br w:type="page"/>
      </w:r>
    </w:p>
    <w:p w14:paraId="6F29C045" w14:textId="77777777" w:rsidR="00ED1E5F" w:rsidRPr="000E7F4F" w:rsidRDefault="00ED1E5F" w:rsidP="000E7F4F">
      <w:pPr>
        <w:pStyle w:val="Nadpis2"/>
        <w:keepLines/>
        <w:rPr>
          <w:rFonts w:ascii="Arial" w:hAnsi="Arial"/>
        </w:rPr>
        <w:sectPr w:rsidR="00ED1E5F" w:rsidRPr="000E7F4F" w:rsidSect="00C44E89">
          <w:headerReference w:type="default" r:id="rId15"/>
          <w:pgSz w:w="11906" w:h="16838"/>
          <w:pgMar w:top="1134" w:right="1134" w:bottom="1134" w:left="1134" w:header="709" w:footer="709" w:gutter="0"/>
          <w:cols w:space="708"/>
          <w:docGrid w:linePitch="360"/>
        </w:sectPr>
      </w:pPr>
    </w:p>
    <w:p w14:paraId="2FC20596" w14:textId="77777777" w:rsidR="00FF2077" w:rsidRPr="000E7F4F" w:rsidRDefault="00FF2077" w:rsidP="000E7F4F">
      <w:pPr>
        <w:pStyle w:val="Nadpis2"/>
        <w:keepLines/>
        <w:rPr>
          <w:rFonts w:ascii="Arial" w:hAnsi="Arial"/>
        </w:rPr>
      </w:pPr>
      <w:r w:rsidRPr="000E7F4F">
        <w:rPr>
          <w:rFonts w:ascii="Arial" w:hAnsi="Arial"/>
        </w:rPr>
        <w:lastRenderedPageBreak/>
        <w:t>Dlhodobý hmotný majetok</w:t>
      </w:r>
    </w:p>
    <w:p w14:paraId="415D2256" w14:textId="1F056213" w:rsidR="008D71F7" w:rsidRPr="003F0263" w:rsidRDefault="00C2654E" w:rsidP="000E7F4F">
      <w:pPr>
        <w:pStyle w:val="odstavec"/>
        <w:keepLines/>
      </w:pPr>
      <w:r w:rsidRPr="0040254E">
        <w:t>Prehľad pohybu dlhodobéh</w:t>
      </w:r>
      <w:r w:rsidRPr="003F0263">
        <w:t xml:space="preserve">o </w:t>
      </w:r>
      <w:r w:rsidR="008D71F7" w:rsidRPr="003F0263">
        <w:t>hmotného majetku za bežné účtovné obdobie je uvedený nižšie:</w:t>
      </w:r>
    </w:p>
    <w:p w14:paraId="4A8BADA2" w14:textId="77777777" w:rsidR="003375F9" w:rsidRPr="003F0263" w:rsidRDefault="003375F9" w:rsidP="000E7F4F">
      <w:pPr>
        <w:pStyle w:val="odstavec"/>
        <w:keepLines/>
      </w:pPr>
      <w:bookmarkStart w:id="25" w:name="FWT_T5a"/>
      <w:r w:rsidRPr="003F0263">
        <w:t xml:space="preserve"> </w:t>
      </w:r>
    </w:p>
    <w:tbl>
      <w:tblPr>
        <w:tblW w:w="14147" w:type="dxa"/>
        <w:tblInd w:w="426" w:type="dxa"/>
        <w:tblLayout w:type="fixed"/>
        <w:tblCellMar>
          <w:left w:w="28" w:type="dxa"/>
          <w:right w:w="28" w:type="dxa"/>
        </w:tblCellMar>
        <w:tblLook w:val="04A0" w:firstRow="1" w:lastRow="0" w:firstColumn="1" w:lastColumn="0" w:noHBand="0" w:noVBand="1"/>
      </w:tblPr>
      <w:tblGrid>
        <w:gridCol w:w="1917"/>
        <w:gridCol w:w="1026"/>
        <w:gridCol w:w="1026"/>
        <w:gridCol w:w="1937"/>
        <w:gridCol w:w="1512"/>
        <w:gridCol w:w="1512"/>
        <w:gridCol w:w="1140"/>
        <w:gridCol w:w="1359"/>
        <w:gridCol w:w="1359"/>
        <w:gridCol w:w="1359"/>
      </w:tblGrid>
      <w:tr w:rsidR="003375F9" w:rsidRPr="003F0263" w14:paraId="71F75F24" w14:textId="77777777" w:rsidTr="000E7F4F">
        <w:trPr>
          <w:cantSplit/>
          <w:trHeight w:val="227"/>
        </w:trPr>
        <w:tc>
          <w:tcPr>
            <w:tcW w:w="1917" w:type="dxa"/>
            <w:tcBorders>
              <w:top w:val="nil"/>
              <w:left w:val="nil"/>
              <w:bottom w:val="single" w:sz="4" w:space="0" w:color="auto"/>
              <w:right w:val="nil"/>
            </w:tcBorders>
            <w:shd w:val="clear" w:color="auto" w:fill="auto"/>
            <w:vAlign w:val="bottom"/>
            <w:hideMark/>
          </w:tcPr>
          <w:p w14:paraId="6B910E85" w14:textId="77777777" w:rsidR="003375F9" w:rsidRPr="000E7F4F" w:rsidRDefault="003375F9" w:rsidP="000E7F4F">
            <w:pPr>
              <w:keepLines/>
              <w:suppressAutoHyphens/>
              <w:jc w:val="center"/>
              <w:rPr>
                <w:rFonts w:ascii="Arial" w:hAnsi="Arial" w:cs="Arial"/>
                <w:b/>
                <w:bCs/>
                <w:sz w:val="18"/>
                <w:szCs w:val="20"/>
              </w:rPr>
            </w:pPr>
            <w:bookmarkStart w:id="26" w:name="RANGE!B3:K24"/>
            <w:r w:rsidRPr="00CC2E57">
              <w:rPr>
                <w:rFonts w:ascii="Arial" w:hAnsi="Arial" w:cs="Arial"/>
                <w:b/>
                <w:bCs/>
                <w:sz w:val="18"/>
                <w:szCs w:val="20"/>
              </w:rPr>
              <w:t>Dlhodobý hmotný majetok</w:t>
            </w:r>
            <w:bookmarkEnd w:id="26"/>
          </w:p>
        </w:tc>
        <w:tc>
          <w:tcPr>
            <w:tcW w:w="1026" w:type="dxa"/>
            <w:tcBorders>
              <w:top w:val="nil"/>
              <w:left w:val="nil"/>
              <w:bottom w:val="single" w:sz="4" w:space="0" w:color="auto"/>
              <w:right w:val="nil"/>
            </w:tcBorders>
            <w:shd w:val="clear" w:color="auto" w:fill="auto"/>
            <w:vAlign w:val="bottom"/>
            <w:hideMark/>
          </w:tcPr>
          <w:p w14:paraId="36E6E905" w14:textId="77777777" w:rsidR="003375F9" w:rsidRPr="000E7F4F" w:rsidRDefault="003375F9" w:rsidP="000E7F4F">
            <w:pPr>
              <w:keepLines/>
              <w:suppressAutoHyphens/>
              <w:jc w:val="center"/>
              <w:rPr>
                <w:rFonts w:ascii="Arial" w:hAnsi="Arial" w:cs="Arial"/>
                <w:b/>
                <w:bCs/>
                <w:sz w:val="18"/>
                <w:szCs w:val="20"/>
              </w:rPr>
            </w:pPr>
            <w:r w:rsidRPr="000E7F4F">
              <w:rPr>
                <w:rFonts w:ascii="Arial" w:hAnsi="Arial" w:cs="Arial"/>
                <w:b/>
                <w:bCs/>
                <w:sz w:val="18"/>
                <w:szCs w:val="20"/>
              </w:rPr>
              <w:t>Pozemky</w:t>
            </w:r>
          </w:p>
        </w:tc>
        <w:tc>
          <w:tcPr>
            <w:tcW w:w="1026" w:type="dxa"/>
            <w:tcBorders>
              <w:top w:val="nil"/>
              <w:left w:val="nil"/>
              <w:bottom w:val="single" w:sz="4" w:space="0" w:color="auto"/>
              <w:right w:val="nil"/>
            </w:tcBorders>
            <w:shd w:val="clear" w:color="auto" w:fill="auto"/>
            <w:vAlign w:val="bottom"/>
            <w:hideMark/>
          </w:tcPr>
          <w:p w14:paraId="53864373" w14:textId="77777777" w:rsidR="003375F9" w:rsidRPr="000E7F4F" w:rsidRDefault="003375F9" w:rsidP="000E7F4F">
            <w:pPr>
              <w:keepLines/>
              <w:suppressAutoHyphens/>
              <w:jc w:val="center"/>
              <w:rPr>
                <w:rFonts w:ascii="Arial" w:hAnsi="Arial" w:cs="Arial"/>
                <w:b/>
                <w:bCs/>
                <w:sz w:val="18"/>
                <w:szCs w:val="20"/>
              </w:rPr>
            </w:pPr>
            <w:r w:rsidRPr="000E7F4F">
              <w:rPr>
                <w:rFonts w:ascii="Arial" w:hAnsi="Arial" w:cs="Arial"/>
                <w:b/>
                <w:bCs/>
                <w:sz w:val="18"/>
                <w:szCs w:val="20"/>
              </w:rPr>
              <w:t>Stavby</w:t>
            </w:r>
          </w:p>
        </w:tc>
        <w:tc>
          <w:tcPr>
            <w:tcW w:w="1937" w:type="dxa"/>
            <w:tcBorders>
              <w:top w:val="nil"/>
              <w:left w:val="nil"/>
              <w:bottom w:val="single" w:sz="4" w:space="0" w:color="auto"/>
              <w:right w:val="nil"/>
            </w:tcBorders>
            <w:shd w:val="clear" w:color="auto" w:fill="auto"/>
            <w:vAlign w:val="bottom"/>
            <w:hideMark/>
          </w:tcPr>
          <w:p w14:paraId="60D67C6D" w14:textId="77777777" w:rsidR="003375F9" w:rsidRPr="000E7F4F" w:rsidRDefault="003375F9" w:rsidP="000E7F4F">
            <w:pPr>
              <w:keepLines/>
              <w:suppressAutoHyphens/>
              <w:jc w:val="center"/>
              <w:rPr>
                <w:rFonts w:ascii="Arial" w:hAnsi="Arial" w:cs="Arial"/>
                <w:b/>
                <w:bCs/>
                <w:sz w:val="18"/>
                <w:szCs w:val="20"/>
              </w:rPr>
            </w:pPr>
            <w:r w:rsidRPr="000E7F4F">
              <w:rPr>
                <w:rFonts w:ascii="Arial" w:hAnsi="Arial" w:cs="Arial"/>
                <w:b/>
                <w:bCs/>
                <w:sz w:val="18"/>
                <w:szCs w:val="20"/>
              </w:rPr>
              <w:t>Samostatné hnuteľné veci a súbory hnuteľných vecí</w:t>
            </w:r>
          </w:p>
        </w:tc>
        <w:tc>
          <w:tcPr>
            <w:tcW w:w="1512" w:type="dxa"/>
            <w:tcBorders>
              <w:top w:val="nil"/>
              <w:left w:val="nil"/>
              <w:bottom w:val="single" w:sz="4" w:space="0" w:color="auto"/>
              <w:right w:val="nil"/>
            </w:tcBorders>
            <w:shd w:val="clear" w:color="auto" w:fill="auto"/>
            <w:vAlign w:val="bottom"/>
            <w:hideMark/>
          </w:tcPr>
          <w:p w14:paraId="1F703FC9" w14:textId="77777777" w:rsidR="003375F9" w:rsidRPr="000E7F4F" w:rsidRDefault="003375F9" w:rsidP="000E7F4F">
            <w:pPr>
              <w:keepLines/>
              <w:suppressAutoHyphens/>
              <w:jc w:val="center"/>
              <w:rPr>
                <w:rFonts w:ascii="Arial" w:hAnsi="Arial" w:cs="Arial"/>
                <w:b/>
                <w:bCs/>
                <w:sz w:val="18"/>
                <w:szCs w:val="20"/>
              </w:rPr>
            </w:pPr>
            <w:r w:rsidRPr="000E7F4F">
              <w:rPr>
                <w:rFonts w:ascii="Arial" w:hAnsi="Arial" w:cs="Arial"/>
                <w:b/>
                <w:bCs/>
                <w:sz w:val="18"/>
                <w:szCs w:val="20"/>
              </w:rPr>
              <w:t>Pestovateľské celky trvalých porastov</w:t>
            </w:r>
          </w:p>
        </w:tc>
        <w:tc>
          <w:tcPr>
            <w:tcW w:w="1512" w:type="dxa"/>
            <w:tcBorders>
              <w:top w:val="nil"/>
              <w:left w:val="nil"/>
              <w:bottom w:val="single" w:sz="4" w:space="0" w:color="auto"/>
              <w:right w:val="nil"/>
            </w:tcBorders>
            <w:shd w:val="clear" w:color="auto" w:fill="auto"/>
            <w:vAlign w:val="bottom"/>
            <w:hideMark/>
          </w:tcPr>
          <w:p w14:paraId="304BC1DC" w14:textId="77777777" w:rsidR="003375F9" w:rsidRPr="000E7F4F" w:rsidRDefault="003375F9" w:rsidP="000E7F4F">
            <w:pPr>
              <w:keepLines/>
              <w:suppressAutoHyphens/>
              <w:jc w:val="center"/>
              <w:rPr>
                <w:rFonts w:ascii="Arial" w:hAnsi="Arial" w:cs="Arial"/>
                <w:b/>
                <w:bCs/>
                <w:sz w:val="18"/>
                <w:szCs w:val="20"/>
              </w:rPr>
            </w:pPr>
            <w:r w:rsidRPr="000E7F4F">
              <w:rPr>
                <w:rFonts w:ascii="Arial" w:hAnsi="Arial" w:cs="Arial"/>
                <w:b/>
                <w:bCs/>
                <w:sz w:val="18"/>
                <w:szCs w:val="20"/>
              </w:rPr>
              <w:t>Základné stádo a ťažné zvieratá</w:t>
            </w:r>
          </w:p>
        </w:tc>
        <w:tc>
          <w:tcPr>
            <w:tcW w:w="1140" w:type="dxa"/>
            <w:tcBorders>
              <w:top w:val="nil"/>
              <w:left w:val="nil"/>
              <w:bottom w:val="single" w:sz="4" w:space="0" w:color="auto"/>
              <w:right w:val="nil"/>
            </w:tcBorders>
            <w:shd w:val="clear" w:color="auto" w:fill="auto"/>
            <w:vAlign w:val="bottom"/>
            <w:hideMark/>
          </w:tcPr>
          <w:p w14:paraId="6558E578" w14:textId="77777777" w:rsidR="003375F9" w:rsidRPr="000E7F4F" w:rsidRDefault="003375F9" w:rsidP="000E7F4F">
            <w:pPr>
              <w:keepLines/>
              <w:suppressAutoHyphens/>
              <w:jc w:val="center"/>
              <w:rPr>
                <w:rFonts w:ascii="Arial" w:hAnsi="Arial" w:cs="Arial"/>
                <w:b/>
                <w:bCs/>
                <w:sz w:val="18"/>
                <w:szCs w:val="20"/>
              </w:rPr>
            </w:pPr>
            <w:r w:rsidRPr="000E7F4F">
              <w:rPr>
                <w:rFonts w:ascii="Arial" w:hAnsi="Arial" w:cs="Arial"/>
                <w:b/>
                <w:bCs/>
                <w:sz w:val="18"/>
                <w:szCs w:val="20"/>
              </w:rPr>
              <w:t>Ostatný DHM</w:t>
            </w:r>
          </w:p>
        </w:tc>
        <w:tc>
          <w:tcPr>
            <w:tcW w:w="1359" w:type="dxa"/>
            <w:tcBorders>
              <w:top w:val="nil"/>
              <w:left w:val="nil"/>
              <w:bottom w:val="single" w:sz="4" w:space="0" w:color="auto"/>
              <w:right w:val="nil"/>
            </w:tcBorders>
            <w:shd w:val="clear" w:color="auto" w:fill="auto"/>
            <w:vAlign w:val="bottom"/>
            <w:hideMark/>
          </w:tcPr>
          <w:p w14:paraId="1E68108D" w14:textId="77777777" w:rsidR="003375F9" w:rsidRPr="000E7F4F" w:rsidRDefault="003375F9" w:rsidP="000E7F4F">
            <w:pPr>
              <w:keepLines/>
              <w:suppressAutoHyphens/>
              <w:jc w:val="center"/>
              <w:rPr>
                <w:rFonts w:ascii="Arial" w:hAnsi="Arial" w:cs="Arial"/>
                <w:b/>
                <w:bCs/>
                <w:sz w:val="18"/>
                <w:szCs w:val="20"/>
              </w:rPr>
            </w:pPr>
            <w:r w:rsidRPr="000E7F4F">
              <w:rPr>
                <w:rFonts w:ascii="Arial" w:hAnsi="Arial" w:cs="Arial"/>
                <w:b/>
                <w:bCs/>
                <w:sz w:val="18"/>
                <w:szCs w:val="20"/>
              </w:rPr>
              <w:t>Obstarávaný DHM</w:t>
            </w:r>
          </w:p>
        </w:tc>
        <w:tc>
          <w:tcPr>
            <w:tcW w:w="1359" w:type="dxa"/>
            <w:tcBorders>
              <w:top w:val="nil"/>
              <w:left w:val="nil"/>
              <w:bottom w:val="single" w:sz="4" w:space="0" w:color="auto"/>
              <w:right w:val="nil"/>
            </w:tcBorders>
            <w:shd w:val="clear" w:color="auto" w:fill="auto"/>
            <w:vAlign w:val="bottom"/>
            <w:hideMark/>
          </w:tcPr>
          <w:p w14:paraId="194FB08A" w14:textId="77777777" w:rsidR="003375F9" w:rsidRPr="000E7F4F" w:rsidRDefault="003375F9" w:rsidP="000E7F4F">
            <w:pPr>
              <w:keepLines/>
              <w:suppressAutoHyphens/>
              <w:jc w:val="center"/>
              <w:rPr>
                <w:rFonts w:ascii="Arial" w:hAnsi="Arial" w:cs="Arial"/>
                <w:b/>
                <w:bCs/>
                <w:sz w:val="18"/>
                <w:szCs w:val="20"/>
              </w:rPr>
            </w:pPr>
            <w:r w:rsidRPr="000E7F4F">
              <w:rPr>
                <w:rFonts w:ascii="Arial" w:hAnsi="Arial" w:cs="Arial"/>
                <w:b/>
                <w:bCs/>
                <w:sz w:val="18"/>
                <w:szCs w:val="20"/>
              </w:rPr>
              <w:t>Poskytnuté preddavky na DHM</w:t>
            </w:r>
          </w:p>
        </w:tc>
        <w:tc>
          <w:tcPr>
            <w:tcW w:w="1359" w:type="dxa"/>
            <w:tcBorders>
              <w:top w:val="nil"/>
              <w:left w:val="nil"/>
              <w:bottom w:val="single" w:sz="4" w:space="0" w:color="auto"/>
              <w:right w:val="nil"/>
            </w:tcBorders>
            <w:shd w:val="clear" w:color="auto" w:fill="auto"/>
            <w:vAlign w:val="bottom"/>
            <w:hideMark/>
          </w:tcPr>
          <w:p w14:paraId="21346445" w14:textId="77777777" w:rsidR="003375F9" w:rsidRPr="000E7F4F" w:rsidRDefault="003375F9" w:rsidP="000E7F4F">
            <w:pPr>
              <w:keepLines/>
              <w:suppressAutoHyphens/>
              <w:jc w:val="center"/>
              <w:rPr>
                <w:rFonts w:ascii="Arial" w:hAnsi="Arial" w:cs="Arial"/>
                <w:b/>
                <w:bCs/>
                <w:sz w:val="18"/>
                <w:szCs w:val="20"/>
              </w:rPr>
            </w:pPr>
            <w:r w:rsidRPr="000E7F4F">
              <w:rPr>
                <w:rFonts w:ascii="Arial" w:hAnsi="Arial" w:cs="Arial"/>
                <w:b/>
                <w:bCs/>
                <w:sz w:val="18"/>
                <w:szCs w:val="20"/>
              </w:rPr>
              <w:t>Spolu</w:t>
            </w:r>
          </w:p>
        </w:tc>
      </w:tr>
      <w:tr w:rsidR="003375F9" w:rsidRPr="003F0263" w14:paraId="19E7ABD3" w14:textId="77777777" w:rsidTr="000E7F4F">
        <w:trPr>
          <w:cantSplit/>
          <w:trHeight w:val="227"/>
        </w:trPr>
        <w:tc>
          <w:tcPr>
            <w:tcW w:w="1917" w:type="dxa"/>
            <w:tcBorders>
              <w:top w:val="nil"/>
              <w:left w:val="nil"/>
              <w:bottom w:val="nil"/>
              <w:right w:val="nil"/>
            </w:tcBorders>
            <w:shd w:val="clear" w:color="auto" w:fill="auto"/>
            <w:vAlign w:val="bottom"/>
            <w:hideMark/>
          </w:tcPr>
          <w:p w14:paraId="3A09CB22" w14:textId="77777777" w:rsidR="003375F9" w:rsidRPr="0040254E" w:rsidRDefault="003375F9" w:rsidP="000E7F4F">
            <w:pPr>
              <w:keepLines/>
              <w:suppressAutoHyphens/>
              <w:rPr>
                <w:rFonts w:ascii="Arial" w:hAnsi="Arial" w:cs="Arial"/>
                <w:sz w:val="18"/>
                <w:szCs w:val="20"/>
              </w:rPr>
            </w:pPr>
            <w:r w:rsidRPr="0040254E">
              <w:rPr>
                <w:rFonts w:ascii="Arial" w:hAnsi="Arial" w:cs="Arial"/>
                <w:sz w:val="18"/>
                <w:szCs w:val="20"/>
              </w:rPr>
              <w:t>Prvotné ocenenie</w:t>
            </w:r>
          </w:p>
        </w:tc>
        <w:tc>
          <w:tcPr>
            <w:tcW w:w="1026" w:type="dxa"/>
            <w:tcBorders>
              <w:top w:val="nil"/>
              <w:left w:val="nil"/>
              <w:bottom w:val="nil"/>
              <w:right w:val="nil"/>
            </w:tcBorders>
            <w:shd w:val="clear" w:color="auto" w:fill="auto"/>
            <w:vAlign w:val="bottom"/>
            <w:hideMark/>
          </w:tcPr>
          <w:p w14:paraId="24C2B64A" w14:textId="77777777" w:rsidR="003375F9" w:rsidRPr="00CC2E57" w:rsidRDefault="003375F9" w:rsidP="000E7F4F">
            <w:pPr>
              <w:keepLines/>
              <w:suppressAutoHyphens/>
              <w:rPr>
                <w:rFonts w:ascii="Arial" w:hAnsi="Arial" w:cs="Arial"/>
                <w:sz w:val="18"/>
                <w:szCs w:val="20"/>
              </w:rPr>
            </w:pPr>
          </w:p>
        </w:tc>
        <w:tc>
          <w:tcPr>
            <w:tcW w:w="1026" w:type="dxa"/>
            <w:tcBorders>
              <w:top w:val="nil"/>
              <w:left w:val="nil"/>
              <w:bottom w:val="nil"/>
              <w:right w:val="nil"/>
            </w:tcBorders>
            <w:shd w:val="clear" w:color="auto" w:fill="auto"/>
            <w:vAlign w:val="bottom"/>
            <w:hideMark/>
          </w:tcPr>
          <w:p w14:paraId="5CD7EDAD" w14:textId="77777777" w:rsidR="003375F9" w:rsidRPr="000E7F4F" w:rsidRDefault="003375F9" w:rsidP="000E7F4F">
            <w:pPr>
              <w:keepLines/>
              <w:suppressAutoHyphens/>
              <w:jc w:val="right"/>
              <w:rPr>
                <w:rFonts w:ascii="Arial" w:hAnsi="Arial" w:cs="Arial"/>
                <w:sz w:val="18"/>
                <w:szCs w:val="20"/>
              </w:rPr>
            </w:pPr>
          </w:p>
        </w:tc>
        <w:tc>
          <w:tcPr>
            <w:tcW w:w="1937" w:type="dxa"/>
            <w:tcBorders>
              <w:top w:val="nil"/>
              <w:left w:val="nil"/>
              <w:bottom w:val="nil"/>
              <w:right w:val="nil"/>
            </w:tcBorders>
            <w:shd w:val="clear" w:color="auto" w:fill="auto"/>
            <w:vAlign w:val="bottom"/>
            <w:hideMark/>
          </w:tcPr>
          <w:p w14:paraId="62C5F9E9" w14:textId="77777777" w:rsidR="003375F9" w:rsidRPr="000E7F4F" w:rsidRDefault="003375F9" w:rsidP="000E7F4F">
            <w:pPr>
              <w:keepLines/>
              <w:suppressAutoHyphens/>
              <w:jc w:val="right"/>
              <w:rPr>
                <w:rFonts w:ascii="Arial" w:hAnsi="Arial" w:cs="Arial"/>
                <w:sz w:val="18"/>
                <w:szCs w:val="20"/>
              </w:rPr>
            </w:pPr>
          </w:p>
        </w:tc>
        <w:tc>
          <w:tcPr>
            <w:tcW w:w="1512" w:type="dxa"/>
            <w:tcBorders>
              <w:top w:val="nil"/>
              <w:left w:val="nil"/>
              <w:bottom w:val="nil"/>
              <w:right w:val="nil"/>
            </w:tcBorders>
            <w:shd w:val="clear" w:color="auto" w:fill="auto"/>
            <w:vAlign w:val="bottom"/>
            <w:hideMark/>
          </w:tcPr>
          <w:p w14:paraId="60114758" w14:textId="77777777" w:rsidR="003375F9" w:rsidRPr="000E7F4F" w:rsidRDefault="003375F9" w:rsidP="000E7F4F">
            <w:pPr>
              <w:keepLines/>
              <w:suppressAutoHyphens/>
              <w:jc w:val="right"/>
              <w:rPr>
                <w:rFonts w:ascii="Arial" w:hAnsi="Arial" w:cs="Arial"/>
                <w:sz w:val="18"/>
                <w:szCs w:val="20"/>
              </w:rPr>
            </w:pPr>
          </w:p>
        </w:tc>
        <w:tc>
          <w:tcPr>
            <w:tcW w:w="1512" w:type="dxa"/>
            <w:tcBorders>
              <w:top w:val="nil"/>
              <w:left w:val="nil"/>
              <w:bottom w:val="nil"/>
              <w:right w:val="nil"/>
            </w:tcBorders>
            <w:shd w:val="clear" w:color="auto" w:fill="auto"/>
            <w:vAlign w:val="bottom"/>
            <w:hideMark/>
          </w:tcPr>
          <w:p w14:paraId="11EAE3CC" w14:textId="77777777" w:rsidR="003375F9" w:rsidRPr="000E7F4F" w:rsidRDefault="003375F9" w:rsidP="000E7F4F">
            <w:pPr>
              <w:keepLines/>
              <w:suppressAutoHyphens/>
              <w:jc w:val="right"/>
              <w:rPr>
                <w:rFonts w:ascii="Arial" w:hAnsi="Arial" w:cs="Arial"/>
                <w:sz w:val="18"/>
                <w:szCs w:val="20"/>
              </w:rPr>
            </w:pPr>
          </w:p>
        </w:tc>
        <w:tc>
          <w:tcPr>
            <w:tcW w:w="1140" w:type="dxa"/>
            <w:tcBorders>
              <w:top w:val="nil"/>
              <w:left w:val="nil"/>
              <w:bottom w:val="nil"/>
              <w:right w:val="nil"/>
            </w:tcBorders>
            <w:shd w:val="clear" w:color="auto" w:fill="auto"/>
            <w:vAlign w:val="bottom"/>
            <w:hideMark/>
          </w:tcPr>
          <w:p w14:paraId="7B31C101" w14:textId="77777777" w:rsidR="003375F9" w:rsidRPr="000E7F4F" w:rsidRDefault="003375F9" w:rsidP="000E7F4F">
            <w:pPr>
              <w:keepLines/>
              <w:suppressAutoHyphens/>
              <w:jc w:val="right"/>
              <w:rPr>
                <w:rFonts w:ascii="Arial" w:hAnsi="Arial" w:cs="Arial"/>
                <w:sz w:val="18"/>
                <w:szCs w:val="20"/>
              </w:rPr>
            </w:pPr>
          </w:p>
        </w:tc>
        <w:tc>
          <w:tcPr>
            <w:tcW w:w="1359" w:type="dxa"/>
            <w:tcBorders>
              <w:top w:val="nil"/>
              <w:left w:val="nil"/>
              <w:bottom w:val="nil"/>
              <w:right w:val="nil"/>
            </w:tcBorders>
            <w:shd w:val="clear" w:color="auto" w:fill="auto"/>
            <w:vAlign w:val="bottom"/>
            <w:hideMark/>
          </w:tcPr>
          <w:p w14:paraId="3EC63089" w14:textId="77777777" w:rsidR="003375F9" w:rsidRPr="000E7F4F" w:rsidRDefault="003375F9" w:rsidP="000E7F4F">
            <w:pPr>
              <w:keepLines/>
              <w:suppressAutoHyphens/>
              <w:jc w:val="right"/>
              <w:rPr>
                <w:rFonts w:ascii="Arial" w:hAnsi="Arial" w:cs="Arial"/>
                <w:sz w:val="18"/>
                <w:szCs w:val="20"/>
              </w:rPr>
            </w:pPr>
          </w:p>
        </w:tc>
        <w:tc>
          <w:tcPr>
            <w:tcW w:w="1359" w:type="dxa"/>
            <w:tcBorders>
              <w:top w:val="nil"/>
              <w:left w:val="nil"/>
              <w:bottom w:val="nil"/>
              <w:right w:val="nil"/>
            </w:tcBorders>
            <w:shd w:val="clear" w:color="auto" w:fill="auto"/>
            <w:vAlign w:val="bottom"/>
            <w:hideMark/>
          </w:tcPr>
          <w:p w14:paraId="5440C445" w14:textId="77777777" w:rsidR="003375F9" w:rsidRPr="000E7F4F" w:rsidRDefault="003375F9" w:rsidP="000E7F4F">
            <w:pPr>
              <w:keepLines/>
              <w:suppressAutoHyphens/>
              <w:jc w:val="right"/>
              <w:rPr>
                <w:rFonts w:ascii="Arial" w:hAnsi="Arial" w:cs="Arial"/>
                <w:sz w:val="18"/>
                <w:szCs w:val="20"/>
              </w:rPr>
            </w:pPr>
          </w:p>
        </w:tc>
        <w:tc>
          <w:tcPr>
            <w:tcW w:w="1359" w:type="dxa"/>
            <w:tcBorders>
              <w:top w:val="nil"/>
              <w:left w:val="nil"/>
              <w:bottom w:val="nil"/>
              <w:right w:val="nil"/>
            </w:tcBorders>
            <w:shd w:val="clear" w:color="auto" w:fill="auto"/>
            <w:vAlign w:val="bottom"/>
            <w:hideMark/>
          </w:tcPr>
          <w:p w14:paraId="53B6765D" w14:textId="77777777" w:rsidR="003375F9" w:rsidRPr="000E7F4F" w:rsidRDefault="003375F9" w:rsidP="000E7F4F">
            <w:pPr>
              <w:keepLines/>
              <w:suppressAutoHyphens/>
              <w:jc w:val="right"/>
              <w:rPr>
                <w:rFonts w:ascii="Arial" w:hAnsi="Arial" w:cs="Arial"/>
                <w:sz w:val="18"/>
                <w:szCs w:val="20"/>
              </w:rPr>
            </w:pPr>
          </w:p>
        </w:tc>
      </w:tr>
      <w:tr w:rsidR="003375F9" w:rsidRPr="003F0263" w14:paraId="2FD376DD" w14:textId="77777777" w:rsidTr="000E7F4F">
        <w:trPr>
          <w:cantSplit/>
          <w:trHeight w:val="227"/>
        </w:trPr>
        <w:tc>
          <w:tcPr>
            <w:tcW w:w="1917" w:type="dxa"/>
            <w:tcBorders>
              <w:top w:val="nil"/>
              <w:left w:val="nil"/>
              <w:bottom w:val="nil"/>
              <w:right w:val="nil"/>
            </w:tcBorders>
            <w:shd w:val="clear" w:color="auto" w:fill="auto"/>
            <w:vAlign w:val="bottom"/>
            <w:hideMark/>
          </w:tcPr>
          <w:p w14:paraId="67B76F8D" w14:textId="77777777" w:rsidR="003375F9" w:rsidRPr="00CC2E57" w:rsidRDefault="003375F9" w:rsidP="000E7F4F">
            <w:pPr>
              <w:keepLines/>
              <w:suppressAutoHyphens/>
              <w:rPr>
                <w:rFonts w:ascii="Arial" w:hAnsi="Arial" w:cs="Arial"/>
                <w:b/>
                <w:bCs/>
                <w:sz w:val="18"/>
                <w:szCs w:val="20"/>
              </w:rPr>
            </w:pPr>
            <w:r w:rsidRPr="0040254E">
              <w:rPr>
                <w:rFonts w:ascii="Arial" w:hAnsi="Arial" w:cs="Arial"/>
                <w:b/>
                <w:bCs/>
                <w:sz w:val="18"/>
                <w:szCs w:val="20"/>
              </w:rPr>
              <w:t>Stav k 1.1.2020</w:t>
            </w:r>
          </w:p>
        </w:tc>
        <w:tc>
          <w:tcPr>
            <w:tcW w:w="1026" w:type="dxa"/>
            <w:tcBorders>
              <w:top w:val="nil"/>
              <w:left w:val="nil"/>
              <w:bottom w:val="nil"/>
              <w:right w:val="nil"/>
            </w:tcBorders>
            <w:shd w:val="clear" w:color="auto" w:fill="auto"/>
            <w:vAlign w:val="bottom"/>
            <w:hideMark/>
          </w:tcPr>
          <w:p w14:paraId="033F7361" w14:textId="77777777" w:rsidR="003375F9" w:rsidRPr="000E7F4F" w:rsidRDefault="003375F9" w:rsidP="000E7F4F">
            <w:pPr>
              <w:keepLines/>
              <w:suppressAutoHyphens/>
              <w:jc w:val="right"/>
              <w:rPr>
                <w:rFonts w:ascii="Arial" w:hAnsi="Arial" w:cs="Arial"/>
                <w:b/>
                <w:bCs/>
                <w:sz w:val="18"/>
                <w:szCs w:val="20"/>
              </w:rPr>
            </w:pPr>
            <w:r w:rsidRPr="000E7F4F">
              <w:rPr>
                <w:rFonts w:ascii="Arial" w:hAnsi="Arial" w:cs="Arial"/>
                <w:b/>
                <w:bCs/>
                <w:sz w:val="18"/>
                <w:szCs w:val="20"/>
              </w:rPr>
              <w:t>162 053</w:t>
            </w:r>
          </w:p>
        </w:tc>
        <w:tc>
          <w:tcPr>
            <w:tcW w:w="1026" w:type="dxa"/>
            <w:tcBorders>
              <w:top w:val="nil"/>
              <w:left w:val="nil"/>
              <w:bottom w:val="nil"/>
              <w:right w:val="nil"/>
            </w:tcBorders>
            <w:shd w:val="clear" w:color="auto" w:fill="auto"/>
            <w:vAlign w:val="bottom"/>
            <w:hideMark/>
          </w:tcPr>
          <w:p w14:paraId="343A0D15" w14:textId="77777777" w:rsidR="003375F9" w:rsidRPr="000E7F4F" w:rsidRDefault="003375F9" w:rsidP="000E7F4F">
            <w:pPr>
              <w:keepLines/>
              <w:suppressAutoHyphens/>
              <w:jc w:val="right"/>
              <w:rPr>
                <w:rFonts w:ascii="Arial" w:hAnsi="Arial" w:cs="Arial"/>
                <w:b/>
                <w:bCs/>
                <w:sz w:val="18"/>
                <w:szCs w:val="20"/>
              </w:rPr>
            </w:pPr>
            <w:r w:rsidRPr="000E7F4F">
              <w:rPr>
                <w:rFonts w:ascii="Arial" w:hAnsi="Arial" w:cs="Arial"/>
                <w:b/>
                <w:bCs/>
                <w:sz w:val="18"/>
                <w:szCs w:val="20"/>
              </w:rPr>
              <w:t>6 163 995</w:t>
            </w:r>
          </w:p>
        </w:tc>
        <w:tc>
          <w:tcPr>
            <w:tcW w:w="1937" w:type="dxa"/>
            <w:tcBorders>
              <w:top w:val="nil"/>
              <w:left w:val="nil"/>
              <w:bottom w:val="nil"/>
              <w:right w:val="nil"/>
            </w:tcBorders>
            <w:shd w:val="clear" w:color="auto" w:fill="auto"/>
            <w:vAlign w:val="bottom"/>
            <w:hideMark/>
          </w:tcPr>
          <w:p w14:paraId="3214A4FD" w14:textId="77777777" w:rsidR="003375F9" w:rsidRPr="000E7F4F" w:rsidRDefault="003375F9" w:rsidP="000E7F4F">
            <w:pPr>
              <w:keepLines/>
              <w:suppressAutoHyphens/>
              <w:jc w:val="right"/>
              <w:rPr>
                <w:rFonts w:ascii="Arial" w:hAnsi="Arial" w:cs="Arial"/>
                <w:b/>
                <w:bCs/>
                <w:sz w:val="18"/>
                <w:szCs w:val="20"/>
              </w:rPr>
            </w:pPr>
            <w:r w:rsidRPr="000E7F4F">
              <w:rPr>
                <w:rFonts w:ascii="Arial" w:hAnsi="Arial" w:cs="Arial"/>
                <w:b/>
                <w:bCs/>
                <w:sz w:val="18"/>
                <w:szCs w:val="20"/>
              </w:rPr>
              <w:t>8 785 917</w:t>
            </w:r>
          </w:p>
        </w:tc>
        <w:tc>
          <w:tcPr>
            <w:tcW w:w="1512" w:type="dxa"/>
            <w:tcBorders>
              <w:top w:val="nil"/>
              <w:left w:val="nil"/>
              <w:bottom w:val="nil"/>
              <w:right w:val="nil"/>
            </w:tcBorders>
            <w:shd w:val="clear" w:color="auto" w:fill="auto"/>
            <w:vAlign w:val="bottom"/>
            <w:hideMark/>
          </w:tcPr>
          <w:p w14:paraId="5D0A5DE4" w14:textId="77777777" w:rsidR="003375F9" w:rsidRPr="000E7F4F" w:rsidRDefault="003375F9" w:rsidP="000E7F4F">
            <w:pPr>
              <w:keepLines/>
              <w:suppressAutoHyphens/>
              <w:jc w:val="right"/>
              <w:rPr>
                <w:rFonts w:ascii="Arial" w:hAnsi="Arial" w:cs="Arial"/>
                <w:b/>
                <w:bCs/>
                <w:sz w:val="18"/>
                <w:szCs w:val="20"/>
              </w:rPr>
            </w:pPr>
            <w:r w:rsidRPr="000E7F4F">
              <w:rPr>
                <w:rFonts w:ascii="Arial" w:hAnsi="Arial" w:cs="Arial"/>
                <w:b/>
                <w:bCs/>
                <w:sz w:val="18"/>
                <w:szCs w:val="20"/>
              </w:rPr>
              <w:t>0</w:t>
            </w:r>
          </w:p>
        </w:tc>
        <w:tc>
          <w:tcPr>
            <w:tcW w:w="1512" w:type="dxa"/>
            <w:tcBorders>
              <w:top w:val="nil"/>
              <w:left w:val="nil"/>
              <w:bottom w:val="nil"/>
              <w:right w:val="nil"/>
            </w:tcBorders>
            <w:shd w:val="clear" w:color="auto" w:fill="auto"/>
            <w:vAlign w:val="bottom"/>
            <w:hideMark/>
          </w:tcPr>
          <w:p w14:paraId="71C0E7D0" w14:textId="77777777" w:rsidR="003375F9" w:rsidRPr="000E7F4F" w:rsidRDefault="003375F9" w:rsidP="000E7F4F">
            <w:pPr>
              <w:keepLines/>
              <w:suppressAutoHyphens/>
              <w:jc w:val="right"/>
              <w:rPr>
                <w:rFonts w:ascii="Arial" w:hAnsi="Arial" w:cs="Arial"/>
                <w:b/>
                <w:bCs/>
                <w:sz w:val="18"/>
                <w:szCs w:val="20"/>
              </w:rPr>
            </w:pPr>
            <w:r w:rsidRPr="000E7F4F">
              <w:rPr>
                <w:rFonts w:ascii="Arial" w:hAnsi="Arial" w:cs="Arial"/>
                <w:b/>
                <w:bCs/>
                <w:sz w:val="18"/>
                <w:szCs w:val="20"/>
              </w:rPr>
              <w:t>0</w:t>
            </w:r>
          </w:p>
        </w:tc>
        <w:tc>
          <w:tcPr>
            <w:tcW w:w="1140" w:type="dxa"/>
            <w:tcBorders>
              <w:top w:val="nil"/>
              <w:left w:val="nil"/>
              <w:bottom w:val="nil"/>
              <w:right w:val="nil"/>
            </w:tcBorders>
            <w:shd w:val="clear" w:color="auto" w:fill="auto"/>
            <w:vAlign w:val="bottom"/>
            <w:hideMark/>
          </w:tcPr>
          <w:p w14:paraId="108A1DA9" w14:textId="77777777" w:rsidR="003375F9" w:rsidRPr="000E7F4F" w:rsidRDefault="003375F9" w:rsidP="000E7F4F">
            <w:pPr>
              <w:keepLines/>
              <w:suppressAutoHyphens/>
              <w:jc w:val="right"/>
              <w:rPr>
                <w:rFonts w:ascii="Arial" w:hAnsi="Arial" w:cs="Arial"/>
                <w:b/>
                <w:bCs/>
                <w:sz w:val="18"/>
                <w:szCs w:val="20"/>
              </w:rPr>
            </w:pPr>
            <w:r w:rsidRPr="000E7F4F">
              <w:rPr>
                <w:rFonts w:ascii="Arial" w:hAnsi="Arial" w:cs="Arial"/>
                <w:b/>
                <w:bCs/>
                <w:sz w:val="18"/>
                <w:szCs w:val="20"/>
              </w:rPr>
              <w:t>52 461</w:t>
            </w:r>
          </w:p>
        </w:tc>
        <w:tc>
          <w:tcPr>
            <w:tcW w:w="1359" w:type="dxa"/>
            <w:tcBorders>
              <w:top w:val="nil"/>
              <w:left w:val="nil"/>
              <w:bottom w:val="nil"/>
              <w:right w:val="nil"/>
            </w:tcBorders>
            <w:shd w:val="clear" w:color="auto" w:fill="auto"/>
            <w:vAlign w:val="bottom"/>
            <w:hideMark/>
          </w:tcPr>
          <w:p w14:paraId="1DA0A30E" w14:textId="77777777" w:rsidR="003375F9" w:rsidRPr="000E7F4F" w:rsidRDefault="003375F9" w:rsidP="000E7F4F">
            <w:pPr>
              <w:keepLines/>
              <w:suppressAutoHyphens/>
              <w:jc w:val="right"/>
              <w:rPr>
                <w:rFonts w:ascii="Arial" w:hAnsi="Arial" w:cs="Arial"/>
                <w:b/>
                <w:bCs/>
                <w:sz w:val="18"/>
                <w:szCs w:val="20"/>
              </w:rPr>
            </w:pPr>
            <w:r w:rsidRPr="000E7F4F">
              <w:rPr>
                <w:rFonts w:ascii="Arial" w:hAnsi="Arial" w:cs="Arial"/>
                <w:b/>
                <w:bCs/>
                <w:sz w:val="18"/>
                <w:szCs w:val="20"/>
              </w:rPr>
              <w:t>311 396</w:t>
            </w:r>
          </w:p>
        </w:tc>
        <w:tc>
          <w:tcPr>
            <w:tcW w:w="1359" w:type="dxa"/>
            <w:tcBorders>
              <w:top w:val="nil"/>
              <w:left w:val="nil"/>
              <w:bottom w:val="nil"/>
              <w:right w:val="nil"/>
            </w:tcBorders>
            <w:shd w:val="clear" w:color="auto" w:fill="auto"/>
            <w:vAlign w:val="bottom"/>
            <w:hideMark/>
          </w:tcPr>
          <w:p w14:paraId="369C0E94" w14:textId="77777777" w:rsidR="003375F9" w:rsidRPr="000E7F4F" w:rsidRDefault="003375F9" w:rsidP="000E7F4F">
            <w:pPr>
              <w:keepLines/>
              <w:suppressAutoHyphens/>
              <w:jc w:val="right"/>
              <w:rPr>
                <w:rFonts w:ascii="Arial" w:hAnsi="Arial" w:cs="Arial"/>
                <w:b/>
                <w:bCs/>
                <w:sz w:val="18"/>
                <w:szCs w:val="20"/>
              </w:rPr>
            </w:pPr>
            <w:r w:rsidRPr="000E7F4F">
              <w:rPr>
                <w:rFonts w:ascii="Arial" w:hAnsi="Arial" w:cs="Arial"/>
                <w:b/>
                <w:bCs/>
                <w:sz w:val="18"/>
                <w:szCs w:val="20"/>
              </w:rPr>
              <w:t>1 084 698</w:t>
            </w:r>
          </w:p>
        </w:tc>
        <w:tc>
          <w:tcPr>
            <w:tcW w:w="1359" w:type="dxa"/>
            <w:tcBorders>
              <w:top w:val="nil"/>
              <w:left w:val="nil"/>
              <w:bottom w:val="nil"/>
              <w:right w:val="nil"/>
            </w:tcBorders>
            <w:shd w:val="clear" w:color="auto" w:fill="auto"/>
            <w:vAlign w:val="bottom"/>
            <w:hideMark/>
          </w:tcPr>
          <w:p w14:paraId="1BE809FA" w14:textId="77777777" w:rsidR="003375F9" w:rsidRPr="000E7F4F" w:rsidRDefault="003375F9" w:rsidP="000E7F4F">
            <w:pPr>
              <w:keepLines/>
              <w:suppressAutoHyphens/>
              <w:jc w:val="right"/>
              <w:rPr>
                <w:rFonts w:ascii="Arial" w:hAnsi="Arial" w:cs="Arial"/>
                <w:b/>
                <w:bCs/>
                <w:sz w:val="18"/>
                <w:szCs w:val="20"/>
              </w:rPr>
            </w:pPr>
            <w:r w:rsidRPr="000E7F4F">
              <w:rPr>
                <w:rFonts w:ascii="Arial" w:hAnsi="Arial" w:cs="Arial"/>
                <w:b/>
                <w:bCs/>
                <w:sz w:val="18"/>
                <w:szCs w:val="20"/>
              </w:rPr>
              <w:t>16 560 520</w:t>
            </w:r>
          </w:p>
        </w:tc>
      </w:tr>
      <w:tr w:rsidR="003375F9" w:rsidRPr="003F0263" w14:paraId="1B68A4E7" w14:textId="77777777" w:rsidTr="000E7F4F">
        <w:trPr>
          <w:cantSplit/>
          <w:trHeight w:val="227"/>
        </w:trPr>
        <w:tc>
          <w:tcPr>
            <w:tcW w:w="1917" w:type="dxa"/>
            <w:tcBorders>
              <w:top w:val="nil"/>
              <w:left w:val="nil"/>
              <w:bottom w:val="nil"/>
              <w:right w:val="nil"/>
            </w:tcBorders>
            <w:shd w:val="clear" w:color="auto" w:fill="auto"/>
            <w:vAlign w:val="bottom"/>
            <w:hideMark/>
          </w:tcPr>
          <w:p w14:paraId="5E83DB38" w14:textId="77777777" w:rsidR="003375F9" w:rsidRPr="0040254E" w:rsidRDefault="003375F9" w:rsidP="000E7F4F">
            <w:pPr>
              <w:keepLines/>
              <w:suppressAutoHyphens/>
              <w:rPr>
                <w:rFonts w:ascii="Arial" w:hAnsi="Arial" w:cs="Arial"/>
                <w:sz w:val="18"/>
                <w:szCs w:val="20"/>
              </w:rPr>
            </w:pPr>
            <w:r w:rsidRPr="0040254E">
              <w:rPr>
                <w:rFonts w:ascii="Arial" w:hAnsi="Arial" w:cs="Arial"/>
                <w:sz w:val="18"/>
                <w:szCs w:val="20"/>
              </w:rPr>
              <w:t>Prírastky</w:t>
            </w:r>
          </w:p>
        </w:tc>
        <w:tc>
          <w:tcPr>
            <w:tcW w:w="1026" w:type="dxa"/>
            <w:tcBorders>
              <w:top w:val="nil"/>
              <w:left w:val="nil"/>
              <w:bottom w:val="nil"/>
              <w:right w:val="nil"/>
            </w:tcBorders>
            <w:shd w:val="clear" w:color="auto" w:fill="auto"/>
            <w:vAlign w:val="bottom"/>
            <w:hideMark/>
          </w:tcPr>
          <w:p w14:paraId="037DD282" w14:textId="77777777" w:rsidR="003375F9" w:rsidRPr="00CC2E57" w:rsidRDefault="003375F9" w:rsidP="000E7F4F">
            <w:pPr>
              <w:keepLines/>
              <w:suppressAutoHyphens/>
              <w:jc w:val="right"/>
              <w:rPr>
                <w:rFonts w:ascii="Arial" w:hAnsi="Arial" w:cs="Arial"/>
                <w:sz w:val="18"/>
                <w:szCs w:val="20"/>
              </w:rPr>
            </w:pPr>
            <w:r w:rsidRPr="00CC2E57">
              <w:rPr>
                <w:rFonts w:ascii="Arial" w:hAnsi="Arial" w:cs="Arial"/>
                <w:sz w:val="18"/>
                <w:szCs w:val="20"/>
              </w:rPr>
              <w:t>0</w:t>
            </w:r>
          </w:p>
        </w:tc>
        <w:tc>
          <w:tcPr>
            <w:tcW w:w="1026" w:type="dxa"/>
            <w:tcBorders>
              <w:top w:val="nil"/>
              <w:left w:val="nil"/>
              <w:bottom w:val="nil"/>
              <w:right w:val="nil"/>
            </w:tcBorders>
            <w:shd w:val="clear" w:color="auto" w:fill="auto"/>
            <w:vAlign w:val="bottom"/>
            <w:hideMark/>
          </w:tcPr>
          <w:p w14:paraId="0D016C91" w14:textId="0C343E49" w:rsidR="003375F9" w:rsidRPr="000E7F4F" w:rsidRDefault="00F17BAB" w:rsidP="000E7F4F">
            <w:pPr>
              <w:keepLines/>
              <w:suppressAutoHyphens/>
              <w:jc w:val="right"/>
              <w:rPr>
                <w:rFonts w:ascii="Arial" w:hAnsi="Arial" w:cs="Arial"/>
                <w:sz w:val="18"/>
                <w:szCs w:val="20"/>
              </w:rPr>
            </w:pPr>
            <w:r w:rsidRPr="000E7F4F">
              <w:rPr>
                <w:rFonts w:ascii="Arial" w:hAnsi="Arial" w:cs="Arial"/>
                <w:sz w:val="18"/>
                <w:szCs w:val="20"/>
              </w:rPr>
              <w:t>0</w:t>
            </w:r>
          </w:p>
        </w:tc>
        <w:tc>
          <w:tcPr>
            <w:tcW w:w="1937" w:type="dxa"/>
            <w:tcBorders>
              <w:top w:val="nil"/>
              <w:left w:val="nil"/>
              <w:bottom w:val="nil"/>
              <w:right w:val="nil"/>
            </w:tcBorders>
            <w:shd w:val="clear" w:color="auto" w:fill="auto"/>
            <w:vAlign w:val="bottom"/>
            <w:hideMark/>
          </w:tcPr>
          <w:p w14:paraId="0AAEB804" w14:textId="4B463097" w:rsidR="003375F9" w:rsidRPr="000E7F4F" w:rsidRDefault="00F17BAB" w:rsidP="000E7F4F">
            <w:pPr>
              <w:keepLines/>
              <w:suppressAutoHyphens/>
              <w:jc w:val="right"/>
              <w:rPr>
                <w:rFonts w:ascii="Arial" w:hAnsi="Arial" w:cs="Arial"/>
                <w:sz w:val="18"/>
                <w:szCs w:val="20"/>
              </w:rPr>
            </w:pPr>
            <w:r w:rsidRPr="000E7F4F">
              <w:rPr>
                <w:rFonts w:ascii="Arial" w:hAnsi="Arial" w:cs="Arial"/>
                <w:sz w:val="18"/>
                <w:szCs w:val="20"/>
              </w:rPr>
              <w:t>0</w:t>
            </w:r>
          </w:p>
        </w:tc>
        <w:tc>
          <w:tcPr>
            <w:tcW w:w="1512" w:type="dxa"/>
            <w:tcBorders>
              <w:top w:val="nil"/>
              <w:left w:val="nil"/>
              <w:bottom w:val="nil"/>
              <w:right w:val="nil"/>
            </w:tcBorders>
            <w:shd w:val="clear" w:color="auto" w:fill="auto"/>
            <w:vAlign w:val="bottom"/>
            <w:hideMark/>
          </w:tcPr>
          <w:p w14:paraId="6BD633EA"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0</w:t>
            </w:r>
          </w:p>
        </w:tc>
        <w:tc>
          <w:tcPr>
            <w:tcW w:w="1512" w:type="dxa"/>
            <w:tcBorders>
              <w:top w:val="nil"/>
              <w:left w:val="nil"/>
              <w:bottom w:val="nil"/>
              <w:right w:val="nil"/>
            </w:tcBorders>
            <w:shd w:val="clear" w:color="auto" w:fill="auto"/>
            <w:vAlign w:val="bottom"/>
            <w:hideMark/>
          </w:tcPr>
          <w:p w14:paraId="13927645"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0</w:t>
            </w:r>
          </w:p>
        </w:tc>
        <w:tc>
          <w:tcPr>
            <w:tcW w:w="1140" w:type="dxa"/>
            <w:tcBorders>
              <w:top w:val="nil"/>
              <w:left w:val="nil"/>
              <w:bottom w:val="nil"/>
              <w:right w:val="nil"/>
            </w:tcBorders>
            <w:shd w:val="clear" w:color="auto" w:fill="auto"/>
            <w:vAlign w:val="bottom"/>
            <w:hideMark/>
          </w:tcPr>
          <w:p w14:paraId="74CFFC05"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0</w:t>
            </w:r>
          </w:p>
        </w:tc>
        <w:tc>
          <w:tcPr>
            <w:tcW w:w="1359" w:type="dxa"/>
            <w:tcBorders>
              <w:top w:val="nil"/>
              <w:left w:val="nil"/>
              <w:bottom w:val="nil"/>
              <w:right w:val="nil"/>
            </w:tcBorders>
            <w:shd w:val="clear" w:color="auto" w:fill="auto"/>
            <w:vAlign w:val="bottom"/>
            <w:hideMark/>
          </w:tcPr>
          <w:p w14:paraId="6A044C8A" w14:textId="0CFAA5FA" w:rsidR="003375F9" w:rsidRPr="000E7F4F" w:rsidRDefault="00415CED" w:rsidP="000E7F4F">
            <w:pPr>
              <w:keepLines/>
              <w:suppressAutoHyphens/>
              <w:jc w:val="right"/>
              <w:rPr>
                <w:rFonts w:ascii="Arial" w:hAnsi="Arial" w:cs="Arial"/>
                <w:sz w:val="18"/>
                <w:szCs w:val="20"/>
              </w:rPr>
            </w:pPr>
            <w:r w:rsidRPr="000E7F4F">
              <w:rPr>
                <w:rFonts w:ascii="Arial" w:hAnsi="Arial" w:cs="Arial"/>
                <w:sz w:val="18"/>
                <w:szCs w:val="20"/>
              </w:rPr>
              <w:t>2 705 695</w:t>
            </w:r>
          </w:p>
        </w:tc>
        <w:tc>
          <w:tcPr>
            <w:tcW w:w="1359" w:type="dxa"/>
            <w:tcBorders>
              <w:top w:val="nil"/>
              <w:left w:val="nil"/>
              <w:bottom w:val="nil"/>
              <w:right w:val="nil"/>
            </w:tcBorders>
            <w:shd w:val="clear" w:color="auto" w:fill="auto"/>
            <w:vAlign w:val="bottom"/>
            <w:hideMark/>
          </w:tcPr>
          <w:p w14:paraId="41F94CBC"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0</w:t>
            </w:r>
          </w:p>
        </w:tc>
        <w:tc>
          <w:tcPr>
            <w:tcW w:w="1359" w:type="dxa"/>
            <w:tcBorders>
              <w:top w:val="nil"/>
              <w:left w:val="nil"/>
              <w:bottom w:val="nil"/>
              <w:right w:val="nil"/>
            </w:tcBorders>
            <w:shd w:val="clear" w:color="auto" w:fill="auto"/>
            <w:vAlign w:val="bottom"/>
            <w:hideMark/>
          </w:tcPr>
          <w:p w14:paraId="140192C7" w14:textId="75622F77" w:rsidR="003375F9" w:rsidRPr="000E7F4F" w:rsidRDefault="00415CED" w:rsidP="000E7F4F">
            <w:pPr>
              <w:keepLines/>
              <w:suppressAutoHyphens/>
              <w:jc w:val="right"/>
              <w:rPr>
                <w:rFonts w:ascii="Arial" w:hAnsi="Arial" w:cs="Arial"/>
                <w:sz w:val="18"/>
                <w:szCs w:val="20"/>
              </w:rPr>
            </w:pPr>
            <w:r w:rsidRPr="000E7F4F">
              <w:rPr>
                <w:rFonts w:ascii="Arial" w:hAnsi="Arial" w:cs="Arial"/>
                <w:sz w:val="18"/>
                <w:szCs w:val="20"/>
              </w:rPr>
              <w:t>2 705 695</w:t>
            </w:r>
          </w:p>
        </w:tc>
      </w:tr>
      <w:tr w:rsidR="003375F9" w:rsidRPr="003F0263" w14:paraId="47F4913B" w14:textId="77777777" w:rsidTr="000E7F4F">
        <w:trPr>
          <w:cantSplit/>
          <w:trHeight w:val="227"/>
        </w:trPr>
        <w:tc>
          <w:tcPr>
            <w:tcW w:w="1917" w:type="dxa"/>
            <w:tcBorders>
              <w:top w:val="nil"/>
              <w:left w:val="nil"/>
              <w:bottom w:val="nil"/>
              <w:right w:val="nil"/>
            </w:tcBorders>
            <w:shd w:val="clear" w:color="auto" w:fill="auto"/>
            <w:vAlign w:val="bottom"/>
            <w:hideMark/>
          </w:tcPr>
          <w:p w14:paraId="188AE5C5" w14:textId="77777777" w:rsidR="003375F9" w:rsidRPr="0040254E" w:rsidRDefault="003375F9" w:rsidP="000E7F4F">
            <w:pPr>
              <w:keepLines/>
              <w:suppressAutoHyphens/>
              <w:rPr>
                <w:rFonts w:ascii="Arial" w:hAnsi="Arial" w:cs="Arial"/>
                <w:sz w:val="18"/>
                <w:szCs w:val="20"/>
              </w:rPr>
            </w:pPr>
            <w:r w:rsidRPr="0040254E">
              <w:rPr>
                <w:rFonts w:ascii="Arial" w:hAnsi="Arial" w:cs="Arial"/>
                <w:sz w:val="18"/>
                <w:szCs w:val="20"/>
              </w:rPr>
              <w:t>Úbytky</w:t>
            </w:r>
          </w:p>
        </w:tc>
        <w:tc>
          <w:tcPr>
            <w:tcW w:w="1026" w:type="dxa"/>
            <w:tcBorders>
              <w:top w:val="nil"/>
              <w:left w:val="nil"/>
              <w:bottom w:val="nil"/>
              <w:right w:val="nil"/>
            </w:tcBorders>
            <w:shd w:val="clear" w:color="auto" w:fill="auto"/>
            <w:vAlign w:val="bottom"/>
            <w:hideMark/>
          </w:tcPr>
          <w:p w14:paraId="239D84B8" w14:textId="77777777" w:rsidR="003375F9" w:rsidRPr="00CC2E57" w:rsidRDefault="003375F9" w:rsidP="000E7F4F">
            <w:pPr>
              <w:keepLines/>
              <w:suppressAutoHyphens/>
              <w:jc w:val="right"/>
              <w:rPr>
                <w:rFonts w:ascii="Arial" w:hAnsi="Arial" w:cs="Arial"/>
                <w:sz w:val="18"/>
                <w:szCs w:val="20"/>
              </w:rPr>
            </w:pPr>
            <w:r w:rsidRPr="00CC2E57">
              <w:rPr>
                <w:rFonts w:ascii="Arial" w:hAnsi="Arial" w:cs="Arial"/>
                <w:sz w:val="18"/>
                <w:szCs w:val="20"/>
              </w:rPr>
              <w:t>0</w:t>
            </w:r>
          </w:p>
        </w:tc>
        <w:tc>
          <w:tcPr>
            <w:tcW w:w="1026" w:type="dxa"/>
            <w:tcBorders>
              <w:top w:val="nil"/>
              <w:left w:val="nil"/>
              <w:bottom w:val="nil"/>
              <w:right w:val="nil"/>
            </w:tcBorders>
            <w:shd w:val="clear" w:color="auto" w:fill="auto"/>
            <w:vAlign w:val="bottom"/>
            <w:hideMark/>
          </w:tcPr>
          <w:p w14:paraId="6CF94BA0"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0</w:t>
            </w:r>
          </w:p>
        </w:tc>
        <w:tc>
          <w:tcPr>
            <w:tcW w:w="1937" w:type="dxa"/>
            <w:tcBorders>
              <w:top w:val="nil"/>
              <w:left w:val="nil"/>
              <w:bottom w:val="nil"/>
              <w:right w:val="nil"/>
            </w:tcBorders>
            <w:shd w:val="clear" w:color="auto" w:fill="auto"/>
            <w:vAlign w:val="bottom"/>
            <w:hideMark/>
          </w:tcPr>
          <w:p w14:paraId="32D72F96"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273 209</w:t>
            </w:r>
          </w:p>
        </w:tc>
        <w:tc>
          <w:tcPr>
            <w:tcW w:w="1512" w:type="dxa"/>
            <w:tcBorders>
              <w:top w:val="nil"/>
              <w:left w:val="nil"/>
              <w:bottom w:val="nil"/>
              <w:right w:val="nil"/>
            </w:tcBorders>
            <w:shd w:val="clear" w:color="auto" w:fill="auto"/>
            <w:vAlign w:val="bottom"/>
            <w:hideMark/>
          </w:tcPr>
          <w:p w14:paraId="04496E14"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0</w:t>
            </w:r>
          </w:p>
        </w:tc>
        <w:tc>
          <w:tcPr>
            <w:tcW w:w="1512" w:type="dxa"/>
            <w:tcBorders>
              <w:top w:val="nil"/>
              <w:left w:val="nil"/>
              <w:bottom w:val="nil"/>
              <w:right w:val="nil"/>
            </w:tcBorders>
            <w:shd w:val="clear" w:color="auto" w:fill="auto"/>
            <w:vAlign w:val="bottom"/>
            <w:hideMark/>
          </w:tcPr>
          <w:p w14:paraId="1010ADEA"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0</w:t>
            </w:r>
          </w:p>
        </w:tc>
        <w:tc>
          <w:tcPr>
            <w:tcW w:w="1140" w:type="dxa"/>
            <w:tcBorders>
              <w:top w:val="nil"/>
              <w:left w:val="nil"/>
              <w:bottom w:val="nil"/>
              <w:right w:val="nil"/>
            </w:tcBorders>
            <w:shd w:val="clear" w:color="auto" w:fill="auto"/>
            <w:vAlign w:val="bottom"/>
            <w:hideMark/>
          </w:tcPr>
          <w:p w14:paraId="6AECA9C5"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0</w:t>
            </w:r>
          </w:p>
        </w:tc>
        <w:tc>
          <w:tcPr>
            <w:tcW w:w="1359" w:type="dxa"/>
            <w:tcBorders>
              <w:top w:val="nil"/>
              <w:left w:val="nil"/>
              <w:bottom w:val="nil"/>
              <w:right w:val="nil"/>
            </w:tcBorders>
            <w:shd w:val="clear" w:color="auto" w:fill="auto"/>
            <w:vAlign w:val="bottom"/>
            <w:hideMark/>
          </w:tcPr>
          <w:p w14:paraId="1439DA83" w14:textId="41A119D9" w:rsidR="003375F9" w:rsidRPr="0040254E" w:rsidRDefault="00BF177C" w:rsidP="000E7F4F">
            <w:pPr>
              <w:keepLines/>
              <w:suppressAutoHyphens/>
              <w:jc w:val="right"/>
              <w:rPr>
                <w:rFonts w:ascii="Arial" w:hAnsi="Arial" w:cs="Arial"/>
                <w:sz w:val="18"/>
                <w:szCs w:val="20"/>
              </w:rPr>
            </w:pPr>
            <w:r w:rsidRPr="000E7F4F">
              <w:rPr>
                <w:rFonts w:ascii="Arial" w:hAnsi="Arial" w:cs="Arial"/>
                <w:sz w:val="18"/>
                <w:szCs w:val="20"/>
              </w:rPr>
              <w:t>0</w:t>
            </w:r>
          </w:p>
        </w:tc>
        <w:tc>
          <w:tcPr>
            <w:tcW w:w="1359" w:type="dxa"/>
            <w:tcBorders>
              <w:top w:val="nil"/>
              <w:left w:val="nil"/>
              <w:bottom w:val="nil"/>
              <w:right w:val="nil"/>
            </w:tcBorders>
            <w:shd w:val="clear" w:color="auto" w:fill="auto"/>
            <w:vAlign w:val="bottom"/>
            <w:hideMark/>
          </w:tcPr>
          <w:p w14:paraId="0A809575" w14:textId="77777777" w:rsidR="003375F9" w:rsidRPr="000E7F4F" w:rsidRDefault="003375F9" w:rsidP="000E7F4F">
            <w:pPr>
              <w:keepLines/>
              <w:suppressAutoHyphens/>
              <w:jc w:val="right"/>
              <w:rPr>
                <w:rFonts w:ascii="Arial" w:hAnsi="Arial" w:cs="Arial"/>
                <w:sz w:val="18"/>
                <w:szCs w:val="20"/>
              </w:rPr>
            </w:pPr>
            <w:r w:rsidRPr="00CC2E57">
              <w:rPr>
                <w:rFonts w:ascii="Arial" w:hAnsi="Arial" w:cs="Arial"/>
                <w:sz w:val="18"/>
                <w:szCs w:val="20"/>
              </w:rPr>
              <w:t>1 084 698</w:t>
            </w:r>
          </w:p>
        </w:tc>
        <w:tc>
          <w:tcPr>
            <w:tcW w:w="1359" w:type="dxa"/>
            <w:tcBorders>
              <w:top w:val="nil"/>
              <w:left w:val="nil"/>
              <w:bottom w:val="nil"/>
              <w:right w:val="nil"/>
            </w:tcBorders>
            <w:shd w:val="clear" w:color="auto" w:fill="auto"/>
            <w:vAlign w:val="bottom"/>
            <w:hideMark/>
          </w:tcPr>
          <w:p w14:paraId="01F25005" w14:textId="5C695FBD"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1</w:t>
            </w:r>
            <w:r w:rsidR="00AC53A1" w:rsidRPr="000E7F4F">
              <w:rPr>
                <w:rFonts w:ascii="Arial" w:hAnsi="Arial" w:cs="Arial"/>
                <w:sz w:val="18"/>
                <w:szCs w:val="20"/>
              </w:rPr>
              <w:t> 357 907</w:t>
            </w:r>
          </w:p>
        </w:tc>
      </w:tr>
      <w:tr w:rsidR="003375F9" w:rsidRPr="003F0263" w14:paraId="69137927" w14:textId="77777777" w:rsidTr="000E7F4F">
        <w:trPr>
          <w:cantSplit/>
          <w:trHeight w:val="227"/>
        </w:trPr>
        <w:tc>
          <w:tcPr>
            <w:tcW w:w="1917" w:type="dxa"/>
            <w:tcBorders>
              <w:top w:val="nil"/>
              <w:left w:val="nil"/>
              <w:bottom w:val="nil"/>
              <w:right w:val="nil"/>
            </w:tcBorders>
            <w:shd w:val="clear" w:color="auto" w:fill="auto"/>
            <w:vAlign w:val="bottom"/>
            <w:hideMark/>
          </w:tcPr>
          <w:p w14:paraId="0C744DDE" w14:textId="77777777" w:rsidR="003375F9" w:rsidRPr="0040254E" w:rsidRDefault="003375F9" w:rsidP="000E7F4F">
            <w:pPr>
              <w:keepLines/>
              <w:suppressAutoHyphens/>
              <w:rPr>
                <w:rFonts w:ascii="Arial" w:hAnsi="Arial" w:cs="Arial"/>
                <w:sz w:val="18"/>
                <w:szCs w:val="20"/>
              </w:rPr>
            </w:pPr>
            <w:r w:rsidRPr="0040254E">
              <w:rPr>
                <w:rFonts w:ascii="Arial" w:hAnsi="Arial" w:cs="Arial"/>
                <w:sz w:val="18"/>
                <w:szCs w:val="20"/>
              </w:rPr>
              <w:t>Presuny</w:t>
            </w:r>
          </w:p>
        </w:tc>
        <w:tc>
          <w:tcPr>
            <w:tcW w:w="1026" w:type="dxa"/>
            <w:tcBorders>
              <w:top w:val="nil"/>
              <w:left w:val="nil"/>
              <w:bottom w:val="nil"/>
              <w:right w:val="nil"/>
            </w:tcBorders>
            <w:shd w:val="clear" w:color="auto" w:fill="auto"/>
            <w:vAlign w:val="bottom"/>
            <w:hideMark/>
          </w:tcPr>
          <w:p w14:paraId="64DC086D" w14:textId="77777777" w:rsidR="003375F9" w:rsidRPr="00CC2E57" w:rsidRDefault="003375F9" w:rsidP="000E7F4F">
            <w:pPr>
              <w:keepLines/>
              <w:suppressAutoHyphens/>
              <w:jc w:val="right"/>
              <w:rPr>
                <w:rFonts w:ascii="Arial" w:hAnsi="Arial" w:cs="Arial"/>
                <w:sz w:val="18"/>
                <w:szCs w:val="20"/>
              </w:rPr>
            </w:pPr>
            <w:r w:rsidRPr="00CC2E57">
              <w:rPr>
                <w:rFonts w:ascii="Arial" w:hAnsi="Arial" w:cs="Arial"/>
                <w:sz w:val="18"/>
                <w:szCs w:val="20"/>
              </w:rPr>
              <w:t>0</w:t>
            </w:r>
          </w:p>
        </w:tc>
        <w:tc>
          <w:tcPr>
            <w:tcW w:w="1026" w:type="dxa"/>
            <w:tcBorders>
              <w:top w:val="nil"/>
              <w:left w:val="nil"/>
              <w:bottom w:val="nil"/>
              <w:right w:val="nil"/>
            </w:tcBorders>
            <w:shd w:val="clear" w:color="auto" w:fill="auto"/>
            <w:vAlign w:val="bottom"/>
            <w:hideMark/>
          </w:tcPr>
          <w:p w14:paraId="683C2213" w14:textId="518AC18E" w:rsidR="003375F9" w:rsidRPr="000E7F4F" w:rsidRDefault="00F17BAB" w:rsidP="000E7F4F">
            <w:pPr>
              <w:keepLines/>
              <w:suppressAutoHyphens/>
              <w:jc w:val="right"/>
              <w:rPr>
                <w:rFonts w:ascii="Arial" w:hAnsi="Arial" w:cs="Arial"/>
                <w:sz w:val="18"/>
                <w:szCs w:val="20"/>
              </w:rPr>
            </w:pPr>
            <w:r w:rsidRPr="000E7F4F">
              <w:rPr>
                <w:rFonts w:ascii="Arial" w:hAnsi="Arial" w:cs="Arial"/>
                <w:sz w:val="18"/>
                <w:szCs w:val="20"/>
              </w:rPr>
              <w:t>8</w:t>
            </w:r>
            <w:r w:rsidR="003375F9" w:rsidRPr="000E7F4F">
              <w:rPr>
                <w:rFonts w:ascii="Arial" w:hAnsi="Arial" w:cs="Arial"/>
                <w:sz w:val="18"/>
                <w:szCs w:val="20"/>
              </w:rPr>
              <w:t>0</w:t>
            </w:r>
            <w:r w:rsidRPr="000E7F4F">
              <w:rPr>
                <w:rFonts w:ascii="Arial" w:hAnsi="Arial" w:cs="Arial"/>
                <w:sz w:val="18"/>
                <w:szCs w:val="20"/>
              </w:rPr>
              <w:t xml:space="preserve"> 719</w:t>
            </w:r>
          </w:p>
        </w:tc>
        <w:tc>
          <w:tcPr>
            <w:tcW w:w="1937" w:type="dxa"/>
            <w:tcBorders>
              <w:top w:val="nil"/>
              <w:left w:val="nil"/>
              <w:bottom w:val="nil"/>
              <w:right w:val="nil"/>
            </w:tcBorders>
            <w:shd w:val="clear" w:color="auto" w:fill="auto"/>
            <w:vAlign w:val="bottom"/>
            <w:hideMark/>
          </w:tcPr>
          <w:p w14:paraId="65F422FE" w14:textId="53305401" w:rsidR="003375F9" w:rsidRPr="000E7F4F" w:rsidRDefault="00F17BAB" w:rsidP="000E7F4F">
            <w:pPr>
              <w:keepLines/>
              <w:suppressAutoHyphens/>
              <w:jc w:val="right"/>
              <w:rPr>
                <w:rFonts w:ascii="Arial" w:hAnsi="Arial" w:cs="Arial"/>
                <w:sz w:val="18"/>
                <w:szCs w:val="20"/>
              </w:rPr>
            </w:pPr>
            <w:r w:rsidRPr="000E7F4F">
              <w:rPr>
                <w:rFonts w:ascii="Arial" w:hAnsi="Arial" w:cs="Arial"/>
                <w:sz w:val="18"/>
                <w:szCs w:val="20"/>
              </w:rPr>
              <w:t>2 793 630</w:t>
            </w:r>
          </w:p>
        </w:tc>
        <w:tc>
          <w:tcPr>
            <w:tcW w:w="1512" w:type="dxa"/>
            <w:tcBorders>
              <w:top w:val="nil"/>
              <w:left w:val="nil"/>
              <w:bottom w:val="nil"/>
              <w:right w:val="nil"/>
            </w:tcBorders>
            <w:shd w:val="clear" w:color="auto" w:fill="auto"/>
            <w:vAlign w:val="bottom"/>
            <w:hideMark/>
          </w:tcPr>
          <w:p w14:paraId="61EF6049"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0</w:t>
            </w:r>
          </w:p>
        </w:tc>
        <w:tc>
          <w:tcPr>
            <w:tcW w:w="1512" w:type="dxa"/>
            <w:tcBorders>
              <w:top w:val="nil"/>
              <w:left w:val="nil"/>
              <w:bottom w:val="nil"/>
              <w:right w:val="nil"/>
            </w:tcBorders>
            <w:shd w:val="clear" w:color="auto" w:fill="auto"/>
            <w:vAlign w:val="bottom"/>
            <w:hideMark/>
          </w:tcPr>
          <w:p w14:paraId="374DAD95"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0</w:t>
            </w:r>
          </w:p>
        </w:tc>
        <w:tc>
          <w:tcPr>
            <w:tcW w:w="1140" w:type="dxa"/>
            <w:tcBorders>
              <w:top w:val="nil"/>
              <w:left w:val="nil"/>
              <w:bottom w:val="nil"/>
              <w:right w:val="nil"/>
            </w:tcBorders>
            <w:shd w:val="clear" w:color="auto" w:fill="auto"/>
            <w:vAlign w:val="bottom"/>
            <w:hideMark/>
          </w:tcPr>
          <w:p w14:paraId="3A08F789"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0</w:t>
            </w:r>
          </w:p>
        </w:tc>
        <w:tc>
          <w:tcPr>
            <w:tcW w:w="1359" w:type="dxa"/>
            <w:tcBorders>
              <w:top w:val="nil"/>
              <w:left w:val="nil"/>
              <w:bottom w:val="nil"/>
              <w:right w:val="nil"/>
            </w:tcBorders>
            <w:shd w:val="clear" w:color="auto" w:fill="auto"/>
            <w:vAlign w:val="bottom"/>
            <w:hideMark/>
          </w:tcPr>
          <w:p w14:paraId="050D0469" w14:textId="00138807" w:rsidR="003375F9" w:rsidRPr="000E7F4F" w:rsidRDefault="00F17BAB" w:rsidP="000E7F4F">
            <w:pPr>
              <w:keepLines/>
              <w:suppressAutoHyphens/>
              <w:jc w:val="right"/>
              <w:rPr>
                <w:rFonts w:ascii="Arial" w:hAnsi="Arial" w:cs="Arial"/>
                <w:sz w:val="18"/>
                <w:szCs w:val="20"/>
              </w:rPr>
            </w:pPr>
            <w:r w:rsidRPr="000E7F4F">
              <w:rPr>
                <w:rFonts w:ascii="Arial" w:hAnsi="Arial" w:cs="Arial"/>
                <w:sz w:val="18"/>
                <w:szCs w:val="20"/>
              </w:rPr>
              <w:t>-2 874 3</w:t>
            </w:r>
            <w:r w:rsidR="00415CED" w:rsidRPr="000E7F4F">
              <w:rPr>
                <w:rFonts w:ascii="Arial" w:hAnsi="Arial" w:cs="Arial"/>
                <w:sz w:val="18"/>
                <w:szCs w:val="20"/>
              </w:rPr>
              <w:t>50</w:t>
            </w:r>
          </w:p>
        </w:tc>
        <w:tc>
          <w:tcPr>
            <w:tcW w:w="1359" w:type="dxa"/>
            <w:tcBorders>
              <w:top w:val="nil"/>
              <w:left w:val="nil"/>
              <w:bottom w:val="nil"/>
              <w:right w:val="nil"/>
            </w:tcBorders>
            <w:shd w:val="clear" w:color="auto" w:fill="auto"/>
            <w:vAlign w:val="bottom"/>
            <w:hideMark/>
          </w:tcPr>
          <w:p w14:paraId="5F6EE81D"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0</w:t>
            </w:r>
          </w:p>
        </w:tc>
        <w:tc>
          <w:tcPr>
            <w:tcW w:w="1359" w:type="dxa"/>
            <w:tcBorders>
              <w:top w:val="nil"/>
              <w:left w:val="nil"/>
              <w:bottom w:val="nil"/>
              <w:right w:val="nil"/>
            </w:tcBorders>
            <w:shd w:val="clear" w:color="auto" w:fill="auto"/>
            <w:vAlign w:val="bottom"/>
            <w:hideMark/>
          </w:tcPr>
          <w:p w14:paraId="3CCB94AD"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0</w:t>
            </w:r>
          </w:p>
        </w:tc>
      </w:tr>
      <w:tr w:rsidR="003375F9" w:rsidRPr="003F0263" w14:paraId="040D8471" w14:textId="77777777" w:rsidTr="000E7F4F">
        <w:trPr>
          <w:cantSplit/>
          <w:trHeight w:val="227"/>
        </w:trPr>
        <w:tc>
          <w:tcPr>
            <w:tcW w:w="1917" w:type="dxa"/>
            <w:tcBorders>
              <w:top w:val="nil"/>
              <w:left w:val="nil"/>
              <w:bottom w:val="nil"/>
              <w:right w:val="nil"/>
            </w:tcBorders>
            <w:shd w:val="clear" w:color="auto" w:fill="auto"/>
            <w:vAlign w:val="bottom"/>
            <w:hideMark/>
          </w:tcPr>
          <w:p w14:paraId="2B1BB1E0" w14:textId="77777777" w:rsidR="003375F9" w:rsidRPr="00CC2E57" w:rsidRDefault="003375F9" w:rsidP="000E7F4F">
            <w:pPr>
              <w:keepLines/>
              <w:suppressAutoHyphens/>
              <w:rPr>
                <w:rFonts w:ascii="Arial" w:hAnsi="Arial" w:cs="Arial"/>
                <w:b/>
                <w:bCs/>
                <w:sz w:val="18"/>
                <w:szCs w:val="20"/>
              </w:rPr>
            </w:pPr>
            <w:r w:rsidRPr="0040254E">
              <w:rPr>
                <w:rFonts w:ascii="Arial" w:hAnsi="Arial" w:cs="Arial"/>
                <w:b/>
                <w:bCs/>
                <w:sz w:val="18"/>
                <w:szCs w:val="20"/>
              </w:rPr>
              <w:t>Stav k 31.12.2020</w:t>
            </w:r>
          </w:p>
        </w:tc>
        <w:tc>
          <w:tcPr>
            <w:tcW w:w="1026" w:type="dxa"/>
            <w:tcBorders>
              <w:top w:val="single" w:sz="4" w:space="0" w:color="auto"/>
              <w:left w:val="nil"/>
              <w:bottom w:val="double" w:sz="6" w:space="0" w:color="auto"/>
              <w:right w:val="nil"/>
            </w:tcBorders>
            <w:shd w:val="clear" w:color="auto" w:fill="auto"/>
            <w:vAlign w:val="bottom"/>
            <w:hideMark/>
          </w:tcPr>
          <w:p w14:paraId="608396A5" w14:textId="77777777" w:rsidR="003375F9" w:rsidRPr="000E7F4F" w:rsidRDefault="003375F9" w:rsidP="000E7F4F">
            <w:pPr>
              <w:keepLines/>
              <w:suppressAutoHyphens/>
              <w:jc w:val="right"/>
              <w:rPr>
                <w:rFonts w:ascii="Arial" w:hAnsi="Arial" w:cs="Arial"/>
                <w:b/>
                <w:bCs/>
                <w:sz w:val="18"/>
                <w:szCs w:val="20"/>
              </w:rPr>
            </w:pPr>
            <w:r w:rsidRPr="000E7F4F">
              <w:rPr>
                <w:rFonts w:ascii="Arial" w:hAnsi="Arial" w:cs="Arial"/>
                <w:b/>
                <w:bCs/>
                <w:sz w:val="18"/>
                <w:szCs w:val="20"/>
              </w:rPr>
              <w:t>162 053</w:t>
            </w:r>
          </w:p>
        </w:tc>
        <w:tc>
          <w:tcPr>
            <w:tcW w:w="1026" w:type="dxa"/>
            <w:tcBorders>
              <w:top w:val="single" w:sz="4" w:space="0" w:color="auto"/>
              <w:left w:val="nil"/>
              <w:bottom w:val="double" w:sz="6" w:space="0" w:color="auto"/>
              <w:right w:val="nil"/>
            </w:tcBorders>
            <w:shd w:val="clear" w:color="auto" w:fill="auto"/>
            <w:vAlign w:val="bottom"/>
            <w:hideMark/>
          </w:tcPr>
          <w:p w14:paraId="33372197" w14:textId="77777777" w:rsidR="003375F9" w:rsidRPr="000E7F4F" w:rsidRDefault="003375F9" w:rsidP="000E7F4F">
            <w:pPr>
              <w:keepLines/>
              <w:suppressAutoHyphens/>
              <w:jc w:val="right"/>
              <w:rPr>
                <w:rFonts w:ascii="Arial" w:hAnsi="Arial" w:cs="Arial"/>
                <w:b/>
                <w:bCs/>
                <w:sz w:val="18"/>
                <w:szCs w:val="20"/>
              </w:rPr>
            </w:pPr>
            <w:r w:rsidRPr="000E7F4F">
              <w:rPr>
                <w:rFonts w:ascii="Arial" w:hAnsi="Arial" w:cs="Arial"/>
                <w:b/>
                <w:bCs/>
                <w:sz w:val="18"/>
                <w:szCs w:val="20"/>
              </w:rPr>
              <w:t>6 244 714</w:t>
            </w:r>
          </w:p>
        </w:tc>
        <w:tc>
          <w:tcPr>
            <w:tcW w:w="1937" w:type="dxa"/>
            <w:tcBorders>
              <w:top w:val="single" w:sz="4" w:space="0" w:color="auto"/>
              <w:left w:val="nil"/>
              <w:bottom w:val="double" w:sz="6" w:space="0" w:color="auto"/>
              <w:right w:val="nil"/>
            </w:tcBorders>
            <w:shd w:val="clear" w:color="auto" w:fill="auto"/>
            <w:vAlign w:val="bottom"/>
            <w:hideMark/>
          </w:tcPr>
          <w:p w14:paraId="65107C0A" w14:textId="77777777" w:rsidR="003375F9" w:rsidRPr="000E7F4F" w:rsidRDefault="003375F9" w:rsidP="000E7F4F">
            <w:pPr>
              <w:keepLines/>
              <w:suppressAutoHyphens/>
              <w:jc w:val="right"/>
              <w:rPr>
                <w:rFonts w:ascii="Arial" w:hAnsi="Arial" w:cs="Arial"/>
                <w:b/>
                <w:bCs/>
                <w:sz w:val="18"/>
                <w:szCs w:val="20"/>
              </w:rPr>
            </w:pPr>
            <w:r w:rsidRPr="000E7F4F">
              <w:rPr>
                <w:rFonts w:ascii="Arial" w:hAnsi="Arial" w:cs="Arial"/>
                <w:b/>
                <w:bCs/>
                <w:sz w:val="18"/>
                <w:szCs w:val="20"/>
              </w:rPr>
              <w:t>11 306 339</w:t>
            </w:r>
          </w:p>
        </w:tc>
        <w:tc>
          <w:tcPr>
            <w:tcW w:w="1512" w:type="dxa"/>
            <w:tcBorders>
              <w:top w:val="single" w:sz="4" w:space="0" w:color="auto"/>
              <w:left w:val="nil"/>
              <w:bottom w:val="double" w:sz="6" w:space="0" w:color="auto"/>
              <w:right w:val="nil"/>
            </w:tcBorders>
            <w:shd w:val="clear" w:color="auto" w:fill="auto"/>
            <w:vAlign w:val="bottom"/>
            <w:hideMark/>
          </w:tcPr>
          <w:p w14:paraId="447371D6" w14:textId="77777777" w:rsidR="003375F9" w:rsidRPr="000E7F4F" w:rsidRDefault="003375F9" w:rsidP="000E7F4F">
            <w:pPr>
              <w:keepLines/>
              <w:suppressAutoHyphens/>
              <w:jc w:val="right"/>
              <w:rPr>
                <w:rFonts w:ascii="Arial" w:hAnsi="Arial" w:cs="Arial"/>
                <w:b/>
                <w:bCs/>
                <w:sz w:val="18"/>
                <w:szCs w:val="20"/>
              </w:rPr>
            </w:pPr>
            <w:r w:rsidRPr="000E7F4F">
              <w:rPr>
                <w:rFonts w:ascii="Arial" w:hAnsi="Arial" w:cs="Arial"/>
                <w:b/>
                <w:bCs/>
                <w:sz w:val="18"/>
                <w:szCs w:val="20"/>
              </w:rPr>
              <w:t>0</w:t>
            </w:r>
          </w:p>
        </w:tc>
        <w:tc>
          <w:tcPr>
            <w:tcW w:w="1512" w:type="dxa"/>
            <w:tcBorders>
              <w:top w:val="single" w:sz="4" w:space="0" w:color="auto"/>
              <w:left w:val="nil"/>
              <w:bottom w:val="double" w:sz="6" w:space="0" w:color="auto"/>
              <w:right w:val="nil"/>
            </w:tcBorders>
            <w:shd w:val="clear" w:color="auto" w:fill="auto"/>
            <w:vAlign w:val="bottom"/>
            <w:hideMark/>
          </w:tcPr>
          <w:p w14:paraId="1BE2EF4B" w14:textId="77777777" w:rsidR="003375F9" w:rsidRPr="000E7F4F" w:rsidRDefault="003375F9" w:rsidP="000E7F4F">
            <w:pPr>
              <w:keepLines/>
              <w:suppressAutoHyphens/>
              <w:jc w:val="right"/>
              <w:rPr>
                <w:rFonts w:ascii="Arial" w:hAnsi="Arial" w:cs="Arial"/>
                <w:b/>
                <w:bCs/>
                <w:sz w:val="18"/>
                <w:szCs w:val="20"/>
              </w:rPr>
            </w:pPr>
            <w:r w:rsidRPr="000E7F4F">
              <w:rPr>
                <w:rFonts w:ascii="Arial" w:hAnsi="Arial" w:cs="Arial"/>
                <w:b/>
                <w:bCs/>
                <w:sz w:val="18"/>
                <w:szCs w:val="20"/>
              </w:rPr>
              <w:t>0</w:t>
            </w:r>
          </w:p>
        </w:tc>
        <w:tc>
          <w:tcPr>
            <w:tcW w:w="1140" w:type="dxa"/>
            <w:tcBorders>
              <w:top w:val="single" w:sz="4" w:space="0" w:color="auto"/>
              <w:left w:val="nil"/>
              <w:bottom w:val="double" w:sz="6" w:space="0" w:color="auto"/>
              <w:right w:val="nil"/>
            </w:tcBorders>
            <w:shd w:val="clear" w:color="auto" w:fill="auto"/>
            <w:vAlign w:val="bottom"/>
            <w:hideMark/>
          </w:tcPr>
          <w:p w14:paraId="6C02CDD6" w14:textId="77777777" w:rsidR="003375F9" w:rsidRPr="000E7F4F" w:rsidRDefault="003375F9" w:rsidP="000E7F4F">
            <w:pPr>
              <w:keepLines/>
              <w:suppressAutoHyphens/>
              <w:jc w:val="right"/>
              <w:rPr>
                <w:rFonts w:ascii="Arial" w:hAnsi="Arial" w:cs="Arial"/>
                <w:b/>
                <w:bCs/>
                <w:sz w:val="18"/>
                <w:szCs w:val="20"/>
              </w:rPr>
            </w:pPr>
            <w:r w:rsidRPr="000E7F4F">
              <w:rPr>
                <w:rFonts w:ascii="Arial" w:hAnsi="Arial" w:cs="Arial"/>
                <w:b/>
                <w:bCs/>
                <w:sz w:val="18"/>
                <w:szCs w:val="20"/>
              </w:rPr>
              <w:t>52 461</w:t>
            </w:r>
          </w:p>
        </w:tc>
        <w:tc>
          <w:tcPr>
            <w:tcW w:w="1359" w:type="dxa"/>
            <w:tcBorders>
              <w:top w:val="single" w:sz="4" w:space="0" w:color="auto"/>
              <w:left w:val="nil"/>
              <w:bottom w:val="double" w:sz="6" w:space="0" w:color="auto"/>
              <w:right w:val="nil"/>
            </w:tcBorders>
            <w:shd w:val="clear" w:color="auto" w:fill="auto"/>
            <w:vAlign w:val="bottom"/>
            <w:hideMark/>
          </w:tcPr>
          <w:p w14:paraId="429F706C" w14:textId="085629F8" w:rsidR="003375F9" w:rsidRPr="000E7F4F" w:rsidRDefault="00415CED" w:rsidP="000E7F4F">
            <w:pPr>
              <w:keepLines/>
              <w:suppressAutoHyphens/>
              <w:jc w:val="right"/>
              <w:rPr>
                <w:rFonts w:ascii="Arial" w:hAnsi="Arial" w:cs="Arial"/>
                <w:b/>
                <w:bCs/>
                <w:sz w:val="18"/>
                <w:szCs w:val="20"/>
              </w:rPr>
            </w:pPr>
            <w:r w:rsidRPr="000E7F4F">
              <w:rPr>
                <w:rFonts w:ascii="Arial" w:hAnsi="Arial" w:cs="Arial"/>
                <w:b/>
                <w:bCs/>
                <w:sz w:val="18"/>
                <w:szCs w:val="20"/>
              </w:rPr>
              <w:t>142 741</w:t>
            </w:r>
          </w:p>
        </w:tc>
        <w:tc>
          <w:tcPr>
            <w:tcW w:w="1359" w:type="dxa"/>
            <w:tcBorders>
              <w:top w:val="single" w:sz="4" w:space="0" w:color="auto"/>
              <w:left w:val="nil"/>
              <w:bottom w:val="double" w:sz="6" w:space="0" w:color="auto"/>
              <w:right w:val="nil"/>
            </w:tcBorders>
            <w:shd w:val="clear" w:color="auto" w:fill="auto"/>
            <w:vAlign w:val="bottom"/>
            <w:hideMark/>
          </w:tcPr>
          <w:p w14:paraId="79A8A570" w14:textId="77777777" w:rsidR="003375F9" w:rsidRPr="000E7F4F" w:rsidRDefault="003375F9" w:rsidP="000E7F4F">
            <w:pPr>
              <w:keepLines/>
              <w:suppressAutoHyphens/>
              <w:jc w:val="right"/>
              <w:rPr>
                <w:rFonts w:ascii="Arial" w:hAnsi="Arial" w:cs="Arial"/>
                <w:b/>
                <w:bCs/>
                <w:sz w:val="18"/>
                <w:szCs w:val="20"/>
              </w:rPr>
            </w:pPr>
            <w:r w:rsidRPr="000E7F4F">
              <w:rPr>
                <w:rFonts w:ascii="Arial" w:hAnsi="Arial" w:cs="Arial"/>
                <w:b/>
                <w:bCs/>
                <w:sz w:val="18"/>
                <w:szCs w:val="20"/>
              </w:rPr>
              <w:t>0</w:t>
            </w:r>
          </w:p>
        </w:tc>
        <w:tc>
          <w:tcPr>
            <w:tcW w:w="1359" w:type="dxa"/>
            <w:tcBorders>
              <w:top w:val="single" w:sz="4" w:space="0" w:color="auto"/>
              <w:left w:val="nil"/>
              <w:bottom w:val="double" w:sz="6" w:space="0" w:color="auto"/>
              <w:right w:val="nil"/>
            </w:tcBorders>
            <w:shd w:val="clear" w:color="auto" w:fill="auto"/>
            <w:vAlign w:val="bottom"/>
            <w:hideMark/>
          </w:tcPr>
          <w:p w14:paraId="55DFC175" w14:textId="6C94D620" w:rsidR="003375F9" w:rsidRPr="000E7F4F" w:rsidRDefault="003375F9" w:rsidP="000E7F4F">
            <w:pPr>
              <w:keepLines/>
              <w:suppressAutoHyphens/>
              <w:jc w:val="right"/>
              <w:rPr>
                <w:rFonts w:ascii="Arial" w:hAnsi="Arial" w:cs="Arial"/>
                <w:b/>
                <w:bCs/>
                <w:sz w:val="18"/>
                <w:szCs w:val="20"/>
              </w:rPr>
            </w:pPr>
            <w:r w:rsidRPr="000E7F4F">
              <w:rPr>
                <w:rFonts w:ascii="Arial" w:hAnsi="Arial" w:cs="Arial"/>
                <w:b/>
                <w:bCs/>
                <w:sz w:val="18"/>
                <w:szCs w:val="20"/>
              </w:rPr>
              <w:t>17</w:t>
            </w:r>
            <w:r w:rsidR="00415CED" w:rsidRPr="000E7F4F">
              <w:rPr>
                <w:rFonts w:ascii="Arial" w:hAnsi="Arial" w:cs="Arial"/>
                <w:b/>
                <w:bCs/>
                <w:sz w:val="18"/>
                <w:szCs w:val="20"/>
              </w:rPr>
              <w:t> 908 308</w:t>
            </w:r>
          </w:p>
        </w:tc>
      </w:tr>
      <w:tr w:rsidR="003375F9" w:rsidRPr="003F0263" w14:paraId="51ED777D" w14:textId="77777777" w:rsidTr="000E7F4F">
        <w:trPr>
          <w:cantSplit/>
          <w:trHeight w:val="227"/>
        </w:trPr>
        <w:tc>
          <w:tcPr>
            <w:tcW w:w="1917" w:type="dxa"/>
            <w:tcBorders>
              <w:top w:val="nil"/>
              <w:left w:val="nil"/>
              <w:bottom w:val="nil"/>
              <w:right w:val="nil"/>
            </w:tcBorders>
            <w:shd w:val="clear" w:color="auto" w:fill="auto"/>
            <w:vAlign w:val="bottom"/>
            <w:hideMark/>
          </w:tcPr>
          <w:p w14:paraId="159E9BD9" w14:textId="77777777" w:rsidR="003375F9" w:rsidRPr="0040254E" w:rsidRDefault="003375F9" w:rsidP="000E7F4F">
            <w:pPr>
              <w:keepLines/>
              <w:suppressAutoHyphens/>
              <w:rPr>
                <w:rFonts w:ascii="Arial" w:hAnsi="Arial" w:cs="Arial"/>
                <w:sz w:val="18"/>
                <w:szCs w:val="20"/>
              </w:rPr>
            </w:pPr>
            <w:r w:rsidRPr="0040254E">
              <w:rPr>
                <w:rFonts w:ascii="Arial" w:hAnsi="Arial" w:cs="Arial"/>
                <w:sz w:val="18"/>
                <w:szCs w:val="20"/>
              </w:rPr>
              <w:t>Oprávky</w:t>
            </w:r>
          </w:p>
        </w:tc>
        <w:tc>
          <w:tcPr>
            <w:tcW w:w="1026" w:type="dxa"/>
            <w:tcBorders>
              <w:top w:val="nil"/>
              <w:left w:val="nil"/>
              <w:bottom w:val="nil"/>
              <w:right w:val="nil"/>
            </w:tcBorders>
            <w:shd w:val="clear" w:color="auto" w:fill="auto"/>
            <w:vAlign w:val="bottom"/>
            <w:hideMark/>
          </w:tcPr>
          <w:p w14:paraId="00CDA189" w14:textId="77777777" w:rsidR="003375F9" w:rsidRPr="00CC2E57" w:rsidRDefault="003375F9" w:rsidP="000E7F4F">
            <w:pPr>
              <w:keepLines/>
              <w:suppressAutoHyphens/>
              <w:rPr>
                <w:rFonts w:ascii="Arial" w:hAnsi="Arial" w:cs="Arial"/>
                <w:sz w:val="18"/>
                <w:szCs w:val="20"/>
              </w:rPr>
            </w:pPr>
          </w:p>
        </w:tc>
        <w:tc>
          <w:tcPr>
            <w:tcW w:w="1026" w:type="dxa"/>
            <w:tcBorders>
              <w:top w:val="nil"/>
              <w:left w:val="nil"/>
              <w:bottom w:val="nil"/>
              <w:right w:val="nil"/>
            </w:tcBorders>
            <w:shd w:val="clear" w:color="auto" w:fill="auto"/>
            <w:vAlign w:val="bottom"/>
            <w:hideMark/>
          </w:tcPr>
          <w:p w14:paraId="6BBAC61B" w14:textId="77777777" w:rsidR="003375F9" w:rsidRPr="000E7F4F" w:rsidRDefault="003375F9" w:rsidP="000E7F4F">
            <w:pPr>
              <w:keepLines/>
              <w:suppressAutoHyphens/>
              <w:jc w:val="right"/>
              <w:rPr>
                <w:rFonts w:ascii="Arial" w:hAnsi="Arial" w:cs="Arial"/>
                <w:sz w:val="18"/>
                <w:szCs w:val="20"/>
              </w:rPr>
            </w:pPr>
          </w:p>
        </w:tc>
        <w:tc>
          <w:tcPr>
            <w:tcW w:w="1937" w:type="dxa"/>
            <w:tcBorders>
              <w:top w:val="nil"/>
              <w:left w:val="nil"/>
              <w:bottom w:val="nil"/>
              <w:right w:val="nil"/>
            </w:tcBorders>
            <w:shd w:val="clear" w:color="auto" w:fill="auto"/>
            <w:vAlign w:val="bottom"/>
            <w:hideMark/>
          </w:tcPr>
          <w:p w14:paraId="774EE2A2" w14:textId="77777777" w:rsidR="003375F9" w:rsidRPr="000E7F4F" w:rsidRDefault="003375F9" w:rsidP="000E7F4F">
            <w:pPr>
              <w:keepLines/>
              <w:suppressAutoHyphens/>
              <w:jc w:val="right"/>
              <w:rPr>
                <w:rFonts w:ascii="Arial" w:hAnsi="Arial" w:cs="Arial"/>
                <w:sz w:val="18"/>
                <w:szCs w:val="20"/>
              </w:rPr>
            </w:pPr>
          </w:p>
        </w:tc>
        <w:tc>
          <w:tcPr>
            <w:tcW w:w="1512" w:type="dxa"/>
            <w:tcBorders>
              <w:top w:val="nil"/>
              <w:left w:val="nil"/>
              <w:bottom w:val="nil"/>
              <w:right w:val="nil"/>
            </w:tcBorders>
            <w:shd w:val="clear" w:color="auto" w:fill="auto"/>
            <w:vAlign w:val="bottom"/>
            <w:hideMark/>
          </w:tcPr>
          <w:p w14:paraId="28594ABA" w14:textId="77777777" w:rsidR="003375F9" w:rsidRPr="000E7F4F" w:rsidRDefault="003375F9" w:rsidP="000E7F4F">
            <w:pPr>
              <w:keepLines/>
              <w:suppressAutoHyphens/>
              <w:jc w:val="right"/>
              <w:rPr>
                <w:rFonts w:ascii="Arial" w:hAnsi="Arial" w:cs="Arial"/>
                <w:sz w:val="18"/>
                <w:szCs w:val="20"/>
              </w:rPr>
            </w:pPr>
          </w:p>
        </w:tc>
        <w:tc>
          <w:tcPr>
            <w:tcW w:w="1512" w:type="dxa"/>
            <w:tcBorders>
              <w:top w:val="nil"/>
              <w:left w:val="nil"/>
              <w:bottom w:val="nil"/>
              <w:right w:val="nil"/>
            </w:tcBorders>
            <w:shd w:val="clear" w:color="auto" w:fill="auto"/>
            <w:vAlign w:val="bottom"/>
            <w:hideMark/>
          </w:tcPr>
          <w:p w14:paraId="04948E60" w14:textId="77777777" w:rsidR="003375F9" w:rsidRPr="000E7F4F" w:rsidRDefault="003375F9" w:rsidP="000E7F4F">
            <w:pPr>
              <w:keepLines/>
              <w:suppressAutoHyphens/>
              <w:jc w:val="right"/>
              <w:rPr>
                <w:rFonts w:ascii="Arial" w:hAnsi="Arial" w:cs="Arial"/>
                <w:sz w:val="18"/>
                <w:szCs w:val="20"/>
              </w:rPr>
            </w:pPr>
          </w:p>
        </w:tc>
        <w:tc>
          <w:tcPr>
            <w:tcW w:w="1140" w:type="dxa"/>
            <w:tcBorders>
              <w:top w:val="nil"/>
              <w:left w:val="nil"/>
              <w:bottom w:val="nil"/>
              <w:right w:val="nil"/>
            </w:tcBorders>
            <w:shd w:val="clear" w:color="auto" w:fill="auto"/>
            <w:vAlign w:val="bottom"/>
            <w:hideMark/>
          </w:tcPr>
          <w:p w14:paraId="5226B351" w14:textId="77777777" w:rsidR="003375F9" w:rsidRPr="000E7F4F" w:rsidRDefault="003375F9" w:rsidP="000E7F4F">
            <w:pPr>
              <w:keepLines/>
              <w:suppressAutoHyphens/>
              <w:jc w:val="right"/>
              <w:rPr>
                <w:rFonts w:ascii="Arial" w:hAnsi="Arial" w:cs="Arial"/>
                <w:sz w:val="18"/>
                <w:szCs w:val="20"/>
              </w:rPr>
            </w:pPr>
          </w:p>
        </w:tc>
        <w:tc>
          <w:tcPr>
            <w:tcW w:w="1359" w:type="dxa"/>
            <w:tcBorders>
              <w:top w:val="nil"/>
              <w:left w:val="nil"/>
              <w:bottom w:val="nil"/>
              <w:right w:val="nil"/>
            </w:tcBorders>
            <w:shd w:val="clear" w:color="auto" w:fill="auto"/>
            <w:vAlign w:val="bottom"/>
            <w:hideMark/>
          </w:tcPr>
          <w:p w14:paraId="31BA1E57" w14:textId="77777777" w:rsidR="003375F9" w:rsidRPr="000E7F4F" w:rsidRDefault="003375F9" w:rsidP="000E7F4F">
            <w:pPr>
              <w:keepLines/>
              <w:suppressAutoHyphens/>
              <w:jc w:val="right"/>
              <w:rPr>
                <w:rFonts w:ascii="Arial" w:hAnsi="Arial" w:cs="Arial"/>
                <w:sz w:val="18"/>
                <w:szCs w:val="20"/>
              </w:rPr>
            </w:pPr>
          </w:p>
        </w:tc>
        <w:tc>
          <w:tcPr>
            <w:tcW w:w="1359" w:type="dxa"/>
            <w:tcBorders>
              <w:top w:val="nil"/>
              <w:left w:val="nil"/>
              <w:bottom w:val="nil"/>
              <w:right w:val="nil"/>
            </w:tcBorders>
            <w:shd w:val="clear" w:color="auto" w:fill="auto"/>
            <w:vAlign w:val="bottom"/>
            <w:hideMark/>
          </w:tcPr>
          <w:p w14:paraId="4C2AC95F" w14:textId="77777777" w:rsidR="003375F9" w:rsidRPr="000E7F4F" w:rsidRDefault="003375F9" w:rsidP="000E7F4F">
            <w:pPr>
              <w:keepLines/>
              <w:suppressAutoHyphens/>
              <w:jc w:val="right"/>
              <w:rPr>
                <w:rFonts w:ascii="Arial" w:hAnsi="Arial" w:cs="Arial"/>
                <w:sz w:val="18"/>
                <w:szCs w:val="20"/>
              </w:rPr>
            </w:pPr>
          </w:p>
        </w:tc>
        <w:tc>
          <w:tcPr>
            <w:tcW w:w="1359" w:type="dxa"/>
            <w:tcBorders>
              <w:top w:val="nil"/>
              <w:left w:val="nil"/>
              <w:bottom w:val="nil"/>
              <w:right w:val="nil"/>
            </w:tcBorders>
            <w:shd w:val="clear" w:color="auto" w:fill="auto"/>
            <w:vAlign w:val="bottom"/>
            <w:hideMark/>
          </w:tcPr>
          <w:p w14:paraId="207C0C38" w14:textId="77777777" w:rsidR="003375F9" w:rsidRPr="000E7F4F" w:rsidRDefault="003375F9" w:rsidP="000E7F4F">
            <w:pPr>
              <w:keepLines/>
              <w:suppressAutoHyphens/>
              <w:jc w:val="right"/>
              <w:rPr>
                <w:rFonts w:ascii="Arial" w:hAnsi="Arial" w:cs="Arial"/>
                <w:sz w:val="18"/>
                <w:szCs w:val="20"/>
              </w:rPr>
            </w:pPr>
          </w:p>
        </w:tc>
      </w:tr>
      <w:tr w:rsidR="003375F9" w:rsidRPr="003F0263" w14:paraId="26D685FD" w14:textId="77777777" w:rsidTr="000E7F4F">
        <w:trPr>
          <w:cantSplit/>
          <w:trHeight w:val="227"/>
        </w:trPr>
        <w:tc>
          <w:tcPr>
            <w:tcW w:w="1917" w:type="dxa"/>
            <w:tcBorders>
              <w:top w:val="nil"/>
              <w:left w:val="nil"/>
              <w:bottom w:val="nil"/>
              <w:right w:val="nil"/>
            </w:tcBorders>
            <w:shd w:val="clear" w:color="auto" w:fill="auto"/>
            <w:vAlign w:val="bottom"/>
            <w:hideMark/>
          </w:tcPr>
          <w:p w14:paraId="1E0DEAA0" w14:textId="77777777" w:rsidR="003375F9" w:rsidRPr="00CC2E57" w:rsidRDefault="003375F9" w:rsidP="000E7F4F">
            <w:pPr>
              <w:keepLines/>
              <w:suppressAutoHyphens/>
              <w:rPr>
                <w:rFonts w:ascii="Arial" w:hAnsi="Arial" w:cs="Arial"/>
                <w:b/>
                <w:bCs/>
                <w:sz w:val="18"/>
                <w:szCs w:val="20"/>
              </w:rPr>
            </w:pPr>
            <w:r w:rsidRPr="0040254E">
              <w:rPr>
                <w:rFonts w:ascii="Arial" w:hAnsi="Arial" w:cs="Arial"/>
                <w:b/>
                <w:bCs/>
                <w:sz w:val="18"/>
                <w:szCs w:val="20"/>
              </w:rPr>
              <w:t>Stav k 1.1.2020</w:t>
            </w:r>
          </w:p>
        </w:tc>
        <w:tc>
          <w:tcPr>
            <w:tcW w:w="1026" w:type="dxa"/>
            <w:tcBorders>
              <w:top w:val="nil"/>
              <w:left w:val="nil"/>
              <w:bottom w:val="nil"/>
              <w:right w:val="nil"/>
            </w:tcBorders>
            <w:shd w:val="clear" w:color="auto" w:fill="auto"/>
            <w:vAlign w:val="bottom"/>
            <w:hideMark/>
          </w:tcPr>
          <w:p w14:paraId="16EECB67" w14:textId="77777777" w:rsidR="003375F9" w:rsidRPr="000E7F4F" w:rsidRDefault="003375F9" w:rsidP="000E7F4F">
            <w:pPr>
              <w:keepLines/>
              <w:suppressAutoHyphens/>
              <w:jc w:val="right"/>
              <w:rPr>
                <w:rFonts w:ascii="Arial" w:hAnsi="Arial" w:cs="Arial"/>
                <w:b/>
                <w:bCs/>
                <w:sz w:val="18"/>
                <w:szCs w:val="20"/>
              </w:rPr>
            </w:pPr>
            <w:r w:rsidRPr="000E7F4F">
              <w:rPr>
                <w:rFonts w:ascii="Arial" w:hAnsi="Arial" w:cs="Arial"/>
                <w:b/>
                <w:bCs/>
                <w:sz w:val="18"/>
                <w:szCs w:val="20"/>
              </w:rPr>
              <w:t>0</w:t>
            </w:r>
          </w:p>
        </w:tc>
        <w:tc>
          <w:tcPr>
            <w:tcW w:w="1026" w:type="dxa"/>
            <w:tcBorders>
              <w:top w:val="nil"/>
              <w:left w:val="nil"/>
              <w:bottom w:val="nil"/>
              <w:right w:val="nil"/>
            </w:tcBorders>
            <w:shd w:val="clear" w:color="auto" w:fill="auto"/>
            <w:vAlign w:val="bottom"/>
            <w:hideMark/>
          </w:tcPr>
          <w:p w14:paraId="61FDE8A3" w14:textId="77777777" w:rsidR="003375F9" w:rsidRPr="000E7F4F" w:rsidRDefault="003375F9" w:rsidP="000E7F4F">
            <w:pPr>
              <w:keepLines/>
              <w:suppressAutoHyphens/>
              <w:jc w:val="right"/>
              <w:rPr>
                <w:rFonts w:ascii="Arial" w:hAnsi="Arial" w:cs="Arial"/>
                <w:b/>
                <w:bCs/>
                <w:sz w:val="18"/>
                <w:szCs w:val="20"/>
              </w:rPr>
            </w:pPr>
            <w:r w:rsidRPr="000E7F4F">
              <w:rPr>
                <w:rFonts w:ascii="Arial" w:hAnsi="Arial" w:cs="Arial"/>
                <w:b/>
                <w:bCs/>
                <w:sz w:val="18"/>
                <w:szCs w:val="20"/>
              </w:rPr>
              <w:t>2 369 156</w:t>
            </w:r>
          </w:p>
        </w:tc>
        <w:tc>
          <w:tcPr>
            <w:tcW w:w="1937" w:type="dxa"/>
            <w:tcBorders>
              <w:top w:val="nil"/>
              <w:left w:val="nil"/>
              <w:bottom w:val="nil"/>
              <w:right w:val="nil"/>
            </w:tcBorders>
            <w:shd w:val="clear" w:color="auto" w:fill="auto"/>
            <w:vAlign w:val="bottom"/>
            <w:hideMark/>
          </w:tcPr>
          <w:p w14:paraId="64D29439" w14:textId="77777777" w:rsidR="003375F9" w:rsidRPr="000E7F4F" w:rsidRDefault="003375F9" w:rsidP="000E7F4F">
            <w:pPr>
              <w:keepLines/>
              <w:suppressAutoHyphens/>
              <w:jc w:val="right"/>
              <w:rPr>
                <w:rFonts w:ascii="Arial" w:hAnsi="Arial" w:cs="Arial"/>
                <w:b/>
                <w:bCs/>
                <w:sz w:val="18"/>
                <w:szCs w:val="20"/>
              </w:rPr>
            </w:pPr>
            <w:r w:rsidRPr="000E7F4F">
              <w:rPr>
                <w:rFonts w:ascii="Arial" w:hAnsi="Arial" w:cs="Arial"/>
                <w:b/>
                <w:bCs/>
                <w:sz w:val="18"/>
                <w:szCs w:val="20"/>
              </w:rPr>
              <w:t>7 927 265</w:t>
            </w:r>
          </w:p>
        </w:tc>
        <w:tc>
          <w:tcPr>
            <w:tcW w:w="1512" w:type="dxa"/>
            <w:tcBorders>
              <w:top w:val="nil"/>
              <w:left w:val="nil"/>
              <w:bottom w:val="nil"/>
              <w:right w:val="nil"/>
            </w:tcBorders>
            <w:shd w:val="clear" w:color="auto" w:fill="auto"/>
            <w:vAlign w:val="bottom"/>
            <w:hideMark/>
          </w:tcPr>
          <w:p w14:paraId="7D8D34D5" w14:textId="77777777" w:rsidR="003375F9" w:rsidRPr="000E7F4F" w:rsidRDefault="003375F9" w:rsidP="000E7F4F">
            <w:pPr>
              <w:keepLines/>
              <w:suppressAutoHyphens/>
              <w:jc w:val="right"/>
              <w:rPr>
                <w:rFonts w:ascii="Arial" w:hAnsi="Arial" w:cs="Arial"/>
                <w:b/>
                <w:bCs/>
                <w:sz w:val="18"/>
                <w:szCs w:val="20"/>
              </w:rPr>
            </w:pPr>
            <w:r w:rsidRPr="000E7F4F">
              <w:rPr>
                <w:rFonts w:ascii="Arial" w:hAnsi="Arial" w:cs="Arial"/>
                <w:b/>
                <w:bCs/>
                <w:sz w:val="18"/>
                <w:szCs w:val="20"/>
              </w:rPr>
              <w:t>0</w:t>
            </w:r>
          </w:p>
        </w:tc>
        <w:tc>
          <w:tcPr>
            <w:tcW w:w="1512" w:type="dxa"/>
            <w:tcBorders>
              <w:top w:val="nil"/>
              <w:left w:val="nil"/>
              <w:bottom w:val="nil"/>
              <w:right w:val="nil"/>
            </w:tcBorders>
            <w:shd w:val="clear" w:color="auto" w:fill="auto"/>
            <w:vAlign w:val="bottom"/>
            <w:hideMark/>
          </w:tcPr>
          <w:p w14:paraId="2D30BF53" w14:textId="77777777" w:rsidR="003375F9" w:rsidRPr="000E7F4F" w:rsidRDefault="003375F9" w:rsidP="000E7F4F">
            <w:pPr>
              <w:keepLines/>
              <w:suppressAutoHyphens/>
              <w:jc w:val="right"/>
              <w:rPr>
                <w:rFonts w:ascii="Arial" w:hAnsi="Arial" w:cs="Arial"/>
                <w:b/>
                <w:bCs/>
                <w:sz w:val="18"/>
                <w:szCs w:val="20"/>
              </w:rPr>
            </w:pPr>
            <w:r w:rsidRPr="000E7F4F">
              <w:rPr>
                <w:rFonts w:ascii="Arial" w:hAnsi="Arial" w:cs="Arial"/>
                <w:b/>
                <w:bCs/>
                <w:sz w:val="18"/>
                <w:szCs w:val="20"/>
              </w:rPr>
              <w:t>0</w:t>
            </w:r>
          </w:p>
        </w:tc>
        <w:tc>
          <w:tcPr>
            <w:tcW w:w="1140" w:type="dxa"/>
            <w:tcBorders>
              <w:top w:val="nil"/>
              <w:left w:val="nil"/>
              <w:bottom w:val="nil"/>
              <w:right w:val="nil"/>
            </w:tcBorders>
            <w:shd w:val="clear" w:color="auto" w:fill="auto"/>
            <w:vAlign w:val="bottom"/>
            <w:hideMark/>
          </w:tcPr>
          <w:p w14:paraId="42289504" w14:textId="77777777" w:rsidR="003375F9" w:rsidRPr="000E7F4F" w:rsidRDefault="003375F9" w:rsidP="000E7F4F">
            <w:pPr>
              <w:keepLines/>
              <w:suppressAutoHyphens/>
              <w:jc w:val="right"/>
              <w:rPr>
                <w:rFonts w:ascii="Arial" w:hAnsi="Arial" w:cs="Arial"/>
                <w:b/>
                <w:bCs/>
                <w:sz w:val="18"/>
                <w:szCs w:val="20"/>
              </w:rPr>
            </w:pPr>
            <w:r w:rsidRPr="000E7F4F">
              <w:rPr>
                <w:rFonts w:ascii="Arial" w:hAnsi="Arial" w:cs="Arial"/>
                <w:b/>
                <w:bCs/>
                <w:sz w:val="18"/>
                <w:szCs w:val="20"/>
              </w:rPr>
              <w:t>46 671</w:t>
            </w:r>
          </w:p>
        </w:tc>
        <w:tc>
          <w:tcPr>
            <w:tcW w:w="1359" w:type="dxa"/>
            <w:tcBorders>
              <w:top w:val="nil"/>
              <w:left w:val="nil"/>
              <w:bottom w:val="nil"/>
              <w:right w:val="nil"/>
            </w:tcBorders>
            <w:shd w:val="clear" w:color="auto" w:fill="auto"/>
            <w:vAlign w:val="bottom"/>
            <w:hideMark/>
          </w:tcPr>
          <w:p w14:paraId="29E98755" w14:textId="77777777" w:rsidR="003375F9" w:rsidRPr="000E7F4F" w:rsidRDefault="003375F9" w:rsidP="000E7F4F">
            <w:pPr>
              <w:keepLines/>
              <w:suppressAutoHyphens/>
              <w:jc w:val="right"/>
              <w:rPr>
                <w:rFonts w:ascii="Arial" w:hAnsi="Arial" w:cs="Arial"/>
                <w:b/>
                <w:bCs/>
                <w:sz w:val="18"/>
                <w:szCs w:val="20"/>
              </w:rPr>
            </w:pPr>
            <w:r w:rsidRPr="000E7F4F">
              <w:rPr>
                <w:rFonts w:ascii="Arial" w:hAnsi="Arial" w:cs="Arial"/>
                <w:b/>
                <w:bCs/>
                <w:sz w:val="18"/>
                <w:szCs w:val="20"/>
              </w:rPr>
              <w:t>0</w:t>
            </w:r>
          </w:p>
        </w:tc>
        <w:tc>
          <w:tcPr>
            <w:tcW w:w="1359" w:type="dxa"/>
            <w:tcBorders>
              <w:top w:val="nil"/>
              <w:left w:val="nil"/>
              <w:bottom w:val="nil"/>
              <w:right w:val="nil"/>
            </w:tcBorders>
            <w:shd w:val="clear" w:color="auto" w:fill="auto"/>
            <w:vAlign w:val="bottom"/>
            <w:hideMark/>
          </w:tcPr>
          <w:p w14:paraId="7EF9894A" w14:textId="77777777" w:rsidR="003375F9" w:rsidRPr="000E7F4F" w:rsidRDefault="003375F9" w:rsidP="000E7F4F">
            <w:pPr>
              <w:keepLines/>
              <w:suppressAutoHyphens/>
              <w:jc w:val="right"/>
              <w:rPr>
                <w:rFonts w:ascii="Arial" w:hAnsi="Arial" w:cs="Arial"/>
                <w:b/>
                <w:bCs/>
                <w:sz w:val="18"/>
                <w:szCs w:val="20"/>
              </w:rPr>
            </w:pPr>
            <w:r w:rsidRPr="000E7F4F">
              <w:rPr>
                <w:rFonts w:ascii="Arial" w:hAnsi="Arial" w:cs="Arial"/>
                <w:b/>
                <w:bCs/>
                <w:sz w:val="18"/>
                <w:szCs w:val="20"/>
              </w:rPr>
              <w:t>0</w:t>
            </w:r>
          </w:p>
        </w:tc>
        <w:tc>
          <w:tcPr>
            <w:tcW w:w="1359" w:type="dxa"/>
            <w:tcBorders>
              <w:top w:val="nil"/>
              <w:left w:val="nil"/>
              <w:bottom w:val="nil"/>
              <w:right w:val="nil"/>
            </w:tcBorders>
            <w:shd w:val="clear" w:color="auto" w:fill="auto"/>
            <w:vAlign w:val="bottom"/>
            <w:hideMark/>
          </w:tcPr>
          <w:p w14:paraId="4614CBAD" w14:textId="77777777" w:rsidR="003375F9" w:rsidRPr="000E7F4F" w:rsidRDefault="003375F9" w:rsidP="000E7F4F">
            <w:pPr>
              <w:keepLines/>
              <w:suppressAutoHyphens/>
              <w:jc w:val="right"/>
              <w:rPr>
                <w:rFonts w:ascii="Arial" w:hAnsi="Arial" w:cs="Arial"/>
                <w:b/>
                <w:bCs/>
                <w:sz w:val="18"/>
                <w:szCs w:val="20"/>
              </w:rPr>
            </w:pPr>
            <w:r w:rsidRPr="000E7F4F">
              <w:rPr>
                <w:rFonts w:ascii="Arial" w:hAnsi="Arial" w:cs="Arial"/>
                <w:b/>
                <w:bCs/>
                <w:sz w:val="18"/>
                <w:szCs w:val="20"/>
              </w:rPr>
              <w:t>10 343 092</w:t>
            </w:r>
          </w:p>
        </w:tc>
      </w:tr>
      <w:tr w:rsidR="003375F9" w:rsidRPr="003F0263" w14:paraId="1629E4F3" w14:textId="77777777" w:rsidTr="000E7F4F">
        <w:trPr>
          <w:cantSplit/>
          <w:trHeight w:val="227"/>
        </w:trPr>
        <w:tc>
          <w:tcPr>
            <w:tcW w:w="1917" w:type="dxa"/>
            <w:tcBorders>
              <w:top w:val="nil"/>
              <w:left w:val="nil"/>
              <w:bottom w:val="nil"/>
              <w:right w:val="nil"/>
            </w:tcBorders>
            <w:shd w:val="clear" w:color="auto" w:fill="auto"/>
            <w:vAlign w:val="bottom"/>
            <w:hideMark/>
          </w:tcPr>
          <w:p w14:paraId="0EDF0218" w14:textId="77777777" w:rsidR="003375F9" w:rsidRPr="0040254E" w:rsidRDefault="003375F9" w:rsidP="000E7F4F">
            <w:pPr>
              <w:keepLines/>
              <w:suppressAutoHyphens/>
              <w:rPr>
                <w:rFonts w:ascii="Arial" w:hAnsi="Arial" w:cs="Arial"/>
                <w:sz w:val="18"/>
                <w:szCs w:val="20"/>
              </w:rPr>
            </w:pPr>
            <w:r w:rsidRPr="0040254E">
              <w:rPr>
                <w:rFonts w:ascii="Arial" w:hAnsi="Arial" w:cs="Arial"/>
                <w:sz w:val="18"/>
                <w:szCs w:val="20"/>
              </w:rPr>
              <w:t>Prírastky</w:t>
            </w:r>
          </w:p>
        </w:tc>
        <w:tc>
          <w:tcPr>
            <w:tcW w:w="1026" w:type="dxa"/>
            <w:tcBorders>
              <w:top w:val="nil"/>
              <w:left w:val="nil"/>
              <w:bottom w:val="nil"/>
              <w:right w:val="nil"/>
            </w:tcBorders>
            <w:shd w:val="clear" w:color="auto" w:fill="auto"/>
            <w:vAlign w:val="bottom"/>
            <w:hideMark/>
          </w:tcPr>
          <w:p w14:paraId="1C601BA0" w14:textId="77777777" w:rsidR="003375F9" w:rsidRPr="00CC2E57" w:rsidRDefault="003375F9" w:rsidP="000E7F4F">
            <w:pPr>
              <w:keepLines/>
              <w:suppressAutoHyphens/>
              <w:jc w:val="right"/>
              <w:rPr>
                <w:rFonts w:ascii="Arial" w:hAnsi="Arial" w:cs="Arial"/>
                <w:sz w:val="18"/>
                <w:szCs w:val="20"/>
              </w:rPr>
            </w:pPr>
            <w:r w:rsidRPr="00CC2E57">
              <w:rPr>
                <w:rFonts w:ascii="Arial" w:hAnsi="Arial" w:cs="Arial"/>
                <w:sz w:val="18"/>
                <w:szCs w:val="20"/>
              </w:rPr>
              <w:t>0</w:t>
            </w:r>
          </w:p>
        </w:tc>
        <w:tc>
          <w:tcPr>
            <w:tcW w:w="1026" w:type="dxa"/>
            <w:tcBorders>
              <w:top w:val="nil"/>
              <w:left w:val="nil"/>
              <w:bottom w:val="nil"/>
              <w:right w:val="nil"/>
            </w:tcBorders>
            <w:shd w:val="clear" w:color="auto" w:fill="auto"/>
            <w:vAlign w:val="bottom"/>
            <w:hideMark/>
          </w:tcPr>
          <w:p w14:paraId="2E1098DA"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167 880</w:t>
            </w:r>
          </w:p>
        </w:tc>
        <w:tc>
          <w:tcPr>
            <w:tcW w:w="1937" w:type="dxa"/>
            <w:tcBorders>
              <w:top w:val="nil"/>
              <w:left w:val="nil"/>
              <w:bottom w:val="nil"/>
              <w:right w:val="nil"/>
            </w:tcBorders>
            <w:shd w:val="clear" w:color="auto" w:fill="auto"/>
            <w:vAlign w:val="bottom"/>
            <w:hideMark/>
          </w:tcPr>
          <w:p w14:paraId="4DC4A0DC"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482 317</w:t>
            </w:r>
          </w:p>
        </w:tc>
        <w:tc>
          <w:tcPr>
            <w:tcW w:w="1512" w:type="dxa"/>
            <w:tcBorders>
              <w:top w:val="nil"/>
              <w:left w:val="nil"/>
              <w:bottom w:val="nil"/>
              <w:right w:val="nil"/>
            </w:tcBorders>
            <w:shd w:val="clear" w:color="auto" w:fill="auto"/>
            <w:vAlign w:val="bottom"/>
            <w:hideMark/>
          </w:tcPr>
          <w:p w14:paraId="0B5C0492"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0</w:t>
            </w:r>
          </w:p>
        </w:tc>
        <w:tc>
          <w:tcPr>
            <w:tcW w:w="1512" w:type="dxa"/>
            <w:tcBorders>
              <w:top w:val="nil"/>
              <w:left w:val="nil"/>
              <w:bottom w:val="nil"/>
              <w:right w:val="nil"/>
            </w:tcBorders>
            <w:shd w:val="clear" w:color="auto" w:fill="auto"/>
            <w:vAlign w:val="bottom"/>
            <w:hideMark/>
          </w:tcPr>
          <w:p w14:paraId="6428170D"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0</w:t>
            </w:r>
          </w:p>
        </w:tc>
        <w:tc>
          <w:tcPr>
            <w:tcW w:w="1140" w:type="dxa"/>
            <w:tcBorders>
              <w:top w:val="nil"/>
              <w:left w:val="nil"/>
              <w:bottom w:val="nil"/>
              <w:right w:val="nil"/>
            </w:tcBorders>
            <w:shd w:val="clear" w:color="auto" w:fill="auto"/>
            <w:vAlign w:val="bottom"/>
            <w:hideMark/>
          </w:tcPr>
          <w:p w14:paraId="71092888" w14:textId="24E7789D"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31</w:t>
            </w:r>
            <w:r w:rsidR="00415CED" w:rsidRPr="000E7F4F">
              <w:rPr>
                <w:rFonts w:ascii="Arial" w:hAnsi="Arial" w:cs="Arial"/>
                <w:sz w:val="18"/>
                <w:szCs w:val="20"/>
              </w:rPr>
              <w:t>5</w:t>
            </w:r>
          </w:p>
        </w:tc>
        <w:tc>
          <w:tcPr>
            <w:tcW w:w="1359" w:type="dxa"/>
            <w:tcBorders>
              <w:top w:val="nil"/>
              <w:left w:val="nil"/>
              <w:bottom w:val="nil"/>
              <w:right w:val="nil"/>
            </w:tcBorders>
            <w:shd w:val="clear" w:color="auto" w:fill="auto"/>
            <w:vAlign w:val="bottom"/>
            <w:hideMark/>
          </w:tcPr>
          <w:p w14:paraId="0764EF4F"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0</w:t>
            </w:r>
          </w:p>
        </w:tc>
        <w:tc>
          <w:tcPr>
            <w:tcW w:w="1359" w:type="dxa"/>
            <w:tcBorders>
              <w:top w:val="nil"/>
              <w:left w:val="nil"/>
              <w:bottom w:val="nil"/>
              <w:right w:val="nil"/>
            </w:tcBorders>
            <w:shd w:val="clear" w:color="auto" w:fill="auto"/>
            <w:vAlign w:val="bottom"/>
            <w:hideMark/>
          </w:tcPr>
          <w:p w14:paraId="463D4D97"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0</w:t>
            </w:r>
          </w:p>
        </w:tc>
        <w:tc>
          <w:tcPr>
            <w:tcW w:w="1359" w:type="dxa"/>
            <w:tcBorders>
              <w:top w:val="nil"/>
              <w:left w:val="nil"/>
              <w:bottom w:val="nil"/>
              <w:right w:val="nil"/>
            </w:tcBorders>
            <w:shd w:val="clear" w:color="auto" w:fill="auto"/>
            <w:vAlign w:val="bottom"/>
            <w:hideMark/>
          </w:tcPr>
          <w:p w14:paraId="38D673EC" w14:textId="5F0AF188"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650 51</w:t>
            </w:r>
            <w:r w:rsidR="00415CED" w:rsidRPr="000E7F4F">
              <w:rPr>
                <w:rFonts w:ascii="Arial" w:hAnsi="Arial" w:cs="Arial"/>
                <w:sz w:val="18"/>
                <w:szCs w:val="20"/>
              </w:rPr>
              <w:t>2</w:t>
            </w:r>
          </w:p>
        </w:tc>
      </w:tr>
      <w:tr w:rsidR="003375F9" w:rsidRPr="003F0263" w14:paraId="3C56D57F" w14:textId="77777777" w:rsidTr="000E7F4F">
        <w:trPr>
          <w:cantSplit/>
          <w:trHeight w:val="227"/>
        </w:trPr>
        <w:tc>
          <w:tcPr>
            <w:tcW w:w="1917" w:type="dxa"/>
            <w:tcBorders>
              <w:top w:val="nil"/>
              <w:left w:val="nil"/>
              <w:bottom w:val="nil"/>
              <w:right w:val="nil"/>
            </w:tcBorders>
            <w:shd w:val="clear" w:color="auto" w:fill="auto"/>
            <w:vAlign w:val="bottom"/>
            <w:hideMark/>
          </w:tcPr>
          <w:p w14:paraId="60410B4D" w14:textId="77777777" w:rsidR="003375F9" w:rsidRPr="0040254E" w:rsidRDefault="003375F9" w:rsidP="000E7F4F">
            <w:pPr>
              <w:keepLines/>
              <w:suppressAutoHyphens/>
              <w:rPr>
                <w:rFonts w:ascii="Arial" w:hAnsi="Arial" w:cs="Arial"/>
                <w:sz w:val="18"/>
                <w:szCs w:val="20"/>
              </w:rPr>
            </w:pPr>
            <w:r w:rsidRPr="0040254E">
              <w:rPr>
                <w:rFonts w:ascii="Arial" w:hAnsi="Arial" w:cs="Arial"/>
                <w:sz w:val="18"/>
                <w:szCs w:val="20"/>
              </w:rPr>
              <w:t>Úbytky</w:t>
            </w:r>
          </w:p>
        </w:tc>
        <w:tc>
          <w:tcPr>
            <w:tcW w:w="1026" w:type="dxa"/>
            <w:tcBorders>
              <w:top w:val="nil"/>
              <w:left w:val="nil"/>
              <w:bottom w:val="nil"/>
              <w:right w:val="nil"/>
            </w:tcBorders>
            <w:shd w:val="clear" w:color="auto" w:fill="auto"/>
            <w:vAlign w:val="bottom"/>
            <w:hideMark/>
          </w:tcPr>
          <w:p w14:paraId="3A5B7EB0" w14:textId="77777777" w:rsidR="003375F9" w:rsidRPr="00CC2E57" w:rsidRDefault="003375F9" w:rsidP="000E7F4F">
            <w:pPr>
              <w:keepLines/>
              <w:suppressAutoHyphens/>
              <w:jc w:val="right"/>
              <w:rPr>
                <w:rFonts w:ascii="Arial" w:hAnsi="Arial" w:cs="Arial"/>
                <w:sz w:val="18"/>
                <w:szCs w:val="20"/>
              </w:rPr>
            </w:pPr>
            <w:r w:rsidRPr="00CC2E57">
              <w:rPr>
                <w:rFonts w:ascii="Arial" w:hAnsi="Arial" w:cs="Arial"/>
                <w:sz w:val="18"/>
                <w:szCs w:val="20"/>
              </w:rPr>
              <w:t>0</w:t>
            </w:r>
          </w:p>
        </w:tc>
        <w:tc>
          <w:tcPr>
            <w:tcW w:w="1026" w:type="dxa"/>
            <w:tcBorders>
              <w:top w:val="nil"/>
              <w:left w:val="nil"/>
              <w:bottom w:val="nil"/>
              <w:right w:val="nil"/>
            </w:tcBorders>
            <w:shd w:val="clear" w:color="auto" w:fill="auto"/>
            <w:vAlign w:val="bottom"/>
            <w:hideMark/>
          </w:tcPr>
          <w:p w14:paraId="6317E720"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0</w:t>
            </w:r>
          </w:p>
        </w:tc>
        <w:tc>
          <w:tcPr>
            <w:tcW w:w="1937" w:type="dxa"/>
            <w:tcBorders>
              <w:top w:val="nil"/>
              <w:left w:val="nil"/>
              <w:bottom w:val="nil"/>
              <w:right w:val="nil"/>
            </w:tcBorders>
            <w:shd w:val="clear" w:color="auto" w:fill="auto"/>
            <w:vAlign w:val="bottom"/>
            <w:hideMark/>
          </w:tcPr>
          <w:p w14:paraId="270A9184"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273 209</w:t>
            </w:r>
          </w:p>
        </w:tc>
        <w:tc>
          <w:tcPr>
            <w:tcW w:w="1512" w:type="dxa"/>
            <w:tcBorders>
              <w:top w:val="nil"/>
              <w:left w:val="nil"/>
              <w:bottom w:val="nil"/>
              <w:right w:val="nil"/>
            </w:tcBorders>
            <w:shd w:val="clear" w:color="auto" w:fill="auto"/>
            <w:vAlign w:val="bottom"/>
            <w:hideMark/>
          </w:tcPr>
          <w:p w14:paraId="5B7D3517"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0</w:t>
            </w:r>
          </w:p>
        </w:tc>
        <w:tc>
          <w:tcPr>
            <w:tcW w:w="1512" w:type="dxa"/>
            <w:tcBorders>
              <w:top w:val="nil"/>
              <w:left w:val="nil"/>
              <w:bottom w:val="nil"/>
              <w:right w:val="nil"/>
            </w:tcBorders>
            <w:shd w:val="clear" w:color="auto" w:fill="auto"/>
            <w:vAlign w:val="bottom"/>
            <w:hideMark/>
          </w:tcPr>
          <w:p w14:paraId="6D6A9FC6"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0</w:t>
            </w:r>
          </w:p>
        </w:tc>
        <w:tc>
          <w:tcPr>
            <w:tcW w:w="1140" w:type="dxa"/>
            <w:tcBorders>
              <w:top w:val="nil"/>
              <w:left w:val="nil"/>
              <w:bottom w:val="nil"/>
              <w:right w:val="nil"/>
            </w:tcBorders>
            <w:shd w:val="clear" w:color="auto" w:fill="auto"/>
            <w:vAlign w:val="bottom"/>
            <w:hideMark/>
          </w:tcPr>
          <w:p w14:paraId="2E8068C4"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0</w:t>
            </w:r>
          </w:p>
        </w:tc>
        <w:tc>
          <w:tcPr>
            <w:tcW w:w="1359" w:type="dxa"/>
            <w:tcBorders>
              <w:top w:val="nil"/>
              <w:left w:val="nil"/>
              <w:bottom w:val="nil"/>
              <w:right w:val="nil"/>
            </w:tcBorders>
            <w:shd w:val="clear" w:color="auto" w:fill="auto"/>
            <w:vAlign w:val="bottom"/>
            <w:hideMark/>
          </w:tcPr>
          <w:p w14:paraId="0F3FE82B"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0</w:t>
            </w:r>
          </w:p>
        </w:tc>
        <w:tc>
          <w:tcPr>
            <w:tcW w:w="1359" w:type="dxa"/>
            <w:tcBorders>
              <w:top w:val="nil"/>
              <w:left w:val="nil"/>
              <w:bottom w:val="nil"/>
              <w:right w:val="nil"/>
            </w:tcBorders>
            <w:shd w:val="clear" w:color="auto" w:fill="auto"/>
            <w:vAlign w:val="bottom"/>
            <w:hideMark/>
          </w:tcPr>
          <w:p w14:paraId="21BA7F9B"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0</w:t>
            </w:r>
          </w:p>
        </w:tc>
        <w:tc>
          <w:tcPr>
            <w:tcW w:w="1359" w:type="dxa"/>
            <w:tcBorders>
              <w:top w:val="nil"/>
              <w:left w:val="nil"/>
              <w:bottom w:val="nil"/>
              <w:right w:val="nil"/>
            </w:tcBorders>
            <w:shd w:val="clear" w:color="auto" w:fill="auto"/>
            <w:vAlign w:val="bottom"/>
            <w:hideMark/>
          </w:tcPr>
          <w:p w14:paraId="0ABE29D0"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273 209</w:t>
            </w:r>
          </w:p>
        </w:tc>
      </w:tr>
      <w:tr w:rsidR="003375F9" w:rsidRPr="003F0263" w14:paraId="0CEE89DF" w14:textId="77777777" w:rsidTr="000E7F4F">
        <w:trPr>
          <w:cantSplit/>
          <w:trHeight w:val="227"/>
        </w:trPr>
        <w:tc>
          <w:tcPr>
            <w:tcW w:w="1917" w:type="dxa"/>
            <w:tcBorders>
              <w:top w:val="nil"/>
              <w:left w:val="nil"/>
              <w:bottom w:val="nil"/>
              <w:right w:val="nil"/>
            </w:tcBorders>
            <w:shd w:val="clear" w:color="auto" w:fill="auto"/>
            <w:vAlign w:val="bottom"/>
            <w:hideMark/>
          </w:tcPr>
          <w:p w14:paraId="6A49472B" w14:textId="77777777" w:rsidR="003375F9" w:rsidRPr="0040254E" w:rsidRDefault="003375F9" w:rsidP="000E7F4F">
            <w:pPr>
              <w:keepLines/>
              <w:suppressAutoHyphens/>
              <w:rPr>
                <w:rFonts w:ascii="Arial" w:hAnsi="Arial" w:cs="Arial"/>
                <w:sz w:val="18"/>
                <w:szCs w:val="20"/>
              </w:rPr>
            </w:pPr>
            <w:r w:rsidRPr="0040254E">
              <w:rPr>
                <w:rFonts w:ascii="Arial" w:hAnsi="Arial" w:cs="Arial"/>
                <w:sz w:val="18"/>
                <w:szCs w:val="20"/>
              </w:rPr>
              <w:t>Presuny</w:t>
            </w:r>
          </w:p>
        </w:tc>
        <w:tc>
          <w:tcPr>
            <w:tcW w:w="1026" w:type="dxa"/>
            <w:tcBorders>
              <w:top w:val="nil"/>
              <w:left w:val="nil"/>
              <w:bottom w:val="nil"/>
              <w:right w:val="nil"/>
            </w:tcBorders>
            <w:shd w:val="clear" w:color="auto" w:fill="auto"/>
            <w:vAlign w:val="bottom"/>
            <w:hideMark/>
          </w:tcPr>
          <w:p w14:paraId="183C3B41" w14:textId="77777777" w:rsidR="003375F9" w:rsidRPr="00CC2E57" w:rsidRDefault="003375F9" w:rsidP="000E7F4F">
            <w:pPr>
              <w:keepLines/>
              <w:suppressAutoHyphens/>
              <w:jc w:val="right"/>
              <w:rPr>
                <w:rFonts w:ascii="Arial" w:hAnsi="Arial" w:cs="Arial"/>
                <w:sz w:val="18"/>
                <w:szCs w:val="20"/>
              </w:rPr>
            </w:pPr>
            <w:r w:rsidRPr="00CC2E57">
              <w:rPr>
                <w:rFonts w:ascii="Arial" w:hAnsi="Arial" w:cs="Arial"/>
                <w:sz w:val="18"/>
                <w:szCs w:val="20"/>
              </w:rPr>
              <w:t>0</w:t>
            </w:r>
          </w:p>
        </w:tc>
        <w:tc>
          <w:tcPr>
            <w:tcW w:w="1026" w:type="dxa"/>
            <w:tcBorders>
              <w:top w:val="nil"/>
              <w:left w:val="nil"/>
              <w:bottom w:val="nil"/>
              <w:right w:val="nil"/>
            </w:tcBorders>
            <w:shd w:val="clear" w:color="auto" w:fill="auto"/>
            <w:vAlign w:val="bottom"/>
            <w:hideMark/>
          </w:tcPr>
          <w:p w14:paraId="59B9DF0A"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0</w:t>
            </w:r>
          </w:p>
        </w:tc>
        <w:tc>
          <w:tcPr>
            <w:tcW w:w="1937" w:type="dxa"/>
            <w:tcBorders>
              <w:top w:val="nil"/>
              <w:left w:val="nil"/>
              <w:bottom w:val="nil"/>
              <w:right w:val="nil"/>
            </w:tcBorders>
            <w:shd w:val="clear" w:color="auto" w:fill="auto"/>
            <w:vAlign w:val="bottom"/>
            <w:hideMark/>
          </w:tcPr>
          <w:p w14:paraId="4AAE65D6"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0</w:t>
            </w:r>
          </w:p>
        </w:tc>
        <w:tc>
          <w:tcPr>
            <w:tcW w:w="1512" w:type="dxa"/>
            <w:tcBorders>
              <w:top w:val="nil"/>
              <w:left w:val="nil"/>
              <w:bottom w:val="nil"/>
              <w:right w:val="nil"/>
            </w:tcBorders>
            <w:shd w:val="clear" w:color="auto" w:fill="auto"/>
            <w:vAlign w:val="bottom"/>
            <w:hideMark/>
          </w:tcPr>
          <w:p w14:paraId="1F85AF77"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0</w:t>
            </w:r>
          </w:p>
        </w:tc>
        <w:tc>
          <w:tcPr>
            <w:tcW w:w="1512" w:type="dxa"/>
            <w:tcBorders>
              <w:top w:val="nil"/>
              <w:left w:val="nil"/>
              <w:bottom w:val="nil"/>
              <w:right w:val="nil"/>
            </w:tcBorders>
            <w:shd w:val="clear" w:color="auto" w:fill="auto"/>
            <w:vAlign w:val="bottom"/>
            <w:hideMark/>
          </w:tcPr>
          <w:p w14:paraId="66A93135"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0</w:t>
            </w:r>
          </w:p>
        </w:tc>
        <w:tc>
          <w:tcPr>
            <w:tcW w:w="1140" w:type="dxa"/>
            <w:tcBorders>
              <w:top w:val="nil"/>
              <w:left w:val="nil"/>
              <w:bottom w:val="nil"/>
              <w:right w:val="nil"/>
            </w:tcBorders>
            <w:shd w:val="clear" w:color="auto" w:fill="auto"/>
            <w:vAlign w:val="bottom"/>
            <w:hideMark/>
          </w:tcPr>
          <w:p w14:paraId="03D1BB50"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0</w:t>
            </w:r>
          </w:p>
        </w:tc>
        <w:tc>
          <w:tcPr>
            <w:tcW w:w="1359" w:type="dxa"/>
            <w:tcBorders>
              <w:top w:val="nil"/>
              <w:left w:val="nil"/>
              <w:bottom w:val="nil"/>
              <w:right w:val="nil"/>
            </w:tcBorders>
            <w:shd w:val="clear" w:color="auto" w:fill="auto"/>
            <w:vAlign w:val="bottom"/>
            <w:hideMark/>
          </w:tcPr>
          <w:p w14:paraId="200BA59C"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0</w:t>
            </w:r>
          </w:p>
        </w:tc>
        <w:tc>
          <w:tcPr>
            <w:tcW w:w="1359" w:type="dxa"/>
            <w:tcBorders>
              <w:top w:val="nil"/>
              <w:left w:val="nil"/>
              <w:bottom w:val="nil"/>
              <w:right w:val="nil"/>
            </w:tcBorders>
            <w:shd w:val="clear" w:color="auto" w:fill="auto"/>
            <w:vAlign w:val="bottom"/>
            <w:hideMark/>
          </w:tcPr>
          <w:p w14:paraId="79DD1853"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0</w:t>
            </w:r>
          </w:p>
        </w:tc>
        <w:tc>
          <w:tcPr>
            <w:tcW w:w="1359" w:type="dxa"/>
            <w:tcBorders>
              <w:top w:val="nil"/>
              <w:left w:val="nil"/>
              <w:bottom w:val="nil"/>
              <w:right w:val="nil"/>
            </w:tcBorders>
            <w:shd w:val="clear" w:color="auto" w:fill="auto"/>
            <w:vAlign w:val="bottom"/>
            <w:hideMark/>
          </w:tcPr>
          <w:p w14:paraId="31FB335F"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0</w:t>
            </w:r>
          </w:p>
        </w:tc>
      </w:tr>
      <w:tr w:rsidR="003375F9" w:rsidRPr="003F0263" w14:paraId="1D5C08DF" w14:textId="77777777" w:rsidTr="000E7F4F">
        <w:trPr>
          <w:cantSplit/>
          <w:trHeight w:val="227"/>
        </w:trPr>
        <w:tc>
          <w:tcPr>
            <w:tcW w:w="1917" w:type="dxa"/>
            <w:tcBorders>
              <w:top w:val="nil"/>
              <w:left w:val="nil"/>
              <w:bottom w:val="nil"/>
              <w:right w:val="nil"/>
            </w:tcBorders>
            <w:shd w:val="clear" w:color="auto" w:fill="auto"/>
            <w:vAlign w:val="bottom"/>
            <w:hideMark/>
          </w:tcPr>
          <w:p w14:paraId="362BF8FE" w14:textId="77777777" w:rsidR="003375F9" w:rsidRPr="00CC2E57" w:rsidRDefault="003375F9" w:rsidP="000E7F4F">
            <w:pPr>
              <w:keepLines/>
              <w:suppressAutoHyphens/>
              <w:rPr>
                <w:rFonts w:ascii="Arial" w:hAnsi="Arial" w:cs="Arial"/>
                <w:b/>
                <w:bCs/>
                <w:sz w:val="18"/>
                <w:szCs w:val="20"/>
              </w:rPr>
            </w:pPr>
            <w:r w:rsidRPr="0040254E">
              <w:rPr>
                <w:rFonts w:ascii="Arial" w:hAnsi="Arial" w:cs="Arial"/>
                <w:b/>
                <w:bCs/>
                <w:sz w:val="18"/>
                <w:szCs w:val="20"/>
              </w:rPr>
              <w:t>Stav k 31.12.2020</w:t>
            </w:r>
          </w:p>
        </w:tc>
        <w:tc>
          <w:tcPr>
            <w:tcW w:w="1026" w:type="dxa"/>
            <w:tcBorders>
              <w:top w:val="single" w:sz="4" w:space="0" w:color="auto"/>
              <w:left w:val="nil"/>
              <w:bottom w:val="double" w:sz="6" w:space="0" w:color="auto"/>
              <w:right w:val="nil"/>
            </w:tcBorders>
            <w:shd w:val="clear" w:color="auto" w:fill="auto"/>
            <w:vAlign w:val="bottom"/>
            <w:hideMark/>
          </w:tcPr>
          <w:p w14:paraId="4FFBFEF7" w14:textId="77777777" w:rsidR="003375F9" w:rsidRPr="000E7F4F" w:rsidRDefault="003375F9" w:rsidP="000E7F4F">
            <w:pPr>
              <w:keepLines/>
              <w:suppressAutoHyphens/>
              <w:jc w:val="right"/>
              <w:rPr>
                <w:rFonts w:ascii="Arial" w:hAnsi="Arial" w:cs="Arial"/>
                <w:b/>
                <w:bCs/>
                <w:sz w:val="18"/>
                <w:szCs w:val="20"/>
              </w:rPr>
            </w:pPr>
            <w:r w:rsidRPr="000E7F4F">
              <w:rPr>
                <w:rFonts w:ascii="Arial" w:hAnsi="Arial" w:cs="Arial"/>
                <w:b/>
                <w:bCs/>
                <w:sz w:val="18"/>
                <w:szCs w:val="20"/>
              </w:rPr>
              <w:t>0</w:t>
            </w:r>
          </w:p>
        </w:tc>
        <w:tc>
          <w:tcPr>
            <w:tcW w:w="1026" w:type="dxa"/>
            <w:tcBorders>
              <w:top w:val="single" w:sz="4" w:space="0" w:color="auto"/>
              <w:left w:val="nil"/>
              <w:bottom w:val="double" w:sz="6" w:space="0" w:color="auto"/>
              <w:right w:val="nil"/>
            </w:tcBorders>
            <w:shd w:val="clear" w:color="auto" w:fill="auto"/>
            <w:vAlign w:val="bottom"/>
            <w:hideMark/>
          </w:tcPr>
          <w:p w14:paraId="117129A4" w14:textId="77777777" w:rsidR="003375F9" w:rsidRPr="000E7F4F" w:rsidRDefault="003375F9" w:rsidP="000E7F4F">
            <w:pPr>
              <w:keepLines/>
              <w:suppressAutoHyphens/>
              <w:jc w:val="right"/>
              <w:rPr>
                <w:rFonts w:ascii="Arial" w:hAnsi="Arial" w:cs="Arial"/>
                <w:b/>
                <w:bCs/>
                <w:sz w:val="18"/>
                <w:szCs w:val="20"/>
              </w:rPr>
            </w:pPr>
            <w:r w:rsidRPr="000E7F4F">
              <w:rPr>
                <w:rFonts w:ascii="Arial" w:hAnsi="Arial" w:cs="Arial"/>
                <w:b/>
                <w:bCs/>
                <w:sz w:val="18"/>
                <w:szCs w:val="20"/>
              </w:rPr>
              <w:t>2 537 036</w:t>
            </w:r>
          </w:p>
        </w:tc>
        <w:tc>
          <w:tcPr>
            <w:tcW w:w="1937" w:type="dxa"/>
            <w:tcBorders>
              <w:top w:val="single" w:sz="4" w:space="0" w:color="auto"/>
              <w:left w:val="nil"/>
              <w:bottom w:val="double" w:sz="6" w:space="0" w:color="auto"/>
              <w:right w:val="nil"/>
            </w:tcBorders>
            <w:shd w:val="clear" w:color="auto" w:fill="auto"/>
            <w:vAlign w:val="bottom"/>
            <w:hideMark/>
          </w:tcPr>
          <w:p w14:paraId="3D573F3C" w14:textId="77777777" w:rsidR="003375F9" w:rsidRPr="000E7F4F" w:rsidRDefault="003375F9" w:rsidP="000E7F4F">
            <w:pPr>
              <w:keepLines/>
              <w:suppressAutoHyphens/>
              <w:jc w:val="right"/>
              <w:rPr>
                <w:rFonts w:ascii="Arial" w:hAnsi="Arial" w:cs="Arial"/>
                <w:b/>
                <w:bCs/>
                <w:sz w:val="18"/>
                <w:szCs w:val="20"/>
              </w:rPr>
            </w:pPr>
            <w:r w:rsidRPr="000E7F4F">
              <w:rPr>
                <w:rFonts w:ascii="Arial" w:hAnsi="Arial" w:cs="Arial"/>
                <w:b/>
                <w:bCs/>
                <w:sz w:val="18"/>
                <w:szCs w:val="20"/>
              </w:rPr>
              <w:t>8 136 373</w:t>
            </w:r>
          </w:p>
        </w:tc>
        <w:tc>
          <w:tcPr>
            <w:tcW w:w="1512" w:type="dxa"/>
            <w:tcBorders>
              <w:top w:val="single" w:sz="4" w:space="0" w:color="auto"/>
              <w:left w:val="nil"/>
              <w:bottom w:val="double" w:sz="6" w:space="0" w:color="auto"/>
              <w:right w:val="nil"/>
            </w:tcBorders>
            <w:shd w:val="clear" w:color="auto" w:fill="auto"/>
            <w:vAlign w:val="bottom"/>
            <w:hideMark/>
          </w:tcPr>
          <w:p w14:paraId="5721C5A6" w14:textId="77777777" w:rsidR="003375F9" w:rsidRPr="000E7F4F" w:rsidRDefault="003375F9" w:rsidP="000E7F4F">
            <w:pPr>
              <w:keepLines/>
              <w:suppressAutoHyphens/>
              <w:jc w:val="right"/>
              <w:rPr>
                <w:rFonts w:ascii="Arial" w:hAnsi="Arial" w:cs="Arial"/>
                <w:b/>
                <w:bCs/>
                <w:sz w:val="18"/>
                <w:szCs w:val="20"/>
              </w:rPr>
            </w:pPr>
            <w:r w:rsidRPr="000E7F4F">
              <w:rPr>
                <w:rFonts w:ascii="Arial" w:hAnsi="Arial" w:cs="Arial"/>
                <w:b/>
                <w:bCs/>
                <w:sz w:val="18"/>
                <w:szCs w:val="20"/>
              </w:rPr>
              <w:t>0</w:t>
            </w:r>
          </w:p>
        </w:tc>
        <w:tc>
          <w:tcPr>
            <w:tcW w:w="1512" w:type="dxa"/>
            <w:tcBorders>
              <w:top w:val="single" w:sz="4" w:space="0" w:color="auto"/>
              <w:left w:val="nil"/>
              <w:bottom w:val="double" w:sz="6" w:space="0" w:color="auto"/>
              <w:right w:val="nil"/>
            </w:tcBorders>
            <w:shd w:val="clear" w:color="auto" w:fill="auto"/>
            <w:vAlign w:val="bottom"/>
            <w:hideMark/>
          </w:tcPr>
          <w:p w14:paraId="45A85DE0" w14:textId="77777777" w:rsidR="003375F9" w:rsidRPr="000E7F4F" w:rsidRDefault="003375F9" w:rsidP="000E7F4F">
            <w:pPr>
              <w:keepLines/>
              <w:suppressAutoHyphens/>
              <w:jc w:val="right"/>
              <w:rPr>
                <w:rFonts w:ascii="Arial" w:hAnsi="Arial" w:cs="Arial"/>
                <w:b/>
                <w:bCs/>
                <w:sz w:val="18"/>
                <w:szCs w:val="20"/>
              </w:rPr>
            </w:pPr>
            <w:r w:rsidRPr="000E7F4F">
              <w:rPr>
                <w:rFonts w:ascii="Arial" w:hAnsi="Arial" w:cs="Arial"/>
                <w:b/>
                <w:bCs/>
                <w:sz w:val="18"/>
                <w:szCs w:val="20"/>
              </w:rPr>
              <w:t>0</w:t>
            </w:r>
          </w:p>
        </w:tc>
        <w:tc>
          <w:tcPr>
            <w:tcW w:w="1140" w:type="dxa"/>
            <w:tcBorders>
              <w:top w:val="single" w:sz="4" w:space="0" w:color="auto"/>
              <w:left w:val="nil"/>
              <w:bottom w:val="double" w:sz="6" w:space="0" w:color="auto"/>
              <w:right w:val="nil"/>
            </w:tcBorders>
            <w:shd w:val="clear" w:color="auto" w:fill="auto"/>
            <w:vAlign w:val="bottom"/>
            <w:hideMark/>
          </w:tcPr>
          <w:p w14:paraId="67263BC8" w14:textId="77777777" w:rsidR="003375F9" w:rsidRPr="000E7F4F" w:rsidRDefault="003375F9" w:rsidP="000E7F4F">
            <w:pPr>
              <w:keepLines/>
              <w:suppressAutoHyphens/>
              <w:jc w:val="right"/>
              <w:rPr>
                <w:rFonts w:ascii="Arial" w:hAnsi="Arial" w:cs="Arial"/>
                <w:b/>
                <w:bCs/>
                <w:sz w:val="18"/>
                <w:szCs w:val="20"/>
              </w:rPr>
            </w:pPr>
            <w:r w:rsidRPr="000E7F4F">
              <w:rPr>
                <w:rFonts w:ascii="Arial" w:hAnsi="Arial" w:cs="Arial"/>
                <w:b/>
                <w:bCs/>
                <w:sz w:val="18"/>
                <w:szCs w:val="20"/>
              </w:rPr>
              <w:t>46 986</w:t>
            </w:r>
          </w:p>
        </w:tc>
        <w:tc>
          <w:tcPr>
            <w:tcW w:w="1359" w:type="dxa"/>
            <w:tcBorders>
              <w:top w:val="single" w:sz="4" w:space="0" w:color="auto"/>
              <w:left w:val="nil"/>
              <w:bottom w:val="double" w:sz="6" w:space="0" w:color="auto"/>
              <w:right w:val="nil"/>
            </w:tcBorders>
            <w:shd w:val="clear" w:color="auto" w:fill="auto"/>
            <w:vAlign w:val="bottom"/>
            <w:hideMark/>
          </w:tcPr>
          <w:p w14:paraId="40D04697" w14:textId="77777777" w:rsidR="003375F9" w:rsidRPr="000E7F4F" w:rsidRDefault="003375F9" w:rsidP="000E7F4F">
            <w:pPr>
              <w:keepLines/>
              <w:suppressAutoHyphens/>
              <w:jc w:val="right"/>
              <w:rPr>
                <w:rFonts w:ascii="Arial" w:hAnsi="Arial" w:cs="Arial"/>
                <w:b/>
                <w:bCs/>
                <w:sz w:val="18"/>
                <w:szCs w:val="20"/>
              </w:rPr>
            </w:pPr>
            <w:r w:rsidRPr="000E7F4F">
              <w:rPr>
                <w:rFonts w:ascii="Arial" w:hAnsi="Arial" w:cs="Arial"/>
                <w:b/>
                <w:bCs/>
                <w:sz w:val="18"/>
                <w:szCs w:val="20"/>
              </w:rPr>
              <w:t>0</w:t>
            </w:r>
          </w:p>
        </w:tc>
        <w:tc>
          <w:tcPr>
            <w:tcW w:w="1359" w:type="dxa"/>
            <w:tcBorders>
              <w:top w:val="single" w:sz="4" w:space="0" w:color="auto"/>
              <w:left w:val="nil"/>
              <w:bottom w:val="double" w:sz="6" w:space="0" w:color="auto"/>
              <w:right w:val="nil"/>
            </w:tcBorders>
            <w:shd w:val="clear" w:color="auto" w:fill="auto"/>
            <w:vAlign w:val="bottom"/>
            <w:hideMark/>
          </w:tcPr>
          <w:p w14:paraId="1130EE05" w14:textId="77777777" w:rsidR="003375F9" w:rsidRPr="000E7F4F" w:rsidRDefault="003375F9" w:rsidP="000E7F4F">
            <w:pPr>
              <w:keepLines/>
              <w:suppressAutoHyphens/>
              <w:jc w:val="right"/>
              <w:rPr>
                <w:rFonts w:ascii="Arial" w:hAnsi="Arial" w:cs="Arial"/>
                <w:b/>
                <w:bCs/>
                <w:sz w:val="18"/>
                <w:szCs w:val="20"/>
              </w:rPr>
            </w:pPr>
            <w:r w:rsidRPr="000E7F4F">
              <w:rPr>
                <w:rFonts w:ascii="Arial" w:hAnsi="Arial" w:cs="Arial"/>
                <w:b/>
                <w:bCs/>
                <w:sz w:val="18"/>
                <w:szCs w:val="20"/>
              </w:rPr>
              <w:t>0</w:t>
            </w:r>
          </w:p>
        </w:tc>
        <w:tc>
          <w:tcPr>
            <w:tcW w:w="1359" w:type="dxa"/>
            <w:tcBorders>
              <w:top w:val="single" w:sz="4" w:space="0" w:color="auto"/>
              <w:left w:val="nil"/>
              <w:bottom w:val="double" w:sz="6" w:space="0" w:color="auto"/>
              <w:right w:val="nil"/>
            </w:tcBorders>
            <w:shd w:val="clear" w:color="auto" w:fill="auto"/>
            <w:vAlign w:val="bottom"/>
            <w:hideMark/>
          </w:tcPr>
          <w:p w14:paraId="1D27DD28" w14:textId="77777777" w:rsidR="003375F9" w:rsidRPr="000E7F4F" w:rsidRDefault="003375F9" w:rsidP="000E7F4F">
            <w:pPr>
              <w:keepLines/>
              <w:suppressAutoHyphens/>
              <w:jc w:val="right"/>
              <w:rPr>
                <w:rFonts w:ascii="Arial" w:hAnsi="Arial" w:cs="Arial"/>
                <w:b/>
                <w:bCs/>
                <w:sz w:val="18"/>
                <w:szCs w:val="20"/>
              </w:rPr>
            </w:pPr>
            <w:r w:rsidRPr="000E7F4F">
              <w:rPr>
                <w:rFonts w:ascii="Arial" w:hAnsi="Arial" w:cs="Arial"/>
                <w:b/>
                <w:bCs/>
                <w:sz w:val="18"/>
                <w:szCs w:val="20"/>
              </w:rPr>
              <w:t>10 720 395</w:t>
            </w:r>
          </w:p>
        </w:tc>
      </w:tr>
      <w:tr w:rsidR="003375F9" w:rsidRPr="003F0263" w14:paraId="3A5932D7" w14:textId="77777777" w:rsidTr="000E7F4F">
        <w:trPr>
          <w:cantSplit/>
          <w:trHeight w:val="227"/>
        </w:trPr>
        <w:tc>
          <w:tcPr>
            <w:tcW w:w="1917" w:type="dxa"/>
            <w:tcBorders>
              <w:top w:val="nil"/>
              <w:left w:val="nil"/>
              <w:bottom w:val="nil"/>
              <w:right w:val="nil"/>
            </w:tcBorders>
            <w:shd w:val="clear" w:color="auto" w:fill="auto"/>
            <w:vAlign w:val="bottom"/>
            <w:hideMark/>
          </w:tcPr>
          <w:p w14:paraId="6ECD1578" w14:textId="77777777" w:rsidR="003375F9" w:rsidRPr="0040254E" w:rsidRDefault="003375F9" w:rsidP="000E7F4F">
            <w:pPr>
              <w:keepLines/>
              <w:suppressAutoHyphens/>
              <w:rPr>
                <w:rFonts w:ascii="Arial" w:hAnsi="Arial" w:cs="Arial"/>
                <w:sz w:val="18"/>
                <w:szCs w:val="20"/>
              </w:rPr>
            </w:pPr>
            <w:r w:rsidRPr="0040254E">
              <w:rPr>
                <w:rFonts w:ascii="Arial" w:hAnsi="Arial" w:cs="Arial"/>
                <w:sz w:val="18"/>
                <w:szCs w:val="20"/>
              </w:rPr>
              <w:t>Opravné položky</w:t>
            </w:r>
          </w:p>
        </w:tc>
        <w:tc>
          <w:tcPr>
            <w:tcW w:w="1026" w:type="dxa"/>
            <w:tcBorders>
              <w:top w:val="nil"/>
              <w:left w:val="nil"/>
              <w:bottom w:val="nil"/>
              <w:right w:val="nil"/>
            </w:tcBorders>
            <w:shd w:val="clear" w:color="auto" w:fill="auto"/>
            <w:vAlign w:val="bottom"/>
            <w:hideMark/>
          </w:tcPr>
          <w:p w14:paraId="4CBDA137" w14:textId="77777777" w:rsidR="003375F9" w:rsidRPr="00CC2E57" w:rsidRDefault="003375F9" w:rsidP="000E7F4F">
            <w:pPr>
              <w:keepLines/>
              <w:suppressAutoHyphens/>
              <w:rPr>
                <w:rFonts w:ascii="Arial" w:hAnsi="Arial" w:cs="Arial"/>
                <w:sz w:val="18"/>
                <w:szCs w:val="20"/>
              </w:rPr>
            </w:pPr>
          </w:p>
        </w:tc>
        <w:tc>
          <w:tcPr>
            <w:tcW w:w="1026" w:type="dxa"/>
            <w:tcBorders>
              <w:top w:val="nil"/>
              <w:left w:val="nil"/>
              <w:bottom w:val="nil"/>
              <w:right w:val="nil"/>
            </w:tcBorders>
            <w:shd w:val="clear" w:color="auto" w:fill="auto"/>
            <w:vAlign w:val="bottom"/>
            <w:hideMark/>
          </w:tcPr>
          <w:p w14:paraId="21DEA84E" w14:textId="77777777" w:rsidR="003375F9" w:rsidRPr="000E7F4F" w:rsidRDefault="003375F9" w:rsidP="000E7F4F">
            <w:pPr>
              <w:keepLines/>
              <w:suppressAutoHyphens/>
              <w:jc w:val="right"/>
              <w:rPr>
                <w:rFonts w:ascii="Arial" w:hAnsi="Arial" w:cs="Arial"/>
                <w:sz w:val="18"/>
                <w:szCs w:val="20"/>
              </w:rPr>
            </w:pPr>
          </w:p>
        </w:tc>
        <w:tc>
          <w:tcPr>
            <w:tcW w:w="1937" w:type="dxa"/>
            <w:tcBorders>
              <w:top w:val="nil"/>
              <w:left w:val="nil"/>
              <w:bottom w:val="nil"/>
              <w:right w:val="nil"/>
            </w:tcBorders>
            <w:shd w:val="clear" w:color="auto" w:fill="auto"/>
            <w:vAlign w:val="bottom"/>
            <w:hideMark/>
          </w:tcPr>
          <w:p w14:paraId="75EB6C55" w14:textId="77777777" w:rsidR="003375F9" w:rsidRPr="000E7F4F" w:rsidRDefault="003375F9" w:rsidP="000E7F4F">
            <w:pPr>
              <w:keepLines/>
              <w:suppressAutoHyphens/>
              <w:jc w:val="right"/>
              <w:rPr>
                <w:rFonts w:ascii="Arial" w:hAnsi="Arial" w:cs="Arial"/>
                <w:sz w:val="18"/>
                <w:szCs w:val="20"/>
              </w:rPr>
            </w:pPr>
          </w:p>
        </w:tc>
        <w:tc>
          <w:tcPr>
            <w:tcW w:w="1512" w:type="dxa"/>
            <w:tcBorders>
              <w:top w:val="nil"/>
              <w:left w:val="nil"/>
              <w:bottom w:val="nil"/>
              <w:right w:val="nil"/>
            </w:tcBorders>
            <w:shd w:val="clear" w:color="auto" w:fill="auto"/>
            <w:vAlign w:val="bottom"/>
            <w:hideMark/>
          </w:tcPr>
          <w:p w14:paraId="63A7FB54" w14:textId="77777777" w:rsidR="003375F9" w:rsidRPr="000E7F4F" w:rsidRDefault="003375F9" w:rsidP="000E7F4F">
            <w:pPr>
              <w:keepLines/>
              <w:suppressAutoHyphens/>
              <w:jc w:val="right"/>
              <w:rPr>
                <w:rFonts w:ascii="Arial" w:hAnsi="Arial" w:cs="Arial"/>
                <w:sz w:val="18"/>
                <w:szCs w:val="20"/>
              </w:rPr>
            </w:pPr>
          </w:p>
        </w:tc>
        <w:tc>
          <w:tcPr>
            <w:tcW w:w="1512" w:type="dxa"/>
            <w:tcBorders>
              <w:top w:val="nil"/>
              <w:left w:val="nil"/>
              <w:bottom w:val="nil"/>
              <w:right w:val="nil"/>
            </w:tcBorders>
            <w:shd w:val="clear" w:color="auto" w:fill="auto"/>
            <w:vAlign w:val="bottom"/>
            <w:hideMark/>
          </w:tcPr>
          <w:p w14:paraId="3E61A87F" w14:textId="77777777" w:rsidR="003375F9" w:rsidRPr="000E7F4F" w:rsidRDefault="003375F9" w:rsidP="000E7F4F">
            <w:pPr>
              <w:keepLines/>
              <w:suppressAutoHyphens/>
              <w:jc w:val="right"/>
              <w:rPr>
                <w:rFonts w:ascii="Arial" w:hAnsi="Arial" w:cs="Arial"/>
                <w:sz w:val="18"/>
                <w:szCs w:val="20"/>
              </w:rPr>
            </w:pPr>
          </w:p>
        </w:tc>
        <w:tc>
          <w:tcPr>
            <w:tcW w:w="1140" w:type="dxa"/>
            <w:tcBorders>
              <w:top w:val="nil"/>
              <w:left w:val="nil"/>
              <w:bottom w:val="nil"/>
              <w:right w:val="nil"/>
            </w:tcBorders>
            <w:shd w:val="clear" w:color="auto" w:fill="auto"/>
            <w:vAlign w:val="bottom"/>
            <w:hideMark/>
          </w:tcPr>
          <w:p w14:paraId="4389E7F4" w14:textId="77777777" w:rsidR="003375F9" w:rsidRPr="000E7F4F" w:rsidRDefault="003375F9" w:rsidP="000E7F4F">
            <w:pPr>
              <w:keepLines/>
              <w:suppressAutoHyphens/>
              <w:jc w:val="right"/>
              <w:rPr>
                <w:rFonts w:ascii="Arial" w:hAnsi="Arial" w:cs="Arial"/>
                <w:sz w:val="18"/>
                <w:szCs w:val="20"/>
              </w:rPr>
            </w:pPr>
          </w:p>
        </w:tc>
        <w:tc>
          <w:tcPr>
            <w:tcW w:w="1359" w:type="dxa"/>
            <w:tcBorders>
              <w:top w:val="nil"/>
              <w:left w:val="nil"/>
              <w:bottom w:val="nil"/>
              <w:right w:val="nil"/>
            </w:tcBorders>
            <w:shd w:val="clear" w:color="auto" w:fill="auto"/>
            <w:vAlign w:val="bottom"/>
            <w:hideMark/>
          </w:tcPr>
          <w:p w14:paraId="1C9450FD" w14:textId="77777777" w:rsidR="003375F9" w:rsidRPr="000E7F4F" w:rsidRDefault="003375F9" w:rsidP="000E7F4F">
            <w:pPr>
              <w:keepLines/>
              <w:suppressAutoHyphens/>
              <w:jc w:val="right"/>
              <w:rPr>
                <w:rFonts w:ascii="Arial" w:hAnsi="Arial" w:cs="Arial"/>
                <w:sz w:val="18"/>
                <w:szCs w:val="20"/>
              </w:rPr>
            </w:pPr>
          </w:p>
        </w:tc>
        <w:tc>
          <w:tcPr>
            <w:tcW w:w="1359" w:type="dxa"/>
            <w:tcBorders>
              <w:top w:val="nil"/>
              <w:left w:val="nil"/>
              <w:bottom w:val="nil"/>
              <w:right w:val="nil"/>
            </w:tcBorders>
            <w:shd w:val="clear" w:color="auto" w:fill="auto"/>
            <w:vAlign w:val="bottom"/>
            <w:hideMark/>
          </w:tcPr>
          <w:p w14:paraId="00F3A91F" w14:textId="77777777" w:rsidR="003375F9" w:rsidRPr="000E7F4F" w:rsidRDefault="003375F9" w:rsidP="000E7F4F">
            <w:pPr>
              <w:keepLines/>
              <w:suppressAutoHyphens/>
              <w:jc w:val="right"/>
              <w:rPr>
                <w:rFonts w:ascii="Arial" w:hAnsi="Arial" w:cs="Arial"/>
                <w:sz w:val="18"/>
                <w:szCs w:val="20"/>
              </w:rPr>
            </w:pPr>
          </w:p>
        </w:tc>
        <w:tc>
          <w:tcPr>
            <w:tcW w:w="1359" w:type="dxa"/>
            <w:tcBorders>
              <w:top w:val="nil"/>
              <w:left w:val="nil"/>
              <w:bottom w:val="nil"/>
              <w:right w:val="nil"/>
            </w:tcBorders>
            <w:shd w:val="clear" w:color="auto" w:fill="auto"/>
            <w:vAlign w:val="bottom"/>
            <w:hideMark/>
          </w:tcPr>
          <w:p w14:paraId="1EABA803" w14:textId="77777777" w:rsidR="003375F9" w:rsidRPr="000E7F4F" w:rsidRDefault="003375F9" w:rsidP="000E7F4F">
            <w:pPr>
              <w:keepLines/>
              <w:suppressAutoHyphens/>
              <w:jc w:val="right"/>
              <w:rPr>
                <w:rFonts w:ascii="Arial" w:hAnsi="Arial" w:cs="Arial"/>
                <w:sz w:val="18"/>
                <w:szCs w:val="20"/>
              </w:rPr>
            </w:pPr>
          </w:p>
        </w:tc>
      </w:tr>
      <w:tr w:rsidR="003375F9" w:rsidRPr="003F0263" w14:paraId="21496113" w14:textId="77777777" w:rsidTr="000E7F4F">
        <w:trPr>
          <w:cantSplit/>
          <w:trHeight w:val="227"/>
        </w:trPr>
        <w:tc>
          <w:tcPr>
            <w:tcW w:w="1917" w:type="dxa"/>
            <w:tcBorders>
              <w:top w:val="nil"/>
              <w:left w:val="nil"/>
              <w:bottom w:val="nil"/>
              <w:right w:val="nil"/>
            </w:tcBorders>
            <w:shd w:val="clear" w:color="auto" w:fill="auto"/>
            <w:vAlign w:val="bottom"/>
            <w:hideMark/>
          </w:tcPr>
          <w:p w14:paraId="0B00267B" w14:textId="77777777" w:rsidR="003375F9" w:rsidRPr="00CC2E57" w:rsidRDefault="003375F9" w:rsidP="000E7F4F">
            <w:pPr>
              <w:keepLines/>
              <w:suppressAutoHyphens/>
              <w:rPr>
                <w:rFonts w:ascii="Arial" w:hAnsi="Arial" w:cs="Arial"/>
                <w:b/>
                <w:bCs/>
                <w:sz w:val="18"/>
                <w:szCs w:val="20"/>
              </w:rPr>
            </w:pPr>
            <w:r w:rsidRPr="0040254E">
              <w:rPr>
                <w:rFonts w:ascii="Arial" w:hAnsi="Arial" w:cs="Arial"/>
                <w:b/>
                <w:bCs/>
                <w:sz w:val="18"/>
                <w:szCs w:val="20"/>
              </w:rPr>
              <w:t>Stav k 1.1.2020</w:t>
            </w:r>
          </w:p>
        </w:tc>
        <w:tc>
          <w:tcPr>
            <w:tcW w:w="1026" w:type="dxa"/>
            <w:tcBorders>
              <w:top w:val="nil"/>
              <w:left w:val="nil"/>
              <w:bottom w:val="nil"/>
              <w:right w:val="nil"/>
            </w:tcBorders>
            <w:shd w:val="clear" w:color="auto" w:fill="auto"/>
            <w:vAlign w:val="bottom"/>
            <w:hideMark/>
          </w:tcPr>
          <w:p w14:paraId="1FD0F9AD" w14:textId="77777777" w:rsidR="003375F9" w:rsidRPr="000E7F4F" w:rsidRDefault="003375F9" w:rsidP="000E7F4F">
            <w:pPr>
              <w:keepLines/>
              <w:suppressAutoHyphens/>
              <w:jc w:val="right"/>
              <w:rPr>
                <w:rFonts w:ascii="Arial" w:hAnsi="Arial" w:cs="Arial"/>
                <w:b/>
                <w:bCs/>
                <w:sz w:val="18"/>
                <w:szCs w:val="20"/>
              </w:rPr>
            </w:pPr>
            <w:r w:rsidRPr="000E7F4F">
              <w:rPr>
                <w:rFonts w:ascii="Arial" w:hAnsi="Arial" w:cs="Arial"/>
                <w:b/>
                <w:bCs/>
                <w:sz w:val="18"/>
                <w:szCs w:val="20"/>
              </w:rPr>
              <w:t>0</w:t>
            </w:r>
          </w:p>
        </w:tc>
        <w:tc>
          <w:tcPr>
            <w:tcW w:w="1026" w:type="dxa"/>
            <w:tcBorders>
              <w:top w:val="nil"/>
              <w:left w:val="nil"/>
              <w:bottom w:val="nil"/>
              <w:right w:val="nil"/>
            </w:tcBorders>
            <w:shd w:val="clear" w:color="auto" w:fill="auto"/>
            <w:vAlign w:val="bottom"/>
            <w:hideMark/>
          </w:tcPr>
          <w:p w14:paraId="2F073625" w14:textId="77777777" w:rsidR="003375F9" w:rsidRPr="000E7F4F" w:rsidRDefault="003375F9" w:rsidP="000E7F4F">
            <w:pPr>
              <w:keepLines/>
              <w:suppressAutoHyphens/>
              <w:jc w:val="right"/>
              <w:rPr>
                <w:rFonts w:ascii="Arial" w:hAnsi="Arial" w:cs="Arial"/>
                <w:b/>
                <w:bCs/>
                <w:sz w:val="18"/>
                <w:szCs w:val="20"/>
              </w:rPr>
            </w:pPr>
            <w:r w:rsidRPr="000E7F4F">
              <w:rPr>
                <w:rFonts w:ascii="Arial" w:hAnsi="Arial" w:cs="Arial"/>
                <w:b/>
                <w:bCs/>
                <w:sz w:val="18"/>
                <w:szCs w:val="20"/>
              </w:rPr>
              <w:t>0</w:t>
            </w:r>
          </w:p>
        </w:tc>
        <w:tc>
          <w:tcPr>
            <w:tcW w:w="1937" w:type="dxa"/>
            <w:tcBorders>
              <w:top w:val="nil"/>
              <w:left w:val="nil"/>
              <w:bottom w:val="nil"/>
              <w:right w:val="nil"/>
            </w:tcBorders>
            <w:shd w:val="clear" w:color="auto" w:fill="auto"/>
            <w:vAlign w:val="bottom"/>
            <w:hideMark/>
          </w:tcPr>
          <w:p w14:paraId="42B4EA2E" w14:textId="77777777" w:rsidR="003375F9" w:rsidRPr="000E7F4F" w:rsidRDefault="003375F9" w:rsidP="000E7F4F">
            <w:pPr>
              <w:keepLines/>
              <w:suppressAutoHyphens/>
              <w:jc w:val="right"/>
              <w:rPr>
                <w:rFonts w:ascii="Arial" w:hAnsi="Arial" w:cs="Arial"/>
                <w:b/>
                <w:bCs/>
                <w:sz w:val="18"/>
                <w:szCs w:val="20"/>
              </w:rPr>
            </w:pPr>
            <w:r w:rsidRPr="000E7F4F">
              <w:rPr>
                <w:rFonts w:ascii="Arial" w:hAnsi="Arial" w:cs="Arial"/>
                <w:b/>
                <w:bCs/>
                <w:sz w:val="18"/>
                <w:szCs w:val="20"/>
              </w:rPr>
              <w:t>0</w:t>
            </w:r>
          </w:p>
        </w:tc>
        <w:tc>
          <w:tcPr>
            <w:tcW w:w="1512" w:type="dxa"/>
            <w:tcBorders>
              <w:top w:val="nil"/>
              <w:left w:val="nil"/>
              <w:bottom w:val="nil"/>
              <w:right w:val="nil"/>
            </w:tcBorders>
            <w:shd w:val="clear" w:color="auto" w:fill="auto"/>
            <w:vAlign w:val="bottom"/>
            <w:hideMark/>
          </w:tcPr>
          <w:p w14:paraId="3188BE27" w14:textId="77777777" w:rsidR="003375F9" w:rsidRPr="000E7F4F" w:rsidRDefault="003375F9" w:rsidP="000E7F4F">
            <w:pPr>
              <w:keepLines/>
              <w:suppressAutoHyphens/>
              <w:jc w:val="right"/>
              <w:rPr>
                <w:rFonts w:ascii="Arial" w:hAnsi="Arial" w:cs="Arial"/>
                <w:b/>
                <w:bCs/>
                <w:sz w:val="18"/>
                <w:szCs w:val="20"/>
              </w:rPr>
            </w:pPr>
            <w:r w:rsidRPr="000E7F4F">
              <w:rPr>
                <w:rFonts w:ascii="Arial" w:hAnsi="Arial" w:cs="Arial"/>
                <w:b/>
                <w:bCs/>
                <w:sz w:val="18"/>
                <w:szCs w:val="20"/>
              </w:rPr>
              <w:t>0</w:t>
            </w:r>
          </w:p>
        </w:tc>
        <w:tc>
          <w:tcPr>
            <w:tcW w:w="1512" w:type="dxa"/>
            <w:tcBorders>
              <w:top w:val="nil"/>
              <w:left w:val="nil"/>
              <w:bottom w:val="nil"/>
              <w:right w:val="nil"/>
            </w:tcBorders>
            <w:shd w:val="clear" w:color="auto" w:fill="auto"/>
            <w:vAlign w:val="bottom"/>
            <w:hideMark/>
          </w:tcPr>
          <w:p w14:paraId="65F3B708" w14:textId="77777777" w:rsidR="003375F9" w:rsidRPr="000E7F4F" w:rsidRDefault="003375F9" w:rsidP="000E7F4F">
            <w:pPr>
              <w:keepLines/>
              <w:suppressAutoHyphens/>
              <w:jc w:val="right"/>
              <w:rPr>
                <w:rFonts w:ascii="Arial" w:hAnsi="Arial" w:cs="Arial"/>
                <w:b/>
                <w:bCs/>
                <w:sz w:val="18"/>
                <w:szCs w:val="20"/>
              </w:rPr>
            </w:pPr>
            <w:r w:rsidRPr="000E7F4F">
              <w:rPr>
                <w:rFonts w:ascii="Arial" w:hAnsi="Arial" w:cs="Arial"/>
                <w:b/>
                <w:bCs/>
                <w:sz w:val="18"/>
                <w:szCs w:val="20"/>
              </w:rPr>
              <w:t>0</w:t>
            </w:r>
          </w:p>
        </w:tc>
        <w:tc>
          <w:tcPr>
            <w:tcW w:w="1140" w:type="dxa"/>
            <w:tcBorders>
              <w:top w:val="nil"/>
              <w:left w:val="nil"/>
              <w:bottom w:val="nil"/>
              <w:right w:val="nil"/>
            </w:tcBorders>
            <w:shd w:val="clear" w:color="auto" w:fill="auto"/>
            <w:vAlign w:val="bottom"/>
            <w:hideMark/>
          </w:tcPr>
          <w:p w14:paraId="51C19814" w14:textId="77777777" w:rsidR="003375F9" w:rsidRPr="000E7F4F" w:rsidRDefault="003375F9" w:rsidP="000E7F4F">
            <w:pPr>
              <w:keepLines/>
              <w:suppressAutoHyphens/>
              <w:jc w:val="right"/>
              <w:rPr>
                <w:rFonts w:ascii="Arial" w:hAnsi="Arial" w:cs="Arial"/>
                <w:b/>
                <w:bCs/>
                <w:sz w:val="18"/>
                <w:szCs w:val="20"/>
              </w:rPr>
            </w:pPr>
            <w:r w:rsidRPr="000E7F4F">
              <w:rPr>
                <w:rFonts w:ascii="Arial" w:hAnsi="Arial" w:cs="Arial"/>
                <w:b/>
                <w:bCs/>
                <w:sz w:val="18"/>
                <w:szCs w:val="20"/>
              </w:rPr>
              <w:t>0</w:t>
            </w:r>
          </w:p>
        </w:tc>
        <w:tc>
          <w:tcPr>
            <w:tcW w:w="1359" w:type="dxa"/>
            <w:tcBorders>
              <w:top w:val="nil"/>
              <w:left w:val="nil"/>
              <w:bottom w:val="nil"/>
              <w:right w:val="nil"/>
            </w:tcBorders>
            <w:shd w:val="clear" w:color="auto" w:fill="auto"/>
            <w:vAlign w:val="bottom"/>
            <w:hideMark/>
          </w:tcPr>
          <w:p w14:paraId="0AF41FDE" w14:textId="77777777" w:rsidR="003375F9" w:rsidRPr="000E7F4F" w:rsidRDefault="003375F9" w:rsidP="000E7F4F">
            <w:pPr>
              <w:keepLines/>
              <w:suppressAutoHyphens/>
              <w:jc w:val="right"/>
              <w:rPr>
                <w:rFonts w:ascii="Arial" w:hAnsi="Arial" w:cs="Arial"/>
                <w:b/>
                <w:bCs/>
                <w:sz w:val="18"/>
                <w:szCs w:val="20"/>
              </w:rPr>
            </w:pPr>
            <w:r w:rsidRPr="000E7F4F">
              <w:rPr>
                <w:rFonts w:ascii="Arial" w:hAnsi="Arial" w:cs="Arial"/>
                <w:b/>
                <w:bCs/>
                <w:sz w:val="18"/>
                <w:szCs w:val="20"/>
              </w:rPr>
              <w:t>0</w:t>
            </w:r>
          </w:p>
        </w:tc>
        <w:tc>
          <w:tcPr>
            <w:tcW w:w="1359" w:type="dxa"/>
            <w:tcBorders>
              <w:top w:val="nil"/>
              <w:left w:val="nil"/>
              <w:bottom w:val="nil"/>
              <w:right w:val="nil"/>
            </w:tcBorders>
            <w:shd w:val="clear" w:color="auto" w:fill="auto"/>
            <w:vAlign w:val="bottom"/>
            <w:hideMark/>
          </w:tcPr>
          <w:p w14:paraId="52775101" w14:textId="77777777" w:rsidR="003375F9" w:rsidRPr="000E7F4F" w:rsidRDefault="003375F9" w:rsidP="000E7F4F">
            <w:pPr>
              <w:keepLines/>
              <w:suppressAutoHyphens/>
              <w:jc w:val="right"/>
              <w:rPr>
                <w:rFonts w:ascii="Arial" w:hAnsi="Arial" w:cs="Arial"/>
                <w:b/>
                <w:bCs/>
                <w:sz w:val="18"/>
                <w:szCs w:val="20"/>
              </w:rPr>
            </w:pPr>
            <w:r w:rsidRPr="000E7F4F">
              <w:rPr>
                <w:rFonts w:ascii="Arial" w:hAnsi="Arial" w:cs="Arial"/>
                <w:b/>
                <w:bCs/>
                <w:sz w:val="18"/>
                <w:szCs w:val="20"/>
              </w:rPr>
              <w:t>0</w:t>
            </w:r>
          </w:p>
        </w:tc>
        <w:tc>
          <w:tcPr>
            <w:tcW w:w="1359" w:type="dxa"/>
            <w:tcBorders>
              <w:top w:val="nil"/>
              <w:left w:val="nil"/>
              <w:bottom w:val="nil"/>
              <w:right w:val="nil"/>
            </w:tcBorders>
            <w:shd w:val="clear" w:color="auto" w:fill="auto"/>
            <w:vAlign w:val="bottom"/>
            <w:hideMark/>
          </w:tcPr>
          <w:p w14:paraId="466B6689" w14:textId="77777777" w:rsidR="003375F9" w:rsidRPr="000E7F4F" w:rsidRDefault="003375F9" w:rsidP="000E7F4F">
            <w:pPr>
              <w:keepLines/>
              <w:suppressAutoHyphens/>
              <w:jc w:val="right"/>
              <w:rPr>
                <w:rFonts w:ascii="Arial" w:hAnsi="Arial" w:cs="Arial"/>
                <w:b/>
                <w:bCs/>
                <w:sz w:val="18"/>
                <w:szCs w:val="20"/>
              </w:rPr>
            </w:pPr>
            <w:r w:rsidRPr="000E7F4F">
              <w:rPr>
                <w:rFonts w:ascii="Arial" w:hAnsi="Arial" w:cs="Arial"/>
                <w:b/>
                <w:bCs/>
                <w:sz w:val="18"/>
                <w:szCs w:val="20"/>
              </w:rPr>
              <w:t>0</w:t>
            </w:r>
          </w:p>
        </w:tc>
      </w:tr>
      <w:tr w:rsidR="003375F9" w:rsidRPr="003F0263" w14:paraId="24160332" w14:textId="77777777" w:rsidTr="000E7F4F">
        <w:trPr>
          <w:cantSplit/>
          <w:trHeight w:val="227"/>
        </w:trPr>
        <w:tc>
          <w:tcPr>
            <w:tcW w:w="1917" w:type="dxa"/>
            <w:tcBorders>
              <w:top w:val="nil"/>
              <w:left w:val="nil"/>
              <w:bottom w:val="nil"/>
              <w:right w:val="nil"/>
            </w:tcBorders>
            <w:shd w:val="clear" w:color="auto" w:fill="auto"/>
            <w:vAlign w:val="bottom"/>
            <w:hideMark/>
          </w:tcPr>
          <w:p w14:paraId="171DDE70" w14:textId="77777777" w:rsidR="003375F9" w:rsidRPr="00CC2E57" w:rsidRDefault="003375F9" w:rsidP="000E7F4F">
            <w:pPr>
              <w:keepLines/>
              <w:suppressAutoHyphens/>
              <w:rPr>
                <w:rFonts w:ascii="Arial" w:hAnsi="Arial" w:cs="Arial"/>
                <w:sz w:val="18"/>
                <w:szCs w:val="20"/>
              </w:rPr>
            </w:pPr>
            <w:r w:rsidRPr="0040254E">
              <w:rPr>
                <w:rFonts w:ascii="Arial" w:hAnsi="Arial" w:cs="Arial"/>
                <w:sz w:val="18"/>
                <w:szCs w:val="20"/>
              </w:rPr>
              <w:t>Prírastky</w:t>
            </w:r>
          </w:p>
        </w:tc>
        <w:tc>
          <w:tcPr>
            <w:tcW w:w="1026" w:type="dxa"/>
            <w:tcBorders>
              <w:top w:val="nil"/>
              <w:left w:val="nil"/>
              <w:bottom w:val="nil"/>
              <w:right w:val="nil"/>
            </w:tcBorders>
            <w:shd w:val="clear" w:color="auto" w:fill="auto"/>
            <w:vAlign w:val="bottom"/>
            <w:hideMark/>
          </w:tcPr>
          <w:p w14:paraId="6FEB1B91"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0</w:t>
            </w:r>
          </w:p>
        </w:tc>
        <w:tc>
          <w:tcPr>
            <w:tcW w:w="1026" w:type="dxa"/>
            <w:tcBorders>
              <w:top w:val="nil"/>
              <w:left w:val="nil"/>
              <w:bottom w:val="nil"/>
              <w:right w:val="nil"/>
            </w:tcBorders>
            <w:shd w:val="clear" w:color="auto" w:fill="auto"/>
            <w:vAlign w:val="bottom"/>
            <w:hideMark/>
          </w:tcPr>
          <w:p w14:paraId="298D8250"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0</w:t>
            </w:r>
          </w:p>
        </w:tc>
        <w:tc>
          <w:tcPr>
            <w:tcW w:w="1937" w:type="dxa"/>
            <w:tcBorders>
              <w:top w:val="nil"/>
              <w:left w:val="nil"/>
              <w:bottom w:val="nil"/>
              <w:right w:val="nil"/>
            </w:tcBorders>
            <w:shd w:val="clear" w:color="auto" w:fill="auto"/>
            <w:vAlign w:val="bottom"/>
            <w:hideMark/>
          </w:tcPr>
          <w:p w14:paraId="34CCFB9F"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0</w:t>
            </w:r>
          </w:p>
        </w:tc>
        <w:tc>
          <w:tcPr>
            <w:tcW w:w="1512" w:type="dxa"/>
            <w:tcBorders>
              <w:top w:val="nil"/>
              <w:left w:val="nil"/>
              <w:bottom w:val="nil"/>
              <w:right w:val="nil"/>
            </w:tcBorders>
            <w:shd w:val="clear" w:color="auto" w:fill="auto"/>
            <w:vAlign w:val="bottom"/>
            <w:hideMark/>
          </w:tcPr>
          <w:p w14:paraId="36DDE452"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0</w:t>
            </w:r>
          </w:p>
        </w:tc>
        <w:tc>
          <w:tcPr>
            <w:tcW w:w="1512" w:type="dxa"/>
            <w:tcBorders>
              <w:top w:val="nil"/>
              <w:left w:val="nil"/>
              <w:bottom w:val="nil"/>
              <w:right w:val="nil"/>
            </w:tcBorders>
            <w:shd w:val="clear" w:color="auto" w:fill="auto"/>
            <w:vAlign w:val="bottom"/>
            <w:hideMark/>
          </w:tcPr>
          <w:p w14:paraId="798CE44B"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0</w:t>
            </w:r>
          </w:p>
        </w:tc>
        <w:tc>
          <w:tcPr>
            <w:tcW w:w="1140" w:type="dxa"/>
            <w:tcBorders>
              <w:top w:val="nil"/>
              <w:left w:val="nil"/>
              <w:bottom w:val="nil"/>
              <w:right w:val="nil"/>
            </w:tcBorders>
            <w:shd w:val="clear" w:color="auto" w:fill="auto"/>
            <w:vAlign w:val="bottom"/>
            <w:hideMark/>
          </w:tcPr>
          <w:p w14:paraId="2D1F0E87"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0</w:t>
            </w:r>
          </w:p>
        </w:tc>
        <w:tc>
          <w:tcPr>
            <w:tcW w:w="1359" w:type="dxa"/>
            <w:tcBorders>
              <w:top w:val="nil"/>
              <w:left w:val="nil"/>
              <w:bottom w:val="nil"/>
              <w:right w:val="nil"/>
            </w:tcBorders>
            <w:shd w:val="clear" w:color="auto" w:fill="auto"/>
            <w:vAlign w:val="bottom"/>
            <w:hideMark/>
          </w:tcPr>
          <w:p w14:paraId="1B7D1F7F"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0</w:t>
            </w:r>
          </w:p>
        </w:tc>
        <w:tc>
          <w:tcPr>
            <w:tcW w:w="1359" w:type="dxa"/>
            <w:tcBorders>
              <w:top w:val="nil"/>
              <w:left w:val="nil"/>
              <w:bottom w:val="nil"/>
              <w:right w:val="nil"/>
            </w:tcBorders>
            <w:shd w:val="clear" w:color="auto" w:fill="auto"/>
            <w:vAlign w:val="bottom"/>
            <w:hideMark/>
          </w:tcPr>
          <w:p w14:paraId="2A2E056F"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0</w:t>
            </w:r>
          </w:p>
        </w:tc>
        <w:tc>
          <w:tcPr>
            <w:tcW w:w="1359" w:type="dxa"/>
            <w:tcBorders>
              <w:top w:val="nil"/>
              <w:left w:val="nil"/>
              <w:bottom w:val="nil"/>
              <w:right w:val="nil"/>
            </w:tcBorders>
            <w:shd w:val="clear" w:color="auto" w:fill="auto"/>
            <w:vAlign w:val="bottom"/>
            <w:hideMark/>
          </w:tcPr>
          <w:p w14:paraId="429332F0"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0</w:t>
            </w:r>
          </w:p>
        </w:tc>
      </w:tr>
      <w:tr w:rsidR="003375F9" w:rsidRPr="003F0263" w14:paraId="0BD42BBF" w14:textId="77777777" w:rsidTr="000E7F4F">
        <w:trPr>
          <w:cantSplit/>
          <w:trHeight w:val="227"/>
        </w:trPr>
        <w:tc>
          <w:tcPr>
            <w:tcW w:w="1917" w:type="dxa"/>
            <w:tcBorders>
              <w:top w:val="nil"/>
              <w:left w:val="nil"/>
              <w:bottom w:val="nil"/>
              <w:right w:val="nil"/>
            </w:tcBorders>
            <w:shd w:val="clear" w:color="auto" w:fill="auto"/>
            <w:vAlign w:val="bottom"/>
            <w:hideMark/>
          </w:tcPr>
          <w:p w14:paraId="7B855F1D" w14:textId="77777777" w:rsidR="003375F9" w:rsidRPr="0040254E" w:rsidRDefault="003375F9" w:rsidP="000E7F4F">
            <w:pPr>
              <w:keepLines/>
              <w:suppressAutoHyphens/>
              <w:rPr>
                <w:rFonts w:ascii="Arial" w:hAnsi="Arial" w:cs="Arial"/>
                <w:sz w:val="18"/>
                <w:szCs w:val="20"/>
              </w:rPr>
            </w:pPr>
            <w:r w:rsidRPr="0040254E">
              <w:rPr>
                <w:rFonts w:ascii="Arial" w:hAnsi="Arial" w:cs="Arial"/>
                <w:sz w:val="18"/>
                <w:szCs w:val="20"/>
              </w:rPr>
              <w:t>Úbytky</w:t>
            </w:r>
          </w:p>
        </w:tc>
        <w:tc>
          <w:tcPr>
            <w:tcW w:w="1026" w:type="dxa"/>
            <w:tcBorders>
              <w:top w:val="nil"/>
              <w:left w:val="nil"/>
              <w:bottom w:val="nil"/>
              <w:right w:val="nil"/>
            </w:tcBorders>
            <w:shd w:val="clear" w:color="auto" w:fill="auto"/>
            <w:vAlign w:val="bottom"/>
            <w:hideMark/>
          </w:tcPr>
          <w:p w14:paraId="469EE674" w14:textId="77777777" w:rsidR="003375F9" w:rsidRPr="00CC2E57" w:rsidRDefault="003375F9" w:rsidP="000E7F4F">
            <w:pPr>
              <w:keepLines/>
              <w:suppressAutoHyphens/>
              <w:jc w:val="right"/>
              <w:rPr>
                <w:rFonts w:ascii="Arial" w:hAnsi="Arial" w:cs="Arial"/>
                <w:sz w:val="18"/>
                <w:szCs w:val="20"/>
              </w:rPr>
            </w:pPr>
            <w:r w:rsidRPr="00CC2E57">
              <w:rPr>
                <w:rFonts w:ascii="Arial" w:hAnsi="Arial" w:cs="Arial"/>
                <w:sz w:val="18"/>
                <w:szCs w:val="20"/>
              </w:rPr>
              <w:t>0</w:t>
            </w:r>
          </w:p>
        </w:tc>
        <w:tc>
          <w:tcPr>
            <w:tcW w:w="1026" w:type="dxa"/>
            <w:tcBorders>
              <w:top w:val="nil"/>
              <w:left w:val="nil"/>
              <w:bottom w:val="nil"/>
              <w:right w:val="nil"/>
            </w:tcBorders>
            <w:shd w:val="clear" w:color="auto" w:fill="auto"/>
            <w:vAlign w:val="bottom"/>
            <w:hideMark/>
          </w:tcPr>
          <w:p w14:paraId="58FBC0FD"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0</w:t>
            </w:r>
          </w:p>
        </w:tc>
        <w:tc>
          <w:tcPr>
            <w:tcW w:w="1937" w:type="dxa"/>
            <w:tcBorders>
              <w:top w:val="nil"/>
              <w:left w:val="nil"/>
              <w:bottom w:val="nil"/>
              <w:right w:val="nil"/>
            </w:tcBorders>
            <w:shd w:val="clear" w:color="auto" w:fill="auto"/>
            <w:vAlign w:val="bottom"/>
            <w:hideMark/>
          </w:tcPr>
          <w:p w14:paraId="4D278360"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0</w:t>
            </w:r>
          </w:p>
        </w:tc>
        <w:tc>
          <w:tcPr>
            <w:tcW w:w="1512" w:type="dxa"/>
            <w:tcBorders>
              <w:top w:val="nil"/>
              <w:left w:val="nil"/>
              <w:bottom w:val="nil"/>
              <w:right w:val="nil"/>
            </w:tcBorders>
            <w:shd w:val="clear" w:color="auto" w:fill="auto"/>
            <w:vAlign w:val="bottom"/>
            <w:hideMark/>
          </w:tcPr>
          <w:p w14:paraId="7FE7CF11"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0</w:t>
            </w:r>
          </w:p>
        </w:tc>
        <w:tc>
          <w:tcPr>
            <w:tcW w:w="1512" w:type="dxa"/>
            <w:tcBorders>
              <w:top w:val="nil"/>
              <w:left w:val="nil"/>
              <w:bottom w:val="nil"/>
              <w:right w:val="nil"/>
            </w:tcBorders>
            <w:shd w:val="clear" w:color="auto" w:fill="auto"/>
            <w:vAlign w:val="bottom"/>
            <w:hideMark/>
          </w:tcPr>
          <w:p w14:paraId="7AFFAD2B"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0</w:t>
            </w:r>
          </w:p>
        </w:tc>
        <w:tc>
          <w:tcPr>
            <w:tcW w:w="1140" w:type="dxa"/>
            <w:tcBorders>
              <w:top w:val="nil"/>
              <w:left w:val="nil"/>
              <w:bottom w:val="nil"/>
              <w:right w:val="nil"/>
            </w:tcBorders>
            <w:shd w:val="clear" w:color="auto" w:fill="auto"/>
            <w:vAlign w:val="bottom"/>
            <w:hideMark/>
          </w:tcPr>
          <w:p w14:paraId="3DA33D56"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0</w:t>
            </w:r>
          </w:p>
        </w:tc>
        <w:tc>
          <w:tcPr>
            <w:tcW w:w="1359" w:type="dxa"/>
            <w:tcBorders>
              <w:top w:val="nil"/>
              <w:left w:val="nil"/>
              <w:bottom w:val="nil"/>
              <w:right w:val="nil"/>
            </w:tcBorders>
            <w:shd w:val="clear" w:color="auto" w:fill="auto"/>
            <w:vAlign w:val="bottom"/>
            <w:hideMark/>
          </w:tcPr>
          <w:p w14:paraId="3A74E9AE"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0</w:t>
            </w:r>
          </w:p>
        </w:tc>
        <w:tc>
          <w:tcPr>
            <w:tcW w:w="1359" w:type="dxa"/>
            <w:tcBorders>
              <w:top w:val="nil"/>
              <w:left w:val="nil"/>
              <w:bottom w:val="nil"/>
              <w:right w:val="nil"/>
            </w:tcBorders>
            <w:shd w:val="clear" w:color="auto" w:fill="auto"/>
            <w:vAlign w:val="bottom"/>
            <w:hideMark/>
          </w:tcPr>
          <w:p w14:paraId="32357F18"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0</w:t>
            </w:r>
          </w:p>
        </w:tc>
        <w:tc>
          <w:tcPr>
            <w:tcW w:w="1359" w:type="dxa"/>
            <w:tcBorders>
              <w:top w:val="nil"/>
              <w:left w:val="nil"/>
              <w:bottom w:val="nil"/>
              <w:right w:val="nil"/>
            </w:tcBorders>
            <w:shd w:val="clear" w:color="auto" w:fill="auto"/>
            <w:vAlign w:val="bottom"/>
            <w:hideMark/>
          </w:tcPr>
          <w:p w14:paraId="49598F1D"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0</w:t>
            </w:r>
          </w:p>
        </w:tc>
      </w:tr>
      <w:tr w:rsidR="003375F9" w:rsidRPr="003F0263" w14:paraId="54739922" w14:textId="77777777" w:rsidTr="000E7F4F">
        <w:trPr>
          <w:cantSplit/>
          <w:trHeight w:val="227"/>
        </w:trPr>
        <w:tc>
          <w:tcPr>
            <w:tcW w:w="1917" w:type="dxa"/>
            <w:tcBorders>
              <w:top w:val="nil"/>
              <w:left w:val="nil"/>
              <w:bottom w:val="nil"/>
              <w:right w:val="nil"/>
            </w:tcBorders>
            <w:shd w:val="clear" w:color="auto" w:fill="auto"/>
            <w:vAlign w:val="bottom"/>
            <w:hideMark/>
          </w:tcPr>
          <w:p w14:paraId="659EFA8D" w14:textId="77777777" w:rsidR="003375F9" w:rsidRPr="0040254E" w:rsidRDefault="003375F9" w:rsidP="000E7F4F">
            <w:pPr>
              <w:keepLines/>
              <w:suppressAutoHyphens/>
              <w:rPr>
                <w:rFonts w:ascii="Arial" w:hAnsi="Arial" w:cs="Arial"/>
                <w:sz w:val="18"/>
                <w:szCs w:val="20"/>
              </w:rPr>
            </w:pPr>
            <w:r w:rsidRPr="0040254E">
              <w:rPr>
                <w:rFonts w:ascii="Arial" w:hAnsi="Arial" w:cs="Arial"/>
                <w:sz w:val="18"/>
                <w:szCs w:val="20"/>
              </w:rPr>
              <w:t>Presuny</w:t>
            </w:r>
          </w:p>
        </w:tc>
        <w:tc>
          <w:tcPr>
            <w:tcW w:w="1026" w:type="dxa"/>
            <w:tcBorders>
              <w:top w:val="nil"/>
              <w:left w:val="nil"/>
              <w:bottom w:val="nil"/>
              <w:right w:val="nil"/>
            </w:tcBorders>
            <w:shd w:val="clear" w:color="auto" w:fill="auto"/>
            <w:vAlign w:val="bottom"/>
            <w:hideMark/>
          </w:tcPr>
          <w:p w14:paraId="1EFEEDF5" w14:textId="77777777" w:rsidR="003375F9" w:rsidRPr="00CC2E57" w:rsidRDefault="003375F9" w:rsidP="000E7F4F">
            <w:pPr>
              <w:keepLines/>
              <w:suppressAutoHyphens/>
              <w:jc w:val="right"/>
              <w:rPr>
                <w:rFonts w:ascii="Arial" w:hAnsi="Arial" w:cs="Arial"/>
                <w:sz w:val="18"/>
                <w:szCs w:val="20"/>
              </w:rPr>
            </w:pPr>
            <w:r w:rsidRPr="00CC2E57">
              <w:rPr>
                <w:rFonts w:ascii="Arial" w:hAnsi="Arial" w:cs="Arial"/>
                <w:sz w:val="18"/>
                <w:szCs w:val="20"/>
              </w:rPr>
              <w:t>0</w:t>
            </w:r>
          </w:p>
        </w:tc>
        <w:tc>
          <w:tcPr>
            <w:tcW w:w="1026" w:type="dxa"/>
            <w:tcBorders>
              <w:top w:val="nil"/>
              <w:left w:val="nil"/>
              <w:bottom w:val="nil"/>
              <w:right w:val="nil"/>
            </w:tcBorders>
            <w:shd w:val="clear" w:color="auto" w:fill="auto"/>
            <w:vAlign w:val="bottom"/>
            <w:hideMark/>
          </w:tcPr>
          <w:p w14:paraId="34FB97B6"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0</w:t>
            </w:r>
          </w:p>
        </w:tc>
        <w:tc>
          <w:tcPr>
            <w:tcW w:w="1937" w:type="dxa"/>
            <w:tcBorders>
              <w:top w:val="nil"/>
              <w:left w:val="nil"/>
              <w:bottom w:val="nil"/>
              <w:right w:val="nil"/>
            </w:tcBorders>
            <w:shd w:val="clear" w:color="auto" w:fill="auto"/>
            <w:vAlign w:val="bottom"/>
            <w:hideMark/>
          </w:tcPr>
          <w:p w14:paraId="32F7F470"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0</w:t>
            </w:r>
          </w:p>
        </w:tc>
        <w:tc>
          <w:tcPr>
            <w:tcW w:w="1512" w:type="dxa"/>
            <w:tcBorders>
              <w:top w:val="nil"/>
              <w:left w:val="nil"/>
              <w:bottom w:val="nil"/>
              <w:right w:val="nil"/>
            </w:tcBorders>
            <w:shd w:val="clear" w:color="auto" w:fill="auto"/>
            <w:vAlign w:val="bottom"/>
            <w:hideMark/>
          </w:tcPr>
          <w:p w14:paraId="6D6945ED"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0</w:t>
            </w:r>
          </w:p>
        </w:tc>
        <w:tc>
          <w:tcPr>
            <w:tcW w:w="1512" w:type="dxa"/>
            <w:tcBorders>
              <w:top w:val="nil"/>
              <w:left w:val="nil"/>
              <w:bottom w:val="nil"/>
              <w:right w:val="nil"/>
            </w:tcBorders>
            <w:shd w:val="clear" w:color="auto" w:fill="auto"/>
            <w:vAlign w:val="bottom"/>
            <w:hideMark/>
          </w:tcPr>
          <w:p w14:paraId="7AAC7BBF"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0</w:t>
            </w:r>
          </w:p>
        </w:tc>
        <w:tc>
          <w:tcPr>
            <w:tcW w:w="1140" w:type="dxa"/>
            <w:tcBorders>
              <w:top w:val="nil"/>
              <w:left w:val="nil"/>
              <w:bottom w:val="nil"/>
              <w:right w:val="nil"/>
            </w:tcBorders>
            <w:shd w:val="clear" w:color="auto" w:fill="auto"/>
            <w:vAlign w:val="bottom"/>
            <w:hideMark/>
          </w:tcPr>
          <w:p w14:paraId="461448E5"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0</w:t>
            </w:r>
          </w:p>
        </w:tc>
        <w:tc>
          <w:tcPr>
            <w:tcW w:w="1359" w:type="dxa"/>
            <w:tcBorders>
              <w:top w:val="nil"/>
              <w:left w:val="nil"/>
              <w:bottom w:val="nil"/>
              <w:right w:val="nil"/>
            </w:tcBorders>
            <w:shd w:val="clear" w:color="auto" w:fill="auto"/>
            <w:vAlign w:val="bottom"/>
            <w:hideMark/>
          </w:tcPr>
          <w:p w14:paraId="133D526F"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0</w:t>
            </w:r>
          </w:p>
        </w:tc>
        <w:tc>
          <w:tcPr>
            <w:tcW w:w="1359" w:type="dxa"/>
            <w:tcBorders>
              <w:top w:val="nil"/>
              <w:left w:val="nil"/>
              <w:bottom w:val="nil"/>
              <w:right w:val="nil"/>
            </w:tcBorders>
            <w:shd w:val="clear" w:color="auto" w:fill="auto"/>
            <w:vAlign w:val="bottom"/>
            <w:hideMark/>
          </w:tcPr>
          <w:p w14:paraId="32902C9D"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0</w:t>
            </w:r>
          </w:p>
        </w:tc>
        <w:tc>
          <w:tcPr>
            <w:tcW w:w="1359" w:type="dxa"/>
            <w:tcBorders>
              <w:top w:val="nil"/>
              <w:left w:val="nil"/>
              <w:bottom w:val="nil"/>
              <w:right w:val="nil"/>
            </w:tcBorders>
            <w:shd w:val="clear" w:color="auto" w:fill="auto"/>
            <w:vAlign w:val="bottom"/>
            <w:hideMark/>
          </w:tcPr>
          <w:p w14:paraId="600C5707"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0</w:t>
            </w:r>
          </w:p>
        </w:tc>
      </w:tr>
      <w:tr w:rsidR="003375F9" w:rsidRPr="003F0263" w14:paraId="3FEB69AF" w14:textId="77777777" w:rsidTr="000E7F4F">
        <w:trPr>
          <w:cantSplit/>
          <w:trHeight w:val="227"/>
        </w:trPr>
        <w:tc>
          <w:tcPr>
            <w:tcW w:w="1917" w:type="dxa"/>
            <w:tcBorders>
              <w:top w:val="nil"/>
              <w:left w:val="nil"/>
              <w:bottom w:val="nil"/>
              <w:right w:val="nil"/>
            </w:tcBorders>
            <w:shd w:val="clear" w:color="auto" w:fill="auto"/>
            <w:vAlign w:val="bottom"/>
            <w:hideMark/>
          </w:tcPr>
          <w:p w14:paraId="71C69546" w14:textId="77777777" w:rsidR="003375F9" w:rsidRPr="00CC2E57" w:rsidRDefault="003375F9" w:rsidP="000E7F4F">
            <w:pPr>
              <w:keepLines/>
              <w:suppressAutoHyphens/>
              <w:rPr>
                <w:rFonts w:ascii="Arial" w:hAnsi="Arial" w:cs="Arial"/>
                <w:b/>
                <w:bCs/>
                <w:sz w:val="18"/>
                <w:szCs w:val="20"/>
              </w:rPr>
            </w:pPr>
            <w:r w:rsidRPr="0040254E">
              <w:rPr>
                <w:rFonts w:ascii="Arial" w:hAnsi="Arial" w:cs="Arial"/>
                <w:b/>
                <w:bCs/>
                <w:sz w:val="18"/>
                <w:szCs w:val="20"/>
              </w:rPr>
              <w:t>Stav k 31.12.2020</w:t>
            </w:r>
          </w:p>
        </w:tc>
        <w:tc>
          <w:tcPr>
            <w:tcW w:w="1026" w:type="dxa"/>
            <w:tcBorders>
              <w:top w:val="single" w:sz="4" w:space="0" w:color="auto"/>
              <w:left w:val="nil"/>
              <w:bottom w:val="double" w:sz="6" w:space="0" w:color="auto"/>
              <w:right w:val="nil"/>
            </w:tcBorders>
            <w:shd w:val="clear" w:color="auto" w:fill="auto"/>
            <w:vAlign w:val="bottom"/>
            <w:hideMark/>
          </w:tcPr>
          <w:p w14:paraId="6A599C28" w14:textId="77777777" w:rsidR="003375F9" w:rsidRPr="000E7F4F" w:rsidRDefault="003375F9" w:rsidP="000E7F4F">
            <w:pPr>
              <w:keepLines/>
              <w:suppressAutoHyphens/>
              <w:jc w:val="right"/>
              <w:rPr>
                <w:rFonts w:ascii="Arial" w:hAnsi="Arial" w:cs="Arial"/>
                <w:b/>
                <w:bCs/>
                <w:sz w:val="18"/>
                <w:szCs w:val="20"/>
              </w:rPr>
            </w:pPr>
            <w:r w:rsidRPr="000E7F4F">
              <w:rPr>
                <w:rFonts w:ascii="Arial" w:hAnsi="Arial" w:cs="Arial"/>
                <w:b/>
                <w:bCs/>
                <w:sz w:val="18"/>
                <w:szCs w:val="20"/>
              </w:rPr>
              <w:t>0</w:t>
            </w:r>
          </w:p>
        </w:tc>
        <w:tc>
          <w:tcPr>
            <w:tcW w:w="1026" w:type="dxa"/>
            <w:tcBorders>
              <w:top w:val="single" w:sz="4" w:space="0" w:color="auto"/>
              <w:left w:val="nil"/>
              <w:bottom w:val="double" w:sz="6" w:space="0" w:color="auto"/>
              <w:right w:val="nil"/>
            </w:tcBorders>
            <w:shd w:val="clear" w:color="auto" w:fill="auto"/>
            <w:vAlign w:val="bottom"/>
            <w:hideMark/>
          </w:tcPr>
          <w:p w14:paraId="0AC8A2F2" w14:textId="77777777" w:rsidR="003375F9" w:rsidRPr="000E7F4F" w:rsidRDefault="003375F9" w:rsidP="000E7F4F">
            <w:pPr>
              <w:keepLines/>
              <w:suppressAutoHyphens/>
              <w:jc w:val="right"/>
              <w:rPr>
                <w:rFonts w:ascii="Arial" w:hAnsi="Arial" w:cs="Arial"/>
                <w:b/>
                <w:bCs/>
                <w:sz w:val="18"/>
                <w:szCs w:val="20"/>
              </w:rPr>
            </w:pPr>
            <w:r w:rsidRPr="000E7F4F">
              <w:rPr>
                <w:rFonts w:ascii="Arial" w:hAnsi="Arial" w:cs="Arial"/>
                <w:b/>
                <w:bCs/>
                <w:sz w:val="18"/>
                <w:szCs w:val="20"/>
              </w:rPr>
              <w:t>0</w:t>
            </w:r>
          </w:p>
        </w:tc>
        <w:tc>
          <w:tcPr>
            <w:tcW w:w="1937" w:type="dxa"/>
            <w:tcBorders>
              <w:top w:val="single" w:sz="4" w:space="0" w:color="auto"/>
              <w:left w:val="nil"/>
              <w:bottom w:val="double" w:sz="6" w:space="0" w:color="auto"/>
              <w:right w:val="nil"/>
            </w:tcBorders>
            <w:shd w:val="clear" w:color="auto" w:fill="auto"/>
            <w:vAlign w:val="bottom"/>
            <w:hideMark/>
          </w:tcPr>
          <w:p w14:paraId="4E1FCD6B" w14:textId="77777777" w:rsidR="003375F9" w:rsidRPr="000E7F4F" w:rsidRDefault="003375F9" w:rsidP="000E7F4F">
            <w:pPr>
              <w:keepLines/>
              <w:suppressAutoHyphens/>
              <w:jc w:val="right"/>
              <w:rPr>
                <w:rFonts w:ascii="Arial" w:hAnsi="Arial" w:cs="Arial"/>
                <w:b/>
                <w:bCs/>
                <w:sz w:val="18"/>
                <w:szCs w:val="20"/>
              </w:rPr>
            </w:pPr>
            <w:r w:rsidRPr="000E7F4F">
              <w:rPr>
                <w:rFonts w:ascii="Arial" w:hAnsi="Arial" w:cs="Arial"/>
                <w:b/>
                <w:bCs/>
                <w:sz w:val="18"/>
                <w:szCs w:val="20"/>
              </w:rPr>
              <w:t>0</w:t>
            </w:r>
          </w:p>
        </w:tc>
        <w:tc>
          <w:tcPr>
            <w:tcW w:w="1512" w:type="dxa"/>
            <w:tcBorders>
              <w:top w:val="single" w:sz="4" w:space="0" w:color="auto"/>
              <w:left w:val="nil"/>
              <w:bottom w:val="double" w:sz="6" w:space="0" w:color="auto"/>
              <w:right w:val="nil"/>
            </w:tcBorders>
            <w:shd w:val="clear" w:color="auto" w:fill="auto"/>
            <w:vAlign w:val="bottom"/>
            <w:hideMark/>
          </w:tcPr>
          <w:p w14:paraId="351861DB" w14:textId="77777777" w:rsidR="003375F9" w:rsidRPr="000E7F4F" w:rsidRDefault="003375F9" w:rsidP="000E7F4F">
            <w:pPr>
              <w:keepLines/>
              <w:suppressAutoHyphens/>
              <w:jc w:val="right"/>
              <w:rPr>
                <w:rFonts w:ascii="Arial" w:hAnsi="Arial" w:cs="Arial"/>
                <w:b/>
                <w:bCs/>
                <w:sz w:val="18"/>
                <w:szCs w:val="20"/>
              </w:rPr>
            </w:pPr>
            <w:r w:rsidRPr="000E7F4F">
              <w:rPr>
                <w:rFonts w:ascii="Arial" w:hAnsi="Arial" w:cs="Arial"/>
                <w:b/>
                <w:bCs/>
                <w:sz w:val="18"/>
                <w:szCs w:val="20"/>
              </w:rPr>
              <w:t>0</w:t>
            </w:r>
          </w:p>
        </w:tc>
        <w:tc>
          <w:tcPr>
            <w:tcW w:w="1512" w:type="dxa"/>
            <w:tcBorders>
              <w:top w:val="single" w:sz="4" w:space="0" w:color="auto"/>
              <w:left w:val="nil"/>
              <w:bottom w:val="double" w:sz="6" w:space="0" w:color="auto"/>
              <w:right w:val="nil"/>
            </w:tcBorders>
            <w:shd w:val="clear" w:color="auto" w:fill="auto"/>
            <w:vAlign w:val="bottom"/>
            <w:hideMark/>
          </w:tcPr>
          <w:p w14:paraId="036EDC30" w14:textId="77777777" w:rsidR="003375F9" w:rsidRPr="000E7F4F" w:rsidRDefault="003375F9" w:rsidP="000E7F4F">
            <w:pPr>
              <w:keepLines/>
              <w:suppressAutoHyphens/>
              <w:jc w:val="right"/>
              <w:rPr>
                <w:rFonts w:ascii="Arial" w:hAnsi="Arial" w:cs="Arial"/>
                <w:b/>
                <w:bCs/>
                <w:sz w:val="18"/>
                <w:szCs w:val="20"/>
              </w:rPr>
            </w:pPr>
            <w:r w:rsidRPr="000E7F4F">
              <w:rPr>
                <w:rFonts w:ascii="Arial" w:hAnsi="Arial" w:cs="Arial"/>
                <w:b/>
                <w:bCs/>
                <w:sz w:val="18"/>
                <w:szCs w:val="20"/>
              </w:rPr>
              <w:t>0</w:t>
            </w:r>
          </w:p>
        </w:tc>
        <w:tc>
          <w:tcPr>
            <w:tcW w:w="1140" w:type="dxa"/>
            <w:tcBorders>
              <w:top w:val="single" w:sz="4" w:space="0" w:color="auto"/>
              <w:left w:val="nil"/>
              <w:bottom w:val="double" w:sz="6" w:space="0" w:color="auto"/>
              <w:right w:val="nil"/>
            </w:tcBorders>
            <w:shd w:val="clear" w:color="auto" w:fill="auto"/>
            <w:vAlign w:val="bottom"/>
            <w:hideMark/>
          </w:tcPr>
          <w:p w14:paraId="4F01D7CE" w14:textId="77777777" w:rsidR="003375F9" w:rsidRPr="000E7F4F" w:rsidRDefault="003375F9" w:rsidP="000E7F4F">
            <w:pPr>
              <w:keepLines/>
              <w:suppressAutoHyphens/>
              <w:jc w:val="right"/>
              <w:rPr>
                <w:rFonts w:ascii="Arial" w:hAnsi="Arial" w:cs="Arial"/>
                <w:b/>
                <w:bCs/>
                <w:sz w:val="18"/>
                <w:szCs w:val="20"/>
              </w:rPr>
            </w:pPr>
            <w:r w:rsidRPr="000E7F4F">
              <w:rPr>
                <w:rFonts w:ascii="Arial" w:hAnsi="Arial" w:cs="Arial"/>
                <w:b/>
                <w:bCs/>
                <w:sz w:val="18"/>
                <w:szCs w:val="20"/>
              </w:rPr>
              <w:t>0</w:t>
            </w:r>
          </w:p>
        </w:tc>
        <w:tc>
          <w:tcPr>
            <w:tcW w:w="1359" w:type="dxa"/>
            <w:tcBorders>
              <w:top w:val="single" w:sz="4" w:space="0" w:color="auto"/>
              <w:left w:val="nil"/>
              <w:bottom w:val="double" w:sz="6" w:space="0" w:color="auto"/>
              <w:right w:val="nil"/>
            </w:tcBorders>
            <w:shd w:val="clear" w:color="auto" w:fill="auto"/>
            <w:vAlign w:val="bottom"/>
            <w:hideMark/>
          </w:tcPr>
          <w:p w14:paraId="14C0E6C9" w14:textId="77777777" w:rsidR="003375F9" w:rsidRPr="000E7F4F" w:rsidRDefault="003375F9" w:rsidP="000E7F4F">
            <w:pPr>
              <w:keepLines/>
              <w:suppressAutoHyphens/>
              <w:jc w:val="right"/>
              <w:rPr>
                <w:rFonts w:ascii="Arial" w:hAnsi="Arial" w:cs="Arial"/>
                <w:b/>
                <w:bCs/>
                <w:sz w:val="18"/>
                <w:szCs w:val="20"/>
              </w:rPr>
            </w:pPr>
            <w:r w:rsidRPr="000E7F4F">
              <w:rPr>
                <w:rFonts w:ascii="Arial" w:hAnsi="Arial" w:cs="Arial"/>
                <w:b/>
                <w:bCs/>
                <w:sz w:val="18"/>
                <w:szCs w:val="20"/>
              </w:rPr>
              <w:t>0</w:t>
            </w:r>
          </w:p>
        </w:tc>
        <w:tc>
          <w:tcPr>
            <w:tcW w:w="1359" w:type="dxa"/>
            <w:tcBorders>
              <w:top w:val="single" w:sz="4" w:space="0" w:color="auto"/>
              <w:left w:val="nil"/>
              <w:bottom w:val="double" w:sz="6" w:space="0" w:color="auto"/>
              <w:right w:val="nil"/>
            </w:tcBorders>
            <w:shd w:val="clear" w:color="auto" w:fill="auto"/>
            <w:vAlign w:val="bottom"/>
            <w:hideMark/>
          </w:tcPr>
          <w:p w14:paraId="4762648B" w14:textId="77777777" w:rsidR="003375F9" w:rsidRPr="000E7F4F" w:rsidRDefault="003375F9" w:rsidP="000E7F4F">
            <w:pPr>
              <w:keepLines/>
              <w:suppressAutoHyphens/>
              <w:jc w:val="right"/>
              <w:rPr>
                <w:rFonts w:ascii="Arial" w:hAnsi="Arial" w:cs="Arial"/>
                <w:b/>
                <w:bCs/>
                <w:sz w:val="18"/>
                <w:szCs w:val="20"/>
              </w:rPr>
            </w:pPr>
            <w:r w:rsidRPr="000E7F4F">
              <w:rPr>
                <w:rFonts w:ascii="Arial" w:hAnsi="Arial" w:cs="Arial"/>
                <w:b/>
                <w:bCs/>
                <w:sz w:val="18"/>
                <w:szCs w:val="20"/>
              </w:rPr>
              <w:t>0</w:t>
            </w:r>
          </w:p>
        </w:tc>
        <w:tc>
          <w:tcPr>
            <w:tcW w:w="1359" w:type="dxa"/>
            <w:tcBorders>
              <w:top w:val="single" w:sz="4" w:space="0" w:color="auto"/>
              <w:left w:val="nil"/>
              <w:bottom w:val="double" w:sz="6" w:space="0" w:color="auto"/>
              <w:right w:val="nil"/>
            </w:tcBorders>
            <w:shd w:val="clear" w:color="auto" w:fill="auto"/>
            <w:vAlign w:val="bottom"/>
            <w:hideMark/>
          </w:tcPr>
          <w:p w14:paraId="24B7F2D4" w14:textId="77777777" w:rsidR="003375F9" w:rsidRPr="000E7F4F" w:rsidRDefault="003375F9" w:rsidP="000E7F4F">
            <w:pPr>
              <w:keepLines/>
              <w:suppressAutoHyphens/>
              <w:jc w:val="right"/>
              <w:rPr>
                <w:rFonts w:ascii="Arial" w:hAnsi="Arial" w:cs="Arial"/>
                <w:b/>
                <w:bCs/>
                <w:sz w:val="18"/>
                <w:szCs w:val="20"/>
              </w:rPr>
            </w:pPr>
            <w:r w:rsidRPr="000E7F4F">
              <w:rPr>
                <w:rFonts w:ascii="Arial" w:hAnsi="Arial" w:cs="Arial"/>
                <w:b/>
                <w:bCs/>
                <w:sz w:val="18"/>
                <w:szCs w:val="20"/>
              </w:rPr>
              <w:t>0</w:t>
            </w:r>
          </w:p>
        </w:tc>
      </w:tr>
      <w:tr w:rsidR="003375F9" w:rsidRPr="003F0263" w14:paraId="07FADF64" w14:textId="77777777" w:rsidTr="000E7F4F">
        <w:trPr>
          <w:cantSplit/>
          <w:trHeight w:val="227"/>
        </w:trPr>
        <w:tc>
          <w:tcPr>
            <w:tcW w:w="1917" w:type="dxa"/>
            <w:tcBorders>
              <w:top w:val="nil"/>
              <w:left w:val="nil"/>
              <w:bottom w:val="nil"/>
              <w:right w:val="nil"/>
            </w:tcBorders>
            <w:shd w:val="clear" w:color="auto" w:fill="auto"/>
            <w:vAlign w:val="bottom"/>
            <w:hideMark/>
          </w:tcPr>
          <w:p w14:paraId="45424108" w14:textId="77777777" w:rsidR="003375F9" w:rsidRPr="00CC2E57" w:rsidRDefault="003375F9" w:rsidP="000E7F4F">
            <w:pPr>
              <w:keepLines/>
              <w:suppressAutoHyphens/>
              <w:rPr>
                <w:rFonts w:ascii="Arial" w:hAnsi="Arial" w:cs="Arial"/>
                <w:sz w:val="18"/>
                <w:szCs w:val="20"/>
              </w:rPr>
            </w:pPr>
            <w:r w:rsidRPr="0040254E">
              <w:rPr>
                <w:rFonts w:ascii="Arial" w:hAnsi="Arial" w:cs="Arial"/>
                <w:sz w:val="18"/>
                <w:szCs w:val="20"/>
              </w:rPr>
              <w:t>Zostatková hodnota </w:t>
            </w:r>
          </w:p>
        </w:tc>
        <w:tc>
          <w:tcPr>
            <w:tcW w:w="1026" w:type="dxa"/>
            <w:tcBorders>
              <w:top w:val="nil"/>
              <w:left w:val="nil"/>
              <w:bottom w:val="nil"/>
              <w:right w:val="nil"/>
            </w:tcBorders>
            <w:shd w:val="clear" w:color="auto" w:fill="auto"/>
            <w:vAlign w:val="bottom"/>
            <w:hideMark/>
          </w:tcPr>
          <w:p w14:paraId="19C59D4F" w14:textId="77777777" w:rsidR="003375F9" w:rsidRPr="000E7F4F" w:rsidRDefault="003375F9" w:rsidP="000E7F4F">
            <w:pPr>
              <w:keepLines/>
              <w:suppressAutoHyphens/>
              <w:rPr>
                <w:rFonts w:ascii="Arial" w:hAnsi="Arial" w:cs="Arial"/>
                <w:sz w:val="18"/>
                <w:szCs w:val="20"/>
              </w:rPr>
            </w:pPr>
          </w:p>
        </w:tc>
        <w:tc>
          <w:tcPr>
            <w:tcW w:w="1026" w:type="dxa"/>
            <w:tcBorders>
              <w:top w:val="nil"/>
              <w:left w:val="nil"/>
              <w:bottom w:val="nil"/>
              <w:right w:val="nil"/>
            </w:tcBorders>
            <w:shd w:val="clear" w:color="auto" w:fill="auto"/>
            <w:vAlign w:val="bottom"/>
            <w:hideMark/>
          </w:tcPr>
          <w:p w14:paraId="4D30AB87" w14:textId="77777777" w:rsidR="003375F9" w:rsidRPr="000E7F4F" w:rsidRDefault="003375F9" w:rsidP="000E7F4F">
            <w:pPr>
              <w:keepLines/>
              <w:suppressAutoHyphens/>
              <w:jc w:val="right"/>
              <w:rPr>
                <w:rFonts w:ascii="Arial" w:hAnsi="Arial" w:cs="Arial"/>
                <w:sz w:val="18"/>
                <w:szCs w:val="20"/>
              </w:rPr>
            </w:pPr>
          </w:p>
        </w:tc>
        <w:tc>
          <w:tcPr>
            <w:tcW w:w="1937" w:type="dxa"/>
            <w:tcBorders>
              <w:top w:val="nil"/>
              <w:left w:val="nil"/>
              <w:bottom w:val="nil"/>
              <w:right w:val="nil"/>
            </w:tcBorders>
            <w:shd w:val="clear" w:color="auto" w:fill="auto"/>
            <w:vAlign w:val="bottom"/>
            <w:hideMark/>
          </w:tcPr>
          <w:p w14:paraId="5F312CFD" w14:textId="77777777" w:rsidR="003375F9" w:rsidRPr="000E7F4F" w:rsidRDefault="003375F9" w:rsidP="000E7F4F">
            <w:pPr>
              <w:keepLines/>
              <w:suppressAutoHyphens/>
              <w:jc w:val="right"/>
              <w:rPr>
                <w:rFonts w:ascii="Arial" w:hAnsi="Arial" w:cs="Arial"/>
                <w:sz w:val="18"/>
                <w:szCs w:val="20"/>
              </w:rPr>
            </w:pPr>
          </w:p>
        </w:tc>
        <w:tc>
          <w:tcPr>
            <w:tcW w:w="1512" w:type="dxa"/>
            <w:tcBorders>
              <w:top w:val="nil"/>
              <w:left w:val="nil"/>
              <w:bottom w:val="nil"/>
              <w:right w:val="nil"/>
            </w:tcBorders>
            <w:shd w:val="clear" w:color="auto" w:fill="auto"/>
            <w:vAlign w:val="bottom"/>
            <w:hideMark/>
          </w:tcPr>
          <w:p w14:paraId="7C97C2AB" w14:textId="77777777" w:rsidR="003375F9" w:rsidRPr="000E7F4F" w:rsidRDefault="003375F9" w:rsidP="000E7F4F">
            <w:pPr>
              <w:keepLines/>
              <w:suppressAutoHyphens/>
              <w:jc w:val="right"/>
              <w:rPr>
                <w:rFonts w:ascii="Arial" w:hAnsi="Arial" w:cs="Arial"/>
                <w:sz w:val="18"/>
                <w:szCs w:val="20"/>
              </w:rPr>
            </w:pPr>
          </w:p>
        </w:tc>
        <w:tc>
          <w:tcPr>
            <w:tcW w:w="1512" w:type="dxa"/>
            <w:tcBorders>
              <w:top w:val="nil"/>
              <w:left w:val="nil"/>
              <w:bottom w:val="nil"/>
              <w:right w:val="nil"/>
            </w:tcBorders>
            <w:shd w:val="clear" w:color="auto" w:fill="auto"/>
            <w:vAlign w:val="bottom"/>
            <w:hideMark/>
          </w:tcPr>
          <w:p w14:paraId="65141560" w14:textId="77777777" w:rsidR="003375F9" w:rsidRPr="000E7F4F" w:rsidRDefault="003375F9" w:rsidP="000E7F4F">
            <w:pPr>
              <w:keepLines/>
              <w:suppressAutoHyphens/>
              <w:jc w:val="right"/>
              <w:rPr>
                <w:rFonts w:ascii="Arial" w:hAnsi="Arial" w:cs="Arial"/>
                <w:sz w:val="18"/>
                <w:szCs w:val="20"/>
              </w:rPr>
            </w:pPr>
          </w:p>
        </w:tc>
        <w:tc>
          <w:tcPr>
            <w:tcW w:w="1140" w:type="dxa"/>
            <w:tcBorders>
              <w:top w:val="nil"/>
              <w:left w:val="nil"/>
              <w:bottom w:val="nil"/>
              <w:right w:val="nil"/>
            </w:tcBorders>
            <w:shd w:val="clear" w:color="auto" w:fill="auto"/>
            <w:vAlign w:val="bottom"/>
            <w:hideMark/>
          </w:tcPr>
          <w:p w14:paraId="4E84FC6F" w14:textId="77777777" w:rsidR="003375F9" w:rsidRPr="000E7F4F" w:rsidRDefault="003375F9" w:rsidP="000E7F4F">
            <w:pPr>
              <w:keepLines/>
              <w:suppressAutoHyphens/>
              <w:jc w:val="right"/>
              <w:rPr>
                <w:rFonts w:ascii="Arial" w:hAnsi="Arial" w:cs="Arial"/>
                <w:sz w:val="18"/>
                <w:szCs w:val="20"/>
              </w:rPr>
            </w:pPr>
          </w:p>
        </w:tc>
        <w:tc>
          <w:tcPr>
            <w:tcW w:w="1359" w:type="dxa"/>
            <w:tcBorders>
              <w:top w:val="nil"/>
              <w:left w:val="nil"/>
              <w:bottom w:val="nil"/>
              <w:right w:val="nil"/>
            </w:tcBorders>
            <w:shd w:val="clear" w:color="auto" w:fill="auto"/>
            <w:vAlign w:val="bottom"/>
            <w:hideMark/>
          </w:tcPr>
          <w:p w14:paraId="5ED51221" w14:textId="77777777" w:rsidR="003375F9" w:rsidRPr="000E7F4F" w:rsidRDefault="003375F9" w:rsidP="000E7F4F">
            <w:pPr>
              <w:keepLines/>
              <w:suppressAutoHyphens/>
              <w:jc w:val="right"/>
              <w:rPr>
                <w:rFonts w:ascii="Arial" w:hAnsi="Arial" w:cs="Arial"/>
                <w:sz w:val="18"/>
                <w:szCs w:val="20"/>
              </w:rPr>
            </w:pPr>
          </w:p>
        </w:tc>
        <w:tc>
          <w:tcPr>
            <w:tcW w:w="1359" w:type="dxa"/>
            <w:tcBorders>
              <w:top w:val="nil"/>
              <w:left w:val="nil"/>
              <w:bottom w:val="nil"/>
              <w:right w:val="nil"/>
            </w:tcBorders>
            <w:shd w:val="clear" w:color="auto" w:fill="auto"/>
            <w:vAlign w:val="bottom"/>
            <w:hideMark/>
          </w:tcPr>
          <w:p w14:paraId="2F2553BB" w14:textId="77777777" w:rsidR="003375F9" w:rsidRPr="000E7F4F" w:rsidRDefault="003375F9" w:rsidP="000E7F4F">
            <w:pPr>
              <w:keepLines/>
              <w:suppressAutoHyphens/>
              <w:jc w:val="right"/>
              <w:rPr>
                <w:rFonts w:ascii="Arial" w:hAnsi="Arial" w:cs="Arial"/>
                <w:sz w:val="18"/>
                <w:szCs w:val="20"/>
              </w:rPr>
            </w:pPr>
          </w:p>
        </w:tc>
        <w:tc>
          <w:tcPr>
            <w:tcW w:w="1359" w:type="dxa"/>
            <w:tcBorders>
              <w:top w:val="nil"/>
              <w:left w:val="nil"/>
              <w:bottom w:val="nil"/>
              <w:right w:val="nil"/>
            </w:tcBorders>
            <w:shd w:val="clear" w:color="auto" w:fill="auto"/>
            <w:vAlign w:val="bottom"/>
            <w:hideMark/>
          </w:tcPr>
          <w:p w14:paraId="4609FB4F" w14:textId="77777777" w:rsidR="003375F9" w:rsidRPr="000E7F4F" w:rsidRDefault="003375F9" w:rsidP="000E7F4F">
            <w:pPr>
              <w:keepLines/>
              <w:suppressAutoHyphens/>
              <w:jc w:val="right"/>
              <w:rPr>
                <w:rFonts w:ascii="Arial" w:hAnsi="Arial" w:cs="Arial"/>
                <w:sz w:val="18"/>
                <w:szCs w:val="20"/>
              </w:rPr>
            </w:pPr>
          </w:p>
        </w:tc>
      </w:tr>
      <w:tr w:rsidR="003375F9" w:rsidRPr="003F0263" w14:paraId="5DB3F782" w14:textId="77777777" w:rsidTr="000E7F4F">
        <w:trPr>
          <w:cantSplit/>
          <w:trHeight w:val="227"/>
        </w:trPr>
        <w:tc>
          <w:tcPr>
            <w:tcW w:w="1917" w:type="dxa"/>
            <w:tcBorders>
              <w:top w:val="nil"/>
              <w:left w:val="nil"/>
              <w:bottom w:val="nil"/>
              <w:right w:val="nil"/>
            </w:tcBorders>
            <w:shd w:val="clear" w:color="auto" w:fill="auto"/>
            <w:vAlign w:val="bottom"/>
            <w:hideMark/>
          </w:tcPr>
          <w:p w14:paraId="3E58C310" w14:textId="77777777" w:rsidR="003375F9" w:rsidRPr="00CC2E57" w:rsidRDefault="003375F9" w:rsidP="000E7F4F">
            <w:pPr>
              <w:keepLines/>
              <w:suppressAutoHyphens/>
              <w:rPr>
                <w:rFonts w:ascii="Arial" w:hAnsi="Arial" w:cs="Arial"/>
                <w:b/>
                <w:bCs/>
                <w:sz w:val="18"/>
                <w:szCs w:val="20"/>
              </w:rPr>
            </w:pPr>
            <w:r w:rsidRPr="0040254E">
              <w:rPr>
                <w:rFonts w:ascii="Arial" w:hAnsi="Arial" w:cs="Arial"/>
                <w:b/>
                <w:bCs/>
                <w:sz w:val="18"/>
                <w:szCs w:val="20"/>
              </w:rPr>
              <w:t>Stav k 1.1.2020</w:t>
            </w:r>
          </w:p>
        </w:tc>
        <w:tc>
          <w:tcPr>
            <w:tcW w:w="1026" w:type="dxa"/>
            <w:tcBorders>
              <w:top w:val="single" w:sz="4" w:space="0" w:color="auto"/>
              <w:left w:val="nil"/>
              <w:bottom w:val="double" w:sz="6" w:space="0" w:color="auto"/>
              <w:right w:val="nil"/>
            </w:tcBorders>
            <w:shd w:val="clear" w:color="auto" w:fill="auto"/>
            <w:vAlign w:val="bottom"/>
            <w:hideMark/>
          </w:tcPr>
          <w:p w14:paraId="6E401E71" w14:textId="77777777" w:rsidR="003375F9" w:rsidRPr="000E7F4F" w:rsidRDefault="003375F9" w:rsidP="000E7F4F">
            <w:pPr>
              <w:keepLines/>
              <w:suppressAutoHyphens/>
              <w:jc w:val="right"/>
              <w:rPr>
                <w:rFonts w:ascii="Arial" w:hAnsi="Arial" w:cs="Arial"/>
                <w:b/>
                <w:bCs/>
                <w:sz w:val="18"/>
                <w:szCs w:val="20"/>
              </w:rPr>
            </w:pPr>
            <w:r w:rsidRPr="000E7F4F">
              <w:rPr>
                <w:rFonts w:ascii="Arial" w:hAnsi="Arial" w:cs="Arial"/>
                <w:b/>
                <w:bCs/>
                <w:sz w:val="18"/>
                <w:szCs w:val="20"/>
              </w:rPr>
              <w:t>162 053</w:t>
            </w:r>
          </w:p>
        </w:tc>
        <w:tc>
          <w:tcPr>
            <w:tcW w:w="1026" w:type="dxa"/>
            <w:tcBorders>
              <w:top w:val="single" w:sz="4" w:space="0" w:color="auto"/>
              <w:left w:val="nil"/>
              <w:bottom w:val="double" w:sz="6" w:space="0" w:color="auto"/>
              <w:right w:val="nil"/>
            </w:tcBorders>
            <w:shd w:val="clear" w:color="auto" w:fill="auto"/>
            <w:vAlign w:val="bottom"/>
            <w:hideMark/>
          </w:tcPr>
          <w:p w14:paraId="2CDCC8E4" w14:textId="77777777" w:rsidR="003375F9" w:rsidRPr="000E7F4F" w:rsidRDefault="003375F9" w:rsidP="000E7F4F">
            <w:pPr>
              <w:keepLines/>
              <w:suppressAutoHyphens/>
              <w:jc w:val="right"/>
              <w:rPr>
                <w:rFonts w:ascii="Arial" w:hAnsi="Arial" w:cs="Arial"/>
                <w:b/>
                <w:bCs/>
                <w:sz w:val="18"/>
                <w:szCs w:val="20"/>
              </w:rPr>
            </w:pPr>
            <w:r w:rsidRPr="000E7F4F">
              <w:rPr>
                <w:rFonts w:ascii="Arial" w:hAnsi="Arial" w:cs="Arial"/>
                <w:b/>
                <w:bCs/>
                <w:sz w:val="18"/>
                <w:szCs w:val="20"/>
              </w:rPr>
              <w:t>3 794 839</w:t>
            </w:r>
          </w:p>
        </w:tc>
        <w:tc>
          <w:tcPr>
            <w:tcW w:w="1937" w:type="dxa"/>
            <w:tcBorders>
              <w:top w:val="single" w:sz="4" w:space="0" w:color="auto"/>
              <w:left w:val="nil"/>
              <w:bottom w:val="double" w:sz="6" w:space="0" w:color="auto"/>
              <w:right w:val="nil"/>
            </w:tcBorders>
            <w:shd w:val="clear" w:color="auto" w:fill="auto"/>
            <w:vAlign w:val="bottom"/>
            <w:hideMark/>
          </w:tcPr>
          <w:p w14:paraId="2D13A5C6" w14:textId="77777777" w:rsidR="003375F9" w:rsidRPr="000E7F4F" w:rsidRDefault="003375F9" w:rsidP="000E7F4F">
            <w:pPr>
              <w:keepLines/>
              <w:suppressAutoHyphens/>
              <w:jc w:val="right"/>
              <w:rPr>
                <w:rFonts w:ascii="Arial" w:hAnsi="Arial" w:cs="Arial"/>
                <w:b/>
                <w:bCs/>
                <w:sz w:val="18"/>
                <w:szCs w:val="20"/>
              </w:rPr>
            </w:pPr>
            <w:r w:rsidRPr="000E7F4F">
              <w:rPr>
                <w:rFonts w:ascii="Arial" w:hAnsi="Arial" w:cs="Arial"/>
                <w:b/>
                <w:bCs/>
                <w:sz w:val="18"/>
                <w:szCs w:val="20"/>
              </w:rPr>
              <w:t>858 652</w:t>
            </w:r>
          </w:p>
        </w:tc>
        <w:tc>
          <w:tcPr>
            <w:tcW w:w="1512" w:type="dxa"/>
            <w:tcBorders>
              <w:top w:val="single" w:sz="4" w:space="0" w:color="auto"/>
              <w:left w:val="nil"/>
              <w:bottom w:val="double" w:sz="6" w:space="0" w:color="auto"/>
              <w:right w:val="nil"/>
            </w:tcBorders>
            <w:shd w:val="clear" w:color="auto" w:fill="auto"/>
            <w:vAlign w:val="bottom"/>
            <w:hideMark/>
          </w:tcPr>
          <w:p w14:paraId="65CB79B0" w14:textId="77777777" w:rsidR="003375F9" w:rsidRPr="000E7F4F" w:rsidRDefault="003375F9" w:rsidP="000E7F4F">
            <w:pPr>
              <w:keepLines/>
              <w:suppressAutoHyphens/>
              <w:jc w:val="right"/>
              <w:rPr>
                <w:rFonts w:ascii="Arial" w:hAnsi="Arial" w:cs="Arial"/>
                <w:b/>
                <w:bCs/>
                <w:sz w:val="18"/>
                <w:szCs w:val="20"/>
              </w:rPr>
            </w:pPr>
            <w:r w:rsidRPr="000E7F4F">
              <w:rPr>
                <w:rFonts w:ascii="Arial" w:hAnsi="Arial" w:cs="Arial"/>
                <w:b/>
                <w:bCs/>
                <w:sz w:val="18"/>
                <w:szCs w:val="20"/>
              </w:rPr>
              <w:t>0</w:t>
            </w:r>
          </w:p>
        </w:tc>
        <w:tc>
          <w:tcPr>
            <w:tcW w:w="1512" w:type="dxa"/>
            <w:tcBorders>
              <w:top w:val="single" w:sz="4" w:space="0" w:color="auto"/>
              <w:left w:val="nil"/>
              <w:bottom w:val="double" w:sz="6" w:space="0" w:color="auto"/>
              <w:right w:val="nil"/>
            </w:tcBorders>
            <w:shd w:val="clear" w:color="auto" w:fill="auto"/>
            <w:vAlign w:val="bottom"/>
            <w:hideMark/>
          </w:tcPr>
          <w:p w14:paraId="4A085032" w14:textId="77777777" w:rsidR="003375F9" w:rsidRPr="000E7F4F" w:rsidRDefault="003375F9" w:rsidP="000E7F4F">
            <w:pPr>
              <w:keepLines/>
              <w:suppressAutoHyphens/>
              <w:jc w:val="right"/>
              <w:rPr>
                <w:rFonts w:ascii="Arial" w:hAnsi="Arial" w:cs="Arial"/>
                <w:b/>
                <w:bCs/>
                <w:sz w:val="18"/>
                <w:szCs w:val="20"/>
              </w:rPr>
            </w:pPr>
            <w:r w:rsidRPr="000E7F4F">
              <w:rPr>
                <w:rFonts w:ascii="Arial" w:hAnsi="Arial" w:cs="Arial"/>
                <w:b/>
                <w:bCs/>
                <w:sz w:val="18"/>
                <w:szCs w:val="20"/>
              </w:rPr>
              <w:t>0</w:t>
            </w:r>
          </w:p>
        </w:tc>
        <w:tc>
          <w:tcPr>
            <w:tcW w:w="1140" w:type="dxa"/>
            <w:tcBorders>
              <w:top w:val="single" w:sz="4" w:space="0" w:color="auto"/>
              <w:left w:val="nil"/>
              <w:bottom w:val="double" w:sz="6" w:space="0" w:color="auto"/>
              <w:right w:val="nil"/>
            </w:tcBorders>
            <w:shd w:val="clear" w:color="auto" w:fill="auto"/>
            <w:vAlign w:val="bottom"/>
            <w:hideMark/>
          </w:tcPr>
          <w:p w14:paraId="3BF96049" w14:textId="77777777" w:rsidR="003375F9" w:rsidRPr="000E7F4F" w:rsidRDefault="003375F9" w:rsidP="000E7F4F">
            <w:pPr>
              <w:keepLines/>
              <w:suppressAutoHyphens/>
              <w:jc w:val="right"/>
              <w:rPr>
                <w:rFonts w:ascii="Arial" w:hAnsi="Arial" w:cs="Arial"/>
                <w:b/>
                <w:bCs/>
                <w:sz w:val="18"/>
                <w:szCs w:val="20"/>
              </w:rPr>
            </w:pPr>
            <w:r w:rsidRPr="000E7F4F">
              <w:rPr>
                <w:rFonts w:ascii="Arial" w:hAnsi="Arial" w:cs="Arial"/>
                <w:b/>
                <w:bCs/>
                <w:sz w:val="18"/>
                <w:szCs w:val="20"/>
              </w:rPr>
              <w:t>5 790</w:t>
            </w:r>
          </w:p>
        </w:tc>
        <w:tc>
          <w:tcPr>
            <w:tcW w:w="1359" w:type="dxa"/>
            <w:tcBorders>
              <w:top w:val="single" w:sz="4" w:space="0" w:color="auto"/>
              <w:left w:val="nil"/>
              <w:bottom w:val="double" w:sz="6" w:space="0" w:color="auto"/>
              <w:right w:val="nil"/>
            </w:tcBorders>
            <w:shd w:val="clear" w:color="auto" w:fill="auto"/>
            <w:vAlign w:val="bottom"/>
            <w:hideMark/>
          </w:tcPr>
          <w:p w14:paraId="68EFAD5A" w14:textId="77777777" w:rsidR="003375F9" w:rsidRPr="000E7F4F" w:rsidRDefault="003375F9" w:rsidP="000E7F4F">
            <w:pPr>
              <w:keepLines/>
              <w:suppressAutoHyphens/>
              <w:jc w:val="right"/>
              <w:rPr>
                <w:rFonts w:ascii="Arial" w:hAnsi="Arial" w:cs="Arial"/>
                <w:b/>
                <w:bCs/>
                <w:sz w:val="18"/>
                <w:szCs w:val="20"/>
              </w:rPr>
            </w:pPr>
            <w:r w:rsidRPr="000E7F4F">
              <w:rPr>
                <w:rFonts w:ascii="Arial" w:hAnsi="Arial" w:cs="Arial"/>
                <w:b/>
                <w:bCs/>
                <w:sz w:val="18"/>
                <w:szCs w:val="20"/>
              </w:rPr>
              <w:t>311 396</w:t>
            </w:r>
          </w:p>
        </w:tc>
        <w:tc>
          <w:tcPr>
            <w:tcW w:w="1359" w:type="dxa"/>
            <w:tcBorders>
              <w:top w:val="single" w:sz="4" w:space="0" w:color="auto"/>
              <w:left w:val="nil"/>
              <w:bottom w:val="double" w:sz="6" w:space="0" w:color="auto"/>
              <w:right w:val="nil"/>
            </w:tcBorders>
            <w:shd w:val="clear" w:color="auto" w:fill="auto"/>
            <w:vAlign w:val="bottom"/>
            <w:hideMark/>
          </w:tcPr>
          <w:p w14:paraId="4DDA57EC" w14:textId="77777777" w:rsidR="003375F9" w:rsidRPr="000E7F4F" w:rsidRDefault="003375F9" w:rsidP="000E7F4F">
            <w:pPr>
              <w:keepLines/>
              <w:suppressAutoHyphens/>
              <w:jc w:val="right"/>
              <w:rPr>
                <w:rFonts w:ascii="Arial" w:hAnsi="Arial" w:cs="Arial"/>
                <w:b/>
                <w:bCs/>
                <w:sz w:val="18"/>
                <w:szCs w:val="20"/>
              </w:rPr>
            </w:pPr>
            <w:r w:rsidRPr="000E7F4F">
              <w:rPr>
                <w:rFonts w:ascii="Arial" w:hAnsi="Arial" w:cs="Arial"/>
                <w:b/>
                <w:bCs/>
                <w:sz w:val="18"/>
                <w:szCs w:val="20"/>
              </w:rPr>
              <w:t>1 084 698</w:t>
            </w:r>
          </w:p>
        </w:tc>
        <w:tc>
          <w:tcPr>
            <w:tcW w:w="1359" w:type="dxa"/>
            <w:tcBorders>
              <w:top w:val="single" w:sz="4" w:space="0" w:color="auto"/>
              <w:left w:val="nil"/>
              <w:bottom w:val="double" w:sz="6" w:space="0" w:color="auto"/>
              <w:right w:val="nil"/>
            </w:tcBorders>
            <w:shd w:val="clear" w:color="auto" w:fill="auto"/>
            <w:vAlign w:val="bottom"/>
            <w:hideMark/>
          </w:tcPr>
          <w:p w14:paraId="4C6BC6BC" w14:textId="77777777" w:rsidR="003375F9" w:rsidRPr="000E7F4F" w:rsidRDefault="003375F9" w:rsidP="000E7F4F">
            <w:pPr>
              <w:keepLines/>
              <w:suppressAutoHyphens/>
              <w:jc w:val="right"/>
              <w:rPr>
                <w:rFonts w:ascii="Arial" w:hAnsi="Arial" w:cs="Arial"/>
                <w:b/>
                <w:bCs/>
                <w:sz w:val="18"/>
                <w:szCs w:val="20"/>
              </w:rPr>
            </w:pPr>
            <w:r w:rsidRPr="000E7F4F">
              <w:rPr>
                <w:rFonts w:ascii="Arial" w:hAnsi="Arial" w:cs="Arial"/>
                <w:b/>
                <w:bCs/>
                <w:sz w:val="18"/>
                <w:szCs w:val="20"/>
              </w:rPr>
              <w:t>6 217 428</w:t>
            </w:r>
          </w:p>
        </w:tc>
      </w:tr>
      <w:tr w:rsidR="003375F9" w:rsidRPr="003F0263" w14:paraId="64F82780" w14:textId="77777777" w:rsidTr="000E7F4F">
        <w:trPr>
          <w:cantSplit/>
          <w:trHeight w:val="227"/>
        </w:trPr>
        <w:tc>
          <w:tcPr>
            <w:tcW w:w="1917" w:type="dxa"/>
            <w:tcBorders>
              <w:top w:val="nil"/>
              <w:left w:val="nil"/>
              <w:bottom w:val="nil"/>
              <w:right w:val="nil"/>
            </w:tcBorders>
            <w:shd w:val="clear" w:color="auto" w:fill="auto"/>
            <w:vAlign w:val="bottom"/>
            <w:hideMark/>
          </w:tcPr>
          <w:p w14:paraId="5C2B0E91" w14:textId="77777777" w:rsidR="003375F9" w:rsidRPr="00CC2E57" w:rsidRDefault="003375F9" w:rsidP="000E7F4F">
            <w:pPr>
              <w:keepLines/>
              <w:suppressAutoHyphens/>
              <w:rPr>
                <w:rFonts w:ascii="Arial" w:hAnsi="Arial" w:cs="Arial"/>
                <w:b/>
                <w:bCs/>
                <w:sz w:val="18"/>
                <w:szCs w:val="20"/>
              </w:rPr>
            </w:pPr>
            <w:r w:rsidRPr="0040254E">
              <w:rPr>
                <w:rFonts w:ascii="Arial" w:hAnsi="Arial" w:cs="Arial"/>
                <w:b/>
                <w:bCs/>
                <w:sz w:val="18"/>
                <w:szCs w:val="20"/>
              </w:rPr>
              <w:t>Stav k 31.12.2020</w:t>
            </w:r>
          </w:p>
        </w:tc>
        <w:tc>
          <w:tcPr>
            <w:tcW w:w="1026" w:type="dxa"/>
            <w:tcBorders>
              <w:top w:val="nil"/>
              <w:left w:val="nil"/>
              <w:bottom w:val="double" w:sz="6" w:space="0" w:color="auto"/>
              <w:right w:val="nil"/>
            </w:tcBorders>
            <w:shd w:val="clear" w:color="auto" w:fill="auto"/>
            <w:vAlign w:val="bottom"/>
            <w:hideMark/>
          </w:tcPr>
          <w:p w14:paraId="7ADAB06E" w14:textId="77777777" w:rsidR="003375F9" w:rsidRPr="000E7F4F" w:rsidRDefault="003375F9" w:rsidP="000E7F4F">
            <w:pPr>
              <w:keepLines/>
              <w:suppressAutoHyphens/>
              <w:jc w:val="right"/>
              <w:rPr>
                <w:rFonts w:ascii="Arial" w:hAnsi="Arial" w:cs="Arial"/>
                <w:b/>
                <w:bCs/>
                <w:sz w:val="18"/>
                <w:szCs w:val="20"/>
              </w:rPr>
            </w:pPr>
            <w:r w:rsidRPr="000E7F4F">
              <w:rPr>
                <w:rFonts w:ascii="Arial" w:hAnsi="Arial" w:cs="Arial"/>
                <w:b/>
                <w:bCs/>
                <w:sz w:val="18"/>
                <w:szCs w:val="20"/>
              </w:rPr>
              <w:t>162 053</w:t>
            </w:r>
          </w:p>
        </w:tc>
        <w:tc>
          <w:tcPr>
            <w:tcW w:w="1026" w:type="dxa"/>
            <w:tcBorders>
              <w:top w:val="nil"/>
              <w:left w:val="nil"/>
              <w:bottom w:val="double" w:sz="6" w:space="0" w:color="auto"/>
              <w:right w:val="nil"/>
            </w:tcBorders>
            <w:shd w:val="clear" w:color="auto" w:fill="auto"/>
            <w:vAlign w:val="bottom"/>
            <w:hideMark/>
          </w:tcPr>
          <w:p w14:paraId="32AF7169" w14:textId="77777777" w:rsidR="003375F9" w:rsidRPr="000E7F4F" w:rsidRDefault="003375F9" w:rsidP="000E7F4F">
            <w:pPr>
              <w:keepLines/>
              <w:suppressAutoHyphens/>
              <w:jc w:val="right"/>
              <w:rPr>
                <w:rFonts w:ascii="Arial" w:hAnsi="Arial" w:cs="Arial"/>
                <w:b/>
                <w:bCs/>
                <w:sz w:val="18"/>
                <w:szCs w:val="20"/>
              </w:rPr>
            </w:pPr>
            <w:r w:rsidRPr="000E7F4F">
              <w:rPr>
                <w:rFonts w:ascii="Arial" w:hAnsi="Arial" w:cs="Arial"/>
                <w:b/>
                <w:bCs/>
                <w:sz w:val="18"/>
                <w:szCs w:val="20"/>
              </w:rPr>
              <w:t>3 707 678</w:t>
            </w:r>
          </w:p>
        </w:tc>
        <w:tc>
          <w:tcPr>
            <w:tcW w:w="1937" w:type="dxa"/>
            <w:tcBorders>
              <w:top w:val="nil"/>
              <w:left w:val="nil"/>
              <w:bottom w:val="double" w:sz="6" w:space="0" w:color="auto"/>
              <w:right w:val="nil"/>
            </w:tcBorders>
            <w:shd w:val="clear" w:color="auto" w:fill="auto"/>
            <w:vAlign w:val="bottom"/>
            <w:hideMark/>
          </w:tcPr>
          <w:p w14:paraId="0F9E8FF4" w14:textId="77777777" w:rsidR="003375F9" w:rsidRPr="000E7F4F" w:rsidRDefault="003375F9" w:rsidP="000E7F4F">
            <w:pPr>
              <w:keepLines/>
              <w:suppressAutoHyphens/>
              <w:jc w:val="right"/>
              <w:rPr>
                <w:rFonts w:ascii="Arial" w:hAnsi="Arial" w:cs="Arial"/>
                <w:b/>
                <w:bCs/>
                <w:sz w:val="18"/>
                <w:szCs w:val="20"/>
              </w:rPr>
            </w:pPr>
            <w:r w:rsidRPr="000E7F4F">
              <w:rPr>
                <w:rFonts w:ascii="Arial" w:hAnsi="Arial" w:cs="Arial"/>
                <w:b/>
                <w:bCs/>
                <w:sz w:val="18"/>
                <w:szCs w:val="20"/>
              </w:rPr>
              <w:t>3 169 966</w:t>
            </w:r>
          </w:p>
        </w:tc>
        <w:tc>
          <w:tcPr>
            <w:tcW w:w="1512" w:type="dxa"/>
            <w:tcBorders>
              <w:top w:val="nil"/>
              <w:left w:val="nil"/>
              <w:bottom w:val="double" w:sz="6" w:space="0" w:color="auto"/>
              <w:right w:val="nil"/>
            </w:tcBorders>
            <w:shd w:val="clear" w:color="auto" w:fill="auto"/>
            <w:vAlign w:val="bottom"/>
            <w:hideMark/>
          </w:tcPr>
          <w:p w14:paraId="51055011" w14:textId="77777777" w:rsidR="003375F9" w:rsidRPr="000E7F4F" w:rsidRDefault="003375F9" w:rsidP="000E7F4F">
            <w:pPr>
              <w:keepLines/>
              <w:suppressAutoHyphens/>
              <w:jc w:val="right"/>
              <w:rPr>
                <w:rFonts w:ascii="Arial" w:hAnsi="Arial" w:cs="Arial"/>
                <w:b/>
                <w:bCs/>
                <w:sz w:val="18"/>
                <w:szCs w:val="20"/>
              </w:rPr>
            </w:pPr>
            <w:r w:rsidRPr="000E7F4F">
              <w:rPr>
                <w:rFonts w:ascii="Arial" w:hAnsi="Arial" w:cs="Arial"/>
                <w:b/>
                <w:bCs/>
                <w:sz w:val="18"/>
                <w:szCs w:val="20"/>
              </w:rPr>
              <w:t>0</w:t>
            </w:r>
          </w:p>
        </w:tc>
        <w:tc>
          <w:tcPr>
            <w:tcW w:w="1512" w:type="dxa"/>
            <w:tcBorders>
              <w:top w:val="nil"/>
              <w:left w:val="nil"/>
              <w:bottom w:val="double" w:sz="6" w:space="0" w:color="auto"/>
              <w:right w:val="nil"/>
            </w:tcBorders>
            <w:shd w:val="clear" w:color="auto" w:fill="auto"/>
            <w:vAlign w:val="bottom"/>
            <w:hideMark/>
          </w:tcPr>
          <w:p w14:paraId="53DD8081" w14:textId="77777777" w:rsidR="003375F9" w:rsidRPr="000E7F4F" w:rsidRDefault="003375F9" w:rsidP="000E7F4F">
            <w:pPr>
              <w:keepLines/>
              <w:suppressAutoHyphens/>
              <w:jc w:val="right"/>
              <w:rPr>
                <w:rFonts w:ascii="Arial" w:hAnsi="Arial" w:cs="Arial"/>
                <w:b/>
                <w:bCs/>
                <w:sz w:val="18"/>
                <w:szCs w:val="20"/>
              </w:rPr>
            </w:pPr>
            <w:r w:rsidRPr="000E7F4F">
              <w:rPr>
                <w:rFonts w:ascii="Arial" w:hAnsi="Arial" w:cs="Arial"/>
                <w:b/>
                <w:bCs/>
                <w:sz w:val="18"/>
                <w:szCs w:val="20"/>
              </w:rPr>
              <w:t>0</w:t>
            </w:r>
          </w:p>
        </w:tc>
        <w:tc>
          <w:tcPr>
            <w:tcW w:w="1140" w:type="dxa"/>
            <w:tcBorders>
              <w:top w:val="nil"/>
              <w:left w:val="nil"/>
              <w:bottom w:val="double" w:sz="6" w:space="0" w:color="auto"/>
              <w:right w:val="nil"/>
            </w:tcBorders>
            <w:shd w:val="clear" w:color="auto" w:fill="auto"/>
            <w:vAlign w:val="bottom"/>
            <w:hideMark/>
          </w:tcPr>
          <w:p w14:paraId="7397B704" w14:textId="77777777" w:rsidR="003375F9" w:rsidRPr="000E7F4F" w:rsidRDefault="003375F9" w:rsidP="000E7F4F">
            <w:pPr>
              <w:keepLines/>
              <w:suppressAutoHyphens/>
              <w:jc w:val="right"/>
              <w:rPr>
                <w:rFonts w:ascii="Arial" w:hAnsi="Arial" w:cs="Arial"/>
                <w:b/>
                <w:bCs/>
                <w:sz w:val="18"/>
                <w:szCs w:val="20"/>
              </w:rPr>
            </w:pPr>
            <w:r w:rsidRPr="000E7F4F">
              <w:rPr>
                <w:rFonts w:ascii="Arial" w:hAnsi="Arial" w:cs="Arial"/>
                <w:b/>
                <w:bCs/>
                <w:sz w:val="18"/>
                <w:szCs w:val="20"/>
              </w:rPr>
              <w:t>5 475</w:t>
            </w:r>
          </w:p>
        </w:tc>
        <w:tc>
          <w:tcPr>
            <w:tcW w:w="1359" w:type="dxa"/>
            <w:tcBorders>
              <w:top w:val="nil"/>
              <w:left w:val="nil"/>
              <w:bottom w:val="double" w:sz="6" w:space="0" w:color="auto"/>
              <w:right w:val="nil"/>
            </w:tcBorders>
            <w:shd w:val="clear" w:color="auto" w:fill="auto"/>
            <w:vAlign w:val="bottom"/>
            <w:hideMark/>
          </w:tcPr>
          <w:p w14:paraId="1E5512B6" w14:textId="77777777" w:rsidR="003375F9" w:rsidRPr="000E7F4F" w:rsidRDefault="003375F9" w:rsidP="000E7F4F">
            <w:pPr>
              <w:keepLines/>
              <w:suppressAutoHyphens/>
              <w:jc w:val="right"/>
              <w:rPr>
                <w:rFonts w:ascii="Arial" w:hAnsi="Arial" w:cs="Arial"/>
                <w:b/>
                <w:bCs/>
                <w:sz w:val="18"/>
                <w:szCs w:val="20"/>
              </w:rPr>
            </w:pPr>
            <w:r w:rsidRPr="000E7F4F">
              <w:rPr>
                <w:rFonts w:ascii="Arial" w:hAnsi="Arial" w:cs="Arial"/>
                <w:b/>
                <w:bCs/>
                <w:sz w:val="18"/>
                <w:szCs w:val="20"/>
              </w:rPr>
              <w:t>10 894</w:t>
            </w:r>
          </w:p>
        </w:tc>
        <w:tc>
          <w:tcPr>
            <w:tcW w:w="1359" w:type="dxa"/>
            <w:tcBorders>
              <w:top w:val="nil"/>
              <w:left w:val="nil"/>
              <w:bottom w:val="double" w:sz="6" w:space="0" w:color="auto"/>
              <w:right w:val="nil"/>
            </w:tcBorders>
            <w:shd w:val="clear" w:color="auto" w:fill="auto"/>
            <w:vAlign w:val="bottom"/>
            <w:hideMark/>
          </w:tcPr>
          <w:p w14:paraId="40BB8624" w14:textId="77777777" w:rsidR="003375F9" w:rsidRPr="000E7F4F" w:rsidRDefault="003375F9" w:rsidP="000E7F4F">
            <w:pPr>
              <w:keepLines/>
              <w:suppressAutoHyphens/>
              <w:jc w:val="right"/>
              <w:rPr>
                <w:rFonts w:ascii="Arial" w:hAnsi="Arial" w:cs="Arial"/>
                <w:b/>
                <w:bCs/>
                <w:sz w:val="18"/>
                <w:szCs w:val="20"/>
              </w:rPr>
            </w:pPr>
            <w:r w:rsidRPr="000E7F4F">
              <w:rPr>
                <w:rFonts w:ascii="Arial" w:hAnsi="Arial" w:cs="Arial"/>
                <w:b/>
                <w:bCs/>
                <w:sz w:val="18"/>
                <w:szCs w:val="20"/>
              </w:rPr>
              <w:t>0</w:t>
            </w:r>
          </w:p>
        </w:tc>
        <w:tc>
          <w:tcPr>
            <w:tcW w:w="1359" w:type="dxa"/>
            <w:tcBorders>
              <w:top w:val="nil"/>
              <w:left w:val="nil"/>
              <w:bottom w:val="double" w:sz="6" w:space="0" w:color="auto"/>
              <w:right w:val="nil"/>
            </w:tcBorders>
            <w:shd w:val="clear" w:color="auto" w:fill="auto"/>
            <w:vAlign w:val="bottom"/>
            <w:hideMark/>
          </w:tcPr>
          <w:p w14:paraId="7515EB7E" w14:textId="77777777" w:rsidR="003375F9" w:rsidRPr="000E7F4F" w:rsidRDefault="003375F9" w:rsidP="000E7F4F">
            <w:pPr>
              <w:keepLines/>
              <w:suppressAutoHyphens/>
              <w:jc w:val="right"/>
              <w:rPr>
                <w:rFonts w:ascii="Arial" w:hAnsi="Arial" w:cs="Arial"/>
                <w:b/>
                <w:bCs/>
                <w:sz w:val="18"/>
                <w:szCs w:val="20"/>
              </w:rPr>
            </w:pPr>
            <w:r w:rsidRPr="000E7F4F">
              <w:rPr>
                <w:rFonts w:ascii="Arial" w:hAnsi="Arial" w:cs="Arial"/>
                <w:b/>
                <w:bCs/>
                <w:sz w:val="18"/>
                <w:szCs w:val="20"/>
              </w:rPr>
              <w:t>7 056 066</w:t>
            </w:r>
          </w:p>
        </w:tc>
      </w:tr>
    </w:tbl>
    <w:p w14:paraId="6F7681A0" w14:textId="6CDF389C" w:rsidR="007079F3" w:rsidRPr="0040254E" w:rsidRDefault="007079F3" w:rsidP="000E7F4F">
      <w:pPr>
        <w:pStyle w:val="odstavec"/>
        <w:keepLines/>
      </w:pPr>
    </w:p>
    <w:p w14:paraId="74ABF18B" w14:textId="77777777" w:rsidR="0036011D" w:rsidRPr="003F0263" w:rsidRDefault="0036011D" w:rsidP="000E7F4F">
      <w:pPr>
        <w:pStyle w:val="odstavec"/>
        <w:keepLines/>
      </w:pPr>
    </w:p>
    <w:bookmarkEnd w:id="25"/>
    <w:p w14:paraId="1F4BD627" w14:textId="77777777" w:rsidR="008D71F7" w:rsidRPr="003F0263" w:rsidRDefault="008D71F7" w:rsidP="000E7F4F">
      <w:pPr>
        <w:pStyle w:val="odstavec"/>
        <w:keepLines/>
      </w:pPr>
    </w:p>
    <w:p w14:paraId="3B635555" w14:textId="77777777" w:rsidR="008D71F7" w:rsidRPr="003F0263" w:rsidRDefault="008D71F7" w:rsidP="000E7F4F">
      <w:pPr>
        <w:keepLines/>
        <w:suppressAutoHyphens/>
        <w:rPr>
          <w:rFonts w:ascii="Arial" w:hAnsi="Arial" w:cs="Arial"/>
          <w:bCs/>
          <w:iCs/>
          <w:sz w:val="20"/>
          <w:szCs w:val="20"/>
        </w:rPr>
      </w:pPr>
      <w:r w:rsidRPr="003F0263">
        <w:rPr>
          <w:rFonts w:ascii="Arial" w:hAnsi="Arial" w:cs="Arial"/>
          <w:sz w:val="20"/>
          <w:szCs w:val="20"/>
        </w:rPr>
        <w:br w:type="page"/>
      </w:r>
    </w:p>
    <w:p w14:paraId="6CCD7C70" w14:textId="2740D986" w:rsidR="008D71F7" w:rsidRDefault="007A1EA3" w:rsidP="00F23C60">
      <w:pPr>
        <w:pStyle w:val="odstavec"/>
        <w:keepLines/>
      </w:pPr>
      <w:r w:rsidRPr="003F0263">
        <w:lastRenderedPageBreak/>
        <w:t>Informácie za predchádzajúce účtovné obdobie sú uvedené v nasledujúcej tabuľke:</w:t>
      </w:r>
    </w:p>
    <w:p w14:paraId="7DE5B0C8" w14:textId="77777777" w:rsidR="00C32932" w:rsidRPr="003F0263" w:rsidRDefault="00C32932" w:rsidP="000E7F4F">
      <w:pPr>
        <w:pStyle w:val="odstavec"/>
        <w:keepLines/>
        <w:rPr>
          <w:highlight w:val="yellow"/>
        </w:rPr>
      </w:pPr>
    </w:p>
    <w:tbl>
      <w:tblPr>
        <w:tblW w:w="14147" w:type="dxa"/>
        <w:tblInd w:w="425" w:type="dxa"/>
        <w:tblLayout w:type="fixed"/>
        <w:tblCellMar>
          <w:left w:w="28" w:type="dxa"/>
          <w:right w:w="28" w:type="dxa"/>
        </w:tblCellMar>
        <w:tblLook w:val="04A0" w:firstRow="1" w:lastRow="0" w:firstColumn="1" w:lastColumn="0" w:noHBand="0" w:noVBand="1"/>
      </w:tblPr>
      <w:tblGrid>
        <w:gridCol w:w="1916"/>
        <w:gridCol w:w="1027"/>
        <w:gridCol w:w="1027"/>
        <w:gridCol w:w="2022"/>
        <w:gridCol w:w="1469"/>
        <w:gridCol w:w="1470"/>
        <w:gridCol w:w="1139"/>
        <w:gridCol w:w="1359"/>
        <w:gridCol w:w="1359"/>
        <w:gridCol w:w="1359"/>
      </w:tblGrid>
      <w:tr w:rsidR="001311EB" w:rsidRPr="003F0263" w14:paraId="4D23369D" w14:textId="77777777" w:rsidTr="000E7F4F">
        <w:trPr>
          <w:cantSplit/>
          <w:trHeight w:val="227"/>
        </w:trPr>
        <w:tc>
          <w:tcPr>
            <w:tcW w:w="1916" w:type="dxa"/>
            <w:tcBorders>
              <w:top w:val="nil"/>
              <w:left w:val="nil"/>
              <w:bottom w:val="single" w:sz="4" w:space="0" w:color="auto"/>
              <w:right w:val="nil"/>
            </w:tcBorders>
            <w:vAlign w:val="bottom"/>
          </w:tcPr>
          <w:p w14:paraId="468E4048" w14:textId="27FC5027" w:rsidR="001311EB" w:rsidRPr="000E7F4F" w:rsidRDefault="001311EB" w:rsidP="000E7F4F">
            <w:pPr>
              <w:keepLines/>
              <w:suppressAutoHyphens/>
              <w:rPr>
                <w:rFonts w:ascii="Arial" w:hAnsi="Arial" w:cs="Arial"/>
                <w:b/>
                <w:bCs/>
                <w:sz w:val="18"/>
                <w:szCs w:val="20"/>
              </w:rPr>
            </w:pPr>
            <w:bookmarkStart w:id="27" w:name="FWT_T5b"/>
            <w:r w:rsidRPr="000E7F4F">
              <w:rPr>
                <w:rFonts w:ascii="Arial" w:hAnsi="Arial" w:cs="Arial"/>
                <w:b/>
                <w:bCs/>
                <w:sz w:val="18"/>
                <w:szCs w:val="20"/>
              </w:rPr>
              <w:t>Dlhodobý hmotný majetok</w:t>
            </w:r>
          </w:p>
        </w:tc>
        <w:tc>
          <w:tcPr>
            <w:tcW w:w="1027" w:type="dxa"/>
            <w:tcBorders>
              <w:top w:val="nil"/>
              <w:left w:val="nil"/>
              <w:bottom w:val="single" w:sz="4" w:space="0" w:color="auto"/>
              <w:right w:val="nil"/>
            </w:tcBorders>
            <w:shd w:val="clear" w:color="auto" w:fill="auto"/>
            <w:vAlign w:val="bottom"/>
          </w:tcPr>
          <w:p w14:paraId="57B5DB3E" w14:textId="179C7396" w:rsidR="001311EB" w:rsidRPr="000E7F4F" w:rsidRDefault="001311EB" w:rsidP="000E7F4F">
            <w:pPr>
              <w:keepLines/>
              <w:suppressAutoHyphens/>
              <w:jc w:val="center"/>
              <w:rPr>
                <w:rFonts w:ascii="Arial" w:hAnsi="Arial" w:cs="Arial"/>
                <w:b/>
                <w:bCs/>
                <w:sz w:val="18"/>
                <w:szCs w:val="20"/>
              </w:rPr>
            </w:pPr>
            <w:r w:rsidRPr="000E7F4F">
              <w:rPr>
                <w:rFonts w:ascii="Arial" w:hAnsi="Arial" w:cs="Arial"/>
                <w:b/>
                <w:bCs/>
                <w:sz w:val="18"/>
                <w:szCs w:val="20"/>
              </w:rPr>
              <w:t>Pozemky</w:t>
            </w:r>
          </w:p>
        </w:tc>
        <w:tc>
          <w:tcPr>
            <w:tcW w:w="1027" w:type="dxa"/>
            <w:tcBorders>
              <w:top w:val="nil"/>
              <w:left w:val="nil"/>
              <w:bottom w:val="single" w:sz="4" w:space="0" w:color="auto"/>
              <w:right w:val="nil"/>
            </w:tcBorders>
            <w:shd w:val="clear" w:color="auto" w:fill="auto"/>
            <w:vAlign w:val="bottom"/>
          </w:tcPr>
          <w:p w14:paraId="76A8D048" w14:textId="0A7DFC13" w:rsidR="001311EB" w:rsidRPr="000E7F4F" w:rsidRDefault="001311EB" w:rsidP="000E7F4F">
            <w:pPr>
              <w:keepLines/>
              <w:suppressAutoHyphens/>
              <w:jc w:val="center"/>
              <w:rPr>
                <w:rFonts w:ascii="Arial" w:hAnsi="Arial" w:cs="Arial"/>
                <w:b/>
                <w:bCs/>
                <w:sz w:val="18"/>
                <w:szCs w:val="20"/>
              </w:rPr>
            </w:pPr>
            <w:r w:rsidRPr="000E7F4F">
              <w:rPr>
                <w:rFonts w:ascii="Arial" w:hAnsi="Arial" w:cs="Arial"/>
                <w:b/>
                <w:bCs/>
                <w:sz w:val="18"/>
                <w:szCs w:val="20"/>
              </w:rPr>
              <w:t>Stavby</w:t>
            </w:r>
          </w:p>
        </w:tc>
        <w:tc>
          <w:tcPr>
            <w:tcW w:w="2022" w:type="dxa"/>
            <w:tcBorders>
              <w:top w:val="nil"/>
              <w:left w:val="nil"/>
              <w:bottom w:val="single" w:sz="4" w:space="0" w:color="auto"/>
              <w:right w:val="nil"/>
            </w:tcBorders>
            <w:shd w:val="clear" w:color="auto" w:fill="auto"/>
            <w:vAlign w:val="bottom"/>
          </w:tcPr>
          <w:p w14:paraId="454B568A" w14:textId="04743C69" w:rsidR="001311EB" w:rsidRPr="000E7F4F" w:rsidRDefault="001311EB" w:rsidP="000E7F4F">
            <w:pPr>
              <w:keepLines/>
              <w:suppressAutoHyphens/>
              <w:jc w:val="center"/>
              <w:rPr>
                <w:rFonts w:ascii="Arial" w:hAnsi="Arial" w:cs="Arial"/>
                <w:b/>
                <w:bCs/>
                <w:sz w:val="18"/>
                <w:szCs w:val="20"/>
              </w:rPr>
            </w:pPr>
            <w:r w:rsidRPr="000E7F4F">
              <w:rPr>
                <w:rFonts w:ascii="Arial" w:hAnsi="Arial" w:cs="Arial"/>
                <w:b/>
                <w:bCs/>
                <w:sz w:val="18"/>
                <w:szCs w:val="20"/>
              </w:rPr>
              <w:t>Samostatné hnuteľné veci a súbory hnuteľných vecí</w:t>
            </w:r>
          </w:p>
        </w:tc>
        <w:tc>
          <w:tcPr>
            <w:tcW w:w="1469" w:type="dxa"/>
            <w:tcBorders>
              <w:top w:val="nil"/>
              <w:left w:val="nil"/>
              <w:bottom w:val="single" w:sz="4" w:space="0" w:color="auto"/>
              <w:right w:val="nil"/>
            </w:tcBorders>
            <w:shd w:val="clear" w:color="auto" w:fill="auto"/>
            <w:vAlign w:val="bottom"/>
          </w:tcPr>
          <w:p w14:paraId="7643B3B0" w14:textId="423700C7" w:rsidR="001311EB" w:rsidRPr="000E7F4F" w:rsidRDefault="001311EB" w:rsidP="000E7F4F">
            <w:pPr>
              <w:keepLines/>
              <w:suppressAutoHyphens/>
              <w:jc w:val="center"/>
              <w:rPr>
                <w:rFonts w:ascii="Arial" w:hAnsi="Arial" w:cs="Arial"/>
                <w:b/>
                <w:bCs/>
                <w:sz w:val="18"/>
                <w:szCs w:val="20"/>
              </w:rPr>
            </w:pPr>
            <w:r w:rsidRPr="000E7F4F">
              <w:rPr>
                <w:rFonts w:ascii="Arial" w:hAnsi="Arial" w:cs="Arial"/>
                <w:b/>
                <w:bCs/>
                <w:sz w:val="18"/>
                <w:szCs w:val="20"/>
              </w:rPr>
              <w:t>Pestovateľské celky trvalých porastov</w:t>
            </w:r>
          </w:p>
        </w:tc>
        <w:tc>
          <w:tcPr>
            <w:tcW w:w="1470" w:type="dxa"/>
            <w:tcBorders>
              <w:top w:val="nil"/>
              <w:left w:val="nil"/>
              <w:bottom w:val="single" w:sz="4" w:space="0" w:color="auto"/>
              <w:right w:val="nil"/>
            </w:tcBorders>
            <w:shd w:val="clear" w:color="auto" w:fill="auto"/>
            <w:vAlign w:val="bottom"/>
          </w:tcPr>
          <w:p w14:paraId="1E5152B0" w14:textId="655AFC44" w:rsidR="001311EB" w:rsidRPr="000E7F4F" w:rsidRDefault="001311EB" w:rsidP="000E7F4F">
            <w:pPr>
              <w:keepLines/>
              <w:suppressAutoHyphens/>
              <w:jc w:val="center"/>
              <w:rPr>
                <w:rFonts w:ascii="Arial" w:hAnsi="Arial" w:cs="Arial"/>
                <w:b/>
                <w:bCs/>
                <w:sz w:val="18"/>
                <w:szCs w:val="20"/>
              </w:rPr>
            </w:pPr>
            <w:r w:rsidRPr="000E7F4F">
              <w:rPr>
                <w:rFonts w:ascii="Arial" w:hAnsi="Arial" w:cs="Arial"/>
                <w:b/>
                <w:bCs/>
                <w:sz w:val="18"/>
                <w:szCs w:val="20"/>
              </w:rPr>
              <w:t>Základné stádo a ťažné zvieratá</w:t>
            </w:r>
          </w:p>
        </w:tc>
        <w:tc>
          <w:tcPr>
            <w:tcW w:w="1139" w:type="dxa"/>
            <w:tcBorders>
              <w:top w:val="nil"/>
              <w:left w:val="nil"/>
              <w:bottom w:val="single" w:sz="4" w:space="0" w:color="auto"/>
              <w:right w:val="nil"/>
            </w:tcBorders>
            <w:shd w:val="clear" w:color="auto" w:fill="auto"/>
            <w:vAlign w:val="bottom"/>
          </w:tcPr>
          <w:p w14:paraId="30DDE535" w14:textId="25244564" w:rsidR="001311EB" w:rsidRPr="000E7F4F" w:rsidRDefault="001311EB" w:rsidP="000E7F4F">
            <w:pPr>
              <w:keepLines/>
              <w:suppressAutoHyphens/>
              <w:jc w:val="center"/>
              <w:rPr>
                <w:rFonts w:ascii="Arial" w:hAnsi="Arial" w:cs="Arial"/>
                <w:b/>
                <w:bCs/>
                <w:sz w:val="18"/>
                <w:szCs w:val="20"/>
              </w:rPr>
            </w:pPr>
            <w:r w:rsidRPr="000E7F4F">
              <w:rPr>
                <w:rFonts w:ascii="Arial" w:hAnsi="Arial" w:cs="Arial"/>
                <w:b/>
                <w:bCs/>
                <w:sz w:val="18"/>
                <w:szCs w:val="20"/>
              </w:rPr>
              <w:t>Ostatný DHM</w:t>
            </w:r>
          </w:p>
        </w:tc>
        <w:tc>
          <w:tcPr>
            <w:tcW w:w="1359" w:type="dxa"/>
            <w:tcBorders>
              <w:top w:val="nil"/>
              <w:left w:val="nil"/>
              <w:bottom w:val="single" w:sz="4" w:space="0" w:color="auto"/>
              <w:right w:val="nil"/>
            </w:tcBorders>
            <w:shd w:val="clear" w:color="auto" w:fill="auto"/>
            <w:vAlign w:val="bottom"/>
          </w:tcPr>
          <w:p w14:paraId="4BAEEFBB" w14:textId="7E0C5492" w:rsidR="001311EB" w:rsidRPr="000E7F4F" w:rsidRDefault="001311EB" w:rsidP="000E7F4F">
            <w:pPr>
              <w:keepLines/>
              <w:suppressAutoHyphens/>
              <w:jc w:val="center"/>
              <w:rPr>
                <w:rFonts w:ascii="Arial" w:hAnsi="Arial" w:cs="Arial"/>
                <w:b/>
                <w:bCs/>
                <w:sz w:val="18"/>
                <w:szCs w:val="20"/>
              </w:rPr>
            </w:pPr>
            <w:r w:rsidRPr="000E7F4F">
              <w:rPr>
                <w:rFonts w:ascii="Arial" w:hAnsi="Arial" w:cs="Arial"/>
                <w:b/>
                <w:bCs/>
                <w:sz w:val="18"/>
                <w:szCs w:val="20"/>
              </w:rPr>
              <w:t>Obstarávaný DHM</w:t>
            </w:r>
          </w:p>
        </w:tc>
        <w:tc>
          <w:tcPr>
            <w:tcW w:w="1359" w:type="dxa"/>
            <w:tcBorders>
              <w:top w:val="nil"/>
              <w:left w:val="nil"/>
              <w:bottom w:val="single" w:sz="4" w:space="0" w:color="auto"/>
              <w:right w:val="nil"/>
            </w:tcBorders>
            <w:shd w:val="clear" w:color="auto" w:fill="auto"/>
            <w:vAlign w:val="bottom"/>
          </w:tcPr>
          <w:p w14:paraId="112FABBC" w14:textId="60A35B3C" w:rsidR="001311EB" w:rsidRPr="000E7F4F" w:rsidRDefault="001311EB" w:rsidP="000E7F4F">
            <w:pPr>
              <w:keepLines/>
              <w:suppressAutoHyphens/>
              <w:jc w:val="center"/>
              <w:rPr>
                <w:rFonts w:ascii="Arial" w:hAnsi="Arial" w:cs="Arial"/>
                <w:b/>
                <w:bCs/>
                <w:sz w:val="18"/>
                <w:szCs w:val="20"/>
              </w:rPr>
            </w:pPr>
            <w:r w:rsidRPr="000E7F4F">
              <w:rPr>
                <w:rFonts w:ascii="Arial" w:hAnsi="Arial" w:cs="Arial"/>
                <w:b/>
                <w:bCs/>
                <w:sz w:val="18"/>
                <w:szCs w:val="20"/>
              </w:rPr>
              <w:t>Poskytnuté preddavky na DHM</w:t>
            </w:r>
          </w:p>
        </w:tc>
        <w:tc>
          <w:tcPr>
            <w:tcW w:w="1359" w:type="dxa"/>
            <w:tcBorders>
              <w:top w:val="nil"/>
              <w:left w:val="nil"/>
              <w:bottom w:val="single" w:sz="4" w:space="0" w:color="auto"/>
              <w:right w:val="nil"/>
            </w:tcBorders>
            <w:shd w:val="clear" w:color="auto" w:fill="auto"/>
            <w:vAlign w:val="bottom"/>
          </w:tcPr>
          <w:p w14:paraId="6CDBF3C1" w14:textId="75F0043B" w:rsidR="001311EB" w:rsidRPr="000E7F4F" w:rsidRDefault="001311EB" w:rsidP="000E7F4F">
            <w:pPr>
              <w:keepLines/>
              <w:suppressAutoHyphens/>
              <w:jc w:val="center"/>
              <w:rPr>
                <w:rFonts w:ascii="Arial" w:hAnsi="Arial" w:cs="Arial"/>
                <w:b/>
                <w:bCs/>
                <w:sz w:val="18"/>
                <w:szCs w:val="20"/>
              </w:rPr>
            </w:pPr>
            <w:r w:rsidRPr="000E7F4F">
              <w:rPr>
                <w:rFonts w:ascii="Arial" w:hAnsi="Arial" w:cs="Arial"/>
                <w:b/>
                <w:bCs/>
                <w:sz w:val="18"/>
                <w:szCs w:val="20"/>
              </w:rPr>
              <w:t>Spolu</w:t>
            </w:r>
          </w:p>
        </w:tc>
      </w:tr>
      <w:tr w:rsidR="001311EB" w:rsidRPr="003F0263" w14:paraId="2411D43A" w14:textId="77777777" w:rsidTr="000E7F4F">
        <w:trPr>
          <w:cantSplit/>
          <w:trHeight w:val="227"/>
        </w:trPr>
        <w:tc>
          <w:tcPr>
            <w:tcW w:w="1916" w:type="dxa"/>
            <w:tcBorders>
              <w:top w:val="nil"/>
              <w:left w:val="nil"/>
              <w:bottom w:val="nil"/>
              <w:right w:val="nil"/>
            </w:tcBorders>
            <w:vAlign w:val="bottom"/>
          </w:tcPr>
          <w:p w14:paraId="2138F04F" w14:textId="159BC070" w:rsidR="001311EB" w:rsidRPr="0040254E" w:rsidRDefault="001311EB" w:rsidP="000E7F4F">
            <w:pPr>
              <w:keepLines/>
              <w:suppressAutoHyphens/>
              <w:rPr>
                <w:rFonts w:ascii="Arial" w:hAnsi="Arial" w:cs="Arial"/>
                <w:sz w:val="18"/>
                <w:szCs w:val="20"/>
              </w:rPr>
            </w:pPr>
            <w:r w:rsidRPr="0040254E">
              <w:rPr>
                <w:rFonts w:ascii="Arial" w:hAnsi="Arial" w:cs="Arial"/>
                <w:sz w:val="18"/>
                <w:szCs w:val="20"/>
              </w:rPr>
              <w:t>Prvotné ocenenie</w:t>
            </w:r>
          </w:p>
        </w:tc>
        <w:tc>
          <w:tcPr>
            <w:tcW w:w="1027" w:type="dxa"/>
            <w:tcBorders>
              <w:top w:val="nil"/>
              <w:left w:val="nil"/>
              <w:bottom w:val="nil"/>
              <w:right w:val="nil"/>
            </w:tcBorders>
            <w:shd w:val="clear" w:color="auto" w:fill="auto"/>
            <w:vAlign w:val="bottom"/>
          </w:tcPr>
          <w:p w14:paraId="35E6B788" w14:textId="77777777" w:rsidR="001311EB" w:rsidRPr="000E7F4F" w:rsidRDefault="001311EB" w:rsidP="000E7F4F">
            <w:pPr>
              <w:keepLines/>
              <w:suppressAutoHyphens/>
              <w:rPr>
                <w:rFonts w:ascii="Arial" w:hAnsi="Arial" w:cs="Arial"/>
                <w:sz w:val="18"/>
                <w:szCs w:val="20"/>
              </w:rPr>
            </w:pPr>
          </w:p>
        </w:tc>
        <w:tc>
          <w:tcPr>
            <w:tcW w:w="1027" w:type="dxa"/>
            <w:tcBorders>
              <w:top w:val="nil"/>
              <w:left w:val="nil"/>
              <w:bottom w:val="nil"/>
              <w:right w:val="nil"/>
            </w:tcBorders>
            <w:shd w:val="clear" w:color="auto" w:fill="auto"/>
            <w:vAlign w:val="bottom"/>
          </w:tcPr>
          <w:p w14:paraId="6F1BB6FE" w14:textId="77777777" w:rsidR="001311EB" w:rsidRPr="000E7F4F" w:rsidRDefault="001311EB" w:rsidP="000E7F4F">
            <w:pPr>
              <w:keepLines/>
              <w:suppressAutoHyphens/>
              <w:jc w:val="right"/>
              <w:rPr>
                <w:rFonts w:ascii="Arial" w:hAnsi="Arial" w:cs="Arial"/>
                <w:sz w:val="18"/>
                <w:szCs w:val="20"/>
              </w:rPr>
            </w:pPr>
          </w:p>
        </w:tc>
        <w:tc>
          <w:tcPr>
            <w:tcW w:w="2022" w:type="dxa"/>
            <w:tcBorders>
              <w:top w:val="nil"/>
              <w:left w:val="nil"/>
              <w:bottom w:val="nil"/>
              <w:right w:val="nil"/>
            </w:tcBorders>
            <w:shd w:val="clear" w:color="auto" w:fill="auto"/>
            <w:vAlign w:val="bottom"/>
          </w:tcPr>
          <w:p w14:paraId="15481F45" w14:textId="77777777" w:rsidR="001311EB" w:rsidRPr="000E7F4F" w:rsidRDefault="001311EB" w:rsidP="000E7F4F">
            <w:pPr>
              <w:keepLines/>
              <w:suppressAutoHyphens/>
              <w:jc w:val="right"/>
              <w:rPr>
                <w:rFonts w:ascii="Arial" w:hAnsi="Arial" w:cs="Arial"/>
                <w:sz w:val="18"/>
                <w:szCs w:val="20"/>
              </w:rPr>
            </w:pPr>
          </w:p>
        </w:tc>
        <w:tc>
          <w:tcPr>
            <w:tcW w:w="1469" w:type="dxa"/>
            <w:tcBorders>
              <w:top w:val="nil"/>
              <w:left w:val="nil"/>
              <w:bottom w:val="nil"/>
              <w:right w:val="nil"/>
            </w:tcBorders>
            <w:shd w:val="clear" w:color="auto" w:fill="auto"/>
            <w:vAlign w:val="bottom"/>
          </w:tcPr>
          <w:p w14:paraId="0AE44A40" w14:textId="77777777" w:rsidR="001311EB" w:rsidRPr="000E7F4F" w:rsidRDefault="001311EB" w:rsidP="000E7F4F">
            <w:pPr>
              <w:keepLines/>
              <w:suppressAutoHyphens/>
              <w:jc w:val="right"/>
              <w:rPr>
                <w:rFonts w:ascii="Arial" w:hAnsi="Arial" w:cs="Arial"/>
                <w:sz w:val="18"/>
                <w:szCs w:val="20"/>
              </w:rPr>
            </w:pPr>
          </w:p>
        </w:tc>
        <w:tc>
          <w:tcPr>
            <w:tcW w:w="1470" w:type="dxa"/>
            <w:tcBorders>
              <w:top w:val="nil"/>
              <w:left w:val="nil"/>
              <w:bottom w:val="nil"/>
              <w:right w:val="nil"/>
            </w:tcBorders>
            <w:shd w:val="clear" w:color="auto" w:fill="auto"/>
            <w:vAlign w:val="bottom"/>
          </w:tcPr>
          <w:p w14:paraId="730124DB" w14:textId="77777777" w:rsidR="001311EB" w:rsidRPr="000E7F4F" w:rsidRDefault="001311EB" w:rsidP="000E7F4F">
            <w:pPr>
              <w:keepLines/>
              <w:suppressAutoHyphens/>
              <w:jc w:val="right"/>
              <w:rPr>
                <w:rFonts w:ascii="Arial" w:hAnsi="Arial" w:cs="Arial"/>
                <w:sz w:val="18"/>
                <w:szCs w:val="20"/>
              </w:rPr>
            </w:pPr>
          </w:p>
        </w:tc>
        <w:tc>
          <w:tcPr>
            <w:tcW w:w="1139" w:type="dxa"/>
            <w:tcBorders>
              <w:top w:val="nil"/>
              <w:left w:val="nil"/>
              <w:bottom w:val="nil"/>
              <w:right w:val="nil"/>
            </w:tcBorders>
            <w:shd w:val="clear" w:color="auto" w:fill="auto"/>
            <w:vAlign w:val="bottom"/>
          </w:tcPr>
          <w:p w14:paraId="0DEFDAD3" w14:textId="77777777" w:rsidR="001311EB" w:rsidRPr="000E7F4F" w:rsidRDefault="001311EB" w:rsidP="000E7F4F">
            <w:pPr>
              <w:keepLines/>
              <w:suppressAutoHyphens/>
              <w:jc w:val="right"/>
              <w:rPr>
                <w:rFonts w:ascii="Arial" w:hAnsi="Arial" w:cs="Arial"/>
                <w:sz w:val="18"/>
                <w:szCs w:val="20"/>
              </w:rPr>
            </w:pPr>
          </w:p>
        </w:tc>
        <w:tc>
          <w:tcPr>
            <w:tcW w:w="1359" w:type="dxa"/>
            <w:tcBorders>
              <w:top w:val="nil"/>
              <w:left w:val="nil"/>
              <w:bottom w:val="nil"/>
              <w:right w:val="nil"/>
            </w:tcBorders>
            <w:shd w:val="clear" w:color="auto" w:fill="auto"/>
            <w:vAlign w:val="bottom"/>
          </w:tcPr>
          <w:p w14:paraId="45AA8E78" w14:textId="77777777" w:rsidR="001311EB" w:rsidRPr="000E7F4F" w:rsidRDefault="001311EB" w:rsidP="000E7F4F">
            <w:pPr>
              <w:keepLines/>
              <w:suppressAutoHyphens/>
              <w:jc w:val="right"/>
              <w:rPr>
                <w:rFonts w:ascii="Arial" w:hAnsi="Arial" w:cs="Arial"/>
                <w:sz w:val="18"/>
                <w:szCs w:val="20"/>
              </w:rPr>
            </w:pPr>
          </w:p>
        </w:tc>
        <w:tc>
          <w:tcPr>
            <w:tcW w:w="1359" w:type="dxa"/>
            <w:tcBorders>
              <w:top w:val="nil"/>
              <w:left w:val="nil"/>
              <w:bottom w:val="nil"/>
              <w:right w:val="nil"/>
            </w:tcBorders>
            <w:shd w:val="clear" w:color="auto" w:fill="auto"/>
            <w:vAlign w:val="bottom"/>
          </w:tcPr>
          <w:p w14:paraId="3B2865D0" w14:textId="77777777" w:rsidR="001311EB" w:rsidRPr="000E7F4F" w:rsidRDefault="001311EB" w:rsidP="000E7F4F">
            <w:pPr>
              <w:keepLines/>
              <w:suppressAutoHyphens/>
              <w:jc w:val="right"/>
              <w:rPr>
                <w:rFonts w:ascii="Arial" w:hAnsi="Arial" w:cs="Arial"/>
                <w:sz w:val="18"/>
                <w:szCs w:val="20"/>
              </w:rPr>
            </w:pPr>
          </w:p>
        </w:tc>
        <w:tc>
          <w:tcPr>
            <w:tcW w:w="1359" w:type="dxa"/>
            <w:tcBorders>
              <w:top w:val="nil"/>
              <w:left w:val="nil"/>
              <w:bottom w:val="nil"/>
              <w:right w:val="nil"/>
            </w:tcBorders>
            <w:shd w:val="clear" w:color="auto" w:fill="auto"/>
            <w:vAlign w:val="bottom"/>
          </w:tcPr>
          <w:p w14:paraId="17D6BCB3" w14:textId="77777777" w:rsidR="001311EB" w:rsidRPr="000E7F4F" w:rsidRDefault="001311EB" w:rsidP="000E7F4F">
            <w:pPr>
              <w:keepLines/>
              <w:suppressAutoHyphens/>
              <w:jc w:val="right"/>
              <w:rPr>
                <w:rFonts w:ascii="Arial" w:hAnsi="Arial" w:cs="Arial"/>
                <w:sz w:val="18"/>
                <w:szCs w:val="20"/>
              </w:rPr>
            </w:pPr>
          </w:p>
        </w:tc>
      </w:tr>
      <w:tr w:rsidR="001311EB" w:rsidRPr="003F0263" w14:paraId="3DCC7E17" w14:textId="77777777" w:rsidTr="000E7F4F">
        <w:trPr>
          <w:cantSplit/>
          <w:trHeight w:val="227"/>
        </w:trPr>
        <w:tc>
          <w:tcPr>
            <w:tcW w:w="1916" w:type="dxa"/>
            <w:tcBorders>
              <w:top w:val="nil"/>
              <w:left w:val="nil"/>
              <w:bottom w:val="nil"/>
              <w:right w:val="nil"/>
            </w:tcBorders>
            <w:vAlign w:val="bottom"/>
          </w:tcPr>
          <w:p w14:paraId="49663F1A" w14:textId="17EC2DB5" w:rsidR="001311EB" w:rsidRPr="000E7F4F" w:rsidRDefault="001311EB" w:rsidP="000E7F4F">
            <w:pPr>
              <w:keepLines/>
              <w:suppressAutoHyphens/>
              <w:rPr>
                <w:rFonts w:ascii="Arial" w:hAnsi="Arial" w:cs="Arial"/>
                <w:b/>
                <w:bCs/>
                <w:sz w:val="18"/>
                <w:szCs w:val="20"/>
              </w:rPr>
            </w:pPr>
            <w:r w:rsidRPr="0040254E">
              <w:rPr>
                <w:rFonts w:ascii="Arial" w:hAnsi="Arial" w:cs="Arial"/>
                <w:b/>
                <w:bCs/>
                <w:sz w:val="18"/>
                <w:szCs w:val="20"/>
              </w:rPr>
              <w:t>Stav k 1.1.2019</w:t>
            </w:r>
          </w:p>
        </w:tc>
        <w:tc>
          <w:tcPr>
            <w:tcW w:w="1027" w:type="dxa"/>
            <w:tcBorders>
              <w:top w:val="nil"/>
              <w:left w:val="nil"/>
              <w:bottom w:val="nil"/>
              <w:right w:val="nil"/>
            </w:tcBorders>
            <w:shd w:val="clear" w:color="auto" w:fill="auto"/>
            <w:vAlign w:val="bottom"/>
          </w:tcPr>
          <w:p w14:paraId="4BCE94A5" w14:textId="3561F80F" w:rsidR="001311EB" w:rsidRPr="000E7F4F" w:rsidRDefault="001311EB" w:rsidP="000E7F4F">
            <w:pPr>
              <w:keepLines/>
              <w:suppressAutoHyphens/>
              <w:jc w:val="right"/>
              <w:rPr>
                <w:rFonts w:ascii="Arial" w:hAnsi="Arial" w:cs="Arial"/>
                <w:sz w:val="18"/>
                <w:szCs w:val="20"/>
              </w:rPr>
            </w:pPr>
            <w:r w:rsidRPr="000E7F4F">
              <w:rPr>
                <w:rFonts w:ascii="Arial" w:hAnsi="Arial" w:cs="Arial"/>
                <w:b/>
                <w:bCs/>
                <w:sz w:val="18"/>
                <w:szCs w:val="20"/>
              </w:rPr>
              <w:t>162 053</w:t>
            </w:r>
          </w:p>
        </w:tc>
        <w:tc>
          <w:tcPr>
            <w:tcW w:w="1027" w:type="dxa"/>
            <w:tcBorders>
              <w:top w:val="nil"/>
              <w:left w:val="nil"/>
              <w:bottom w:val="nil"/>
              <w:right w:val="nil"/>
            </w:tcBorders>
            <w:shd w:val="clear" w:color="auto" w:fill="auto"/>
            <w:vAlign w:val="bottom"/>
          </w:tcPr>
          <w:p w14:paraId="4F2954C8" w14:textId="37E0810E" w:rsidR="001311EB" w:rsidRPr="000E7F4F" w:rsidRDefault="001311EB" w:rsidP="000E7F4F">
            <w:pPr>
              <w:keepLines/>
              <w:suppressAutoHyphens/>
              <w:jc w:val="right"/>
              <w:rPr>
                <w:rFonts w:ascii="Arial" w:hAnsi="Arial" w:cs="Arial"/>
                <w:sz w:val="18"/>
                <w:szCs w:val="20"/>
              </w:rPr>
            </w:pPr>
            <w:r w:rsidRPr="000E7F4F">
              <w:rPr>
                <w:rFonts w:ascii="Arial" w:hAnsi="Arial" w:cs="Arial"/>
                <w:b/>
                <w:bCs/>
                <w:sz w:val="18"/>
                <w:szCs w:val="20"/>
              </w:rPr>
              <w:t xml:space="preserve">6 </w:t>
            </w:r>
            <w:r w:rsidR="00BF0D7A" w:rsidRPr="000E7F4F">
              <w:rPr>
                <w:rFonts w:ascii="Arial" w:hAnsi="Arial" w:cs="Arial"/>
                <w:b/>
                <w:bCs/>
                <w:sz w:val="18"/>
                <w:szCs w:val="20"/>
              </w:rPr>
              <w:t>010</w:t>
            </w:r>
            <w:r w:rsidRPr="000E7F4F">
              <w:rPr>
                <w:rFonts w:ascii="Arial" w:hAnsi="Arial" w:cs="Arial"/>
                <w:b/>
                <w:bCs/>
                <w:sz w:val="18"/>
                <w:szCs w:val="20"/>
              </w:rPr>
              <w:t xml:space="preserve"> </w:t>
            </w:r>
            <w:r w:rsidR="00BF0D7A" w:rsidRPr="000E7F4F">
              <w:rPr>
                <w:rFonts w:ascii="Arial" w:hAnsi="Arial" w:cs="Arial"/>
                <w:b/>
                <w:bCs/>
                <w:sz w:val="18"/>
                <w:szCs w:val="20"/>
              </w:rPr>
              <w:t>487</w:t>
            </w:r>
          </w:p>
        </w:tc>
        <w:tc>
          <w:tcPr>
            <w:tcW w:w="2022" w:type="dxa"/>
            <w:tcBorders>
              <w:top w:val="nil"/>
              <w:left w:val="nil"/>
              <w:bottom w:val="nil"/>
              <w:right w:val="nil"/>
            </w:tcBorders>
            <w:shd w:val="clear" w:color="auto" w:fill="auto"/>
            <w:vAlign w:val="bottom"/>
          </w:tcPr>
          <w:p w14:paraId="7FA66A7F" w14:textId="0C89C6FD" w:rsidR="001311EB" w:rsidRPr="000E7F4F" w:rsidRDefault="001311EB" w:rsidP="000E7F4F">
            <w:pPr>
              <w:keepLines/>
              <w:suppressAutoHyphens/>
              <w:jc w:val="right"/>
              <w:rPr>
                <w:rFonts w:ascii="Arial" w:hAnsi="Arial" w:cs="Arial"/>
                <w:sz w:val="18"/>
                <w:szCs w:val="20"/>
              </w:rPr>
            </w:pPr>
            <w:r w:rsidRPr="000E7F4F">
              <w:rPr>
                <w:rFonts w:ascii="Arial" w:hAnsi="Arial" w:cs="Arial"/>
                <w:b/>
                <w:bCs/>
                <w:sz w:val="18"/>
                <w:szCs w:val="20"/>
              </w:rPr>
              <w:t xml:space="preserve">8 </w:t>
            </w:r>
            <w:r w:rsidR="00BF0D7A" w:rsidRPr="000E7F4F">
              <w:rPr>
                <w:rFonts w:ascii="Arial" w:hAnsi="Arial" w:cs="Arial"/>
                <w:b/>
                <w:bCs/>
                <w:sz w:val="18"/>
                <w:szCs w:val="20"/>
              </w:rPr>
              <w:t>95</w:t>
            </w:r>
            <w:r w:rsidRPr="000E7F4F">
              <w:rPr>
                <w:rFonts w:ascii="Arial" w:hAnsi="Arial" w:cs="Arial"/>
                <w:b/>
                <w:bCs/>
                <w:sz w:val="18"/>
                <w:szCs w:val="20"/>
              </w:rPr>
              <w:t>5 9</w:t>
            </w:r>
            <w:r w:rsidR="00BF0D7A" w:rsidRPr="000E7F4F">
              <w:rPr>
                <w:rFonts w:ascii="Arial" w:hAnsi="Arial" w:cs="Arial"/>
                <w:b/>
                <w:bCs/>
                <w:sz w:val="18"/>
                <w:szCs w:val="20"/>
              </w:rPr>
              <w:t>6</w:t>
            </w:r>
            <w:r w:rsidR="00BF177C" w:rsidRPr="000E7F4F">
              <w:rPr>
                <w:rFonts w:ascii="Arial" w:hAnsi="Arial" w:cs="Arial"/>
                <w:b/>
                <w:bCs/>
                <w:sz w:val="18"/>
                <w:szCs w:val="20"/>
              </w:rPr>
              <w:t>4</w:t>
            </w:r>
          </w:p>
        </w:tc>
        <w:tc>
          <w:tcPr>
            <w:tcW w:w="1469" w:type="dxa"/>
            <w:tcBorders>
              <w:top w:val="nil"/>
              <w:left w:val="nil"/>
              <w:bottom w:val="nil"/>
              <w:right w:val="nil"/>
            </w:tcBorders>
            <w:shd w:val="clear" w:color="auto" w:fill="auto"/>
            <w:vAlign w:val="bottom"/>
          </w:tcPr>
          <w:p w14:paraId="2E509548" w14:textId="236FD543" w:rsidR="001311EB" w:rsidRPr="000E7F4F" w:rsidRDefault="001311EB" w:rsidP="000E7F4F">
            <w:pPr>
              <w:keepLines/>
              <w:suppressAutoHyphens/>
              <w:jc w:val="right"/>
              <w:rPr>
                <w:rFonts w:ascii="Arial" w:hAnsi="Arial" w:cs="Arial"/>
                <w:sz w:val="18"/>
                <w:szCs w:val="20"/>
              </w:rPr>
            </w:pPr>
            <w:r w:rsidRPr="000E7F4F">
              <w:rPr>
                <w:rFonts w:ascii="Arial" w:hAnsi="Arial" w:cs="Arial"/>
                <w:b/>
                <w:bCs/>
                <w:sz w:val="18"/>
                <w:szCs w:val="20"/>
              </w:rPr>
              <w:t>0</w:t>
            </w:r>
          </w:p>
        </w:tc>
        <w:tc>
          <w:tcPr>
            <w:tcW w:w="1470" w:type="dxa"/>
            <w:tcBorders>
              <w:top w:val="nil"/>
              <w:left w:val="nil"/>
              <w:bottom w:val="nil"/>
              <w:right w:val="nil"/>
            </w:tcBorders>
            <w:shd w:val="clear" w:color="auto" w:fill="auto"/>
            <w:vAlign w:val="bottom"/>
          </w:tcPr>
          <w:p w14:paraId="647BAA78" w14:textId="14552CE8" w:rsidR="001311EB" w:rsidRPr="000E7F4F" w:rsidRDefault="001311EB" w:rsidP="000E7F4F">
            <w:pPr>
              <w:keepLines/>
              <w:suppressAutoHyphens/>
              <w:jc w:val="right"/>
              <w:rPr>
                <w:rFonts w:ascii="Arial" w:hAnsi="Arial" w:cs="Arial"/>
                <w:sz w:val="18"/>
                <w:szCs w:val="20"/>
              </w:rPr>
            </w:pPr>
            <w:r w:rsidRPr="000E7F4F">
              <w:rPr>
                <w:rFonts w:ascii="Arial" w:hAnsi="Arial" w:cs="Arial"/>
                <w:b/>
                <w:bCs/>
                <w:sz w:val="18"/>
                <w:szCs w:val="20"/>
              </w:rPr>
              <w:t>0</w:t>
            </w:r>
          </w:p>
        </w:tc>
        <w:tc>
          <w:tcPr>
            <w:tcW w:w="1139" w:type="dxa"/>
            <w:tcBorders>
              <w:top w:val="nil"/>
              <w:left w:val="nil"/>
              <w:bottom w:val="nil"/>
              <w:right w:val="nil"/>
            </w:tcBorders>
            <w:shd w:val="clear" w:color="auto" w:fill="auto"/>
            <w:vAlign w:val="bottom"/>
          </w:tcPr>
          <w:p w14:paraId="7747AA16" w14:textId="22A87149" w:rsidR="001311EB" w:rsidRPr="000E7F4F" w:rsidRDefault="001311EB" w:rsidP="000E7F4F">
            <w:pPr>
              <w:keepLines/>
              <w:suppressAutoHyphens/>
              <w:jc w:val="right"/>
              <w:rPr>
                <w:rFonts w:ascii="Arial" w:hAnsi="Arial" w:cs="Arial"/>
                <w:sz w:val="18"/>
                <w:szCs w:val="20"/>
              </w:rPr>
            </w:pPr>
            <w:r w:rsidRPr="000E7F4F">
              <w:rPr>
                <w:rFonts w:ascii="Arial" w:hAnsi="Arial" w:cs="Arial"/>
                <w:b/>
                <w:bCs/>
                <w:sz w:val="18"/>
                <w:szCs w:val="20"/>
              </w:rPr>
              <w:t>52 461</w:t>
            </w:r>
          </w:p>
        </w:tc>
        <w:tc>
          <w:tcPr>
            <w:tcW w:w="1359" w:type="dxa"/>
            <w:tcBorders>
              <w:top w:val="nil"/>
              <w:left w:val="nil"/>
              <w:bottom w:val="nil"/>
              <w:right w:val="nil"/>
            </w:tcBorders>
            <w:shd w:val="clear" w:color="auto" w:fill="auto"/>
            <w:vAlign w:val="bottom"/>
          </w:tcPr>
          <w:p w14:paraId="13550ECC" w14:textId="0AEB8C6E" w:rsidR="001311EB" w:rsidRPr="000E7F4F" w:rsidRDefault="00BF0D7A" w:rsidP="000E7F4F">
            <w:pPr>
              <w:keepLines/>
              <w:suppressAutoHyphens/>
              <w:jc w:val="right"/>
              <w:rPr>
                <w:rFonts w:ascii="Arial" w:hAnsi="Arial" w:cs="Arial"/>
                <w:sz w:val="18"/>
                <w:szCs w:val="20"/>
              </w:rPr>
            </w:pPr>
            <w:r w:rsidRPr="000E7F4F">
              <w:rPr>
                <w:rFonts w:ascii="Arial" w:hAnsi="Arial" w:cs="Arial"/>
                <w:b/>
                <w:bCs/>
                <w:sz w:val="18"/>
                <w:szCs w:val="20"/>
              </w:rPr>
              <w:t>24</w:t>
            </w:r>
            <w:r w:rsidR="001311EB" w:rsidRPr="000E7F4F">
              <w:rPr>
                <w:rFonts w:ascii="Arial" w:hAnsi="Arial" w:cs="Arial"/>
                <w:b/>
                <w:bCs/>
                <w:sz w:val="18"/>
                <w:szCs w:val="20"/>
              </w:rPr>
              <w:t xml:space="preserve"> 9</w:t>
            </w:r>
            <w:r w:rsidRPr="000E7F4F">
              <w:rPr>
                <w:rFonts w:ascii="Arial" w:hAnsi="Arial" w:cs="Arial"/>
                <w:b/>
                <w:bCs/>
                <w:sz w:val="18"/>
                <w:szCs w:val="20"/>
              </w:rPr>
              <w:t>12</w:t>
            </w:r>
          </w:p>
        </w:tc>
        <w:tc>
          <w:tcPr>
            <w:tcW w:w="1359" w:type="dxa"/>
            <w:tcBorders>
              <w:top w:val="nil"/>
              <w:left w:val="nil"/>
              <w:bottom w:val="nil"/>
              <w:right w:val="nil"/>
            </w:tcBorders>
            <w:shd w:val="clear" w:color="auto" w:fill="auto"/>
            <w:vAlign w:val="bottom"/>
          </w:tcPr>
          <w:p w14:paraId="412564E0" w14:textId="07DB70CA" w:rsidR="001311EB" w:rsidRPr="000E7F4F" w:rsidRDefault="002F652F" w:rsidP="000E7F4F">
            <w:pPr>
              <w:keepLines/>
              <w:suppressAutoHyphens/>
              <w:jc w:val="right"/>
              <w:rPr>
                <w:rFonts w:ascii="Arial" w:hAnsi="Arial" w:cs="Arial"/>
                <w:sz w:val="18"/>
                <w:szCs w:val="20"/>
              </w:rPr>
            </w:pPr>
            <w:r w:rsidRPr="000E7F4F">
              <w:rPr>
                <w:rFonts w:ascii="Arial" w:hAnsi="Arial" w:cs="Arial"/>
                <w:sz w:val="18"/>
                <w:szCs w:val="20"/>
              </w:rPr>
              <w:t>0</w:t>
            </w:r>
          </w:p>
        </w:tc>
        <w:tc>
          <w:tcPr>
            <w:tcW w:w="1359" w:type="dxa"/>
            <w:tcBorders>
              <w:top w:val="nil"/>
              <w:left w:val="nil"/>
              <w:bottom w:val="nil"/>
              <w:right w:val="nil"/>
            </w:tcBorders>
            <w:shd w:val="clear" w:color="auto" w:fill="auto"/>
            <w:vAlign w:val="bottom"/>
          </w:tcPr>
          <w:p w14:paraId="529BCB20" w14:textId="412CE63D" w:rsidR="001311EB" w:rsidRPr="000E7F4F" w:rsidRDefault="001311EB" w:rsidP="000E7F4F">
            <w:pPr>
              <w:keepLines/>
              <w:suppressAutoHyphens/>
              <w:jc w:val="right"/>
              <w:rPr>
                <w:rFonts w:ascii="Arial" w:hAnsi="Arial" w:cs="Arial"/>
                <w:b/>
                <w:bCs/>
                <w:sz w:val="18"/>
                <w:szCs w:val="20"/>
              </w:rPr>
            </w:pPr>
            <w:r w:rsidRPr="000E7F4F">
              <w:rPr>
                <w:rFonts w:ascii="Arial" w:hAnsi="Arial" w:cs="Arial"/>
                <w:b/>
                <w:bCs/>
                <w:sz w:val="18"/>
                <w:szCs w:val="20"/>
              </w:rPr>
              <w:t>1</w:t>
            </w:r>
            <w:r w:rsidR="002F652F" w:rsidRPr="000E7F4F">
              <w:rPr>
                <w:rFonts w:ascii="Arial" w:hAnsi="Arial" w:cs="Arial"/>
                <w:b/>
                <w:bCs/>
                <w:sz w:val="18"/>
                <w:szCs w:val="20"/>
              </w:rPr>
              <w:t>5</w:t>
            </w:r>
            <w:r w:rsidRPr="000E7F4F">
              <w:rPr>
                <w:rFonts w:ascii="Arial" w:hAnsi="Arial" w:cs="Arial"/>
                <w:b/>
                <w:bCs/>
                <w:sz w:val="18"/>
                <w:szCs w:val="20"/>
              </w:rPr>
              <w:t xml:space="preserve"> </w:t>
            </w:r>
            <w:r w:rsidR="002F652F" w:rsidRPr="000E7F4F">
              <w:rPr>
                <w:rFonts w:ascii="Arial" w:hAnsi="Arial" w:cs="Arial"/>
                <w:b/>
                <w:bCs/>
                <w:sz w:val="18"/>
                <w:szCs w:val="20"/>
              </w:rPr>
              <w:t>20</w:t>
            </w:r>
            <w:r w:rsidRPr="000E7F4F">
              <w:rPr>
                <w:rFonts w:ascii="Arial" w:hAnsi="Arial" w:cs="Arial"/>
                <w:b/>
                <w:bCs/>
                <w:sz w:val="18"/>
                <w:szCs w:val="20"/>
              </w:rPr>
              <w:t xml:space="preserve">5 </w:t>
            </w:r>
            <w:r w:rsidR="002F652F" w:rsidRPr="000E7F4F">
              <w:rPr>
                <w:rFonts w:ascii="Arial" w:hAnsi="Arial" w:cs="Arial"/>
                <w:b/>
                <w:bCs/>
                <w:sz w:val="18"/>
                <w:szCs w:val="20"/>
              </w:rPr>
              <w:t>877</w:t>
            </w:r>
          </w:p>
        </w:tc>
      </w:tr>
      <w:tr w:rsidR="001311EB" w:rsidRPr="003F0263" w14:paraId="27F0E00F" w14:textId="77777777" w:rsidTr="000E7F4F">
        <w:trPr>
          <w:cantSplit/>
          <w:trHeight w:val="227"/>
        </w:trPr>
        <w:tc>
          <w:tcPr>
            <w:tcW w:w="1916" w:type="dxa"/>
            <w:tcBorders>
              <w:top w:val="nil"/>
              <w:left w:val="nil"/>
              <w:bottom w:val="nil"/>
              <w:right w:val="nil"/>
            </w:tcBorders>
            <w:vAlign w:val="bottom"/>
          </w:tcPr>
          <w:p w14:paraId="0B3A9D3B" w14:textId="0912AABE" w:rsidR="001311EB" w:rsidRPr="0040254E" w:rsidRDefault="001311EB" w:rsidP="000E7F4F">
            <w:pPr>
              <w:keepLines/>
              <w:suppressAutoHyphens/>
              <w:rPr>
                <w:rFonts w:ascii="Arial" w:hAnsi="Arial" w:cs="Arial"/>
                <w:sz w:val="18"/>
                <w:szCs w:val="20"/>
              </w:rPr>
            </w:pPr>
            <w:r w:rsidRPr="0040254E">
              <w:rPr>
                <w:rFonts w:ascii="Arial" w:hAnsi="Arial" w:cs="Arial"/>
                <w:sz w:val="18"/>
                <w:szCs w:val="20"/>
              </w:rPr>
              <w:t>Prírastky</w:t>
            </w:r>
          </w:p>
        </w:tc>
        <w:tc>
          <w:tcPr>
            <w:tcW w:w="1027" w:type="dxa"/>
            <w:tcBorders>
              <w:top w:val="nil"/>
              <w:left w:val="nil"/>
              <w:bottom w:val="nil"/>
              <w:right w:val="nil"/>
            </w:tcBorders>
            <w:shd w:val="clear" w:color="auto" w:fill="auto"/>
            <w:vAlign w:val="bottom"/>
          </w:tcPr>
          <w:p w14:paraId="5B55BFEA" w14:textId="60F21AE7" w:rsidR="001311EB" w:rsidRPr="000E7F4F" w:rsidRDefault="001311EB" w:rsidP="000E7F4F">
            <w:pPr>
              <w:keepLines/>
              <w:suppressAutoHyphens/>
              <w:jc w:val="right"/>
              <w:rPr>
                <w:rFonts w:ascii="Arial" w:hAnsi="Arial" w:cs="Arial"/>
                <w:sz w:val="18"/>
                <w:szCs w:val="20"/>
              </w:rPr>
            </w:pPr>
            <w:r w:rsidRPr="000E7F4F">
              <w:rPr>
                <w:rFonts w:ascii="Arial" w:hAnsi="Arial" w:cs="Arial"/>
                <w:sz w:val="18"/>
                <w:szCs w:val="20"/>
              </w:rPr>
              <w:t>0</w:t>
            </w:r>
          </w:p>
        </w:tc>
        <w:tc>
          <w:tcPr>
            <w:tcW w:w="1027" w:type="dxa"/>
            <w:tcBorders>
              <w:top w:val="nil"/>
              <w:left w:val="nil"/>
              <w:bottom w:val="nil"/>
              <w:right w:val="nil"/>
            </w:tcBorders>
            <w:shd w:val="clear" w:color="auto" w:fill="auto"/>
            <w:vAlign w:val="bottom"/>
          </w:tcPr>
          <w:p w14:paraId="03B04F46" w14:textId="19BA9377" w:rsidR="001311EB" w:rsidRPr="000E7F4F" w:rsidRDefault="00BF177C" w:rsidP="000E7F4F">
            <w:pPr>
              <w:keepLines/>
              <w:suppressAutoHyphens/>
              <w:jc w:val="right"/>
              <w:rPr>
                <w:rFonts w:ascii="Arial" w:hAnsi="Arial" w:cs="Arial"/>
                <w:sz w:val="18"/>
                <w:szCs w:val="20"/>
              </w:rPr>
            </w:pPr>
            <w:r w:rsidRPr="000E7F4F">
              <w:rPr>
                <w:rFonts w:ascii="Arial" w:hAnsi="Arial" w:cs="Arial"/>
                <w:sz w:val="18"/>
                <w:szCs w:val="20"/>
              </w:rPr>
              <w:t>0</w:t>
            </w:r>
          </w:p>
        </w:tc>
        <w:tc>
          <w:tcPr>
            <w:tcW w:w="2022" w:type="dxa"/>
            <w:tcBorders>
              <w:top w:val="nil"/>
              <w:left w:val="nil"/>
              <w:bottom w:val="nil"/>
              <w:right w:val="nil"/>
            </w:tcBorders>
            <w:shd w:val="clear" w:color="auto" w:fill="auto"/>
            <w:vAlign w:val="bottom"/>
          </w:tcPr>
          <w:p w14:paraId="1DDDED0D" w14:textId="730F883C" w:rsidR="001311EB" w:rsidRPr="000E7F4F" w:rsidRDefault="00BF177C" w:rsidP="000E7F4F">
            <w:pPr>
              <w:keepLines/>
              <w:suppressAutoHyphens/>
              <w:jc w:val="right"/>
              <w:rPr>
                <w:rFonts w:ascii="Arial" w:hAnsi="Arial" w:cs="Arial"/>
                <w:sz w:val="18"/>
                <w:szCs w:val="20"/>
              </w:rPr>
            </w:pPr>
            <w:r w:rsidRPr="000E7F4F">
              <w:rPr>
                <w:rFonts w:ascii="Arial" w:hAnsi="Arial" w:cs="Arial"/>
                <w:sz w:val="18"/>
                <w:szCs w:val="20"/>
              </w:rPr>
              <w:t>0</w:t>
            </w:r>
          </w:p>
        </w:tc>
        <w:tc>
          <w:tcPr>
            <w:tcW w:w="1469" w:type="dxa"/>
            <w:tcBorders>
              <w:top w:val="nil"/>
              <w:left w:val="nil"/>
              <w:bottom w:val="nil"/>
              <w:right w:val="nil"/>
            </w:tcBorders>
            <w:shd w:val="clear" w:color="auto" w:fill="auto"/>
            <w:vAlign w:val="bottom"/>
          </w:tcPr>
          <w:p w14:paraId="65DBBD2C" w14:textId="73753FDB" w:rsidR="001311EB" w:rsidRPr="000E7F4F" w:rsidRDefault="001311EB" w:rsidP="000E7F4F">
            <w:pPr>
              <w:keepLines/>
              <w:suppressAutoHyphens/>
              <w:jc w:val="right"/>
              <w:rPr>
                <w:rFonts w:ascii="Arial" w:hAnsi="Arial" w:cs="Arial"/>
                <w:sz w:val="18"/>
                <w:szCs w:val="20"/>
              </w:rPr>
            </w:pPr>
            <w:r w:rsidRPr="000E7F4F">
              <w:rPr>
                <w:rFonts w:ascii="Arial" w:hAnsi="Arial" w:cs="Arial"/>
                <w:sz w:val="18"/>
                <w:szCs w:val="20"/>
              </w:rPr>
              <w:t>0</w:t>
            </w:r>
          </w:p>
        </w:tc>
        <w:tc>
          <w:tcPr>
            <w:tcW w:w="1470" w:type="dxa"/>
            <w:tcBorders>
              <w:top w:val="nil"/>
              <w:left w:val="nil"/>
              <w:bottom w:val="nil"/>
              <w:right w:val="nil"/>
            </w:tcBorders>
            <w:shd w:val="clear" w:color="auto" w:fill="auto"/>
            <w:vAlign w:val="bottom"/>
          </w:tcPr>
          <w:p w14:paraId="39F53CB1" w14:textId="741FA21A" w:rsidR="001311EB" w:rsidRPr="000E7F4F" w:rsidRDefault="001311EB" w:rsidP="000E7F4F">
            <w:pPr>
              <w:keepLines/>
              <w:suppressAutoHyphens/>
              <w:jc w:val="right"/>
              <w:rPr>
                <w:rFonts w:ascii="Arial" w:hAnsi="Arial" w:cs="Arial"/>
                <w:sz w:val="18"/>
                <w:szCs w:val="20"/>
              </w:rPr>
            </w:pPr>
            <w:r w:rsidRPr="000E7F4F">
              <w:rPr>
                <w:rFonts w:ascii="Arial" w:hAnsi="Arial" w:cs="Arial"/>
                <w:sz w:val="18"/>
                <w:szCs w:val="20"/>
              </w:rPr>
              <w:t>0</w:t>
            </w:r>
          </w:p>
        </w:tc>
        <w:tc>
          <w:tcPr>
            <w:tcW w:w="1139" w:type="dxa"/>
            <w:tcBorders>
              <w:top w:val="nil"/>
              <w:left w:val="nil"/>
              <w:bottom w:val="nil"/>
              <w:right w:val="nil"/>
            </w:tcBorders>
            <w:shd w:val="clear" w:color="auto" w:fill="auto"/>
            <w:vAlign w:val="bottom"/>
          </w:tcPr>
          <w:p w14:paraId="102627DF" w14:textId="7C9AAEDC" w:rsidR="001311EB" w:rsidRPr="000E7F4F" w:rsidRDefault="001311EB" w:rsidP="000E7F4F">
            <w:pPr>
              <w:keepLines/>
              <w:suppressAutoHyphens/>
              <w:jc w:val="right"/>
              <w:rPr>
                <w:rFonts w:ascii="Arial" w:hAnsi="Arial" w:cs="Arial"/>
                <w:sz w:val="18"/>
                <w:szCs w:val="20"/>
              </w:rPr>
            </w:pPr>
            <w:r w:rsidRPr="000E7F4F">
              <w:rPr>
                <w:rFonts w:ascii="Arial" w:hAnsi="Arial" w:cs="Arial"/>
                <w:sz w:val="18"/>
                <w:szCs w:val="20"/>
              </w:rPr>
              <w:t>0</w:t>
            </w:r>
          </w:p>
        </w:tc>
        <w:tc>
          <w:tcPr>
            <w:tcW w:w="1359" w:type="dxa"/>
            <w:tcBorders>
              <w:top w:val="nil"/>
              <w:left w:val="nil"/>
              <w:bottom w:val="nil"/>
              <w:right w:val="nil"/>
            </w:tcBorders>
            <w:shd w:val="clear" w:color="auto" w:fill="auto"/>
            <w:vAlign w:val="bottom"/>
          </w:tcPr>
          <w:p w14:paraId="22D45A20" w14:textId="61400360" w:rsidR="001311EB" w:rsidRPr="000E7F4F" w:rsidRDefault="00BF0D7A" w:rsidP="000E7F4F">
            <w:pPr>
              <w:keepLines/>
              <w:suppressAutoHyphens/>
              <w:jc w:val="right"/>
              <w:rPr>
                <w:rFonts w:ascii="Arial" w:hAnsi="Arial" w:cs="Arial"/>
                <w:sz w:val="18"/>
                <w:szCs w:val="20"/>
              </w:rPr>
            </w:pPr>
            <w:r w:rsidRPr="000E7F4F">
              <w:rPr>
                <w:rFonts w:ascii="Arial" w:hAnsi="Arial" w:cs="Arial"/>
                <w:sz w:val="18"/>
                <w:szCs w:val="20"/>
              </w:rPr>
              <w:t>481 404</w:t>
            </w:r>
          </w:p>
        </w:tc>
        <w:tc>
          <w:tcPr>
            <w:tcW w:w="1359" w:type="dxa"/>
            <w:tcBorders>
              <w:top w:val="nil"/>
              <w:left w:val="nil"/>
              <w:bottom w:val="nil"/>
              <w:right w:val="nil"/>
            </w:tcBorders>
            <w:shd w:val="clear" w:color="auto" w:fill="auto"/>
            <w:vAlign w:val="bottom"/>
          </w:tcPr>
          <w:p w14:paraId="4792355F" w14:textId="35EA4867" w:rsidR="001311EB" w:rsidRPr="000E7F4F" w:rsidRDefault="00BF177C" w:rsidP="000E7F4F">
            <w:pPr>
              <w:keepLines/>
              <w:suppressAutoHyphens/>
              <w:jc w:val="right"/>
              <w:rPr>
                <w:rFonts w:ascii="Arial" w:hAnsi="Arial" w:cs="Arial"/>
                <w:sz w:val="18"/>
                <w:szCs w:val="20"/>
              </w:rPr>
            </w:pPr>
            <w:r w:rsidRPr="000E7F4F">
              <w:rPr>
                <w:rFonts w:ascii="Arial" w:hAnsi="Arial" w:cs="Arial"/>
                <w:sz w:val="18"/>
                <w:szCs w:val="20"/>
              </w:rPr>
              <w:t>1 084 698</w:t>
            </w:r>
          </w:p>
        </w:tc>
        <w:tc>
          <w:tcPr>
            <w:tcW w:w="1359" w:type="dxa"/>
            <w:tcBorders>
              <w:top w:val="nil"/>
              <w:left w:val="nil"/>
              <w:bottom w:val="nil"/>
              <w:right w:val="nil"/>
            </w:tcBorders>
            <w:shd w:val="clear" w:color="auto" w:fill="auto"/>
            <w:vAlign w:val="bottom"/>
          </w:tcPr>
          <w:p w14:paraId="4F165CBF" w14:textId="5A2E951A" w:rsidR="001311EB" w:rsidRPr="000E7F4F" w:rsidRDefault="002F652F" w:rsidP="000E7F4F">
            <w:pPr>
              <w:keepLines/>
              <w:suppressAutoHyphens/>
              <w:jc w:val="right"/>
              <w:rPr>
                <w:rFonts w:ascii="Arial" w:hAnsi="Arial" w:cs="Arial"/>
                <w:sz w:val="18"/>
                <w:szCs w:val="20"/>
              </w:rPr>
            </w:pPr>
            <w:r w:rsidRPr="000E7F4F">
              <w:rPr>
                <w:rFonts w:ascii="Arial" w:hAnsi="Arial" w:cs="Arial"/>
                <w:sz w:val="18"/>
                <w:szCs w:val="20"/>
              </w:rPr>
              <w:t>1</w:t>
            </w:r>
            <w:r w:rsidR="001311EB" w:rsidRPr="000E7F4F">
              <w:rPr>
                <w:rFonts w:ascii="Arial" w:hAnsi="Arial" w:cs="Arial"/>
                <w:sz w:val="18"/>
                <w:szCs w:val="20"/>
              </w:rPr>
              <w:t xml:space="preserve"> </w:t>
            </w:r>
            <w:r w:rsidRPr="000E7F4F">
              <w:rPr>
                <w:rFonts w:ascii="Arial" w:hAnsi="Arial" w:cs="Arial"/>
                <w:sz w:val="18"/>
                <w:szCs w:val="20"/>
              </w:rPr>
              <w:t>919</w:t>
            </w:r>
            <w:r w:rsidR="001311EB" w:rsidRPr="000E7F4F">
              <w:rPr>
                <w:rFonts w:ascii="Arial" w:hAnsi="Arial" w:cs="Arial"/>
                <w:sz w:val="18"/>
                <w:szCs w:val="20"/>
              </w:rPr>
              <w:t xml:space="preserve"> </w:t>
            </w:r>
            <w:r w:rsidRPr="000E7F4F">
              <w:rPr>
                <w:rFonts w:ascii="Arial" w:hAnsi="Arial" w:cs="Arial"/>
                <w:sz w:val="18"/>
                <w:szCs w:val="20"/>
              </w:rPr>
              <w:t>693</w:t>
            </w:r>
          </w:p>
        </w:tc>
      </w:tr>
      <w:tr w:rsidR="001311EB" w:rsidRPr="003F0263" w14:paraId="59ACE481" w14:textId="77777777" w:rsidTr="000E7F4F">
        <w:trPr>
          <w:cantSplit/>
          <w:trHeight w:val="227"/>
        </w:trPr>
        <w:tc>
          <w:tcPr>
            <w:tcW w:w="1916" w:type="dxa"/>
            <w:tcBorders>
              <w:top w:val="nil"/>
              <w:left w:val="nil"/>
              <w:bottom w:val="nil"/>
              <w:right w:val="nil"/>
            </w:tcBorders>
            <w:vAlign w:val="bottom"/>
          </w:tcPr>
          <w:p w14:paraId="5D92AD25" w14:textId="2C2D0162" w:rsidR="001311EB" w:rsidRPr="0040254E" w:rsidRDefault="001311EB" w:rsidP="000E7F4F">
            <w:pPr>
              <w:keepLines/>
              <w:suppressAutoHyphens/>
              <w:rPr>
                <w:rFonts w:ascii="Arial" w:hAnsi="Arial" w:cs="Arial"/>
                <w:sz w:val="18"/>
                <w:szCs w:val="20"/>
              </w:rPr>
            </w:pPr>
            <w:r w:rsidRPr="0040254E">
              <w:rPr>
                <w:rFonts w:ascii="Arial" w:hAnsi="Arial" w:cs="Arial"/>
                <w:sz w:val="18"/>
                <w:szCs w:val="20"/>
              </w:rPr>
              <w:t>Úbytky</w:t>
            </w:r>
          </w:p>
        </w:tc>
        <w:tc>
          <w:tcPr>
            <w:tcW w:w="1027" w:type="dxa"/>
            <w:tcBorders>
              <w:top w:val="nil"/>
              <w:left w:val="nil"/>
              <w:bottom w:val="nil"/>
              <w:right w:val="nil"/>
            </w:tcBorders>
            <w:shd w:val="clear" w:color="auto" w:fill="auto"/>
            <w:vAlign w:val="bottom"/>
          </w:tcPr>
          <w:p w14:paraId="7A7FCEF4" w14:textId="7441C62E" w:rsidR="001311EB" w:rsidRPr="000E7F4F" w:rsidRDefault="001311EB" w:rsidP="000E7F4F">
            <w:pPr>
              <w:keepLines/>
              <w:suppressAutoHyphens/>
              <w:jc w:val="right"/>
              <w:rPr>
                <w:rFonts w:ascii="Arial" w:hAnsi="Arial" w:cs="Arial"/>
                <w:sz w:val="18"/>
                <w:szCs w:val="20"/>
              </w:rPr>
            </w:pPr>
            <w:r w:rsidRPr="000E7F4F">
              <w:rPr>
                <w:rFonts w:ascii="Arial" w:hAnsi="Arial" w:cs="Arial"/>
                <w:sz w:val="18"/>
                <w:szCs w:val="20"/>
              </w:rPr>
              <w:t>0</w:t>
            </w:r>
          </w:p>
        </w:tc>
        <w:tc>
          <w:tcPr>
            <w:tcW w:w="1027" w:type="dxa"/>
            <w:tcBorders>
              <w:top w:val="nil"/>
              <w:left w:val="nil"/>
              <w:bottom w:val="nil"/>
              <w:right w:val="nil"/>
            </w:tcBorders>
            <w:shd w:val="clear" w:color="auto" w:fill="auto"/>
            <w:vAlign w:val="bottom"/>
          </w:tcPr>
          <w:p w14:paraId="143367BF" w14:textId="1A5CD6AA" w:rsidR="001311EB" w:rsidRPr="000E7F4F" w:rsidRDefault="001311EB" w:rsidP="000E7F4F">
            <w:pPr>
              <w:keepLines/>
              <w:suppressAutoHyphens/>
              <w:jc w:val="right"/>
              <w:rPr>
                <w:rFonts w:ascii="Arial" w:hAnsi="Arial" w:cs="Arial"/>
                <w:sz w:val="18"/>
                <w:szCs w:val="20"/>
              </w:rPr>
            </w:pPr>
            <w:r w:rsidRPr="000E7F4F">
              <w:rPr>
                <w:rFonts w:ascii="Arial" w:hAnsi="Arial" w:cs="Arial"/>
                <w:sz w:val="18"/>
                <w:szCs w:val="20"/>
              </w:rPr>
              <w:t>0</w:t>
            </w:r>
          </w:p>
        </w:tc>
        <w:tc>
          <w:tcPr>
            <w:tcW w:w="2022" w:type="dxa"/>
            <w:tcBorders>
              <w:top w:val="nil"/>
              <w:left w:val="nil"/>
              <w:bottom w:val="nil"/>
              <w:right w:val="nil"/>
            </w:tcBorders>
            <w:shd w:val="clear" w:color="auto" w:fill="auto"/>
            <w:vAlign w:val="bottom"/>
          </w:tcPr>
          <w:p w14:paraId="131FBCAB" w14:textId="75FCD161" w:rsidR="001311EB" w:rsidRPr="000E7F4F" w:rsidRDefault="001311EB" w:rsidP="000E7F4F">
            <w:pPr>
              <w:keepLines/>
              <w:suppressAutoHyphens/>
              <w:jc w:val="right"/>
              <w:rPr>
                <w:rFonts w:ascii="Arial" w:hAnsi="Arial" w:cs="Arial"/>
                <w:sz w:val="18"/>
                <w:szCs w:val="20"/>
              </w:rPr>
            </w:pPr>
            <w:r w:rsidRPr="000E7F4F">
              <w:rPr>
                <w:rFonts w:ascii="Arial" w:hAnsi="Arial" w:cs="Arial"/>
                <w:sz w:val="18"/>
                <w:szCs w:val="20"/>
              </w:rPr>
              <w:t>2</w:t>
            </w:r>
            <w:r w:rsidR="00BF0D7A" w:rsidRPr="000E7F4F">
              <w:rPr>
                <w:rFonts w:ascii="Arial" w:hAnsi="Arial" w:cs="Arial"/>
                <w:sz w:val="18"/>
                <w:szCs w:val="20"/>
              </w:rPr>
              <w:t>11</w:t>
            </w:r>
            <w:r w:rsidRPr="000E7F4F">
              <w:rPr>
                <w:rFonts w:ascii="Arial" w:hAnsi="Arial" w:cs="Arial"/>
                <w:sz w:val="18"/>
                <w:szCs w:val="20"/>
              </w:rPr>
              <w:t xml:space="preserve"> </w:t>
            </w:r>
            <w:r w:rsidR="00BF0D7A" w:rsidRPr="000E7F4F">
              <w:rPr>
                <w:rFonts w:ascii="Arial" w:hAnsi="Arial" w:cs="Arial"/>
                <w:sz w:val="18"/>
                <w:szCs w:val="20"/>
              </w:rPr>
              <w:t>460</w:t>
            </w:r>
          </w:p>
        </w:tc>
        <w:tc>
          <w:tcPr>
            <w:tcW w:w="1469" w:type="dxa"/>
            <w:tcBorders>
              <w:top w:val="nil"/>
              <w:left w:val="nil"/>
              <w:bottom w:val="nil"/>
              <w:right w:val="nil"/>
            </w:tcBorders>
            <w:shd w:val="clear" w:color="auto" w:fill="auto"/>
            <w:vAlign w:val="bottom"/>
          </w:tcPr>
          <w:p w14:paraId="43959B07" w14:textId="08C67702" w:rsidR="001311EB" w:rsidRPr="000E7F4F" w:rsidRDefault="001311EB" w:rsidP="000E7F4F">
            <w:pPr>
              <w:keepLines/>
              <w:suppressAutoHyphens/>
              <w:jc w:val="right"/>
              <w:rPr>
                <w:rFonts w:ascii="Arial" w:hAnsi="Arial" w:cs="Arial"/>
                <w:sz w:val="18"/>
                <w:szCs w:val="20"/>
              </w:rPr>
            </w:pPr>
            <w:r w:rsidRPr="000E7F4F">
              <w:rPr>
                <w:rFonts w:ascii="Arial" w:hAnsi="Arial" w:cs="Arial"/>
                <w:sz w:val="18"/>
                <w:szCs w:val="20"/>
              </w:rPr>
              <w:t>0</w:t>
            </w:r>
          </w:p>
        </w:tc>
        <w:tc>
          <w:tcPr>
            <w:tcW w:w="1470" w:type="dxa"/>
            <w:tcBorders>
              <w:top w:val="nil"/>
              <w:left w:val="nil"/>
              <w:bottom w:val="nil"/>
              <w:right w:val="nil"/>
            </w:tcBorders>
            <w:shd w:val="clear" w:color="auto" w:fill="auto"/>
            <w:vAlign w:val="bottom"/>
          </w:tcPr>
          <w:p w14:paraId="5D692A24" w14:textId="40D03E33" w:rsidR="001311EB" w:rsidRPr="000E7F4F" w:rsidRDefault="001311EB" w:rsidP="000E7F4F">
            <w:pPr>
              <w:keepLines/>
              <w:suppressAutoHyphens/>
              <w:jc w:val="right"/>
              <w:rPr>
                <w:rFonts w:ascii="Arial" w:hAnsi="Arial" w:cs="Arial"/>
                <w:sz w:val="18"/>
                <w:szCs w:val="20"/>
              </w:rPr>
            </w:pPr>
            <w:r w:rsidRPr="000E7F4F">
              <w:rPr>
                <w:rFonts w:ascii="Arial" w:hAnsi="Arial" w:cs="Arial"/>
                <w:sz w:val="18"/>
                <w:szCs w:val="20"/>
              </w:rPr>
              <w:t>0</w:t>
            </w:r>
          </w:p>
        </w:tc>
        <w:tc>
          <w:tcPr>
            <w:tcW w:w="1139" w:type="dxa"/>
            <w:tcBorders>
              <w:top w:val="nil"/>
              <w:left w:val="nil"/>
              <w:bottom w:val="nil"/>
              <w:right w:val="nil"/>
            </w:tcBorders>
            <w:shd w:val="clear" w:color="auto" w:fill="auto"/>
            <w:vAlign w:val="bottom"/>
          </w:tcPr>
          <w:p w14:paraId="268295AD" w14:textId="0FEF0665" w:rsidR="001311EB" w:rsidRPr="000E7F4F" w:rsidRDefault="001311EB" w:rsidP="000E7F4F">
            <w:pPr>
              <w:keepLines/>
              <w:suppressAutoHyphens/>
              <w:jc w:val="right"/>
              <w:rPr>
                <w:rFonts w:ascii="Arial" w:hAnsi="Arial" w:cs="Arial"/>
                <w:sz w:val="18"/>
                <w:szCs w:val="20"/>
              </w:rPr>
            </w:pPr>
            <w:r w:rsidRPr="000E7F4F">
              <w:rPr>
                <w:rFonts w:ascii="Arial" w:hAnsi="Arial" w:cs="Arial"/>
                <w:sz w:val="18"/>
                <w:szCs w:val="20"/>
              </w:rPr>
              <w:t>0</w:t>
            </w:r>
          </w:p>
        </w:tc>
        <w:tc>
          <w:tcPr>
            <w:tcW w:w="1359" w:type="dxa"/>
            <w:tcBorders>
              <w:top w:val="nil"/>
              <w:left w:val="nil"/>
              <w:bottom w:val="nil"/>
              <w:right w:val="nil"/>
            </w:tcBorders>
            <w:shd w:val="clear" w:color="auto" w:fill="auto"/>
            <w:vAlign w:val="bottom"/>
          </w:tcPr>
          <w:p w14:paraId="7AB4C537" w14:textId="6458525C" w:rsidR="001311EB" w:rsidRPr="000E7F4F" w:rsidRDefault="00BF0D7A" w:rsidP="000E7F4F">
            <w:pPr>
              <w:keepLines/>
              <w:suppressAutoHyphens/>
              <w:jc w:val="right"/>
              <w:rPr>
                <w:rFonts w:ascii="Arial" w:hAnsi="Arial" w:cs="Arial"/>
                <w:sz w:val="18"/>
                <w:szCs w:val="20"/>
              </w:rPr>
            </w:pPr>
            <w:r w:rsidRPr="000E7F4F">
              <w:rPr>
                <w:rFonts w:ascii="Arial" w:hAnsi="Arial" w:cs="Arial"/>
                <w:sz w:val="18"/>
                <w:szCs w:val="20"/>
              </w:rPr>
              <w:t>0</w:t>
            </w:r>
          </w:p>
        </w:tc>
        <w:tc>
          <w:tcPr>
            <w:tcW w:w="1359" w:type="dxa"/>
            <w:tcBorders>
              <w:top w:val="nil"/>
              <w:left w:val="nil"/>
              <w:bottom w:val="nil"/>
              <w:right w:val="nil"/>
            </w:tcBorders>
            <w:shd w:val="clear" w:color="auto" w:fill="auto"/>
            <w:vAlign w:val="bottom"/>
          </w:tcPr>
          <w:p w14:paraId="03FED81A" w14:textId="7D7CE515" w:rsidR="001311EB" w:rsidRPr="000E7F4F" w:rsidRDefault="002F652F" w:rsidP="000E7F4F">
            <w:pPr>
              <w:keepLines/>
              <w:suppressAutoHyphens/>
              <w:jc w:val="right"/>
              <w:rPr>
                <w:rFonts w:ascii="Arial" w:hAnsi="Arial" w:cs="Arial"/>
                <w:sz w:val="18"/>
                <w:szCs w:val="20"/>
              </w:rPr>
            </w:pPr>
            <w:r w:rsidRPr="000E7F4F">
              <w:rPr>
                <w:rFonts w:ascii="Arial" w:hAnsi="Arial" w:cs="Arial"/>
                <w:sz w:val="18"/>
                <w:szCs w:val="20"/>
              </w:rPr>
              <w:t>0</w:t>
            </w:r>
          </w:p>
        </w:tc>
        <w:tc>
          <w:tcPr>
            <w:tcW w:w="1359" w:type="dxa"/>
            <w:tcBorders>
              <w:top w:val="nil"/>
              <w:left w:val="nil"/>
              <w:bottom w:val="nil"/>
              <w:right w:val="nil"/>
            </w:tcBorders>
            <w:shd w:val="clear" w:color="auto" w:fill="auto"/>
            <w:vAlign w:val="bottom"/>
          </w:tcPr>
          <w:p w14:paraId="62B52081" w14:textId="16EFD40D" w:rsidR="001311EB" w:rsidRPr="000E7F4F" w:rsidRDefault="002F652F" w:rsidP="000E7F4F">
            <w:pPr>
              <w:keepLines/>
              <w:suppressAutoHyphens/>
              <w:jc w:val="right"/>
              <w:rPr>
                <w:rFonts w:ascii="Arial" w:hAnsi="Arial" w:cs="Arial"/>
                <w:sz w:val="18"/>
                <w:szCs w:val="20"/>
              </w:rPr>
            </w:pPr>
            <w:r w:rsidRPr="000E7F4F">
              <w:rPr>
                <w:rFonts w:ascii="Arial" w:hAnsi="Arial" w:cs="Arial"/>
                <w:sz w:val="18"/>
                <w:szCs w:val="20"/>
              </w:rPr>
              <w:t>211 460</w:t>
            </w:r>
          </w:p>
        </w:tc>
      </w:tr>
      <w:tr w:rsidR="00BF177C" w:rsidRPr="003F0263" w14:paraId="454B4199" w14:textId="77777777" w:rsidTr="000E7F4F">
        <w:trPr>
          <w:cantSplit/>
          <w:trHeight w:val="227"/>
        </w:trPr>
        <w:tc>
          <w:tcPr>
            <w:tcW w:w="1916" w:type="dxa"/>
            <w:tcBorders>
              <w:top w:val="nil"/>
              <w:left w:val="nil"/>
              <w:bottom w:val="nil"/>
              <w:right w:val="nil"/>
            </w:tcBorders>
            <w:vAlign w:val="bottom"/>
          </w:tcPr>
          <w:p w14:paraId="018757BF" w14:textId="559AD595" w:rsidR="00BF177C" w:rsidRPr="0040254E" w:rsidRDefault="00BF177C" w:rsidP="000E7F4F">
            <w:pPr>
              <w:keepLines/>
              <w:suppressAutoHyphens/>
              <w:rPr>
                <w:rFonts w:ascii="Arial" w:hAnsi="Arial" w:cs="Arial"/>
                <w:sz w:val="18"/>
                <w:szCs w:val="20"/>
              </w:rPr>
            </w:pPr>
            <w:r w:rsidRPr="0040254E">
              <w:rPr>
                <w:rFonts w:ascii="Arial" w:hAnsi="Arial" w:cs="Arial"/>
                <w:sz w:val="18"/>
                <w:szCs w:val="20"/>
              </w:rPr>
              <w:t>Presuny</w:t>
            </w:r>
          </w:p>
        </w:tc>
        <w:tc>
          <w:tcPr>
            <w:tcW w:w="1027" w:type="dxa"/>
            <w:tcBorders>
              <w:top w:val="nil"/>
              <w:left w:val="nil"/>
              <w:bottom w:val="nil"/>
              <w:right w:val="nil"/>
            </w:tcBorders>
            <w:shd w:val="clear" w:color="auto" w:fill="auto"/>
            <w:vAlign w:val="bottom"/>
          </w:tcPr>
          <w:p w14:paraId="69741A62" w14:textId="0AEF6868" w:rsidR="00BF177C" w:rsidRPr="000E7F4F" w:rsidRDefault="00BF177C" w:rsidP="000E7F4F">
            <w:pPr>
              <w:keepLines/>
              <w:suppressAutoHyphens/>
              <w:jc w:val="right"/>
              <w:rPr>
                <w:rFonts w:ascii="Arial" w:hAnsi="Arial" w:cs="Arial"/>
                <w:sz w:val="18"/>
                <w:szCs w:val="20"/>
              </w:rPr>
            </w:pPr>
            <w:r w:rsidRPr="000E7F4F">
              <w:rPr>
                <w:rFonts w:ascii="Arial" w:hAnsi="Arial" w:cs="Arial"/>
                <w:sz w:val="18"/>
                <w:szCs w:val="20"/>
              </w:rPr>
              <w:t>0</w:t>
            </w:r>
          </w:p>
        </w:tc>
        <w:tc>
          <w:tcPr>
            <w:tcW w:w="1027" w:type="dxa"/>
            <w:tcBorders>
              <w:top w:val="nil"/>
              <w:left w:val="nil"/>
              <w:bottom w:val="nil"/>
              <w:right w:val="nil"/>
            </w:tcBorders>
            <w:shd w:val="clear" w:color="auto" w:fill="auto"/>
            <w:vAlign w:val="bottom"/>
          </w:tcPr>
          <w:p w14:paraId="2625101F" w14:textId="77E872C1" w:rsidR="00BF177C" w:rsidRPr="000E7F4F" w:rsidRDefault="00BF177C" w:rsidP="000E7F4F">
            <w:pPr>
              <w:keepLines/>
              <w:suppressAutoHyphens/>
              <w:jc w:val="right"/>
              <w:rPr>
                <w:rFonts w:ascii="Arial" w:hAnsi="Arial" w:cs="Arial"/>
                <w:sz w:val="18"/>
                <w:szCs w:val="20"/>
              </w:rPr>
            </w:pPr>
            <w:r w:rsidRPr="000E7F4F">
              <w:rPr>
                <w:rFonts w:ascii="Arial" w:hAnsi="Arial" w:cs="Arial"/>
                <w:sz w:val="18"/>
                <w:szCs w:val="20"/>
              </w:rPr>
              <w:t>153 508</w:t>
            </w:r>
          </w:p>
        </w:tc>
        <w:tc>
          <w:tcPr>
            <w:tcW w:w="2022" w:type="dxa"/>
            <w:tcBorders>
              <w:top w:val="nil"/>
              <w:left w:val="nil"/>
              <w:bottom w:val="nil"/>
              <w:right w:val="nil"/>
            </w:tcBorders>
            <w:shd w:val="clear" w:color="auto" w:fill="auto"/>
            <w:vAlign w:val="bottom"/>
          </w:tcPr>
          <w:p w14:paraId="76E84C07" w14:textId="2B874010" w:rsidR="00BF177C" w:rsidRPr="000E7F4F" w:rsidRDefault="00BF177C" w:rsidP="000E7F4F">
            <w:pPr>
              <w:keepLines/>
              <w:suppressAutoHyphens/>
              <w:jc w:val="right"/>
              <w:rPr>
                <w:rFonts w:ascii="Arial" w:hAnsi="Arial" w:cs="Arial"/>
                <w:sz w:val="18"/>
                <w:szCs w:val="20"/>
              </w:rPr>
            </w:pPr>
            <w:r w:rsidRPr="000E7F4F">
              <w:rPr>
                <w:rFonts w:ascii="Arial" w:hAnsi="Arial" w:cs="Arial"/>
                <w:sz w:val="18"/>
                <w:szCs w:val="20"/>
              </w:rPr>
              <w:t>41 413</w:t>
            </w:r>
          </w:p>
        </w:tc>
        <w:tc>
          <w:tcPr>
            <w:tcW w:w="1469" w:type="dxa"/>
            <w:tcBorders>
              <w:top w:val="nil"/>
              <w:left w:val="nil"/>
              <w:bottom w:val="nil"/>
              <w:right w:val="nil"/>
            </w:tcBorders>
            <w:shd w:val="clear" w:color="auto" w:fill="auto"/>
            <w:vAlign w:val="bottom"/>
          </w:tcPr>
          <w:p w14:paraId="48B98F6B" w14:textId="128BC80B" w:rsidR="00BF177C" w:rsidRPr="000E7F4F" w:rsidRDefault="00BF177C" w:rsidP="000E7F4F">
            <w:pPr>
              <w:keepLines/>
              <w:suppressAutoHyphens/>
              <w:jc w:val="right"/>
              <w:rPr>
                <w:rFonts w:ascii="Arial" w:hAnsi="Arial" w:cs="Arial"/>
                <w:sz w:val="18"/>
                <w:szCs w:val="20"/>
              </w:rPr>
            </w:pPr>
            <w:r w:rsidRPr="000E7F4F">
              <w:rPr>
                <w:rFonts w:ascii="Arial" w:hAnsi="Arial" w:cs="Arial"/>
                <w:sz w:val="18"/>
                <w:szCs w:val="20"/>
              </w:rPr>
              <w:t>0</w:t>
            </w:r>
          </w:p>
        </w:tc>
        <w:tc>
          <w:tcPr>
            <w:tcW w:w="1470" w:type="dxa"/>
            <w:tcBorders>
              <w:top w:val="nil"/>
              <w:left w:val="nil"/>
              <w:bottom w:val="nil"/>
              <w:right w:val="nil"/>
            </w:tcBorders>
            <w:shd w:val="clear" w:color="auto" w:fill="auto"/>
            <w:vAlign w:val="bottom"/>
          </w:tcPr>
          <w:p w14:paraId="11BFE4D9" w14:textId="17861016" w:rsidR="00BF177C" w:rsidRPr="000E7F4F" w:rsidRDefault="00BF177C" w:rsidP="000E7F4F">
            <w:pPr>
              <w:keepLines/>
              <w:suppressAutoHyphens/>
              <w:jc w:val="right"/>
              <w:rPr>
                <w:rFonts w:ascii="Arial" w:hAnsi="Arial" w:cs="Arial"/>
                <w:sz w:val="18"/>
                <w:szCs w:val="20"/>
              </w:rPr>
            </w:pPr>
            <w:r w:rsidRPr="000E7F4F">
              <w:rPr>
                <w:rFonts w:ascii="Arial" w:hAnsi="Arial" w:cs="Arial"/>
                <w:sz w:val="18"/>
                <w:szCs w:val="20"/>
              </w:rPr>
              <w:t>0</w:t>
            </w:r>
          </w:p>
        </w:tc>
        <w:tc>
          <w:tcPr>
            <w:tcW w:w="1139" w:type="dxa"/>
            <w:tcBorders>
              <w:top w:val="nil"/>
              <w:left w:val="nil"/>
              <w:bottom w:val="nil"/>
              <w:right w:val="nil"/>
            </w:tcBorders>
            <w:shd w:val="clear" w:color="auto" w:fill="auto"/>
            <w:vAlign w:val="bottom"/>
          </w:tcPr>
          <w:p w14:paraId="09BB1EAB" w14:textId="0D23D76A" w:rsidR="00BF177C" w:rsidRPr="000E7F4F" w:rsidRDefault="00BF177C" w:rsidP="000E7F4F">
            <w:pPr>
              <w:keepLines/>
              <w:suppressAutoHyphens/>
              <w:jc w:val="right"/>
              <w:rPr>
                <w:rFonts w:ascii="Arial" w:hAnsi="Arial" w:cs="Arial"/>
                <w:sz w:val="18"/>
                <w:szCs w:val="20"/>
              </w:rPr>
            </w:pPr>
            <w:r w:rsidRPr="000E7F4F">
              <w:rPr>
                <w:rFonts w:ascii="Arial" w:hAnsi="Arial" w:cs="Arial"/>
                <w:sz w:val="18"/>
                <w:szCs w:val="20"/>
              </w:rPr>
              <w:t>0</w:t>
            </w:r>
          </w:p>
        </w:tc>
        <w:tc>
          <w:tcPr>
            <w:tcW w:w="1359" w:type="dxa"/>
            <w:tcBorders>
              <w:top w:val="nil"/>
              <w:left w:val="nil"/>
              <w:bottom w:val="nil"/>
              <w:right w:val="nil"/>
            </w:tcBorders>
            <w:shd w:val="clear" w:color="auto" w:fill="auto"/>
            <w:vAlign w:val="bottom"/>
          </w:tcPr>
          <w:p w14:paraId="6A9444AF" w14:textId="77D71D91" w:rsidR="00BF177C" w:rsidRPr="000E7F4F" w:rsidRDefault="00BF177C" w:rsidP="000E7F4F">
            <w:pPr>
              <w:keepLines/>
              <w:suppressAutoHyphens/>
              <w:rPr>
                <w:rFonts w:ascii="Arial" w:hAnsi="Arial" w:cs="Arial"/>
                <w:sz w:val="18"/>
                <w:szCs w:val="20"/>
              </w:rPr>
            </w:pPr>
            <w:r w:rsidRPr="000E7F4F">
              <w:rPr>
                <w:rFonts w:ascii="Arial" w:hAnsi="Arial" w:cs="Arial"/>
                <w:sz w:val="18"/>
                <w:szCs w:val="20"/>
              </w:rPr>
              <w:t xml:space="preserve">         - 194 920</w:t>
            </w:r>
          </w:p>
        </w:tc>
        <w:tc>
          <w:tcPr>
            <w:tcW w:w="1359" w:type="dxa"/>
            <w:tcBorders>
              <w:top w:val="nil"/>
              <w:left w:val="nil"/>
              <w:bottom w:val="nil"/>
              <w:right w:val="nil"/>
            </w:tcBorders>
            <w:shd w:val="clear" w:color="auto" w:fill="auto"/>
            <w:vAlign w:val="bottom"/>
          </w:tcPr>
          <w:p w14:paraId="551BE11D" w14:textId="7EB179A7" w:rsidR="00BF177C" w:rsidRPr="000E7F4F" w:rsidRDefault="00BF177C" w:rsidP="000E7F4F">
            <w:pPr>
              <w:keepLines/>
              <w:suppressAutoHyphens/>
              <w:jc w:val="right"/>
              <w:rPr>
                <w:rFonts w:ascii="Arial" w:hAnsi="Arial" w:cs="Arial"/>
                <w:sz w:val="18"/>
                <w:szCs w:val="20"/>
              </w:rPr>
            </w:pPr>
            <w:r w:rsidRPr="000E7F4F">
              <w:rPr>
                <w:rFonts w:ascii="Arial" w:hAnsi="Arial" w:cs="Arial"/>
                <w:sz w:val="18"/>
                <w:szCs w:val="20"/>
              </w:rPr>
              <w:t xml:space="preserve">0 </w:t>
            </w:r>
          </w:p>
        </w:tc>
        <w:tc>
          <w:tcPr>
            <w:tcW w:w="1359" w:type="dxa"/>
            <w:tcBorders>
              <w:top w:val="nil"/>
              <w:left w:val="nil"/>
              <w:bottom w:val="nil"/>
              <w:right w:val="nil"/>
            </w:tcBorders>
            <w:shd w:val="clear" w:color="auto" w:fill="auto"/>
            <w:vAlign w:val="bottom"/>
          </w:tcPr>
          <w:p w14:paraId="2997F2D3" w14:textId="799505AF" w:rsidR="00BF177C" w:rsidRPr="000E7F4F" w:rsidRDefault="00BF177C" w:rsidP="000E7F4F">
            <w:pPr>
              <w:keepLines/>
              <w:suppressAutoHyphens/>
              <w:jc w:val="right"/>
              <w:rPr>
                <w:rFonts w:ascii="Arial" w:hAnsi="Arial" w:cs="Arial"/>
                <w:sz w:val="18"/>
                <w:szCs w:val="20"/>
              </w:rPr>
            </w:pPr>
            <w:r w:rsidRPr="000E7F4F">
              <w:rPr>
                <w:rFonts w:ascii="Arial" w:hAnsi="Arial" w:cs="Arial"/>
                <w:sz w:val="18"/>
                <w:szCs w:val="20"/>
              </w:rPr>
              <w:t>0</w:t>
            </w:r>
          </w:p>
        </w:tc>
      </w:tr>
      <w:tr w:rsidR="001311EB" w:rsidRPr="003F0263" w14:paraId="05E922E1" w14:textId="77777777" w:rsidTr="000E7F4F">
        <w:trPr>
          <w:cantSplit/>
          <w:trHeight w:val="227"/>
        </w:trPr>
        <w:tc>
          <w:tcPr>
            <w:tcW w:w="1916" w:type="dxa"/>
            <w:tcBorders>
              <w:top w:val="nil"/>
              <w:left w:val="nil"/>
              <w:bottom w:val="nil"/>
              <w:right w:val="nil"/>
            </w:tcBorders>
            <w:vAlign w:val="bottom"/>
          </w:tcPr>
          <w:p w14:paraId="209C22D3" w14:textId="7E82E7DD" w:rsidR="001311EB" w:rsidRPr="000E7F4F" w:rsidRDefault="001311EB" w:rsidP="000E7F4F">
            <w:pPr>
              <w:keepLines/>
              <w:suppressAutoHyphens/>
              <w:rPr>
                <w:rFonts w:ascii="Arial" w:hAnsi="Arial" w:cs="Arial"/>
                <w:b/>
                <w:bCs/>
                <w:sz w:val="18"/>
                <w:szCs w:val="20"/>
              </w:rPr>
            </w:pPr>
            <w:r w:rsidRPr="0040254E">
              <w:rPr>
                <w:rFonts w:ascii="Arial" w:hAnsi="Arial" w:cs="Arial"/>
                <w:b/>
                <w:bCs/>
                <w:sz w:val="18"/>
                <w:szCs w:val="20"/>
              </w:rPr>
              <w:t>Stav k 31.12.2019</w:t>
            </w:r>
          </w:p>
        </w:tc>
        <w:tc>
          <w:tcPr>
            <w:tcW w:w="1027" w:type="dxa"/>
            <w:tcBorders>
              <w:top w:val="single" w:sz="4" w:space="0" w:color="auto"/>
              <w:left w:val="nil"/>
              <w:bottom w:val="double" w:sz="6" w:space="0" w:color="auto"/>
              <w:right w:val="nil"/>
            </w:tcBorders>
            <w:shd w:val="clear" w:color="auto" w:fill="auto"/>
            <w:vAlign w:val="bottom"/>
          </w:tcPr>
          <w:p w14:paraId="3CFE51CE" w14:textId="6CA324C7" w:rsidR="001311EB" w:rsidRPr="000E7F4F" w:rsidRDefault="001311EB" w:rsidP="000E7F4F">
            <w:pPr>
              <w:keepLines/>
              <w:suppressAutoHyphens/>
              <w:jc w:val="right"/>
              <w:rPr>
                <w:rFonts w:ascii="Arial" w:hAnsi="Arial" w:cs="Arial"/>
                <w:b/>
                <w:bCs/>
                <w:sz w:val="18"/>
                <w:szCs w:val="20"/>
              </w:rPr>
            </w:pPr>
            <w:r w:rsidRPr="000E7F4F">
              <w:rPr>
                <w:rFonts w:ascii="Arial" w:hAnsi="Arial" w:cs="Arial"/>
                <w:b/>
                <w:bCs/>
                <w:sz w:val="18"/>
                <w:szCs w:val="20"/>
              </w:rPr>
              <w:t>162 053</w:t>
            </w:r>
          </w:p>
        </w:tc>
        <w:tc>
          <w:tcPr>
            <w:tcW w:w="1027" w:type="dxa"/>
            <w:tcBorders>
              <w:top w:val="single" w:sz="4" w:space="0" w:color="auto"/>
              <w:left w:val="nil"/>
              <w:bottom w:val="double" w:sz="6" w:space="0" w:color="auto"/>
              <w:right w:val="nil"/>
            </w:tcBorders>
            <w:shd w:val="clear" w:color="auto" w:fill="auto"/>
            <w:vAlign w:val="bottom"/>
          </w:tcPr>
          <w:p w14:paraId="03950F33" w14:textId="26B2B8AF" w:rsidR="001311EB" w:rsidRPr="000E7F4F" w:rsidRDefault="001311EB" w:rsidP="000E7F4F">
            <w:pPr>
              <w:keepLines/>
              <w:suppressAutoHyphens/>
              <w:jc w:val="right"/>
              <w:rPr>
                <w:rFonts w:ascii="Arial" w:hAnsi="Arial" w:cs="Arial"/>
                <w:b/>
                <w:bCs/>
                <w:sz w:val="18"/>
                <w:szCs w:val="20"/>
              </w:rPr>
            </w:pPr>
            <w:r w:rsidRPr="000E7F4F">
              <w:rPr>
                <w:rFonts w:ascii="Arial" w:hAnsi="Arial" w:cs="Arial"/>
                <w:b/>
                <w:bCs/>
                <w:sz w:val="18"/>
                <w:szCs w:val="20"/>
              </w:rPr>
              <w:t xml:space="preserve">6 </w:t>
            </w:r>
            <w:r w:rsidR="00BF0D7A" w:rsidRPr="000E7F4F">
              <w:rPr>
                <w:rFonts w:ascii="Arial" w:hAnsi="Arial" w:cs="Arial"/>
                <w:b/>
                <w:bCs/>
                <w:sz w:val="18"/>
                <w:szCs w:val="20"/>
              </w:rPr>
              <w:t>163</w:t>
            </w:r>
            <w:r w:rsidRPr="000E7F4F">
              <w:rPr>
                <w:rFonts w:ascii="Arial" w:hAnsi="Arial" w:cs="Arial"/>
                <w:b/>
                <w:bCs/>
                <w:sz w:val="18"/>
                <w:szCs w:val="20"/>
              </w:rPr>
              <w:t xml:space="preserve"> </w:t>
            </w:r>
            <w:r w:rsidR="00BF0D7A" w:rsidRPr="000E7F4F">
              <w:rPr>
                <w:rFonts w:ascii="Arial" w:hAnsi="Arial" w:cs="Arial"/>
                <w:b/>
                <w:bCs/>
                <w:sz w:val="18"/>
                <w:szCs w:val="20"/>
              </w:rPr>
              <w:t>995</w:t>
            </w:r>
          </w:p>
        </w:tc>
        <w:tc>
          <w:tcPr>
            <w:tcW w:w="2022" w:type="dxa"/>
            <w:tcBorders>
              <w:top w:val="single" w:sz="4" w:space="0" w:color="auto"/>
              <w:left w:val="nil"/>
              <w:bottom w:val="double" w:sz="6" w:space="0" w:color="auto"/>
              <w:right w:val="nil"/>
            </w:tcBorders>
            <w:shd w:val="clear" w:color="auto" w:fill="auto"/>
            <w:vAlign w:val="bottom"/>
          </w:tcPr>
          <w:p w14:paraId="0874D652" w14:textId="1E9B70C2" w:rsidR="001311EB" w:rsidRPr="000E7F4F" w:rsidRDefault="00BF0D7A" w:rsidP="000E7F4F">
            <w:pPr>
              <w:keepLines/>
              <w:suppressAutoHyphens/>
              <w:jc w:val="right"/>
              <w:rPr>
                <w:rFonts w:ascii="Arial" w:hAnsi="Arial" w:cs="Arial"/>
                <w:b/>
                <w:bCs/>
                <w:sz w:val="18"/>
                <w:szCs w:val="20"/>
              </w:rPr>
            </w:pPr>
            <w:r w:rsidRPr="000E7F4F">
              <w:rPr>
                <w:rFonts w:ascii="Arial" w:hAnsi="Arial" w:cs="Arial"/>
                <w:b/>
                <w:bCs/>
                <w:sz w:val="18"/>
                <w:szCs w:val="20"/>
              </w:rPr>
              <w:t>8</w:t>
            </w:r>
            <w:r w:rsidR="001311EB" w:rsidRPr="000E7F4F">
              <w:rPr>
                <w:rFonts w:ascii="Arial" w:hAnsi="Arial" w:cs="Arial"/>
                <w:b/>
                <w:bCs/>
                <w:sz w:val="18"/>
                <w:szCs w:val="20"/>
              </w:rPr>
              <w:t xml:space="preserve"> </w:t>
            </w:r>
            <w:r w:rsidRPr="000E7F4F">
              <w:rPr>
                <w:rFonts w:ascii="Arial" w:hAnsi="Arial" w:cs="Arial"/>
                <w:b/>
                <w:bCs/>
                <w:sz w:val="18"/>
                <w:szCs w:val="20"/>
              </w:rPr>
              <w:t>785</w:t>
            </w:r>
            <w:r w:rsidR="001311EB" w:rsidRPr="000E7F4F">
              <w:rPr>
                <w:rFonts w:ascii="Arial" w:hAnsi="Arial" w:cs="Arial"/>
                <w:b/>
                <w:bCs/>
                <w:sz w:val="18"/>
                <w:szCs w:val="20"/>
              </w:rPr>
              <w:t xml:space="preserve"> 9</w:t>
            </w:r>
            <w:r w:rsidRPr="000E7F4F">
              <w:rPr>
                <w:rFonts w:ascii="Arial" w:hAnsi="Arial" w:cs="Arial"/>
                <w:b/>
                <w:bCs/>
                <w:sz w:val="18"/>
                <w:szCs w:val="20"/>
              </w:rPr>
              <w:t>17</w:t>
            </w:r>
          </w:p>
        </w:tc>
        <w:tc>
          <w:tcPr>
            <w:tcW w:w="1469" w:type="dxa"/>
            <w:tcBorders>
              <w:top w:val="single" w:sz="4" w:space="0" w:color="auto"/>
              <w:left w:val="nil"/>
              <w:bottom w:val="double" w:sz="6" w:space="0" w:color="auto"/>
              <w:right w:val="nil"/>
            </w:tcBorders>
            <w:shd w:val="clear" w:color="auto" w:fill="auto"/>
            <w:vAlign w:val="bottom"/>
          </w:tcPr>
          <w:p w14:paraId="054EC383" w14:textId="0363D41A" w:rsidR="001311EB" w:rsidRPr="000E7F4F" w:rsidRDefault="001311EB" w:rsidP="000E7F4F">
            <w:pPr>
              <w:keepLines/>
              <w:suppressAutoHyphens/>
              <w:jc w:val="right"/>
              <w:rPr>
                <w:rFonts w:ascii="Arial" w:hAnsi="Arial" w:cs="Arial"/>
                <w:b/>
                <w:bCs/>
                <w:sz w:val="18"/>
                <w:szCs w:val="20"/>
              </w:rPr>
            </w:pPr>
            <w:r w:rsidRPr="000E7F4F">
              <w:rPr>
                <w:rFonts w:ascii="Arial" w:hAnsi="Arial" w:cs="Arial"/>
                <w:b/>
                <w:bCs/>
                <w:sz w:val="18"/>
                <w:szCs w:val="20"/>
              </w:rPr>
              <w:t>0</w:t>
            </w:r>
          </w:p>
        </w:tc>
        <w:tc>
          <w:tcPr>
            <w:tcW w:w="1470" w:type="dxa"/>
            <w:tcBorders>
              <w:top w:val="single" w:sz="4" w:space="0" w:color="auto"/>
              <w:left w:val="nil"/>
              <w:bottom w:val="double" w:sz="6" w:space="0" w:color="auto"/>
              <w:right w:val="nil"/>
            </w:tcBorders>
            <w:shd w:val="clear" w:color="auto" w:fill="auto"/>
            <w:vAlign w:val="bottom"/>
          </w:tcPr>
          <w:p w14:paraId="39AF2326" w14:textId="27CCA59D" w:rsidR="001311EB" w:rsidRPr="000E7F4F" w:rsidRDefault="001311EB" w:rsidP="000E7F4F">
            <w:pPr>
              <w:keepLines/>
              <w:suppressAutoHyphens/>
              <w:jc w:val="right"/>
              <w:rPr>
                <w:rFonts w:ascii="Arial" w:hAnsi="Arial" w:cs="Arial"/>
                <w:b/>
                <w:bCs/>
                <w:sz w:val="18"/>
                <w:szCs w:val="20"/>
              </w:rPr>
            </w:pPr>
            <w:r w:rsidRPr="000E7F4F">
              <w:rPr>
                <w:rFonts w:ascii="Arial" w:hAnsi="Arial" w:cs="Arial"/>
                <w:b/>
                <w:bCs/>
                <w:sz w:val="18"/>
                <w:szCs w:val="20"/>
              </w:rPr>
              <w:t>0</w:t>
            </w:r>
          </w:p>
        </w:tc>
        <w:tc>
          <w:tcPr>
            <w:tcW w:w="1139" w:type="dxa"/>
            <w:tcBorders>
              <w:top w:val="single" w:sz="4" w:space="0" w:color="auto"/>
              <w:left w:val="nil"/>
              <w:bottom w:val="double" w:sz="6" w:space="0" w:color="auto"/>
              <w:right w:val="nil"/>
            </w:tcBorders>
            <w:shd w:val="clear" w:color="auto" w:fill="auto"/>
            <w:vAlign w:val="bottom"/>
          </w:tcPr>
          <w:p w14:paraId="0EE4493E" w14:textId="70FA4C67" w:rsidR="001311EB" w:rsidRPr="000E7F4F" w:rsidRDefault="001311EB" w:rsidP="000E7F4F">
            <w:pPr>
              <w:keepLines/>
              <w:suppressAutoHyphens/>
              <w:jc w:val="right"/>
              <w:rPr>
                <w:rFonts w:ascii="Arial" w:hAnsi="Arial" w:cs="Arial"/>
                <w:b/>
                <w:bCs/>
                <w:sz w:val="18"/>
                <w:szCs w:val="20"/>
              </w:rPr>
            </w:pPr>
            <w:r w:rsidRPr="000E7F4F">
              <w:rPr>
                <w:rFonts w:ascii="Arial" w:hAnsi="Arial" w:cs="Arial"/>
                <w:b/>
                <w:bCs/>
                <w:sz w:val="18"/>
                <w:szCs w:val="20"/>
              </w:rPr>
              <w:t>52 461</w:t>
            </w:r>
          </w:p>
        </w:tc>
        <w:tc>
          <w:tcPr>
            <w:tcW w:w="1359" w:type="dxa"/>
            <w:tcBorders>
              <w:top w:val="single" w:sz="4" w:space="0" w:color="auto"/>
              <w:left w:val="nil"/>
              <w:bottom w:val="double" w:sz="6" w:space="0" w:color="auto"/>
              <w:right w:val="nil"/>
            </w:tcBorders>
            <w:shd w:val="clear" w:color="auto" w:fill="auto"/>
            <w:vAlign w:val="bottom"/>
          </w:tcPr>
          <w:p w14:paraId="66DA7A3B" w14:textId="7AEAB22F" w:rsidR="001311EB" w:rsidRPr="000E7F4F" w:rsidRDefault="00BF0D7A" w:rsidP="000E7F4F">
            <w:pPr>
              <w:keepLines/>
              <w:suppressAutoHyphens/>
              <w:jc w:val="right"/>
              <w:rPr>
                <w:rFonts w:ascii="Arial" w:hAnsi="Arial" w:cs="Arial"/>
                <w:b/>
                <w:bCs/>
                <w:sz w:val="18"/>
                <w:szCs w:val="20"/>
              </w:rPr>
            </w:pPr>
            <w:r w:rsidRPr="000E7F4F">
              <w:rPr>
                <w:rFonts w:ascii="Arial" w:hAnsi="Arial" w:cs="Arial"/>
                <w:b/>
                <w:bCs/>
                <w:sz w:val="18"/>
                <w:szCs w:val="20"/>
              </w:rPr>
              <w:t>3</w:t>
            </w:r>
            <w:r w:rsidR="001311EB" w:rsidRPr="000E7F4F">
              <w:rPr>
                <w:rFonts w:ascii="Arial" w:hAnsi="Arial" w:cs="Arial"/>
                <w:b/>
                <w:bCs/>
                <w:sz w:val="18"/>
                <w:szCs w:val="20"/>
              </w:rPr>
              <w:t>1</w:t>
            </w:r>
            <w:r w:rsidRPr="000E7F4F">
              <w:rPr>
                <w:rFonts w:ascii="Arial" w:hAnsi="Arial" w:cs="Arial"/>
                <w:b/>
                <w:bCs/>
                <w:sz w:val="18"/>
                <w:szCs w:val="20"/>
              </w:rPr>
              <w:t>1</w:t>
            </w:r>
            <w:r w:rsidR="001311EB" w:rsidRPr="000E7F4F">
              <w:rPr>
                <w:rFonts w:ascii="Arial" w:hAnsi="Arial" w:cs="Arial"/>
                <w:b/>
                <w:bCs/>
                <w:sz w:val="18"/>
                <w:szCs w:val="20"/>
              </w:rPr>
              <w:t xml:space="preserve"> </w:t>
            </w:r>
            <w:r w:rsidRPr="000E7F4F">
              <w:rPr>
                <w:rFonts w:ascii="Arial" w:hAnsi="Arial" w:cs="Arial"/>
                <w:b/>
                <w:bCs/>
                <w:sz w:val="18"/>
                <w:szCs w:val="20"/>
              </w:rPr>
              <w:t>396</w:t>
            </w:r>
          </w:p>
        </w:tc>
        <w:tc>
          <w:tcPr>
            <w:tcW w:w="1359" w:type="dxa"/>
            <w:tcBorders>
              <w:top w:val="single" w:sz="4" w:space="0" w:color="auto"/>
              <w:left w:val="nil"/>
              <w:bottom w:val="double" w:sz="6" w:space="0" w:color="auto"/>
              <w:right w:val="nil"/>
            </w:tcBorders>
            <w:shd w:val="clear" w:color="auto" w:fill="auto"/>
            <w:vAlign w:val="bottom"/>
          </w:tcPr>
          <w:p w14:paraId="669017CD" w14:textId="4ECA4D2F" w:rsidR="001311EB" w:rsidRPr="000E7F4F" w:rsidRDefault="002F652F" w:rsidP="000E7F4F">
            <w:pPr>
              <w:keepLines/>
              <w:suppressAutoHyphens/>
              <w:jc w:val="right"/>
              <w:rPr>
                <w:rFonts w:ascii="Arial" w:hAnsi="Arial" w:cs="Arial"/>
                <w:b/>
                <w:bCs/>
                <w:sz w:val="18"/>
                <w:szCs w:val="20"/>
              </w:rPr>
            </w:pPr>
            <w:r w:rsidRPr="000E7F4F">
              <w:rPr>
                <w:rFonts w:ascii="Arial" w:hAnsi="Arial" w:cs="Arial"/>
                <w:b/>
                <w:bCs/>
                <w:sz w:val="18"/>
                <w:szCs w:val="20"/>
              </w:rPr>
              <w:t>1 </w:t>
            </w:r>
            <w:r w:rsidR="001311EB" w:rsidRPr="000E7F4F">
              <w:rPr>
                <w:rFonts w:ascii="Arial" w:hAnsi="Arial" w:cs="Arial"/>
                <w:b/>
                <w:bCs/>
                <w:sz w:val="18"/>
                <w:szCs w:val="20"/>
              </w:rPr>
              <w:t>0</w:t>
            </w:r>
            <w:r w:rsidRPr="000E7F4F">
              <w:rPr>
                <w:rFonts w:ascii="Arial" w:hAnsi="Arial" w:cs="Arial"/>
                <w:b/>
                <w:bCs/>
                <w:sz w:val="18"/>
                <w:szCs w:val="20"/>
              </w:rPr>
              <w:t>84 698</w:t>
            </w:r>
          </w:p>
        </w:tc>
        <w:tc>
          <w:tcPr>
            <w:tcW w:w="1359" w:type="dxa"/>
            <w:tcBorders>
              <w:top w:val="single" w:sz="4" w:space="0" w:color="auto"/>
              <w:left w:val="nil"/>
              <w:bottom w:val="double" w:sz="6" w:space="0" w:color="auto"/>
              <w:right w:val="nil"/>
            </w:tcBorders>
            <w:shd w:val="clear" w:color="auto" w:fill="auto"/>
            <w:vAlign w:val="bottom"/>
          </w:tcPr>
          <w:p w14:paraId="40EE02AB" w14:textId="1E6C2115" w:rsidR="001311EB" w:rsidRPr="000E7F4F" w:rsidRDefault="001311EB" w:rsidP="000E7F4F">
            <w:pPr>
              <w:keepLines/>
              <w:suppressAutoHyphens/>
              <w:jc w:val="right"/>
              <w:rPr>
                <w:rFonts w:ascii="Arial" w:hAnsi="Arial" w:cs="Arial"/>
                <w:b/>
                <w:bCs/>
                <w:sz w:val="18"/>
                <w:szCs w:val="20"/>
              </w:rPr>
            </w:pPr>
            <w:r w:rsidRPr="000E7F4F">
              <w:rPr>
                <w:rFonts w:ascii="Arial" w:hAnsi="Arial" w:cs="Arial"/>
                <w:b/>
                <w:bCs/>
                <w:sz w:val="18"/>
                <w:szCs w:val="20"/>
              </w:rPr>
              <w:t>1</w:t>
            </w:r>
            <w:r w:rsidR="002F652F" w:rsidRPr="000E7F4F">
              <w:rPr>
                <w:rFonts w:ascii="Arial" w:hAnsi="Arial" w:cs="Arial"/>
                <w:b/>
                <w:bCs/>
                <w:sz w:val="18"/>
                <w:szCs w:val="20"/>
              </w:rPr>
              <w:t>6</w:t>
            </w:r>
            <w:r w:rsidRPr="000E7F4F">
              <w:rPr>
                <w:rFonts w:ascii="Arial" w:hAnsi="Arial" w:cs="Arial"/>
                <w:b/>
                <w:bCs/>
                <w:sz w:val="18"/>
                <w:szCs w:val="20"/>
              </w:rPr>
              <w:t xml:space="preserve"> </w:t>
            </w:r>
            <w:r w:rsidR="002F652F" w:rsidRPr="000E7F4F">
              <w:rPr>
                <w:rFonts w:ascii="Arial" w:hAnsi="Arial" w:cs="Arial"/>
                <w:b/>
                <w:bCs/>
                <w:sz w:val="18"/>
                <w:szCs w:val="20"/>
              </w:rPr>
              <w:t>560</w:t>
            </w:r>
            <w:r w:rsidRPr="000E7F4F">
              <w:rPr>
                <w:rFonts w:ascii="Arial" w:hAnsi="Arial" w:cs="Arial"/>
                <w:b/>
                <w:bCs/>
                <w:sz w:val="18"/>
                <w:szCs w:val="20"/>
              </w:rPr>
              <w:t xml:space="preserve"> </w:t>
            </w:r>
            <w:r w:rsidR="002F652F" w:rsidRPr="000E7F4F">
              <w:rPr>
                <w:rFonts w:ascii="Arial" w:hAnsi="Arial" w:cs="Arial"/>
                <w:b/>
                <w:bCs/>
                <w:sz w:val="18"/>
                <w:szCs w:val="20"/>
              </w:rPr>
              <w:t>520</w:t>
            </w:r>
          </w:p>
        </w:tc>
      </w:tr>
      <w:tr w:rsidR="001311EB" w:rsidRPr="003F0263" w14:paraId="0ACCB59C" w14:textId="77777777" w:rsidTr="000E7F4F">
        <w:trPr>
          <w:cantSplit/>
          <w:trHeight w:val="227"/>
        </w:trPr>
        <w:tc>
          <w:tcPr>
            <w:tcW w:w="1916" w:type="dxa"/>
            <w:tcBorders>
              <w:top w:val="nil"/>
              <w:left w:val="nil"/>
              <w:bottom w:val="nil"/>
              <w:right w:val="nil"/>
            </w:tcBorders>
            <w:vAlign w:val="bottom"/>
          </w:tcPr>
          <w:p w14:paraId="5077AC93" w14:textId="2000D733" w:rsidR="001311EB" w:rsidRPr="0040254E" w:rsidRDefault="001311EB" w:rsidP="000E7F4F">
            <w:pPr>
              <w:keepLines/>
              <w:suppressAutoHyphens/>
              <w:rPr>
                <w:rFonts w:ascii="Arial" w:hAnsi="Arial" w:cs="Arial"/>
                <w:sz w:val="18"/>
                <w:szCs w:val="20"/>
              </w:rPr>
            </w:pPr>
            <w:r w:rsidRPr="0040254E">
              <w:rPr>
                <w:rFonts w:ascii="Arial" w:hAnsi="Arial" w:cs="Arial"/>
                <w:sz w:val="18"/>
                <w:szCs w:val="20"/>
              </w:rPr>
              <w:t>Oprávky</w:t>
            </w:r>
          </w:p>
        </w:tc>
        <w:tc>
          <w:tcPr>
            <w:tcW w:w="1027" w:type="dxa"/>
            <w:tcBorders>
              <w:top w:val="nil"/>
              <w:left w:val="nil"/>
              <w:bottom w:val="nil"/>
              <w:right w:val="nil"/>
            </w:tcBorders>
            <w:shd w:val="clear" w:color="auto" w:fill="auto"/>
            <w:vAlign w:val="bottom"/>
          </w:tcPr>
          <w:p w14:paraId="011EA7F5" w14:textId="77777777" w:rsidR="001311EB" w:rsidRPr="000E7F4F" w:rsidRDefault="001311EB" w:rsidP="000E7F4F">
            <w:pPr>
              <w:keepLines/>
              <w:suppressAutoHyphens/>
              <w:rPr>
                <w:rFonts w:ascii="Arial" w:hAnsi="Arial" w:cs="Arial"/>
                <w:sz w:val="18"/>
                <w:szCs w:val="20"/>
              </w:rPr>
            </w:pPr>
          </w:p>
        </w:tc>
        <w:tc>
          <w:tcPr>
            <w:tcW w:w="1027" w:type="dxa"/>
            <w:tcBorders>
              <w:top w:val="nil"/>
              <w:left w:val="nil"/>
              <w:bottom w:val="nil"/>
              <w:right w:val="nil"/>
            </w:tcBorders>
            <w:shd w:val="clear" w:color="auto" w:fill="auto"/>
            <w:vAlign w:val="bottom"/>
          </w:tcPr>
          <w:p w14:paraId="101E012D" w14:textId="77777777" w:rsidR="001311EB" w:rsidRPr="000E7F4F" w:rsidRDefault="001311EB" w:rsidP="000E7F4F">
            <w:pPr>
              <w:keepLines/>
              <w:suppressAutoHyphens/>
              <w:jc w:val="right"/>
              <w:rPr>
                <w:rFonts w:ascii="Arial" w:hAnsi="Arial" w:cs="Arial"/>
                <w:sz w:val="18"/>
                <w:szCs w:val="20"/>
              </w:rPr>
            </w:pPr>
          </w:p>
        </w:tc>
        <w:tc>
          <w:tcPr>
            <w:tcW w:w="2022" w:type="dxa"/>
            <w:tcBorders>
              <w:top w:val="nil"/>
              <w:left w:val="nil"/>
              <w:bottom w:val="nil"/>
              <w:right w:val="nil"/>
            </w:tcBorders>
            <w:shd w:val="clear" w:color="auto" w:fill="auto"/>
            <w:vAlign w:val="bottom"/>
          </w:tcPr>
          <w:p w14:paraId="6A1FE467" w14:textId="77777777" w:rsidR="001311EB" w:rsidRPr="000E7F4F" w:rsidRDefault="001311EB" w:rsidP="000E7F4F">
            <w:pPr>
              <w:keepLines/>
              <w:suppressAutoHyphens/>
              <w:jc w:val="right"/>
              <w:rPr>
                <w:rFonts w:ascii="Arial" w:hAnsi="Arial" w:cs="Arial"/>
                <w:sz w:val="18"/>
                <w:szCs w:val="20"/>
              </w:rPr>
            </w:pPr>
          </w:p>
        </w:tc>
        <w:tc>
          <w:tcPr>
            <w:tcW w:w="1469" w:type="dxa"/>
            <w:tcBorders>
              <w:top w:val="nil"/>
              <w:left w:val="nil"/>
              <w:bottom w:val="nil"/>
              <w:right w:val="nil"/>
            </w:tcBorders>
            <w:shd w:val="clear" w:color="auto" w:fill="auto"/>
            <w:vAlign w:val="bottom"/>
          </w:tcPr>
          <w:p w14:paraId="648A2C94" w14:textId="77777777" w:rsidR="001311EB" w:rsidRPr="000E7F4F" w:rsidRDefault="001311EB" w:rsidP="000E7F4F">
            <w:pPr>
              <w:keepLines/>
              <w:suppressAutoHyphens/>
              <w:jc w:val="right"/>
              <w:rPr>
                <w:rFonts w:ascii="Arial" w:hAnsi="Arial" w:cs="Arial"/>
                <w:sz w:val="18"/>
                <w:szCs w:val="20"/>
              </w:rPr>
            </w:pPr>
          </w:p>
        </w:tc>
        <w:tc>
          <w:tcPr>
            <w:tcW w:w="1470" w:type="dxa"/>
            <w:tcBorders>
              <w:top w:val="nil"/>
              <w:left w:val="nil"/>
              <w:bottom w:val="nil"/>
              <w:right w:val="nil"/>
            </w:tcBorders>
            <w:shd w:val="clear" w:color="auto" w:fill="auto"/>
            <w:vAlign w:val="bottom"/>
          </w:tcPr>
          <w:p w14:paraId="23DD142A" w14:textId="77777777" w:rsidR="001311EB" w:rsidRPr="000E7F4F" w:rsidRDefault="001311EB" w:rsidP="000E7F4F">
            <w:pPr>
              <w:keepLines/>
              <w:suppressAutoHyphens/>
              <w:jc w:val="right"/>
              <w:rPr>
                <w:rFonts w:ascii="Arial" w:hAnsi="Arial" w:cs="Arial"/>
                <w:sz w:val="18"/>
                <w:szCs w:val="20"/>
              </w:rPr>
            </w:pPr>
          </w:p>
        </w:tc>
        <w:tc>
          <w:tcPr>
            <w:tcW w:w="1139" w:type="dxa"/>
            <w:tcBorders>
              <w:top w:val="nil"/>
              <w:left w:val="nil"/>
              <w:bottom w:val="nil"/>
              <w:right w:val="nil"/>
            </w:tcBorders>
            <w:shd w:val="clear" w:color="auto" w:fill="auto"/>
            <w:vAlign w:val="bottom"/>
          </w:tcPr>
          <w:p w14:paraId="735B6666" w14:textId="77777777" w:rsidR="001311EB" w:rsidRPr="000E7F4F" w:rsidRDefault="001311EB" w:rsidP="000E7F4F">
            <w:pPr>
              <w:keepLines/>
              <w:suppressAutoHyphens/>
              <w:jc w:val="right"/>
              <w:rPr>
                <w:rFonts w:ascii="Arial" w:hAnsi="Arial" w:cs="Arial"/>
                <w:sz w:val="18"/>
                <w:szCs w:val="20"/>
              </w:rPr>
            </w:pPr>
          </w:p>
        </w:tc>
        <w:tc>
          <w:tcPr>
            <w:tcW w:w="1359" w:type="dxa"/>
            <w:tcBorders>
              <w:top w:val="nil"/>
              <w:left w:val="nil"/>
              <w:bottom w:val="nil"/>
              <w:right w:val="nil"/>
            </w:tcBorders>
            <w:shd w:val="clear" w:color="auto" w:fill="auto"/>
            <w:vAlign w:val="bottom"/>
          </w:tcPr>
          <w:p w14:paraId="14743A6A" w14:textId="77777777" w:rsidR="001311EB" w:rsidRPr="000E7F4F" w:rsidRDefault="001311EB" w:rsidP="000E7F4F">
            <w:pPr>
              <w:keepLines/>
              <w:suppressAutoHyphens/>
              <w:jc w:val="right"/>
              <w:rPr>
                <w:rFonts w:ascii="Arial" w:hAnsi="Arial" w:cs="Arial"/>
                <w:sz w:val="18"/>
                <w:szCs w:val="20"/>
              </w:rPr>
            </w:pPr>
          </w:p>
        </w:tc>
        <w:tc>
          <w:tcPr>
            <w:tcW w:w="1359" w:type="dxa"/>
            <w:tcBorders>
              <w:top w:val="nil"/>
              <w:left w:val="nil"/>
              <w:bottom w:val="nil"/>
              <w:right w:val="nil"/>
            </w:tcBorders>
            <w:shd w:val="clear" w:color="auto" w:fill="auto"/>
            <w:vAlign w:val="bottom"/>
          </w:tcPr>
          <w:p w14:paraId="49F1A297" w14:textId="77777777" w:rsidR="001311EB" w:rsidRPr="000E7F4F" w:rsidRDefault="001311EB" w:rsidP="000E7F4F">
            <w:pPr>
              <w:keepLines/>
              <w:suppressAutoHyphens/>
              <w:jc w:val="right"/>
              <w:rPr>
                <w:rFonts w:ascii="Arial" w:hAnsi="Arial" w:cs="Arial"/>
                <w:sz w:val="18"/>
                <w:szCs w:val="20"/>
              </w:rPr>
            </w:pPr>
          </w:p>
        </w:tc>
        <w:tc>
          <w:tcPr>
            <w:tcW w:w="1359" w:type="dxa"/>
            <w:tcBorders>
              <w:top w:val="nil"/>
              <w:left w:val="nil"/>
              <w:bottom w:val="nil"/>
              <w:right w:val="nil"/>
            </w:tcBorders>
            <w:shd w:val="clear" w:color="auto" w:fill="auto"/>
            <w:vAlign w:val="bottom"/>
          </w:tcPr>
          <w:p w14:paraId="55F74987" w14:textId="77777777" w:rsidR="001311EB" w:rsidRPr="000E7F4F" w:rsidRDefault="001311EB" w:rsidP="000E7F4F">
            <w:pPr>
              <w:keepLines/>
              <w:suppressAutoHyphens/>
              <w:jc w:val="right"/>
              <w:rPr>
                <w:rFonts w:ascii="Arial" w:hAnsi="Arial" w:cs="Arial"/>
                <w:sz w:val="18"/>
                <w:szCs w:val="20"/>
              </w:rPr>
            </w:pPr>
          </w:p>
        </w:tc>
      </w:tr>
      <w:tr w:rsidR="001311EB" w:rsidRPr="003F0263" w14:paraId="4E5FD7FE" w14:textId="77777777" w:rsidTr="000E7F4F">
        <w:trPr>
          <w:cantSplit/>
          <w:trHeight w:val="227"/>
        </w:trPr>
        <w:tc>
          <w:tcPr>
            <w:tcW w:w="1916" w:type="dxa"/>
            <w:tcBorders>
              <w:top w:val="nil"/>
              <w:left w:val="nil"/>
              <w:bottom w:val="nil"/>
              <w:right w:val="nil"/>
            </w:tcBorders>
            <w:vAlign w:val="bottom"/>
          </w:tcPr>
          <w:p w14:paraId="034D2057" w14:textId="4740EEA5" w:rsidR="001311EB" w:rsidRPr="000E7F4F" w:rsidRDefault="001311EB" w:rsidP="000E7F4F">
            <w:pPr>
              <w:keepLines/>
              <w:suppressAutoHyphens/>
              <w:rPr>
                <w:rFonts w:ascii="Arial" w:hAnsi="Arial" w:cs="Arial"/>
                <w:b/>
                <w:bCs/>
                <w:sz w:val="18"/>
                <w:szCs w:val="20"/>
              </w:rPr>
            </w:pPr>
            <w:r w:rsidRPr="0040254E">
              <w:rPr>
                <w:rFonts w:ascii="Arial" w:hAnsi="Arial" w:cs="Arial"/>
                <w:b/>
                <w:bCs/>
                <w:sz w:val="18"/>
                <w:szCs w:val="20"/>
              </w:rPr>
              <w:t>Stav k 1.1.2019</w:t>
            </w:r>
          </w:p>
        </w:tc>
        <w:tc>
          <w:tcPr>
            <w:tcW w:w="1027" w:type="dxa"/>
            <w:tcBorders>
              <w:top w:val="nil"/>
              <w:left w:val="nil"/>
              <w:bottom w:val="nil"/>
              <w:right w:val="nil"/>
            </w:tcBorders>
            <w:shd w:val="clear" w:color="auto" w:fill="auto"/>
            <w:vAlign w:val="bottom"/>
          </w:tcPr>
          <w:p w14:paraId="797844DC" w14:textId="4A0B4687" w:rsidR="001311EB" w:rsidRPr="000E7F4F" w:rsidRDefault="001311EB" w:rsidP="000E7F4F">
            <w:pPr>
              <w:keepLines/>
              <w:suppressAutoHyphens/>
              <w:jc w:val="right"/>
              <w:rPr>
                <w:rFonts w:ascii="Arial" w:hAnsi="Arial" w:cs="Arial"/>
                <w:sz w:val="18"/>
                <w:szCs w:val="20"/>
              </w:rPr>
            </w:pPr>
            <w:r w:rsidRPr="000E7F4F">
              <w:rPr>
                <w:rFonts w:ascii="Arial" w:hAnsi="Arial" w:cs="Arial"/>
                <w:b/>
                <w:bCs/>
                <w:sz w:val="18"/>
                <w:szCs w:val="20"/>
              </w:rPr>
              <w:t>0</w:t>
            </w:r>
          </w:p>
        </w:tc>
        <w:tc>
          <w:tcPr>
            <w:tcW w:w="1027" w:type="dxa"/>
            <w:tcBorders>
              <w:top w:val="nil"/>
              <w:left w:val="nil"/>
              <w:bottom w:val="nil"/>
              <w:right w:val="nil"/>
            </w:tcBorders>
            <w:shd w:val="clear" w:color="auto" w:fill="auto"/>
            <w:vAlign w:val="bottom"/>
          </w:tcPr>
          <w:p w14:paraId="15F6B80A" w14:textId="0F6F487E" w:rsidR="001311EB" w:rsidRPr="000E7F4F" w:rsidRDefault="001311EB" w:rsidP="000E7F4F">
            <w:pPr>
              <w:keepLines/>
              <w:suppressAutoHyphens/>
              <w:jc w:val="right"/>
              <w:rPr>
                <w:rFonts w:ascii="Arial" w:hAnsi="Arial" w:cs="Arial"/>
                <w:sz w:val="18"/>
                <w:szCs w:val="20"/>
              </w:rPr>
            </w:pPr>
            <w:r w:rsidRPr="000E7F4F">
              <w:rPr>
                <w:rFonts w:ascii="Arial" w:hAnsi="Arial" w:cs="Arial"/>
                <w:b/>
                <w:bCs/>
                <w:sz w:val="18"/>
                <w:szCs w:val="20"/>
              </w:rPr>
              <w:t xml:space="preserve">2 </w:t>
            </w:r>
            <w:r w:rsidR="00BF0D7A" w:rsidRPr="000E7F4F">
              <w:rPr>
                <w:rFonts w:ascii="Arial" w:hAnsi="Arial" w:cs="Arial"/>
                <w:b/>
                <w:bCs/>
                <w:sz w:val="18"/>
                <w:szCs w:val="20"/>
              </w:rPr>
              <w:t>203</w:t>
            </w:r>
            <w:r w:rsidRPr="000E7F4F">
              <w:rPr>
                <w:rFonts w:ascii="Arial" w:hAnsi="Arial" w:cs="Arial"/>
                <w:b/>
                <w:bCs/>
                <w:sz w:val="18"/>
                <w:szCs w:val="20"/>
              </w:rPr>
              <w:t xml:space="preserve"> </w:t>
            </w:r>
            <w:r w:rsidR="00BF0D7A" w:rsidRPr="000E7F4F">
              <w:rPr>
                <w:rFonts w:ascii="Arial" w:hAnsi="Arial" w:cs="Arial"/>
                <w:b/>
                <w:bCs/>
                <w:sz w:val="18"/>
                <w:szCs w:val="20"/>
              </w:rPr>
              <w:t>228</w:t>
            </w:r>
          </w:p>
        </w:tc>
        <w:tc>
          <w:tcPr>
            <w:tcW w:w="2022" w:type="dxa"/>
            <w:tcBorders>
              <w:top w:val="nil"/>
              <w:left w:val="nil"/>
              <w:bottom w:val="nil"/>
              <w:right w:val="nil"/>
            </w:tcBorders>
            <w:shd w:val="clear" w:color="auto" w:fill="auto"/>
            <w:vAlign w:val="bottom"/>
          </w:tcPr>
          <w:p w14:paraId="34FF24E3" w14:textId="625A26F1" w:rsidR="001311EB" w:rsidRPr="000E7F4F" w:rsidRDefault="001311EB" w:rsidP="000E7F4F">
            <w:pPr>
              <w:keepLines/>
              <w:suppressAutoHyphens/>
              <w:jc w:val="right"/>
              <w:rPr>
                <w:rFonts w:ascii="Arial" w:hAnsi="Arial" w:cs="Arial"/>
                <w:sz w:val="18"/>
                <w:szCs w:val="20"/>
              </w:rPr>
            </w:pPr>
            <w:r w:rsidRPr="000E7F4F">
              <w:rPr>
                <w:rFonts w:ascii="Arial" w:hAnsi="Arial" w:cs="Arial"/>
                <w:b/>
                <w:bCs/>
                <w:sz w:val="18"/>
                <w:szCs w:val="20"/>
              </w:rPr>
              <w:t xml:space="preserve">7 </w:t>
            </w:r>
            <w:r w:rsidR="00BF0D7A" w:rsidRPr="000E7F4F">
              <w:rPr>
                <w:rFonts w:ascii="Arial" w:hAnsi="Arial" w:cs="Arial"/>
                <w:b/>
                <w:bCs/>
                <w:sz w:val="18"/>
                <w:szCs w:val="20"/>
              </w:rPr>
              <w:t>612</w:t>
            </w:r>
            <w:r w:rsidRPr="000E7F4F">
              <w:rPr>
                <w:rFonts w:ascii="Arial" w:hAnsi="Arial" w:cs="Arial"/>
                <w:b/>
                <w:bCs/>
                <w:sz w:val="18"/>
                <w:szCs w:val="20"/>
              </w:rPr>
              <w:t xml:space="preserve"> </w:t>
            </w:r>
            <w:r w:rsidR="00BF0D7A" w:rsidRPr="000E7F4F">
              <w:rPr>
                <w:rFonts w:ascii="Arial" w:hAnsi="Arial" w:cs="Arial"/>
                <w:b/>
                <w:bCs/>
                <w:sz w:val="18"/>
                <w:szCs w:val="20"/>
              </w:rPr>
              <w:t>035</w:t>
            </w:r>
          </w:p>
        </w:tc>
        <w:tc>
          <w:tcPr>
            <w:tcW w:w="1469" w:type="dxa"/>
            <w:tcBorders>
              <w:top w:val="nil"/>
              <w:left w:val="nil"/>
              <w:bottom w:val="nil"/>
              <w:right w:val="nil"/>
            </w:tcBorders>
            <w:shd w:val="clear" w:color="auto" w:fill="auto"/>
            <w:vAlign w:val="bottom"/>
          </w:tcPr>
          <w:p w14:paraId="3B36D65B" w14:textId="0EAAF84E" w:rsidR="001311EB" w:rsidRPr="000E7F4F" w:rsidRDefault="001311EB" w:rsidP="000E7F4F">
            <w:pPr>
              <w:keepLines/>
              <w:suppressAutoHyphens/>
              <w:jc w:val="right"/>
              <w:rPr>
                <w:rFonts w:ascii="Arial" w:hAnsi="Arial" w:cs="Arial"/>
                <w:sz w:val="18"/>
                <w:szCs w:val="20"/>
              </w:rPr>
            </w:pPr>
            <w:r w:rsidRPr="000E7F4F">
              <w:rPr>
                <w:rFonts w:ascii="Arial" w:hAnsi="Arial" w:cs="Arial"/>
                <w:b/>
                <w:bCs/>
                <w:sz w:val="18"/>
                <w:szCs w:val="20"/>
              </w:rPr>
              <w:t>0</w:t>
            </w:r>
          </w:p>
        </w:tc>
        <w:tc>
          <w:tcPr>
            <w:tcW w:w="1470" w:type="dxa"/>
            <w:tcBorders>
              <w:top w:val="nil"/>
              <w:left w:val="nil"/>
              <w:bottom w:val="nil"/>
              <w:right w:val="nil"/>
            </w:tcBorders>
            <w:shd w:val="clear" w:color="auto" w:fill="auto"/>
            <w:vAlign w:val="bottom"/>
          </w:tcPr>
          <w:p w14:paraId="41CA3C3F" w14:textId="50047B36" w:rsidR="001311EB" w:rsidRPr="000E7F4F" w:rsidRDefault="001311EB" w:rsidP="000E7F4F">
            <w:pPr>
              <w:keepLines/>
              <w:suppressAutoHyphens/>
              <w:jc w:val="right"/>
              <w:rPr>
                <w:rFonts w:ascii="Arial" w:hAnsi="Arial" w:cs="Arial"/>
                <w:sz w:val="18"/>
                <w:szCs w:val="20"/>
              </w:rPr>
            </w:pPr>
            <w:r w:rsidRPr="000E7F4F">
              <w:rPr>
                <w:rFonts w:ascii="Arial" w:hAnsi="Arial" w:cs="Arial"/>
                <w:b/>
                <w:bCs/>
                <w:sz w:val="18"/>
                <w:szCs w:val="20"/>
              </w:rPr>
              <w:t>0</w:t>
            </w:r>
          </w:p>
        </w:tc>
        <w:tc>
          <w:tcPr>
            <w:tcW w:w="1139" w:type="dxa"/>
            <w:tcBorders>
              <w:top w:val="nil"/>
              <w:left w:val="nil"/>
              <w:bottom w:val="nil"/>
              <w:right w:val="nil"/>
            </w:tcBorders>
            <w:shd w:val="clear" w:color="auto" w:fill="auto"/>
            <w:vAlign w:val="bottom"/>
          </w:tcPr>
          <w:p w14:paraId="067618E7" w14:textId="6BA39CB0" w:rsidR="001311EB" w:rsidRPr="000E7F4F" w:rsidRDefault="001311EB" w:rsidP="000E7F4F">
            <w:pPr>
              <w:keepLines/>
              <w:suppressAutoHyphens/>
              <w:jc w:val="right"/>
              <w:rPr>
                <w:rFonts w:ascii="Arial" w:hAnsi="Arial" w:cs="Arial"/>
                <w:sz w:val="18"/>
                <w:szCs w:val="20"/>
              </w:rPr>
            </w:pPr>
            <w:r w:rsidRPr="000E7F4F">
              <w:rPr>
                <w:rFonts w:ascii="Arial" w:hAnsi="Arial" w:cs="Arial"/>
                <w:b/>
                <w:bCs/>
                <w:sz w:val="18"/>
                <w:szCs w:val="20"/>
              </w:rPr>
              <w:t xml:space="preserve">46 </w:t>
            </w:r>
            <w:r w:rsidR="00BF0D7A" w:rsidRPr="000E7F4F">
              <w:rPr>
                <w:rFonts w:ascii="Arial" w:hAnsi="Arial" w:cs="Arial"/>
                <w:b/>
                <w:bCs/>
                <w:sz w:val="18"/>
                <w:szCs w:val="20"/>
              </w:rPr>
              <w:t>347</w:t>
            </w:r>
          </w:p>
        </w:tc>
        <w:tc>
          <w:tcPr>
            <w:tcW w:w="1359" w:type="dxa"/>
            <w:tcBorders>
              <w:top w:val="nil"/>
              <w:left w:val="nil"/>
              <w:bottom w:val="nil"/>
              <w:right w:val="nil"/>
            </w:tcBorders>
            <w:shd w:val="clear" w:color="auto" w:fill="auto"/>
            <w:vAlign w:val="bottom"/>
          </w:tcPr>
          <w:p w14:paraId="7BA60B7D" w14:textId="76BF040F" w:rsidR="001311EB" w:rsidRPr="000E7F4F" w:rsidRDefault="001311EB" w:rsidP="000E7F4F">
            <w:pPr>
              <w:keepLines/>
              <w:suppressAutoHyphens/>
              <w:jc w:val="right"/>
              <w:rPr>
                <w:rFonts w:ascii="Arial" w:hAnsi="Arial" w:cs="Arial"/>
                <w:sz w:val="18"/>
                <w:szCs w:val="20"/>
              </w:rPr>
            </w:pPr>
            <w:r w:rsidRPr="000E7F4F">
              <w:rPr>
                <w:rFonts w:ascii="Arial" w:hAnsi="Arial" w:cs="Arial"/>
                <w:b/>
                <w:bCs/>
                <w:sz w:val="18"/>
                <w:szCs w:val="20"/>
              </w:rPr>
              <w:t>0</w:t>
            </w:r>
          </w:p>
        </w:tc>
        <w:tc>
          <w:tcPr>
            <w:tcW w:w="1359" w:type="dxa"/>
            <w:tcBorders>
              <w:top w:val="nil"/>
              <w:left w:val="nil"/>
              <w:bottom w:val="nil"/>
              <w:right w:val="nil"/>
            </w:tcBorders>
            <w:shd w:val="clear" w:color="auto" w:fill="auto"/>
            <w:vAlign w:val="bottom"/>
          </w:tcPr>
          <w:p w14:paraId="2C13B5BE" w14:textId="190BA50B" w:rsidR="001311EB" w:rsidRPr="000E7F4F" w:rsidRDefault="001311EB" w:rsidP="000E7F4F">
            <w:pPr>
              <w:keepLines/>
              <w:suppressAutoHyphens/>
              <w:jc w:val="right"/>
              <w:rPr>
                <w:rFonts w:ascii="Arial" w:hAnsi="Arial" w:cs="Arial"/>
                <w:sz w:val="18"/>
                <w:szCs w:val="20"/>
              </w:rPr>
            </w:pPr>
            <w:r w:rsidRPr="000E7F4F">
              <w:rPr>
                <w:rFonts w:ascii="Arial" w:hAnsi="Arial" w:cs="Arial"/>
                <w:b/>
                <w:bCs/>
                <w:sz w:val="18"/>
                <w:szCs w:val="20"/>
              </w:rPr>
              <w:t>0</w:t>
            </w:r>
          </w:p>
        </w:tc>
        <w:tc>
          <w:tcPr>
            <w:tcW w:w="1359" w:type="dxa"/>
            <w:tcBorders>
              <w:top w:val="nil"/>
              <w:left w:val="nil"/>
              <w:bottom w:val="nil"/>
              <w:right w:val="nil"/>
            </w:tcBorders>
            <w:shd w:val="clear" w:color="auto" w:fill="auto"/>
            <w:vAlign w:val="bottom"/>
          </w:tcPr>
          <w:p w14:paraId="0B301344" w14:textId="6318714A" w:rsidR="001311EB" w:rsidRPr="000E7F4F" w:rsidRDefault="002F652F" w:rsidP="000E7F4F">
            <w:pPr>
              <w:keepLines/>
              <w:suppressAutoHyphens/>
              <w:jc w:val="right"/>
              <w:rPr>
                <w:rFonts w:ascii="Arial" w:hAnsi="Arial" w:cs="Arial"/>
                <w:b/>
                <w:bCs/>
                <w:sz w:val="18"/>
                <w:szCs w:val="20"/>
              </w:rPr>
            </w:pPr>
            <w:r w:rsidRPr="000E7F4F">
              <w:rPr>
                <w:rFonts w:ascii="Arial" w:hAnsi="Arial" w:cs="Arial"/>
                <w:b/>
                <w:bCs/>
                <w:sz w:val="18"/>
                <w:szCs w:val="20"/>
              </w:rPr>
              <w:t>9</w:t>
            </w:r>
            <w:r w:rsidR="001311EB" w:rsidRPr="000E7F4F">
              <w:rPr>
                <w:rFonts w:ascii="Arial" w:hAnsi="Arial" w:cs="Arial"/>
                <w:b/>
                <w:bCs/>
                <w:sz w:val="18"/>
                <w:szCs w:val="20"/>
              </w:rPr>
              <w:t xml:space="preserve"> </w:t>
            </w:r>
            <w:r w:rsidRPr="000E7F4F">
              <w:rPr>
                <w:rFonts w:ascii="Arial" w:hAnsi="Arial" w:cs="Arial"/>
                <w:b/>
                <w:bCs/>
                <w:sz w:val="18"/>
                <w:szCs w:val="20"/>
              </w:rPr>
              <w:t>861</w:t>
            </w:r>
            <w:r w:rsidR="001311EB" w:rsidRPr="000E7F4F">
              <w:rPr>
                <w:rFonts w:ascii="Arial" w:hAnsi="Arial" w:cs="Arial"/>
                <w:b/>
                <w:bCs/>
                <w:sz w:val="18"/>
                <w:szCs w:val="20"/>
              </w:rPr>
              <w:t xml:space="preserve"> </w:t>
            </w:r>
            <w:r w:rsidRPr="000E7F4F">
              <w:rPr>
                <w:rFonts w:ascii="Arial" w:hAnsi="Arial" w:cs="Arial"/>
                <w:b/>
                <w:bCs/>
                <w:sz w:val="18"/>
                <w:szCs w:val="20"/>
              </w:rPr>
              <w:t>610</w:t>
            </w:r>
          </w:p>
        </w:tc>
      </w:tr>
      <w:tr w:rsidR="001311EB" w:rsidRPr="003F0263" w14:paraId="713DA008" w14:textId="77777777" w:rsidTr="000E7F4F">
        <w:trPr>
          <w:cantSplit/>
          <w:trHeight w:val="227"/>
        </w:trPr>
        <w:tc>
          <w:tcPr>
            <w:tcW w:w="1916" w:type="dxa"/>
            <w:tcBorders>
              <w:top w:val="nil"/>
              <w:left w:val="nil"/>
              <w:bottom w:val="nil"/>
              <w:right w:val="nil"/>
            </w:tcBorders>
            <w:vAlign w:val="bottom"/>
          </w:tcPr>
          <w:p w14:paraId="2FCAC79A" w14:textId="21C49DEE" w:rsidR="001311EB" w:rsidRPr="000E7F4F" w:rsidRDefault="001311EB" w:rsidP="000E7F4F">
            <w:pPr>
              <w:keepLines/>
              <w:suppressAutoHyphens/>
              <w:rPr>
                <w:rFonts w:ascii="Arial" w:hAnsi="Arial" w:cs="Arial"/>
                <w:sz w:val="18"/>
                <w:szCs w:val="20"/>
              </w:rPr>
            </w:pPr>
            <w:r w:rsidRPr="0040254E">
              <w:rPr>
                <w:rFonts w:ascii="Arial" w:hAnsi="Arial" w:cs="Arial"/>
                <w:sz w:val="18"/>
                <w:szCs w:val="20"/>
              </w:rPr>
              <w:t>Prírastky</w:t>
            </w:r>
          </w:p>
        </w:tc>
        <w:tc>
          <w:tcPr>
            <w:tcW w:w="1027" w:type="dxa"/>
            <w:tcBorders>
              <w:top w:val="nil"/>
              <w:left w:val="nil"/>
              <w:bottom w:val="nil"/>
              <w:right w:val="nil"/>
            </w:tcBorders>
            <w:shd w:val="clear" w:color="auto" w:fill="auto"/>
            <w:vAlign w:val="bottom"/>
          </w:tcPr>
          <w:p w14:paraId="3E66C54B" w14:textId="709D3D50" w:rsidR="001311EB" w:rsidRPr="000E7F4F" w:rsidRDefault="001311EB" w:rsidP="000E7F4F">
            <w:pPr>
              <w:keepLines/>
              <w:suppressAutoHyphens/>
              <w:jc w:val="right"/>
              <w:rPr>
                <w:rFonts w:ascii="Arial" w:hAnsi="Arial" w:cs="Arial"/>
                <w:sz w:val="18"/>
                <w:szCs w:val="20"/>
              </w:rPr>
            </w:pPr>
            <w:r w:rsidRPr="000E7F4F">
              <w:rPr>
                <w:rFonts w:ascii="Arial" w:hAnsi="Arial" w:cs="Arial"/>
                <w:sz w:val="18"/>
                <w:szCs w:val="20"/>
              </w:rPr>
              <w:t>0</w:t>
            </w:r>
          </w:p>
        </w:tc>
        <w:tc>
          <w:tcPr>
            <w:tcW w:w="1027" w:type="dxa"/>
            <w:tcBorders>
              <w:top w:val="nil"/>
              <w:left w:val="nil"/>
              <w:bottom w:val="nil"/>
              <w:right w:val="nil"/>
            </w:tcBorders>
            <w:shd w:val="clear" w:color="auto" w:fill="auto"/>
            <w:vAlign w:val="bottom"/>
          </w:tcPr>
          <w:p w14:paraId="07ABB62D" w14:textId="37233A6C" w:rsidR="001311EB" w:rsidRPr="000E7F4F" w:rsidRDefault="001311EB" w:rsidP="000E7F4F">
            <w:pPr>
              <w:keepLines/>
              <w:suppressAutoHyphens/>
              <w:jc w:val="right"/>
              <w:rPr>
                <w:rFonts w:ascii="Arial" w:hAnsi="Arial" w:cs="Arial"/>
                <w:sz w:val="18"/>
                <w:szCs w:val="20"/>
              </w:rPr>
            </w:pPr>
            <w:r w:rsidRPr="000E7F4F">
              <w:rPr>
                <w:rFonts w:ascii="Arial" w:hAnsi="Arial" w:cs="Arial"/>
                <w:sz w:val="18"/>
                <w:szCs w:val="20"/>
              </w:rPr>
              <w:t>16</w:t>
            </w:r>
            <w:r w:rsidR="00BF0D7A" w:rsidRPr="000E7F4F">
              <w:rPr>
                <w:rFonts w:ascii="Arial" w:hAnsi="Arial" w:cs="Arial"/>
                <w:sz w:val="18"/>
                <w:szCs w:val="20"/>
              </w:rPr>
              <w:t>5</w:t>
            </w:r>
            <w:r w:rsidRPr="000E7F4F">
              <w:rPr>
                <w:rFonts w:ascii="Arial" w:hAnsi="Arial" w:cs="Arial"/>
                <w:sz w:val="18"/>
                <w:szCs w:val="20"/>
              </w:rPr>
              <w:t xml:space="preserve"> </w:t>
            </w:r>
            <w:r w:rsidR="00BF0D7A" w:rsidRPr="000E7F4F">
              <w:rPr>
                <w:rFonts w:ascii="Arial" w:hAnsi="Arial" w:cs="Arial"/>
                <w:sz w:val="18"/>
                <w:szCs w:val="20"/>
              </w:rPr>
              <w:t>928</w:t>
            </w:r>
          </w:p>
        </w:tc>
        <w:tc>
          <w:tcPr>
            <w:tcW w:w="2022" w:type="dxa"/>
            <w:tcBorders>
              <w:top w:val="nil"/>
              <w:left w:val="nil"/>
              <w:bottom w:val="nil"/>
              <w:right w:val="nil"/>
            </w:tcBorders>
            <w:shd w:val="clear" w:color="auto" w:fill="auto"/>
            <w:vAlign w:val="bottom"/>
          </w:tcPr>
          <w:p w14:paraId="61788D59" w14:textId="5DD386E1" w:rsidR="001311EB" w:rsidRPr="000E7F4F" w:rsidRDefault="00BF0D7A" w:rsidP="000E7F4F">
            <w:pPr>
              <w:keepLines/>
              <w:suppressAutoHyphens/>
              <w:jc w:val="right"/>
              <w:rPr>
                <w:rFonts w:ascii="Arial" w:hAnsi="Arial" w:cs="Arial"/>
                <w:sz w:val="18"/>
                <w:szCs w:val="20"/>
              </w:rPr>
            </w:pPr>
            <w:r w:rsidRPr="000E7F4F">
              <w:rPr>
                <w:rFonts w:ascii="Arial" w:hAnsi="Arial" w:cs="Arial"/>
                <w:sz w:val="18"/>
                <w:szCs w:val="20"/>
              </w:rPr>
              <w:t>526</w:t>
            </w:r>
            <w:r w:rsidR="001311EB" w:rsidRPr="000E7F4F">
              <w:rPr>
                <w:rFonts w:ascii="Arial" w:hAnsi="Arial" w:cs="Arial"/>
                <w:sz w:val="18"/>
                <w:szCs w:val="20"/>
              </w:rPr>
              <w:t xml:space="preserve"> </w:t>
            </w:r>
            <w:r w:rsidRPr="000E7F4F">
              <w:rPr>
                <w:rFonts w:ascii="Arial" w:hAnsi="Arial" w:cs="Arial"/>
                <w:sz w:val="18"/>
                <w:szCs w:val="20"/>
              </w:rPr>
              <w:t>690</w:t>
            </w:r>
          </w:p>
        </w:tc>
        <w:tc>
          <w:tcPr>
            <w:tcW w:w="1469" w:type="dxa"/>
            <w:tcBorders>
              <w:top w:val="nil"/>
              <w:left w:val="nil"/>
              <w:bottom w:val="nil"/>
              <w:right w:val="nil"/>
            </w:tcBorders>
            <w:shd w:val="clear" w:color="auto" w:fill="auto"/>
            <w:vAlign w:val="bottom"/>
          </w:tcPr>
          <w:p w14:paraId="68D38797" w14:textId="5E4CA781" w:rsidR="001311EB" w:rsidRPr="000E7F4F" w:rsidRDefault="001311EB" w:rsidP="000E7F4F">
            <w:pPr>
              <w:keepLines/>
              <w:suppressAutoHyphens/>
              <w:jc w:val="right"/>
              <w:rPr>
                <w:rFonts w:ascii="Arial" w:hAnsi="Arial" w:cs="Arial"/>
                <w:sz w:val="18"/>
                <w:szCs w:val="20"/>
              </w:rPr>
            </w:pPr>
            <w:r w:rsidRPr="000E7F4F">
              <w:rPr>
                <w:rFonts w:ascii="Arial" w:hAnsi="Arial" w:cs="Arial"/>
                <w:sz w:val="18"/>
                <w:szCs w:val="20"/>
              </w:rPr>
              <w:t>0</w:t>
            </w:r>
          </w:p>
        </w:tc>
        <w:tc>
          <w:tcPr>
            <w:tcW w:w="1470" w:type="dxa"/>
            <w:tcBorders>
              <w:top w:val="nil"/>
              <w:left w:val="nil"/>
              <w:bottom w:val="nil"/>
              <w:right w:val="nil"/>
            </w:tcBorders>
            <w:shd w:val="clear" w:color="auto" w:fill="auto"/>
            <w:vAlign w:val="bottom"/>
          </w:tcPr>
          <w:p w14:paraId="16059A27" w14:textId="3DC2EFBB" w:rsidR="001311EB" w:rsidRPr="000E7F4F" w:rsidRDefault="001311EB" w:rsidP="000E7F4F">
            <w:pPr>
              <w:keepLines/>
              <w:suppressAutoHyphens/>
              <w:jc w:val="right"/>
              <w:rPr>
                <w:rFonts w:ascii="Arial" w:hAnsi="Arial" w:cs="Arial"/>
                <w:sz w:val="18"/>
                <w:szCs w:val="20"/>
              </w:rPr>
            </w:pPr>
            <w:r w:rsidRPr="000E7F4F">
              <w:rPr>
                <w:rFonts w:ascii="Arial" w:hAnsi="Arial" w:cs="Arial"/>
                <w:sz w:val="18"/>
                <w:szCs w:val="20"/>
              </w:rPr>
              <w:t>0</w:t>
            </w:r>
          </w:p>
        </w:tc>
        <w:tc>
          <w:tcPr>
            <w:tcW w:w="1139" w:type="dxa"/>
            <w:tcBorders>
              <w:top w:val="nil"/>
              <w:left w:val="nil"/>
              <w:bottom w:val="nil"/>
              <w:right w:val="nil"/>
            </w:tcBorders>
            <w:shd w:val="clear" w:color="auto" w:fill="auto"/>
            <w:vAlign w:val="bottom"/>
          </w:tcPr>
          <w:p w14:paraId="6FF78C07" w14:textId="29DBADF8" w:rsidR="001311EB" w:rsidRPr="000E7F4F" w:rsidRDefault="001311EB" w:rsidP="000E7F4F">
            <w:pPr>
              <w:keepLines/>
              <w:suppressAutoHyphens/>
              <w:jc w:val="right"/>
              <w:rPr>
                <w:rFonts w:ascii="Arial" w:hAnsi="Arial" w:cs="Arial"/>
                <w:sz w:val="18"/>
                <w:szCs w:val="20"/>
              </w:rPr>
            </w:pPr>
            <w:r w:rsidRPr="000E7F4F">
              <w:rPr>
                <w:rFonts w:ascii="Arial" w:hAnsi="Arial" w:cs="Arial"/>
                <w:sz w:val="18"/>
                <w:szCs w:val="20"/>
              </w:rPr>
              <w:t>3</w:t>
            </w:r>
            <w:r w:rsidR="00BF0D7A" w:rsidRPr="000E7F4F">
              <w:rPr>
                <w:rFonts w:ascii="Arial" w:hAnsi="Arial" w:cs="Arial"/>
                <w:sz w:val="18"/>
                <w:szCs w:val="20"/>
              </w:rPr>
              <w:t>24</w:t>
            </w:r>
          </w:p>
        </w:tc>
        <w:tc>
          <w:tcPr>
            <w:tcW w:w="1359" w:type="dxa"/>
            <w:tcBorders>
              <w:top w:val="nil"/>
              <w:left w:val="nil"/>
              <w:bottom w:val="nil"/>
              <w:right w:val="nil"/>
            </w:tcBorders>
            <w:shd w:val="clear" w:color="auto" w:fill="auto"/>
            <w:vAlign w:val="bottom"/>
          </w:tcPr>
          <w:p w14:paraId="06C3DBC9" w14:textId="44B4FB0F" w:rsidR="001311EB" w:rsidRPr="000E7F4F" w:rsidRDefault="001311EB" w:rsidP="000E7F4F">
            <w:pPr>
              <w:keepLines/>
              <w:suppressAutoHyphens/>
              <w:jc w:val="right"/>
              <w:rPr>
                <w:rFonts w:ascii="Arial" w:hAnsi="Arial" w:cs="Arial"/>
                <w:sz w:val="18"/>
                <w:szCs w:val="20"/>
              </w:rPr>
            </w:pPr>
            <w:r w:rsidRPr="000E7F4F">
              <w:rPr>
                <w:rFonts w:ascii="Arial" w:hAnsi="Arial" w:cs="Arial"/>
                <w:sz w:val="18"/>
                <w:szCs w:val="20"/>
              </w:rPr>
              <w:t>0</w:t>
            </w:r>
          </w:p>
        </w:tc>
        <w:tc>
          <w:tcPr>
            <w:tcW w:w="1359" w:type="dxa"/>
            <w:tcBorders>
              <w:top w:val="nil"/>
              <w:left w:val="nil"/>
              <w:bottom w:val="nil"/>
              <w:right w:val="nil"/>
            </w:tcBorders>
            <w:shd w:val="clear" w:color="auto" w:fill="auto"/>
            <w:vAlign w:val="bottom"/>
          </w:tcPr>
          <w:p w14:paraId="22D36F95" w14:textId="6E1037CD" w:rsidR="001311EB" w:rsidRPr="000E7F4F" w:rsidRDefault="001311EB" w:rsidP="000E7F4F">
            <w:pPr>
              <w:keepLines/>
              <w:suppressAutoHyphens/>
              <w:jc w:val="right"/>
              <w:rPr>
                <w:rFonts w:ascii="Arial" w:hAnsi="Arial" w:cs="Arial"/>
                <w:sz w:val="18"/>
                <w:szCs w:val="20"/>
              </w:rPr>
            </w:pPr>
            <w:r w:rsidRPr="000E7F4F">
              <w:rPr>
                <w:rFonts w:ascii="Arial" w:hAnsi="Arial" w:cs="Arial"/>
                <w:sz w:val="18"/>
                <w:szCs w:val="20"/>
              </w:rPr>
              <w:t>0</w:t>
            </w:r>
          </w:p>
        </w:tc>
        <w:tc>
          <w:tcPr>
            <w:tcW w:w="1359" w:type="dxa"/>
            <w:tcBorders>
              <w:top w:val="nil"/>
              <w:left w:val="nil"/>
              <w:bottom w:val="nil"/>
              <w:right w:val="nil"/>
            </w:tcBorders>
            <w:shd w:val="clear" w:color="auto" w:fill="auto"/>
            <w:vAlign w:val="bottom"/>
          </w:tcPr>
          <w:p w14:paraId="246C7E7F" w14:textId="58A0A81C" w:rsidR="001311EB" w:rsidRPr="000E7F4F" w:rsidRDefault="001311EB" w:rsidP="000E7F4F">
            <w:pPr>
              <w:keepLines/>
              <w:suppressAutoHyphens/>
              <w:jc w:val="right"/>
              <w:rPr>
                <w:rFonts w:ascii="Arial" w:hAnsi="Arial" w:cs="Arial"/>
                <w:sz w:val="18"/>
                <w:szCs w:val="20"/>
              </w:rPr>
            </w:pPr>
            <w:r w:rsidRPr="000E7F4F">
              <w:rPr>
                <w:rFonts w:ascii="Arial" w:hAnsi="Arial" w:cs="Arial"/>
                <w:sz w:val="18"/>
                <w:szCs w:val="20"/>
              </w:rPr>
              <w:t>6</w:t>
            </w:r>
            <w:r w:rsidR="002F652F" w:rsidRPr="000E7F4F">
              <w:rPr>
                <w:rFonts w:ascii="Arial" w:hAnsi="Arial" w:cs="Arial"/>
                <w:sz w:val="18"/>
                <w:szCs w:val="20"/>
              </w:rPr>
              <w:t>92</w:t>
            </w:r>
            <w:r w:rsidRPr="000E7F4F">
              <w:rPr>
                <w:rFonts w:ascii="Arial" w:hAnsi="Arial" w:cs="Arial"/>
                <w:sz w:val="18"/>
                <w:szCs w:val="20"/>
              </w:rPr>
              <w:t xml:space="preserve"> </w:t>
            </w:r>
            <w:r w:rsidR="002F652F" w:rsidRPr="000E7F4F">
              <w:rPr>
                <w:rFonts w:ascii="Arial" w:hAnsi="Arial" w:cs="Arial"/>
                <w:sz w:val="18"/>
                <w:szCs w:val="20"/>
              </w:rPr>
              <w:t>942</w:t>
            </w:r>
          </w:p>
        </w:tc>
      </w:tr>
      <w:tr w:rsidR="001311EB" w:rsidRPr="003F0263" w14:paraId="0A71DCDB" w14:textId="77777777" w:rsidTr="000E7F4F">
        <w:trPr>
          <w:cantSplit/>
          <w:trHeight w:val="227"/>
        </w:trPr>
        <w:tc>
          <w:tcPr>
            <w:tcW w:w="1916" w:type="dxa"/>
            <w:tcBorders>
              <w:top w:val="nil"/>
              <w:left w:val="nil"/>
              <w:bottom w:val="nil"/>
              <w:right w:val="nil"/>
            </w:tcBorders>
            <w:vAlign w:val="bottom"/>
          </w:tcPr>
          <w:p w14:paraId="00EEC40A" w14:textId="0EEB79AC" w:rsidR="001311EB" w:rsidRPr="0040254E" w:rsidRDefault="001311EB" w:rsidP="000E7F4F">
            <w:pPr>
              <w:keepLines/>
              <w:suppressAutoHyphens/>
              <w:rPr>
                <w:rFonts w:ascii="Arial" w:hAnsi="Arial" w:cs="Arial"/>
                <w:sz w:val="18"/>
                <w:szCs w:val="20"/>
              </w:rPr>
            </w:pPr>
            <w:r w:rsidRPr="0040254E">
              <w:rPr>
                <w:rFonts w:ascii="Arial" w:hAnsi="Arial" w:cs="Arial"/>
                <w:sz w:val="18"/>
                <w:szCs w:val="20"/>
              </w:rPr>
              <w:t>Úbytky</w:t>
            </w:r>
          </w:p>
        </w:tc>
        <w:tc>
          <w:tcPr>
            <w:tcW w:w="1027" w:type="dxa"/>
            <w:tcBorders>
              <w:top w:val="nil"/>
              <w:left w:val="nil"/>
              <w:bottom w:val="nil"/>
              <w:right w:val="nil"/>
            </w:tcBorders>
            <w:shd w:val="clear" w:color="auto" w:fill="auto"/>
            <w:vAlign w:val="bottom"/>
          </w:tcPr>
          <w:p w14:paraId="509F29C0" w14:textId="62AEF12D" w:rsidR="001311EB" w:rsidRPr="000E7F4F" w:rsidRDefault="001311EB" w:rsidP="000E7F4F">
            <w:pPr>
              <w:keepLines/>
              <w:suppressAutoHyphens/>
              <w:jc w:val="right"/>
              <w:rPr>
                <w:rFonts w:ascii="Arial" w:hAnsi="Arial" w:cs="Arial"/>
                <w:sz w:val="18"/>
                <w:szCs w:val="20"/>
              </w:rPr>
            </w:pPr>
            <w:r w:rsidRPr="000E7F4F">
              <w:rPr>
                <w:rFonts w:ascii="Arial" w:hAnsi="Arial" w:cs="Arial"/>
                <w:sz w:val="18"/>
                <w:szCs w:val="20"/>
              </w:rPr>
              <w:t>0</w:t>
            </w:r>
          </w:p>
        </w:tc>
        <w:tc>
          <w:tcPr>
            <w:tcW w:w="1027" w:type="dxa"/>
            <w:tcBorders>
              <w:top w:val="nil"/>
              <w:left w:val="nil"/>
              <w:bottom w:val="nil"/>
              <w:right w:val="nil"/>
            </w:tcBorders>
            <w:shd w:val="clear" w:color="auto" w:fill="auto"/>
            <w:vAlign w:val="bottom"/>
          </w:tcPr>
          <w:p w14:paraId="05119DFE" w14:textId="6C674840" w:rsidR="001311EB" w:rsidRPr="000E7F4F" w:rsidRDefault="001311EB" w:rsidP="000E7F4F">
            <w:pPr>
              <w:keepLines/>
              <w:suppressAutoHyphens/>
              <w:jc w:val="right"/>
              <w:rPr>
                <w:rFonts w:ascii="Arial" w:hAnsi="Arial" w:cs="Arial"/>
                <w:sz w:val="18"/>
                <w:szCs w:val="20"/>
              </w:rPr>
            </w:pPr>
            <w:r w:rsidRPr="000E7F4F">
              <w:rPr>
                <w:rFonts w:ascii="Arial" w:hAnsi="Arial" w:cs="Arial"/>
                <w:sz w:val="18"/>
                <w:szCs w:val="20"/>
              </w:rPr>
              <w:t>0</w:t>
            </w:r>
          </w:p>
        </w:tc>
        <w:tc>
          <w:tcPr>
            <w:tcW w:w="2022" w:type="dxa"/>
            <w:tcBorders>
              <w:top w:val="nil"/>
              <w:left w:val="nil"/>
              <w:bottom w:val="nil"/>
              <w:right w:val="nil"/>
            </w:tcBorders>
            <w:shd w:val="clear" w:color="auto" w:fill="auto"/>
            <w:vAlign w:val="bottom"/>
          </w:tcPr>
          <w:p w14:paraId="0FE6DAB0" w14:textId="445D8751" w:rsidR="001311EB" w:rsidRPr="000E7F4F" w:rsidRDefault="001311EB" w:rsidP="000E7F4F">
            <w:pPr>
              <w:keepLines/>
              <w:suppressAutoHyphens/>
              <w:jc w:val="right"/>
              <w:rPr>
                <w:rFonts w:ascii="Arial" w:hAnsi="Arial" w:cs="Arial"/>
                <w:sz w:val="18"/>
                <w:szCs w:val="20"/>
              </w:rPr>
            </w:pPr>
            <w:r w:rsidRPr="000E7F4F">
              <w:rPr>
                <w:rFonts w:ascii="Arial" w:hAnsi="Arial" w:cs="Arial"/>
                <w:sz w:val="18"/>
                <w:szCs w:val="20"/>
              </w:rPr>
              <w:t>2</w:t>
            </w:r>
            <w:r w:rsidR="00BF0D7A" w:rsidRPr="000E7F4F">
              <w:rPr>
                <w:rFonts w:ascii="Arial" w:hAnsi="Arial" w:cs="Arial"/>
                <w:sz w:val="18"/>
                <w:szCs w:val="20"/>
              </w:rPr>
              <w:t>11</w:t>
            </w:r>
            <w:r w:rsidRPr="000E7F4F">
              <w:rPr>
                <w:rFonts w:ascii="Arial" w:hAnsi="Arial" w:cs="Arial"/>
                <w:sz w:val="18"/>
                <w:szCs w:val="20"/>
              </w:rPr>
              <w:t xml:space="preserve"> </w:t>
            </w:r>
            <w:r w:rsidR="00BF0D7A" w:rsidRPr="000E7F4F">
              <w:rPr>
                <w:rFonts w:ascii="Arial" w:hAnsi="Arial" w:cs="Arial"/>
                <w:sz w:val="18"/>
                <w:szCs w:val="20"/>
              </w:rPr>
              <w:t>46</w:t>
            </w:r>
            <w:r w:rsidRPr="000E7F4F">
              <w:rPr>
                <w:rFonts w:ascii="Arial" w:hAnsi="Arial" w:cs="Arial"/>
                <w:sz w:val="18"/>
                <w:szCs w:val="20"/>
              </w:rPr>
              <w:t>0</w:t>
            </w:r>
          </w:p>
        </w:tc>
        <w:tc>
          <w:tcPr>
            <w:tcW w:w="1469" w:type="dxa"/>
            <w:tcBorders>
              <w:top w:val="nil"/>
              <w:left w:val="nil"/>
              <w:bottom w:val="nil"/>
              <w:right w:val="nil"/>
            </w:tcBorders>
            <w:shd w:val="clear" w:color="auto" w:fill="auto"/>
            <w:vAlign w:val="bottom"/>
          </w:tcPr>
          <w:p w14:paraId="26605B5E" w14:textId="60CEC48A" w:rsidR="001311EB" w:rsidRPr="000E7F4F" w:rsidRDefault="001311EB" w:rsidP="000E7F4F">
            <w:pPr>
              <w:keepLines/>
              <w:suppressAutoHyphens/>
              <w:jc w:val="right"/>
              <w:rPr>
                <w:rFonts w:ascii="Arial" w:hAnsi="Arial" w:cs="Arial"/>
                <w:sz w:val="18"/>
                <w:szCs w:val="20"/>
              </w:rPr>
            </w:pPr>
            <w:r w:rsidRPr="000E7F4F">
              <w:rPr>
                <w:rFonts w:ascii="Arial" w:hAnsi="Arial" w:cs="Arial"/>
                <w:sz w:val="18"/>
                <w:szCs w:val="20"/>
              </w:rPr>
              <w:t>0</w:t>
            </w:r>
          </w:p>
        </w:tc>
        <w:tc>
          <w:tcPr>
            <w:tcW w:w="1470" w:type="dxa"/>
            <w:tcBorders>
              <w:top w:val="nil"/>
              <w:left w:val="nil"/>
              <w:bottom w:val="nil"/>
              <w:right w:val="nil"/>
            </w:tcBorders>
            <w:shd w:val="clear" w:color="auto" w:fill="auto"/>
            <w:vAlign w:val="bottom"/>
          </w:tcPr>
          <w:p w14:paraId="599DFF49" w14:textId="7756D42C" w:rsidR="001311EB" w:rsidRPr="000E7F4F" w:rsidRDefault="001311EB" w:rsidP="000E7F4F">
            <w:pPr>
              <w:keepLines/>
              <w:suppressAutoHyphens/>
              <w:jc w:val="right"/>
              <w:rPr>
                <w:rFonts w:ascii="Arial" w:hAnsi="Arial" w:cs="Arial"/>
                <w:sz w:val="18"/>
                <w:szCs w:val="20"/>
              </w:rPr>
            </w:pPr>
            <w:r w:rsidRPr="000E7F4F">
              <w:rPr>
                <w:rFonts w:ascii="Arial" w:hAnsi="Arial" w:cs="Arial"/>
                <w:sz w:val="18"/>
                <w:szCs w:val="20"/>
              </w:rPr>
              <w:t>0</w:t>
            </w:r>
          </w:p>
        </w:tc>
        <w:tc>
          <w:tcPr>
            <w:tcW w:w="1139" w:type="dxa"/>
            <w:tcBorders>
              <w:top w:val="nil"/>
              <w:left w:val="nil"/>
              <w:bottom w:val="nil"/>
              <w:right w:val="nil"/>
            </w:tcBorders>
            <w:shd w:val="clear" w:color="auto" w:fill="auto"/>
            <w:vAlign w:val="bottom"/>
          </w:tcPr>
          <w:p w14:paraId="1D578111" w14:textId="5916875B" w:rsidR="001311EB" w:rsidRPr="000E7F4F" w:rsidRDefault="001311EB" w:rsidP="000E7F4F">
            <w:pPr>
              <w:keepLines/>
              <w:suppressAutoHyphens/>
              <w:jc w:val="right"/>
              <w:rPr>
                <w:rFonts w:ascii="Arial" w:hAnsi="Arial" w:cs="Arial"/>
                <w:sz w:val="18"/>
                <w:szCs w:val="20"/>
              </w:rPr>
            </w:pPr>
            <w:r w:rsidRPr="000E7F4F">
              <w:rPr>
                <w:rFonts w:ascii="Arial" w:hAnsi="Arial" w:cs="Arial"/>
                <w:sz w:val="18"/>
                <w:szCs w:val="20"/>
              </w:rPr>
              <w:t>0</w:t>
            </w:r>
          </w:p>
        </w:tc>
        <w:tc>
          <w:tcPr>
            <w:tcW w:w="1359" w:type="dxa"/>
            <w:tcBorders>
              <w:top w:val="nil"/>
              <w:left w:val="nil"/>
              <w:bottom w:val="nil"/>
              <w:right w:val="nil"/>
            </w:tcBorders>
            <w:shd w:val="clear" w:color="auto" w:fill="auto"/>
            <w:vAlign w:val="bottom"/>
          </w:tcPr>
          <w:p w14:paraId="40FF3215" w14:textId="50539323" w:rsidR="001311EB" w:rsidRPr="000E7F4F" w:rsidRDefault="001311EB" w:rsidP="000E7F4F">
            <w:pPr>
              <w:keepLines/>
              <w:suppressAutoHyphens/>
              <w:jc w:val="right"/>
              <w:rPr>
                <w:rFonts w:ascii="Arial" w:hAnsi="Arial" w:cs="Arial"/>
                <w:sz w:val="18"/>
                <w:szCs w:val="20"/>
              </w:rPr>
            </w:pPr>
            <w:r w:rsidRPr="000E7F4F">
              <w:rPr>
                <w:rFonts w:ascii="Arial" w:hAnsi="Arial" w:cs="Arial"/>
                <w:sz w:val="18"/>
                <w:szCs w:val="20"/>
              </w:rPr>
              <w:t>0</w:t>
            </w:r>
          </w:p>
        </w:tc>
        <w:tc>
          <w:tcPr>
            <w:tcW w:w="1359" w:type="dxa"/>
            <w:tcBorders>
              <w:top w:val="nil"/>
              <w:left w:val="nil"/>
              <w:bottom w:val="nil"/>
              <w:right w:val="nil"/>
            </w:tcBorders>
            <w:shd w:val="clear" w:color="auto" w:fill="auto"/>
            <w:vAlign w:val="bottom"/>
          </w:tcPr>
          <w:p w14:paraId="19311F5B" w14:textId="314080D4" w:rsidR="001311EB" w:rsidRPr="000E7F4F" w:rsidRDefault="001311EB" w:rsidP="000E7F4F">
            <w:pPr>
              <w:keepLines/>
              <w:suppressAutoHyphens/>
              <w:jc w:val="right"/>
              <w:rPr>
                <w:rFonts w:ascii="Arial" w:hAnsi="Arial" w:cs="Arial"/>
                <w:sz w:val="18"/>
                <w:szCs w:val="20"/>
              </w:rPr>
            </w:pPr>
            <w:r w:rsidRPr="000E7F4F">
              <w:rPr>
                <w:rFonts w:ascii="Arial" w:hAnsi="Arial" w:cs="Arial"/>
                <w:sz w:val="18"/>
                <w:szCs w:val="20"/>
              </w:rPr>
              <w:t>0</w:t>
            </w:r>
          </w:p>
        </w:tc>
        <w:tc>
          <w:tcPr>
            <w:tcW w:w="1359" w:type="dxa"/>
            <w:tcBorders>
              <w:top w:val="nil"/>
              <w:left w:val="nil"/>
              <w:bottom w:val="nil"/>
              <w:right w:val="nil"/>
            </w:tcBorders>
            <w:shd w:val="clear" w:color="auto" w:fill="auto"/>
            <w:vAlign w:val="bottom"/>
          </w:tcPr>
          <w:p w14:paraId="0C8CA3BA" w14:textId="7073FEA8" w:rsidR="001311EB" w:rsidRPr="000E7F4F" w:rsidRDefault="001311EB" w:rsidP="000E7F4F">
            <w:pPr>
              <w:keepLines/>
              <w:suppressAutoHyphens/>
              <w:jc w:val="right"/>
              <w:rPr>
                <w:rFonts w:ascii="Arial" w:hAnsi="Arial" w:cs="Arial"/>
                <w:sz w:val="18"/>
                <w:szCs w:val="20"/>
              </w:rPr>
            </w:pPr>
            <w:r w:rsidRPr="000E7F4F">
              <w:rPr>
                <w:rFonts w:ascii="Arial" w:hAnsi="Arial" w:cs="Arial"/>
                <w:sz w:val="18"/>
                <w:szCs w:val="20"/>
              </w:rPr>
              <w:t>2</w:t>
            </w:r>
            <w:r w:rsidR="002F652F" w:rsidRPr="000E7F4F">
              <w:rPr>
                <w:rFonts w:ascii="Arial" w:hAnsi="Arial" w:cs="Arial"/>
                <w:sz w:val="18"/>
                <w:szCs w:val="20"/>
              </w:rPr>
              <w:t>11</w:t>
            </w:r>
            <w:r w:rsidRPr="000E7F4F">
              <w:rPr>
                <w:rFonts w:ascii="Arial" w:hAnsi="Arial" w:cs="Arial"/>
                <w:sz w:val="18"/>
                <w:szCs w:val="20"/>
              </w:rPr>
              <w:t xml:space="preserve"> </w:t>
            </w:r>
            <w:r w:rsidR="002F652F" w:rsidRPr="000E7F4F">
              <w:rPr>
                <w:rFonts w:ascii="Arial" w:hAnsi="Arial" w:cs="Arial"/>
                <w:sz w:val="18"/>
                <w:szCs w:val="20"/>
              </w:rPr>
              <w:t>460</w:t>
            </w:r>
          </w:p>
        </w:tc>
      </w:tr>
      <w:tr w:rsidR="001311EB" w:rsidRPr="003F0263" w14:paraId="28E0A5B9" w14:textId="77777777" w:rsidTr="000E7F4F">
        <w:trPr>
          <w:cantSplit/>
          <w:trHeight w:val="227"/>
        </w:trPr>
        <w:tc>
          <w:tcPr>
            <w:tcW w:w="1916" w:type="dxa"/>
            <w:tcBorders>
              <w:top w:val="nil"/>
              <w:left w:val="nil"/>
              <w:bottom w:val="nil"/>
              <w:right w:val="nil"/>
            </w:tcBorders>
            <w:vAlign w:val="bottom"/>
          </w:tcPr>
          <w:p w14:paraId="49A9A6D4" w14:textId="7AA77686" w:rsidR="001311EB" w:rsidRPr="0040254E" w:rsidRDefault="001311EB" w:rsidP="000E7F4F">
            <w:pPr>
              <w:keepLines/>
              <w:suppressAutoHyphens/>
              <w:rPr>
                <w:rFonts w:ascii="Arial" w:hAnsi="Arial" w:cs="Arial"/>
                <w:sz w:val="18"/>
                <w:szCs w:val="20"/>
              </w:rPr>
            </w:pPr>
            <w:r w:rsidRPr="0040254E">
              <w:rPr>
                <w:rFonts w:ascii="Arial" w:hAnsi="Arial" w:cs="Arial"/>
                <w:sz w:val="18"/>
                <w:szCs w:val="20"/>
              </w:rPr>
              <w:t>Presuny</w:t>
            </w:r>
          </w:p>
        </w:tc>
        <w:tc>
          <w:tcPr>
            <w:tcW w:w="1027" w:type="dxa"/>
            <w:tcBorders>
              <w:top w:val="nil"/>
              <w:left w:val="nil"/>
              <w:bottom w:val="nil"/>
              <w:right w:val="nil"/>
            </w:tcBorders>
            <w:shd w:val="clear" w:color="auto" w:fill="auto"/>
            <w:vAlign w:val="bottom"/>
          </w:tcPr>
          <w:p w14:paraId="2554DEDB" w14:textId="63439181" w:rsidR="001311EB" w:rsidRPr="000E7F4F" w:rsidRDefault="001311EB" w:rsidP="000E7F4F">
            <w:pPr>
              <w:keepLines/>
              <w:suppressAutoHyphens/>
              <w:jc w:val="right"/>
              <w:rPr>
                <w:rFonts w:ascii="Arial" w:hAnsi="Arial" w:cs="Arial"/>
                <w:sz w:val="18"/>
                <w:szCs w:val="20"/>
              </w:rPr>
            </w:pPr>
            <w:r w:rsidRPr="000E7F4F">
              <w:rPr>
                <w:rFonts w:ascii="Arial" w:hAnsi="Arial" w:cs="Arial"/>
                <w:sz w:val="18"/>
                <w:szCs w:val="20"/>
              </w:rPr>
              <w:t>0</w:t>
            </w:r>
          </w:p>
        </w:tc>
        <w:tc>
          <w:tcPr>
            <w:tcW w:w="1027" w:type="dxa"/>
            <w:tcBorders>
              <w:top w:val="nil"/>
              <w:left w:val="nil"/>
              <w:bottom w:val="nil"/>
              <w:right w:val="nil"/>
            </w:tcBorders>
            <w:shd w:val="clear" w:color="auto" w:fill="auto"/>
            <w:vAlign w:val="bottom"/>
          </w:tcPr>
          <w:p w14:paraId="43F630BB" w14:textId="3231FCD2" w:rsidR="001311EB" w:rsidRPr="000E7F4F" w:rsidRDefault="001311EB" w:rsidP="000E7F4F">
            <w:pPr>
              <w:keepLines/>
              <w:suppressAutoHyphens/>
              <w:jc w:val="right"/>
              <w:rPr>
                <w:rFonts w:ascii="Arial" w:hAnsi="Arial" w:cs="Arial"/>
                <w:sz w:val="18"/>
                <w:szCs w:val="20"/>
              </w:rPr>
            </w:pPr>
            <w:r w:rsidRPr="000E7F4F">
              <w:rPr>
                <w:rFonts w:ascii="Arial" w:hAnsi="Arial" w:cs="Arial"/>
                <w:sz w:val="18"/>
                <w:szCs w:val="20"/>
              </w:rPr>
              <w:t>0</w:t>
            </w:r>
          </w:p>
        </w:tc>
        <w:tc>
          <w:tcPr>
            <w:tcW w:w="2022" w:type="dxa"/>
            <w:tcBorders>
              <w:top w:val="nil"/>
              <w:left w:val="nil"/>
              <w:bottom w:val="nil"/>
              <w:right w:val="nil"/>
            </w:tcBorders>
            <w:shd w:val="clear" w:color="auto" w:fill="auto"/>
            <w:vAlign w:val="bottom"/>
          </w:tcPr>
          <w:p w14:paraId="56B8401D" w14:textId="42BCE0E7" w:rsidR="001311EB" w:rsidRPr="000E7F4F" w:rsidRDefault="001311EB" w:rsidP="000E7F4F">
            <w:pPr>
              <w:keepLines/>
              <w:suppressAutoHyphens/>
              <w:jc w:val="right"/>
              <w:rPr>
                <w:rFonts w:ascii="Arial" w:hAnsi="Arial" w:cs="Arial"/>
                <w:sz w:val="18"/>
                <w:szCs w:val="20"/>
              </w:rPr>
            </w:pPr>
            <w:r w:rsidRPr="000E7F4F">
              <w:rPr>
                <w:rFonts w:ascii="Arial" w:hAnsi="Arial" w:cs="Arial"/>
                <w:sz w:val="18"/>
                <w:szCs w:val="20"/>
              </w:rPr>
              <w:t>0</w:t>
            </w:r>
          </w:p>
        </w:tc>
        <w:tc>
          <w:tcPr>
            <w:tcW w:w="1469" w:type="dxa"/>
            <w:tcBorders>
              <w:top w:val="nil"/>
              <w:left w:val="nil"/>
              <w:bottom w:val="nil"/>
              <w:right w:val="nil"/>
            </w:tcBorders>
            <w:shd w:val="clear" w:color="auto" w:fill="auto"/>
            <w:vAlign w:val="bottom"/>
          </w:tcPr>
          <w:p w14:paraId="75806BA1" w14:textId="630CC4E0" w:rsidR="001311EB" w:rsidRPr="000E7F4F" w:rsidRDefault="001311EB" w:rsidP="000E7F4F">
            <w:pPr>
              <w:keepLines/>
              <w:suppressAutoHyphens/>
              <w:jc w:val="right"/>
              <w:rPr>
                <w:rFonts w:ascii="Arial" w:hAnsi="Arial" w:cs="Arial"/>
                <w:sz w:val="18"/>
                <w:szCs w:val="20"/>
              </w:rPr>
            </w:pPr>
            <w:r w:rsidRPr="000E7F4F">
              <w:rPr>
                <w:rFonts w:ascii="Arial" w:hAnsi="Arial" w:cs="Arial"/>
                <w:sz w:val="18"/>
                <w:szCs w:val="20"/>
              </w:rPr>
              <w:t>0</w:t>
            </w:r>
          </w:p>
        </w:tc>
        <w:tc>
          <w:tcPr>
            <w:tcW w:w="1470" w:type="dxa"/>
            <w:tcBorders>
              <w:top w:val="nil"/>
              <w:left w:val="nil"/>
              <w:bottom w:val="nil"/>
              <w:right w:val="nil"/>
            </w:tcBorders>
            <w:shd w:val="clear" w:color="auto" w:fill="auto"/>
            <w:vAlign w:val="bottom"/>
          </w:tcPr>
          <w:p w14:paraId="5AADEA2F" w14:textId="7BE99FBC" w:rsidR="001311EB" w:rsidRPr="000E7F4F" w:rsidRDefault="001311EB" w:rsidP="000E7F4F">
            <w:pPr>
              <w:keepLines/>
              <w:suppressAutoHyphens/>
              <w:jc w:val="right"/>
              <w:rPr>
                <w:rFonts w:ascii="Arial" w:hAnsi="Arial" w:cs="Arial"/>
                <w:sz w:val="18"/>
                <w:szCs w:val="20"/>
              </w:rPr>
            </w:pPr>
            <w:r w:rsidRPr="000E7F4F">
              <w:rPr>
                <w:rFonts w:ascii="Arial" w:hAnsi="Arial" w:cs="Arial"/>
                <w:sz w:val="18"/>
                <w:szCs w:val="20"/>
              </w:rPr>
              <w:t>0</w:t>
            </w:r>
          </w:p>
        </w:tc>
        <w:tc>
          <w:tcPr>
            <w:tcW w:w="1139" w:type="dxa"/>
            <w:tcBorders>
              <w:top w:val="nil"/>
              <w:left w:val="nil"/>
              <w:bottom w:val="nil"/>
              <w:right w:val="nil"/>
            </w:tcBorders>
            <w:shd w:val="clear" w:color="auto" w:fill="auto"/>
            <w:vAlign w:val="bottom"/>
          </w:tcPr>
          <w:p w14:paraId="5CFE0016" w14:textId="4CA1F1BF" w:rsidR="001311EB" w:rsidRPr="000E7F4F" w:rsidRDefault="001311EB" w:rsidP="000E7F4F">
            <w:pPr>
              <w:keepLines/>
              <w:suppressAutoHyphens/>
              <w:jc w:val="right"/>
              <w:rPr>
                <w:rFonts w:ascii="Arial" w:hAnsi="Arial" w:cs="Arial"/>
                <w:sz w:val="18"/>
                <w:szCs w:val="20"/>
              </w:rPr>
            </w:pPr>
            <w:r w:rsidRPr="000E7F4F">
              <w:rPr>
                <w:rFonts w:ascii="Arial" w:hAnsi="Arial" w:cs="Arial"/>
                <w:sz w:val="18"/>
                <w:szCs w:val="20"/>
              </w:rPr>
              <w:t>0</w:t>
            </w:r>
          </w:p>
        </w:tc>
        <w:tc>
          <w:tcPr>
            <w:tcW w:w="1359" w:type="dxa"/>
            <w:tcBorders>
              <w:top w:val="nil"/>
              <w:left w:val="nil"/>
              <w:bottom w:val="nil"/>
              <w:right w:val="nil"/>
            </w:tcBorders>
            <w:shd w:val="clear" w:color="auto" w:fill="auto"/>
            <w:vAlign w:val="bottom"/>
          </w:tcPr>
          <w:p w14:paraId="1756453B" w14:textId="7BC40F5D" w:rsidR="001311EB" w:rsidRPr="000E7F4F" w:rsidRDefault="001311EB" w:rsidP="000E7F4F">
            <w:pPr>
              <w:keepLines/>
              <w:suppressAutoHyphens/>
              <w:jc w:val="right"/>
              <w:rPr>
                <w:rFonts w:ascii="Arial" w:hAnsi="Arial" w:cs="Arial"/>
                <w:sz w:val="18"/>
                <w:szCs w:val="20"/>
              </w:rPr>
            </w:pPr>
            <w:r w:rsidRPr="000E7F4F">
              <w:rPr>
                <w:rFonts w:ascii="Arial" w:hAnsi="Arial" w:cs="Arial"/>
                <w:sz w:val="18"/>
                <w:szCs w:val="20"/>
              </w:rPr>
              <w:t>0</w:t>
            </w:r>
          </w:p>
        </w:tc>
        <w:tc>
          <w:tcPr>
            <w:tcW w:w="1359" w:type="dxa"/>
            <w:tcBorders>
              <w:top w:val="nil"/>
              <w:left w:val="nil"/>
              <w:bottom w:val="nil"/>
              <w:right w:val="nil"/>
            </w:tcBorders>
            <w:shd w:val="clear" w:color="auto" w:fill="auto"/>
            <w:vAlign w:val="bottom"/>
          </w:tcPr>
          <w:p w14:paraId="63AA97DD" w14:textId="2B8E60F7" w:rsidR="001311EB" w:rsidRPr="000E7F4F" w:rsidRDefault="001311EB" w:rsidP="000E7F4F">
            <w:pPr>
              <w:keepLines/>
              <w:suppressAutoHyphens/>
              <w:jc w:val="right"/>
              <w:rPr>
                <w:rFonts w:ascii="Arial" w:hAnsi="Arial" w:cs="Arial"/>
                <w:sz w:val="18"/>
                <w:szCs w:val="20"/>
              </w:rPr>
            </w:pPr>
            <w:r w:rsidRPr="000E7F4F">
              <w:rPr>
                <w:rFonts w:ascii="Arial" w:hAnsi="Arial" w:cs="Arial"/>
                <w:sz w:val="18"/>
                <w:szCs w:val="20"/>
              </w:rPr>
              <w:t>0</w:t>
            </w:r>
          </w:p>
        </w:tc>
        <w:tc>
          <w:tcPr>
            <w:tcW w:w="1359" w:type="dxa"/>
            <w:tcBorders>
              <w:top w:val="nil"/>
              <w:left w:val="nil"/>
              <w:bottom w:val="nil"/>
              <w:right w:val="nil"/>
            </w:tcBorders>
            <w:shd w:val="clear" w:color="auto" w:fill="auto"/>
            <w:vAlign w:val="bottom"/>
          </w:tcPr>
          <w:p w14:paraId="2290D24D" w14:textId="102AB914" w:rsidR="001311EB" w:rsidRPr="000E7F4F" w:rsidRDefault="001311EB" w:rsidP="000E7F4F">
            <w:pPr>
              <w:keepLines/>
              <w:suppressAutoHyphens/>
              <w:jc w:val="right"/>
              <w:rPr>
                <w:rFonts w:ascii="Arial" w:hAnsi="Arial" w:cs="Arial"/>
                <w:sz w:val="18"/>
                <w:szCs w:val="20"/>
              </w:rPr>
            </w:pPr>
            <w:r w:rsidRPr="000E7F4F">
              <w:rPr>
                <w:rFonts w:ascii="Arial" w:hAnsi="Arial" w:cs="Arial"/>
                <w:sz w:val="18"/>
                <w:szCs w:val="20"/>
              </w:rPr>
              <w:t>0</w:t>
            </w:r>
          </w:p>
        </w:tc>
      </w:tr>
      <w:tr w:rsidR="001311EB" w:rsidRPr="003F0263" w14:paraId="17241427" w14:textId="77777777" w:rsidTr="000E7F4F">
        <w:trPr>
          <w:cantSplit/>
          <w:trHeight w:val="227"/>
        </w:trPr>
        <w:tc>
          <w:tcPr>
            <w:tcW w:w="1916" w:type="dxa"/>
            <w:tcBorders>
              <w:top w:val="nil"/>
              <w:left w:val="nil"/>
              <w:bottom w:val="nil"/>
              <w:right w:val="nil"/>
            </w:tcBorders>
            <w:vAlign w:val="bottom"/>
          </w:tcPr>
          <w:p w14:paraId="077357EF" w14:textId="7D539C5C" w:rsidR="001311EB" w:rsidRPr="000E7F4F" w:rsidRDefault="001311EB" w:rsidP="000E7F4F">
            <w:pPr>
              <w:keepLines/>
              <w:suppressAutoHyphens/>
              <w:rPr>
                <w:rFonts w:ascii="Arial" w:hAnsi="Arial" w:cs="Arial"/>
                <w:b/>
                <w:bCs/>
                <w:sz w:val="18"/>
                <w:szCs w:val="20"/>
              </w:rPr>
            </w:pPr>
            <w:r w:rsidRPr="0040254E">
              <w:rPr>
                <w:rFonts w:ascii="Arial" w:hAnsi="Arial" w:cs="Arial"/>
                <w:b/>
                <w:bCs/>
                <w:sz w:val="18"/>
                <w:szCs w:val="20"/>
              </w:rPr>
              <w:t>Stav k 31.12.2019</w:t>
            </w:r>
          </w:p>
        </w:tc>
        <w:tc>
          <w:tcPr>
            <w:tcW w:w="1027" w:type="dxa"/>
            <w:tcBorders>
              <w:top w:val="single" w:sz="4" w:space="0" w:color="auto"/>
              <w:left w:val="nil"/>
              <w:bottom w:val="double" w:sz="6" w:space="0" w:color="auto"/>
              <w:right w:val="nil"/>
            </w:tcBorders>
            <w:shd w:val="clear" w:color="auto" w:fill="auto"/>
            <w:vAlign w:val="bottom"/>
          </w:tcPr>
          <w:p w14:paraId="070AE900" w14:textId="520AE378" w:rsidR="001311EB" w:rsidRPr="000E7F4F" w:rsidRDefault="001311EB" w:rsidP="000E7F4F">
            <w:pPr>
              <w:keepLines/>
              <w:suppressAutoHyphens/>
              <w:jc w:val="right"/>
              <w:rPr>
                <w:rFonts w:ascii="Arial" w:hAnsi="Arial" w:cs="Arial"/>
                <w:b/>
                <w:bCs/>
                <w:sz w:val="18"/>
                <w:szCs w:val="20"/>
              </w:rPr>
            </w:pPr>
            <w:r w:rsidRPr="000E7F4F">
              <w:rPr>
                <w:rFonts w:ascii="Arial" w:hAnsi="Arial" w:cs="Arial"/>
                <w:b/>
                <w:bCs/>
                <w:sz w:val="18"/>
                <w:szCs w:val="20"/>
              </w:rPr>
              <w:t>0</w:t>
            </w:r>
          </w:p>
        </w:tc>
        <w:tc>
          <w:tcPr>
            <w:tcW w:w="1027" w:type="dxa"/>
            <w:tcBorders>
              <w:top w:val="single" w:sz="4" w:space="0" w:color="auto"/>
              <w:left w:val="nil"/>
              <w:bottom w:val="double" w:sz="6" w:space="0" w:color="auto"/>
              <w:right w:val="nil"/>
            </w:tcBorders>
            <w:shd w:val="clear" w:color="auto" w:fill="auto"/>
            <w:vAlign w:val="bottom"/>
          </w:tcPr>
          <w:p w14:paraId="48994AC3" w14:textId="22183118" w:rsidR="001311EB" w:rsidRPr="000E7F4F" w:rsidRDefault="001311EB" w:rsidP="000E7F4F">
            <w:pPr>
              <w:keepLines/>
              <w:suppressAutoHyphens/>
              <w:jc w:val="right"/>
              <w:rPr>
                <w:rFonts w:ascii="Arial" w:hAnsi="Arial" w:cs="Arial"/>
                <w:b/>
                <w:bCs/>
                <w:sz w:val="18"/>
                <w:szCs w:val="20"/>
              </w:rPr>
            </w:pPr>
            <w:r w:rsidRPr="000E7F4F">
              <w:rPr>
                <w:rFonts w:ascii="Arial" w:hAnsi="Arial" w:cs="Arial"/>
                <w:b/>
                <w:bCs/>
                <w:sz w:val="18"/>
                <w:szCs w:val="20"/>
              </w:rPr>
              <w:t xml:space="preserve">2 </w:t>
            </w:r>
            <w:r w:rsidR="00BF0D7A" w:rsidRPr="000E7F4F">
              <w:rPr>
                <w:rFonts w:ascii="Arial" w:hAnsi="Arial" w:cs="Arial"/>
                <w:b/>
                <w:bCs/>
                <w:sz w:val="18"/>
                <w:szCs w:val="20"/>
              </w:rPr>
              <w:t>369</w:t>
            </w:r>
            <w:r w:rsidRPr="000E7F4F">
              <w:rPr>
                <w:rFonts w:ascii="Arial" w:hAnsi="Arial" w:cs="Arial"/>
                <w:b/>
                <w:bCs/>
                <w:sz w:val="18"/>
                <w:szCs w:val="20"/>
              </w:rPr>
              <w:t xml:space="preserve"> </w:t>
            </w:r>
            <w:r w:rsidR="00BF0D7A" w:rsidRPr="000E7F4F">
              <w:rPr>
                <w:rFonts w:ascii="Arial" w:hAnsi="Arial" w:cs="Arial"/>
                <w:b/>
                <w:bCs/>
                <w:sz w:val="18"/>
                <w:szCs w:val="20"/>
              </w:rPr>
              <w:t>156</w:t>
            </w:r>
          </w:p>
        </w:tc>
        <w:tc>
          <w:tcPr>
            <w:tcW w:w="2022" w:type="dxa"/>
            <w:tcBorders>
              <w:top w:val="single" w:sz="4" w:space="0" w:color="auto"/>
              <w:left w:val="nil"/>
              <w:bottom w:val="double" w:sz="6" w:space="0" w:color="auto"/>
              <w:right w:val="nil"/>
            </w:tcBorders>
            <w:shd w:val="clear" w:color="auto" w:fill="auto"/>
            <w:vAlign w:val="bottom"/>
          </w:tcPr>
          <w:p w14:paraId="3BD609A9" w14:textId="21CB4F92" w:rsidR="001311EB" w:rsidRPr="000E7F4F" w:rsidRDefault="00BF0D7A" w:rsidP="000E7F4F">
            <w:pPr>
              <w:keepLines/>
              <w:suppressAutoHyphens/>
              <w:jc w:val="right"/>
              <w:rPr>
                <w:rFonts w:ascii="Arial" w:hAnsi="Arial" w:cs="Arial"/>
                <w:b/>
                <w:bCs/>
                <w:sz w:val="18"/>
                <w:szCs w:val="20"/>
              </w:rPr>
            </w:pPr>
            <w:r w:rsidRPr="000E7F4F">
              <w:rPr>
                <w:rFonts w:ascii="Arial" w:hAnsi="Arial" w:cs="Arial"/>
                <w:b/>
                <w:bCs/>
                <w:sz w:val="18"/>
                <w:szCs w:val="20"/>
              </w:rPr>
              <w:t>7</w:t>
            </w:r>
            <w:r w:rsidR="001311EB" w:rsidRPr="000E7F4F">
              <w:rPr>
                <w:rFonts w:ascii="Arial" w:hAnsi="Arial" w:cs="Arial"/>
                <w:b/>
                <w:bCs/>
                <w:sz w:val="18"/>
                <w:szCs w:val="20"/>
              </w:rPr>
              <w:t xml:space="preserve"> </w:t>
            </w:r>
            <w:r w:rsidRPr="000E7F4F">
              <w:rPr>
                <w:rFonts w:ascii="Arial" w:hAnsi="Arial" w:cs="Arial"/>
                <w:b/>
                <w:bCs/>
                <w:sz w:val="18"/>
                <w:szCs w:val="20"/>
              </w:rPr>
              <w:t>927</w:t>
            </w:r>
            <w:r w:rsidR="001311EB" w:rsidRPr="000E7F4F">
              <w:rPr>
                <w:rFonts w:ascii="Arial" w:hAnsi="Arial" w:cs="Arial"/>
                <w:b/>
                <w:bCs/>
                <w:sz w:val="18"/>
                <w:szCs w:val="20"/>
              </w:rPr>
              <w:t xml:space="preserve"> </w:t>
            </w:r>
            <w:r w:rsidRPr="000E7F4F">
              <w:rPr>
                <w:rFonts w:ascii="Arial" w:hAnsi="Arial" w:cs="Arial"/>
                <w:b/>
                <w:bCs/>
                <w:sz w:val="18"/>
                <w:szCs w:val="20"/>
              </w:rPr>
              <w:t>265</w:t>
            </w:r>
          </w:p>
        </w:tc>
        <w:tc>
          <w:tcPr>
            <w:tcW w:w="1469" w:type="dxa"/>
            <w:tcBorders>
              <w:top w:val="single" w:sz="4" w:space="0" w:color="auto"/>
              <w:left w:val="nil"/>
              <w:bottom w:val="double" w:sz="6" w:space="0" w:color="auto"/>
              <w:right w:val="nil"/>
            </w:tcBorders>
            <w:shd w:val="clear" w:color="auto" w:fill="auto"/>
            <w:vAlign w:val="bottom"/>
          </w:tcPr>
          <w:p w14:paraId="1D3D64AD" w14:textId="230C56C1" w:rsidR="001311EB" w:rsidRPr="000E7F4F" w:rsidRDefault="001311EB" w:rsidP="000E7F4F">
            <w:pPr>
              <w:keepLines/>
              <w:suppressAutoHyphens/>
              <w:jc w:val="right"/>
              <w:rPr>
                <w:rFonts w:ascii="Arial" w:hAnsi="Arial" w:cs="Arial"/>
                <w:b/>
                <w:bCs/>
                <w:sz w:val="18"/>
                <w:szCs w:val="20"/>
              </w:rPr>
            </w:pPr>
            <w:r w:rsidRPr="000E7F4F">
              <w:rPr>
                <w:rFonts w:ascii="Arial" w:hAnsi="Arial" w:cs="Arial"/>
                <w:b/>
                <w:bCs/>
                <w:sz w:val="18"/>
                <w:szCs w:val="20"/>
              </w:rPr>
              <w:t>0</w:t>
            </w:r>
          </w:p>
        </w:tc>
        <w:tc>
          <w:tcPr>
            <w:tcW w:w="1470" w:type="dxa"/>
            <w:tcBorders>
              <w:top w:val="single" w:sz="4" w:space="0" w:color="auto"/>
              <w:left w:val="nil"/>
              <w:bottom w:val="double" w:sz="6" w:space="0" w:color="auto"/>
              <w:right w:val="nil"/>
            </w:tcBorders>
            <w:shd w:val="clear" w:color="auto" w:fill="auto"/>
            <w:vAlign w:val="bottom"/>
          </w:tcPr>
          <w:p w14:paraId="574BF0E0" w14:textId="2B68FEC9" w:rsidR="001311EB" w:rsidRPr="000E7F4F" w:rsidRDefault="001311EB" w:rsidP="000E7F4F">
            <w:pPr>
              <w:keepLines/>
              <w:suppressAutoHyphens/>
              <w:jc w:val="right"/>
              <w:rPr>
                <w:rFonts w:ascii="Arial" w:hAnsi="Arial" w:cs="Arial"/>
                <w:b/>
                <w:bCs/>
                <w:sz w:val="18"/>
                <w:szCs w:val="20"/>
              </w:rPr>
            </w:pPr>
            <w:r w:rsidRPr="000E7F4F">
              <w:rPr>
                <w:rFonts w:ascii="Arial" w:hAnsi="Arial" w:cs="Arial"/>
                <w:b/>
                <w:bCs/>
                <w:sz w:val="18"/>
                <w:szCs w:val="20"/>
              </w:rPr>
              <w:t>0</w:t>
            </w:r>
          </w:p>
        </w:tc>
        <w:tc>
          <w:tcPr>
            <w:tcW w:w="1139" w:type="dxa"/>
            <w:tcBorders>
              <w:top w:val="single" w:sz="4" w:space="0" w:color="auto"/>
              <w:left w:val="nil"/>
              <w:bottom w:val="double" w:sz="6" w:space="0" w:color="auto"/>
              <w:right w:val="nil"/>
            </w:tcBorders>
            <w:shd w:val="clear" w:color="auto" w:fill="auto"/>
            <w:vAlign w:val="bottom"/>
          </w:tcPr>
          <w:p w14:paraId="1764ABC7" w14:textId="6CFBB36B" w:rsidR="001311EB" w:rsidRPr="000E7F4F" w:rsidRDefault="001311EB" w:rsidP="000E7F4F">
            <w:pPr>
              <w:keepLines/>
              <w:suppressAutoHyphens/>
              <w:jc w:val="right"/>
              <w:rPr>
                <w:rFonts w:ascii="Arial" w:hAnsi="Arial" w:cs="Arial"/>
                <w:b/>
                <w:bCs/>
                <w:sz w:val="18"/>
                <w:szCs w:val="20"/>
              </w:rPr>
            </w:pPr>
            <w:r w:rsidRPr="000E7F4F">
              <w:rPr>
                <w:rFonts w:ascii="Arial" w:hAnsi="Arial" w:cs="Arial"/>
                <w:b/>
                <w:bCs/>
                <w:sz w:val="18"/>
                <w:szCs w:val="20"/>
              </w:rPr>
              <w:t>46 6</w:t>
            </w:r>
            <w:r w:rsidR="00BF0D7A" w:rsidRPr="000E7F4F">
              <w:rPr>
                <w:rFonts w:ascii="Arial" w:hAnsi="Arial" w:cs="Arial"/>
                <w:b/>
                <w:bCs/>
                <w:sz w:val="18"/>
                <w:szCs w:val="20"/>
              </w:rPr>
              <w:t>71</w:t>
            </w:r>
          </w:p>
        </w:tc>
        <w:tc>
          <w:tcPr>
            <w:tcW w:w="1359" w:type="dxa"/>
            <w:tcBorders>
              <w:top w:val="single" w:sz="4" w:space="0" w:color="auto"/>
              <w:left w:val="nil"/>
              <w:bottom w:val="double" w:sz="6" w:space="0" w:color="auto"/>
              <w:right w:val="nil"/>
            </w:tcBorders>
            <w:shd w:val="clear" w:color="auto" w:fill="auto"/>
            <w:vAlign w:val="bottom"/>
          </w:tcPr>
          <w:p w14:paraId="0C1EA213" w14:textId="714540FE" w:rsidR="001311EB" w:rsidRPr="000E7F4F" w:rsidRDefault="001311EB" w:rsidP="000E7F4F">
            <w:pPr>
              <w:keepLines/>
              <w:suppressAutoHyphens/>
              <w:jc w:val="right"/>
              <w:rPr>
                <w:rFonts w:ascii="Arial" w:hAnsi="Arial" w:cs="Arial"/>
                <w:b/>
                <w:bCs/>
                <w:sz w:val="18"/>
                <w:szCs w:val="20"/>
              </w:rPr>
            </w:pPr>
            <w:r w:rsidRPr="000E7F4F">
              <w:rPr>
                <w:rFonts w:ascii="Arial" w:hAnsi="Arial" w:cs="Arial"/>
                <w:b/>
                <w:bCs/>
                <w:sz w:val="18"/>
                <w:szCs w:val="20"/>
              </w:rPr>
              <w:t>0</w:t>
            </w:r>
          </w:p>
        </w:tc>
        <w:tc>
          <w:tcPr>
            <w:tcW w:w="1359" w:type="dxa"/>
            <w:tcBorders>
              <w:top w:val="single" w:sz="4" w:space="0" w:color="auto"/>
              <w:left w:val="nil"/>
              <w:bottom w:val="double" w:sz="6" w:space="0" w:color="auto"/>
              <w:right w:val="nil"/>
            </w:tcBorders>
            <w:shd w:val="clear" w:color="auto" w:fill="auto"/>
            <w:vAlign w:val="bottom"/>
          </w:tcPr>
          <w:p w14:paraId="0E3C6FE6" w14:textId="08DB5161" w:rsidR="001311EB" w:rsidRPr="000E7F4F" w:rsidRDefault="001311EB" w:rsidP="000E7F4F">
            <w:pPr>
              <w:keepLines/>
              <w:suppressAutoHyphens/>
              <w:jc w:val="right"/>
              <w:rPr>
                <w:rFonts w:ascii="Arial" w:hAnsi="Arial" w:cs="Arial"/>
                <w:b/>
                <w:bCs/>
                <w:sz w:val="18"/>
                <w:szCs w:val="20"/>
              </w:rPr>
            </w:pPr>
            <w:r w:rsidRPr="000E7F4F">
              <w:rPr>
                <w:rFonts w:ascii="Arial" w:hAnsi="Arial" w:cs="Arial"/>
                <w:b/>
                <w:bCs/>
                <w:sz w:val="18"/>
                <w:szCs w:val="20"/>
              </w:rPr>
              <w:t>0</w:t>
            </w:r>
          </w:p>
        </w:tc>
        <w:tc>
          <w:tcPr>
            <w:tcW w:w="1359" w:type="dxa"/>
            <w:tcBorders>
              <w:top w:val="single" w:sz="4" w:space="0" w:color="auto"/>
              <w:left w:val="nil"/>
              <w:bottom w:val="double" w:sz="6" w:space="0" w:color="auto"/>
              <w:right w:val="nil"/>
            </w:tcBorders>
            <w:shd w:val="clear" w:color="auto" w:fill="auto"/>
            <w:vAlign w:val="bottom"/>
          </w:tcPr>
          <w:p w14:paraId="3F9D787C" w14:textId="5EC00B4B" w:rsidR="001311EB" w:rsidRPr="000E7F4F" w:rsidRDefault="001311EB" w:rsidP="000E7F4F">
            <w:pPr>
              <w:keepLines/>
              <w:suppressAutoHyphens/>
              <w:jc w:val="right"/>
              <w:rPr>
                <w:rFonts w:ascii="Arial" w:hAnsi="Arial" w:cs="Arial"/>
                <w:b/>
                <w:bCs/>
                <w:sz w:val="18"/>
                <w:szCs w:val="20"/>
              </w:rPr>
            </w:pPr>
            <w:r w:rsidRPr="000E7F4F">
              <w:rPr>
                <w:rFonts w:ascii="Arial" w:hAnsi="Arial" w:cs="Arial"/>
                <w:b/>
                <w:bCs/>
                <w:sz w:val="18"/>
                <w:szCs w:val="20"/>
              </w:rPr>
              <w:t xml:space="preserve">10 </w:t>
            </w:r>
            <w:r w:rsidR="002F652F" w:rsidRPr="000E7F4F">
              <w:rPr>
                <w:rFonts w:ascii="Arial" w:hAnsi="Arial" w:cs="Arial"/>
                <w:b/>
                <w:bCs/>
                <w:sz w:val="18"/>
                <w:szCs w:val="20"/>
              </w:rPr>
              <w:t>343</w:t>
            </w:r>
            <w:r w:rsidRPr="000E7F4F">
              <w:rPr>
                <w:rFonts w:ascii="Arial" w:hAnsi="Arial" w:cs="Arial"/>
                <w:b/>
                <w:bCs/>
                <w:sz w:val="18"/>
                <w:szCs w:val="20"/>
              </w:rPr>
              <w:t xml:space="preserve"> </w:t>
            </w:r>
            <w:r w:rsidR="002F652F" w:rsidRPr="000E7F4F">
              <w:rPr>
                <w:rFonts w:ascii="Arial" w:hAnsi="Arial" w:cs="Arial"/>
                <w:b/>
                <w:bCs/>
                <w:sz w:val="18"/>
                <w:szCs w:val="20"/>
              </w:rPr>
              <w:t>0</w:t>
            </w:r>
            <w:r w:rsidRPr="000E7F4F">
              <w:rPr>
                <w:rFonts w:ascii="Arial" w:hAnsi="Arial" w:cs="Arial"/>
                <w:b/>
                <w:bCs/>
                <w:sz w:val="18"/>
                <w:szCs w:val="20"/>
              </w:rPr>
              <w:t>9</w:t>
            </w:r>
            <w:r w:rsidR="002F652F" w:rsidRPr="000E7F4F">
              <w:rPr>
                <w:rFonts w:ascii="Arial" w:hAnsi="Arial" w:cs="Arial"/>
                <w:b/>
                <w:bCs/>
                <w:sz w:val="18"/>
                <w:szCs w:val="20"/>
              </w:rPr>
              <w:t>2</w:t>
            </w:r>
          </w:p>
        </w:tc>
      </w:tr>
      <w:tr w:rsidR="001311EB" w:rsidRPr="003F0263" w14:paraId="7FDBA14F" w14:textId="77777777" w:rsidTr="000E7F4F">
        <w:trPr>
          <w:cantSplit/>
          <w:trHeight w:val="227"/>
        </w:trPr>
        <w:tc>
          <w:tcPr>
            <w:tcW w:w="1916" w:type="dxa"/>
            <w:tcBorders>
              <w:top w:val="nil"/>
              <w:left w:val="nil"/>
              <w:bottom w:val="nil"/>
              <w:right w:val="nil"/>
            </w:tcBorders>
            <w:vAlign w:val="bottom"/>
          </w:tcPr>
          <w:p w14:paraId="1C031D27" w14:textId="5988110E" w:rsidR="001311EB" w:rsidRPr="0040254E" w:rsidRDefault="001311EB" w:rsidP="000E7F4F">
            <w:pPr>
              <w:keepLines/>
              <w:suppressAutoHyphens/>
              <w:rPr>
                <w:rFonts w:ascii="Arial" w:hAnsi="Arial" w:cs="Arial"/>
                <w:sz w:val="18"/>
                <w:szCs w:val="20"/>
              </w:rPr>
            </w:pPr>
            <w:r w:rsidRPr="0040254E">
              <w:rPr>
                <w:rFonts w:ascii="Arial" w:hAnsi="Arial" w:cs="Arial"/>
                <w:sz w:val="18"/>
                <w:szCs w:val="20"/>
              </w:rPr>
              <w:t>Opravné položky</w:t>
            </w:r>
          </w:p>
        </w:tc>
        <w:tc>
          <w:tcPr>
            <w:tcW w:w="1027" w:type="dxa"/>
            <w:tcBorders>
              <w:top w:val="nil"/>
              <w:left w:val="nil"/>
              <w:bottom w:val="nil"/>
              <w:right w:val="nil"/>
            </w:tcBorders>
            <w:shd w:val="clear" w:color="auto" w:fill="auto"/>
            <w:vAlign w:val="bottom"/>
          </w:tcPr>
          <w:p w14:paraId="6B3FC2C0" w14:textId="77777777" w:rsidR="001311EB" w:rsidRPr="000E7F4F" w:rsidRDefault="001311EB" w:rsidP="000E7F4F">
            <w:pPr>
              <w:keepLines/>
              <w:suppressAutoHyphens/>
              <w:rPr>
                <w:rFonts w:ascii="Arial" w:hAnsi="Arial" w:cs="Arial"/>
                <w:sz w:val="18"/>
                <w:szCs w:val="20"/>
              </w:rPr>
            </w:pPr>
          </w:p>
        </w:tc>
        <w:tc>
          <w:tcPr>
            <w:tcW w:w="1027" w:type="dxa"/>
            <w:tcBorders>
              <w:top w:val="nil"/>
              <w:left w:val="nil"/>
              <w:bottom w:val="nil"/>
              <w:right w:val="nil"/>
            </w:tcBorders>
            <w:shd w:val="clear" w:color="auto" w:fill="auto"/>
            <w:vAlign w:val="bottom"/>
          </w:tcPr>
          <w:p w14:paraId="081F29ED" w14:textId="77777777" w:rsidR="001311EB" w:rsidRPr="000E7F4F" w:rsidRDefault="001311EB" w:rsidP="000E7F4F">
            <w:pPr>
              <w:keepLines/>
              <w:suppressAutoHyphens/>
              <w:jc w:val="right"/>
              <w:rPr>
                <w:rFonts w:ascii="Arial" w:hAnsi="Arial" w:cs="Arial"/>
                <w:sz w:val="18"/>
                <w:szCs w:val="20"/>
              </w:rPr>
            </w:pPr>
          </w:p>
        </w:tc>
        <w:tc>
          <w:tcPr>
            <w:tcW w:w="2022" w:type="dxa"/>
            <w:tcBorders>
              <w:top w:val="nil"/>
              <w:left w:val="nil"/>
              <w:bottom w:val="nil"/>
              <w:right w:val="nil"/>
            </w:tcBorders>
            <w:shd w:val="clear" w:color="auto" w:fill="auto"/>
            <w:vAlign w:val="bottom"/>
          </w:tcPr>
          <w:p w14:paraId="2E982B69" w14:textId="77777777" w:rsidR="001311EB" w:rsidRPr="000E7F4F" w:rsidRDefault="001311EB" w:rsidP="000E7F4F">
            <w:pPr>
              <w:keepLines/>
              <w:suppressAutoHyphens/>
              <w:jc w:val="right"/>
              <w:rPr>
                <w:rFonts w:ascii="Arial" w:hAnsi="Arial" w:cs="Arial"/>
                <w:sz w:val="18"/>
                <w:szCs w:val="20"/>
              </w:rPr>
            </w:pPr>
          </w:p>
        </w:tc>
        <w:tc>
          <w:tcPr>
            <w:tcW w:w="1469" w:type="dxa"/>
            <w:tcBorders>
              <w:top w:val="nil"/>
              <w:left w:val="nil"/>
              <w:bottom w:val="nil"/>
              <w:right w:val="nil"/>
            </w:tcBorders>
            <w:shd w:val="clear" w:color="auto" w:fill="auto"/>
            <w:vAlign w:val="bottom"/>
          </w:tcPr>
          <w:p w14:paraId="1EC62B78" w14:textId="77777777" w:rsidR="001311EB" w:rsidRPr="000E7F4F" w:rsidRDefault="001311EB" w:rsidP="000E7F4F">
            <w:pPr>
              <w:keepLines/>
              <w:suppressAutoHyphens/>
              <w:jc w:val="right"/>
              <w:rPr>
                <w:rFonts w:ascii="Arial" w:hAnsi="Arial" w:cs="Arial"/>
                <w:sz w:val="18"/>
                <w:szCs w:val="20"/>
              </w:rPr>
            </w:pPr>
          </w:p>
        </w:tc>
        <w:tc>
          <w:tcPr>
            <w:tcW w:w="1470" w:type="dxa"/>
            <w:tcBorders>
              <w:top w:val="nil"/>
              <w:left w:val="nil"/>
              <w:bottom w:val="nil"/>
              <w:right w:val="nil"/>
            </w:tcBorders>
            <w:shd w:val="clear" w:color="auto" w:fill="auto"/>
            <w:vAlign w:val="bottom"/>
          </w:tcPr>
          <w:p w14:paraId="337E69A5" w14:textId="77777777" w:rsidR="001311EB" w:rsidRPr="000E7F4F" w:rsidRDefault="001311EB" w:rsidP="000E7F4F">
            <w:pPr>
              <w:keepLines/>
              <w:suppressAutoHyphens/>
              <w:jc w:val="right"/>
              <w:rPr>
                <w:rFonts w:ascii="Arial" w:hAnsi="Arial" w:cs="Arial"/>
                <w:sz w:val="18"/>
                <w:szCs w:val="20"/>
              </w:rPr>
            </w:pPr>
          </w:p>
        </w:tc>
        <w:tc>
          <w:tcPr>
            <w:tcW w:w="1139" w:type="dxa"/>
            <w:tcBorders>
              <w:top w:val="nil"/>
              <w:left w:val="nil"/>
              <w:bottom w:val="nil"/>
              <w:right w:val="nil"/>
            </w:tcBorders>
            <w:shd w:val="clear" w:color="auto" w:fill="auto"/>
            <w:vAlign w:val="bottom"/>
          </w:tcPr>
          <w:p w14:paraId="13A7AA9F" w14:textId="77777777" w:rsidR="001311EB" w:rsidRPr="000E7F4F" w:rsidRDefault="001311EB" w:rsidP="000E7F4F">
            <w:pPr>
              <w:keepLines/>
              <w:suppressAutoHyphens/>
              <w:jc w:val="right"/>
              <w:rPr>
                <w:rFonts w:ascii="Arial" w:hAnsi="Arial" w:cs="Arial"/>
                <w:sz w:val="18"/>
                <w:szCs w:val="20"/>
              </w:rPr>
            </w:pPr>
          </w:p>
        </w:tc>
        <w:tc>
          <w:tcPr>
            <w:tcW w:w="1359" w:type="dxa"/>
            <w:tcBorders>
              <w:top w:val="nil"/>
              <w:left w:val="nil"/>
              <w:bottom w:val="nil"/>
              <w:right w:val="nil"/>
            </w:tcBorders>
            <w:shd w:val="clear" w:color="auto" w:fill="auto"/>
            <w:vAlign w:val="bottom"/>
          </w:tcPr>
          <w:p w14:paraId="22495AC6" w14:textId="77777777" w:rsidR="001311EB" w:rsidRPr="000E7F4F" w:rsidRDefault="001311EB" w:rsidP="000E7F4F">
            <w:pPr>
              <w:keepLines/>
              <w:suppressAutoHyphens/>
              <w:jc w:val="right"/>
              <w:rPr>
                <w:rFonts w:ascii="Arial" w:hAnsi="Arial" w:cs="Arial"/>
                <w:sz w:val="18"/>
                <w:szCs w:val="20"/>
              </w:rPr>
            </w:pPr>
          </w:p>
        </w:tc>
        <w:tc>
          <w:tcPr>
            <w:tcW w:w="1359" w:type="dxa"/>
            <w:tcBorders>
              <w:top w:val="nil"/>
              <w:left w:val="nil"/>
              <w:bottom w:val="nil"/>
              <w:right w:val="nil"/>
            </w:tcBorders>
            <w:shd w:val="clear" w:color="auto" w:fill="auto"/>
            <w:vAlign w:val="bottom"/>
          </w:tcPr>
          <w:p w14:paraId="732C1C91" w14:textId="77777777" w:rsidR="001311EB" w:rsidRPr="000E7F4F" w:rsidRDefault="001311EB" w:rsidP="000E7F4F">
            <w:pPr>
              <w:keepLines/>
              <w:suppressAutoHyphens/>
              <w:jc w:val="right"/>
              <w:rPr>
                <w:rFonts w:ascii="Arial" w:hAnsi="Arial" w:cs="Arial"/>
                <w:sz w:val="18"/>
                <w:szCs w:val="20"/>
              </w:rPr>
            </w:pPr>
          </w:p>
        </w:tc>
        <w:tc>
          <w:tcPr>
            <w:tcW w:w="1359" w:type="dxa"/>
            <w:tcBorders>
              <w:top w:val="nil"/>
              <w:left w:val="nil"/>
              <w:bottom w:val="nil"/>
              <w:right w:val="nil"/>
            </w:tcBorders>
            <w:shd w:val="clear" w:color="auto" w:fill="auto"/>
            <w:vAlign w:val="bottom"/>
          </w:tcPr>
          <w:p w14:paraId="7E50E12E" w14:textId="77777777" w:rsidR="001311EB" w:rsidRPr="000E7F4F" w:rsidRDefault="001311EB" w:rsidP="000E7F4F">
            <w:pPr>
              <w:keepLines/>
              <w:suppressAutoHyphens/>
              <w:jc w:val="right"/>
              <w:rPr>
                <w:rFonts w:ascii="Arial" w:hAnsi="Arial" w:cs="Arial"/>
                <w:sz w:val="18"/>
                <w:szCs w:val="20"/>
              </w:rPr>
            </w:pPr>
          </w:p>
        </w:tc>
      </w:tr>
      <w:tr w:rsidR="001311EB" w:rsidRPr="003F0263" w14:paraId="303BFD02" w14:textId="77777777" w:rsidTr="000E7F4F">
        <w:trPr>
          <w:cantSplit/>
          <w:trHeight w:val="227"/>
        </w:trPr>
        <w:tc>
          <w:tcPr>
            <w:tcW w:w="1916" w:type="dxa"/>
            <w:tcBorders>
              <w:top w:val="nil"/>
              <w:left w:val="nil"/>
              <w:bottom w:val="nil"/>
              <w:right w:val="nil"/>
            </w:tcBorders>
            <w:vAlign w:val="bottom"/>
          </w:tcPr>
          <w:p w14:paraId="2056047E" w14:textId="07D00529" w:rsidR="001311EB" w:rsidRPr="000E7F4F" w:rsidRDefault="001311EB" w:rsidP="000E7F4F">
            <w:pPr>
              <w:keepLines/>
              <w:suppressAutoHyphens/>
              <w:rPr>
                <w:rFonts w:ascii="Arial" w:hAnsi="Arial" w:cs="Arial"/>
                <w:b/>
                <w:bCs/>
                <w:sz w:val="18"/>
                <w:szCs w:val="20"/>
              </w:rPr>
            </w:pPr>
            <w:r w:rsidRPr="0040254E">
              <w:rPr>
                <w:rFonts w:ascii="Arial" w:hAnsi="Arial" w:cs="Arial"/>
                <w:b/>
                <w:bCs/>
                <w:sz w:val="18"/>
                <w:szCs w:val="20"/>
              </w:rPr>
              <w:t>Stav k 1.1.2019</w:t>
            </w:r>
          </w:p>
        </w:tc>
        <w:tc>
          <w:tcPr>
            <w:tcW w:w="1027" w:type="dxa"/>
            <w:tcBorders>
              <w:top w:val="nil"/>
              <w:left w:val="nil"/>
              <w:bottom w:val="nil"/>
              <w:right w:val="nil"/>
            </w:tcBorders>
            <w:shd w:val="clear" w:color="auto" w:fill="auto"/>
            <w:vAlign w:val="bottom"/>
          </w:tcPr>
          <w:p w14:paraId="4D36006C" w14:textId="4CC6A539" w:rsidR="001311EB" w:rsidRPr="000E7F4F" w:rsidRDefault="001311EB" w:rsidP="000E7F4F">
            <w:pPr>
              <w:keepLines/>
              <w:suppressAutoHyphens/>
              <w:jc w:val="right"/>
              <w:rPr>
                <w:rFonts w:ascii="Arial" w:hAnsi="Arial" w:cs="Arial"/>
                <w:sz w:val="18"/>
                <w:szCs w:val="20"/>
              </w:rPr>
            </w:pPr>
            <w:r w:rsidRPr="000E7F4F">
              <w:rPr>
                <w:rFonts w:ascii="Arial" w:hAnsi="Arial" w:cs="Arial"/>
                <w:b/>
                <w:bCs/>
                <w:sz w:val="18"/>
                <w:szCs w:val="20"/>
              </w:rPr>
              <w:t>0</w:t>
            </w:r>
          </w:p>
        </w:tc>
        <w:tc>
          <w:tcPr>
            <w:tcW w:w="1027" w:type="dxa"/>
            <w:tcBorders>
              <w:top w:val="nil"/>
              <w:left w:val="nil"/>
              <w:bottom w:val="nil"/>
              <w:right w:val="nil"/>
            </w:tcBorders>
            <w:shd w:val="clear" w:color="auto" w:fill="auto"/>
            <w:vAlign w:val="bottom"/>
          </w:tcPr>
          <w:p w14:paraId="2BBAFD50" w14:textId="7BBD4A4E" w:rsidR="001311EB" w:rsidRPr="000E7F4F" w:rsidRDefault="001311EB" w:rsidP="000E7F4F">
            <w:pPr>
              <w:keepLines/>
              <w:suppressAutoHyphens/>
              <w:jc w:val="right"/>
              <w:rPr>
                <w:rFonts w:ascii="Arial" w:hAnsi="Arial" w:cs="Arial"/>
                <w:sz w:val="18"/>
                <w:szCs w:val="20"/>
              </w:rPr>
            </w:pPr>
            <w:r w:rsidRPr="000E7F4F">
              <w:rPr>
                <w:rFonts w:ascii="Arial" w:hAnsi="Arial" w:cs="Arial"/>
                <w:b/>
                <w:bCs/>
                <w:sz w:val="18"/>
                <w:szCs w:val="20"/>
              </w:rPr>
              <w:t>0</w:t>
            </w:r>
          </w:p>
        </w:tc>
        <w:tc>
          <w:tcPr>
            <w:tcW w:w="2022" w:type="dxa"/>
            <w:tcBorders>
              <w:top w:val="nil"/>
              <w:left w:val="nil"/>
              <w:bottom w:val="nil"/>
              <w:right w:val="nil"/>
            </w:tcBorders>
            <w:shd w:val="clear" w:color="auto" w:fill="auto"/>
            <w:vAlign w:val="bottom"/>
          </w:tcPr>
          <w:p w14:paraId="3F94A3E1" w14:textId="27D880EF" w:rsidR="001311EB" w:rsidRPr="000E7F4F" w:rsidRDefault="001311EB" w:rsidP="000E7F4F">
            <w:pPr>
              <w:keepLines/>
              <w:suppressAutoHyphens/>
              <w:jc w:val="right"/>
              <w:rPr>
                <w:rFonts w:ascii="Arial" w:hAnsi="Arial" w:cs="Arial"/>
                <w:sz w:val="18"/>
                <w:szCs w:val="20"/>
              </w:rPr>
            </w:pPr>
            <w:r w:rsidRPr="000E7F4F">
              <w:rPr>
                <w:rFonts w:ascii="Arial" w:hAnsi="Arial" w:cs="Arial"/>
                <w:b/>
                <w:bCs/>
                <w:sz w:val="18"/>
                <w:szCs w:val="20"/>
              </w:rPr>
              <w:t>0</w:t>
            </w:r>
          </w:p>
        </w:tc>
        <w:tc>
          <w:tcPr>
            <w:tcW w:w="1469" w:type="dxa"/>
            <w:tcBorders>
              <w:top w:val="nil"/>
              <w:left w:val="nil"/>
              <w:bottom w:val="nil"/>
              <w:right w:val="nil"/>
            </w:tcBorders>
            <w:shd w:val="clear" w:color="auto" w:fill="auto"/>
            <w:vAlign w:val="bottom"/>
          </w:tcPr>
          <w:p w14:paraId="445FC2F5" w14:textId="37D70832" w:rsidR="001311EB" w:rsidRPr="000E7F4F" w:rsidRDefault="001311EB" w:rsidP="000E7F4F">
            <w:pPr>
              <w:keepLines/>
              <w:suppressAutoHyphens/>
              <w:jc w:val="right"/>
              <w:rPr>
                <w:rFonts w:ascii="Arial" w:hAnsi="Arial" w:cs="Arial"/>
                <w:sz w:val="18"/>
                <w:szCs w:val="20"/>
              </w:rPr>
            </w:pPr>
            <w:r w:rsidRPr="000E7F4F">
              <w:rPr>
                <w:rFonts w:ascii="Arial" w:hAnsi="Arial" w:cs="Arial"/>
                <w:b/>
                <w:bCs/>
                <w:sz w:val="18"/>
                <w:szCs w:val="20"/>
              </w:rPr>
              <w:t>0</w:t>
            </w:r>
          </w:p>
        </w:tc>
        <w:tc>
          <w:tcPr>
            <w:tcW w:w="1470" w:type="dxa"/>
            <w:tcBorders>
              <w:top w:val="nil"/>
              <w:left w:val="nil"/>
              <w:bottom w:val="nil"/>
              <w:right w:val="nil"/>
            </w:tcBorders>
            <w:shd w:val="clear" w:color="auto" w:fill="auto"/>
            <w:vAlign w:val="bottom"/>
          </w:tcPr>
          <w:p w14:paraId="28C71123" w14:textId="4F6248EB" w:rsidR="001311EB" w:rsidRPr="000E7F4F" w:rsidRDefault="001311EB" w:rsidP="000E7F4F">
            <w:pPr>
              <w:keepLines/>
              <w:suppressAutoHyphens/>
              <w:jc w:val="right"/>
              <w:rPr>
                <w:rFonts w:ascii="Arial" w:hAnsi="Arial" w:cs="Arial"/>
                <w:sz w:val="18"/>
                <w:szCs w:val="20"/>
              </w:rPr>
            </w:pPr>
            <w:r w:rsidRPr="000E7F4F">
              <w:rPr>
                <w:rFonts w:ascii="Arial" w:hAnsi="Arial" w:cs="Arial"/>
                <w:b/>
                <w:bCs/>
                <w:sz w:val="18"/>
                <w:szCs w:val="20"/>
              </w:rPr>
              <w:t>0</w:t>
            </w:r>
          </w:p>
        </w:tc>
        <w:tc>
          <w:tcPr>
            <w:tcW w:w="1139" w:type="dxa"/>
            <w:tcBorders>
              <w:top w:val="nil"/>
              <w:left w:val="nil"/>
              <w:bottom w:val="nil"/>
              <w:right w:val="nil"/>
            </w:tcBorders>
            <w:shd w:val="clear" w:color="auto" w:fill="auto"/>
            <w:vAlign w:val="bottom"/>
          </w:tcPr>
          <w:p w14:paraId="77E94746" w14:textId="089448A6" w:rsidR="001311EB" w:rsidRPr="000E7F4F" w:rsidRDefault="001311EB" w:rsidP="000E7F4F">
            <w:pPr>
              <w:keepLines/>
              <w:suppressAutoHyphens/>
              <w:jc w:val="right"/>
              <w:rPr>
                <w:rFonts w:ascii="Arial" w:hAnsi="Arial" w:cs="Arial"/>
                <w:sz w:val="18"/>
                <w:szCs w:val="20"/>
              </w:rPr>
            </w:pPr>
            <w:r w:rsidRPr="000E7F4F">
              <w:rPr>
                <w:rFonts w:ascii="Arial" w:hAnsi="Arial" w:cs="Arial"/>
                <w:b/>
                <w:bCs/>
                <w:sz w:val="18"/>
                <w:szCs w:val="20"/>
              </w:rPr>
              <w:t>0</w:t>
            </w:r>
          </w:p>
        </w:tc>
        <w:tc>
          <w:tcPr>
            <w:tcW w:w="1359" w:type="dxa"/>
            <w:tcBorders>
              <w:top w:val="nil"/>
              <w:left w:val="nil"/>
              <w:bottom w:val="nil"/>
              <w:right w:val="nil"/>
            </w:tcBorders>
            <w:shd w:val="clear" w:color="auto" w:fill="auto"/>
            <w:vAlign w:val="bottom"/>
          </w:tcPr>
          <w:p w14:paraId="4B604748" w14:textId="3BB3C3A6" w:rsidR="001311EB" w:rsidRPr="000E7F4F" w:rsidRDefault="001311EB" w:rsidP="000E7F4F">
            <w:pPr>
              <w:keepLines/>
              <w:suppressAutoHyphens/>
              <w:jc w:val="right"/>
              <w:rPr>
                <w:rFonts w:ascii="Arial" w:hAnsi="Arial" w:cs="Arial"/>
                <w:sz w:val="18"/>
                <w:szCs w:val="20"/>
              </w:rPr>
            </w:pPr>
            <w:r w:rsidRPr="000E7F4F">
              <w:rPr>
                <w:rFonts w:ascii="Arial" w:hAnsi="Arial" w:cs="Arial"/>
                <w:b/>
                <w:bCs/>
                <w:sz w:val="18"/>
                <w:szCs w:val="20"/>
              </w:rPr>
              <w:t>0</w:t>
            </w:r>
          </w:p>
        </w:tc>
        <w:tc>
          <w:tcPr>
            <w:tcW w:w="1359" w:type="dxa"/>
            <w:tcBorders>
              <w:top w:val="nil"/>
              <w:left w:val="nil"/>
              <w:bottom w:val="nil"/>
              <w:right w:val="nil"/>
            </w:tcBorders>
            <w:shd w:val="clear" w:color="auto" w:fill="auto"/>
            <w:vAlign w:val="bottom"/>
          </w:tcPr>
          <w:p w14:paraId="479B82ED" w14:textId="7A658BBF" w:rsidR="001311EB" w:rsidRPr="000E7F4F" w:rsidRDefault="001311EB" w:rsidP="000E7F4F">
            <w:pPr>
              <w:keepLines/>
              <w:suppressAutoHyphens/>
              <w:jc w:val="right"/>
              <w:rPr>
                <w:rFonts w:ascii="Arial" w:hAnsi="Arial" w:cs="Arial"/>
                <w:sz w:val="18"/>
                <w:szCs w:val="20"/>
              </w:rPr>
            </w:pPr>
            <w:r w:rsidRPr="000E7F4F">
              <w:rPr>
                <w:rFonts w:ascii="Arial" w:hAnsi="Arial" w:cs="Arial"/>
                <w:b/>
                <w:bCs/>
                <w:sz w:val="18"/>
                <w:szCs w:val="20"/>
              </w:rPr>
              <w:t>0</w:t>
            </w:r>
          </w:p>
        </w:tc>
        <w:tc>
          <w:tcPr>
            <w:tcW w:w="1359" w:type="dxa"/>
            <w:tcBorders>
              <w:top w:val="nil"/>
              <w:left w:val="nil"/>
              <w:bottom w:val="nil"/>
              <w:right w:val="nil"/>
            </w:tcBorders>
            <w:shd w:val="clear" w:color="auto" w:fill="auto"/>
            <w:vAlign w:val="bottom"/>
          </w:tcPr>
          <w:p w14:paraId="33FA9BE9" w14:textId="24AF136D" w:rsidR="001311EB" w:rsidRPr="000E7F4F" w:rsidRDefault="001311EB" w:rsidP="000E7F4F">
            <w:pPr>
              <w:keepLines/>
              <w:suppressAutoHyphens/>
              <w:jc w:val="right"/>
              <w:rPr>
                <w:rFonts w:ascii="Arial" w:hAnsi="Arial" w:cs="Arial"/>
                <w:b/>
                <w:bCs/>
                <w:sz w:val="18"/>
                <w:szCs w:val="20"/>
              </w:rPr>
            </w:pPr>
            <w:r w:rsidRPr="000E7F4F">
              <w:rPr>
                <w:rFonts w:ascii="Arial" w:hAnsi="Arial" w:cs="Arial"/>
                <w:b/>
                <w:bCs/>
                <w:sz w:val="18"/>
                <w:szCs w:val="20"/>
              </w:rPr>
              <w:t>0</w:t>
            </w:r>
          </w:p>
        </w:tc>
      </w:tr>
      <w:tr w:rsidR="001311EB" w:rsidRPr="003F0263" w14:paraId="3B3C3722" w14:textId="77777777" w:rsidTr="000E7F4F">
        <w:trPr>
          <w:cantSplit/>
          <w:trHeight w:val="227"/>
        </w:trPr>
        <w:tc>
          <w:tcPr>
            <w:tcW w:w="1916" w:type="dxa"/>
            <w:tcBorders>
              <w:top w:val="nil"/>
              <w:left w:val="nil"/>
              <w:bottom w:val="nil"/>
              <w:right w:val="nil"/>
            </w:tcBorders>
            <w:vAlign w:val="bottom"/>
          </w:tcPr>
          <w:p w14:paraId="0A7A7C44" w14:textId="162641B2" w:rsidR="001311EB" w:rsidRPr="0040254E" w:rsidRDefault="001311EB" w:rsidP="000E7F4F">
            <w:pPr>
              <w:keepLines/>
              <w:suppressAutoHyphens/>
              <w:rPr>
                <w:rFonts w:ascii="Arial" w:hAnsi="Arial" w:cs="Arial"/>
                <w:sz w:val="18"/>
                <w:szCs w:val="20"/>
              </w:rPr>
            </w:pPr>
            <w:r w:rsidRPr="0040254E">
              <w:rPr>
                <w:rFonts w:ascii="Arial" w:hAnsi="Arial" w:cs="Arial"/>
                <w:sz w:val="18"/>
                <w:szCs w:val="20"/>
              </w:rPr>
              <w:t>Prírastky</w:t>
            </w:r>
          </w:p>
        </w:tc>
        <w:tc>
          <w:tcPr>
            <w:tcW w:w="1027" w:type="dxa"/>
            <w:tcBorders>
              <w:top w:val="nil"/>
              <w:left w:val="nil"/>
              <w:bottom w:val="nil"/>
              <w:right w:val="nil"/>
            </w:tcBorders>
            <w:shd w:val="clear" w:color="auto" w:fill="auto"/>
            <w:vAlign w:val="bottom"/>
          </w:tcPr>
          <w:p w14:paraId="4A624E09" w14:textId="6B890BF2" w:rsidR="001311EB" w:rsidRPr="000E7F4F" w:rsidRDefault="001311EB" w:rsidP="000E7F4F">
            <w:pPr>
              <w:keepLines/>
              <w:suppressAutoHyphens/>
              <w:jc w:val="right"/>
              <w:rPr>
                <w:rFonts w:ascii="Arial" w:hAnsi="Arial" w:cs="Arial"/>
                <w:sz w:val="18"/>
                <w:szCs w:val="20"/>
              </w:rPr>
            </w:pPr>
            <w:r w:rsidRPr="000E7F4F">
              <w:rPr>
                <w:rFonts w:ascii="Arial" w:hAnsi="Arial" w:cs="Arial"/>
                <w:sz w:val="18"/>
                <w:szCs w:val="20"/>
              </w:rPr>
              <w:t>0</w:t>
            </w:r>
          </w:p>
        </w:tc>
        <w:tc>
          <w:tcPr>
            <w:tcW w:w="1027" w:type="dxa"/>
            <w:tcBorders>
              <w:top w:val="nil"/>
              <w:left w:val="nil"/>
              <w:bottom w:val="nil"/>
              <w:right w:val="nil"/>
            </w:tcBorders>
            <w:shd w:val="clear" w:color="auto" w:fill="auto"/>
            <w:vAlign w:val="bottom"/>
          </w:tcPr>
          <w:p w14:paraId="38588031" w14:textId="039C2A78" w:rsidR="001311EB" w:rsidRPr="000E7F4F" w:rsidRDefault="001311EB" w:rsidP="000E7F4F">
            <w:pPr>
              <w:keepLines/>
              <w:suppressAutoHyphens/>
              <w:jc w:val="right"/>
              <w:rPr>
                <w:rFonts w:ascii="Arial" w:hAnsi="Arial" w:cs="Arial"/>
                <w:sz w:val="18"/>
                <w:szCs w:val="20"/>
              </w:rPr>
            </w:pPr>
            <w:r w:rsidRPr="000E7F4F">
              <w:rPr>
                <w:rFonts w:ascii="Arial" w:hAnsi="Arial" w:cs="Arial"/>
                <w:sz w:val="18"/>
                <w:szCs w:val="20"/>
              </w:rPr>
              <w:t>0</w:t>
            </w:r>
          </w:p>
        </w:tc>
        <w:tc>
          <w:tcPr>
            <w:tcW w:w="2022" w:type="dxa"/>
            <w:tcBorders>
              <w:top w:val="nil"/>
              <w:left w:val="nil"/>
              <w:bottom w:val="nil"/>
              <w:right w:val="nil"/>
            </w:tcBorders>
            <w:shd w:val="clear" w:color="auto" w:fill="auto"/>
            <w:vAlign w:val="bottom"/>
          </w:tcPr>
          <w:p w14:paraId="363AB83C" w14:textId="1915F245" w:rsidR="001311EB" w:rsidRPr="000E7F4F" w:rsidRDefault="001311EB" w:rsidP="000E7F4F">
            <w:pPr>
              <w:keepLines/>
              <w:suppressAutoHyphens/>
              <w:jc w:val="right"/>
              <w:rPr>
                <w:rFonts w:ascii="Arial" w:hAnsi="Arial" w:cs="Arial"/>
                <w:sz w:val="18"/>
                <w:szCs w:val="20"/>
              </w:rPr>
            </w:pPr>
            <w:r w:rsidRPr="000E7F4F">
              <w:rPr>
                <w:rFonts w:ascii="Arial" w:hAnsi="Arial" w:cs="Arial"/>
                <w:sz w:val="18"/>
                <w:szCs w:val="20"/>
              </w:rPr>
              <w:t>0</w:t>
            </w:r>
          </w:p>
        </w:tc>
        <w:tc>
          <w:tcPr>
            <w:tcW w:w="1469" w:type="dxa"/>
            <w:tcBorders>
              <w:top w:val="nil"/>
              <w:left w:val="nil"/>
              <w:bottom w:val="nil"/>
              <w:right w:val="nil"/>
            </w:tcBorders>
            <w:shd w:val="clear" w:color="auto" w:fill="auto"/>
            <w:vAlign w:val="bottom"/>
          </w:tcPr>
          <w:p w14:paraId="05BAA6E0" w14:textId="79FC0F23" w:rsidR="001311EB" w:rsidRPr="000E7F4F" w:rsidRDefault="001311EB" w:rsidP="000E7F4F">
            <w:pPr>
              <w:keepLines/>
              <w:suppressAutoHyphens/>
              <w:jc w:val="right"/>
              <w:rPr>
                <w:rFonts w:ascii="Arial" w:hAnsi="Arial" w:cs="Arial"/>
                <w:sz w:val="18"/>
                <w:szCs w:val="20"/>
              </w:rPr>
            </w:pPr>
            <w:r w:rsidRPr="000E7F4F">
              <w:rPr>
                <w:rFonts w:ascii="Arial" w:hAnsi="Arial" w:cs="Arial"/>
                <w:sz w:val="18"/>
                <w:szCs w:val="20"/>
              </w:rPr>
              <w:t>0</w:t>
            </w:r>
          </w:p>
        </w:tc>
        <w:tc>
          <w:tcPr>
            <w:tcW w:w="1470" w:type="dxa"/>
            <w:tcBorders>
              <w:top w:val="nil"/>
              <w:left w:val="nil"/>
              <w:bottom w:val="nil"/>
              <w:right w:val="nil"/>
            </w:tcBorders>
            <w:shd w:val="clear" w:color="auto" w:fill="auto"/>
            <w:vAlign w:val="bottom"/>
          </w:tcPr>
          <w:p w14:paraId="64A08104" w14:textId="55DDBC42" w:rsidR="001311EB" w:rsidRPr="000E7F4F" w:rsidRDefault="001311EB" w:rsidP="000E7F4F">
            <w:pPr>
              <w:keepLines/>
              <w:suppressAutoHyphens/>
              <w:jc w:val="right"/>
              <w:rPr>
                <w:rFonts w:ascii="Arial" w:hAnsi="Arial" w:cs="Arial"/>
                <w:sz w:val="18"/>
                <w:szCs w:val="20"/>
              </w:rPr>
            </w:pPr>
            <w:r w:rsidRPr="000E7F4F">
              <w:rPr>
                <w:rFonts w:ascii="Arial" w:hAnsi="Arial" w:cs="Arial"/>
                <w:sz w:val="18"/>
                <w:szCs w:val="20"/>
              </w:rPr>
              <w:t>0</w:t>
            </w:r>
          </w:p>
        </w:tc>
        <w:tc>
          <w:tcPr>
            <w:tcW w:w="1139" w:type="dxa"/>
            <w:tcBorders>
              <w:top w:val="nil"/>
              <w:left w:val="nil"/>
              <w:bottom w:val="nil"/>
              <w:right w:val="nil"/>
            </w:tcBorders>
            <w:shd w:val="clear" w:color="auto" w:fill="auto"/>
            <w:vAlign w:val="bottom"/>
          </w:tcPr>
          <w:p w14:paraId="7C8265A5" w14:textId="368C0446" w:rsidR="001311EB" w:rsidRPr="000E7F4F" w:rsidRDefault="001311EB" w:rsidP="000E7F4F">
            <w:pPr>
              <w:keepLines/>
              <w:suppressAutoHyphens/>
              <w:jc w:val="right"/>
              <w:rPr>
                <w:rFonts w:ascii="Arial" w:hAnsi="Arial" w:cs="Arial"/>
                <w:sz w:val="18"/>
                <w:szCs w:val="20"/>
              </w:rPr>
            </w:pPr>
            <w:r w:rsidRPr="000E7F4F">
              <w:rPr>
                <w:rFonts w:ascii="Arial" w:hAnsi="Arial" w:cs="Arial"/>
                <w:sz w:val="18"/>
                <w:szCs w:val="20"/>
              </w:rPr>
              <w:t>0</w:t>
            </w:r>
          </w:p>
        </w:tc>
        <w:tc>
          <w:tcPr>
            <w:tcW w:w="1359" w:type="dxa"/>
            <w:tcBorders>
              <w:top w:val="nil"/>
              <w:left w:val="nil"/>
              <w:bottom w:val="nil"/>
              <w:right w:val="nil"/>
            </w:tcBorders>
            <w:shd w:val="clear" w:color="auto" w:fill="auto"/>
            <w:vAlign w:val="bottom"/>
          </w:tcPr>
          <w:p w14:paraId="31825A10" w14:textId="348CB22B" w:rsidR="001311EB" w:rsidRPr="000E7F4F" w:rsidRDefault="001311EB" w:rsidP="000E7F4F">
            <w:pPr>
              <w:keepLines/>
              <w:suppressAutoHyphens/>
              <w:jc w:val="right"/>
              <w:rPr>
                <w:rFonts w:ascii="Arial" w:hAnsi="Arial" w:cs="Arial"/>
                <w:sz w:val="18"/>
                <w:szCs w:val="20"/>
              </w:rPr>
            </w:pPr>
            <w:r w:rsidRPr="000E7F4F">
              <w:rPr>
                <w:rFonts w:ascii="Arial" w:hAnsi="Arial" w:cs="Arial"/>
                <w:sz w:val="18"/>
                <w:szCs w:val="20"/>
              </w:rPr>
              <w:t>0</w:t>
            </w:r>
          </w:p>
        </w:tc>
        <w:tc>
          <w:tcPr>
            <w:tcW w:w="1359" w:type="dxa"/>
            <w:tcBorders>
              <w:top w:val="nil"/>
              <w:left w:val="nil"/>
              <w:bottom w:val="nil"/>
              <w:right w:val="nil"/>
            </w:tcBorders>
            <w:shd w:val="clear" w:color="auto" w:fill="auto"/>
            <w:vAlign w:val="bottom"/>
          </w:tcPr>
          <w:p w14:paraId="70C5D9AC" w14:textId="149BF311" w:rsidR="001311EB" w:rsidRPr="000E7F4F" w:rsidRDefault="001311EB" w:rsidP="000E7F4F">
            <w:pPr>
              <w:keepLines/>
              <w:suppressAutoHyphens/>
              <w:jc w:val="right"/>
              <w:rPr>
                <w:rFonts w:ascii="Arial" w:hAnsi="Arial" w:cs="Arial"/>
                <w:sz w:val="18"/>
                <w:szCs w:val="20"/>
              </w:rPr>
            </w:pPr>
            <w:r w:rsidRPr="000E7F4F">
              <w:rPr>
                <w:rFonts w:ascii="Arial" w:hAnsi="Arial" w:cs="Arial"/>
                <w:sz w:val="18"/>
                <w:szCs w:val="20"/>
              </w:rPr>
              <w:t>0</w:t>
            </w:r>
          </w:p>
        </w:tc>
        <w:tc>
          <w:tcPr>
            <w:tcW w:w="1359" w:type="dxa"/>
            <w:tcBorders>
              <w:top w:val="nil"/>
              <w:left w:val="nil"/>
              <w:bottom w:val="nil"/>
              <w:right w:val="nil"/>
            </w:tcBorders>
            <w:shd w:val="clear" w:color="auto" w:fill="auto"/>
            <w:vAlign w:val="bottom"/>
          </w:tcPr>
          <w:p w14:paraId="713C8EB9" w14:textId="3DC885AE" w:rsidR="001311EB" w:rsidRPr="000E7F4F" w:rsidRDefault="001311EB" w:rsidP="000E7F4F">
            <w:pPr>
              <w:keepLines/>
              <w:suppressAutoHyphens/>
              <w:jc w:val="right"/>
              <w:rPr>
                <w:rFonts w:ascii="Arial" w:hAnsi="Arial" w:cs="Arial"/>
                <w:sz w:val="18"/>
                <w:szCs w:val="20"/>
              </w:rPr>
            </w:pPr>
            <w:r w:rsidRPr="000E7F4F">
              <w:rPr>
                <w:rFonts w:ascii="Arial" w:hAnsi="Arial" w:cs="Arial"/>
                <w:sz w:val="18"/>
                <w:szCs w:val="20"/>
              </w:rPr>
              <w:t>0</w:t>
            </w:r>
          </w:p>
        </w:tc>
      </w:tr>
      <w:tr w:rsidR="001311EB" w:rsidRPr="003F0263" w14:paraId="6FE9F6E3" w14:textId="77777777" w:rsidTr="000E7F4F">
        <w:trPr>
          <w:cantSplit/>
          <w:trHeight w:val="227"/>
        </w:trPr>
        <w:tc>
          <w:tcPr>
            <w:tcW w:w="1916" w:type="dxa"/>
            <w:tcBorders>
              <w:top w:val="nil"/>
              <w:left w:val="nil"/>
              <w:bottom w:val="nil"/>
              <w:right w:val="nil"/>
            </w:tcBorders>
            <w:vAlign w:val="bottom"/>
          </w:tcPr>
          <w:p w14:paraId="0272B7B7" w14:textId="54B30C80" w:rsidR="001311EB" w:rsidRPr="0040254E" w:rsidRDefault="001311EB" w:rsidP="000E7F4F">
            <w:pPr>
              <w:keepLines/>
              <w:suppressAutoHyphens/>
              <w:rPr>
                <w:rFonts w:ascii="Arial" w:hAnsi="Arial" w:cs="Arial"/>
                <w:sz w:val="18"/>
                <w:szCs w:val="20"/>
              </w:rPr>
            </w:pPr>
            <w:r w:rsidRPr="0040254E">
              <w:rPr>
                <w:rFonts w:ascii="Arial" w:hAnsi="Arial" w:cs="Arial"/>
                <w:sz w:val="18"/>
                <w:szCs w:val="20"/>
              </w:rPr>
              <w:t>Úbytky</w:t>
            </w:r>
          </w:p>
        </w:tc>
        <w:tc>
          <w:tcPr>
            <w:tcW w:w="1027" w:type="dxa"/>
            <w:tcBorders>
              <w:top w:val="nil"/>
              <w:left w:val="nil"/>
              <w:bottom w:val="nil"/>
              <w:right w:val="nil"/>
            </w:tcBorders>
            <w:shd w:val="clear" w:color="auto" w:fill="auto"/>
            <w:vAlign w:val="bottom"/>
          </w:tcPr>
          <w:p w14:paraId="1A0B469D" w14:textId="50BD2805" w:rsidR="001311EB" w:rsidRPr="000E7F4F" w:rsidRDefault="001311EB" w:rsidP="000E7F4F">
            <w:pPr>
              <w:keepLines/>
              <w:suppressAutoHyphens/>
              <w:jc w:val="right"/>
              <w:rPr>
                <w:rFonts w:ascii="Arial" w:hAnsi="Arial" w:cs="Arial"/>
                <w:sz w:val="18"/>
                <w:szCs w:val="20"/>
              </w:rPr>
            </w:pPr>
            <w:r w:rsidRPr="000E7F4F">
              <w:rPr>
                <w:rFonts w:ascii="Arial" w:hAnsi="Arial" w:cs="Arial"/>
                <w:sz w:val="18"/>
                <w:szCs w:val="20"/>
              </w:rPr>
              <w:t>0</w:t>
            </w:r>
          </w:p>
        </w:tc>
        <w:tc>
          <w:tcPr>
            <w:tcW w:w="1027" w:type="dxa"/>
            <w:tcBorders>
              <w:top w:val="nil"/>
              <w:left w:val="nil"/>
              <w:bottom w:val="nil"/>
              <w:right w:val="nil"/>
            </w:tcBorders>
            <w:shd w:val="clear" w:color="auto" w:fill="auto"/>
            <w:vAlign w:val="bottom"/>
          </w:tcPr>
          <w:p w14:paraId="3DA0B8D9" w14:textId="03B5306C" w:rsidR="001311EB" w:rsidRPr="000E7F4F" w:rsidRDefault="001311EB" w:rsidP="000E7F4F">
            <w:pPr>
              <w:keepLines/>
              <w:suppressAutoHyphens/>
              <w:jc w:val="right"/>
              <w:rPr>
                <w:rFonts w:ascii="Arial" w:hAnsi="Arial" w:cs="Arial"/>
                <w:sz w:val="18"/>
                <w:szCs w:val="20"/>
              </w:rPr>
            </w:pPr>
            <w:r w:rsidRPr="000E7F4F">
              <w:rPr>
                <w:rFonts w:ascii="Arial" w:hAnsi="Arial" w:cs="Arial"/>
                <w:sz w:val="18"/>
                <w:szCs w:val="20"/>
              </w:rPr>
              <w:t>0</w:t>
            </w:r>
          </w:p>
        </w:tc>
        <w:tc>
          <w:tcPr>
            <w:tcW w:w="2022" w:type="dxa"/>
            <w:tcBorders>
              <w:top w:val="nil"/>
              <w:left w:val="nil"/>
              <w:bottom w:val="nil"/>
              <w:right w:val="nil"/>
            </w:tcBorders>
            <w:shd w:val="clear" w:color="auto" w:fill="auto"/>
            <w:vAlign w:val="bottom"/>
          </w:tcPr>
          <w:p w14:paraId="59E01F11" w14:textId="590F423A" w:rsidR="001311EB" w:rsidRPr="000E7F4F" w:rsidRDefault="001311EB" w:rsidP="000E7F4F">
            <w:pPr>
              <w:keepLines/>
              <w:suppressAutoHyphens/>
              <w:jc w:val="right"/>
              <w:rPr>
                <w:rFonts w:ascii="Arial" w:hAnsi="Arial" w:cs="Arial"/>
                <w:sz w:val="18"/>
                <w:szCs w:val="20"/>
              </w:rPr>
            </w:pPr>
            <w:r w:rsidRPr="000E7F4F">
              <w:rPr>
                <w:rFonts w:ascii="Arial" w:hAnsi="Arial" w:cs="Arial"/>
                <w:sz w:val="18"/>
                <w:szCs w:val="20"/>
              </w:rPr>
              <w:t>0</w:t>
            </w:r>
          </w:p>
        </w:tc>
        <w:tc>
          <w:tcPr>
            <w:tcW w:w="1469" w:type="dxa"/>
            <w:tcBorders>
              <w:top w:val="nil"/>
              <w:left w:val="nil"/>
              <w:bottom w:val="nil"/>
              <w:right w:val="nil"/>
            </w:tcBorders>
            <w:shd w:val="clear" w:color="auto" w:fill="auto"/>
            <w:vAlign w:val="bottom"/>
          </w:tcPr>
          <w:p w14:paraId="0614BEE6" w14:textId="396C7E3E" w:rsidR="001311EB" w:rsidRPr="000E7F4F" w:rsidRDefault="001311EB" w:rsidP="000E7F4F">
            <w:pPr>
              <w:keepLines/>
              <w:suppressAutoHyphens/>
              <w:jc w:val="right"/>
              <w:rPr>
                <w:rFonts w:ascii="Arial" w:hAnsi="Arial" w:cs="Arial"/>
                <w:sz w:val="18"/>
                <w:szCs w:val="20"/>
              </w:rPr>
            </w:pPr>
            <w:r w:rsidRPr="000E7F4F">
              <w:rPr>
                <w:rFonts w:ascii="Arial" w:hAnsi="Arial" w:cs="Arial"/>
                <w:sz w:val="18"/>
                <w:szCs w:val="20"/>
              </w:rPr>
              <w:t>0</w:t>
            </w:r>
          </w:p>
        </w:tc>
        <w:tc>
          <w:tcPr>
            <w:tcW w:w="1470" w:type="dxa"/>
            <w:tcBorders>
              <w:top w:val="nil"/>
              <w:left w:val="nil"/>
              <w:bottom w:val="nil"/>
              <w:right w:val="nil"/>
            </w:tcBorders>
            <w:shd w:val="clear" w:color="auto" w:fill="auto"/>
            <w:vAlign w:val="bottom"/>
          </w:tcPr>
          <w:p w14:paraId="64EC2A5C" w14:textId="1233DBD4" w:rsidR="001311EB" w:rsidRPr="000E7F4F" w:rsidRDefault="001311EB" w:rsidP="000E7F4F">
            <w:pPr>
              <w:keepLines/>
              <w:suppressAutoHyphens/>
              <w:jc w:val="right"/>
              <w:rPr>
                <w:rFonts w:ascii="Arial" w:hAnsi="Arial" w:cs="Arial"/>
                <w:sz w:val="18"/>
                <w:szCs w:val="20"/>
              </w:rPr>
            </w:pPr>
            <w:r w:rsidRPr="000E7F4F">
              <w:rPr>
                <w:rFonts w:ascii="Arial" w:hAnsi="Arial" w:cs="Arial"/>
                <w:sz w:val="18"/>
                <w:szCs w:val="20"/>
              </w:rPr>
              <w:t>0</w:t>
            </w:r>
          </w:p>
        </w:tc>
        <w:tc>
          <w:tcPr>
            <w:tcW w:w="1139" w:type="dxa"/>
            <w:tcBorders>
              <w:top w:val="nil"/>
              <w:left w:val="nil"/>
              <w:bottom w:val="nil"/>
              <w:right w:val="nil"/>
            </w:tcBorders>
            <w:shd w:val="clear" w:color="auto" w:fill="auto"/>
            <w:vAlign w:val="bottom"/>
          </w:tcPr>
          <w:p w14:paraId="5321FD16" w14:textId="6A851C8B" w:rsidR="001311EB" w:rsidRPr="000E7F4F" w:rsidRDefault="001311EB" w:rsidP="000E7F4F">
            <w:pPr>
              <w:keepLines/>
              <w:suppressAutoHyphens/>
              <w:jc w:val="right"/>
              <w:rPr>
                <w:rFonts w:ascii="Arial" w:hAnsi="Arial" w:cs="Arial"/>
                <w:sz w:val="18"/>
                <w:szCs w:val="20"/>
              </w:rPr>
            </w:pPr>
            <w:r w:rsidRPr="000E7F4F">
              <w:rPr>
                <w:rFonts w:ascii="Arial" w:hAnsi="Arial" w:cs="Arial"/>
                <w:sz w:val="18"/>
                <w:szCs w:val="20"/>
              </w:rPr>
              <w:t>0</w:t>
            </w:r>
          </w:p>
        </w:tc>
        <w:tc>
          <w:tcPr>
            <w:tcW w:w="1359" w:type="dxa"/>
            <w:tcBorders>
              <w:top w:val="nil"/>
              <w:left w:val="nil"/>
              <w:bottom w:val="nil"/>
              <w:right w:val="nil"/>
            </w:tcBorders>
            <w:shd w:val="clear" w:color="auto" w:fill="auto"/>
            <w:vAlign w:val="bottom"/>
          </w:tcPr>
          <w:p w14:paraId="59F723E3" w14:textId="0FA4FA1C" w:rsidR="001311EB" w:rsidRPr="000E7F4F" w:rsidRDefault="001311EB" w:rsidP="000E7F4F">
            <w:pPr>
              <w:keepLines/>
              <w:suppressAutoHyphens/>
              <w:jc w:val="right"/>
              <w:rPr>
                <w:rFonts w:ascii="Arial" w:hAnsi="Arial" w:cs="Arial"/>
                <w:sz w:val="18"/>
                <w:szCs w:val="20"/>
              </w:rPr>
            </w:pPr>
            <w:r w:rsidRPr="000E7F4F">
              <w:rPr>
                <w:rFonts w:ascii="Arial" w:hAnsi="Arial" w:cs="Arial"/>
                <w:sz w:val="18"/>
                <w:szCs w:val="20"/>
              </w:rPr>
              <w:t>0</w:t>
            </w:r>
          </w:p>
        </w:tc>
        <w:tc>
          <w:tcPr>
            <w:tcW w:w="1359" w:type="dxa"/>
            <w:tcBorders>
              <w:top w:val="nil"/>
              <w:left w:val="nil"/>
              <w:bottom w:val="nil"/>
              <w:right w:val="nil"/>
            </w:tcBorders>
            <w:shd w:val="clear" w:color="auto" w:fill="auto"/>
            <w:vAlign w:val="bottom"/>
          </w:tcPr>
          <w:p w14:paraId="79288EB5" w14:textId="471BB014" w:rsidR="001311EB" w:rsidRPr="000E7F4F" w:rsidRDefault="001311EB" w:rsidP="000E7F4F">
            <w:pPr>
              <w:keepLines/>
              <w:suppressAutoHyphens/>
              <w:jc w:val="right"/>
              <w:rPr>
                <w:rFonts w:ascii="Arial" w:hAnsi="Arial" w:cs="Arial"/>
                <w:sz w:val="18"/>
                <w:szCs w:val="20"/>
              </w:rPr>
            </w:pPr>
            <w:r w:rsidRPr="000E7F4F">
              <w:rPr>
                <w:rFonts w:ascii="Arial" w:hAnsi="Arial" w:cs="Arial"/>
                <w:sz w:val="18"/>
                <w:szCs w:val="20"/>
              </w:rPr>
              <w:t>0</w:t>
            </w:r>
          </w:p>
        </w:tc>
        <w:tc>
          <w:tcPr>
            <w:tcW w:w="1359" w:type="dxa"/>
            <w:tcBorders>
              <w:top w:val="nil"/>
              <w:left w:val="nil"/>
              <w:bottom w:val="nil"/>
              <w:right w:val="nil"/>
            </w:tcBorders>
            <w:shd w:val="clear" w:color="auto" w:fill="auto"/>
            <w:vAlign w:val="bottom"/>
          </w:tcPr>
          <w:p w14:paraId="23F7AE64" w14:textId="0C3EDA0B" w:rsidR="001311EB" w:rsidRPr="000E7F4F" w:rsidRDefault="001311EB" w:rsidP="000E7F4F">
            <w:pPr>
              <w:keepLines/>
              <w:suppressAutoHyphens/>
              <w:jc w:val="right"/>
              <w:rPr>
                <w:rFonts w:ascii="Arial" w:hAnsi="Arial" w:cs="Arial"/>
                <w:sz w:val="18"/>
                <w:szCs w:val="20"/>
              </w:rPr>
            </w:pPr>
            <w:r w:rsidRPr="000E7F4F">
              <w:rPr>
                <w:rFonts w:ascii="Arial" w:hAnsi="Arial" w:cs="Arial"/>
                <w:sz w:val="18"/>
                <w:szCs w:val="20"/>
              </w:rPr>
              <w:t>0</w:t>
            </w:r>
          </w:p>
        </w:tc>
      </w:tr>
      <w:tr w:rsidR="001311EB" w:rsidRPr="003F0263" w14:paraId="5CA33F14" w14:textId="77777777" w:rsidTr="000E7F4F">
        <w:trPr>
          <w:cantSplit/>
          <w:trHeight w:val="227"/>
        </w:trPr>
        <w:tc>
          <w:tcPr>
            <w:tcW w:w="1916" w:type="dxa"/>
            <w:tcBorders>
              <w:top w:val="nil"/>
              <w:left w:val="nil"/>
              <w:bottom w:val="nil"/>
              <w:right w:val="nil"/>
            </w:tcBorders>
            <w:vAlign w:val="bottom"/>
          </w:tcPr>
          <w:p w14:paraId="15BEE155" w14:textId="73F3653C" w:rsidR="001311EB" w:rsidRPr="0040254E" w:rsidRDefault="001311EB" w:rsidP="000E7F4F">
            <w:pPr>
              <w:keepLines/>
              <w:suppressAutoHyphens/>
              <w:rPr>
                <w:rFonts w:ascii="Arial" w:hAnsi="Arial" w:cs="Arial"/>
                <w:sz w:val="18"/>
                <w:szCs w:val="20"/>
              </w:rPr>
            </w:pPr>
            <w:r w:rsidRPr="0040254E">
              <w:rPr>
                <w:rFonts w:ascii="Arial" w:hAnsi="Arial" w:cs="Arial"/>
                <w:sz w:val="18"/>
                <w:szCs w:val="20"/>
              </w:rPr>
              <w:t>Presuny</w:t>
            </w:r>
          </w:p>
        </w:tc>
        <w:tc>
          <w:tcPr>
            <w:tcW w:w="1027" w:type="dxa"/>
            <w:tcBorders>
              <w:top w:val="nil"/>
              <w:left w:val="nil"/>
              <w:bottom w:val="nil"/>
              <w:right w:val="nil"/>
            </w:tcBorders>
            <w:shd w:val="clear" w:color="auto" w:fill="auto"/>
            <w:vAlign w:val="bottom"/>
          </w:tcPr>
          <w:p w14:paraId="148B60D7" w14:textId="623F8540" w:rsidR="001311EB" w:rsidRPr="000E7F4F" w:rsidRDefault="001311EB" w:rsidP="000E7F4F">
            <w:pPr>
              <w:keepLines/>
              <w:suppressAutoHyphens/>
              <w:jc w:val="right"/>
              <w:rPr>
                <w:rFonts w:ascii="Arial" w:hAnsi="Arial" w:cs="Arial"/>
                <w:sz w:val="18"/>
                <w:szCs w:val="20"/>
              </w:rPr>
            </w:pPr>
            <w:r w:rsidRPr="000E7F4F">
              <w:rPr>
                <w:rFonts w:ascii="Arial" w:hAnsi="Arial" w:cs="Arial"/>
                <w:sz w:val="18"/>
                <w:szCs w:val="20"/>
              </w:rPr>
              <w:t>0</w:t>
            </w:r>
          </w:p>
        </w:tc>
        <w:tc>
          <w:tcPr>
            <w:tcW w:w="1027" w:type="dxa"/>
            <w:tcBorders>
              <w:top w:val="nil"/>
              <w:left w:val="nil"/>
              <w:bottom w:val="nil"/>
              <w:right w:val="nil"/>
            </w:tcBorders>
            <w:shd w:val="clear" w:color="auto" w:fill="auto"/>
            <w:vAlign w:val="bottom"/>
          </w:tcPr>
          <w:p w14:paraId="420ED6AC" w14:textId="39E7DD5D" w:rsidR="001311EB" w:rsidRPr="000E7F4F" w:rsidRDefault="001311EB" w:rsidP="000E7F4F">
            <w:pPr>
              <w:keepLines/>
              <w:suppressAutoHyphens/>
              <w:jc w:val="right"/>
              <w:rPr>
                <w:rFonts w:ascii="Arial" w:hAnsi="Arial" w:cs="Arial"/>
                <w:sz w:val="18"/>
                <w:szCs w:val="20"/>
              </w:rPr>
            </w:pPr>
            <w:r w:rsidRPr="000E7F4F">
              <w:rPr>
                <w:rFonts w:ascii="Arial" w:hAnsi="Arial" w:cs="Arial"/>
                <w:sz w:val="18"/>
                <w:szCs w:val="20"/>
              </w:rPr>
              <w:t>0</w:t>
            </w:r>
          </w:p>
        </w:tc>
        <w:tc>
          <w:tcPr>
            <w:tcW w:w="2022" w:type="dxa"/>
            <w:tcBorders>
              <w:top w:val="nil"/>
              <w:left w:val="nil"/>
              <w:bottom w:val="nil"/>
              <w:right w:val="nil"/>
            </w:tcBorders>
            <w:shd w:val="clear" w:color="auto" w:fill="auto"/>
            <w:vAlign w:val="bottom"/>
          </w:tcPr>
          <w:p w14:paraId="4E4E51A9" w14:textId="0F240EF5" w:rsidR="001311EB" w:rsidRPr="000E7F4F" w:rsidRDefault="001311EB" w:rsidP="000E7F4F">
            <w:pPr>
              <w:keepLines/>
              <w:suppressAutoHyphens/>
              <w:jc w:val="right"/>
              <w:rPr>
                <w:rFonts w:ascii="Arial" w:hAnsi="Arial" w:cs="Arial"/>
                <w:sz w:val="18"/>
                <w:szCs w:val="20"/>
              </w:rPr>
            </w:pPr>
            <w:r w:rsidRPr="000E7F4F">
              <w:rPr>
                <w:rFonts w:ascii="Arial" w:hAnsi="Arial" w:cs="Arial"/>
                <w:sz w:val="18"/>
                <w:szCs w:val="20"/>
              </w:rPr>
              <w:t>0</w:t>
            </w:r>
          </w:p>
        </w:tc>
        <w:tc>
          <w:tcPr>
            <w:tcW w:w="1469" w:type="dxa"/>
            <w:tcBorders>
              <w:top w:val="nil"/>
              <w:left w:val="nil"/>
              <w:bottom w:val="nil"/>
              <w:right w:val="nil"/>
            </w:tcBorders>
            <w:shd w:val="clear" w:color="auto" w:fill="auto"/>
            <w:vAlign w:val="bottom"/>
          </w:tcPr>
          <w:p w14:paraId="2D9F9DAF" w14:textId="755E7C22" w:rsidR="001311EB" w:rsidRPr="000E7F4F" w:rsidRDefault="001311EB" w:rsidP="000E7F4F">
            <w:pPr>
              <w:keepLines/>
              <w:suppressAutoHyphens/>
              <w:jc w:val="right"/>
              <w:rPr>
                <w:rFonts w:ascii="Arial" w:hAnsi="Arial" w:cs="Arial"/>
                <w:sz w:val="18"/>
                <w:szCs w:val="20"/>
              </w:rPr>
            </w:pPr>
            <w:r w:rsidRPr="000E7F4F">
              <w:rPr>
                <w:rFonts w:ascii="Arial" w:hAnsi="Arial" w:cs="Arial"/>
                <w:sz w:val="18"/>
                <w:szCs w:val="20"/>
              </w:rPr>
              <w:t>0</w:t>
            </w:r>
          </w:p>
        </w:tc>
        <w:tc>
          <w:tcPr>
            <w:tcW w:w="1470" w:type="dxa"/>
            <w:tcBorders>
              <w:top w:val="nil"/>
              <w:left w:val="nil"/>
              <w:bottom w:val="nil"/>
              <w:right w:val="nil"/>
            </w:tcBorders>
            <w:shd w:val="clear" w:color="auto" w:fill="auto"/>
            <w:vAlign w:val="bottom"/>
          </w:tcPr>
          <w:p w14:paraId="5F70FB85" w14:textId="44CD07DB" w:rsidR="001311EB" w:rsidRPr="000E7F4F" w:rsidRDefault="001311EB" w:rsidP="000E7F4F">
            <w:pPr>
              <w:keepLines/>
              <w:suppressAutoHyphens/>
              <w:jc w:val="right"/>
              <w:rPr>
                <w:rFonts w:ascii="Arial" w:hAnsi="Arial" w:cs="Arial"/>
                <w:sz w:val="18"/>
                <w:szCs w:val="20"/>
              </w:rPr>
            </w:pPr>
            <w:r w:rsidRPr="000E7F4F">
              <w:rPr>
                <w:rFonts w:ascii="Arial" w:hAnsi="Arial" w:cs="Arial"/>
                <w:sz w:val="18"/>
                <w:szCs w:val="20"/>
              </w:rPr>
              <w:t>0</w:t>
            </w:r>
          </w:p>
        </w:tc>
        <w:tc>
          <w:tcPr>
            <w:tcW w:w="1139" w:type="dxa"/>
            <w:tcBorders>
              <w:top w:val="nil"/>
              <w:left w:val="nil"/>
              <w:bottom w:val="nil"/>
              <w:right w:val="nil"/>
            </w:tcBorders>
            <w:shd w:val="clear" w:color="auto" w:fill="auto"/>
            <w:vAlign w:val="bottom"/>
          </w:tcPr>
          <w:p w14:paraId="0C6DF8F5" w14:textId="08B33ECB" w:rsidR="001311EB" w:rsidRPr="000E7F4F" w:rsidRDefault="001311EB" w:rsidP="000E7F4F">
            <w:pPr>
              <w:keepLines/>
              <w:suppressAutoHyphens/>
              <w:jc w:val="right"/>
              <w:rPr>
                <w:rFonts w:ascii="Arial" w:hAnsi="Arial" w:cs="Arial"/>
                <w:sz w:val="18"/>
                <w:szCs w:val="20"/>
              </w:rPr>
            </w:pPr>
            <w:r w:rsidRPr="000E7F4F">
              <w:rPr>
                <w:rFonts w:ascii="Arial" w:hAnsi="Arial" w:cs="Arial"/>
                <w:sz w:val="18"/>
                <w:szCs w:val="20"/>
              </w:rPr>
              <w:t>0</w:t>
            </w:r>
          </w:p>
        </w:tc>
        <w:tc>
          <w:tcPr>
            <w:tcW w:w="1359" w:type="dxa"/>
            <w:tcBorders>
              <w:top w:val="nil"/>
              <w:left w:val="nil"/>
              <w:bottom w:val="nil"/>
              <w:right w:val="nil"/>
            </w:tcBorders>
            <w:shd w:val="clear" w:color="auto" w:fill="auto"/>
            <w:vAlign w:val="bottom"/>
          </w:tcPr>
          <w:p w14:paraId="71F48819" w14:textId="5F7CAA3E" w:rsidR="001311EB" w:rsidRPr="000E7F4F" w:rsidRDefault="001311EB" w:rsidP="000E7F4F">
            <w:pPr>
              <w:keepLines/>
              <w:suppressAutoHyphens/>
              <w:jc w:val="right"/>
              <w:rPr>
                <w:rFonts w:ascii="Arial" w:hAnsi="Arial" w:cs="Arial"/>
                <w:sz w:val="18"/>
                <w:szCs w:val="20"/>
              </w:rPr>
            </w:pPr>
            <w:r w:rsidRPr="000E7F4F">
              <w:rPr>
                <w:rFonts w:ascii="Arial" w:hAnsi="Arial" w:cs="Arial"/>
                <w:sz w:val="18"/>
                <w:szCs w:val="20"/>
              </w:rPr>
              <w:t>0</w:t>
            </w:r>
          </w:p>
        </w:tc>
        <w:tc>
          <w:tcPr>
            <w:tcW w:w="1359" w:type="dxa"/>
            <w:tcBorders>
              <w:top w:val="nil"/>
              <w:left w:val="nil"/>
              <w:bottom w:val="nil"/>
              <w:right w:val="nil"/>
            </w:tcBorders>
            <w:shd w:val="clear" w:color="auto" w:fill="auto"/>
            <w:vAlign w:val="bottom"/>
          </w:tcPr>
          <w:p w14:paraId="4D1610A8" w14:textId="4C9BE4B7" w:rsidR="001311EB" w:rsidRPr="000E7F4F" w:rsidRDefault="001311EB" w:rsidP="000E7F4F">
            <w:pPr>
              <w:keepLines/>
              <w:suppressAutoHyphens/>
              <w:jc w:val="right"/>
              <w:rPr>
                <w:rFonts w:ascii="Arial" w:hAnsi="Arial" w:cs="Arial"/>
                <w:sz w:val="18"/>
                <w:szCs w:val="20"/>
              </w:rPr>
            </w:pPr>
            <w:r w:rsidRPr="000E7F4F">
              <w:rPr>
                <w:rFonts w:ascii="Arial" w:hAnsi="Arial" w:cs="Arial"/>
                <w:sz w:val="18"/>
                <w:szCs w:val="20"/>
              </w:rPr>
              <w:t>0</w:t>
            </w:r>
          </w:p>
        </w:tc>
        <w:tc>
          <w:tcPr>
            <w:tcW w:w="1359" w:type="dxa"/>
            <w:tcBorders>
              <w:top w:val="nil"/>
              <w:left w:val="nil"/>
              <w:bottom w:val="nil"/>
              <w:right w:val="nil"/>
            </w:tcBorders>
            <w:shd w:val="clear" w:color="auto" w:fill="auto"/>
            <w:vAlign w:val="bottom"/>
          </w:tcPr>
          <w:p w14:paraId="6289D452" w14:textId="13A2124E" w:rsidR="001311EB" w:rsidRPr="000E7F4F" w:rsidRDefault="001311EB" w:rsidP="000E7F4F">
            <w:pPr>
              <w:keepLines/>
              <w:suppressAutoHyphens/>
              <w:jc w:val="right"/>
              <w:rPr>
                <w:rFonts w:ascii="Arial" w:hAnsi="Arial" w:cs="Arial"/>
                <w:sz w:val="18"/>
                <w:szCs w:val="20"/>
              </w:rPr>
            </w:pPr>
            <w:r w:rsidRPr="000E7F4F">
              <w:rPr>
                <w:rFonts w:ascii="Arial" w:hAnsi="Arial" w:cs="Arial"/>
                <w:sz w:val="18"/>
                <w:szCs w:val="20"/>
              </w:rPr>
              <w:t>0</w:t>
            </w:r>
          </w:p>
        </w:tc>
      </w:tr>
      <w:tr w:rsidR="001311EB" w:rsidRPr="003F0263" w14:paraId="3C1BC864" w14:textId="77777777" w:rsidTr="000E7F4F">
        <w:trPr>
          <w:cantSplit/>
          <w:trHeight w:val="227"/>
        </w:trPr>
        <w:tc>
          <w:tcPr>
            <w:tcW w:w="1916" w:type="dxa"/>
            <w:tcBorders>
              <w:top w:val="nil"/>
              <w:left w:val="nil"/>
              <w:bottom w:val="nil"/>
              <w:right w:val="nil"/>
            </w:tcBorders>
            <w:vAlign w:val="bottom"/>
          </w:tcPr>
          <w:p w14:paraId="1B042E74" w14:textId="676E0757" w:rsidR="001311EB" w:rsidRPr="000E7F4F" w:rsidRDefault="001311EB" w:rsidP="000E7F4F">
            <w:pPr>
              <w:keepLines/>
              <w:suppressAutoHyphens/>
              <w:rPr>
                <w:rFonts w:ascii="Arial" w:hAnsi="Arial" w:cs="Arial"/>
                <w:b/>
                <w:bCs/>
                <w:sz w:val="18"/>
                <w:szCs w:val="20"/>
              </w:rPr>
            </w:pPr>
            <w:r w:rsidRPr="0040254E">
              <w:rPr>
                <w:rFonts w:ascii="Arial" w:hAnsi="Arial" w:cs="Arial"/>
                <w:b/>
                <w:bCs/>
                <w:sz w:val="18"/>
                <w:szCs w:val="20"/>
              </w:rPr>
              <w:t>Stav k 31.12.2019</w:t>
            </w:r>
          </w:p>
        </w:tc>
        <w:tc>
          <w:tcPr>
            <w:tcW w:w="1027" w:type="dxa"/>
            <w:tcBorders>
              <w:top w:val="single" w:sz="4" w:space="0" w:color="auto"/>
              <w:left w:val="nil"/>
              <w:bottom w:val="double" w:sz="6" w:space="0" w:color="auto"/>
              <w:right w:val="nil"/>
            </w:tcBorders>
            <w:shd w:val="clear" w:color="auto" w:fill="auto"/>
            <w:vAlign w:val="bottom"/>
          </w:tcPr>
          <w:p w14:paraId="1066FF11" w14:textId="4BA4FB4C" w:rsidR="001311EB" w:rsidRPr="000E7F4F" w:rsidRDefault="001311EB" w:rsidP="000E7F4F">
            <w:pPr>
              <w:keepLines/>
              <w:suppressAutoHyphens/>
              <w:jc w:val="right"/>
              <w:rPr>
                <w:rFonts w:ascii="Arial" w:hAnsi="Arial" w:cs="Arial"/>
                <w:b/>
                <w:bCs/>
                <w:sz w:val="18"/>
                <w:szCs w:val="20"/>
              </w:rPr>
            </w:pPr>
            <w:r w:rsidRPr="000E7F4F">
              <w:rPr>
                <w:rFonts w:ascii="Arial" w:hAnsi="Arial" w:cs="Arial"/>
                <w:b/>
                <w:bCs/>
                <w:sz w:val="18"/>
                <w:szCs w:val="20"/>
              </w:rPr>
              <w:t>0</w:t>
            </w:r>
          </w:p>
        </w:tc>
        <w:tc>
          <w:tcPr>
            <w:tcW w:w="1027" w:type="dxa"/>
            <w:tcBorders>
              <w:top w:val="single" w:sz="4" w:space="0" w:color="auto"/>
              <w:left w:val="nil"/>
              <w:bottom w:val="double" w:sz="6" w:space="0" w:color="auto"/>
              <w:right w:val="nil"/>
            </w:tcBorders>
            <w:shd w:val="clear" w:color="auto" w:fill="auto"/>
            <w:vAlign w:val="bottom"/>
          </w:tcPr>
          <w:p w14:paraId="5A53D95C" w14:textId="13497EF5" w:rsidR="001311EB" w:rsidRPr="000E7F4F" w:rsidRDefault="001311EB" w:rsidP="000E7F4F">
            <w:pPr>
              <w:keepLines/>
              <w:suppressAutoHyphens/>
              <w:jc w:val="right"/>
              <w:rPr>
                <w:rFonts w:ascii="Arial" w:hAnsi="Arial" w:cs="Arial"/>
                <w:b/>
                <w:bCs/>
                <w:sz w:val="18"/>
                <w:szCs w:val="20"/>
              </w:rPr>
            </w:pPr>
            <w:r w:rsidRPr="000E7F4F">
              <w:rPr>
                <w:rFonts w:ascii="Arial" w:hAnsi="Arial" w:cs="Arial"/>
                <w:b/>
                <w:bCs/>
                <w:sz w:val="18"/>
                <w:szCs w:val="20"/>
              </w:rPr>
              <w:t>0</w:t>
            </w:r>
          </w:p>
        </w:tc>
        <w:tc>
          <w:tcPr>
            <w:tcW w:w="2022" w:type="dxa"/>
            <w:tcBorders>
              <w:top w:val="single" w:sz="4" w:space="0" w:color="auto"/>
              <w:left w:val="nil"/>
              <w:bottom w:val="double" w:sz="6" w:space="0" w:color="auto"/>
              <w:right w:val="nil"/>
            </w:tcBorders>
            <w:shd w:val="clear" w:color="auto" w:fill="auto"/>
            <w:vAlign w:val="bottom"/>
          </w:tcPr>
          <w:p w14:paraId="5DC68260" w14:textId="05984982" w:rsidR="001311EB" w:rsidRPr="000E7F4F" w:rsidRDefault="001311EB" w:rsidP="000E7F4F">
            <w:pPr>
              <w:keepLines/>
              <w:suppressAutoHyphens/>
              <w:jc w:val="right"/>
              <w:rPr>
                <w:rFonts w:ascii="Arial" w:hAnsi="Arial" w:cs="Arial"/>
                <w:b/>
                <w:bCs/>
                <w:sz w:val="18"/>
                <w:szCs w:val="20"/>
              </w:rPr>
            </w:pPr>
            <w:r w:rsidRPr="000E7F4F">
              <w:rPr>
                <w:rFonts w:ascii="Arial" w:hAnsi="Arial" w:cs="Arial"/>
                <w:b/>
                <w:bCs/>
                <w:sz w:val="18"/>
                <w:szCs w:val="20"/>
              </w:rPr>
              <w:t>0</w:t>
            </w:r>
          </w:p>
        </w:tc>
        <w:tc>
          <w:tcPr>
            <w:tcW w:w="1469" w:type="dxa"/>
            <w:tcBorders>
              <w:top w:val="single" w:sz="4" w:space="0" w:color="auto"/>
              <w:left w:val="nil"/>
              <w:bottom w:val="double" w:sz="6" w:space="0" w:color="auto"/>
              <w:right w:val="nil"/>
            </w:tcBorders>
            <w:shd w:val="clear" w:color="auto" w:fill="auto"/>
            <w:vAlign w:val="bottom"/>
          </w:tcPr>
          <w:p w14:paraId="2384828E" w14:textId="3E48C529" w:rsidR="001311EB" w:rsidRPr="000E7F4F" w:rsidRDefault="001311EB" w:rsidP="000E7F4F">
            <w:pPr>
              <w:keepLines/>
              <w:suppressAutoHyphens/>
              <w:jc w:val="right"/>
              <w:rPr>
                <w:rFonts w:ascii="Arial" w:hAnsi="Arial" w:cs="Arial"/>
                <w:b/>
                <w:bCs/>
                <w:sz w:val="18"/>
                <w:szCs w:val="20"/>
              </w:rPr>
            </w:pPr>
            <w:r w:rsidRPr="000E7F4F">
              <w:rPr>
                <w:rFonts w:ascii="Arial" w:hAnsi="Arial" w:cs="Arial"/>
                <w:b/>
                <w:bCs/>
                <w:sz w:val="18"/>
                <w:szCs w:val="20"/>
              </w:rPr>
              <w:t>0</w:t>
            </w:r>
          </w:p>
        </w:tc>
        <w:tc>
          <w:tcPr>
            <w:tcW w:w="1470" w:type="dxa"/>
            <w:tcBorders>
              <w:top w:val="single" w:sz="4" w:space="0" w:color="auto"/>
              <w:left w:val="nil"/>
              <w:bottom w:val="double" w:sz="6" w:space="0" w:color="auto"/>
              <w:right w:val="nil"/>
            </w:tcBorders>
            <w:shd w:val="clear" w:color="auto" w:fill="auto"/>
            <w:vAlign w:val="bottom"/>
          </w:tcPr>
          <w:p w14:paraId="2D9147B8" w14:textId="08C093EF" w:rsidR="001311EB" w:rsidRPr="000E7F4F" w:rsidRDefault="001311EB" w:rsidP="000E7F4F">
            <w:pPr>
              <w:keepLines/>
              <w:suppressAutoHyphens/>
              <w:jc w:val="right"/>
              <w:rPr>
                <w:rFonts w:ascii="Arial" w:hAnsi="Arial" w:cs="Arial"/>
                <w:b/>
                <w:bCs/>
                <w:sz w:val="18"/>
                <w:szCs w:val="20"/>
              </w:rPr>
            </w:pPr>
            <w:r w:rsidRPr="000E7F4F">
              <w:rPr>
                <w:rFonts w:ascii="Arial" w:hAnsi="Arial" w:cs="Arial"/>
                <w:b/>
                <w:bCs/>
                <w:sz w:val="18"/>
                <w:szCs w:val="20"/>
              </w:rPr>
              <w:t>0</w:t>
            </w:r>
          </w:p>
        </w:tc>
        <w:tc>
          <w:tcPr>
            <w:tcW w:w="1139" w:type="dxa"/>
            <w:tcBorders>
              <w:top w:val="single" w:sz="4" w:space="0" w:color="auto"/>
              <w:left w:val="nil"/>
              <w:bottom w:val="double" w:sz="6" w:space="0" w:color="auto"/>
              <w:right w:val="nil"/>
            </w:tcBorders>
            <w:shd w:val="clear" w:color="auto" w:fill="auto"/>
            <w:vAlign w:val="bottom"/>
          </w:tcPr>
          <w:p w14:paraId="39793848" w14:textId="5EF7E9BA" w:rsidR="001311EB" w:rsidRPr="000E7F4F" w:rsidRDefault="001311EB" w:rsidP="000E7F4F">
            <w:pPr>
              <w:keepLines/>
              <w:suppressAutoHyphens/>
              <w:jc w:val="right"/>
              <w:rPr>
                <w:rFonts w:ascii="Arial" w:hAnsi="Arial" w:cs="Arial"/>
                <w:b/>
                <w:bCs/>
                <w:sz w:val="18"/>
                <w:szCs w:val="20"/>
              </w:rPr>
            </w:pPr>
            <w:r w:rsidRPr="000E7F4F">
              <w:rPr>
                <w:rFonts w:ascii="Arial" w:hAnsi="Arial" w:cs="Arial"/>
                <w:b/>
                <w:bCs/>
                <w:sz w:val="18"/>
                <w:szCs w:val="20"/>
              </w:rPr>
              <w:t>0</w:t>
            </w:r>
          </w:p>
        </w:tc>
        <w:tc>
          <w:tcPr>
            <w:tcW w:w="1359" w:type="dxa"/>
            <w:tcBorders>
              <w:top w:val="single" w:sz="4" w:space="0" w:color="auto"/>
              <w:left w:val="nil"/>
              <w:bottom w:val="double" w:sz="6" w:space="0" w:color="auto"/>
              <w:right w:val="nil"/>
            </w:tcBorders>
            <w:shd w:val="clear" w:color="auto" w:fill="auto"/>
            <w:vAlign w:val="bottom"/>
          </w:tcPr>
          <w:p w14:paraId="7A710535" w14:textId="67CE5D5C" w:rsidR="001311EB" w:rsidRPr="000E7F4F" w:rsidRDefault="001311EB" w:rsidP="000E7F4F">
            <w:pPr>
              <w:keepLines/>
              <w:suppressAutoHyphens/>
              <w:jc w:val="right"/>
              <w:rPr>
                <w:rFonts w:ascii="Arial" w:hAnsi="Arial" w:cs="Arial"/>
                <w:b/>
                <w:bCs/>
                <w:sz w:val="18"/>
                <w:szCs w:val="20"/>
              </w:rPr>
            </w:pPr>
            <w:r w:rsidRPr="000E7F4F">
              <w:rPr>
                <w:rFonts w:ascii="Arial" w:hAnsi="Arial" w:cs="Arial"/>
                <w:b/>
                <w:bCs/>
                <w:sz w:val="18"/>
                <w:szCs w:val="20"/>
              </w:rPr>
              <w:t>0</w:t>
            </w:r>
          </w:p>
        </w:tc>
        <w:tc>
          <w:tcPr>
            <w:tcW w:w="1359" w:type="dxa"/>
            <w:tcBorders>
              <w:top w:val="single" w:sz="4" w:space="0" w:color="auto"/>
              <w:left w:val="nil"/>
              <w:bottom w:val="double" w:sz="6" w:space="0" w:color="auto"/>
              <w:right w:val="nil"/>
            </w:tcBorders>
            <w:shd w:val="clear" w:color="auto" w:fill="auto"/>
            <w:vAlign w:val="bottom"/>
          </w:tcPr>
          <w:p w14:paraId="5CE1C766" w14:textId="72E075A0" w:rsidR="001311EB" w:rsidRPr="000E7F4F" w:rsidRDefault="001311EB" w:rsidP="000E7F4F">
            <w:pPr>
              <w:keepLines/>
              <w:suppressAutoHyphens/>
              <w:jc w:val="right"/>
              <w:rPr>
                <w:rFonts w:ascii="Arial" w:hAnsi="Arial" w:cs="Arial"/>
                <w:b/>
                <w:bCs/>
                <w:sz w:val="18"/>
                <w:szCs w:val="20"/>
              </w:rPr>
            </w:pPr>
            <w:r w:rsidRPr="000E7F4F">
              <w:rPr>
                <w:rFonts w:ascii="Arial" w:hAnsi="Arial" w:cs="Arial"/>
                <w:b/>
                <w:bCs/>
                <w:sz w:val="18"/>
                <w:szCs w:val="20"/>
              </w:rPr>
              <w:t>0</w:t>
            </w:r>
          </w:p>
        </w:tc>
        <w:tc>
          <w:tcPr>
            <w:tcW w:w="1359" w:type="dxa"/>
            <w:tcBorders>
              <w:top w:val="single" w:sz="4" w:space="0" w:color="auto"/>
              <w:left w:val="nil"/>
              <w:bottom w:val="double" w:sz="6" w:space="0" w:color="auto"/>
              <w:right w:val="nil"/>
            </w:tcBorders>
            <w:shd w:val="clear" w:color="auto" w:fill="auto"/>
            <w:vAlign w:val="bottom"/>
          </w:tcPr>
          <w:p w14:paraId="5CAB8BB7" w14:textId="280D67D9" w:rsidR="001311EB" w:rsidRPr="000E7F4F" w:rsidRDefault="001311EB" w:rsidP="000E7F4F">
            <w:pPr>
              <w:keepLines/>
              <w:suppressAutoHyphens/>
              <w:jc w:val="right"/>
              <w:rPr>
                <w:rFonts w:ascii="Arial" w:hAnsi="Arial" w:cs="Arial"/>
                <w:b/>
                <w:bCs/>
                <w:sz w:val="18"/>
                <w:szCs w:val="20"/>
              </w:rPr>
            </w:pPr>
            <w:r w:rsidRPr="000E7F4F">
              <w:rPr>
                <w:rFonts w:ascii="Arial" w:hAnsi="Arial" w:cs="Arial"/>
                <w:b/>
                <w:bCs/>
                <w:sz w:val="18"/>
                <w:szCs w:val="20"/>
              </w:rPr>
              <w:t>0</w:t>
            </w:r>
          </w:p>
        </w:tc>
      </w:tr>
      <w:tr w:rsidR="001311EB" w:rsidRPr="003F0263" w14:paraId="1055AE7D" w14:textId="77777777" w:rsidTr="000E7F4F">
        <w:trPr>
          <w:cantSplit/>
          <w:trHeight w:val="227"/>
        </w:trPr>
        <w:tc>
          <w:tcPr>
            <w:tcW w:w="1916" w:type="dxa"/>
            <w:tcBorders>
              <w:top w:val="nil"/>
              <w:left w:val="nil"/>
              <w:bottom w:val="nil"/>
              <w:right w:val="nil"/>
            </w:tcBorders>
            <w:vAlign w:val="bottom"/>
          </w:tcPr>
          <w:p w14:paraId="0B909103" w14:textId="4C388705" w:rsidR="001311EB" w:rsidRPr="000E7F4F" w:rsidRDefault="001311EB" w:rsidP="000E7F4F">
            <w:pPr>
              <w:keepLines/>
              <w:suppressAutoHyphens/>
              <w:rPr>
                <w:rFonts w:ascii="Arial" w:hAnsi="Arial" w:cs="Arial"/>
                <w:sz w:val="18"/>
                <w:szCs w:val="20"/>
              </w:rPr>
            </w:pPr>
            <w:r w:rsidRPr="0040254E">
              <w:rPr>
                <w:rFonts w:ascii="Arial" w:hAnsi="Arial" w:cs="Arial"/>
                <w:sz w:val="18"/>
                <w:szCs w:val="20"/>
              </w:rPr>
              <w:t>Zostatková hodnota </w:t>
            </w:r>
          </w:p>
        </w:tc>
        <w:tc>
          <w:tcPr>
            <w:tcW w:w="1027" w:type="dxa"/>
            <w:tcBorders>
              <w:top w:val="nil"/>
              <w:left w:val="nil"/>
              <w:bottom w:val="nil"/>
              <w:right w:val="nil"/>
            </w:tcBorders>
            <w:shd w:val="clear" w:color="auto" w:fill="auto"/>
            <w:vAlign w:val="bottom"/>
          </w:tcPr>
          <w:p w14:paraId="03C4F9C7" w14:textId="77777777" w:rsidR="001311EB" w:rsidRPr="000E7F4F" w:rsidRDefault="001311EB" w:rsidP="000E7F4F">
            <w:pPr>
              <w:keepLines/>
              <w:suppressAutoHyphens/>
              <w:rPr>
                <w:rFonts w:ascii="Arial" w:hAnsi="Arial" w:cs="Arial"/>
                <w:sz w:val="18"/>
                <w:szCs w:val="20"/>
              </w:rPr>
            </w:pPr>
          </w:p>
        </w:tc>
        <w:tc>
          <w:tcPr>
            <w:tcW w:w="1027" w:type="dxa"/>
            <w:tcBorders>
              <w:top w:val="nil"/>
              <w:left w:val="nil"/>
              <w:bottom w:val="nil"/>
              <w:right w:val="nil"/>
            </w:tcBorders>
            <w:shd w:val="clear" w:color="auto" w:fill="auto"/>
            <w:vAlign w:val="bottom"/>
          </w:tcPr>
          <w:p w14:paraId="36AEFE84" w14:textId="77777777" w:rsidR="001311EB" w:rsidRPr="000E7F4F" w:rsidRDefault="001311EB" w:rsidP="000E7F4F">
            <w:pPr>
              <w:keepLines/>
              <w:suppressAutoHyphens/>
              <w:jc w:val="right"/>
              <w:rPr>
                <w:rFonts w:ascii="Arial" w:hAnsi="Arial" w:cs="Arial"/>
                <w:sz w:val="18"/>
                <w:szCs w:val="20"/>
              </w:rPr>
            </w:pPr>
          </w:p>
        </w:tc>
        <w:tc>
          <w:tcPr>
            <w:tcW w:w="2022" w:type="dxa"/>
            <w:tcBorders>
              <w:top w:val="nil"/>
              <w:left w:val="nil"/>
              <w:bottom w:val="nil"/>
              <w:right w:val="nil"/>
            </w:tcBorders>
            <w:shd w:val="clear" w:color="auto" w:fill="auto"/>
            <w:vAlign w:val="bottom"/>
          </w:tcPr>
          <w:p w14:paraId="7266E2C5" w14:textId="77777777" w:rsidR="001311EB" w:rsidRPr="000E7F4F" w:rsidRDefault="001311EB" w:rsidP="000E7F4F">
            <w:pPr>
              <w:keepLines/>
              <w:suppressAutoHyphens/>
              <w:jc w:val="right"/>
              <w:rPr>
                <w:rFonts w:ascii="Arial" w:hAnsi="Arial" w:cs="Arial"/>
                <w:sz w:val="18"/>
                <w:szCs w:val="20"/>
              </w:rPr>
            </w:pPr>
          </w:p>
        </w:tc>
        <w:tc>
          <w:tcPr>
            <w:tcW w:w="1469" w:type="dxa"/>
            <w:tcBorders>
              <w:top w:val="nil"/>
              <w:left w:val="nil"/>
              <w:bottom w:val="nil"/>
              <w:right w:val="nil"/>
            </w:tcBorders>
            <w:shd w:val="clear" w:color="auto" w:fill="auto"/>
            <w:vAlign w:val="bottom"/>
          </w:tcPr>
          <w:p w14:paraId="70169115" w14:textId="77777777" w:rsidR="001311EB" w:rsidRPr="000E7F4F" w:rsidRDefault="001311EB" w:rsidP="000E7F4F">
            <w:pPr>
              <w:keepLines/>
              <w:suppressAutoHyphens/>
              <w:jc w:val="right"/>
              <w:rPr>
                <w:rFonts w:ascii="Arial" w:hAnsi="Arial" w:cs="Arial"/>
                <w:sz w:val="18"/>
                <w:szCs w:val="20"/>
              </w:rPr>
            </w:pPr>
          </w:p>
        </w:tc>
        <w:tc>
          <w:tcPr>
            <w:tcW w:w="1470" w:type="dxa"/>
            <w:tcBorders>
              <w:top w:val="nil"/>
              <w:left w:val="nil"/>
              <w:bottom w:val="nil"/>
              <w:right w:val="nil"/>
            </w:tcBorders>
            <w:shd w:val="clear" w:color="auto" w:fill="auto"/>
            <w:vAlign w:val="bottom"/>
          </w:tcPr>
          <w:p w14:paraId="2CC8B3AA" w14:textId="77777777" w:rsidR="001311EB" w:rsidRPr="000E7F4F" w:rsidRDefault="001311EB" w:rsidP="000E7F4F">
            <w:pPr>
              <w:keepLines/>
              <w:suppressAutoHyphens/>
              <w:jc w:val="right"/>
              <w:rPr>
                <w:rFonts w:ascii="Arial" w:hAnsi="Arial" w:cs="Arial"/>
                <w:sz w:val="18"/>
                <w:szCs w:val="20"/>
              </w:rPr>
            </w:pPr>
          </w:p>
        </w:tc>
        <w:tc>
          <w:tcPr>
            <w:tcW w:w="1139" w:type="dxa"/>
            <w:tcBorders>
              <w:top w:val="nil"/>
              <w:left w:val="nil"/>
              <w:bottom w:val="nil"/>
              <w:right w:val="nil"/>
            </w:tcBorders>
            <w:shd w:val="clear" w:color="auto" w:fill="auto"/>
            <w:vAlign w:val="bottom"/>
          </w:tcPr>
          <w:p w14:paraId="2AA13CED" w14:textId="77777777" w:rsidR="001311EB" w:rsidRPr="000E7F4F" w:rsidRDefault="001311EB" w:rsidP="000E7F4F">
            <w:pPr>
              <w:keepLines/>
              <w:suppressAutoHyphens/>
              <w:jc w:val="right"/>
              <w:rPr>
                <w:rFonts w:ascii="Arial" w:hAnsi="Arial" w:cs="Arial"/>
                <w:sz w:val="18"/>
                <w:szCs w:val="20"/>
              </w:rPr>
            </w:pPr>
          </w:p>
        </w:tc>
        <w:tc>
          <w:tcPr>
            <w:tcW w:w="1359" w:type="dxa"/>
            <w:tcBorders>
              <w:top w:val="nil"/>
              <w:left w:val="nil"/>
              <w:bottom w:val="nil"/>
              <w:right w:val="nil"/>
            </w:tcBorders>
            <w:shd w:val="clear" w:color="auto" w:fill="auto"/>
            <w:vAlign w:val="bottom"/>
          </w:tcPr>
          <w:p w14:paraId="06AB2479" w14:textId="77777777" w:rsidR="001311EB" w:rsidRPr="000E7F4F" w:rsidRDefault="001311EB" w:rsidP="000E7F4F">
            <w:pPr>
              <w:keepLines/>
              <w:suppressAutoHyphens/>
              <w:jc w:val="right"/>
              <w:rPr>
                <w:rFonts w:ascii="Arial" w:hAnsi="Arial" w:cs="Arial"/>
                <w:sz w:val="18"/>
                <w:szCs w:val="20"/>
              </w:rPr>
            </w:pPr>
          </w:p>
        </w:tc>
        <w:tc>
          <w:tcPr>
            <w:tcW w:w="1359" w:type="dxa"/>
            <w:tcBorders>
              <w:top w:val="nil"/>
              <w:left w:val="nil"/>
              <w:bottom w:val="nil"/>
              <w:right w:val="nil"/>
            </w:tcBorders>
            <w:shd w:val="clear" w:color="auto" w:fill="auto"/>
            <w:vAlign w:val="bottom"/>
          </w:tcPr>
          <w:p w14:paraId="6EA2D74C" w14:textId="77777777" w:rsidR="001311EB" w:rsidRPr="000E7F4F" w:rsidRDefault="001311EB" w:rsidP="000E7F4F">
            <w:pPr>
              <w:keepLines/>
              <w:suppressAutoHyphens/>
              <w:jc w:val="right"/>
              <w:rPr>
                <w:rFonts w:ascii="Arial" w:hAnsi="Arial" w:cs="Arial"/>
                <w:sz w:val="18"/>
                <w:szCs w:val="20"/>
              </w:rPr>
            </w:pPr>
          </w:p>
        </w:tc>
        <w:tc>
          <w:tcPr>
            <w:tcW w:w="1359" w:type="dxa"/>
            <w:tcBorders>
              <w:top w:val="nil"/>
              <w:left w:val="nil"/>
              <w:bottom w:val="nil"/>
              <w:right w:val="nil"/>
            </w:tcBorders>
            <w:shd w:val="clear" w:color="auto" w:fill="auto"/>
            <w:vAlign w:val="bottom"/>
          </w:tcPr>
          <w:p w14:paraId="782A784A" w14:textId="77777777" w:rsidR="001311EB" w:rsidRPr="000E7F4F" w:rsidRDefault="001311EB" w:rsidP="000E7F4F">
            <w:pPr>
              <w:keepLines/>
              <w:suppressAutoHyphens/>
              <w:jc w:val="right"/>
              <w:rPr>
                <w:rFonts w:ascii="Arial" w:hAnsi="Arial" w:cs="Arial"/>
                <w:sz w:val="18"/>
                <w:szCs w:val="20"/>
              </w:rPr>
            </w:pPr>
          </w:p>
        </w:tc>
      </w:tr>
      <w:tr w:rsidR="001311EB" w:rsidRPr="003F0263" w14:paraId="1E7D3200" w14:textId="77777777" w:rsidTr="000E7F4F">
        <w:trPr>
          <w:cantSplit/>
          <w:trHeight w:val="227"/>
        </w:trPr>
        <w:tc>
          <w:tcPr>
            <w:tcW w:w="1916" w:type="dxa"/>
            <w:tcBorders>
              <w:top w:val="nil"/>
              <w:left w:val="nil"/>
              <w:bottom w:val="nil"/>
              <w:right w:val="nil"/>
            </w:tcBorders>
            <w:vAlign w:val="bottom"/>
          </w:tcPr>
          <w:p w14:paraId="61E84A2A" w14:textId="2B675D7C" w:rsidR="001311EB" w:rsidRPr="000E7F4F" w:rsidRDefault="001311EB" w:rsidP="000E7F4F">
            <w:pPr>
              <w:keepLines/>
              <w:suppressAutoHyphens/>
              <w:rPr>
                <w:rFonts w:ascii="Arial" w:hAnsi="Arial" w:cs="Arial"/>
                <w:b/>
                <w:bCs/>
                <w:sz w:val="18"/>
                <w:szCs w:val="20"/>
              </w:rPr>
            </w:pPr>
            <w:r w:rsidRPr="0040254E">
              <w:rPr>
                <w:rFonts w:ascii="Arial" w:hAnsi="Arial" w:cs="Arial"/>
                <w:b/>
                <w:bCs/>
                <w:sz w:val="18"/>
                <w:szCs w:val="20"/>
              </w:rPr>
              <w:t>Stav k 1.1.2019</w:t>
            </w:r>
          </w:p>
        </w:tc>
        <w:tc>
          <w:tcPr>
            <w:tcW w:w="1027" w:type="dxa"/>
            <w:tcBorders>
              <w:top w:val="single" w:sz="4" w:space="0" w:color="auto"/>
              <w:left w:val="nil"/>
              <w:bottom w:val="double" w:sz="6" w:space="0" w:color="auto"/>
              <w:right w:val="nil"/>
            </w:tcBorders>
            <w:shd w:val="clear" w:color="auto" w:fill="auto"/>
            <w:vAlign w:val="bottom"/>
          </w:tcPr>
          <w:p w14:paraId="0897D3E5" w14:textId="2555B8E4" w:rsidR="001311EB" w:rsidRPr="000E7F4F" w:rsidRDefault="001311EB" w:rsidP="000E7F4F">
            <w:pPr>
              <w:keepLines/>
              <w:suppressAutoHyphens/>
              <w:jc w:val="right"/>
              <w:rPr>
                <w:rFonts w:ascii="Arial" w:hAnsi="Arial" w:cs="Arial"/>
                <w:b/>
                <w:bCs/>
                <w:sz w:val="18"/>
                <w:szCs w:val="20"/>
              </w:rPr>
            </w:pPr>
            <w:r w:rsidRPr="000E7F4F">
              <w:rPr>
                <w:rFonts w:ascii="Arial" w:hAnsi="Arial" w:cs="Arial"/>
                <w:b/>
                <w:bCs/>
                <w:sz w:val="18"/>
                <w:szCs w:val="20"/>
              </w:rPr>
              <w:t>162 053</w:t>
            </w:r>
          </w:p>
        </w:tc>
        <w:tc>
          <w:tcPr>
            <w:tcW w:w="1027" w:type="dxa"/>
            <w:tcBorders>
              <w:top w:val="single" w:sz="4" w:space="0" w:color="auto"/>
              <w:left w:val="nil"/>
              <w:bottom w:val="double" w:sz="6" w:space="0" w:color="auto"/>
              <w:right w:val="nil"/>
            </w:tcBorders>
            <w:shd w:val="clear" w:color="auto" w:fill="auto"/>
            <w:vAlign w:val="bottom"/>
          </w:tcPr>
          <w:p w14:paraId="43A8BF4C" w14:textId="34612383" w:rsidR="001311EB" w:rsidRPr="000E7F4F" w:rsidRDefault="001311EB" w:rsidP="000E7F4F">
            <w:pPr>
              <w:keepLines/>
              <w:suppressAutoHyphens/>
              <w:jc w:val="right"/>
              <w:rPr>
                <w:rFonts w:ascii="Arial" w:hAnsi="Arial" w:cs="Arial"/>
                <w:b/>
                <w:bCs/>
                <w:sz w:val="18"/>
                <w:szCs w:val="20"/>
              </w:rPr>
            </w:pPr>
            <w:r w:rsidRPr="000E7F4F">
              <w:rPr>
                <w:rFonts w:ascii="Arial" w:hAnsi="Arial" w:cs="Arial"/>
                <w:b/>
                <w:bCs/>
                <w:sz w:val="18"/>
                <w:szCs w:val="20"/>
              </w:rPr>
              <w:t xml:space="preserve">3 </w:t>
            </w:r>
            <w:r w:rsidR="00BF0D7A" w:rsidRPr="000E7F4F">
              <w:rPr>
                <w:rFonts w:ascii="Arial" w:hAnsi="Arial" w:cs="Arial"/>
                <w:b/>
                <w:bCs/>
                <w:sz w:val="18"/>
                <w:szCs w:val="20"/>
              </w:rPr>
              <w:t>807</w:t>
            </w:r>
            <w:r w:rsidRPr="000E7F4F">
              <w:rPr>
                <w:rFonts w:ascii="Arial" w:hAnsi="Arial" w:cs="Arial"/>
                <w:b/>
                <w:bCs/>
                <w:sz w:val="18"/>
                <w:szCs w:val="20"/>
              </w:rPr>
              <w:t xml:space="preserve"> </w:t>
            </w:r>
            <w:r w:rsidR="00BF0D7A" w:rsidRPr="000E7F4F">
              <w:rPr>
                <w:rFonts w:ascii="Arial" w:hAnsi="Arial" w:cs="Arial"/>
                <w:b/>
                <w:bCs/>
                <w:sz w:val="18"/>
                <w:szCs w:val="20"/>
              </w:rPr>
              <w:t>25</w:t>
            </w:r>
            <w:r w:rsidRPr="000E7F4F">
              <w:rPr>
                <w:rFonts w:ascii="Arial" w:hAnsi="Arial" w:cs="Arial"/>
                <w:b/>
                <w:bCs/>
                <w:sz w:val="18"/>
                <w:szCs w:val="20"/>
              </w:rPr>
              <w:t>9</w:t>
            </w:r>
          </w:p>
        </w:tc>
        <w:tc>
          <w:tcPr>
            <w:tcW w:w="2022" w:type="dxa"/>
            <w:tcBorders>
              <w:top w:val="single" w:sz="4" w:space="0" w:color="auto"/>
              <w:left w:val="nil"/>
              <w:bottom w:val="double" w:sz="6" w:space="0" w:color="auto"/>
              <w:right w:val="nil"/>
            </w:tcBorders>
            <w:shd w:val="clear" w:color="auto" w:fill="auto"/>
            <w:vAlign w:val="bottom"/>
          </w:tcPr>
          <w:p w14:paraId="3BBFAEE9" w14:textId="15DCC21F" w:rsidR="001311EB" w:rsidRPr="000E7F4F" w:rsidRDefault="00BF0D7A" w:rsidP="000E7F4F">
            <w:pPr>
              <w:keepLines/>
              <w:suppressAutoHyphens/>
              <w:jc w:val="right"/>
              <w:rPr>
                <w:rFonts w:ascii="Arial" w:hAnsi="Arial" w:cs="Arial"/>
                <w:b/>
                <w:bCs/>
                <w:sz w:val="18"/>
                <w:szCs w:val="20"/>
              </w:rPr>
            </w:pPr>
            <w:r w:rsidRPr="000E7F4F">
              <w:rPr>
                <w:rFonts w:ascii="Arial" w:hAnsi="Arial" w:cs="Arial"/>
                <w:b/>
                <w:bCs/>
                <w:sz w:val="18"/>
                <w:szCs w:val="20"/>
              </w:rPr>
              <w:t>1 343</w:t>
            </w:r>
            <w:r w:rsidR="001311EB" w:rsidRPr="000E7F4F">
              <w:rPr>
                <w:rFonts w:ascii="Arial" w:hAnsi="Arial" w:cs="Arial"/>
                <w:b/>
                <w:bCs/>
                <w:sz w:val="18"/>
                <w:szCs w:val="20"/>
              </w:rPr>
              <w:t xml:space="preserve"> </w:t>
            </w:r>
            <w:r w:rsidRPr="000E7F4F">
              <w:rPr>
                <w:rFonts w:ascii="Arial" w:hAnsi="Arial" w:cs="Arial"/>
                <w:b/>
                <w:bCs/>
                <w:sz w:val="18"/>
                <w:szCs w:val="20"/>
              </w:rPr>
              <w:t>9</w:t>
            </w:r>
            <w:r w:rsidR="001311EB" w:rsidRPr="000E7F4F">
              <w:rPr>
                <w:rFonts w:ascii="Arial" w:hAnsi="Arial" w:cs="Arial"/>
                <w:b/>
                <w:bCs/>
                <w:sz w:val="18"/>
                <w:szCs w:val="20"/>
              </w:rPr>
              <w:t>2</w:t>
            </w:r>
            <w:r w:rsidRPr="000E7F4F">
              <w:rPr>
                <w:rFonts w:ascii="Arial" w:hAnsi="Arial" w:cs="Arial"/>
                <w:b/>
                <w:bCs/>
                <w:sz w:val="18"/>
                <w:szCs w:val="20"/>
              </w:rPr>
              <w:t>9</w:t>
            </w:r>
          </w:p>
        </w:tc>
        <w:tc>
          <w:tcPr>
            <w:tcW w:w="1469" w:type="dxa"/>
            <w:tcBorders>
              <w:top w:val="single" w:sz="4" w:space="0" w:color="auto"/>
              <w:left w:val="nil"/>
              <w:bottom w:val="double" w:sz="6" w:space="0" w:color="auto"/>
              <w:right w:val="nil"/>
            </w:tcBorders>
            <w:shd w:val="clear" w:color="auto" w:fill="auto"/>
            <w:vAlign w:val="bottom"/>
          </w:tcPr>
          <w:p w14:paraId="43A5F47D" w14:textId="7C665E89" w:rsidR="001311EB" w:rsidRPr="000E7F4F" w:rsidRDefault="001311EB" w:rsidP="000E7F4F">
            <w:pPr>
              <w:keepLines/>
              <w:suppressAutoHyphens/>
              <w:jc w:val="right"/>
              <w:rPr>
                <w:rFonts w:ascii="Arial" w:hAnsi="Arial" w:cs="Arial"/>
                <w:b/>
                <w:bCs/>
                <w:sz w:val="18"/>
                <w:szCs w:val="20"/>
              </w:rPr>
            </w:pPr>
            <w:r w:rsidRPr="000E7F4F">
              <w:rPr>
                <w:rFonts w:ascii="Arial" w:hAnsi="Arial" w:cs="Arial"/>
                <w:b/>
                <w:bCs/>
                <w:sz w:val="18"/>
                <w:szCs w:val="20"/>
              </w:rPr>
              <w:t>0</w:t>
            </w:r>
          </w:p>
        </w:tc>
        <w:tc>
          <w:tcPr>
            <w:tcW w:w="1470" w:type="dxa"/>
            <w:tcBorders>
              <w:top w:val="single" w:sz="4" w:space="0" w:color="auto"/>
              <w:left w:val="nil"/>
              <w:bottom w:val="double" w:sz="6" w:space="0" w:color="auto"/>
              <w:right w:val="nil"/>
            </w:tcBorders>
            <w:shd w:val="clear" w:color="auto" w:fill="auto"/>
            <w:vAlign w:val="bottom"/>
          </w:tcPr>
          <w:p w14:paraId="50A14310" w14:textId="7E45B576" w:rsidR="001311EB" w:rsidRPr="000E7F4F" w:rsidRDefault="001311EB" w:rsidP="000E7F4F">
            <w:pPr>
              <w:keepLines/>
              <w:suppressAutoHyphens/>
              <w:jc w:val="right"/>
              <w:rPr>
                <w:rFonts w:ascii="Arial" w:hAnsi="Arial" w:cs="Arial"/>
                <w:b/>
                <w:bCs/>
                <w:sz w:val="18"/>
                <w:szCs w:val="20"/>
              </w:rPr>
            </w:pPr>
            <w:r w:rsidRPr="000E7F4F">
              <w:rPr>
                <w:rFonts w:ascii="Arial" w:hAnsi="Arial" w:cs="Arial"/>
                <w:b/>
                <w:bCs/>
                <w:sz w:val="18"/>
                <w:szCs w:val="20"/>
              </w:rPr>
              <w:t>0</w:t>
            </w:r>
          </w:p>
        </w:tc>
        <w:tc>
          <w:tcPr>
            <w:tcW w:w="1139" w:type="dxa"/>
            <w:tcBorders>
              <w:top w:val="single" w:sz="4" w:space="0" w:color="auto"/>
              <w:left w:val="nil"/>
              <w:bottom w:val="double" w:sz="6" w:space="0" w:color="auto"/>
              <w:right w:val="nil"/>
            </w:tcBorders>
            <w:shd w:val="clear" w:color="auto" w:fill="auto"/>
            <w:vAlign w:val="bottom"/>
          </w:tcPr>
          <w:p w14:paraId="5596ACFB" w14:textId="065A76BD" w:rsidR="001311EB" w:rsidRPr="000E7F4F" w:rsidRDefault="00BF0D7A" w:rsidP="000E7F4F">
            <w:pPr>
              <w:keepLines/>
              <w:suppressAutoHyphens/>
              <w:jc w:val="right"/>
              <w:rPr>
                <w:rFonts w:ascii="Arial" w:hAnsi="Arial" w:cs="Arial"/>
                <w:b/>
                <w:bCs/>
                <w:sz w:val="18"/>
                <w:szCs w:val="20"/>
              </w:rPr>
            </w:pPr>
            <w:r w:rsidRPr="000E7F4F">
              <w:rPr>
                <w:rFonts w:ascii="Arial" w:hAnsi="Arial" w:cs="Arial"/>
                <w:b/>
                <w:bCs/>
                <w:sz w:val="18"/>
                <w:szCs w:val="20"/>
              </w:rPr>
              <w:t>6</w:t>
            </w:r>
            <w:r w:rsidR="001311EB" w:rsidRPr="000E7F4F">
              <w:rPr>
                <w:rFonts w:ascii="Arial" w:hAnsi="Arial" w:cs="Arial"/>
                <w:b/>
                <w:bCs/>
                <w:sz w:val="18"/>
                <w:szCs w:val="20"/>
              </w:rPr>
              <w:t xml:space="preserve"> </w:t>
            </w:r>
            <w:r w:rsidRPr="000E7F4F">
              <w:rPr>
                <w:rFonts w:ascii="Arial" w:hAnsi="Arial" w:cs="Arial"/>
                <w:b/>
                <w:bCs/>
                <w:sz w:val="18"/>
                <w:szCs w:val="20"/>
              </w:rPr>
              <w:t>114</w:t>
            </w:r>
          </w:p>
        </w:tc>
        <w:tc>
          <w:tcPr>
            <w:tcW w:w="1359" w:type="dxa"/>
            <w:tcBorders>
              <w:top w:val="single" w:sz="4" w:space="0" w:color="auto"/>
              <w:left w:val="nil"/>
              <w:bottom w:val="double" w:sz="6" w:space="0" w:color="auto"/>
              <w:right w:val="nil"/>
            </w:tcBorders>
            <w:shd w:val="clear" w:color="auto" w:fill="auto"/>
            <w:vAlign w:val="bottom"/>
          </w:tcPr>
          <w:p w14:paraId="1076EFCE" w14:textId="1FBAC13A" w:rsidR="001311EB" w:rsidRPr="000E7F4F" w:rsidRDefault="002F652F" w:rsidP="000E7F4F">
            <w:pPr>
              <w:keepLines/>
              <w:suppressAutoHyphens/>
              <w:jc w:val="right"/>
              <w:rPr>
                <w:rFonts w:ascii="Arial" w:hAnsi="Arial" w:cs="Arial"/>
                <w:b/>
                <w:bCs/>
                <w:sz w:val="18"/>
                <w:szCs w:val="20"/>
              </w:rPr>
            </w:pPr>
            <w:r w:rsidRPr="000E7F4F">
              <w:rPr>
                <w:rFonts w:ascii="Arial" w:hAnsi="Arial" w:cs="Arial"/>
                <w:b/>
                <w:bCs/>
                <w:sz w:val="18"/>
                <w:szCs w:val="20"/>
              </w:rPr>
              <w:t>24</w:t>
            </w:r>
            <w:r w:rsidR="001311EB" w:rsidRPr="000E7F4F">
              <w:rPr>
                <w:rFonts w:ascii="Arial" w:hAnsi="Arial" w:cs="Arial"/>
                <w:b/>
                <w:bCs/>
                <w:sz w:val="18"/>
                <w:szCs w:val="20"/>
              </w:rPr>
              <w:t xml:space="preserve"> 9</w:t>
            </w:r>
            <w:r w:rsidRPr="000E7F4F">
              <w:rPr>
                <w:rFonts w:ascii="Arial" w:hAnsi="Arial" w:cs="Arial"/>
                <w:b/>
                <w:bCs/>
                <w:sz w:val="18"/>
                <w:szCs w:val="20"/>
              </w:rPr>
              <w:t>12</w:t>
            </w:r>
          </w:p>
        </w:tc>
        <w:tc>
          <w:tcPr>
            <w:tcW w:w="1359" w:type="dxa"/>
            <w:tcBorders>
              <w:top w:val="single" w:sz="4" w:space="0" w:color="auto"/>
              <w:left w:val="nil"/>
              <w:bottom w:val="double" w:sz="6" w:space="0" w:color="auto"/>
              <w:right w:val="nil"/>
            </w:tcBorders>
            <w:shd w:val="clear" w:color="auto" w:fill="auto"/>
            <w:vAlign w:val="bottom"/>
          </w:tcPr>
          <w:p w14:paraId="3DDA646A" w14:textId="2B25CDE8" w:rsidR="001311EB" w:rsidRPr="000E7F4F" w:rsidRDefault="002F652F" w:rsidP="000E7F4F">
            <w:pPr>
              <w:keepLines/>
              <w:suppressAutoHyphens/>
              <w:jc w:val="right"/>
              <w:rPr>
                <w:rFonts w:ascii="Arial" w:hAnsi="Arial" w:cs="Arial"/>
                <w:b/>
                <w:bCs/>
                <w:sz w:val="18"/>
                <w:szCs w:val="20"/>
              </w:rPr>
            </w:pPr>
            <w:r w:rsidRPr="000E7F4F">
              <w:rPr>
                <w:rFonts w:ascii="Arial" w:hAnsi="Arial" w:cs="Arial"/>
                <w:b/>
                <w:bCs/>
                <w:sz w:val="18"/>
                <w:szCs w:val="20"/>
              </w:rPr>
              <w:t>0</w:t>
            </w:r>
          </w:p>
        </w:tc>
        <w:tc>
          <w:tcPr>
            <w:tcW w:w="1359" w:type="dxa"/>
            <w:tcBorders>
              <w:top w:val="single" w:sz="4" w:space="0" w:color="auto"/>
              <w:left w:val="nil"/>
              <w:bottom w:val="double" w:sz="6" w:space="0" w:color="auto"/>
              <w:right w:val="nil"/>
            </w:tcBorders>
            <w:shd w:val="clear" w:color="auto" w:fill="auto"/>
            <w:vAlign w:val="bottom"/>
          </w:tcPr>
          <w:p w14:paraId="7E4B0148" w14:textId="1B7FDB17" w:rsidR="001311EB" w:rsidRPr="000E7F4F" w:rsidRDefault="002F652F" w:rsidP="000E7F4F">
            <w:pPr>
              <w:keepLines/>
              <w:suppressAutoHyphens/>
              <w:jc w:val="right"/>
              <w:rPr>
                <w:rFonts w:ascii="Arial" w:hAnsi="Arial" w:cs="Arial"/>
                <w:b/>
                <w:bCs/>
                <w:sz w:val="18"/>
                <w:szCs w:val="20"/>
              </w:rPr>
            </w:pPr>
            <w:r w:rsidRPr="000E7F4F">
              <w:rPr>
                <w:rFonts w:ascii="Arial" w:hAnsi="Arial" w:cs="Arial"/>
                <w:b/>
                <w:bCs/>
                <w:sz w:val="18"/>
                <w:szCs w:val="20"/>
              </w:rPr>
              <w:t>5</w:t>
            </w:r>
            <w:r w:rsidR="001311EB" w:rsidRPr="000E7F4F">
              <w:rPr>
                <w:rFonts w:ascii="Arial" w:hAnsi="Arial" w:cs="Arial"/>
                <w:b/>
                <w:bCs/>
                <w:sz w:val="18"/>
                <w:szCs w:val="20"/>
              </w:rPr>
              <w:t xml:space="preserve"> </w:t>
            </w:r>
            <w:r w:rsidRPr="000E7F4F">
              <w:rPr>
                <w:rFonts w:ascii="Arial" w:hAnsi="Arial" w:cs="Arial"/>
                <w:b/>
                <w:bCs/>
                <w:sz w:val="18"/>
                <w:szCs w:val="20"/>
              </w:rPr>
              <w:t>344</w:t>
            </w:r>
            <w:r w:rsidR="001311EB" w:rsidRPr="000E7F4F">
              <w:rPr>
                <w:rFonts w:ascii="Arial" w:hAnsi="Arial" w:cs="Arial"/>
                <w:b/>
                <w:bCs/>
                <w:sz w:val="18"/>
                <w:szCs w:val="20"/>
              </w:rPr>
              <w:t xml:space="preserve"> 2</w:t>
            </w:r>
            <w:r w:rsidRPr="000E7F4F">
              <w:rPr>
                <w:rFonts w:ascii="Arial" w:hAnsi="Arial" w:cs="Arial"/>
                <w:b/>
                <w:bCs/>
                <w:sz w:val="18"/>
                <w:szCs w:val="20"/>
              </w:rPr>
              <w:t>67</w:t>
            </w:r>
          </w:p>
        </w:tc>
      </w:tr>
      <w:tr w:rsidR="002F652F" w:rsidRPr="003F0263" w14:paraId="1E806357" w14:textId="77777777" w:rsidTr="000E7F4F">
        <w:trPr>
          <w:cantSplit/>
          <w:trHeight w:val="227"/>
        </w:trPr>
        <w:tc>
          <w:tcPr>
            <w:tcW w:w="1916" w:type="dxa"/>
            <w:tcBorders>
              <w:top w:val="nil"/>
              <w:left w:val="nil"/>
              <w:bottom w:val="nil"/>
              <w:right w:val="nil"/>
            </w:tcBorders>
            <w:vAlign w:val="bottom"/>
          </w:tcPr>
          <w:p w14:paraId="5E9AE3D4" w14:textId="48DED5F7" w:rsidR="002F652F" w:rsidRPr="000E7F4F" w:rsidRDefault="002F652F" w:rsidP="000E7F4F">
            <w:pPr>
              <w:keepLines/>
              <w:suppressAutoHyphens/>
              <w:rPr>
                <w:rFonts w:ascii="Arial" w:hAnsi="Arial" w:cs="Arial"/>
                <w:b/>
                <w:bCs/>
                <w:sz w:val="18"/>
                <w:szCs w:val="20"/>
              </w:rPr>
            </w:pPr>
            <w:r w:rsidRPr="0040254E">
              <w:rPr>
                <w:rFonts w:ascii="Arial" w:hAnsi="Arial" w:cs="Arial"/>
                <w:b/>
                <w:bCs/>
                <w:sz w:val="18"/>
                <w:szCs w:val="20"/>
              </w:rPr>
              <w:t>Stav k 31.12.2019</w:t>
            </w:r>
          </w:p>
        </w:tc>
        <w:tc>
          <w:tcPr>
            <w:tcW w:w="1027" w:type="dxa"/>
            <w:tcBorders>
              <w:top w:val="nil"/>
              <w:left w:val="nil"/>
              <w:bottom w:val="double" w:sz="6" w:space="0" w:color="auto"/>
              <w:right w:val="nil"/>
            </w:tcBorders>
            <w:shd w:val="clear" w:color="auto" w:fill="auto"/>
            <w:vAlign w:val="bottom"/>
          </w:tcPr>
          <w:p w14:paraId="00DCFC75" w14:textId="39BE2ABE" w:rsidR="002F652F" w:rsidRPr="000E7F4F" w:rsidRDefault="002F652F" w:rsidP="000E7F4F">
            <w:pPr>
              <w:keepLines/>
              <w:suppressAutoHyphens/>
              <w:jc w:val="right"/>
              <w:rPr>
                <w:rFonts w:ascii="Arial" w:hAnsi="Arial" w:cs="Arial"/>
                <w:b/>
                <w:bCs/>
                <w:sz w:val="18"/>
                <w:szCs w:val="20"/>
              </w:rPr>
            </w:pPr>
            <w:r w:rsidRPr="000E7F4F">
              <w:rPr>
                <w:rFonts w:ascii="Arial" w:hAnsi="Arial" w:cs="Arial"/>
                <w:b/>
                <w:bCs/>
                <w:sz w:val="18"/>
                <w:szCs w:val="20"/>
              </w:rPr>
              <w:t>162 053</w:t>
            </w:r>
          </w:p>
        </w:tc>
        <w:tc>
          <w:tcPr>
            <w:tcW w:w="1027" w:type="dxa"/>
            <w:tcBorders>
              <w:top w:val="nil"/>
              <w:left w:val="nil"/>
              <w:bottom w:val="double" w:sz="6" w:space="0" w:color="auto"/>
              <w:right w:val="nil"/>
            </w:tcBorders>
            <w:shd w:val="clear" w:color="auto" w:fill="auto"/>
            <w:vAlign w:val="bottom"/>
          </w:tcPr>
          <w:p w14:paraId="38CDC715" w14:textId="15D22A6C" w:rsidR="002F652F" w:rsidRPr="000E7F4F" w:rsidRDefault="002F652F" w:rsidP="000E7F4F">
            <w:pPr>
              <w:keepLines/>
              <w:suppressAutoHyphens/>
              <w:jc w:val="right"/>
              <w:rPr>
                <w:rFonts w:ascii="Arial" w:hAnsi="Arial" w:cs="Arial"/>
                <w:b/>
                <w:bCs/>
                <w:sz w:val="18"/>
                <w:szCs w:val="20"/>
              </w:rPr>
            </w:pPr>
            <w:r w:rsidRPr="000E7F4F">
              <w:rPr>
                <w:rFonts w:ascii="Arial" w:hAnsi="Arial" w:cs="Arial"/>
                <w:b/>
                <w:bCs/>
                <w:sz w:val="18"/>
                <w:szCs w:val="20"/>
              </w:rPr>
              <w:t>3 794 839</w:t>
            </w:r>
          </w:p>
        </w:tc>
        <w:tc>
          <w:tcPr>
            <w:tcW w:w="2022" w:type="dxa"/>
            <w:tcBorders>
              <w:top w:val="nil"/>
              <w:left w:val="nil"/>
              <w:bottom w:val="double" w:sz="6" w:space="0" w:color="auto"/>
              <w:right w:val="nil"/>
            </w:tcBorders>
            <w:shd w:val="clear" w:color="auto" w:fill="auto"/>
            <w:vAlign w:val="bottom"/>
          </w:tcPr>
          <w:p w14:paraId="495B3B69" w14:textId="70F3835D" w:rsidR="002F652F" w:rsidRPr="000E7F4F" w:rsidRDefault="002F652F" w:rsidP="000E7F4F">
            <w:pPr>
              <w:keepLines/>
              <w:suppressAutoHyphens/>
              <w:jc w:val="right"/>
              <w:rPr>
                <w:rFonts w:ascii="Arial" w:hAnsi="Arial" w:cs="Arial"/>
                <w:b/>
                <w:bCs/>
                <w:sz w:val="18"/>
                <w:szCs w:val="20"/>
              </w:rPr>
            </w:pPr>
            <w:r w:rsidRPr="000E7F4F">
              <w:rPr>
                <w:rFonts w:ascii="Arial" w:hAnsi="Arial" w:cs="Arial"/>
                <w:b/>
                <w:bCs/>
                <w:sz w:val="18"/>
                <w:szCs w:val="20"/>
              </w:rPr>
              <w:t>858 652</w:t>
            </w:r>
          </w:p>
        </w:tc>
        <w:tc>
          <w:tcPr>
            <w:tcW w:w="1469" w:type="dxa"/>
            <w:tcBorders>
              <w:top w:val="nil"/>
              <w:left w:val="nil"/>
              <w:bottom w:val="double" w:sz="6" w:space="0" w:color="auto"/>
              <w:right w:val="nil"/>
            </w:tcBorders>
            <w:shd w:val="clear" w:color="auto" w:fill="auto"/>
            <w:vAlign w:val="bottom"/>
          </w:tcPr>
          <w:p w14:paraId="4C02F4B9" w14:textId="0FA676E3" w:rsidR="002F652F" w:rsidRPr="000E7F4F" w:rsidRDefault="002F652F" w:rsidP="000E7F4F">
            <w:pPr>
              <w:keepLines/>
              <w:suppressAutoHyphens/>
              <w:jc w:val="right"/>
              <w:rPr>
                <w:rFonts w:ascii="Arial" w:hAnsi="Arial" w:cs="Arial"/>
                <w:b/>
                <w:bCs/>
                <w:sz w:val="18"/>
                <w:szCs w:val="20"/>
              </w:rPr>
            </w:pPr>
            <w:r w:rsidRPr="000E7F4F">
              <w:rPr>
                <w:rFonts w:ascii="Arial" w:hAnsi="Arial" w:cs="Arial"/>
                <w:b/>
                <w:bCs/>
                <w:sz w:val="18"/>
                <w:szCs w:val="20"/>
              </w:rPr>
              <w:t>0</w:t>
            </w:r>
          </w:p>
        </w:tc>
        <w:tc>
          <w:tcPr>
            <w:tcW w:w="1470" w:type="dxa"/>
            <w:tcBorders>
              <w:top w:val="nil"/>
              <w:left w:val="nil"/>
              <w:bottom w:val="double" w:sz="6" w:space="0" w:color="auto"/>
              <w:right w:val="nil"/>
            </w:tcBorders>
            <w:shd w:val="clear" w:color="auto" w:fill="auto"/>
            <w:vAlign w:val="bottom"/>
          </w:tcPr>
          <w:p w14:paraId="28734549" w14:textId="002B9186" w:rsidR="002F652F" w:rsidRPr="000E7F4F" w:rsidRDefault="002F652F" w:rsidP="000E7F4F">
            <w:pPr>
              <w:keepLines/>
              <w:suppressAutoHyphens/>
              <w:jc w:val="right"/>
              <w:rPr>
                <w:rFonts w:ascii="Arial" w:hAnsi="Arial" w:cs="Arial"/>
                <w:b/>
                <w:bCs/>
                <w:sz w:val="18"/>
                <w:szCs w:val="20"/>
              </w:rPr>
            </w:pPr>
            <w:r w:rsidRPr="000E7F4F">
              <w:rPr>
                <w:rFonts w:ascii="Arial" w:hAnsi="Arial" w:cs="Arial"/>
                <w:b/>
                <w:bCs/>
                <w:sz w:val="18"/>
                <w:szCs w:val="20"/>
              </w:rPr>
              <w:t>0</w:t>
            </w:r>
          </w:p>
        </w:tc>
        <w:tc>
          <w:tcPr>
            <w:tcW w:w="1139" w:type="dxa"/>
            <w:tcBorders>
              <w:top w:val="nil"/>
              <w:left w:val="nil"/>
              <w:bottom w:val="double" w:sz="6" w:space="0" w:color="auto"/>
              <w:right w:val="nil"/>
            </w:tcBorders>
            <w:shd w:val="clear" w:color="auto" w:fill="auto"/>
            <w:vAlign w:val="bottom"/>
          </w:tcPr>
          <w:p w14:paraId="6935C075" w14:textId="46D285D5" w:rsidR="002F652F" w:rsidRPr="000E7F4F" w:rsidRDefault="002F652F" w:rsidP="000E7F4F">
            <w:pPr>
              <w:keepLines/>
              <w:suppressAutoHyphens/>
              <w:jc w:val="right"/>
              <w:rPr>
                <w:rFonts w:ascii="Arial" w:hAnsi="Arial" w:cs="Arial"/>
                <w:b/>
                <w:bCs/>
                <w:sz w:val="18"/>
                <w:szCs w:val="20"/>
              </w:rPr>
            </w:pPr>
            <w:r w:rsidRPr="000E7F4F">
              <w:rPr>
                <w:rFonts w:ascii="Arial" w:hAnsi="Arial" w:cs="Arial"/>
                <w:b/>
                <w:bCs/>
                <w:sz w:val="18"/>
                <w:szCs w:val="20"/>
              </w:rPr>
              <w:t>5 790</w:t>
            </w:r>
          </w:p>
        </w:tc>
        <w:tc>
          <w:tcPr>
            <w:tcW w:w="1359" w:type="dxa"/>
            <w:tcBorders>
              <w:top w:val="nil"/>
              <w:left w:val="nil"/>
              <w:bottom w:val="double" w:sz="6" w:space="0" w:color="auto"/>
              <w:right w:val="nil"/>
            </w:tcBorders>
            <w:shd w:val="clear" w:color="auto" w:fill="auto"/>
            <w:vAlign w:val="bottom"/>
          </w:tcPr>
          <w:p w14:paraId="4E253885" w14:textId="7E5D719D" w:rsidR="002F652F" w:rsidRPr="000E7F4F" w:rsidRDefault="002F652F" w:rsidP="000E7F4F">
            <w:pPr>
              <w:keepLines/>
              <w:suppressAutoHyphens/>
              <w:jc w:val="right"/>
              <w:rPr>
                <w:rFonts w:ascii="Arial" w:hAnsi="Arial" w:cs="Arial"/>
                <w:b/>
                <w:bCs/>
                <w:sz w:val="18"/>
                <w:szCs w:val="20"/>
              </w:rPr>
            </w:pPr>
            <w:r w:rsidRPr="000E7F4F">
              <w:rPr>
                <w:rFonts w:ascii="Arial" w:hAnsi="Arial" w:cs="Arial"/>
                <w:b/>
                <w:bCs/>
                <w:sz w:val="18"/>
                <w:szCs w:val="20"/>
              </w:rPr>
              <w:t>311 396</w:t>
            </w:r>
          </w:p>
        </w:tc>
        <w:tc>
          <w:tcPr>
            <w:tcW w:w="1359" w:type="dxa"/>
            <w:tcBorders>
              <w:top w:val="nil"/>
              <w:left w:val="nil"/>
              <w:bottom w:val="double" w:sz="6" w:space="0" w:color="auto"/>
              <w:right w:val="nil"/>
            </w:tcBorders>
            <w:shd w:val="clear" w:color="auto" w:fill="auto"/>
            <w:vAlign w:val="bottom"/>
          </w:tcPr>
          <w:p w14:paraId="04F6355D" w14:textId="766407C9" w:rsidR="002F652F" w:rsidRPr="000E7F4F" w:rsidRDefault="002F652F" w:rsidP="000E7F4F">
            <w:pPr>
              <w:keepLines/>
              <w:suppressAutoHyphens/>
              <w:jc w:val="right"/>
              <w:rPr>
                <w:rFonts w:ascii="Arial" w:hAnsi="Arial" w:cs="Arial"/>
                <w:b/>
                <w:bCs/>
                <w:sz w:val="18"/>
                <w:szCs w:val="20"/>
              </w:rPr>
            </w:pPr>
            <w:r w:rsidRPr="000E7F4F">
              <w:rPr>
                <w:rFonts w:ascii="Arial" w:hAnsi="Arial" w:cs="Arial"/>
                <w:b/>
                <w:bCs/>
                <w:sz w:val="18"/>
                <w:szCs w:val="20"/>
              </w:rPr>
              <w:t>1 084 698</w:t>
            </w:r>
          </w:p>
        </w:tc>
        <w:tc>
          <w:tcPr>
            <w:tcW w:w="1359" w:type="dxa"/>
            <w:tcBorders>
              <w:top w:val="nil"/>
              <w:left w:val="nil"/>
              <w:bottom w:val="double" w:sz="6" w:space="0" w:color="auto"/>
              <w:right w:val="nil"/>
            </w:tcBorders>
            <w:shd w:val="clear" w:color="auto" w:fill="auto"/>
            <w:vAlign w:val="bottom"/>
          </w:tcPr>
          <w:p w14:paraId="7469EB9A" w14:textId="338E7C7C" w:rsidR="002F652F" w:rsidRPr="000E7F4F" w:rsidRDefault="002F652F" w:rsidP="000E7F4F">
            <w:pPr>
              <w:keepLines/>
              <w:suppressAutoHyphens/>
              <w:jc w:val="right"/>
              <w:rPr>
                <w:rFonts w:ascii="Arial" w:hAnsi="Arial" w:cs="Arial"/>
                <w:b/>
                <w:bCs/>
                <w:sz w:val="18"/>
                <w:szCs w:val="20"/>
              </w:rPr>
            </w:pPr>
            <w:r w:rsidRPr="000E7F4F">
              <w:rPr>
                <w:rFonts w:ascii="Arial" w:hAnsi="Arial" w:cs="Arial"/>
                <w:b/>
                <w:bCs/>
                <w:sz w:val="18"/>
                <w:szCs w:val="20"/>
              </w:rPr>
              <w:t>6 091 405</w:t>
            </w:r>
          </w:p>
        </w:tc>
      </w:tr>
    </w:tbl>
    <w:p w14:paraId="0F753533" w14:textId="6FB782AD" w:rsidR="0036011D" w:rsidRPr="0040254E" w:rsidRDefault="0036011D" w:rsidP="000E7F4F">
      <w:pPr>
        <w:pStyle w:val="odstavec"/>
        <w:keepLines/>
        <w:rPr>
          <w:highlight w:val="yellow"/>
        </w:rPr>
      </w:pPr>
    </w:p>
    <w:p w14:paraId="59F82AB8" w14:textId="77777777" w:rsidR="0036011D" w:rsidRPr="003F0263" w:rsidRDefault="0036011D" w:rsidP="000E7F4F">
      <w:pPr>
        <w:pStyle w:val="odstavec"/>
        <w:keepLines/>
        <w:rPr>
          <w:highlight w:val="yellow"/>
        </w:rPr>
      </w:pPr>
    </w:p>
    <w:p w14:paraId="1EB99B82" w14:textId="0DAFD308" w:rsidR="00026B53" w:rsidRPr="000E7F4F" w:rsidRDefault="0097347D" w:rsidP="000E7F4F">
      <w:pPr>
        <w:keepLines/>
        <w:suppressAutoHyphens/>
        <w:ind w:left="425"/>
        <w:rPr>
          <w:rFonts w:ascii="Arial" w:hAnsi="Arial" w:cs="Arial"/>
          <w:sz w:val="20"/>
          <w:szCs w:val="20"/>
        </w:rPr>
      </w:pPr>
      <w:r w:rsidRPr="000E7F4F">
        <w:rPr>
          <w:rFonts w:ascii="Arial" w:hAnsi="Arial" w:cs="Arial"/>
          <w:sz w:val="20"/>
          <w:szCs w:val="20"/>
        </w:rPr>
        <w:t>Spoločnosť nemá zriadené žiadne záložné právo na dlhodobý majetok.</w:t>
      </w:r>
      <w:bookmarkEnd w:id="27"/>
    </w:p>
    <w:p w14:paraId="5798AED4" w14:textId="77777777" w:rsidR="00026B53" w:rsidRPr="000E7F4F" w:rsidRDefault="00026B53" w:rsidP="000E7F4F">
      <w:pPr>
        <w:keepLines/>
        <w:suppressAutoHyphens/>
        <w:ind w:left="425"/>
        <w:rPr>
          <w:rFonts w:ascii="Arial" w:hAnsi="Arial" w:cs="Arial"/>
          <w:sz w:val="20"/>
          <w:szCs w:val="20"/>
        </w:rPr>
      </w:pPr>
    </w:p>
    <w:p w14:paraId="00F74CA7" w14:textId="77777777" w:rsidR="00026B53" w:rsidRPr="003F0263" w:rsidRDefault="00026B53" w:rsidP="000E7F4F">
      <w:pPr>
        <w:keepLines/>
        <w:suppressAutoHyphens/>
        <w:ind w:left="425"/>
        <w:jc w:val="both"/>
        <w:rPr>
          <w:rFonts w:ascii="Arial" w:hAnsi="Arial" w:cs="Arial"/>
          <w:sz w:val="20"/>
          <w:szCs w:val="20"/>
        </w:rPr>
      </w:pPr>
      <w:r w:rsidRPr="0040254E">
        <w:rPr>
          <w:rFonts w:ascii="Arial" w:hAnsi="Arial" w:cs="Arial"/>
          <w:sz w:val="20"/>
          <w:szCs w:val="20"/>
        </w:rPr>
        <w:t>Dlhodobý hmotný majetok je poistený pre prípad škôd spôsobených krádežou a živelnou pohromou do výšky 50</w:t>
      </w:r>
      <w:r w:rsidRPr="003F0263">
        <w:rPr>
          <w:rFonts w:ascii="Arial" w:hAnsi="Arial" w:cs="Arial"/>
          <w:sz w:val="20"/>
          <w:szCs w:val="20"/>
        </w:rPr>
        <w:t xml:space="preserve"> 823 tis. EUR v spoločnosti Allianz – Slovenská poisťovňa, a.s. (v roku 2019:  do výšky 48 389  tis. EUR).</w:t>
      </w:r>
    </w:p>
    <w:p w14:paraId="32BA9527" w14:textId="77777777" w:rsidR="00026B53" w:rsidRPr="000E7F4F" w:rsidRDefault="00026B53" w:rsidP="000E7F4F">
      <w:pPr>
        <w:keepLines/>
        <w:suppressAutoHyphens/>
        <w:rPr>
          <w:rFonts w:ascii="Arial" w:hAnsi="Arial" w:cs="Arial"/>
          <w:sz w:val="20"/>
          <w:szCs w:val="20"/>
        </w:rPr>
      </w:pPr>
    </w:p>
    <w:p w14:paraId="63EFD29C" w14:textId="33D5F8E7" w:rsidR="00ED1E5F" w:rsidRPr="000E7F4F" w:rsidRDefault="00ED1E5F" w:rsidP="000E7F4F">
      <w:pPr>
        <w:keepLines/>
        <w:suppressAutoHyphens/>
        <w:rPr>
          <w:b/>
        </w:rPr>
        <w:sectPr w:rsidR="00ED1E5F" w:rsidRPr="000E7F4F" w:rsidSect="00C44E89">
          <w:headerReference w:type="default" r:id="rId16"/>
          <w:pgSz w:w="16838" w:h="11906" w:orient="landscape"/>
          <w:pgMar w:top="1134" w:right="1134" w:bottom="1134" w:left="1134" w:header="709" w:footer="709" w:gutter="0"/>
          <w:cols w:space="708"/>
          <w:docGrid w:linePitch="360"/>
        </w:sectPr>
      </w:pPr>
    </w:p>
    <w:p w14:paraId="3EFE5AB0" w14:textId="77777777" w:rsidR="00FF2077" w:rsidRPr="000E7F4F" w:rsidRDefault="00FF2077" w:rsidP="000E7F4F">
      <w:pPr>
        <w:pStyle w:val="Nadpis2"/>
        <w:keepLines/>
        <w:rPr>
          <w:rFonts w:ascii="Arial" w:hAnsi="Arial"/>
        </w:rPr>
      </w:pPr>
      <w:r w:rsidRPr="000E7F4F">
        <w:rPr>
          <w:rFonts w:ascii="Arial" w:hAnsi="Arial"/>
        </w:rPr>
        <w:lastRenderedPageBreak/>
        <w:t>Dlhodobý finančný majetok</w:t>
      </w:r>
    </w:p>
    <w:p w14:paraId="3EE9D885" w14:textId="702358B3" w:rsidR="0086551D" w:rsidRPr="003F0263" w:rsidRDefault="00F714B9" w:rsidP="000E7F4F">
      <w:pPr>
        <w:pStyle w:val="odstavec"/>
        <w:keepLines/>
      </w:pPr>
      <w:r w:rsidRPr="0040254E">
        <w:t xml:space="preserve">Prehľad pohybu dlhodobého finančného </w:t>
      </w:r>
      <w:r w:rsidR="0086551D" w:rsidRPr="0040254E">
        <w:t>majetku za bežné účtovné obdobie je uvedený nižšie:</w:t>
      </w:r>
    </w:p>
    <w:p w14:paraId="5C090A66" w14:textId="77777777" w:rsidR="003375F9" w:rsidRPr="003F0263" w:rsidRDefault="003375F9" w:rsidP="000E7F4F">
      <w:pPr>
        <w:pStyle w:val="odstavec"/>
        <w:keepLines/>
      </w:pPr>
      <w:bookmarkStart w:id="28" w:name="FWT_T7a"/>
      <w:r w:rsidRPr="003F0263">
        <w:t xml:space="preserve"> </w:t>
      </w:r>
    </w:p>
    <w:tbl>
      <w:tblPr>
        <w:tblW w:w="14147" w:type="dxa"/>
        <w:tblInd w:w="426" w:type="dxa"/>
        <w:tblLayout w:type="fixed"/>
        <w:tblCellMar>
          <w:left w:w="28" w:type="dxa"/>
          <w:right w:w="28" w:type="dxa"/>
        </w:tblCellMar>
        <w:tblLook w:val="04A0" w:firstRow="1" w:lastRow="0" w:firstColumn="1" w:lastColumn="0" w:noHBand="0" w:noVBand="1"/>
      </w:tblPr>
      <w:tblGrid>
        <w:gridCol w:w="1672"/>
        <w:gridCol w:w="1163"/>
        <w:gridCol w:w="1134"/>
        <w:gridCol w:w="1275"/>
        <w:gridCol w:w="993"/>
        <w:gridCol w:w="1134"/>
        <w:gridCol w:w="850"/>
        <w:gridCol w:w="851"/>
        <w:gridCol w:w="1134"/>
        <w:gridCol w:w="992"/>
        <w:gridCol w:w="875"/>
        <w:gridCol w:w="1109"/>
        <w:gridCol w:w="965"/>
      </w:tblGrid>
      <w:tr w:rsidR="00C32932" w:rsidRPr="003F0263" w14:paraId="6E38FFB7" w14:textId="77777777" w:rsidTr="000E7F4F">
        <w:trPr>
          <w:cantSplit/>
          <w:trHeight w:val="227"/>
        </w:trPr>
        <w:tc>
          <w:tcPr>
            <w:tcW w:w="1672" w:type="dxa"/>
            <w:tcBorders>
              <w:top w:val="nil"/>
              <w:left w:val="nil"/>
              <w:bottom w:val="single" w:sz="4" w:space="0" w:color="auto"/>
              <w:right w:val="nil"/>
            </w:tcBorders>
            <w:shd w:val="clear" w:color="auto" w:fill="auto"/>
            <w:vAlign w:val="bottom"/>
            <w:hideMark/>
          </w:tcPr>
          <w:p w14:paraId="61E0C1D2" w14:textId="77777777" w:rsidR="003375F9" w:rsidRPr="000E7F4F" w:rsidRDefault="003375F9" w:rsidP="000E7F4F">
            <w:pPr>
              <w:keepLines/>
              <w:suppressAutoHyphens/>
              <w:jc w:val="center"/>
              <w:rPr>
                <w:rFonts w:ascii="Arial" w:hAnsi="Arial" w:cs="Arial"/>
                <w:b/>
                <w:bCs/>
                <w:sz w:val="18"/>
                <w:szCs w:val="20"/>
              </w:rPr>
            </w:pPr>
            <w:bookmarkStart w:id="29" w:name="RANGE!B3:N18"/>
            <w:r w:rsidRPr="000E7F4F">
              <w:rPr>
                <w:rFonts w:ascii="Arial" w:hAnsi="Arial" w:cs="Arial"/>
                <w:b/>
                <w:bCs/>
                <w:sz w:val="18"/>
                <w:szCs w:val="20"/>
              </w:rPr>
              <w:t>Dlhodobý finančný majetok</w:t>
            </w:r>
            <w:bookmarkEnd w:id="29"/>
          </w:p>
        </w:tc>
        <w:tc>
          <w:tcPr>
            <w:tcW w:w="1163" w:type="dxa"/>
            <w:tcBorders>
              <w:top w:val="nil"/>
              <w:left w:val="nil"/>
              <w:bottom w:val="single" w:sz="4" w:space="0" w:color="auto"/>
              <w:right w:val="nil"/>
            </w:tcBorders>
            <w:shd w:val="clear" w:color="auto" w:fill="auto"/>
            <w:vAlign w:val="bottom"/>
            <w:hideMark/>
          </w:tcPr>
          <w:p w14:paraId="06787C2B" w14:textId="77777777" w:rsidR="003375F9" w:rsidRPr="000E7F4F" w:rsidRDefault="003375F9" w:rsidP="000E7F4F">
            <w:pPr>
              <w:keepLines/>
              <w:jc w:val="center"/>
              <w:rPr>
                <w:rFonts w:ascii="Arial" w:hAnsi="Arial" w:cs="Arial"/>
                <w:b/>
                <w:bCs/>
                <w:sz w:val="18"/>
                <w:szCs w:val="20"/>
              </w:rPr>
            </w:pPr>
            <w:r w:rsidRPr="000E7F4F">
              <w:rPr>
                <w:rFonts w:ascii="Arial" w:hAnsi="Arial" w:cs="Arial"/>
                <w:b/>
                <w:bCs/>
                <w:sz w:val="18"/>
                <w:szCs w:val="20"/>
              </w:rPr>
              <w:t>Podielové CP a podiely v prepojených ÚJ</w:t>
            </w:r>
          </w:p>
        </w:tc>
        <w:tc>
          <w:tcPr>
            <w:tcW w:w="1134" w:type="dxa"/>
            <w:tcBorders>
              <w:top w:val="nil"/>
              <w:left w:val="nil"/>
              <w:bottom w:val="single" w:sz="4" w:space="0" w:color="auto"/>
              <w:right w:val="nil"/>
            </w:tcBorders>
            <w:shd w:val="clear" w:color="auto" w:fill="auto"/>
            <w:vAlign w:val="bottom"/>
            <w:hideMark/>
          </w:tcPr>
          <w:p w14:paraId="57404028" w14:textId="77777777" w:rsidR="003375F9" w:rsidRPr="000E7F4F" w:rsidRDefault="003375F9" w:rsidP="000E7F4F">
            <w:pPr>
              <w:keepLines/>
              <w:jc w:val="center"/>
              <w:rPr>
                <w:rFonts w:ascii="Arial" w:hAnsi="Arial" w:cs="Arial"/>
                <w:b/>
                <w:bCs/>
                <w:sz w:val="18"/>
                <w:szCs w:val="20"/>
              </w:rPr>
            </w:pPr>
            <w:r w:rsidRPr="000E7F4F">
              <w:rPr>
                <w:rFonts w:ascii="Arial" w:hAnsi="Arial" w:cs="Arial"/>
                <w:b/>
                <w:bCs/>
                <w:sz w:val="18"/>
                <w:szCs w:val="20"/>
              </w:rPr>
              <w:t>Podielové CP a podiely s podielovou účasťou okrem prepojených ÚJ</w:t>
            </w:r>
          </w:p>
        </w:tc>
        <w:tc>
          <w:tcPr>
            <w:tcW w:w="1275" w:type="dxa"/>
            <w:tcBorders>
              <w:top w:val="nil"/>
              <w:left w:val="nil"/>
              <w:bottom w:val="single" w:sz="4" w:space="0" w:color="auto"/>
              <w:right w:val="nil"/>
            </w:tcBorders>
            <w:shd w:val="clear" w:color="auto" w:fill="auto"/>
            <w:vAlign w:val="bottom"/>
            <w:hideMark/>
          </w:tcPr>
          <w:p w14:paraId="56EA23C2" w14:textId="77777777" w:rsidR="003375F9" w:rsidRPr="000E7F4F" w:rsidRDefault="003375F9" w:rsidP="000E7F4F">
            <w:pPr>
              <w:keepLines/>
              <w:jc w:val="center"/>
              <w:rPr>
                <w:rFonts w:ascii="Arial" w:hAnsi="Arial" w:cs="Arial"/>
                <w:b/>
                <w:bCs/>
                <w:sz w:val="18"/>
                <w:szCs w:val="20"/>
              </w:rPr>
            </w:pPr>
            <w:r w:rsidRPr="000E7F4F">
              <w:rPr>
                <w:rFonts w:ascii="Arial" w:hAnsi="Arial" w:cs="Arial"/>
                <w:b/>
                <w:bCs/>
                <w:sz w:val="18"/>
                <w:szCs w:val="20"/>
              </w:rPr>
              <w:t>Ostatné realizovateľné cenné papiere</w:t>
            </w:r>
          </w:p>
        </w:tc>
        <w:tc>
          <w:tcPr>
            <w:tcW w:w="993" w:type="dxa"/>
            <w:tcBorders>
              <w:top w:val="nil"/>
              <w:left w:val="nil"/>
              <w:bottom w:val="single" w:sz="4" w:space="0" w:color="auto"/>
              <w:right w:val="nil"/>
            </w:tcBorders>
            <w:shd w:val="clear" w:color="auto" w:fill="auto"/>
            <w:vAlign w:val="bottom"/>
            <w:hideMark/>
          </w:tcPr>
          <w:p w14:paraId="6F6AB286" w14:textId="77777777" w:rsidR="003375F9" w:rsidRPr="000E7F4F" w:rsidRDefault="003375F9" w:rsidP="000E7F4F">
            <w:pPr>
              <w:keepLines/>
              <w:jc w:val="center"/>
              <w:rPr>
                <w:rFonts w:ascii="Arial" w:hAnsi="Arial" w:cs="Arial"/>
                <w:b/>
                <w:bCs/>
                <w:sz w:val="18"/>
                <w:szCs w:val="20"/>
              </w:rPr>
            </w:pPr>
            <w:r w:rsidRPr="000E7F4F">
              <w:rPr>
                <w:rFonts w:ascii="Arial" w:hAnsi="Arial" w:cs="Arial"/>
                <w:b/>
                <w:bCs/>
                <w:sz w:val="18"/>
                <w:szCs w:val="20"/>
              </w:rPr>
              <w:t>Pôžičky prepojeným ÚJ</w:t>
            </w:r>
          </w:p>
        </w:tc>
        <w:tc>
          <w:tcPr>
            <w:tcW w:w="1134" w:type="dxa"/>
            <w:tcBorders>
              <w:top w:val="nil"/>
              <w:left w:val="nil"/>
              <w:bottom w:val="single" w:sz="4" w:space="0" w:color="auto"/>
              <w:right w:val="nil"/>
            </w:tcBorders>
            <w:shd w:val="clear" w:color="auto" w:fill="auto"/>
            <w:vAlign w:val="bottom"/>
            <w:hideMark/>
          </w:tcPr>
          <w:p w14:paraId="6B4FB1D8" w14:textId="77777777" w:rsidR="003375F9" w:rsidRPr="000E7F4F" w:rsidRDefault="003375F9" w:rsidP="000E7F4F">
            <w:pPr>
              <w:keepLines/>
              <w:jc w:val="center"/>
              <w:rPr>
                <w:rFonts w:ascii="Arial" w:hAnsi="Arial" w:cs="Arial"/>
                <w:b/>
                <w:bCs/>
                <w:sz w:val="18"/>
                <w:szCs w:val="20"/>
              </w:rPr>
            </w:pPr>
            <w:r w:rsidRPr="000E7F4F">
              <w:rPr>
                <w:rFonts w:ascii="Arial" w:hAnsi="Arial" w:cs="Arial"/>
                <w:b/>
                <w:bCs/>
                <w:sz w:val="18"/>
                <w:szCs w:val="20"/>
              </w:rPr>
              <w:t>Pôžičky v rámci podielovej účasti okrem prepojených ÚJ</w:t>
            </w:r>
          </w:p>
        </w:tc>
        <w:tc>
          <w:tcPr>
            <w:tcW w:w="850" w:type="dxa"/>
            <w:tcBorders>
              <w:top w:val="nil"/>
              <w:left w:val="nil"/>
              <w:bottom w:val="single" w:sz="4" w:space="0" w:color="auto"/>
              <w:right w:val="nil"/>
            </w:tcBorders>
            <w:shd w:val="clear" w:color="auto" w:fill="auto"/>
            <w:vAlign w:val="bottom"/>
            <w:hideMark/>
          </w:tcPr>
          <w:p w14:paraId="6B668C59" w14:textId="77777777" w:rsidR="003375F9" w:rsidRPr="000E7F4F" w:rsidRDefault="003375F9" w:rsidP="000E7F4F">
            <w:pPr>
              <w:keepLines/>
              <w:jc w:val="center"/>
              <w:rPr>
                <w:rFonts w:ascii="Arial" w:hAnsi="Arial" w:cs="Arial"/>
                <w:b/>
                <w:bCs/>
                <w:sz w:val="18"/>
                <w:szCs w:val="20"/>
              </w:rPr>
            </w:pPr>
            <w:r w:rsidRPr="000E7F4F">
              <w:rPr>
                <w:rFonts w:ascii="Arial" w:hAnsi="Arial" w:cs="Arial"/>
                <w:b/>
                <w:bCs/>
                <w:sz w:val="18"/>
                <w:szCs w:val="20"/>
              </w:rPr>
              <w:t>Ostatné pôžičky</w:t>
            </w:r>
          </w:p>
        </w:tc>
        <w:tc>
          <w:tcPr>
            <w:tcW w:w="851" w:type="dxa"/>
            <w:tcBorders>
              <w:top w:val="nil"/>
              <w:left w:val="nil"/>
              <w:bottom w:val="single" w:sz="4" w:space="0" w:color="auto"/>
              <w:right w:val="nil"/>
            </w:tcBorders>
            <w:shd w:val="clear" w:color="auto" w:fill="auto"/>
            <w:vAlign w:val="bottom"/>
            <w:hideMark/>
          </w:tcPr>
          <w:p w14:paraId="58232D4A" w14:textId="77777777" w:rsidR="003375F9" w:rsidRPr="000E7F4F" w:rsidRDefault="003375F9" w:rsidP="000E7F4F">
            <w:pPr>
              <w:keepLines/>
              <w:jc w:val="center"/>
              <w:rPr>
                <w:rFonts w:ascii="Arial" w:hAnsi="Arial" w:cs="Arial"/>
                <w:b/>
                <w:bCs/>
                <w:sz w:val="18"/>
                <w:szCs w:val="20"/>
              </w:rPr>
            </w:pPr>
            <w:r w:rsidRPr="000E7F4F">
              <w:rPr>
                <w:rFonts w:ascii="Arial" w:hAnsi="Arial" w:cs="Arial"/>
                <w:b/>
                <w:bCs/>
                <w:sz w:val="18"/>
                <w:szCs w:val="20"/>
              </w:rPr>
              <w:t>Dlhové CP a Ostatný DFM</w:t>
            </w:r>
          </w:p>
        </w:tc>
        <w:tc>
          <w:tcPr>
            <w:tcW w:w="1134" w:type="dxa"/>
            <w:tcBorders>
              <w:top w:val="nil"/>
              <w:left w:val="nil"/>
              <w:bottom w:val="single" w:sz="4" w:space="0" w:color="auto"/>
              <w:right w:val="nil"/>
            </w:tcBorders>
            <w:shd w:val="clear" w:color="auto" w:fill="auto"/>
            <w:vAlign w:val="bottom"/>
            <w:hideMark/>
          </w:tcPr>
          <w:p w14:paraId="588D4C91" w14:textId="77777777" w:rsidR="003375F9" w:rsidRPr="000E7F4F" w:rsidRDefault="003375F9" w:rsidP="000E7F4F">
            <w:pPr>
              <w:keepLines/>
              <w:jc w:val="center"/>
              <w:rPr>
                <w:rFonts w:ascii="Arial" w:hAnsi="Arial" w:cs="Arial"/>
                <w:b/>
                <w:bCs/>
                <w:sz w:val="18"/>
                <w:szCs w:val="20"/>
              </w:rPr>
            </w:pPr>
            <w:r w:rsidRPr="000E7F4F">
              <w:rPr>
                <w:rFonts w:ascii="Arial" w:hAnsi="Arial" w:cs="Arial"/>
                <w:b/>
                <w:bCs/>
                <w:sz w:val="18"/>
                <w:szCs w:val="20"/>
              </w:rPr>
              <w:t>Pôžičky a ostatný DFM s dobou splatnosti najviac jeden rok</w:t>
            </w:r>
          </w:p>
        </w:tc>
        <w:tc>
          <w:tcPr>
            <w:tcW w:w="992" w:type="dxa"/>
            <w:tcBorders>
              <w:top w:val="nil"/>
              <w:left w:val="nil"/>
              <w:bottom w:val="single" w:sz="4" w:space="0" w:color="auto"/>
              <w:right w:val="nil"/>
            </w:tcBorders>
            <w:shd w:val="clear" w:color="auto" w:fill="auto"/>
            <w:vAlign w:val="bottom"/>
            <w:hideMark/>
          </w:tcPr>
          <w:p w14:paraId="3FBF4AF7" w14:textId="77777777" w:rsidR="003375F9" w:rsidRPr="000E7F4F" w:rsidRDefault="003375F9" w:rsidP="000E7F4F">
            <w:pPr>
              <w:keepLines/>
              <w:jc w:val="center"/>
              <w:rPr>
                <w:rFonts w:ascii="Arial" w:hAnsi="Arial" w:cs="Arial"/>
                <w:b/>
                <w:bCs/>
                <w:sz w:val="18"/>
                <w:szCs w:val="20"/>
              </w:rPr>
            </w:pPr>
            <w:r w:rsidRPr="000E7F4F">
              <w:rPr>
                <w:rFonts w:ascii="Arial" w:hAnsi="Arial" w:cs="Arial"/>
                <w:b/>
                <w:bCs/>
                <w:sz w:val="18"/>
                <w:szCs w:val="20"/>
              </w:rPr>
              <w:t>Účty v bankách s dobou viazanosti dlhšou ako jeden rok</w:t>
            </w:r>
          </w:p>
        </w:tc>
        <w:tc>
          <w:tcPr>
            <w:tcW w:w="875" w:type="dxa"/>
            <w:tcBorders>
              <w:top w:val="nil"/>
              <w:left w:val="nil"/>
              <w:bottom w:val="single" w:sz="4" w:space="0" w:color="auto"/>
              <w:right w:val="nil"/>
            </w:tcBorders>
            <w:shd w:val="clear" w:color="auto" w:fill="auto"/>
            <w:vAlign w:val="bottom"/>
            <w:hideMark/>
          </w:tcPr>
          <w:p w14:paraId="28ABBBFA" w14:textId="77777777" w:rsidR="003375F9" w:rsidRPr="000E7F4F" w:rsidRDefault="003375F9" w:rsidP="000E7F4F">
            <w:pPr>
              <w:keepLines/>
              <w:jc w:val="center"/>
              <w:rPr>
                <w:rFonts w:ascii="Arial" w:hAnsi="Arial" w:cs="Arial"/>
                <w:b/>
                <w:bCs/>
                <w:sz w:val="18"/>
                <w:szCs w:val="20"/>
              </w:rPr>
            </w:pPr>
            <w:r w:rsidRPr="000E7F4F">
              <w:rPr>
                <w:rFonts w:ascii="Arial" w:hAnsi="Arial" w:cs="Arial"/>
                <w:b/>
                <w:bCs/>
                <w:sz w:val="18"/>
                <w:szCs w:val="20"/>
              </w:rPr>
              <w:t>Obstarávaný DFM</w:t>
            </w:r>
          </w:p>
        </w:tc>
        <w:tc>
          <w:tcPr>
            <w:tcW w:w="1109" w:type="dxa"/>
            <w:tcBorders>
              <w:top w:val="nil"/>
              <w:left w:val="nil"/>
              <w:bottom w:val="single" w:sz="4" w:space="0" w:color="auto"/>
              <w:right w:val="nil"/>
            </w:tcBorders>
            <w:shd w:val="clear" w:color="auto" w:fill="auto"/>
            <w:vAlign w:val="bottom"/>
            <w:hideMark/>
          </w:tcPr>
          <w:p w14:paraId="5F571BEB" w14:textId="77777777" w:rsidR="003375F9" w:rsidRPr="000E7F4F" w:rsidRDefault="003375F9" w:rsidP="000E7F4F">
            <w:pPr>
              <w:keepLines/>
              <w:jc w:val="center"/>
              <w:rPr>
                <w:rFonts w:ascii="Arial" w:hAnsi="Arial" w:cs="Arial"/>
                <w:b/>
                <w:bCs/>
                <w:sz w:val="18"/>
                <w:szCs w:val="20"/>
              </w:rPr>
            </w:pPr>
            <w:r w:rsidRPr="000E7F4F">
              <w:rPr>
                <w:rFonts w:ascii="Arial" w:hAnsi="Arial" w:cs="Arial"/>
                <w:b/>
                <w:bCs/>
                <w:sz w:val="18"/>
                <w:szCs w:val="20"/>
              </w:rPr>
              <w:t>Poskytnuté preddavky na DFM</w:t>
            </w:r>
          </w:p>
        </w:tc>
        <w:tc>
          <w:tcPr>
            <w:tcW w:w="965" w:type="dxa"/>
            <w:tcBorders>
              <w:top w:val="nil"/>
              <w:left w:val="nil"/>
              <w:bottom w:val="single" w:sz="4" w:space="0" w:color="auto"/>
              <w:right w:val="nil"/>
            </w:tcBorders>
            <w:shd w:val="clear" w:color="auto" w:fill="auto"/>
            <w:vAlign w:val="bottom"/>
            <w:hideMark/>
          </w:tcPr>
          <w:p w14:paraId="2BD6E5C2" w14:textId="77777777" w:rsidR="003375F9" w:rsidRPr="000E7F4F" w:rsidRDefault="003375F9" w:rsidP="000E7F4F">
            <w:pPr>
              <w:keepLines/>
              <w:suppressAutoHyphens/>
              <w:jc w:val="center"/>
              <w:rPr>
                <w:rFonts w:ascii="Arial" w:hAnsi="Arial" w:cs="Arial"/>
                <w:b/>
                <w:bCs/>
                <w:sz w:val="18"/>
                <w:szCs w:val="20"/>
              </w:rPr>
            </w:pPr>
            <w:r w:rsidRPr="000E7F4F">
              <w:rPr>
                <w:rFonts w:ascii="Arial" w:hAnsi="Arial" w:cs="Arial"/>
                <w:b/>
                <w:bCs/>
                <w:sz w:val="18"/>
                <w:szCs w:val="20"/>
              </w:rPr>
              <w:t>Spolu</w:t>
            </w:r>
          </w:p>
        </w:tc>
      </w:tr>
      <w:tr w:rsidR="00C32932" w:rsidRPr="003F0263" w14:paraId="6B375F6A" w14:textId="77777777" w:rsidTr="000E7F4F">
        <w:trPr>
          <w:cantSplit/>
          <w:trHeight w:val="227"/>
        </w:trPr>
        <w:tc>
          <w:tcPr>
            <w:tcW w:w="1672" w:type="dxa"/>
            <w:tcBorders>
              <w:top w:val="nil"/>
              <w:left w:val="nil"/>
              <w:bottom w:val="nil"/>
              <w:right w:val="nil"/>
            </w:tcBorders>
            <w:shd w:val="clear" w:color="auto" w:fill="auto"/>
            <w:vAlign w:val="bottom"/>
            <w:hideMark/>
          </w:tcPr>
          <w:p w14:paraId="1BB7112F" w14:textId="77777777" w:rsidR="003375F9" w:rsidRPr="000E7F4F" w:rsidRDefault="003375F9" w:rsidP="000E7F4F">
            <w:pPr>
              <w:keepLines/>
              <w:suppressAutoHyphens/>
              <w:rPr>
                <w:rFonts w:ascii="Arial" w:hAnsi="Arial" w:cs="Arial"/>
                <w:sz w:val="18"/>
                <w:szCs w:val="20"/>
              </w:rPr>
            </w:pPr>
            <w:r w:rsidRPr="000E7F4F">
              <w:rPr>
                <w:rFonts w:ascii="Arial" w:hAnsi="Arial" w:cs="Arial"/>
                <w:sz w:val="18"/>
                <w:szCs w:val="20"/>
              </w:rPr>
              <w:t>Prvotné ocenenie</w:t>
            </w:r>
          </w:p>
        </w:tc>
        <w:tc>
          <w:tcPr>
            <w:tcW w:w="1163" w:type="dxa"/>
            <w:tcBorders>
              <w:top w:val="nil"/>
              <w:left w:val="nil"/>
              <w:bottom w:val="nil"/>
              <w:right w:val="nil"/>
            </w:tcBorders>
            <w:shd w:val="clear" w:color="auto" w:fill="auto"/>
            <w:vAlign w:val="bottom"/>
            <w:hideMark/>
          </w:tcPr>
          <w:p w14:paraId="591AFBBC" w14:textId="77777777" w:rsidR="003375F9" w:rsidRPr="000E7F4F" w:rsidRDefault="003375F9" w:rsidP="000E7F4F">
            <w:pPr>
              <w:keepLines/>
              <w:suppressAutoHyphens/>
              <w:rPr>
                <w:rFonts w:ascii="Arial" w:hAnsi="Arial" w:cs="Arial"/>
                <w:sz w:val="18"/>
                <w:szCs w:val="20"/>
              </w:rPr>
            </w:pPr>
          </w:p>
        </w:tc>
        <w:tc>
          <w:tcPr>
            <w:tcW w:w="1134" w:type="dxa"/>
            <w:tcBorders>
              <w:top w:val="nil"/>
              <w:left w:val="nil"/>
              <w:bottom w:val="nil"/>
              <w:right w:val="nil"/>
            </w:tcBorders>
            <w:shd w:val="clear" w:color="auto" w:fill="auto"/>
            <w:vAlign w:val="bottom"/>
            <w:hideMark/>
          </w:tcPr>
          <w:p w14:paraId="7B3835F5" w14:textId="77777777" w:rsidR="003375F9" w:rsidRPr="000E7F4F" w:rsidRDefault="003375F9" w:rsidP="000E7F4F">
            <w:pPr>
              <w:keepLines/>
              <w:suppressAutoHyphens/>
              <w:rPr>
                <w:rFonts w:ascii="Arial" w:hAnsi="Arial" w:cs="Arial"/>
                <w:sz w:val="18"/>
                <w:szCs w:val="20"/>
              </w:rPr>
            </w:pPr>
          </w:p>
        </w:tc>
        <w:tc>
          <w:tcPr>
            <w:tcW w:w="1275" w:type="dxa"/>
            <w:tcBorders>
              <w:top w:val="nil"/>
              <w:left w:val="nil"/>
              <w:bottom w:val="nil"/>
              <w:right w:val="nil"/>
            </w:tcBorders>
            <w:shd w:val="clear" w:color="auto" w:fill="auto"/>
            <w:vAlign w:val="bottom"/>
            <w:hideMark/>
          </w:tcPr>
          <w:p w14:paraId="367AEFF7" w14:textId="77777777" w:rsidR="003375F9" w:rsidRPr="000E7F4F" w:rsidRDefault="003375F9" w:rsidP="000E7F4F">
            <w:pPr>
              <w:keepLines/>
              <w:suppressAutoHyphens/>
              <w:rPr>
                <w:rFonts w:ascii="Arial" w:hAnsi="Arial" w:cs="Arial"/>
                <w:sz w:val="18"/>
                <w:szCs w:val="20"/>
              </w:rPr>
            </w:pPr>
          </w:p>
        </w:tc>
        <w:tc>
          <w:tcPr>
            <w:tcW w:w="993" w:type="dxa"/>
            <w:tcBorders>
              <w:top w:val="nil"/>
              <w:left w:val="nil"/>
              <w:bottom w:val="nil"/>
              <w:right w:val="nil"/>
            </w:tcBorders>
            <w:shd w:val="clear" w:color="auto" w:fill="auto"/>
            <w:vAlign w:val="bottom"/>
            <w:hideMark/>
          </w:tcPr>
          <w:p w14:paraId="2554A93A" w14:textId="77777777" w:rsidR="003375F9" w:rsidRPr="000E7F4F" w:rsidRDefault="003375F9" w:rsidP="000E7F4F">
            <w:pPr>
              <w:keepLines/>
              <w:suppressAutoHyphens/>
              <w:rPr>
                <w:rFonts w:ascii="Arial" w:hAnsi="Arial" w:cs="Arial"/>
                <w:sz w:val="18"/>
                <w:szCs w:val="20"/>
              </w:rPr>
            </w:pPr>
          </w:p>
        </w:tc>
        <w:tc>
          <w:tcPr>
            <w:tcW w:w="1134" w:type="dxa"/>
            <w:tcBorders>
              <w:top w:val="nil"/>
              <w:left w:val="nil"/>
              <w:bottom w:val="nil"/>
              <w:right w:val="nil"/>
            </w:tcBorders>
            <w:shd w:val="clear" w:color="auto" w:fill="auto"/>
            <w:vAlign w:val="bottom"/>
            <w:hideMark/>
          </w:tcPr>
          <w:p w14:paraId="3BECEF63" w14:textId="77777777" w:rsidR="003375F9" w:rsidRPr="000E7F4F" w:rsidRDefault="003375F9" w:rsidP="000E7F4F">
            <w:pPr>
              <w:keepLines/>
              <w:suppressAutoHyphens/>
              <w:rPr>
                <w:rFonts w:ascii="Arial" w:hAnsi="Arial" w:cs="Arial"/>
                <w:sz w:val="18"/>
                <w:szCs w:val="20"/>
              </w:rPr>
            </w:pPr>
          </w:p>
        </w:tc>
        <w:tc>
          <w:tcPr>
            <w:tcW w:w="850" w:type="dxa"/>
            <w:tcBorders>
              <w:top w:val="nil"/>
              <w:left w:val="nil"/>
              <w:bottom w:val="nil"/>
              <w:right w:val="nil"/>
            </w:tcBorders>
            <w:shd w:val="clear" w:color="auto" w:fill="auto"/>
            <w:vAlign w:val="bottom"/>
            <w:hideMark/>
          </w:tcPr>
          <w:p w14:paraId="0BA8703A" w14:textId="77777777" w:rsidR="003375F9" w:rsidRPr="000E7F4F" w:rsidRDefault="003375F9" w:rsidP="000E7F4F">
            <w:pPr>
              <w:keepLines/>
              <w:suppressAutoHyphens/>
              <w:rPr>
                <w:rFonts w:ascii="Arial" w:hAnsi="Arial" w:cs="Arial"/>
                <w:sz w:val="18"/>
                <w:szCs w:val="20"/>
              </w:rPr>
            </w:pPr>
          </w:p>
        </w:tc>
        <w:tc>
          <w:tcPr>
            <w:tcW w:w="851" w:type="dxa"/>
            <w:tcBorders>
              <w:top w:val="nil"/>
              <w:left w:val="nil"/>
              <w:bottom w:val="nil"/>
              <w:right w:val="nil"/>
            </w:tcBorders>
            <w:shd w:val="clear" w:color="auto" w:fill="auto"/>
            <w:vAlign w:val="bottom"/>
            <w:hideMark/>
          </w:tcPr>
          <w:p w14:paraId="57E60A94" w14:textId="77777777" w:rsidR="003375F9" w:rsidRPr="000E7F4F" w:rsidRDefault="003375F9" w:rsidP="000E7F4F">
            <w:pPr>
              <w:keepLines/>
              <w:suppressAutoHyphens/>
              <w:rPr>
                <w:rFonts w:ascii="Arial" w:hAnsi="Arial" w:cs="Arial"/>
                <w:sz w:val="18"/>
                <w:szCs w:val="20"/>
              </w:rPr>
            </w:pPr>
          </w:p>
        </w:tc>
        <w:tc>
          <w:tcPr>
            <w:tcW w:w="1134" w:type="dxa"/>
            <w:tcBorders>
              <w:top w:val="nil"/>
              <w:left w:val="nil"/>
              <w:bottom w:val="nil"/>
              <w:right w:val="nil"/>
            </w:tcBorders>
            <w:shd w:val="clear" w:color="auto" w:fill="auto"/>
            <w:vAlign w:val="bottom"/>
            <w:hideMark/>
          </w:tcPr>
          <w:p w14:paraId="2F30C1BC" w14:textId="77777777" w:rsidR="003375F9" w:rsidRPr="000E7F4F" w:rsidRDefault="003375F9" w:rsidP="000E7F4F">
            <w:pPr>
              <w:keepLines/>
              <w:suppressAutoHyphens/>
              <w:rPr>
                <w:rFonts w:ascii="Arial" w:hAnsi="Arial" w:cs="Arial"/>
                <w:sz w:val="18"/>
                <w:szCs w:val="20"/>
              </w:rPr>
            </w:pPr>
          </w:p>
        </w:tc>
        <w:tc>
          <w:tcPr>
            <w:tcW w:w="992" w:type="dxa"/>
            <w:tcBorders>
              <w:top w:val="nil"/>
              <w:left w:val="nil"/>
              <w:bottom w:val="nil"/>
              <w:right w:val="nil"/>
            </w:tcBorders>
            <w:shd w:val="clear" w:color="auto" w:fill="auto"/>
            <w:vAlign w:val="bottom"/>
            <w:hideMark/>
          </w:tcPr>
          <w:p w14:paraId="7C850756" w14:textId="77777777" w:rsidR="003375F9" w:rsidRPr="000E7F4F" w:rsidRDefault="003375F9" w:rsidP="000E7F4F">
            <w:pPr>
              <w:keepLines/>
              <w:suppressAutoHyphens/>
              <w:rPr>
                <w:rFonts w:ascii="Arial" w:hAnsi="Arial" w:cs="Arial"/>
                <w:sz w:val="18"/>
                <w:szCs w:val="20"/>
              </w:rPr>
            </w:pPr>
          </w:p>
        </w:tc>
        <w:tc>
          <w:tcPr>
            <w:tcW w:w="875" w:type="dxa"/>
            <w:tcBorders>
              <w:top w:val="nil"/>
              <w:left w:val="nil"/>
              <w:bottom w:val="nil"/>
              <w:right w:val="nil"/>
            </w:tcBorders>
            <w:shd w:val="clear" w:color="auto" w:fill="auto"/>
            <w:vAlign w:val="bottom"/>
            <w:hideMark/>
          </w:tcPr>
          <w:p w14:paraId="1677575F" w14:textId="77777777" w:rsidR="003375F9" w:rsidRPr="000E7F4F" w:rsidRDefault="003375F9" w:rsidP="000E7F4F">
            <w:pPr>
              <w:keepLines/>
              <w:suppressAutoHyphens/>
              <w:rPr>
                <w:rFonts w:ascii="Arial" w:hAnsi="Arial" w:cs="Arial"/>
                <w:sz w:val="18"/>
                <w:szCs w:val="20"/>
              </w:rPr>
            </w:pPr>
          </w:p>
        </w:tc>
        <w:tc>
          <w:tcPr>
            <w:tcW w:w="1109" w:type="dxa"/>
            <w:tcBorders>
              <w:top w:val="nil"/>
              <w:left w:val="nil"/>
              <w:bottom w:val="nil"/>
              <w:right w:val="nil"/>
            </w:tcBorders>
            <w:shd w:val="clear" w:color="auto" w:fill="auto"/>
            <w:vAlign w:val="bottom"/>
            <w:hideMark/>
          </w:tcPr>
          <w:p w14:paraId="7B5F84FD" w14:textId="77777777" w:rsidR="003375F9" w:rsidRPr="000E7F4F" w:rsidRDefault="003375F9" w:rsidP="000E7F4F">
            <w:pPr>
              <w:keepLines/>
              <w:suppressAutoHyphens/>
              <w:rPr>
                <w:rFonts w:ascii="Arial" w:hAnsi="Arial" w:cs="Arial"/>
                <w:sz w:val="18"/>
                <w:szCs w:val="20"/>
              </w:rPr>
            </w:pPr>
          </w:p>
        </w:tc>
        <w:tc>
          <w:tcPr>
            <w:tcW w:w="965" w:type="dxa"/>
            <w:tcBorders>
              <w:top w:val="nil"/>
              <w:left w:val="nil"/>
              <w:bottom w:val="nil"/>
              <w:right w:val="nil"/>
            </w:tcBorders>
            <w:shd w:val="clear" w:color="auto" w:fill="auto"/>
            <w:vAlign w:val="bottom"/>
            <w:hideMark/>
          </w:tcPr>
          <w:p w14:paraId="1A7DE7EE" w14:textId="77777777" w:rsidR="003375F9" w:rsidRPr="000E7F4F" w:rsidRDefault="003375F9" w:rsidP="000E7F4F">
            <w:pPr>
              <w:keepLines/>
              <w:suppressAutoHyphens/>
              <w:rPr>
                <w:rFonts w:ascii="Arial" w:hAnsi="Arial" w:cs="Arial"/>
                <w:sz w:val="18"/>
                <w:szCs w:val="20"/>
              </w:rPr>
            </w:pPr>
          </w:p>
        </w:tc>
      </w:tr>
      <w:tr w:rsidR="00C32932" w:rsidRPr="003F0263" w14:paraId="159B017C" w14:textId="77777777" w:rsidTr="000E7F4F">
        <w:trPr>
          <w:cantSplit/>
          <w:trHeight w:val="227"/>
        </w:trPr>
        <w:tc>
          <w:tcPr>
            <w:tcW w:w="1672" w:type="dxa"/>
            <w:tcBorders>
              <w:top w:val="nil"/>
              <w:left w:val="nil"/>
              <w:bottom w:val="nil"/>
              <w:right w:val="nil"/>
            </w:tcBorders>
            <w:shd w:val="clear" w:color="auto" w:fill="auto"/>
            <w:vAlign w:val="bottom"/>
            <w:hideMark/>
          </w:tcPr>
          <w:p w14:paraId="46544A10" w14:textId="77777777" w:rsidR="003375F9" w:rsidRPr="000E7F4F" w:rsidRDefault="003375F9" w:rsidP="000E7F4F">
            <w:pPr>
              <w:keepLines/>
              <w:suppressAutoHyphens/>
              <w:rPr>
                <w:rFonts w:ascii="Arial" w:hAnsi="Arial" w:cs="Arial"/>
                <w:b/>
                <w:bCs/>
                <w:sz w:val="18"/>
                <w:szCs w:val="20"/>
              </w:rPr>
            </w:pPr>
            <w:r w:rsidRPr="000E7F4F">
              <w:rPr>
                <w:rFonts w:ascii="Arial" w:hAnsi="Arial" w:cs="Arial"/>
                <w:b/>
                <w:bCs/>
                <w:sz w:val="18"/>
                <w:szCs w:val="20"/>
              </w:rPr>
              <w:t>Stav k 1.1.2020</w:t>
            </w:r>
          </w:p>
        </w:tc>
        <w:tc>
          <w:tcPr>
            <w:tcW w:w="1163" w:type="dxa"/>
            <w:tcBorders>
              <w:top w:val="nil"/>
              <w:left w:val="nil"/>
              <w:bottom w:val="nil"/>
              <w:right w:val="nil"/>
            </w:tcBorders>
            <w:shd w:val="clear" w:color="auto" w:fill="auto"/>
            <w:vAlign w:val="bottom"/>
            <w:hideMark/>
          </w:tcPr>
          <w:p w14:paraId="2AAA18A9" w14:textId="77777777" w:rsidR="003375F9" w:rsidRPr="000E7F4F" w:rsidRDefault="003375F9" w:rsidP="000E7F4F">
            <w:pPr>
              <w:keepLines/>
              <w:suppressAutoHyphens/>
              <w:jc w:val="right"/>
              <w:rPr>
                <w:rFonts w:ascii="Arial" w:hAnsi="Arial" w:cs="Arial"/>
                <w:b/>
                <w:bCs/>
                <w:sz w:val="18"/>
                <w:szCs w:val="20"/>
              </w:rPr>
            </w:pPr>
            <w:r w:rsidRPr="000E7F4F">
              <w:rPr>
                <w:rFonts w:ascii="Arial" w:hAnsi="Arial" w:cs="Arial"/>
                <w:b/>
                <w:bCs/>
                <w:sz w:val="18"/>
                <w:szCs w:val="20"/>
              </w:rPr>
              <w:t>10 439 500</w:t>
            </w:r>
          </w:p>
        </w:tc>
        <w:tc>
          <w:tcPr>
            <w:tcW w:w="1134" w:type="dxa"/>
            <w:tcBorders>
              <w:top w:val="nil"/>
              <w:left w:val="nil"/>
              <w:bottom w:val="nil"/>
              <w:right w:val="nil"/>
            </w:tcBorders>
            <w:shd w:val="clear" w:color="auto" w:fill="auto"/>
            <w:vAlign w:val="bottom"/>
            <w:hideMark/>
          </w:tcPr>
          <w:p w14:paraId="5A80E4DC" w14:textId="77777777" w:rsidR="003375F9" w:rsidRPr="000E7F4F" w:rsidRDefault="003375F9" w:rsidP="000E7F4F">
            <w:pPr>
              <w:keepLines/>
              <w:suppressAutoHyphens/>
              <w:jc w:val="right"/>
              <w:rPr>
                <w:rFonts w:ascii="Arial" w:hAnsi="Arial" w:cs="Arial"/>
                <w:b/>
                <w:bCs/>
                <w:sz w:val="18"/>
                <w:szCs w:val="20"/>
              </w:rPr>
            </w:pPr>
            <w:r w:rsidRPr="000E7F4F">
              <w:rPr>
                <w:rFonts w:ascii="Arial" w:hAnsi="Arial" w:cs="Arial"/>
                <w:b/>
                <w:bCs/>
                <w:sz w:val="18"/>
                <w:szCs w:val="20"/>
              </w:rPr>
              <w:t>0</w:t>
            </w:r>
          </w:p>
        </w:tc>
        <w:tc>
          <w:tcPr>
            <w:tcW w:w="1275" w:type="dxa"/>
            <w:tcBorders>
              <w:top w:val="nil"/>
              <w:left w:val="nil"/>
              <w:bottom w:val="nil"/>
              <w:right w:val="nil"/>
            </w:tcBorders>
            <w:shd w:val="clear" w:color="auto" w:fill="auto"/>
            <w:vAlign w:val="bottom"/>
            <w:hideMark/>
          </w:tcPr>
          <w:p w14:paraId="1DD8A11E" w14:textId="77777777" w:rsidR="003375F9" w:rsidRPr="000E7F4F" w:rsidRDefault="003375F9" w:rsidP="000E7F4F">
            <w:pPr>
              <w:keepLines/>
              <w:suppressAutoHyphens/>
              <w:jc w:val="right"/>
              <w:rPr>
                <w:rFonts w:ascii="Arial" w:hAnsi="Arial" w:cs="Arial"/>
                <w:b/>
                <w:bCs/>
                <w:sz w:val="18"/>
                <w:szCs w:val="20"/>
              </w:rPr>
            </w:pPr>
            <w:r w:rsidRPr="000E7F4F">
              <w:rPr>
                <w:rFonts w:ascii="Arial" w:hAnsi="Arial" w:cs="Arial"/>
                <w:b/>
                <w:bCs/>
                <w:sz w:val="18"/>
                <w:szCs w:val="20"/>
              </w:rPr>
              <w:t>0</w:t>
            </w:r>
          </w:p>
        </w:tc>
        <w:tc>
          <w:tcPr>
            <w:tcW w:w="993" w:type="dxa"/>
            <w:tcBorders>
              <w:top w:val="nil"/>
              <w:left w:val="nil"/>
              <w:bottom w:val="nil"/>
              <w:right w:val="nil"/>
            </w:tcBorders>
            <w:shd w:val="clear" w:color="auto" w:fill="auto"/>
            <w:vAlign w:val="bottom"/>
            <w:hideMark/>
          </w:tcPr>
          <w:p w14:paraId="1AA9C388" w14:textId="77777777" w:rsidR="003375F9" w:rsidRPr="000E7F4F" w:rsidRDefault="003375F9" w:rsidP="000E7F4F">
            <w:pPr>
              <w:keepLines/>
              <w:suppressAutoHyphens/>
              <w:jc w:val="right"/>
              <w:rPr>
                <w:rFonts w:ascii="Arial" w:hAnsi="Arial" w:cs="Arial"/>
                <w:b/>
                <w:bCs/>
                <w:sz w:val="18"/>
                <w:szCs w:val="20"/>
              </w:rPr>
            </w:pPr>
            <w:r w:rsidRPr="000E7F4F">
              <w:rPr>
                <w:rFonts w:ascii="Arial" w:hAnsi="Arial" w:cs="Arial"/>
                <w:b/>
                <w:bCs/>
                <w:sz w:val="18"/>
                <w:szCs w:val="20"/>
              </w:rPr>
              <w:t>0</w:t>
            </w:r>
          </w:p>
        </w:tc>
        <w:tc>
          <w:tcPr>
            <w:tcW w:w="1134" w:type="dxa"/>
            <w:tcBorders>
              <w:top w:val="nil"/>
              <w:left w:val="nil"/>
              <w:bottom w:val="nil"/>
              <w:right w:val="nil"/>
            </w:tcBorders>
            <w:shd w:val="clear" w:color="auto" w:fill="auto"/>
            <w:vAlign w:val="bottom"/>
            <w:hideMark/>
          </w:tcPr>
          <w:p w14:paraId="7DBF04C1" w14:textId="77777777" w:rsidR="003375F9" w:rsidRPr="000E7F4F" w:rsidRDefault="003375F9" w:rsidP="000E7F4F">
            <w:pPr>
              <w:keepLines/>
              <w:suppressAutoHyphens/>
              <w:jc w:val="right"/>
              <w:rPr>
                <w:rFonts w:ascii="Arial" w:hAnsi="Arial" w:cs="Arial"/>
                <w:b/>
                <w:bCs/>
                <w:sz w:val="18"/>
                <w:szCs w:val="20"/>
              </w:rPr>
            </w:pPr>
            <w:r w:rsidRPr="000E7F4F">
              <w:rPr>
                <w:rFonts w:ascii="Arial" w:hAnsi="Arial" w:cs="Arial"/>
                <w:b/>
                <w:bCs/>
                <w:sz w:val="18"/>
                <w:szCs w:val="20"/>
              </w:rPr>
              <w:t>0</w:t>
            </w:r>
          </w:p>
        </w:tc>
        <w:tc>
          <w:tcPr>
            <w:tcW w:w="850" w:type="dxa"/>
            <w:tcBorders>
              <w:top w:val="nil"/>
              <w:left w:val="nil"/>
              <w:bottom w:val="nil"/>
              <w:right w:val="nil"/>
            </w:tcBorders>
            <w:shd w:val="clear" w:color="auto" w:fill="auto"/>
            <w:vAlign w:val="bottom"/>
            <w:hideMark/>
          </w:tcPr>
          <w:p w14:paraId="242663D7" w14:textId="77777777" w:rsidR="003375F9" w:rsidRPr="000E7F4F" w:rsidRDefault="003375F9" w:rsidP="000E7F4F">
            <w:pPr>
              <w:keepLines/>
              <w:suppressAutoHyphens/>
              <w:jc w:val="right"/>
              <w:rPr>
                <w:rFonts w:ascii="Arial" w:hAnsi="Arial" w:cs="Arial"/>
                <w:b/>
                <w:bCs/>
                <w:sz w:val="18"/>
                <w:szCs w:val="20"/>
              </w:rPr>
            </w:pPr>
            <w:r w:rsidRPr="000E7F4F">
              <w:rPr>
                <w:rFonts w:ascii="Arial" w:hAnsi="Arial" w:cs="Arial"/>
                <w:b/>
                <w:bCs/>
                <w:sz w:val="18"/>
                <w:szCs w:val="20"/>
              </w:rPr>
              <w:t>0</w:t>
            </w:r>
          </w:p>
        </w:tc>
        <w:tc>
          <w:tcPr>
            <w:tcW w:w="851" w:type="dxa"/>
            <w:tcBorders>
              <w:top w:val="nil"/>
              <w:left w:val="nil"/>
              <w:bottom w:val="nil"/>
              <w:right w:val="nil"/>
            </w:tcBorders>
            <w:shd w:val="clear" w:color="auto" w:fill="auto"/>
            <w:vAlign w:val="bottom"/>
            <w:hideMark/>
          </w:tcPr>
          <w:p w14:paraId="6FD0EF2B" w14:textId="77777777" w:rsidR="003375F9" w:rsidRPr="000E7F4F" w:rsidRDefault="003375F9" w:rsidP="000E7F4F">
            <w:pPr>
              <w:keepLines/>
              <w:suppressAutoHyphens/>
              <w:jc w:val="right"/>
              <w:rPr>
                <w:rFonts w:ascii="Arial" w:hAnsi="Arial" w:cs="Arial"/>
                <w:b/>
                <w:bCs/>
                <w:sz w:val="18"/>
                <w:szCs w:val="20"/>
              </w:rPr>
            </w:pPr>
            <w:r w:rsidRPr="000E7F4F">
              <w:rPr>
                <w:rFonts w:ascii="Arial" w:hAnsi="Arial" w:cs="Arial"/>
                <w:b/>
                <w:bCs/>
                <w:sz w:val="18"/>
                <w:szCs w:val="20"/>
              </w:rPr>
              <w:t>0</w:t>
            </w:r>
          </w:p>
        </w:tc>
        <w:tc>
          <w:tcPr>
            <w:tcW w:w="1134" w:type="dxa"/>
            <w:tcBorders>
              <w:top w:val="nil"/>
              <w:left w:val="nil"/>
              <w:bottom w:val="nil"/>
              <w:right w:val="nil"/>
            </w:tcBorders>
            <w:shd w:val="clear" w:color="auto" w:fill="auto"/>
            <w:vAlign w:val="bottom"/>
            <w:hideMark/>
          </w:tcPr>
          <w:p w14:paraId="3D742A13" w14:textId="77777777" w:rsidR="003375F9" w:rsidRPr="000E7F4F" w:rsidRDefault="003375F9" w:rsidP="000E7F4F">
            <w:pPr>
              <w:keepLines/>
              <w:suppressAutoHyphens/>
              <w:jc w:val="right"/>
              <w:rPr>
                <w:rFonts w:ascii="Arial" w:hAnsi="Arial" w:cs="Arial"/>
                <w:b/>
                <w:bCs/>
                <w:sz w:val="18"/>
                <w:szCs w:val="20"/>
              </w:rPr>
            </w:pPr>
            <w:r w:rsidRPr="000E7F4F">
              <w:rPr>
                <w:rFonts w:ascii="Arial" w:hAnsi="Arial" w:cs="Arial"/>
                <w:b/>
                <w:bCs/>
                <w:sz w:val="18"/>
                <w:szCs w:val="20"/>
              </w:rPr>
              <w:t>0</w:t>
            </w:r>
          </w:p>
        </w:tc>
        <w:tc>
          <w:tcPr>
            <w:tcW w:w="992" w:type="dxa"/>
            <w:tcBorders>
              <w:top w:val="nil"/>
              <w:left w:val="nil"/>
              <w:bottom w:val="nil"/>
              <w:right w:val="nil"/>
            </w:tcBorders>
            <w:shd w:val="clear" w:color="auto" w:fill="auto"/>
            <w:vAlign w:val="bottom"/>
            <w:hideMark/>
          </w:tcPr>
          <w:p w14:paraId="2C7EF2A5" w14:textId="77777777" w:rsidR="003375F9" w:rsidRPr="000E7F4F" w:rsidRDefault="003375F9" w:rsidP="000E7F4F">
            <w:pPr>
              <w:keepLines/>
              <w:suppressAutoHyphens/>
              <w:jc w:val="right"/>
              <w:rPr>
                <w:rFonts w:ascii="Arial" w:hAnsi="Arial" w:cs="Arial"/>
                <w:b/>
                <w:bCs/>
                <w:sz w:val="18"/>
                <w:szCs w:val="20"/>
              </w:rPr>
            </w:pPr>
            <w:r w:rsidRPr="000E7F4F">
              <w:rPr>
                <w:rFonts w:ascii="Arial" w:hAnsi="Arial" w:cs="Arial"/>
                <w:b/>
                <w:bCs/>
                <w:sz w:val="18"/>
                <w:szCs w:val="20"/>
              </w:rPr>
              <w:t>0</w:t>
            </w:r>
          </w:p>
        </w:tc>
        <w:tc>
          <w:tcPr>
            <w:tcW w:w="875" w:type="dxa"/>
            <w:tcBorders>
              <w:top w:val="nil"/>
              <w:left w:val="nil"/>
              <w:bottom w:val="nil"/>
              <w:right w:val="nil"/>
            </w:tcBorders>
            <w:shd w:val="clear" w:color="auto" w:fill="auto"/>
            <w:vAlign w:val="bottom"/>
            <w:hideMark/>
          </w:tcPr>
          <w:p w14:paraId="1D2F7252" w14:textId="77777777" w:rsidR="003375F9" w:rsidRPr="000E7F4F" w:rsidRDefault="003375F9" w:rsidP="000E7F4F">
            <w:pPr>
              <w:keepLines/>
              <w:suppressAutoHyphens/>
              <w:jc w:val="right"/>
              <w:rPr>
                <w:rFonts w:ascii="Arial" w:hAnsi="Arial" w:cs="Arial"/>
                <w:b/>
                <w:bCs/>
                <w:sz w:val="18"/>
                <w:szCs w:val="20"/>
              </w:rPr>
            </w:pPr>
            <w:r w:rsidRPr="000E7F4F">
              <w:rPr>
                <w:rFonts w:ascii="Arial" w:hAnsi="Arial" w:cs="Arial"/>
                <w:b/>
                <w:bCs/>
                <w:sz w:val="18"/>
                <w:szCs w:val="20"/>
              </w:rPr>
              <w:t>0</w:t>
            </w:r>
          </w:p>
        </w:tc>
        <w:tc>
          <w:tcPr>
            <w:tcW w:w="1109" w:type="dxa"/>
            <w:tcBorders>
              <w:top w:val="nil"/>
              <w:left w:val="nil"/>
              <w:bottom w:val="nil"/>
              <w:right w:val="nil"/>
            </w:tcBorders>
            <w:shd w:val="clear" w:color="auto" w:fill="auto"/>
            <w:vAlign w:val="bottom"/>
            <w:hideMark/>
          </w:tcPr>
          <w:p w14:paraId="4041671E" w14:textId="77777777" w:rsidR="003375F9" w:rsidRPr="000E7F4F" w:rsidRDefault="003375F9" w:rsidP="000E7F4F">
            <w:pPr>
              <w:keepLines/>
              <w:suppressAutoHyphens/>
              <w:jc w:val="right"/>
              <w:rPr>
                <w:rFonts w:ascii="Arial" w:hAnsi="Arial" w:cs="Arial"/>
                <w:b/>
                <w:bCs/>
                <w:sz w:val="18"/>
                <w:szCs w:val="20"/>
              </w:rPr>
            </w:pPr>
            <w:r w:rsidRPr="000E7F4F">
              <w:rPr>
                <w:rFonts w:ascii="Arial" w:hAnsi="Arial" w:cs="Arial"/>
                <w:b/>
                <w:bCs/>
                <w:sz w:val="18"/>
                <w:szCs w:val="20"/>
              </w:rPr>
              <w:t>0</w:t>
            </w:r>
          </w:p>
        </w:tc>
        <w:tc>
          <w:tcPr>
            <w:tcW w:w="965" w:type="dxa"/>
            <w:tcBorders>
              <w:top w:val="nil"/>
              <w:left w:val="nil"/>
              <w:bottom w:val="nil"/>
              <w:right w:val="nil"/>
            </w:tcBorders>
            <w:shd w:val="clear" w:color="auto" w:fill="auto"/>
            <w:vAlign w:val="bottom"/>
            <w:hideMark/>
          </w:tcPr>
          <w:p w14:paraId="281DADA3" w14:textId="77777777" w:rsidR="003375F9" w:rsidRPr="000E7F4F" w:rsidRDefault="003375F9" w:rsidP="000E7F4F">
            <w:pPr>
              <w:keepLines/>
              <w:suppressAutoHyphens/>
              <w:jc w:val="right"/>
              <w:rPr>
                <w:rFonts w:ascii="Arial" w:hAnsi="Arial" w:cs="Arial"/>
                <w:b/>
                <w:bCs/>
                <w:sz w:val="18"/>
                <w:szCs w:val="20"/>
              </w:rPr>
            </w:pPr>
            <w:r w:rsidRPr="000E7F4F">
              <w:rPr>
                <w:rFonts w:ascii="Arial" w:hAnsi="Arial" w:cs="Arial"/>
                <w:b/>
                <w:bCs/>
                <w:sz w:val="18"/>
                <w:szCs w:val="20"/>
              </w:rPr>
              <w:t>10 439 500</w:t>
            </w:r>
          </w:p>
        </w:tc>
      </w:tr>
      <w:tr w:rsidR="00C32932" w:rsidRPr="003F0263" w14:paraId="4F456E10" w14:textId="77777777" w:rsidTr="000E7F4F">
        <w:trPr>
          <w:cantSplit/>
          <w:trHeight w:val="227"/>
        </w:trPr>
        <w:tc>
          <w:tcPr>
            <w:tcW w:w="1672" w:type="dxa"/>
            <w:tcBorders>
              <w:top w:val="nil"/>
              <w:left w:val="nil"/>
              <w:bottom w:val="nil"/>
              <w:right w:val="nil"/>
            </w:tcBorders>
            <w:shd w:val="clear" w:color="auto" w:fill="auto"/>
            <w:vAlign w:val="bottom"/>
            <w:hideMark/>
          </w:tcPr>
          <w:p w14:paraId="7694BF85" w14:textId="77777777" w:rsidR="003375F9" w:rsidRPr="000E7F4F" w:rsidRDefault="003375F9" w:rsidP="000E7F4F">
            <w:pPr>
              <w:keepLines/>
              <w:suppressAutoHyphens/>
              <w:rPr>
                <w:rFonts w:ascii="Arial" w:hAnsi="Arial" w:cs="Arial"/>
                <w:sz w:val="18"/>
                <w:szCs w:val="20"/>
              </w:rPr>
            </w:pPr>
            <w:r w:rsidRPr="000E7F4F">
              <w:rPr>
                <w:rFonts w:ascii="Arial" w:hAnsi="Arial" w:cs="Arial"/>
                <w:sz w:val="18"/>
                <w:szCs w:val="20"/>
              </w:rPr>
              <w:t>Prírastky</w:t>
            </w:r>
          </w:p>
        </w:tc>
        <w:tc>
          <w:tcPr>
            <w:tcW w:w="1163" w:type="dxa"/>
            <w:tcBorders>
              <w:top w:val="nil"/>
              <w:left w:val="nil"/>
              <w:bottom w:val="nil"/>
              <w:right w:val="nil"/>
            </w:tcBorders>
            <w:shd w:val="clear" w:color="auto" w:fill="auto"/>
            <w:vAlign w:val="bottom"/>
            <w:hideMark/>
          </w:tcPr>
          <w:p w14:paraId="43844A7A"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0</w:t>
            </w:r>
          </w:p>
        </w:tc>
        <w:tc>
          <w:tcPr>
            <w:tcW w:w="1134" w:type="dxa"/>
            <w:tcBorders>
              <w:top w:val="nil"/>
              <w:left w:val="nil"/>
              <w:bottom w:val="nil"/>
              <w:right w:val="nil"/>
            </w:tcBorders>
            <w:shd w:val="clear" w:color="auto" w:fill="auto"/>
            <w:vAlign w:val="bottom"/>
            <w:hideMark/>
          </w:tcPr>
          <w:p w14:paraId="4529F938"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0</w:t>
            </w:r>
          </w:p>
        </w:tc>
        <w:tc>
          <w:tcPr>
            <w:tcW w:w="1275" w:type="dxa"/>
            <w:tcBorders>
              <w:top w:val="nil"/>
              <w:left w:val="nil"/>
              <w:bottom w:val="nil"/>
              <w:right w:val="nil"/>
            </w:tcBorders>
            <w:shd w:val="clear" w:color="auto" w:fill="auto"/>
            <w:vAlign w:val="bottom"/>
            <w:hideMark/>
          </w:tcPr>
          <w:p w14:paraId="764ABD72"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0</w:t>
            </w:r>
          </w:p>
        </w:tc>
        <w:tc>
          <w:tcPr>
            <w:tcW w:w="993" w:type="dxa"/>
            <w:tcBorders>
              <w:top w:val="nil"/>
              <w:left w:val="nil"/>
              <w:bottom w:val="nil"/>
              <w:right w:val="nil"/>
            </w:tcBorders>
            <w:shd w:val="clear" w:color="auto" w:fill="auto"/>
            <w:vAlign w:val="bottom"/>
            <w:hideMark/>
          </w:tcPr>
          <w:p w14:paraId="2C52B208"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0</w:t>
            </w:r>
          </w:p>
        </w:tc>
        <w:tc>
          <w:tcPr>
            <w:tcW w:w="1134" w:type="dxa"/>
            <w:tcBorders>
              <w:top w:val="nil"/>
              <w:left w:val="nil"/>
              <w:bottom w:val="nil"/>
              <w:right w:val="nil"/>
            </w:tcBorders>
            <w:shd w:val="clear" w:color="auto" w:fill="auto"/>
            <w:vAlign w:val="bottom"/>
            <w:hideMark/>
          </w:tcPr>
          <w:p w14:paraId="7B849ADE"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0</w:t>
            </w:r>
          </w:p>
        </w:tc>
        <w:tc>
          <w:tcPr>
            <w:tcW w:w="850" w:type="dxa"/>
            <w:tcBorders>
              <w:top w:val="nil"/>
              <w:left w:val="nil"/>
              <w:bottom w:val="nil"/>
              <w:right w:val="nil"/>
            </w:tcBorders>
            <w:shd w:val="clear" w:color="auto" w:fill="auto"/>
            <w:vAlign w:val="bottom"/>
            <w:hideMark/>
          </w:tcPr>
          <w:p w14:paraId="29363F2B"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0</w:t>
            </w:r>
          </w:p>
        </w:tc>
        <w:tc>
          <w:tcPr>
            <w:tcW w:w="851" w:type="dxa"/>
            <w:tcBorders>
              <w:top w:val="nil"/>
              <w:left w:val="nil"/>
              <w:bottom w:val="nil"/>
              <w:right w:val="nil"/>
            </w:tcBorders>
            <w:shd w:val="clear" w:color="auto" w:fill="auto"/>
            <w:vAlign w:val="bottom"/>
            <w:hideMark/>
          </w:tcPr>
          <w:p w14:paraId="21222CAA"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0</w:t>
            </w:r>
          </w:p>
        </w:tc>
        <w:tc>
          <w:tcPr>
            <w:tcW w:w="1134" w:type="dxa"/>
            <w:tcBorders>
              <w:top w:val="nil"/>
              <w:left w:val="nil"/>
              <w:bottom w:val="nil"/>
              <w:right w:val="nil"/>
            </w:tcBorders>
            <w:shd w:val="clear" w:color="auto" w:fill="auto"/>
            <w:vAlign w:val="bottom"/>
            <w:hideMark/>
          </w:tcPr>
          <w:p w14:paraId="371839A5"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0</w:t>
            </w:r>
          </w:p>
        </w:tc>
        <w:tc>
          <w:tcPr>
            <w:tcW w:w="992" w:type="dxa"/>
            <w:tcBorders>
              <w:top w:val="nil"/>
              <w:left w:val="nil"/>
              <w:bottom w:val="nil"/>
              <w:right w:val="nil"/>
            </w:tcBorders>
            <w:shd w:val="clear" w:color="auto" w:fill="auto"/>
            <w:vAlign w:val="bottom"/>
            <w:hideMark/>
          </w:tcPr>
          <w:p w14:paraId="37683826"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0</w:t>
            </w:r>
          </w:p>
        </w:tc>
        <w:tc>
          <w:tcPr>
            <w:tcW w:w="875" w:type="dxa"/>
            <w:tcBorders>
              <w:top w:val="nil"/>
              <w:left w:val="nil"/>
              <w:bottom w:val="nil"/>
              <w:right w:val="nil"/>
            </w:tcBorders>
            <w:shd w:val="clear" w:color="auto" w:fill="auto"/>
            <w:vAlign w:val="bottom"/>
            <w:hideMark/>
          </w:tcPr>
          <w:p w14:paraId="343ECF0A"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0</w:t>
            </w:r>
          </w:p>
        </w:tc>
        <w:tc>
          <w:tcPr>
            <w:tcW w:w="1109" w:type="dxa"/>
            <w:tcBorders>
              <w:top w:val="nil"/>
              <w:left w:val="nil"/>
              <w:bottom w:val="nil"/>
              <w:right w:val="nil"/>
            </w:tcBorders>
            <w:shd w:val="clear" w:color="auto" w:fill="auto"/>
            <w:vAlign w:val="bottom"/>
            <w:hideMark/>
          </w:tcPr>
          <w:p w14:paraId="6899862D"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0</w:t>
            </w:r>
          </w:p>
        </w:tc>
        <w:tc>
          <w:tcPr>
            <w:tcW w:w="965" w:type="dxa"/>
            <w:tcBorders>
              <w:top w:val="nil"/>
              <w:left w:val="nil"/>
              <w:bottom w:val="nil"/>
              <w:right w:val="nil"/>
            </w:tcBorders>
            <w:shd w:val="clear" w:color="auto" w:fill="auto"/>
            <w:vAlign w:val="bottom"/>
            <w:hideMark/>
          </w:tcPr>
          <w:p w14:paraId="64BD5A7E"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0</w:t>
            </w:r>
          </w:p>
        </w:tc>
      </w:tr>
      <w:tr w:rsidR="00C32932" w:rsidRPr="003F0263" w14:paraId="0CC45D26" w14:textId="77777777" w:rsidTr="000E7F4F">
        <w:trPr>
          <w:cantSplit/>
          <w:trHeight w:val="227"/>
        </w:trPr>
        <w:tc>
          <w:tcPr>
            <w:tcW w:w="1672" w:type="dxa"/>
            <w:tcBorders>
              <w:top w:val="nil"/>
              <w:left w:val="nil"/>
              <w:bottom w:val="nil"/>
              <w:right w:val="nil"/>
            </w:tcBorders>
            <w:shd w:val="clear" w:color="auto" w:fill="auto"/>
            <w:vAlign w:val="bottom"/>
            <w:hideMark/>
          </w:tcPr>
          <w:p w14:paraId="359C30EF" w14:textId="77777777" w:rsidR="003375F9" w:rsidRPr="000E7F4F" w:rsidRDefault="003375F9" w:rsidP="000E7F4F">
            <w:pPr>
              <w:keepLines/>
              <w:suppressAutoHyphens/>
              <w:rPr>
                <w:rFonts w:ascii="Arial" w:hAnsi="Arial" w:cs="Arial"/>
                <w:sz w:val="18"/>
                <w:szCs w:val="20"/>
              </w:rPr>
            </w:pPr>
            <w:r w:rsidRPr="000E7F4F">
              <w:rPr>
                <w:rFonts w:ascii="Arial" w:hAnsi="Arial" w:cs="Arial"/>
                <w:sz w:val="18"/>
                <w:szCs w:val="20"/>
              </w:rPr>
              <w:t>Úbytky</w:t>
            </w:r>
          </w:p>
        </w:tc>
        <w:tc>
          <w:tcPr>
            <w:tcW w:w="1163" w:type="dxa"/>
            <w:tcBorders>
              <w:top w:val="nil"/>
              <w:left w:val="nil"/>
              <w:bottom w:val="nil"/>
              <w:right w:val="nil"/>
            </w:tcBorders>
            <w:shd w:val="clear" w:color="auto" w:fill="auto"/>
            <w:vAlign w:val="bottom"/>
            <w:hideMark/>
          </w:tcPr>
          <w:p w14:paraId="440E017D"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10 439 500</w:t>
            </w:r>
          </w:p>
        </w:tc>
        <w:tc>
          <w:tcPr>
            <w:tcW w:w="1134" w:type="dxa"/>
            <w:tcBorders>
              <w:top w:val="nil"/>
              <w:left w:val="nil"/>
              <w:bottom w:val="nil"/>
              <w:right w:val="nil"/>
            </w:tcBorders>
            <w:shd w:val="clear" w:color="auto" w:fill="auto"/>
            <w:vAlign w:val="bottom"/>
            <w:hideMark/>
          </w:tcPr>
          <w:p w14:paraId="685BE8E2"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0</w:t>
            </w:r>
          </w:p>
        </w:tc>
        <w:tc>
          <w:tcPr>
            <w:tcW w:w="1275" w:type="dxa"/>
            <w:tcBorders>
              <w:top w:val="nil"/>
              <w:left w:val="nil"/>
              <w:bottom w:val="nil"/>
              <w:right w:val="nil"/>
            </w:tcBorders>
            <w:shd w:val="clear" w:color="auto" w:fill="auto"/>
            <w:vAlign w:val="bottom"/>
            <w:hideMark/>
          </w:tcPr>
          <w:p w14:paraId="29020317"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0</w:t>
            </w:r>
          </w:p>
        </w:tc>
        <w:tc>
          <w:tcPr>
            <w:tcW w:w="993" w:type="dxa"/>
            <w:tcBorders>
              <w:top w:val="nil"/>
              <w:left w:val="nil"/>
              <w:bottom w:val="nil"/>
              <w:right w:val="nil"/>
            </w:tcBorders>
            <w:shd w:val="clear" w:color="auto" w:fill="auto"/>
            <w:vAlign w:val="bottom"/>
            <w:hideMark/>
          </w:tcPr>
          <w:p w14:paraId="4D3D4CCA"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0</w:t>
            </w:r>
          </w:p>
        </w:tc>
        <w:tc>
          <w:tcPr>
            <w:tcW w:w="1134" w:type="dxa"/>
            <w:tcBorders>
              <w:top w:val="nil"/>
              <w:left w:val="nil"/>
              <w:bottom w:val="nil"/>
              <w:right w:val="nil"/>
            </w:tcBorders>
            <w:shd w:val="clear" w:color="auto" w:fill="auto"/>
            <w:vAlign w:val="bottom"/>
            <w:hideMark/>
          </w:tcPr>
          <w:p w14:paraId="43B7CD81"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0</w:t>
            </w:r>
          </w:p>
        </w:tc>
        <w:tc>
          <w:tcPr>
            <w:tcW w:w="850" w:type="dxa"/>
            <w:tcBorders>
              <w:top w:val="nil"/>
              <w:left w:val="nil"/>
              <w:bottom w:val="nil"/>
              <w:right w:val="nil"/>
            </w:tcBorders>
            <w:shd w:val="clear" w:color="auto" w:fill="auto"/>
            <w:vAlign w:val="bottom"/>
            <w:hideMark/>
          </w:tcPr>
          <w:p w14:paraId="7D53ABD2"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0</w:t>
            </w:r>
          </w:p>
        </w:tc>
        <w:tc>
          <w:tcPr>
            <w:tcW w:w="851" w:type="dxa"/>
            <w:tcBorders>
              <w:top w:val="nil"/>
              <w:left w:val="nil"/>
              <w:bottom w:val="nil"/>
              <w:right w:val="nil"/>
            </w:tcBorders>
            <w:shd w:val="clear" w:color="auto" w:fill="auto"/>
            <w:vAlign w:val="bottom"/>
            <w:hideMark/>
          </w:tcPr>
          <w:p w14:paraId="0DF38EF4"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0</w:t>
            </w:r>
          </w:p>
        </w:tc>
        <w:tc>
          <w:tcPr>
            <w:tcW w:w="1134" w:type="dxa"/>
            <w:tcBorders>
              <w:top w:val="nil"/>
              <w:left w:val="nil"/>
              <w:bottom w:val="nil"/>
              <w:right w:val="nil"/>
            </w:tcBorders>
            <w:shd w:val="clear" w:color="auto" w:fill="auto"/>
            <w:vAlign w:val="bottom"/>
            <w:hideMark/>
          </w:tcPr>
          <w:p w14:paraId="53BFDD43"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0</w:t>
            </w:r>
          </w:p>
        </w:tc>
        <w:tc>
          <w:tcPr>
            <w:tcW w:w="992" w:type="dxa"/>
            <w:tcBorders>
              <w:top w:val="nil"/>
              <w:left w:val="nil"/>
              <w:bottom w:val="nil"/>
              <w:right w:val="nil"/>
            </w:tcBorders>
            <w:shd w:val="clear" w:color="auto" w:fill="auto"/>
            <w:vAlign w:val="bottom"/>
            <w:hideMark/>
          </w:tcPr>
          <w:p w14:paraId="02983D25"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0</w:t>
            </w:r>
          </w:p>
        </w:tc>
        <w:tc>
          <w:tcPr>
            <w:tcW w:w="875" w:type="dxa"/>
            <w:tcBorders>
              <w:top w:val="nil"/>
              <w:left w:val="nil"/>
              <w:bottom w:val="nil"/>
              <w:right w:val="nil"/>
            </w:tcBorders>
            <w:shd w:val="clear" w:color="auto" w:fill="auto"/>
            <w:vAlign w:val="bottom"/>
            <w:hideMark/>
          </w:tcPr>
          <w:p w14:paraId="256E53D7"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0</w:t>
            </w:r>
          </w:p>
        </w:tc>
        <w:tc>
          <w:tcPr>
            <w:tcW w:w="1109" w:type="dxa"/>
            <w:tcBorders>
              <w:top w:val="nil"/>
              <w:left w:val="nil"/>
              <w:bottom w:val="nil"/>
              <w:right w:val="nil"/>
            </w:tcBorders>
            <w:shd w:val="clear" w:color="auto" w:fill="auto"/>
            <w:vAlign w:val="bottom"/>
            <w:hideMark/>
          </w:tcPr>
          <w:p w14:paraId="149316B5"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0</w:t>
            </w:r>
          </w:p>
        </w:tc>
        <w:tc>
          <w:tcPr>
            <w:tcW w:w="965" w:type="dxa"/>
            <w:tcBorders>
              <w:top w:val="nil"/>
              <w:left w:val="nil"/>
              <w:bottom w:val="nil"/>
              <w:right w:val="nil"/>
            </w:tcBorders>
            <w:shd w:val="clear" w:color="auto" w:fill="auto"/>
            <w:vAlign w:val="bottom"/>
            <w:hideMark/>
          </w:tcPr>
          <w:p w14:paraId="69DADFB0"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10 439 500</w:t>
            </w:r>
          </w:p>
        </w:tc>
      </w:tr>
      <w:tr w:rsidR="00C32932" w:rsidRPr="003F0263" w14:paraId="6341A62F" w14:textId="77777777" w:rsidTr="000E7F4F">
        <w:trPr>
          <w:cantSplit/>
          <w:trHeight w:val="227"/>
        </w:trPr>
        <w:tc>
          <w:tcPr>
            <w:tcW w:w="1672" w:type="dxa"/>
            <w:tcBorders>
              <w:top w:val="nil"/>
              <w:left w:val="nil"/>
              <w:bottom w:val="nil"/>
              <w:right w:val="nil"/>
            </w:tcBorders>
            <w:shd w:val="clear" w:color="auto" w:fill="auto"/>
            <w:vAlign w:val="bottom"/>
            <w:hideMark/>
          </w:tcPr>
          <w:p w14:paraId="64363818" w14:textId="77777777" w:rsidR="003375F9" w:rsidRPr="000E7F4F" w:rsidRDefault="003375F9" w:rsidP="000E7F4F">
            <w:pPr>
              <w:keepLines/>
              <w:suppressAutoHyphens/>
              <w:rPr>
                <w:rFonts w:ascii="Arial" w:hAnsi="Arial" w:cs="Arial"/>
                <w:sz w:val="18"/>
                <w:szCs w:val="20"/>
              </w:rPr>
            </w:pPr>
            <w:r w:rsidRPr="000E7F4F">
              <w:rPr>
                <w:rFonts w:ascii="Arial" w:hAnsi="Arial" w:cs="Arial"/>
                <w:sz w:val="18"/>
                <w:szCs w:val="20"/>
              </w:rPr>
              <w:t>Presuny</w:t>
            </w:r>
          </w:p>
        </w:tc>
        <w:tc>
          <w:tcPr>
            <w:tcW w:w="1163" w:type="dxa"/>
            <w:tcBorders>
              <w:top w:val="nil"/>
              <w:left w:val="nil"/>
              <w:bottom w:val="nil"/>
              <w:right w:val="nil"/>
            </w:tcBorders>
            <w:shd w:val="clear" w:color="auto" w:fill="auto"/>
            <w:vAlign w:val="bottom"/>
            <w:hideMark/>
          </w:tcPr>
          <w:p w14:paraId="0F12E0E4"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0</w:t>
            </w:r>
          </w:p>
        </w:tc>
        <w:tc>
          <w:tcPr>
            <w:tcW w:w="1134" w:type="dxa"/>
            <w:tcBorders>
              <w:top w:val="nil"/>
              <w:left w:val="nil"/>
              <w:bottom w:val="nil"/>
              <w:right w:val="nil"/>
            </w:tcBorders>
            <w:shd w:val="clear" w:color="auto" w:fill="auto"/>
            <w:vAlign w:val="bottom"/>
            <w:hideMark/>
          </w:tcPr>
          <w:p w14:paraId="624A3B15"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0</w:t>
            </w:r>
          </w:p>
        </w:tc>
        <w:tc>
          <w:tcPr>
            <w:tcW w:w="1275" w:type="dxa"/>
            <w:tcBorders>
              <w:top w:val="nil"/>
              <w:left w:val="nil"/>
              <w:bottom w:val="nil"/>
              <w:right w:val="nil"/>
            </w:tcBorders>
            <w:shd w:val="clear" w:color="auto" w:fill="auto"/>
            <w:vAlign w:val="bottom"/>
            <w:hideMark/>
          </w:tcPr>
          <w:p w14:paraId="54C96D91"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0</w:t>
            </w:r>
          </w:p>
        </w:tc>
        <w:tc>
          <w:tcPr>
            <w:tcW w:w="993" w:type="dxa"/>
            <w:tcBorders>
              <w:top w:val="nil"/>
              <w:left w:val="nil"/>
              <w:bottom w:val="nil"/>
              <w:right w:val="nil"/>
            </w:tcBorders>
            <w:shd w:val="clear" w:color="auto" w:fill="auto"/>
            <w:vAlign w:val="bottom"/>
            <w:hideMark/>
          </w:tcPr>
          <w:p w14:paraId="4E7D44D1"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0</w:t>
            </w:r>
          </w:p>
        </w:tc>
        <w:tc>
          <w:tcPr>
            <w:tcW w:w="1134" w:type="dxa"/>
            <w:tcBorders>
              <w:top w:val="nil"/>
              <w:left w:val="nil"/>
              <w:bottom w:val="nil"/>
              <w:right w:val="nil"/>
            </w:tcBorders>
            <w:shd w:val="clear" w:color="auto" w:fill="auto"/>
            <w:vAlign w:val="bottom"/>
            <w:hideMark/>
          </w:tcPr>
          <w:p w14:paraId="36C5EA68"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0</w:t>
            </w:r>
          </w:p>
        </w:tc>
        <w:tc>
          <w:tcPr>
            <w:tcW w:w="850" w:type="dxa"/>
            <w:tcBorders>
              <w:top w:val="nil"/>
              <w:left w:val="nil"/>
              <w:bottom w:val="nil"/>
              <w:right w:val="nil"/>
            </w:tcBorders>
            <w:shd w:val="clear" w:color="auto" w:fill="auto"/>
            <w:vAlign w:val="bottom"/>
            <w:hideMark/>
          </w:tcPr>
          <w:p w14:paraId="61BE6182"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0</w:t>
            </w:r>
          </w:p>
        </w:tc>
        <w:tc>
          <w:tcPr>
            <w:tcW w:w="851" w:type="dxa"/>
            <w:tcBorders>
              <w:top w:val="nil"/>
              <w:left w:val="nil"/>
              <w:bottom w:val="nil"/>
              <w:right w:val="nil"/>
            </w:tcBorders>
            <w:shd w:val="clear" w:color="auto" w:fill="auto"/>
            <w:vAlign w:val="bottom"/>
            <w:hideMark/>
          </w:tcPr>
          <w:p w14:paraId="5FAFAE3D"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0</w:t>
            </w:r>
          </w:p>
        </w:tc>
        <w:tc>
          <w:tcPr>
            <w:tcW w:w="1134" w:type="dxa"/>
            <w:tcBorders>
              <w:top w:val="nil"/>
              <w:left w:val="nil"/>
              <w:bottom w:val="nil"/>
              <w:right w:val="nil"/>
            </w:tcBorders>
            <w:shd w:val="clear" w:color="auto" w:fill="auto"/>
            <w:vAlign w:val="bottom"/>
            <w:hideMark/>
          </w:tcPr>
          <w:p w14:paraId="71BC3738"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0</w:t>
            </w:r>
          </w:p>
        </w:tc>
        <w:tc>
          <w:tcPr>
            <w:tcW w:w="992" w:type="dxa"/>
            <w:tcBorders>
              <w:top w:val="nil"/>
              <w:left w:val="nil"/>
              <w:bottom w:val="nil"/>
              <w:right w:val="nil"/>
            </w:tcBorders>
            <w:shd w:val="clear" w:color="auto" w:fill="auto"/>
            <w:vAlign w:val="bottom"/>
            <w:hideMark/>
          </w:tcPr>
          <w:p w14:paraId="5C9F501C"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0</w:t>
            </w:r>
          </w:p>
        </w:tc>
        <w:tc>
          <w:tcPr>
            <w:tcW w:w="875" w:type="dxa"/>
            <w:tcBorders>
              <w:top w:val="nil"/>
              <w:left w:val="nil"/>
              <w:bottom w:val="nil"/>
              <w:right w:val="nil"/>
            </w:tcBorders>
            <w:shd w:val="clear" w:color="auto" w:fill="auto"/>
            <w:vAlign w:val="bottom"/>
            <w:hideMark/>
          </w:tcPr>
          <w:p w14:paraId="66D12A3F"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0</w:t>
            </w:r>
          </w:p>
        </w:tc>
        <w:tc>
          <w:tcPr>
            <w:tcW w:w="1109" w:type="dxa"/>
            <w:tcBorders>
              <w:top w:val="nil"/>
              <w:left w:val="nil"/>
              <w:bottom w:val="nil"/>
              <w:right w:val="nil"/>
            </w:tcBorders>
            <w:shd w:val="clear" w:color="auto" w:fill="auto"/>
            <w:vAlign w:val="bottom"/>
            <w:hideMark/>
          </w:tcPr>
          <w:p w14:paraId="014E9832"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0</w:t>
            </w:r>
          </w:p>
        </w:tc>
        <w:tc>
          <w:tcPr>
            <w:tcW w:w="965" w:type="dxa"/>
            <w:tcBorders>
              <w:top w:val="nil"/>
              <w:left w:val="nil"/>
              <w:bottom w:val="nil"/>
              <w:right w:val="nil"/>
            </w:tcBorders>
            <w:shd w:val="clear" w:color="auto" w:fill="auto"/>
            <w:vAlign w:val="bottom"/>
            <w:hideMark/>
          </w:tcPr>
          <w:p w14:paraId="3F315975"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0</w:t>
            </w:r>
          </w:p>
        </w:tc>
      </w:tr>
      <w:tr w:rsidR="00C32932" w:rsidRPr="003F0263" w14:paraId="5497AFC6" w14:textId="77777777" w:rsidTr="000E7F4F">
        <w:trPr>
          <w:cantSplit/>
          <w:trHeight w:val="227"/>
        </w:trPr>
        <w:tc>
          <w:tcPr>
            <w:tcW w:w="1672" w:type="dxa"/>
            <w:tcBorders>
              <w:top w:val="nil"/>
              <w:left w:val="nil"/>
              <w:bottom w:val="nil"/>
              <w:right w:val="nil"/>
            </w:tcBorders>
            <w:shd w:val="clear" w:color="auto" w:fill="auto"/>
            <w:vAlign w:val="bottom"/>
            <w:hideMark/>
          </w:tcPr>
          <w:p w14:paraId="689145B8" w14:textId="77777777" w:rsidR="003375F9" w:rsidRPr="000E7F4F" w:rsidRDefault="003375F9" w:rsidP="000E7F4F">
            <w:pPr>
              <w:keepLines/>
              <w:suppressAutoHyphens/>
              <w:rPr>
                <w:rFonts w:ascii="Arial" w:hAnsi="Arial" w:cs="Arial"/>
                <w:b/>
                <w:bCs/>
                <w:sz w:val="18"/>
                <w:szCs w:val="20"/>
              </w:rPr>
            </w:pPr>
            <w:r w:rsidRPr="000E7F4F">
              <w:rPr>
                <w:rFonts w:ascii="Arial" w:hAnsi="Arial" w:cs="Arial"/>
                <w:b/>
                <w:bCs/>
                <w:sz w:val="18"/>
                <w:szCs w:val="20"/>
              </w:rPr>
              <w:t>Stav k 31.12.2020</w:t>
            </w:r>
          </w:p>
        </w:tc>
        <w:tc>
          <w:tcPr>
            <w:tcW w:w="1163" w:type="dxa"/>
            <w:tcBorders>
              <w:top w:val="single" w:sz="4" w:space="0" w:color="auto"/>
              <w:left w:val="nil"/>
              <w:bottom w:val="double" w:sz="6" w:space="0" w:color="auto"/>
              <w:right w:val="nil"/>
            </w:tcBorders>
            <w:shd w:val="clear" w:color="auto" w:fill="auto"/>
            <w:vAlign w:val="bottom"/>
            <w:hideMark/>
          </w:tcPr>
          <w:p w14:paraId="282C8C38" w14:textId="77777777" w:rsidR="003375F9" w:rsidRPr="000E7F4F" w:rsidRDefault="003375F9" w:rsidP="000E7F4F">
            <w:pPr>
              <w:keepLines/>
              <w:suppressAutoHyphens/>
              <w:jc w:val="right"/>
              <w:rPr>
                <w:rFonts w:ascii="Arial" w:hAnsi="Arial" w:cs="Arial"/>
                <w:b/>
                <w:bCs/>
                <w:sz w:val="18"/>
                <w:szCs w:val="20"/>
              </w:rPr>
            </w:pPr>
            <w:r w:rsidRPr="000E7F4F">
              <w:rPr>
                <w:rFonts w:ascii="Arial" w:hAnsi="Arial" w:cs="Arial"/>
                <w:b/>
                <w:bCs/>
                <w:sz w:val="18"/>
                <w:szCs w:val="20"/>
              </w:rPr>
              <w:t>0</w:t>
            </w:r>
          </w:p>
        </w:tc>
        <w:tc>
          <w:tcPr>
            <w:tcW w:w="1134" w:type="dxa"/>
            <w:tcBorders>
              <w:top w:val="single" w:sz="4" w:space="0" w:color="auto"/>
              <w:left w:val="nil"/>
              <w:bottom w:val="double" w:sz="6" w:space="0" w:color="auto"/>
              <w:right w:val="nil"/>
            </w:tcBorders>
            <w:shd w:val="clear" w:color="auto" w:fill="auto"/>
            <w:vAlign w:val="bottom"/>
            <w:hideMark/>
          </w:tcPr>
          <w:p w14:paraId="500C1B28" w14:textId="77777777" w:rsidR="003375F9" w:rsidRPr="000E7F4F" w:rsidRDefault="003375F9" w:rsidP="000E7F4F">
            <w:pPr>
              <w:keepLines/>
              <w:suppressAutoHyphens/>
              <w:jc w:val="right"/>
              <w:rPr>
                <w:rFonts w:ascii="Arial" w:hAnsi="Arial" w:cs="Arial"/>
                <w:b/>
                <w:bCs/>
                <w:sz w:val="18"/>
                <w:szCs w:val="20"/>
              </w:rPr>
            </w:pPr>
            <w:r w:rsidRPr="000E7F4F">
              <w:rPr>
                <w:rFonts w:ascii="Arial" w:hAnsi="Arial" w:cs="Arial"/>
                <w:b/>
                <w:bCs/>
                <w:sz w:val="18"/>
                <w:szCs w:val="20"/>
              </w:rPr>
              <w:t>0</w:t>
            </w:r>
          </w:p>
        </w:tc>
        <w:tc>
          <w:tcPr>
            <w:tcW w:w="1275" w:type="dxa"/>
            <w:tcBorders>
              <w:top w:val="single" w:sz="4" w:space="0" w:color="auto"/>
              <w:left w:val="nil"/>
              <w:bottom w:val="double" w:sz="6" w:space="0" w:color="auto"/>
              <w:right w:val="nil"/>
            </w:tcBorders>
            <w:shd w:val="clear" w:color="auto" w:fill="auto"/>
            <w:vAlign w:val="bottom"/>
            <w:hideMark/>
          </w:tcPr>
          <w:p w14:paraId="7B7AAD10" w14:textId="77777777" w:rsidR="003375F9" w:rsidRPr="000E7F4F" w:rsidRDefault="003375F9" w:rsidP="000E7F4F">
            <w:pPr>
              <w:keepLines/>
              <w:suppressAutoHyphens/>
              <w:jc w:val="right"/>
              <w:rPr>
                <w:rFonts w:ascii="Arial" w:hAnsi="Arial" w:cs="Arial"/>
                <w:b/>
                <w:bCs/>
                <w:sz w:val="18"/>
                <w:szCs w:val="20"/>
              </w:rPr>
            </w:pPr>
            <w:r w:rsidRPr="000E7F4F">
              <w:rPr>
                <w:rFonts w:ascii="Arial" w:hAnsi="Arial" w:cs="Arial"/>
                <w:b/>
                <w:bCs/>
                <w:sz w:val="18"/>
                <w:szCs w:val="20"/>
              </w:rPr>
              <w:t>0</w:t>
            </w:r>
          </w:p>
        </w:tc>
        <w:tc>
          <w:tcPr>
            <w:tcW w:w="993" w:type="dxa"/>
            <w:tcBorders>
              <w:top w:val="single" w:sz="4" w:space="0" w:color="auto"/>
              <w:left w:val="nil"/>
              <w:bottom w:val="double" w:sz="6" w:space="0" w:color="auto"/>
              <w:right w:val="nil"/>
            </w:tcBorders>
            <w:shd w:val="clear" w:color="auto" w:fill="auto"/>
            <w:vAlign w:val="bottom"/>
            <w:hideMark/>
          </w:tcPr>
          <w:p w14:paraId="2C4E2F5B" w14:textId="77777777" w:rsidR="003375F9" w:rsidRPr="000E7F4F" w:rsidRDefault="003375F9" w:rsidP="000E7F4F">
            <w:pPr>
              <w:keepLines/>
              <w:suppressAutoHyphens/>
              <w:jc w:val="right"/>
              <w:rPr>
                <w:rFonts w:ascii="Arial" w:hAnsi="Arial" w:cs="Arial"/>
                <w:b/>
                <w:bCs/>
                <w:sz w:val="18"/>
                <w:szCs w:val="20"/>
              </w:rPr>
            </w:pPr>
            <w:r w:rsidRPr="000E7F4F">
              <w:rPr>
                <w:rFonts w:ascii="Arial" w:hAnsi="Arial" w:cs="Arial"/>
                <w:b/>
                <w:bCs/>
                <w:sz w:val="18"/>
                <w:szCs w:val="20"/>
              </w:rPr>
              <w:t>0</w:t>
            </w:r>
          </w:p>
        </w:tc>
        <w:tc>
          <w:tcPr>
            <w:tcW w:w="1134" w:type="dxa"/>
            <w:tcBorders>
              <w:top w:val="single" w:sz="4" w:space="0" w:color="auto"/>
              <w:left w:val="nil"/>
              <w:bottom w:val="double" w:sz="6" w:space="0" w:color="auto"/>
              <w:right w:val="nil"/>
            </w:tcBorders>
            <w:shd w:val="clear" w:color="auto" w:fill="auto"/>
            <w:vAlign w:val="bottom"/>
            <w:hideMark/>
          </w:tcPr>
          <w:p w14:paraId="4E7B894E" w14:textId="77777777" w:rsidR="003375F9" w:rsidRPr="000E7F4F" w:rsidRDefault="003375F9" w:rsidP="000E7F4F">
            <w:pPr>
              <w:keepLines/>
              <w:suppressAutoHyphens/>
              <w:jc w:val="right"/>
              <w:rPr>
                <w:rFonts w:ascii="Arial" w:hAnsi="Arial" w:cs="Arial"/>
                <w:b/>
                <w:bCs/>
                <w:sz w:val="18"/>
                <w:szCs w:val="20"/>
              </w:rPr>
            </w:pPr>
            <w:r w:rsidRPr="000E7F4F">
              <w:rPr>
                <w:rFonts w:ascii="Arial" w:hAnsi="Arial" w:cs="Arial"/>
                <w:b/>
                <w:bCs/>
                <w:sz w:val="18"/>
                <w:szCs w:val="20"/>
              </w:rPr>
              <w:t>0</w:t>
            </w:r>
          </w:p>
        </w:tc>
        <w:tc>
          <w:tcPr>
            <w:tcW w:w="850" w:type="dxa"/>
            <w:tcBorders>
              <w:top w:val="single" w:sz="4" w:space="0" w:color="auto"/>
              <w:left w:val="nil"/>
              <w:bottom w:val="double" w:sz="6" w:space="0" w:color="auto"/>
              <w:right w:val="nil"/>
            </w:tcBorders>
            <w:shd w:val="clear" w:color="auto" w:fill="auto"/>
            <w:vAlign w:val="bottom"/>
            <w:hideMark/>
          </w:tcPr>
          <w:p w14:paraId="744F479B" w14:textId="77777777" w:rsidR="003375F9" w:rsidRPr="000E7F4F" w:rsidRDefault="003375F9" w:rsidP="000E7F4F">
            <w:pPr>
              <w:keepLines/>
              <w:suppressAutoHyphens/>
              <w:jc w:val="right"/>
              <w:rPr>
                <w:rFonts w:ascii="Arial" w:hAnsi="Arial" w:cs="Arial"/>
                <w:b/>
                <w:bCs/>
                <w:sz w:val="18"/>
                <w:szCs w:val="20"/>
              </w:rPr>
            </w:pPr>
            <w:r w:rsidRPr="000E7F4F">
              <w:rPr>
                <w:rFonts w:ascii="Arial" w:hAnsi="Arial" w:cs="Arial"/>
                <w:b/>
                <w:bCs/>
                <w:sz w:val="18"/>
                <w:szCs w:val="20"/>
              </w:rPr>
              <w:t>0</w:t>
            </w:r>
          </w:p>
        </w:tc>
        <w:tc>
          <w:tcPr>
            <w:tcW w:w="851" w:type="dxa"/>
            <w:tcBorders>
              <w:top w:val="single" w:sz="4" w:space="0" w:color="auto"/>
              <w:left w:val="nil"/>
              <w:bottom w:val="double" w:sz="6" w:space="0" w:color="auto"/>
              <w:right w:val="nil"/>
            </w:tcBorders>
            <w:shd w:val="clear" w:color="auto" w:fill="auto"/>
            <w:vAlign w:val="bottom"/>
            <w:hideMark/>
          </w:tcPr>
          <w:p w14:paraId="207AF015" w14:textId="77777777" w:rsidR="003375F9" w:rsidRPr="000E7F4F" w:rsidRDefault="003375F9" w:rsidP="000E7F4F">
            <w:pPr>
              <w:keepLines/>
              <w:suppressAutoHyphens/>
              <w:jc w:val="right"/>
              <w:rPr>
                <w:rFonts w:ascii="Arial" w:hAnsi="Arial" w:cs="Arial"/>
                <w:b/>
                <w:bCs/>
                <w:sz w:val="18"/>
                <w:szCs w:val="20"/>
              </w:rPr>
            </w:pPr>
            <w:r w:rsidRPr="000E7F4F">
              <w:rPr>
                <w:rFonts w:ascii="Arial" w:hAnsi="Arial" w:cs="Arial"/>
                <w:b/>
                <w:bCs/>
                <w:sz w:val="18"/>
                <w:szCs w:val="20"/>
              </w:rPr>
              <w:t>0</w:t>
            </w:r>
          </w:p>
        </w:tc>
        <w:tc>
          <w:tcPr>
            <w:tcW w:w="1134" w:type="dxa"/>
            <w:tcBorders>
              <w:top w:val="single" w:sz="4" w:space="0" w:color="auto"/>
              <w:left w:val="nil"/>
              <w:bottom w:val="double" w:sz="6" w:space="0" w:color="auto"/>
              <w:right w:val="nil"/>
            </w:tcBorders>
            <w:shd w:val="clear" w:color="auto" w:fill="auto"/>
            <w:vAlign w:val="bottom"/>
            <w:hideMark/>
          </w:tcPr>
          <w:p w14:paraId="27592953" w14:textId="77777777" w:rsidR="003375F9" w:rsidRPr="000E7F4F" w:rsidRDefault="003375F9" w:rsidP="000E7F4F">
            <w:pPr>
              <w:keepLines/>
              <w:suppressAutoHyphens/>
              <w:jc w:val="right"/>
              <w:rPr>
                <w:rFonts w:ascii="Arial" w:hAnsi="Arial" w:cs="Arial"/>
                <w:b/>
                <w:bCs/>
                <w:sz w:val="18"/>
                <w:szCs w:val="20"/>
              </w:rPr>
            </w:pPr>
            <w:r w:rsidRPr="000E7F4F">
              <w:rPr>
                <w:rFonts w:ascii="Arial" w:hAnsi="Arial" w:cs="Arial"/>
                <w:b/>
                <w:bCs/>
                <w:sz w:val="18"/>
                <w:szCs w:val="20"/>
              </w:rPr>
              <w:t>0</w:t>
            </w:r>
          </w:p>
        </w:tc>
        <w:tc>
          <w:tcPr>
            <w:tcW w:w="992" w:type="dxa"/>
            <w:tcBorders>
              <w:top w:val="single" w:sz="4" w:space="0" w:color="auto"/>
              <w:left w:val="nil"/>
              <w:bottom w:val="double" w:sz="6" w:space="0" w:color="auto"/>
              <w:right w:val="nil"/>
            </w:tcBorders>
            <w:shd w:val="clear" w:color="auto" w:fill="auto"/>
            <w:vAlign w:val="bottom"/>
            <w:hideMark/>
          </w:tcPr>
          <w:p w14:paraId="22932ADF" w14:textId="77777777" w:rsidR="003375F9" w:rsidRPr="000E7F4F" w:rsidRDefault="003375F9" w:rsidP="000E7F4F">
            <w:pPr>
              <w:keepLines/>
              <w:suppressAutoHyphens/>
              <w:jc w:val="right"/>
              <w:rPr>
                <w:rFonts w:ascii="Arial" w:hAnsi="Arial" w:cs="Arial"/>
                <w:b/>
                <w:bCs/>
                <w:sz w:val="18"/>
                <w:szCs w:val="20"/>
              </w:rPr>
            </w:pPr>
            <w:r w:rsidRPr="000E7F4F">
              <w:rPr>
                <w:rFonts w:ascii="Arial" w:hAnsi="Arial" w:cs="Arial"/>
                <w:b/>
                <w:bCs/>
                <w:sz w:val="18"/>
                <w:szCs w:val="20"/>
              </w:rPr>
              <w:t>0</w:t>
            </w:r>
          </w:p>
        </w:tc>
        <w:tc>
          <w:tcPr>
            <w:tcW w:w="875" w:type="dxa"/>
            <w:tcBorders>
              <w:top w:val="single" w:sz="4" w:space="0" w:color="auto"/>
              <w:left w:val="nil"/>
              <w:bottom w:val="double" w:sz="6" w:space="0" w:color="auto"/>
              <w:right w:val="nil"/>
            </w:tcBorders>
            <w:shd w:val="clear" w:color="auto" w:fill="auto"/>
            <w:vAlign w:val="bottom"/>
            <w:hideMark/>
          </w:tcPr>
          <w:p w14:paraId="02E07F10" w14:textId="77777777" w:rsidR="003375F9" w:rsidRPr="000E7F4F" w:rsidRDefault="003375F9" w:rsidP="000E7F4F">
            <w:pPr>
              <w:keepLines/>
              <w:suppressAutoHyphens/>
              <w:jc w:val="right"/>
              <w:rPr>
                <w:rFonts w:ascii="Arial" w:hAnsi="Arial" w:cs="Arial"/>
                <w:b/>
                <w:bCs/>
                <w:sz w:val="18"/>
                <w:szCs w:val="20"/>
              </w:rPr>
            </w:pPr>
            <w:r w:rsidRPr="000E7F4F">
              <w:rPr>
                <w:rFonts w:ascii="Arial" w:hAnsi="Arial" w:cs="Arial"/>
                <w:b/>
                <w:bCs/>
                <w:sz w:val="18"/>
                <w:szCs w:val="20"/>
              </w:rPr>
              <w:t>0</w:t>
            </w:r>
          </w:p>
        </w:tc>
        <w:tc>
          <w:tcPr>
            <w:tcW w:w="1109" w:type="dxa"/>
            <w:tcBorders>
              <w:top w:val="single" w:sz="4" w:space="0" w:color="auto"/>
              <w:left w:val="nil"/>
              <w:bottom w:val="double" w:sz="6" w:space="0" w:color="auto"/>
              <w:right w:val="nil"/>
            </w:tcBorders>
            <w:shd w:val="clear" w:color="auto" w:fill="auto"/>
            <w:vAlign w:val="bottom"/>
            <w:hideMark/>
          </w:tcPr>
          <w:p w14:paraId="79773850" w14:textId="77777777" w:rsidR="003375F9" w:rsidRPr="000E7F4F" w:rsidRDefault="003375F9" w:rsidP="000E7F4F">
            <w:pPr>
              <w:keepLines/>
              <w:suppressAutoHyphens/>
              <w:jc w:val="right"/>
              <w:rPr>
                <w:rFonts w:ascii="Arial" w:hAnsi="Arial" w:cs="Arial"/>
                <w:b/>
                <w:bCs/>
                <w:sz w:val="18"/>
                <w:szCs w:val="20"/>
              </w:rPr>
            </w:pPr>
            <w:r w:rsidRPr="000E7F4F">
              <w:rPr>
                <w:rFonts w:ascii="Arial" w:hAnsi="Arial" w:cs="Arial"/>
                <w:b/>
                <w:bCs/>
                <w:sz w:val="18"/>
                <w:szCs w:val="20"/>
              </w:rPr>
              <w:t>0</w:t>
            </w:r>
          </w:p>
        </w:tc>
        <w:tc>
          <w:tcPr>
            <w:tcW w:w="965" w:type="dxa"/>
            <w:tcBorders>
              <w:top w:val="single" w:sz="4" w:space="0" w:color="auto"/>
              <w:left w:val="nil"/>
              <w:bottom w:val="double" w:sz="6" w:space="0" w:color="auto"/>
              <w:right w:val="nil"/>
            </w:tcBorders>
            <w:shd w:val="clear" w:color="auto" w:fill="auto"/>
            <w:vAlign w:val="bottom"/>
            <w:hideMark/>
          </w:tcPr>
          <w:p w14:paraId="6DB85B69" w14:textId="77777777" w:rsidR="003375F9" w:rsidRPr="000E7F4F" w:rsidRDefault="003375F9" w:rsidP="000E7F4F">
            <w:pPr>
              <w:keepLines/>
              <w:suppressAutoHyphens/>
              <w:jc w:val="right"/>
              <w:rPr>
                <w:rFonts w:ascii="Arial" w:hAnsi="Arial" w:cs="Arial"/>
                <w:b/>
                <w:bCs/>
                <w:sz w:val="18"/>
                <w:szCs w:val="20"/>
              </w:rPr>
            </w:pPr>
            <w:r w:rsidRPr="000E7F4F">
              <w:rPr>
                <w:rFonts w:ascii="Arial" w:hAnsi="Arial" w:cs="Arial"/>
                <w:b/>
                <w:bCs/>
                <w:sz w:val="18"/>
                <w:szCs w:val="20"/>
              </w:rPr>
              <w:t>0</w:t>
            </w:r>
          </w:p>
        </w:tc>
      </w:tr>
      <w:tr w:rsidR="00C32932" w:rsidRPr="003F0263" w14:paraId="30349445" w14:textId="77777777" w:rsidTr="000E7F4F">
        <w:trPr>
          <w:cantSplit/>
          <w:trHeight w:val="227"/>
        </w:trPr>
        <w:tc>
          <w:tcPr>
            <w:tcW w:w="1672" w:type="dxa"/>
            <w:tcBorders>
              <w:top w:val="nil"/>
              <w:left w:val="nil"/>
              <w:bottom w:val="nil"/>
              <w:right w:val="nil"/>
            </w:tcBorders>
            <w:shd w:val="clear" w:color="auto" w:fill="auto"/>
            <w:vAlign w:val="bottom"/>
            <w:hideMark/>
          </w:tcPr>
          <w:p w14:paraId="5A3F16AB" w14:textId="77777777" w:rsidR="003375F9" w:rsidRPr="000E7F4F" w:rsidRDefault="003375F9" w:rsidP="000E7F4F">
            <w:pPr>
              <w:keepLines/>
              <w:suppressAutoHyphens/>
              <w:rPr>
                <w:rFonts w:ascii="Arial" w:hAnsi="Arial" w:cs="Arial"/>
                <w:sz w:val="18"/>
                <w:szCs w:val="20"/>
              </w:rPr>
            </w:pPr>
            <w:r w:rsidRPr="000E7F4F">
              <w:rPr>
                <w:rFonts w:ascii="Arial" w:hAnsi="Arial" w:cs="Arial"/>
                <w:sz w:val="18"/>
                <w:szCs w:val="20"/>
              </w:rPr>
              <w:t>Opravné položky</w:t>
            </w:r>
          </w:p>
        </w:tc>
        <w:tc>
          <w:tcPr>
            <w:tcW w:w="1163" w:type="dxa"/>
            <w:tcBorders>
              <w:top w:val="nil"/>
              <w:left w:val="nil"/>
              <w:bottom w:val="nil"/>
              <w:right w:val="nil"/>
            </w:tcBorders>
            <w:shd w:val="clear" w:color="auto" w:fill="auto"/>
            <w:vAlign w:val="bottom"/>
            <w:hideMark/>
          </w:tcPr>
          <w:p w14:paraId="415592DC" w14:textId="77777777" w:rsidR="003375F9" w:rsidRPr="000E7F4F" w:rsidRDefault="003375F9" w:rsidP="000E7F4F">
            <w:pPr>
              <w:keepLines/>
              <w:suppressAutoHyphens/>
              <w:rPr>
                <w:rFonts w:ascii="Arial" w:hAnsi="Arial" w:cs="Arial"/>
                <w:sz w:val="18"/>
                <w:szCs w:val="20"/>
              </w:rPr>
            </w:pPr>
          </w:p>
        </w:tc>
        <w:tc>
          <w:tcPr>
            <w:tcW w:w="1134" w:type="dxa"/>
            <w:tcBorders>
              <w:top w:val="nil"/>
              <w:left w:val="nil"/>
              <w:bottom w:val="nil"/>
              <w:right w:val="nil"/>
            </w:tcBorders>
            <w:shd w:val="clear" w:color="auto" w:fill="auto"/>
            <w:vAlign w:val="bottom"/>
            <w:hideMark/>
          </w:tcPr>
          <w:p w14:paraId="0AEFDB9D" w14:textId="77777777" w:rsidR="003375F9" w:rsidRPr="000E7F4F" w:rsidRDefault="003375F9" w:rsidP="000E7F4F">
            <w:pPr>
              <w:keepLines/>
              <w:suppressAutoHyphens/>
              <w:jc w:val="right"/>
              <w:rPr>
                <w:rFonts w:ascii="Arial" w:hAnsi="Arial" w:cs="Arial"/>
                <w:sz w:val="18"/>
                <w:szCs w:val="20"/>
              </w:rPr>
            </w:pPr>
          </w:p>
        </w:tc>
        <w:tc>
          <w:tcPr>
            <w:tcW w:w="1275" w:type="dxa"/>
            <w:tcBorders>
              <w:top w:val="nil"/>
              <w:left w:val="nil"/>
              <w:bottom w:val="nil"/>
              <w:right w:val="nil"/>
            </w:tcBorders>
            <w:shd w:val="clear" w:color="auto" w:fill="auto"/>
            <w:vAlign w:val="bottom"/>
            <w:hideMark/>
          </w:tcPr>
          <w:p w14:paraId="2EC8D9C6" w14:textId="77777777" w:rsidR="003375F9" w:rsidRPr="000E7F4F" w:rsidRDefault="003375F9" w:rsidP="000E7F4F">
            <w:pPr>
              <w:keepLines/>
              <w:suppressAutoHyphens/>
              <w:jc w:val="right"/>
              <w:rPr>
                <w:rFonts w:ascii="Arial" w:hAnsi="Arial" w:cs="Arial"/>
                <w:sz w:val="18"/>
                <w:szCs w:val="20"/>
              </w:rPr>
            </w:pPr>
          </w:p>
        </w:tc>
        <w:tc>
          <w:tcPr>
            <w:tcW w:w="993" w:type="dxa"/>
            <w:tcBorders>
              <w:top w:val="nil"/>
              <w:left w:val="nil"/>
              <w:bottom w:val="nil"/>
              <w:right w:val="nil"/>
            </w:tcBorders>
            <w:shd w:val="clear" w:color="auto" w:fill="auto"/>
            <w:vAlign w:val="bottom"/>
            <w:hideMark/>
          </w:tcPr>
          <w:p w14:paraId="6A573C32" w14:textId="77777777" w:rsidR="003375F9" w:rsidRPr="000E7F4F" w:rsidRDefault="003375F9" w:rsidP="000E7F4F">
            <w:pPr>
              <w:keepLines/>
              <w:suppressAutoHyphens/>
              <w:jc w:val="right"/>
              <w:rPr>
                <w:rFonts w:ascii="Arial" w:hAnsi="Arial" w:cs="Arial"/>
                <w:sz w:val="18"/>
                <w:szCs w:val="20"/>
              </w:rPr>
            </w:pPr>
          </w:p>
        </w:tc>
        <w:tc>
          <w:tcPr>
            <w:tcW w:w="1134" w:type="dxa"/>
            <w:tcBorders>
              <w:top w:val="nil"/>
              <w:left w:val="nil"/>
              <w:bottom w:val="nil"/>
              <w:right w:val="nil"/>
            </w:tcBorders>
            <w:shd w:val="clear" w:color="auto" w:fill="auto"/>
            <w:vAlign w:val="bottom"/>
            <w:hideMark/>
          </w:tcPr>
          <w:p w14:paraId="2FAD3E01" w14:textId="77777777" w:rsidR="003375F9" w:rsidRPr="000E7F4F" w:rsidRDefault="003375F9" w:rsidP="000E7F4F">
            <w:pPr>
              <w:keepLines/>
              <w:suppressAutoHyphens/>
              <w:jc w:val="right"/>
              <w:rPr>
                <w:rFonts w:ascii="Arial" w:hAnsi="Arial" w:cs="Arial"/>
                <w:sz w:val="18"/>
                <w:szCs w:val="20"/>
              </w:rPr>
            </w:pPr>
          </w:p>
        </w:tc>
        <w:tc>
          <w:tcPr>
            <w:tcW w:w="850" w:type="dxa"/>
            <w:tcBorders>
              <w:top w:val="nil"/>
              <w:left w:val="nil"/>
              <w:bottom w:val="nil"/>
              <w:right w:val="nil"/>
            </w:tcBorders>
            <w:shd w:val="clear" w:color="auto" w:fill="auto"/>
            <w:vAlign w:val="bottom"/>
            <w:hideMark/>
          </w:tcPr>
          <w:p w14:paraId="24307F29" w14:textId="77777777" w:rsidR="003375F9" w:rsidRPr="000E7F4F" w:rsidRDefault="003375F9" w:rsidP="000E7F4F">
            <w:pPr>
              <w:keepLines/>
              <w:suppressAutoHyphens/>
              <w:jc w:val="right"/>
              <w:rPr>
                <w:rFonts w:ascii="Arial" w:hAnsi="Arial" w:cs="Arial"/>
                <w:sz w:val="18"/>
                <w:szCs w:val="20"/>
              </w:rPr>
            </w:pPr>
          </w:p>
        </w:tc>
        <w:tc>
          <w:tcPr>
            <w:tcW w:w="851" w:type="dxa"/>
            <w:tcBorders>
              <w:top w:val="nil"/>
              <w:left w:val="nil"/>
              <w:bottom w:val="nil"/>
              <w:right w:val="nil"/>
            </w:tcBorders>
            <w:shd w:val="clear" w:color="auto" w:fill="auto"/>
            <w:vAlign w:val="bottom"/>
            <w:hideMark/>
          </w:tcPr>
          <w:p w14:paraId="738B16B7" w14:textId="77777777" w:rsidR="003375F9" w:rsidRPr="000E7F4F" w:rsidRDefault="003375F9" w:rsidP="000E7F4F">
            <w:pPr>
              <w:keepLines/>
              <w:suppressAutoHyphens/>
              <w:jc w:val="right"/>
              <w:rPr>
                <w:rFonts w:ascii="Arial" w:hAnsi="Arial" w:cs="Arial"/>
                <w:sz w:val="18"/>
                <w:szCs w:val="20"/>
              </w:rPr>
            </w:pPr>
          </w:p>
        </w:tc>
        <w:tc>
          <w:tcPr>
            <w:tcW w:w="1134" w:type="dxa"/>
            <w:tcBorders>
              <w:top w:val="nil"/>
              <w:left w:val="nil"/>
              <w:bottom w:val="nil"/>
              <w:right w:val="nil"/>
            </w:tcBorders>
            <w:shd w:val="clear" w:color="auto" w:fill="auto"/>
            <w:vAlign w:val="bottom"/>
            <w:hideMark/>
          </w:tcPr>
          <w:p w14:paraId="39F36DFB" w14:textId="77777777" w:rsidR="003375F9" w:rsidRPr="000E7F4F" w:rsidRDefault="003375F9" w:rsidP="000E7F4F">
            <w:pPr>
              <w:keepLines/>
              <w:suppressAutoHyphens/>
              <w:jc w:val="right"/>
              <w:rPr>
                <w:rFonts w:ascii="Arial" w:hAnsi="Arial" w:cs="Arial"/>
                <w:sz w:val="18"/>
                <w:szCs w:val="20"/>
              </w:rPr>
            </w:pPr>
          </w:p>
        </w:tc>
        <w:tc>
          <w:tcPr>
            <w:tcW w:w="992" w:type="dxa"/>
            <w:tcBorders>
              <w:top w:val="nil"/>
              <w:left w:val="nil"/>
              <w:bottom w:val="nil"/>
              <w:right w:val="nil"/>
            </w:tcBorders>
            <w:shd w:val="clear" w:color="auto" w:fill="auto"/>
            <w:vAlign w:val="bottom"/>
            <w:hideMark/>
          </w:tcPr>
          <w:p w14:paraId="4ACF07A1" w14:textId="77777777" w:rsidR="003375F9" w:rsidRPr="000E7F4F" w:rsidRDefault="003375F9" w:rsidP="000E7F4F">
            <w:pPr>
              <w:keepLines/>
              <w:suppressAutoHyphens/>
              <w:jc w:val="right"/>
              <w:rPr>
                <w:rFonts w:ascii="Arial" w:hAnsi="Arial" w:cs="Arial"/>
                <w:sz w:val="18"/>
                <w:szCs w:val="20"/>
              </w:rPr>
            </w:pPr>
          </w:p>
        </w:tc>
        <w:tc>
          <w:tcPr>
            <w:tcW w:w="875" w:type="dxa"/>
            <w:tcBorders>
              <w:top w:val="nil"/>
              <w:left w:val="nil"/>
              <w:bottom w:val="nil"/>
              <w:right w:val="nil"/>
            </w:tcBorders>
            <w:shd w:val="clear" w:color="auto" w:fill="auto"/>
            <w:vAlign w:val="bottom"/>
            <w:hideMark/>
          </w:tcPr>
          <w:p w14:paraId="03649657" w14:textId="77777777" w:rsidR="003375F9" w:rsidRPr="000E7F4F" w:rsidRDefault="003375F9" w:rsidP="000E7F4F">
            <w:pPr>
              <w:keepLines/>
              <w:suppressAutoHyphens/>
              <w:jc w:val="right"/>
              <w:rPr>
                <w:rFonts w:ascii="Arial" w:hAnsi="Arial" w:cs="Arial"/>
                <w:sz w:val="18"/>
                <w:szCs w:val="20"/>
              </w:rPr>
            </w:pPr>
          </w:p>
        </w:tc>
        <w:tc>
          <w:tcPr>
            <w:tcW w:w="1109" w:type="dxa"/>
            <w:tcBorders>
              <w:top w:val="nil"/>
              <w:left w:val="nil"/>
              <w:bottom w:val="nil"/>
              <w:right w:val="nil"/>
            </w:tcBorders>
            <w:shd w:val="clear" w:color="auto" w:fill="auto"/>
            <w:vAlign w:val="bottom"/>
            <w:hideMark/>
          </w:tcPr>
          <w:p w14:paraId="44E83BD5" w14:textId="77777777" w:rsidR="003375F9" w:rsidRPr="000E7F4F" w:rsidRDefault="003375F9" w:rsidP="000E7F4F">
            <w:pPr>
              <w:keepLines/>
              <w:suppressAutoHyphens/>
              <w:jc w:val="right"/>
              <w:rPr>
                <w:rFonts w:ascii="Arial" w:hAnsi="Arial" w:cs="Arial"/>
                <w:sz w:val="18"/>
                <w:szCs w:val="20"/>
              </w:rPr>
            </w:pPr>
          </w:p>
        </w:tc>
        <w:tc>
          <w:tcPr>
            <w:tcW w:w="965" w:type="dxa"/>
            <w:tcBorders>
              <w:top w:val="nil"/>
              <w:left w:val="nil"/>
              <w:bottom w:val="nil"/>
              <w:right w:val="nil"/>
            </w:tcBorders>
            <w:shd w:val="clear" w:color="auto" w:fill="auto"/>
            <w:vAlign w:val="bottom"/>
            <w:hideMark/>
          </w:tcPr>
          <w:p w14:paraId="1C4C2503" w14:textId="77777777" w:rsidR="003375F9" w:rsidRPr="000E7F4F" w:rsidRDefault="003375F9" w:rsidP="000E7F4F">
            <w:pPr>
              <w:keepLines/>
              <w:suppressAutoHyphens/>
              <w:jc w:val="right"/>
              <w:rPr>
                <w:rFonts w:ascii="Arial" w:hAnsi="Arial" w:cs="Arial"/>
                <w:sz w:val="18"/>
                <w:szCs w:val="20"/>
              </w:rPr>
            </w:pPr>
          </w:p>
        </w:tc>
      </w:tr>
      <w:tr w:rsidR="00C32932" w:rsidRPr="003F0263" w14:paraId="7E3E1ABD" w14:textId="77777777" w:rsidTr="000E7F4F">
        <w:trPr>
          <w:cantSplit/>
          <w:trHeight w:val="227"/>
        </w:trPr>
        <w:tc>
          <w:tcPr>
            <w:tcW w:w="1672" w:type="dxa"/>
            <w:tcBorders>
              <w:top w:val="nil"/>
              <w:left w:val="nil"/>
              <w:bottom w:val="nil"/>
              <w:right w:val="nil"/>
            </w:tcBorders>
            <w:shd w:val="clear" w:color="auto" w:fill="auto"/>
            <w:vAlign w:val="bottom"/>
            <w:hideMark/>
          </w:tcPr>
          <w:p w14:paraId="6C28ED09" w14:textId="77777777" w:rsidR="003375F9" w:rsidRPr="000E7F4F" w:rsidRDefault="003375F9" w:rsidP="000E7F4F">
            <w:pPr>
              <w:keepLines/>
              <w:suppressAutoHyphens/>
              <w:rPr>
                <w:rFonts w:ascii="Arial" w:hAnsi="Arial" w:cs="Arial"/>
                <w:b/>
                <w:bCs/>
                <w:sz w:val="18"/>
                <w:szCs w:val="20"/>
              </w:rPr>
            </w:pPr>
            <w:r w:rsidRPr="000E7F4F">
              <w:rPr>
                <w:rFonts w:ascii="Arial" w:hAnsi="Arial" w:cs="Arial"/>
                <w:b/>
                <w:bCs/>
                <w:sz w:val="18"/>
                <w:szCs w:val="20"/>
              </w:rPr>
              <w:t>Stav k 1.1.2020</w:t>
            </w:r>
          </w:p>
        </w:tc>
        <w:tc>
          <w:tcPr>
            <w:tcW w:w="1163" w:type="dxa"/>
            <w:tcBorders>
              <w:top w:val="nil"/>
              <w:left w:val="nil"/>
              <w:bottom w:val="nil"/>
              <w:right w:val="nil"/>
            </w:tcBorders>
            <w:shd w:val="clear" w:color="auto" w:fill="auto"/>
            <w:vAlign w:val="bottom"/>
            <w:hideMark/>
          </w:tcPr>
          <w:p w14:paraId="791A6787" w14:textId="77777777" w:rsidR="003375F9" w:rsidRPr="000E7F4F" w:rsidRDefault="003375F9" w:rsidP="000E7F4F">
            <w:pPr>
              <w:keepLines/>
              <w:suppressAutoHyphens/>
              <w:jc w:val="right"/>
              <w:rPr>
                <w:rFonts w:ascii="Arial" w:hAnsi="Arial" w:cs="Arial"/>
                <w:b/>
                <w:bCs/>
                <w:sz w:val="18"/>
                <w:szCs w:val="20"/>
              </w:rPr>
            </w:pPr>
            <w:r w:rsidRPr="000E7F4F">
              <w:rPr>
                <w:rFonts w:ascii="Arial" w:hAnsi="Arial" w:cs="Arial"/>
                <w:b/>
                <w:bCs/>
                <w:sz w:val="18"/>
                <w:szCs w:val="20"/>
              </w:rPr>
              <w:t>0</w:t>
            </w:r>
          </w:p>
        </w:tc>
        <w:tc>
          <w:tcPr>
            <w:tcW w:w="1134" w:type="dxa"/>
            <w:tcBorders>
              <w:top w:val="nil"/>
              <w:left w:val="nil"/>
              <w:bottom w:val="nil"/>
              <w:right w:val="nil"/>
            </w:tcBorders>
            <w:shd w:val="clear" w:color="auto" w:fill="auto"/>
            <w:vAlign w:val="bottom"/>
            <w:hideMark/>
          </w:tcPr>
          <w:p w14:paraId="0502B097" w14:textId="77777777" w:rsidR="003375F9" w:rsidRPr="000E7F4F" w:rsidRDefault="003375F9" w:rsidP="000E7F4F">
            <w:pPr>
              <w:keepLines/>
              <w:suppressAutoHyphens/>
              <w:jc w:val="right"/>
              <w:rPr>
                <w:rFonts w:ascii="Arial" w:hAnsi="Arial" w:cs="Arial"/>
                <w:b/>
                <w:bCs/>
                <w:sz w:val="18"/>
                <w:szCs w:val="20"/>
              </w:rPr>
            </w:pPr>
            <w:r w:rsidRPr="000E7F4F">
              <w:rPr>
                <w:rFonts w:ascii="Arial" w:hAnsi="Arial" w:cs="Arial"/>
                <w:b/>
                <w:bCs/>
                <w:sz w:val="18"/>
                <w:szCs w:val="20"/>
              </w:rPr>
              <w:t>0</w:t>
            </w:r>
          </w:p>
        </w:tc>
        <w:tc>
          <w:tcPr>
            <w:tcW w:w="1275" w:type="dxa"/>
            <w:tcBorders>
              <w:top w:val="nil"/>
              <w:left w:val="nil"/>
              <w:bottom w:val="nil"/>
              <w:right w:val="nil"/>
            </w:tcBorders>
            <w:shd w:val="clear" w:color="auto" w:fill="auto"/>
            <w:vAlign w:val="bottom"/>
            <w:hideMark/>
          </w:tcPr>
          <w:p w14:paraId="533D3EC9" w14:textId="77777777" w:rsidR="003375F9" w:rsidRPr="000E7F4F" w:rsidRDefault="003375F9" w:rsidP="000E7F4F">
            <w:pPr>
              <w:keepLines/>
              <w:suppressAutoHyphens/>
              <w:jc w:val="right"/>
              <w:rPr>
                <w:rFonts w:ascii="Arial" w:hAnsi="Arial" w:cs="Arial"/>
                <w:b/>
                <w:bCs/>
                <w:sz w:val="18"/>
                <w:szCs w:val="20"/>
              </w:rPr>
            </w:pPr>
            <w:r w:rsidRPr="000E7F4F">
              <w:rPr>
                <w:rFonts w:ascii="Arial" w:hAnsi="Arial" w:cs="Arial"/>
                <w:b/>
                <w:bCs/>
                <w:sz w:val="18"/>
                <w:szCs w:val="20"/>
              </w:rPr>
              <w:t>0</w:t>
            </w:r>
          </w:p>
        </w:tc>
        <w:tc>
          <w:tcPr>
            <w:tcW w:w="993" w:type="dxa"/>
            <w:tcBorders>
              <w:top w:val="nil"/>
              <w:left w:val="nil"/>
              <w:bottom w:val="nil"/>
              <w:right w:val="nil"/>
            </w:tcBorders>
            <w:shd w:val="clear" w:color="auto" w:fill="auto"/>
            <w:vAlign w:val="bottom"/>
            <w:hideMark/>
          </w:tcPr>
          <w:p w14:paraId="6F9E8C1E" w14:textId="77777777" w:rsidR="003375F9" w:rsidRPr="000E7F4F" w:rsidRDefault="003375F9" w:rsidP="000E7F4F">
            <w:pPr>
              <w:keepLines/>
              <w:suppressAutoHyphens/>
              <w:jc w:val="right"/>
              <w:rPr>
                <w:rFonts w:ascii="Arial" w:hAnsi="Arial" w:cs="Arial"/>
                <w:b/>
                <w:bCs/>
                <w:sz w:val="18"/>
                <w:szCs w:val="20"/>
              </w:rPr>
            </w:pPr>
            <w:r w:rsidRPr="000E7F4F">
              <w:rPr>
                <w:rFonts w:ascii="Arial" w:hAnsi="Arial" w:cs="Arial"/>
                <w:b/>
                <w:bCs/>
                <w:sz w:val="18"/>
                <w:szCs w:val="20"/>
              </w:rPr>
              <w:t>0</w:t>
            </w:r>
          </w:p>
        </w:tc>
        <w:tc>
          <w:tcPr>
            <w:tcW w:w="1134" w:type="dxa"/>
            <w:tcBorders>
              <w:top w:val="nil"/>
              <w:left w:val="nil"/>
              <w:bottom w:val="nil"/>
              <w:right w:val="nil"/>
            </w:tcBorders>
            <w:shd w:val="clear" w:color="auto" w:fill="auto"/>
            <w:vAlign w:val="bottom"/>
            <w:hideMark/>
          </w:tcPr>
          <w:p w14:paraId="307258B4" w14:textId="77777777" w:rsidR="003375F9" w:rsidRPr="000E7F4F" w:rsidRDefault="003375F9" w:rsidP="000E7F4F">
            <w:pPr>
              <w:keepLines/>
              <w:suppressAutoHyphens/>
              <w:jc w:val="right"/>
              <w:rPr>
                <w:rFonts w:ascii="Arial" w:hAnsi="Arial" w:cs="Arial"/>
                <w:b/>
                <w:bCs/>
                <w:sz w:val="18"/>
                <w:szCs w:val="20"/>
              </w:rPr>
            </w:pPr>
            <w:r w:rsidRPr="000E7F4F">
              <w:rPr>
                <w:rFonts w:ascii="Arial" w:hAnsi="Arial" w:cs="Arial"/>
                <w:b/>
                <w:bCs/>
                <w:sz w:val="18"/>
                <w:szCs w:val="20"/>
              </w:rPr>
              <w:t>0</w:t>
            </w:r>
          </w:p>
        </w:tc>
        <w:tc>
          <w:tcPr>
            <w:tcW w:w="850" w:type="dxa"/>
            <w:tcBorders>
              <w:top w:val="nil"/>
              <w:left w:val="nil"/>
              <w:bottom w:val="nil"/>
              <w:right w:val="nil"/>
            </w:tcBorders>
            <w:shd w:val="clear" w:color="auto" w:fill="auto"/>
            <w:vAlign w:val="bottom"/>
            <w:hideMark/>
          </w:tcPr>
          <w:p w14:paraId="2DC1CA55" w14:textId="77777777" w:rsidR="003375F9" w:rsidRPr="000E7F4F" w:rsidRDefault="003375F9" w:rsidP="000E7F4F">
            <w:pPr>
              <w:keepLines/>
              <w:suppressAutoHyphens/>
              <w:jc w:val="right"/>
              <w:rPr>
                <w:rFonts w:ascii="Arial" w:hAnsi="Arial" w:cs="Arial"/>
                <w:b/>
                <w:bCs/>
                <w:sz w:val="18"/>
                <w:szCs w:val="20"/>
              </w:rPr>
            </w:pPr>
            <w:r w:rsidRPr="000E7F4F">
              <w:rPr>
                <w:rFonts w:ascii="Arial" w:hAnsi="Arial" w:cs="Arial"/>
                <w:b/>
                <w:bCs/>
                <w:sz w:val="18"/>
                <w:szCs w:val="20"/>
              </w:rPr>
              <w:t>0</w:t>
            </w:r>
          </w:p>
        </w:tc>
        <w:tc>
          <w:tcPr>
            <w:tcW w:w="851" w:type="dxa"/>
            <w:tcBorders>
              <w:top w:val="nil"/>
              <w:left w:val="nil"/>
              <w:bottom w:val="nil"/>
              <w:right w:val="nil"/>
            </w:tcBorders>
            <w:shd w:val="clear" w:color="auto" w:fill="auto"/>
            <w:vAlign w:val="bottom"/>
            <w:hideMark/>
          </w:tcPr>
          <w:p w14:paraId="7E7BE9A7" w14:textId="77777777" w:rsidR="003375F9" w:rsidRPr="000E7F4F" w:rsidRDefault="003375F9" w:rsidP="000E7F4F">
            <w:pPr>
              <w:keepLines/>
              <w:suppressAutoHyphens/>
              <w:jc w:val="right"/>
              <w:rPr>
                <w:rFonts w:ascii="Arial" w:hAnsi="Arial" w:cs="Arial"/>
                <w:b/>
                <w:bCs/>
                <w:sz w:val="18"/>
                <w:szCs w:val="20"/>
              </w:rPr>
            </w:pPr>
            <w:r w:rsidRPr="000E7F4F">
              <w:rPr>
                <w:rFonts w:ascii="Arial" w:hAnsi="Arial" w:cs="Arial"/>
                <w:b/>
                <w:bCs/>
                <w:sz w:val="18"/>
                <w:szCs w:val="20"/>
              </w:rPr>
              <w:t>0</w:t>
            </w:r>
          </w:p>
        </w:tc>
        <w:tc>
          <w:tcPr>
            <w:tcW w:w="1134" w:type="dxa"/>
            <w:tcBorders>
              <w:top w:val="nil"/>
              <w:left w:val="nil"/>
              <w:bottom w:val="nil"/>
              <w:right w:val="nil"/>
            </w:tcBorders>
            <w:shd w:val="clear" w:color="auto" w:fill="auto"/>
            <w:vAlign w:val="bottom"/>
            <w:hideMark/>
          </w:tcPr>
          <w:p w14:paraId="72BFB682" w14:textId="77777777" w:rsidR="003375F9" w:rsidRPr="000E7F4F" w:rsidRDefault="003375F9" w:rsidP="000E7F4F">
            <w:pPr>
              <w:keepLines/>
              <w:suppressAutoHyphens/>
              <w:jc w:val="right"/>
              <w:rPr>
                <w:rFonts w:ascii="Arial" w:hAnsi="Arial" w:cs="Arial"/>
                <w:b/>
                <w:bCs/>
                <w:sz w:val="18"/>
                <w:szCs w:val="20"/>
              </w:rPr>
            </w:pPr>
            <w:r w:rsidRPr="000E7F4F">
              <w:rPr>
                <w:rFonts w:ascii="Arial" w:hAnsi="Arial" w:cs="Arial"/>
                <w:b/>
                <w:bCs/>
                <w:sz w:val="18"/>
                <w:szCs w:val="20"/>
              </w:rPr>
              <w:t>0</w:t>
            </w:r>
          </w:p>
        </w:tc>
        <w:tc>
          <w:tcPr>
            <w:tcW w:w="992" w:type="dxa"/>
            <w:tcBorders>
              <w:top w:val="nil"/>
              <w:left w:val="nil"/>
              <w:bottom w:val="nil"/>
              <w:right w:val="nil"/>
            </w:tcBorders>
            <w:shd w:val="clear" w:color="auto" w:fill="auto"/>
            <w:vAlign w:val="bottom"/>
            <w:hideMark/>
          </w:tcPr>
          <w:p w14:paraId="3FC98965" w14:textId="77777777" w:rsidR="003375F9" w:rsidRPr="000E7F4F" w:rsidRDefault="003375F9" w:rsidP="000E7F4F">
            <w:pPr>
              <w:keepLines/>
              <w:suppressAutoHyphens/>
              <w:jc w:val="right"/>
              <w:rPr>
                <w:rFonts w:ascii="Arial" w:hAnsi="Arial" w:cs="Arial"/>
                <w:b/>
                <w:bCs/>
                <w:sz w:val="18"/>
                <w:szCs w:val="20"/>
              </w:rPr>
            </w:pPr>
            <w:r w:rsidRPr="000E7F4F">
              <w:rPr>
                <w:rFonts w:ascii="Arial" w:hAnsi="Arial" w:cs="Arial"/>
                <w:b/>
                <w:bCs/>
                <w:sz w:val="18"/>
                <w:szCs w:val="20"/>
              </w:rPr>
              <w:t>0</w:t>
            </w:r>
          </w:p>
        </w:tc>
        <w:tc>
          <w:tcPr>
            <w:tcW w:w="875" w:type="dxa"/>
            <w:tcBorders>
              <w:top w:val="nil"/>
              <w:left w:val="nil"/>
              <w:bottom w:val="nil"/>
              <w:right w:val="nil"/>
            </w:tcBorders>
            <w:shd w:val="clear" w:color="auto" w:fill="auto"/>
            <w:vAlign w:val="bottom"/>
            <w:hideMark/>
          </w:tcPr>
          <w:p w14:paraId="31A8BE62" w14:textId="77777777" w:rsidR="003375F9" w:rsidRPr="000E7F4F" w:rsidRDefault="003375F9" w:rsidP="000E7F4F">
            <w:pPr>
              <w:keepLines/>
              <w:suppressAutoHyphens/>
              <w:jc w:val="right"/>
              <w:rPr>
                <w:rFonts w:ascii="Arial" w:hAnsi="Arial" w:cs="Arial"/>
                <w:b/>
                <w:bCs/>
                <w:sz w:val="18"/>
                <w:szCs w:val="20"/>
              </w:rPr>
            </w:pPr>
            <w:r w:rsidRPr="000E7F4F">
              <w:rPr>
                <w:rFonts w:ascii="Arial" w:hAnsi="Arial" w:cs="Arial"/>
                <w:b/>
                <w:bCs/>
                <w:sz w:val="18"/>
                <w:szCs w:val="20"/>
              </w:rPr>
              <w:t>0</w:t>
            </w:r>
          </w:p>
        </w:tc>
        <w:tc>
          <w:tcPr>
            <w:tcW w:w="1109" w:type="dxa"/>
            <w:tcBorders>
              <w:top w:val="nil"/>
              <w:left w:val="nil"/>
              <w:bottom w:val="nil"/>
              <w:right w:val="nil"/>
            </w:tcBorders>
            <w:shd w:val="clear" w:color="auto" w:fill="auto"/>
            <w:vAlign w:val="bottom"/>
            <w:hideMark/>
          </w:tcPr>
          <w:p w14:paraId="319C9583" w14:textId="77777777" w:rsidR="003375F9" w:rsidRPr="000E7F4F" w:rsidRDefault="003375F9" w:rsidP="000E7F4F">
            <w:pPr>
              <w:keepLines/>
              <w:suppressAutoHyphens/>
              <w:jc w:val="right"/>
              <w:rPr>
                <w:rFonts w:ascii="Arial" w:hAnsi="Arial" w:cs="Arial"/>
                <w:b/>
                <w:bCs/>
                <w:sz w:val="18"/>
                <w:szCs w:val="20"/>
              </w:rPr>
            </w:pPr>
            <w:r w:rsidRPr="000E7F4F">
              <w:rPr>
                <w:rFonts w:ascii="Arial" w:hAnsi="Arial" w:cs="Arial"/>
                <w:b/>
                <w:bCs/>
                <w:sz w:val="18"/>
                <w:szCs w:val="20"/>
              </w:rPr>
              <w:t>0</w:t>
            </w:r>
          </w:p>
        </w:tc>
        <w:tc>
          <w:tcPr>
            <w:tcW w:w="965" w:type="dxa"/>
            <w:tcBorders>
              <w:top w:val="nil"/>
              <w:left w:val="nil"/>
              <w:bottom w:val="nil"/>
              <w:right w:val="nil"/>
            </w:tcBorders>
            <w:shd w:val="clear" w:color="auto" w:fill="auto"/>
            <w:vAlign w:val="bottom"/>
            <w:hideMark/>
          </w:tcPr>
          <w:p w14:paraId="5F20893F" w14:textId="77777777" w:rsidR="003375F9" w:rsidRPr="000E7F4F" w:rsidRDefault="003375F9" w:rsidP="000E7F4F">
            <w:pPr>
              <w:keepLines/>
              <w:suppressAutoHyphens/>
              <w:jc w:val="right"/>
              <w:rPr>
                <w:rFonts w:ascii="Arial" w:hAnsi="Arial" w:cs="Arial"/>
                <w:b/>
                <w:bCs/>
                <w:sz w:val="18"/>
                <w:szCs w:val="20"/>
              </w:rPr>
            </w:pPr>
            <w:r w:rsidRPr="000E7F4F">
              <w:rPr>
                <w:rFonts w:ascii="Arial" w:hAnsi="Arial" w:cs="Arial"/>
                <w:b/>
                <w:bCs/>
                <w:sz w:val="18"/>
                <w:szCs w:val="20"/>
              </w:rPr>
              <w:t>0</w:t>
            </w:r>
          </w:p>
        </w:tc>
      </w:tr>
      <w:tr w:rsidR="00C32932" w:rsidRPr="003F0263" w14:paraId="448482C2" w14:textId="77777777" w:rsidTr="000E7F4F">
        <w:trPr>
          <w:cantSplit/>
          <w:trHeight w:val="227"/>
        </w:trPr>
        <w:tc>
          <w:tcPr>
            <w:tcW w:w="1672" w:type="dxa"/>
            <w:tcBorders>
              <w:top w:val="nil"/>
              <w:left w:val="nil"/>
              <w:bottom w:val="nil"/>
              <w:right w:val="nil"/>
            </w:tcBorders>
            <w:shd w:val="clear" w:color="auto" w:fill="auto"/>
            <w:vAlign w:val="bottom"/>
            <w:hideMark/>
          </w:tcPr>
          <w:p w14:paraId="2F94B13C" w14:textId="77777777" w:rsidR="003375F9" w:rsidRPr="000E7F4F" w:rsidRDefault="003375F9" w:rsidP="000E7F4F">
            <w:pPr>
              <w:keepLines/>
              <w:suppressAutoHyphens/>
              <w:rPr>
                <w:rFonts w:ascii="Arial" w:hAnsi="Arial" w:cs="Arial"/>
                <w:sz w:val="18"/>
                <w:szCs w:val="20"/>
              </w:rPr>
            </w:pPr>
            <w:r w:rsidRPr="000E7F4F">
              <w:rPr>
                <w:rFonts w:ascii="Arial" w:hAnsi="Arial" w:cs="Arial"/>
                <w:sz w:val="18"/>
                <w:szCs w:val="20"/>
              </w:rPr>
              <w:t>Prírastky</w:t>
            </w:r>
          </w:p>
        </w:tc>
        <w:tc>
          <w:tcPr>
            <w:tcW w:w="1163" w:type="dxa"/>
            <w:tcBorders>
              <w:top w:val="nil"/>
              <w:left w:val="nil"/>
              <w:bottom w:val="nil"/>
              <w:right w:val="nil"/>
            </w:tcBorders>
            <w:shd w:val="clear" w:color="auto" w:fill="auto"/>
            <w:vAlign w:val="bottom"/>
            <w:hideMark/>
          </w:tcPr>
          <w:p w14:paraId="766005EA"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0</w:t>
            </w:r>
          </w:p>
        </w:tc>
        <w:tc>
          <w:tcPr>
            <w:tcW w:w="1134" w:type="dxa"/>
            <w:tcBorders>
              <w:top w:val="nil"/>
              <w:left w:val="nil"/>
              <w:bottom w:val="nil"/>
              <w:right w:val="nil"/>
            </w:tcBorders>
            <w:shd w:val="clear" w:color="auto" w:fill="auto"/>
            <w:vAlign w:val="bottom"/>
            <w:hideMark/>
          </w:tcPr>
          <w:p w14:paraId="5CCFC7E9"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0</w:t>
            </w:r>
          </w:p>
        </w:tc>
        <w:tc>
          <w:tcPr>
            <w:tcW w:w="1275" w:type="dxa"/>
            <w:tcBorders>
              <w:top w:val="nil"/>
              <w:left w:val="nil"/>
              <w:bottom w:val="nil"/>
              <w:right w:val="nil"/>
            </w:tcBorders>
            <w:shd w:val="clear" w:color="auto" w:fill="auto"/>
            <w:vAlign w:val="bottom"/>
            <w:hideMark/>
          </w:tcPr>
          <w:p w14:paraId="2A3510AF"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0</w:t>
            </w:r>
          </w:p>
        </w:tc>
        <w:tc>
          <w:tcPr>
            <w:tcW w:w="993" w:type="dxa"/>
            <w:tcBorders>
              <w:top w:val="nil"/>
              <w:left w:val="nil"/>
              <w:bottom w:val="nil"/>
              <w:right w:val="nil"/>
            </w:tcBorders>
            <w:shd w:val="clear" w:color="auto" w:fill="auto"/>
            <w:vAlign w:val="bottom"/>
            <w:hideMark/>
          </w:tcPr>
          <w:p w14:paraId="50CDD7A6"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0</w:t>
            </w:r>
          </w:p>
        </w:tc>
        <w:tc>
          <w:tcPr>
            <w:tcW w:w="1134" w:type="dxa"/>
            <w:tcBorders>
              <w:top w:val="nil"/>
              <w:left w:val="nil"/>
              <w:bottom w:val="nil"/>
              <w:right w:val="nil"/>
            </w:tcBorders>
            <w:shd w:val="clear" w:color="auto" w:fill="auto"/>
            <w:vAlign w:val="bottom"/>
            <w:hideMark/>
          </w:tcPr>
          <w:p w14:paraId="03D6DF7D"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0</w:t>
            </w:r>
          </w:p>
        </w:tc>
        <w:tc>
          <w:tcPr>
            <w:tcW w:w="850" w:type="dxa"/>
            <w:tcBorders>
              <w:top w:val="nil"/>
              <w:left w:val="nil"/>
              <w:bottom w:val="nil"/>
              <w:right w:val="nil"/>
            </w:tcBorders>
            <w:shd w:val="clear" w:color="auto" w:fill="auto"/>
            <w:vAlign w:val="bottom"/>
            <w:hideMark/>
          </w:tcPr>
          <w:p w14:paraId="65486C44"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0</w:t>
            </w:r>
          </w:p>
        </w:tc>
        <w:tc>
          <w:tcPr>
            <w:tcW w:w="851" w:type="dxa"/>
            <w:tcBorders>
              <w:top w:val="nil"/>
              <w:left w:val="nil"/>
              <w:bottom w:val="nil"/>
              <w:right w:val="nil"/>
            </w:tcBorders>
            <w:shd w:val="clear" w:color="auto" w:fill="auto"/>
            <w:vAlign w:val="bottom"/>
            <w:hideMark/>
          </w:tcPr>
          <w:p w14:paraId="266E4CD7"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0</w:t>
            </w:r>
          </w:p>
        </w:tc>
        <w:tc>
          <w:tcPr>
            <w:tcW w:w="1134" w:type="dxa"/>
            <w:tcBorders>
              <w:top w:val="nil"/>
              <w:left w:val="nil"/>
              <w:bottom w:val="nil"/>
              <w:right w:val="nil"/>
            </w:tcBorders>
            <w:shd w:val="clear" w:color="auto" w:fill="auto"/>
            <w:vAlign w:val="bottom"/>
            <w:hideMark/>
          </w:tcPr>
          <w:p w14:paraId="7086894D"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0</w:t>
            </w:r>
          </w:p>
        </w:tc>
        <w:tc>
          <w:tcPr>
            <w:tcW w:w="992" w:type="dxa"/>
            <w:tcBorders>
              <w:top w:val="nil"/>
              <w:left w:val="nil"/>
              <w:bottom w:val="nil"/>
              <w:right w:val="nil"/>
            </w:tcBorders>
            <w:shd w:val="clear" w:color="auto" w:fill="auto"/>
            <w:vAlign w:val="bottom"/>
            <w:hideMark/>
          </w:tcPr>
          <w:p w14:paraId="744E4DD3"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0</w:t>
            </w:r>
          </w:p>
        </w:tc>
        <w:tc>
          <w:tcPr>
            <w:tcW w:w="875" w:type="dxa"/>
            <w:tcBorders>
              <w:top w:val="nil"/>
              <w:left w:val="nil"/>
              <w:bottom w:val="nil"/>
              <w:right w:val="nil"/>
            </w:tcBorders>
            <w:shd w:val="clear" w:color="auto" w:fill="auto"/>
            <w:vAlign w:val="bottom"/>
            <w:hideMark/>
          </w:tcPr>
          <w:p w14:paraId="7B0C856B"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0</w:t>
            </w:r>
          </w:p>
        </w:tc>
        <w:tc>
          <w:tcPr>
            <w:tcW w:w="1109" w:type="dxa"/>
            <w:tcBorders>
              <w:top w:val="nil"/>
              <w:left w:val="nil"/>
              <w:bottom w:val="nil"/>
              <w:right w:val="nil"/>
            </w:tcBorders>
            <w:shd w:val="clear" w:color="auto" w:fill="auto"/>
            <w:vAlign w:val="bottom"/>
            <w:hideMark/>
          </w:tcPr>
          <w:p w14:paraId="2A675E1F"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0</w:t>
            </w:r>
          </w:p>
        </w:tc>
        <w:tc>
          <w:tcPr>
            <w:tcW w:w="965" w:type="dxa"/>
            <w:tcBorders>
              <w:top w:val="nil"/>
              <w:left w:val="nil"/>
              <w:bottom w:val="nil"/>
              <w:right w:val="nil"/>
            </w:tcBorders>
            <w:shd w:val="clear" w:color="auto" w:fill="auto"/>
            <w:vAlign w:val="bottom"/>
            <w:hideMark/>
          </w:tcPr>
          <w:p w14:paraId="5A9295AA"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0</w:t>
            </w:r>
          </w:p>
        </w:tc>
      </w:tr>
      <w:tr w:rsidR="00C32932" w:rsidRPr="003F0263" w14:paraId="58B92562" w14:textId="77777777" w:rsidTr="000E7F4F">
        <w:trPr>
          <w:cantSplit/>
          <w:trHeight w:val="227"/>
        </w:trPr>
        <w:tc>
          <w:tcPr>
            <w:tcW w:w="1672" w:type="dxa"/>
            <w:tcBorders>
              <w:top w:val="nil"/>
              <w:left w:val="nil"/>
              <w:bottom w:val="nil"/>
              <w:right w:val="nil"/>
            </w:tcBorders>
            <w:shd w:val="clear" w:color="auto" w:fill="auto"/>
            <w:vAlign w:val="bottom"/>
            <w:hideMark/>
          </w:tcPr>
          <w:p w14:paraId="2A992AD0" w14:textId="77777777" w:rsidR="003375F9" w:rsidRPr="000E7F4F" w:rsidRDefault="003375F9" w:rsidP="000E7F4F">
            <w:pPr>
              <w:keepLines/>
              <w:suppressAutoHyphens/>
              <w:rPr>
                <w:rFonts w:ascii="Arial" w:hAnsi="Arial" w:cs="Arial"/>
                <w:sz w:val="18"/>
                <w:szCs w:val="20"/>
              </w:rPr>
            </w:pPr>
            <w:r w:rsidRPr="000E7F4F">
              <w:rPr>
                <w:rFonts w:ascii="Arial" w:hAnsi="Arial" w:cs="Arial"/>
                <w:sz w:val="18"/>
                <w:szCs w:val="20"/>
              </w:rPr>
              <w:t>Úbytky</w:t>
            </w:r>
          </w:p>
        </w:tc>
        <w:tc>
          <w:tcPr>
            <w:tcW w:w="1163" w:type="dxa"/>
            <w:tcBorders>
              <w:top w:val="nil"/>
              <w:left w:val="nil"/>
              <w:bottom w:val="nil"/>
              <w:right w:val="nil"/>
            </w:tcBorders>
            <w:shd w:val="clear" w:color="auto" w:fill="auto"/>
            <w:vAlign w:val="bottom"/>
            <w:hideMark/>
          </w:tcPr>
          <w:p w14:paraId="510C3B56"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0</w:t>
            </w:r>
          </w:p>
        </w:tc>
        <w:tc>
          <w:tcPr>
            <w:tcW w:w="1134" w:type="dxa"/>
            <w:tcBorders>
              <w:top w:val="nil"/>
              <w:left w:val="nil"/>
              <w:bottom w:val="nil"/>
              <w:right w:val="nil"/>
            </w:tcBorders>
            <w:shd w:val="clear" w:color="auto" w:fill="auto"/>
            <w:vAlign w:val="bottom"/>
            <w:hideMark/>
          </w:tcPr>
          <w:p w14:paraId="5D4D40E9"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0</w:t>
            </w:r>
          </w:p>
        </w:tc>
        <w:tc>
          <w:tcPr>
            <w:tcW w:w="1275" w:type="dxa"/>
            <w:tcBorders>
              <w:top w:val="nil"/>
              <w:left w:val="nil"/>
              <w:bottom w:val="nil"/>
              <w:right w:val="nil"/>
            </w:tcBorders>
            <w:shd w:val="clear" w:color="auto" w:fill="auto"/>
            <w:vAlign w:val="bottom"/>
            <w:hideMark/>
          </w:tcPr>
          <w:p w14:paraId="77C00F58"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0</w:t>
            </w:r>
          </w:p>
        </w:tc>
        <w:tc>
          <w:tcPr>
            <w:tcW w:w="993" w:type="dxa"/>
            <w:tcBorders>
              <w:top w:val="nil"/>
              <w:left w:val="nil"/>
              <w:bottom w:val="nil"/>
              <w:right w:val="nil"/>
            </w:tcBorders>
            <w:shd w:val="clear" w:color="auto" w:fill="auto"/>
            <w:vAlign w:val="bottom"/>
            <w:hideMark/>
          </w:tcPr>
          <w:p w14:paraId="1E19A7F8"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0</w:t>
            </w:r>
          </w:p>
        </w:tc>
        <w:tc>
          <w:tcPr>
            <w:tcW w:w="1134" w:type="dxa"/>
            <w:tcBorders>
              <w:top w:val="nil"/>
              <w:left w:val="nil"/>
              <w:bottom w:val="nil"/>
              <w:right w:val="nil"/>
            </w:tcBorders>
            <w:shd w:val="clear" w:color="auto" w:fill="auto"/>
            <w:vAlign w:val="bottom"/>
            <w:hideMark/>
          </w:tcPr>
          <w:p w14:paraId="594D9874"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0</w:t>
            </w:r>
          </w:p>
        </w:tc>
        <w:tc>
          <w:tcPr>
            <w:tcW w:w="850" w:type="dxa"/>
            <w:tcBorders>
              <w:top w:val="nil"/>
              <w:left w:val="nil"/>
              <w:bottom w:val="nil"/>
              <w:right w:val="nil"/>
            </w:tcBorders>
            <w:shd w:val="clear" w:color="auto" w:fill="auto"/>
            <w:vAlign w:val="bottom"/>
            <w:hideMark/>
          </w:tcPr>
          <w:p w14:paraId="10DE7F4C"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0</w:t>
            </w:r>
          </w:p>
        </w:tc>
        <w:tc>
          <w:tcPr>
            <w:tcW w:w="851" w:type="dxa"/>
            <w:tcBorders>
              <w:top w:val="nil"/>
              <w:left w:val="nil"/>
              <w:bottom w:val="nil"/>
              <w:right w:val="nil"/>
            </w:tcBorders>
            <w:shd w:val="clear" w:color="auto" w:fill="auto"/>
            <w:vAlign w:val="bottom"/>
            <w:hideMark/>
          </w:tcPr>
          <w:p w14:paraId="42C64254"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0</w:t>
            </w:r>
          </w:p>
        </w:tc>
        <w:tc>
          <w:tcPr>
            <w:tcW w:w="1134" w:type="dxa"/>
            <w:tcBorders>
              <w:top w:val="nil"/>
              <w:left w:val="nil"/>
              <w:bottom w:val="nil"/>
              <w:right w:val="nil"/>
            </w:tcBorders>
            <w:shd w:val="clear" w:color="auto" w:fill="auto"/>
            <w:vAlign w:val="bottom"/>
            <w:hideMark/>
          </w:tcPr>
          <w:p w14:paraId="4AEB6170"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0</w:t>
            </w:r>
          </w:p>
        </w:tc>
        <w:tc>
          <w:tcPr>
            <w:tcW w:w="992" w:type="dxa"/>
            <w:tcBorders>
              <w:top w:val="nil"/>
              <w:left w:val="nil"/>
              <w:bottom w:val="nil"/>
              <w:right w:val="nil"/>
            </w:tcBorders>
            <w:shd w:val="clear" w:color="auto" w:fill="auto"/>
            <w:vAlign w:val="bottom"/>
            <w:hideMark/>
          </w:tcPr>
          <w:p w14:paraId="4305E61F"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0</w:t>
            </w:r>
          </w:p>
        </w:tc>
        <w:tc>
          <w:tcPr>
            <w:tcW w:w="875" w:type="dxa"/>
            <w:tcBorders>
              <w:top w:val="nil"/>
              <w:left w:val="nil"/>
              <w:bottom w:val="nil"/>
              <w:right w:val="nil"/>
            </w:tcBorders>
            <w:shd w:val="clear" w:color="auto" w:fill="auto"/>
            <w:vAlign w:val="bottom"/>
            <w:hideMark/>
          </w:tcPr>
          <w:p w14:paraId="545A0455"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0</w:t>
            </w:r>
          </w:p>
        </w:tc>
        <w:tc>
          <w:tcPr>
            <w:tcW w:w="1109" w:type="dxa"/>
            <w:tcBorders>
              <w:top w:val="nil"/>
              <w:left w:val="nil"/>
              <w:bottom w:val="nil"/>
              <w:right w:val="nil"/>
            </w:tcBorders>
            <w:shd w:val="clear" w:color="auto" w:fill="auto"/>
            <w:vAlign w:val="bottom"/>
            <w:hideMark/>
          </w:tcPr>
          <w:p w14:paraId="1C651F40"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0</w:t>
            </w:r>
          </w:p>
        </w:tc>
        <w:tc>
          <w:tcPr>
            <w:tcW w:w="965" w:type="dxa"/>
            <w:tcBorders>
              <w:top w:val="nil"/>
              <w:left w:val="nil"/>
              <w:bottom w:val="nil"/>
              <w:right w:val="nil"/>
            </w:tcBorders>
            <w:shd w:val="clear" w:color="auto" w:fill="auto"/>
            <w:vAlign w:val="bottom"/>
            <w:hideMark/>
          </w:tcPr>
          <w:p w14:paraId="6E6CA314"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0</w:t>
            </w:r>
          </w:p>
        </w:tc>
      </w:tr>
      <w:tr w:rsidR="00C32932" w:rsidRPr="003F0263" w14:paraId="48AE3208" w14:textId="77777777" w:rsidTr="000E7F4F">
        <w:trPr>
          <w:cantSplit/>
          <w:trHeight w:val="227"/>
        </w:trPr>
        <w:tc>
          <w:tcPr>
            <w:tcW w:w="1672" w:type="dxa"/>
            <w:tcBorders>
              <w:top w:val="nil"/>
              <w:left w:val="nil"/>
              <w:bottom w:val="nil"/>
              <w:right w:val="nil"/>
            </w:tcBorders>
            <w:shd w:val="clear" w:color="auto" w:fill="auto"/>
            <w:vAlign w:val="bottom"/>
            <w:hideMark/>
          </w:tcPr>
          <w:p w14:paraId="51DC08D3" w14:textId="77777777" w:rsidR="003375F9" w:rsidRPr="000E7F4F" w:rsidRDefault="003375F9" w:rsidP="000E7F4F">
            <w:pPr>
              <w:keepLines/>
              <w:suppressAutoHyphens/>
              <w:rPr>
                <w:rFonts w:ascii="Arial" w:hAnsi="Arial" w:cs="Arial"/>
                <w:sz w:val="18"/>
                <w:szCs w:val="20"/>
              </w:rPr>
            </w:pPr>
            <w:r w:rsidRPr="000E7F4F">
              <w:rPr>
                <w:rFonts w:ascii="Arial" w:hAnsi="Arial" w:cs="Arial"/>
                <w:sz w:val="18"/>
                <w:szCs w:val="20"/>
              </w:rPr>
              <w:t>Presuny</w:t>
            </w:r>
          </w:p>
        </w:tc>
        <w:tc>
          <w:tcPr>
            <w:tcW w:w="1163" w:type="dxa"/>
            <w:tcBorders>
              <w:top w:val="nil"/>
              <w:left w:val="nil"/>
              <w:bottom w:val="nil"/>
              <w:right w:val="nil"/>
            </w:tcBorders>
            <w:shd w:val="clear" w:color="auto" w:fill="auto"/>
            <w:vAlign w:val="bottom"/>
            <w:hideMark/>
          </w:tcPr>
          <w:p w14:paraId="014B79E5"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0</w:t>
            </w:r>
          </w:p>
        </w:tc>
        <w:tc>
          <w:tcPr>
            <w:tcW w:w="1134" w:type="dxa"/>
            <w:tcBorders>
              <w:top w:val="nil"/>
              <w:left w:val="nil"/>
              <w:bottom w:val="nil"/>
              <w:right w:val="nil"/>
            </w:tcBorders>
            <w:shd w:val="clear" w:color="auto" w:fill="auto"/>
            <w:vAlign w:val="bottom"/>
            <w:hideMark/>
          </w:tcPr>
          <w:p w14:paraId="4790079B"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0</w:t>
            </w:r>
          </w:p>
        </w:tc>
        <w:tc>
          <w:tcPr>
            <w:tcW w:w="1275" w:type="dxa"/>
            <w:tcBorders>
              <w:top w:val="nil"/>
              <w:left w:val="nil"/>
              <w:bottom w:val="nil"/>
              <w:right w:val="nil"/>
            </w:tcBorders>
            <w:shd w:val="clear" w:color="auto" w:fill="auto"/>
            <w:vAlign w:val="bottom"/>
            <w:hideMark/>
          </w:tcPr>
          <w:p w14:paraId="7B808EBC"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0</w:t>
            </w:r>
          </w:p>
        </w:tc>
        <w:tc>
          <w:tcPr>
            <w:tcW w:w="993" w:type="dxa"/>
            <w:tcBorders>
              <w:top w:val="nil"/>
              <w:left w:val="nil"/>
              <w:bottom w:val="nil"/>
              <w:right w:val="nil"/>
            </w:tcBorders>
            <w:shd w:val="clear" w:color="auto" w:fill="auto"/>
            <w:vAlign w:val="bottom"/>
            <w:hideMark/>
          </w:tcPr>
          <w:p w14:paraId="0DF0CE44"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0</w:t>
            </w:r>
          </w:p>
        </w:tc>
        <w:tc>
          <w:tcPr>
            <w:tcW w:w="1134" w:type="dxa"/>
            <w:tcBorders>
              <w:top w:val="nil"/>
              <w:left w:val="nil"/>
              <w:bottom w:val="nil"/>
              <w:right w:val="nil"/>
            </w:tcBorders>
            <w:shd w:val="clear" w:color="auto" w:fill="auto"/>
            <w:vAlign w:val="bottom"/>
            <w:hideMark/>
          </w:tcPr>
          <w:p w14:paraId="6A25C5DE"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0</w:t>
            </w:r>
          </w:p>
        </w:tc>
        <w:tc>
          <w:tcPr>
            <w:tcW w:w="850" w:type="dxa"/>
            <w:tcBorders>
              <w:top w:val="nil"/>
              <w:left w:val="nil"/>
              <w:bottom w:val="nil"/>
              <w:right w:val="nil"/>
            </w:tcBorders>
            <w:shd w:val="clear" w:color="auto" w:fill="auto"/>
            <w:vAlign w:val="bottom"/>
            <w:hideMark/>
          </w:tcPr>
          <w:p w14:paraId="4624B435"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0</w:t>
            </w:r>
          </w:p>
        </w:tc>
        <w:tc>
          <w:tcPr>
            <w:tcW w:w="851" w:type="dxa"/>
            <w:tcBorders>
              <w:top w:val="nil"/>
              <w:left w:val="nil"/>
              <w:bottom w:val="nil"/>
              <w:right w:val="nil"/>
            </w:tcBorders>
            <w:shd w:val="clear" w:color="auto" w:fill="auto"/>
            <w:vAlign w:val="bottom"/>
            <w:hideMark/>
          </w:tcPr>
          <w:p w14:paraId="092237F0"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0</w:t>
            </w:r>
          </w:p>
        </w:tc>
        <w:tc>
          <w:tcPr>
            <w:tcW w:w="1134" w:type="dxa"/>
            <w:tcBorders>
              <w:top w:val="nil"/>
              <w:left w:val="nil"/>
              <w:bottom w:val="nil"/>
              <w:right w:val="nil"/>
            </w:tcBorders>
            <w:shd w:val="clear" w:color="auto" w:fill="auto"/>
            <w:vAlign w:val="bottom"/>
            <w:hideMark/>
          </w:tcPr>
          <w:p w14:paraId="00C8AE22"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0</w:t>
            </w:r>
          </w:p>
        </w:tc>
        <w:tc>
          <w:tcPr>
            <w:tcW w:w="992" w:type="dxa"/>
            <w:tcBorders>
              <w:top w:val="nil"/>
              <w:left w:val="nil"/>
              <w:bottom w:val="nil"/>
              <w:right w:val="nil"/>
            </w:tcBorders>
            <w:shd w:val="clear" w:color="auto" w:fill="auto"/>
            <w:vAlign w:val="bottom"/>
            <w:hideMark/>
          </w:tcPr>
          <w:p w14:paraId="2DCD0DD1"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0</w:t>
            </w:r>
          </w:p>
        </w:tc>
        <w:tc>
          <w:tcPr>
            <w:tcW w:w="875" w:type="dxa"/>
            <w:tcBorders>
              <w:top w:val="nil"/>
              <w:left w:val="nil"/>
              <w:bottom w:val="nil"/>
              <w:right w:val="nil"/>
            </w:tcBorders>
            <w:shd w:val="clear" w:color="auto" w:fill="auto"/>
            <w:vAlign w:val="bottom"/>
            <w:hideMark/>
          </w:tcPr>
          <w:p w14:paraId="2E97DEFF"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0</w:t>
            </w:r>
          </w:p>
        </w:tc>
        <w:tc>
          <w:tcPr>
            <w:tcW w:w="1109" w:type="dxa"/>
            <w:tcBorders>
              <w:top w:val="nil"/>
              <w:left w:val="nil"/>
              <w:bottom w:val="nil"/>
              <w:right w:val="nil"/>
            </w:tcBorders>
            <w:shd w:val="clear" w:color="auto" w:fill="auto"/>
            <w:vAlign w:val="bottom"/>
            <w:hideMark/>
          </w:tcPr>
          <w:p w14:paraId="1352BA56"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0</w:t>
            </w:r>
          </w:p>
        </w:tc>
        <w:tc>
          <w:tcPr>
            <w:tcW w:w="965" w:type="dxa"/>
            <w:tcBorders>
              <w:top w:val="nil"/>
              <w:left w:val="nil"/>
              <w:bottom w:val="nil"/>
              <w:right w:val="nil"/>
            </w:tcBorders>
            <w:shd w:val="clear" w:color="auto" w:fill="auto"/>
            <w:vAlign w:val="bottom"/>
            <w:hideMark/>
          </w:tcPr>
          <w:p w14:paraId="67C34154"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0</w:t>
            </w:r>
          </w:p>
        </w:tc>
      </w:tr>
      <w:tr w:rsidR="00C32932" w:rsidRPr="003F0263" w14:paraId="43590F59" w14:textId="77777777" w:rsidTr="000E7F4F">
        <w:trPr>
          <w:cantSplit/>
          <w:trHeight w:val="227"/>
        </w:trPr>
        <w:tc>
          <w:tcPr>
            <w:tcW w:w="1672" w:type="dxa"/>
            <w:tcBorders>
              <w:top w:val="nil"/>
              <w:left w:val="nil"/>
              <w:bottom w:val="nil"/>
              <w:right w:val="nil"/>
            </w:tcBorders>
            <w:shd w:val="clear" w:color="auto" w:fill="auto"/>
            <w:vAlign w:val="bottom"/>
            <w:hideMark/>
          </w:tcPr>
          <w:p w14:paraId="5DC23E76" w14:textId="77777777" w:rsidR="003375F9" w:rsidRPr="000E7F4F" w:rsidRDefault="003375F9" w:rsidP="000E7F4F">
            <w:pPr>
              <w:keepLines/>
              <w:suppressAutoHyphens/>
              <w:rPr>
                <w:rFonts w:ascii="Arial" w:hAnsi="Arial" w:cs="Arial"/>
                <w:b/>
                <w:bCs/>
                <w:sz w:val="18"/>
                <w:szCs w:val="20"/>
              </w:rPr>
            </w:pPr>
            <w:r w:rsidRPr="000E7F4F">
              <w:rPr>
                <w:rFonts w:ascii="Arial" w:hAnsi="Arial" w:cs="Arial"/>
                <w:b/>
                <w:bCs/>
                <w:sz w:val="18"/>
                <w:szCs w:val="20"/>
              </w:rPr>
              <w:t>Stav k 31.12.2020</w:t>
            </w:r>
          </w:p>
        </w:tc>
        <w:tc>
          <w:tcPr>
            <w:tcW w:w="1163" w:type="dxa"/>
            <w:tcBorders>
              <w:top w:val="single" w:sz="4" w:space="0" w:color="auto"/>
              <w:left w:val="nil"/>
              <w:bottom w:val="double" w:sz="6" w:space="0" w:color="auto"/>
              <w:right w:val="nil"/>
            </w:tcBorders>
            <w:shd w:val="clear" w:color="auto" w:fill="auto"/>
            <w:vAlign w:val="bottom"/>
            <w:hideMark/>
          </w:tcPr>
          <w:p w14:paraId="7FE321BC" w14:textId="77777777" w:rsidR="003375F9" w:rsidRPr="000E7F4F" w:rsidRDefault="003375F9" w:rsidP="000E7F4F">
            <w:pPr>
              <w:keepLines/>
              <w:suppressAutoHyphens/>
              <w:jc w:val="right"/>
              <w:rPr>
                <w:rFonts w:ascii="Arial" w:hAnsi="Arial" w:cs="Arial"/>
                <w:b/>
                <w:bCs/>
                <w:sz w:val="18"/>
                <w:szCs w:val="20"/>
              </w:rPr>
            </w:pPr>
            <w:r w:rsidRPr="000E7F4F">
              <w:rPr>
                <w:rFonts w:ascii="Arial" w:hAnsi="Arial" w:cs="Arial"/>
                <w:b/>
                <w:bCs/>
                <w:sz w:val="18"/>
                <w:szCs w:val="20"/>
              </w:rPr>
              <w:t>0</w:t>
            </w:r>
          </w:p>
        </w:tc>
        <w:tc>
          <w:tcPr>
            <w:tcW w:w="1134" w:type="dxa"/>
            <w:tcBorders>
              <w:top w:val="single" w:sz="4" w:space="0" w:color="auto"/>
              <w:left w:val="nil"/>
              <w:bottom w:val="double" w:sz="6" w:space="0" w:color="auto"/>
              <w:right w:val="nil"/>
            </w:tcBorders>
            <w:shd w:val="clear" w:color="auto" w:fill="auto"/>
            <w:vAlign w:val="bottom"/>
            <w:hideMark/>
          </w:tcPr>
          <w:p w14:paraId="47922694" w14:textId="77777777" w:rsidR="003375F9" w:rsidRPr="000E7F4F" w:rsidRDefault="003375F9" w:rsidP="000E7F4F">
            <w:pPr>
              <w:keepLines/>
              <w:suppressAutoHyphens/>
              <w:jc w:val="right"/>
              <w:rPr>
                <w:rFonts w:ascii="Arial" w:hAnsi="Arial" w:cs="Arial"/>
                <w:b/>
                <w:bCs/>
                <w:sz w:val="18"/>
                <w:szCs w:val="20"/>
              </w:rPr>
            </w:pPr>
            <w:r w:rsidRPr="000E7F4F">
              <w:rPr>
                <w:rFonts w:ascii="Arial" w:hAnsi="Arial" w:cs="Arial"/>
                <w:b/>
                <w:bCs/>
                <w:sz w:val="18"/>
                <w:szCs w:val="20"/>
              </w:rPr>
              <w:t>0</w:t>
            </w:r>
          </w:p>
        </w:tc>
        <w:tc>
          <w:tcPr>
            <w:tcW w:w="1275" w:type="dxa"/>
            <w:tcBorders>
              <w:top w:val="single" w:sz="4" w:space="0" w:color="auto"/>
              <w:left w:val="nil"/>
              <w:bottom w:val="double" w:sz="6" w:space="0" w:color="auto"/>
              <w:right w:val="nil"/>
            </w:tcBorders>
            <w:shd w:val="clear" w:color="auto" w:fill="auto"/>
            <w:vAlign w:val="bottom"/>
            <w:hideMark/>
          </w:tcPr>
          <w:p w14:paraId="4CDECA37" w14:textId="77777777" w:rsidR="003375F9" w:rsidRPr="000E7F4F" w:rsidRDefault="003375F9" w:rsidP="000E7F4F">
            <w:pPr>
              <w:keepLines/>
              <w:suppressAutoHyphens/>
              <w:jc w:val="right"/>
              <w:rPr>
                <w:rFonts w:ascii="Arial" w:hAnsi="Arial" w:cs="Arial"/>
                <w:b/>
                <w:bCs/>
                <w:sz w:val="18"/>
                <w:szCs w:val="20"/>
              </w:rPr>
            </w:pPr>
            <w:r w:rsidRPr="000E7F4F">
              <w:rPr>
                <w:rFonts w:ascii="Arial" w:hAnsi="Arial" w:cs="Arial"/>
                <w:b/>
                <w:bCs/>
                <w:sz w:val="18"/>
                <w:szCs w:val="20"/>
              </w:rPr>
              <w:t>0</w:t>
            </w:r>
          </w:p>
        </w:tc>
        <w:tc>
          <w:tcPr>
            <w:tcW w:w="993" w:type="dxa"/>
            <w:tcBorders>
              <w:top w:val="single" w:sz="4" w:space="0" w:color="auto"/>
              <w:left w:val="nil"/>
              <w:bottom w:val="double" w:sz="6" w:space="0" w:color="auto"/>
              <w:right w:val="nil"/>
            </w:tcBorders>
            <w:shd w:val="clear" w:color="auto" w:fill="auto"/>
            <w:vAlign w:val="bottom"/>
            <w:hideMark/>
          </w:tcPr>
          <w:p w14:paraId="1A0080A4" w14:textId="77777777" w:rsidR="003375F9" w:rsidRPr="000E7F4F" w:rsidRDefault="003375F9" w:rsidP="000E7F4F">
            <w:pPr>
              <w:keepLines/>
              <w:suppressAutoHyphens/>
              <w:jc w:val="right"/>
              <w:rPr>
                <w:rFonts w:ascii="Arial" w:hAnsi="Arial" w:cs="Arial"/>
                <w:b/>
                <w:bCs/>
                <w:sz w:val="18"/>
                <w:szCs w:val="20"/>
              </w:rPr>
            </w:pPr>
            <w:r w:rsidRPr="000E7F4F">
              <w:rPr>
                <w:rFonts w:ascii="Arial" w:hAnsi="Arial" w:cs="Arial"/>
                <w:b/>
                <w:bCs/>
                <w:sz w:val="18"/>
                <w:szCs w:val="20"/>
              </w:rPr>
              <w:t>0</w:t>
            </w:r>
          </w:p>
        </w:tc>
        <w:tc>
          <w:tcPr>
            <w:tcW w:w="1134" w:type="dxa"/>
            <w:tcBorders>
              <w:top w:val="single" w:sz="4" w:space="0" w:color="auto"/>
              <w:left w:val="nil"/>
              <w:bottom w:val="double" w:sz="6" w:space="0" w:color="auto"/>
              <w:right w:val="nil"/>
            </w:tcBorders>
            <w:shd w:val="clear" w:color="auto" w:fill="auto"/>
            <w:vAlign w:val="bottom"/>
            <w:hideMark/>
          </w:tcPr>
          <w:p w14:paraId="2053D332" w14:textId="77777777" w:rsidR="003375F9" w:rsidRPr="000E7F4F" w:rsidRDefault="003375F9" w:rsidP="000E7F4F">
            <w:pPr>
              <w:keepLines/>
              <w:suppressAutoHyphens/>
              <w:jc w:val="right"/>
              <w:rPr>
                <w:rFonts w:ascii="Arial" w:hAnsi="Arial" w:cs="Arial"/>
                <w:b/>
                <w:bCs/>
                <w:sz w:val="18"/>
                <w:szCs w:val="20"/>
              </w:rPr>
            </w:pPr>
            <w:r w:rsidRPr="000E7F4F">
              <w:rPr>
                <w:rFonts w:ascii="Arial" w:hAnsi="Arial" w:cs="Arial"/>
                <w:b/>
                <w:bCs/>
                <w:sz w:val="18"/>
                <w:szCs w:val="20"/>
              </w:rPr>
              <w:t>0</w:t>
            </w:r>
          </w:p>
        </w:tc>
        <w:tc>
          <w:tcPr>
            <w:tcW w:w="850" w:type="dxa"/>
            <w:tcBorders>
              <w:top w:val="single" w:sz="4" w:space="0" w:color="auto"/>
              <w:left w:val="nil"/>
              <w:bottom w:val="double" w:sz="6" w:space="0" w:color="auto"/>
              <w:right w:val="nil"/>
            </w:tcBorders>
            <w:shd w:val="clear" w:color="auto" w:fill="auto"/>
            <w:vAlign w:val="bottom"/>
            <w:hideMark/>
          </w:tcPr>
          <w:p w14:paraId="4AD9E0CF" w14:textId="77777777" w:rsidR="003375F9" w:rsidRPr="000E7F4F" w:rsidRDefault="003375F9" w:rsidP="000E7F4F">
            <w:pPr>
              <w:keepLines/>
              <w:suppressAutoHyphens/>
              <w:jc w:val="right"/>
              <w:rPr>
                <w:rFonts w:ascii="Arial" w:hAnsi="Arial" w:cs="Arial"/>
                <w:b/>
                <w:bCs/>
                <w:sz w:val="18"/>
                <w:szCs w:val="20"/>
              </w:rPr>
            </w:pPr>
            <w:r w:rsidRPr="000E7F4F">
              <w:rPr>
                <w:rFonts w:ascii="Arial" w:hAnsi="Arial" w:cs="Arial"/>
                <w:b/>
                <w:bCs/>
                <w:sz w:val="18"/>
                <w:szCs w:val="20"/>
              </w:rPr>
              <w:t>0</w:t>
            </w:r>
          </w:p>
        </w:tc>
        <w:tc>
          <w:tcPr>
            <w:tcW w:w="851" w:type="dxa"/>
            <w:tcBorders>
              <w:top w:val="single" w:sz="4" w:space="0" w:color="auto"/>
              <w:left w:val="nil"/>
              <w:bottom w:val="double" w:sz="6" w:space="0" w:color="auto"/>
              <w:right w:val="nil"/>
            </w:tcBorders>
            <w:shd w:val="clear" w:color="auto" w:fill="auto"/>
            <w:vAlign w:val="bottom"/>
            <w:hideMark/>
          </w:tcPr>
          <w:p w14:paraId="23922F28" w14:textId="77777777" w:rsidR="003375F9" w:rsidRPr="000E7F4F" w:rsidRDefault="003375F9" w:rsidP="000E7F4F">
            <w:pPr>
              <w:keepLines/>
              <w:suppressAutoHyphens/>
              <w:jc w:val="right"/>
              <w:rPr>
                <w:rFonts w:ascii="Arial" w:hAnsi="Arial" w:cs="Arial"/>
                <w:b/>
                <w:bCs/>
                <w:sz w:val="18"/>
                <w:szCs w:val="20"/>
              </w:rPr>
            </w:pPr>
            <w:r w:rsidRPr="000E7F4F">
              <w:rPr>
                <w:rFonts w:ascii="Arial" w:hAnsi="Arial" w:cs="Arial"/>
                <w:b/>
                <w:bCs/>
                <w:sz w:val="18"/>
                <w:szCs w:val="20"/>
              </w:rPr>
              <w:t>0</w:t>
            </w:r>
          </w:p>
        </w:tc>
        <w:tc>
          <w:tcPr>
            <w:tcW w:w="1134" w:type="dxa"/>
            <w:tcBorders>
              <w:top w:val="single" w:sz="4" w:space="0" w:color="auto"/>
              <w:left w:val="nil"/>
              <w:bottom w:val="double" w:sz="6" w:space="0" w:color="auto"/>
              <w:right w:val="nil"/>
            </w:tcBorders>
            <w:shd w:val="clear" w:color="auto" w:fill="auto"/>
            <w:vAlign w:val="bottom"/>
            <w:hideMark/>
          </w:tcPr>
          <w:p w14:paraId="3A27CFB9" w14:textId="77777777" w:rsidR="003375F9" w:rsidRPr="000E7F4F" w:rsidRDefault="003375F9" w:rsidP="000E7F4F">
            <w:pPr>
              <w:keepLines/>
              <w:suppressAutoHyphens/>
              <w:jc w:val="right"/>
              <w:rPr>
                <w:rFonts w:ascii="Arial" w:hAnsi="Arial" w:cs="Arial"/>
                <w:b/>
                <w:bCs/>
                <w:sz w:val="18"/>
                <w:szCs w:val="20"/>
              </w:rPr>
            </w:pPr>
            <w:r w:rsidRPr="000E7F4F">
              <w:rPr>
                <w:rFonts w:ascii="Arial" w:hAnsi="Arial" w:cs="Arial"/>
                <w:b/>
                <w:bCs/>
                <w:sz w:val="18"/>
                <w:szCs w:val="20"/>
              </w:rPr>
              <w:t>0</w:t>
            </w:r>
          </w:p>
        </w:tc>
        <w:tc>
          <w:tcPr>
            <w:tcW w:w="992" w:type="dxa"/>
            <w:tcBorders>
              <w:top w:val="single" w:sz="4" w:space="0" w:color="auto"/>
              <w:left w:val="nil"/>
              <w:bottom w:val="double" w:sz="6" w:space="0" w:color="auto"/>
              <w:right w:val="nil"/>
            </w:tcBorders>
            <w:shd w:val="clear" w:color="auto" w:fill="auto"/>
            <w:vAlign w:val="bottom"/>
            <w:hideMark/>
          </w:tcPr>
          <w:p w14:paraId="2458BCE8" w14:textId="77777777" w:rsidR="003375F9" w:rsidRPr="000E7F4F" w:rsidRDefault="003375F9" w:rsidP="000E7F4F">
            <w:pPr>
              <w:keepLines/>
              <w:suppressAutoHyphens/>
              <w:jc w:val="right"/>
              <w:rPr>
                <w:rFonts w:ascii="Arial" w:hAnsi="Arial" w:cs="Arial"/>
                <w:b/>
                <w:bCs/>
                <w:sz w:val="18"/>
                <w:szCs w:val="20"/>
              </w:rPr>
            </w:pPr>
            <w:r w:rsidRPr="000E7F4F">
              <w:rPr>
                <w:rFonts w:ascii="Arial" w:hAnsi="Arial" w:cs="Arial"/>
                <w:b/>
                <w:bCs/>
                <w:sz w:val="18"/>
                <w:szCs w:val="20"/>
              </w:rPr>
              <w:t>0</w:t>
            </w:r>
          </w:p>
        </w:tc>
        <w:tc>
          <w:tcPr>
            <w:tcW w:w="875" w:type="dxa"/>
            <w:tcBorders>
              <w:top w:val="single" w:sz="4" w:space="0" w:color="auto"/>
              <w:left w:val="nil"/>
              <w:bottom w:val="double" w:sz="6" w:space="0" w:color="auto"/>
              <w:right w:val="nil"/>
            </w:tcBorders>
            <w:shd w:val="clear" w:color="auto" w:fill="auto"/>
            <w:vAlign w:val="bottom"/>
            <w:hideMark/>
          </w:tcPr>
          <w:p w14:paraId="7B53DBCE" w14:textId="77777777" w:rsidR="003375F9" w:rsidRPr="000E7F4F" w:rsidRDefault="003375F9" w:rsidP="000E7F4F">
            <w:pPr>
              <w:keepLines/>
              <w:suppressAutoHyphens/>
              <w:jc w:val="right"/>
              <w:rPr>
                <w:rFonts w:ascii="Arial" w:hAnsi="Arial" w:cs="Arial"/>
                <w:b/>
                <w:bCs/>
                <w:sz w:val="18"/>
                <w:szCs w:val="20"/>
              </w:rPr>
            </w:pPr>
            <w:r w:rsidRPr="000E7F4F">
              <w:rPr>
                <w:rFonts w:ascii="Arial" w:hAnsi="Arial" w:cs="Arial"/>
                <w:b/>
                <w:bCs/>
                <w:sz w:val="18"/>
                <w:szCs w:val="20"/>
              </w:rPr>
              <w:t>0</w:t>
            </w:r>
          </w:p>
        </w:tc>
        <w:tc>
          <w:tcPr>
            <w:tcW w:w="1109" w:type="dxa"/>
            <w:tcBorders>
              <w:top w:val="single" w:sz="4" w:space="0" w:color="auto"/>
              <w:left w:val="nil"/>
              <w:bottom w:val="double" w:sz="6" w:space="0" w:color="auto"/>
              <w:right w:val="nil"/>
            </w:tcBorders>
            <w:shd w:val="clear" w:color="auto" w:fill="auto"/>
            <w:vAlign w:val="bottom"/>
            <w:hideMark/>
          </w:tcPr>
          <w:p w14:paraId="5B2471A2" w14:textId="77777777" w:rsidR="003375F9" w:rsidRPr="000E7F4F" w:rsidRDefault="003375F9" w:rsidP="000E7F4F">
            <w:pPr>
              <w:keepLines/>
              <w:suppressAutoHyphens/>
              <w:jc w:val="right"/>
              <w:rPr>
                <w:rFonts w:ascii="Arial" w:hAnsi="Arial" w:cs="Arial"/>
                <w:b/>
                <w:bCs/>
                <w:sz w:val="18"/>
                <w:szCs w:val="20"/>
              </w:rPr>
            </w:pPr>
            <w:r w:rsidRPr="000E7F4F">
              <w:rPr>
                <w:rFonts w:ascii="Arial" w:hAnsi="Arial" w:cs="Arial"/>
                <w:b/>
                <w:bCs/>
                <w:sz w:val="18"/>
                <w:szCs w:val="20"/>
              </w:rPr>
              <w:t>0</w:t>
            </w:r>
          </w:p>
        </w:tc>
        <w:tc>
          <w:tcPr>
            <w:tcW w:w="965" w:type="dxa"/>
            <w:tcBorders>
              <w:top w:val="single" w:sz="4" w:space="0" w:color="auto"/>
              <w:left w:val="nil"/>
              <w:bottom w:val="double" w:sz="6" w:space="0" w:color="auto"/>
              <w:right w:val="nil"/>
            </w:tcBorders>
            <w:shd w:val="clear" w:color="auto" w:fill="auto"/>
            <w:vAlign w:val="bottom"/>
            <w:hideMark/>
          </w:tcPr>
          <w:p w14:paraId="2028412D" w14:textId="77777777" w:rsidR="003375F9" w:rsidRPr="000E7F4F" w:rsidRDefault="003375F9" w:rsidP="000E7F4F">
            <w:pPr>
              <w:keepLines/>
              <w:suppressAutoHyphens/>
              <w:jc w:val="right"/>
              <w:rPr>
                <w:rFonts w:ascii="Arial" w:hAnsi="Arial" w:cs="Arial"/>
                <w:b/>
                <w:bCs/>
                <w:sz w:val="18"/>
                <w:szCs w:val="20"/>
              </w:rPr>
            </w:pPr>
            <w:r w:rsidRPr="000E7F4F">
              <w:rPr>
                <w:rFonts w:ascii="Arial" w:hAnsi="Arial" w:cs="Arial"/>
                <w:b/>
                <w:bCs/>
                <w:sz w:val="18"/>
                <w:szCs w:val="20"/>
              </w:rPr>
              <w:t>0</w:t>
            </w:r>
          </w:p>
        </w:tc>
      </w:tr>
      <w:tr w:rsidR="00C32932" w:rsidRPr="003F0263" w14:paraId="620EB124" w14:textId="77777777" w:rsidTr="000E7F4F">
        <w:trPr>
          <w:cantSplit/>
          <w:trHeight w:val="227"/>
        </w:trPr>
        <w:tc>
          <w:tcPr>
            <w:tcW w:w="1672" w:type="dxa"/>
            <w:tcBorders>
              <w:top w:val="nil"/>
              <w:left w:val="nil"/>
              <w:bottom w:val="nil"/>
              <w:right w:val="nil"/>
            </w:tcBorders>
            <w:shd w:val="clear" w:color="auto" w:fill="auto"/>
            <w:vAlign w:val="bottom"/>
            <w:hideMark/>
          </w:tcPr>
          <w:p w14:paraId="4AAEA56B" w14:textId="77777777" w:rsidR="003375F9" w:rsidRPr="000E7F4F" w:rsidRDefault="003375F9" w:rsidP="000E7F4F">
            <w:pPr>
              <w:keepLines/>
              <w:suppressAutoHyphens/>
              <w:rPr>
                <w:rFonts w:ascii="Arial" w:hAnsi="Arial" w:cs="Arial"/>
                <w:sz w:val="18"/>
                <w:szCs w:val="20"/>
              </w:rPr>
            </w:pPr>
            <w:r w:rsidRPr="000E7F4F">
              <w:rPr>
                <w:rFonts w:ascii="Arial" w:hAnsi="Arial" w:cs="Arial"/>
                <w:sz w:val="18"/>
                <w:szCs w:val="20"/>
              </w:rPr>
              <w:t>Účtovná hodnota </w:t>
            </w:r>
          </w:p>
        </w:tc>
        <w:tc>
          <w:tcPr>
            <w:tcW w:w="1163" w:type="dxa"/>
            <w:tcBorders>
              <w:top w:val="nil"/>
              <w:left w:val="nil"/>
              <w:bottom w:val="nil"/>
              <w:right w:val="nil"/>
            </w:tcBorders>
            <w:shd w:val="clear" w:color="auto" w:fill="auto"/>
            <w:vAlign w:val="bottom"/>
            <w:hideMark/>
          </w:tcPr>
          <w:p w14:paraId="290CDCC7" w14:textId="77777777" w:rsidR="003375F9" w:rsidRPr="000E7F4F" w:rsidRDefault="003375F9" w:rsidP="000E7F4F">
            <w:pPr>
              <w:keepLines/>
              <w:suppressAutoHyphens/>
              <w:rPr>
                <w:rFonts w:ascii="Arial" w:hAnsi="Arial" w:cs="Arial"/>
                <w:sz w:val="18"/>
                <w:szCs w:val="20"/>
              </w:rPr>
            </w:pPr>
          </w:p>
        </w:tc>
        <w:tc>
          <w:tcPr>
            <w:tcW w:w="1134" w:type="dxa"/>
            <w:tcBorders>
              <w:top w:val="nil"/>
              <w:left w:val="nil"/>
              <w:bottom w:val="nil"/>
              <w:right w:val="nil"/>
            </w:tcBorders>
            <w:shd w:val="clear" w:color="auto" w:fill="auto"/>
            <w:vAlign w:val="bottom"/>
            <w:hideMark/>
          </w:tcPr>
          <w:p w14:paraId="6D7E8F23" w14:textId="77777777" w:rsidR="003375F9" w:rsidRPr="000E7F4F" w:rsidRDefault="003375F9" w:rsidP="000E7F4F">
            <w:pPr>
              <w:keepLines/>
              <w:suppressAutoHyphens/>
              <w:jc w:val="right"/>
              <w:rPr>
                <w:rFonts w:ascii="Arial" w:hAnsi="Arial" w:cs="Arial"/>
                <w:sz w:val="18"/>
                <w:szCs w:val="20"/>
              </w:rPr>
            </w:pPr>
          </w:p>
        </w:tc>
        <w:tc>
          <w:tcPr>
            <w:tcW w:w="1275" w:type="dxa"/>
            <w:tcBorders>
              <w:top w:val="nil"/>
              <w:left w:val="nil"/>
              <w:bottom w:val="nil"/>
              <w:right w:val="nil"/>
            </w:tcBorders>
            <w:shd w:val="clear" w:color="auto" w:fill="auto"/>
            <w:vAlign w:val="bottom"/>
            <w:hideMark/>
          </w:tcPr>
          <w:p w14:paraId="2B46318B" w14:textId="77777777" w:rsidR="003375F9" w:rsidRPr="000E7F4F" w:rsidRDefault="003375F9" w:rsidP="000E7F4F">
            <w:pPr>
              <w:keepLines/>
              <w:suppressAutoHyphens/>
              <w:jc w:val="right"/>
              <w:rPr>
                <w:rFonts w:ascii="Arial" w:hAnsi="Arial" w:cs="Arial"/>
                <w:sz w:val="18"/>
                <w:szCs w:val="20"/>
              </w:rPr>
            </w:pPr>
          </w:p>
        </w:tc>
        <w:tc>
          <w:tcPr>
            <w:tcW w:w="993" w:type="dxa"/>
            <w:tcBorders>
              <w:top w:val="nil"/>
              <w:left w:val="nil"/>
              <w:bottom w:val="nil"/>
              <w:right w:val="nil"/>
            </w:tcBorders>
            <w:shd w:val="clear" w:color="auto" w:fill="auto"/>
            <w:vAlign w:val="bottom"/>
            <w:hideMark/>
          </w:tcPr>
          <w:p w14:paraId="3EE776D7" w14:textId="77777777" w:rsidR="003375F9" w:rsidRPr="000E7F4F" w:rsidRDefault="003375F9" w:rsidP="000E7F4F">
            <w:pPr>
              <w:keepLines/>
              <w:suppressAutoHyphens/>
              <w:jc w:val="right"/>
              <w:rPr>
                <w:rFonts w:ascii="Arial" w:hAnsi="Arial" w:cs="Arial"/>
                <w:sz w:val="18"/>
                <w:szCs w:val="20"/>
              </w:rPr>
            </w:pPr>
          </w:p>
        </w:tc>
        <w:tc>
          <w:tcPr>
            <w:tcW w:w="1134" w:type="dxa"/>
            <w:tcBorders>
              <w:top w:val="nil"/>
              <w:left w:val="nil"/>
              <w:bottom w:val="nil"/>
              <w:right w:val="nil"/>
            </w:tcBorders>
            <w:shd w:val="clear" w:color="auto" w:fill="auto"/>
            <w:vAlign w:val="bottom"/>
            <w:hideMark/>
          </w:tcPr>
          <w:p w14:paraId="50C6EBAC" w14:textId="77777777" w:rsidR="003375F9" w:rsidRPr="000E7F4F" w:rsidRDefault="003375F9" w:rsidP="000E7F4F">
            <w:pPr>
              <w:keepLines/>
              <w:suppressAutoHyphens/>
              <w:jc w:val="right"/>
              <w:rPr>
                <w:rFonts w:ascii="Arial" w:hAnsi="Arial" w:cs="Arial"/>
                <w:sz w:val="18"/>
                <w:szCs w:val="20"/>
              </w:rPr>
            </w:pPr>
          </w:p>
        </w:tc>
        <w:tc>
          <w:tcPr>
            <w:tcW w:w="850" w:type="dxa"/>
            <w:tcBorders>
              <w:top w:val="nil"/>
              <w:left w:val="nil"/>
              <w:bottom w:val="nil"/>
              <w:right w:val="nil"/>
            </w:tcBorders>
            <w:shd w:val="clear" w:color="auto" w:fill="auto"/>
            <w:vAlign w:val="bottom"/>
            <w:hideMark/>
          </w:tcPr>
          <w:p w14:paraId="7A4C0FF4" w14:textId="77777777" w:rsidR="003375F9" w:rsidRPr="000E7F4F" w:rsidRDefault="003375F9" w:rsidP="000E7F4F">
            <w:pPr>
              <w:keepLines/>
              <w:suppressAutoHyphens/>
              <w:jc w:val="right"/>
              <w:rPr>
                <w:rFonts w:ascii="Arial" w:hAnsi="Arial" w:cs="Arial"/>
                <w:sz w:val="18"/>
                <w:szCs w:val="20"/>
              </w:rPr>
            </w:pPr>
          </w:p>
        </w:tc>
        <w:tc>
          <w:tcPr>
            <w:tcW w:w="851" w:type="dxa"/>
            <w:tcBorders>
              <w:top w:val="nil"/>
              <w:left w:val="nil"/>
              <w:bottom w:val="nil"/>
              <w:right w:val="nil"/>
            </w:tcBorders>
            <w:shd w:val="clear" w:color="auto" w:fill="auto"/>
            <w:vAlign w:val="bottom"/>
            <w:hideMark/>
          </w:tcPr>
          <w:p w14:paraId="530D081D" w14:textId="77777777" w:rsidR="003375F9" w:rsidRPr="000E7F4F" w:rsidRDefault="003375F9" w:rsidP="000E7F4F">
            <w:pPr>
              <w:keepLines/>
              <w:suppressAutoHyphens/>
              <w:jc w:val="right"/>
              <w:rPr>
                <w:rFonts w:ascii="Arial" w:hAnsi="Arial" w:cs="Arial"/>
                <w:sz w:val="18"/>
                <w:szCs w:val="20"/>
              </w:rPr>
            </w:pPr>
          </w:p>
        </w:tc>
        <w:tc>
          <w:tcPr>
            <w:tcW w:w="1134" w:type="dxa"/>
            <w:tcBorders>
              <w:top w:val="nil"/>
              <w:left w:val="nil"/>
              <w:bottom w:val="nil"/>
              <w:right w:val="nil"/>
            </w:tcBorders>
            <w:shd w:val="clear" w:color="auto" w:fill="auto"/>
            <w:vAlign w:val="bottom"/>
            <w:hideMark/>
          </w:tcPr>
          <w:p w14:paraId="35FD1FC5" w14:textId="77777777" w:rsidR="003375F9" w:rsidRPr="000E7F4F" w:rsidRDefault="003375F9" w:rsidP="000E7F4F">
            <w:pPr>
              <w:keepLines/>
              <w:suppressAutoHyphens/>
              <w:jc w:val="right"/>
              <w:rPr>
                <w:rFonts w:ascii="Arial" w:hAnsi="Arial" w:cs="Arial"/>
                <w:sz w:val="18"/>
                <w:szCs w:val="20"/>
              </w:rPr>
            </w:pPr>
          </w:p>
        </w:tc>
        <w:tc>
          <w:tcPr>
            <w:tcW w:w="992" w:type="dxa"/>
            <w:tcBorders>
              <w:top w:val="nil"/>
              <w:left w:val="nil"/>
              <w:bottom w:val="nil"/>
              <w:right w:val="nil"/>
            </w:tcBorders>
            <w:shd w:val="clear" w:color="auto" w:fill="auto"/>
            <w:vAlign w:val="bottom"/>
            <w:hideMark/>
          </w:tcPr>
          <w:p w14:paraId="4AB89D3C" w14:textId="77777777" w:rsidR="003375F9" w:rsidRPr="000E7F4F" w:rsidRDefault="003375F9" w:rsidP="000E7F4F">
            <w:pPr>
              <w:keepLines/>
              <w:suppressAutoHyphens/>
              <w:jc w:val="right"/>
              <w:rPr>
                <w:rFonts w:ascii="Arial" w:hAnsi="Arial" w:cs="Arial"/>
                <w:sz w:val="18"/>
                <w:szCs w:val="20"/>
              </w:rPr>
            </w:pPr>
          </w:p>
        </w:tc>
        <w:tc>
          <w:tcPr>
            <w:tcW w:w="875" w:type="dxa"/>
            <w:tcBorders>
              <w:top w:val="nil"/>
              <w:left w:val="nil"/>
              <w:bottom w:val="nil"/>
              <w:right w:val="nil"/>
            </w:tcBorders>
            <w:shd w:val="clear" w:color="auto" w:fill="auto"/>
            <w:vAlign w:val="bottom"/>
            <w:hideMark/>
          </w:tcPr>
          <w:p w14:paraId="2774EA61" w14:textId="77777777" w:rsidR="003375F9" w:rsidRPr="000E7F4F" w:rsidRDefault="003375F9" w:rsidP="000E7F4F">
            <w:pPr>
              <w:keepLines/>
              <w:suppressAutoHyphens/>
              <w:jc w:val="right"/>
              <w:rPr>
                <w:rFonts w:ascii="Arial" w:hAnsi="Arial" w:cs="Arial"/>
                <w:sz w:val="18"/>
                <w:szCs w:val="20"/>
              </w:rPr>
            </w:pPr>
          </w:p>
        </w:tc>
        <w:tc>
          <w:tcPr>
            <w:tcW w:w="1109" w:type="dxa"/>
            <w:tcBorders>
              <w:top w:val="nil"/>
              <w:left w:val="nil"/>
              <w:bottom w:val="nil"/>
              <w:right w:val="nil"/>
            </w:tcBorders>
            <w:shd w:val="clear" w:color="auto" w:fill="auto"/>
            <w:vAlign w:val="bottom"/>
            <w:hideMark/>
          </w:tcPr>
          <w:p w14:paraId="4B504E13" w14:textId="77777777" w:rsidR="003375F9" w:rsidRPr="000E7F4F" w:rsidRDefault="003375F9" w:rsidP="000E7F4F">
            <w:pPr>
              <w:keepLines/>
              <w:suppressAutoHyphens/>
              <w:jc w:val="right"/>
              <w:rPr>
                <w:rFonts w:ascii="Arial" w:hAnsi="Arial" w:cs="Arial"/>
                <w:sz w:val="18"/>
                <w:szCs w:val="20"/>
              </w:rPr>
            </w:pPr>
          </w:p>
        </w:tc>
        <w:tc>
          <w:tcPr>
            <w:tcW w:w="965" w:type="dxa"/>
            <w:tcBorders>
              <w:top w:val="nil"/>
              <w:left w:val="nil"/>
              <w:bottom w:val="nil"/>
              <w:right w:val="nil"/>
            </w:tcBorders>
            <w:shd w:val="clear" w:color="auto" w:fill="auto"/>
            <w:vAlign w:val="bottom"/>
            <w:hideMark/>
          </w:tcPr>
          <w:p w14:paraId="62D009A4" w14:textId="77777777" w:rsidR="003375F9" w:rsidRPr="000E7F4F" w:rsidRDefault="003375F9" w:rsidP="000E7F4F">
            <w:pPr>
              <w:keepLines/>
              <w:suppressAutoHyphens/>
              <w:jc w:val="right"/>
              <w:rPr>
                <w:rFonts w:ascii="Arial" w:hAnsi="Arial" w:cs="Arial"/>
                <w:sz w:val="18"/>
                <w:szCs w:val="20"/>
              </w:rPr>
            </w:pPr>
          </w:p>
        </w:tc>
      </w:tr>
      <w:tr w:rsidR="00C32932" w:rsidRPr="003F0263" w14:paraId="067A13E6" w14:textId="77777777" w:rsidTr="000E7F4F">
        <w:trPr>
          <w:cantSplit/>
          <w:trHeight w:val="227"/>
        </w:trPr>
        <w:tc>
          <w:tcPr>
            <w:tcW w:w="1672" w:type="dxa"/>
            <w:tcBorders>
              <w:top w:val="nil"/>
              <w:left w:val="nil"/>
              <w:bottom w:val="nil"/>
              <w:right w:val="nil"/>
            </w:tcBorders>
            <w:shd w:val="clear" w:color="auto" w:fill="auto"/>
            <w:vAlign w:val="bottom"/>
            <w:hideMark/>
          </w:tcPr>
          <w:p w14:paraId="68AEA6BD" w14:textId="77777777" w:rsidR="003375F9" w:rsidRPr="000E7F4F" w:rsidRDefault="003375F9" w:rsidP="000E7F4F">
            <w:pPr>
              <w:keepLines/>
              <w:suppressAutoHyphens/>
              <w:rPr>
                <w:rFonts w:ascii="Arial" w:hAnsi="Arial" w:cs="Arial"/>
                <w:b/>
                <w:bCs/>
                <w:sz w:val="18"/>
                <w:szCs w:val="20"/>
              </w:rPr>
            </w:pPr>
            <w:r w:rsidRPr="000E7F4F">
              <w:rPr>
                <w:rFonts w:ascii="Arial" w:hAnsi="Arial" w:cs="Arial"/>
                <w:b/>
                <w:bCs/>
                <w:sz w:val="18"/>
                <w:szCs w:val="20"/>
              </w:rPr>
              <w:t>Stav k 1.1.2020</w:t>
            </w:r>
          </w:p>
        </w:tc>
        <w:tc>
          <w:tcPr>
            <w:tcW w:w="1163" w:type="dxa"/>
            <w:tcBorders>
              <w:top w:val="single" w:sz="4" w:space="0" w:color="auto"/>
              <w:left w:val="nil"/>
              <w:bottom w:val="double" w:sz="6" w:space="0" w:color="auto"/>
              <w:right w:val="nil"/>
            </w:tcBorders>
            <w:shd w:val="clear" w:color="auto" w:fill="auto"/>
            <w:vAlign w:val="bottom"/>
            <w:hideMark/>
          </w:tcPr>
          <w:p w14:paraId="0F3F99BF" w14:textId="77777777" w:rsidR="003375F9" w:rsidRPr="000E7F4F" w:rsidRDefault="003375F9" w:rsidP="000E7F4F">
            <w:pPr>
              <w:keepLines/>
              <w:suppressAutoHyphens/>
              <w:jc w:val="right"/>
              <w:rPr>
                <w:rFonts w:ascii="Arial" w:hAnsi="Arial" w:cs="Arial"/>
                <w:b/>
                <w:bCs/>
                <w:sz w:val="18"/>
                <w:szCs w:val="20"/>
              </w:rPr>
            </w:pPr>
            <w:r w:rsidRPr="000E7F4F">
              <w:rPr>
                <w:rFonts w:ascii="Arial" w:hAnsi="Arial" w:cs="Arial"/>
                <w:b/>
                <w:bCs/>
                <w:sz w:val="18"/>
                <w:szCs w:val="20"/>
              </w:rPr>
              <w:t>10 439 500</w:t>
            </w:r>
          </w:p>
        </w:tc>
        <w:tc>
          <w:tcPr>
            <w:tcW w:w="1134" w:type="dxa"/>
            <w:tcBorders>
              <w:top w:val="single" w:sz="4" w:space="0" w:color="auto"/>
              <w:left w:val="nil"/>
              <w:bottom w:val="double" w:sz="6" w:space="0" w:color="auto"/>
              <w:right w:val="nil"/>
            </w:tcBorders>
            <w:shd w:val="clear" w:color="auto" w:fill="auto"/>
            <w:vAlign w:val="bottom"/>
            <w:hideMark/>
          </w:tcPr>
          <w:p w14:paraId="15F9FC3F" w14:textId="77777777" w:rsidR="003375F9" w:rsidRPr="000E7F4F" w:rsidRDefault="003375F9" w:rsidP="000E7F4F">
            <w:pPr>
              <w:keepLines/>
              <w:suppressAutoHyphens/>
              <w:jc w:val="right"/>
              <w:rPr>
                <w:rFonts w:ascii="Arial" w:hAnsi="Arial" w:cs="Arial"/>
                <w:b/>
                <w:bCs/>
                <w:sz w:val="18"/>
                <w:szCs w:val="20"/>
              </w:rPr>
            </w:pPr>
            <w:r w:rsidRPr="000E7F4F">
              <w:rPr>
                <w:rFonts w:ascii="Arial" w:hAnsi="Arial" w:cs="Arial"/>
                <w:b/>
                <w:bCs/>
                <w:sz w:val="18"/>
                <w:szCs w:val="20"/>
              </w:rPr>
              <w:t>0</w:t>
            </w:r>
          </w:p>
        </w:tc>
        <w:tc>
          <w:tcPr>
            <w:tcW w:w="1275" w:type="dxa"/>
            <w:tcBorders>
              <w:top w:val="single" w:sz="4" w:space="0" w:color="auto"/>
              <w:left w:val="nil"/>
              <w:bottom w:val="double" w:sz="6" w:space="0" w:color="auto"/>
              <w:right w:val="nil"/>
            </w:tcBorders>
            <w:shd w:val="clear" w:color="auto" w:fill="auto"/>
            <w:vAlign w:val="bottom"/>
            <w:hideMark/>
          </w:tcPr>
          <w:p w14:paraId="324EB7C8" w14:textId="77777777" w:rsidR="003375F9" w:rsidRPr="000E7F4F" w:rsidRDefault="003375F9" w:rsidP="000E7F4F">
            <w:pPr>
              <w:keepLines/>
              <w:suppressAutoHyphens/>
              <w:jc w:val="right"/>
              <w:rPr>
                <w:rFonts w:ascii="Arial" w:hAnsi="Arial" w:cs="Arial"/>
                <w:b/>
                <w:bCs/>
                <w:sz w:val="18"/>
                <w:szCs w:val="20"/>
              </w:rPr>
            </w:pPr>
            <w:r w:rsidRPr="000E7F4F">
              <w:rPr>
                <w:rFonts w:ascii="Arial" w:hAnsi="Arial" w:cs="Arial"/>
                <w:b/>
                <w:bCs/>
                <w:sz w:val="18"/>
                <w:szCs w:val="20"/>
              </w:rPr>
              <w:t>0</w:t>
            </w:r>
          </w:p>
        </w:tc>
        <w:tc>
          <w:tcPr>
            <w:tcW w:w="993" w:type="dxa"/>
            <w:tcBorders>
              <w:top w:val="single" w:sz="4" w:space="0" w:color="auto"/>
              <w:left w:val="nil"/>
              <w:bottom w:val="double" w:sz="6" w:space="0" w:color="auto"/>
              <w:right w:val="nil"/>
            </w:tcBorders>
            <w:shd w:val="clear" w:color="auto" w:fill="auto"/>
            <w:vAlign w:val="bottom"/>
            <w:hideMark/>
          </w:tcPr>
          <w:p w14:paraId="10ED44A8" w14:textId="77777777" w:rsidR="003375F9" w:rsidRPr="000E7F4F" w:rsidRDefault="003375F9" w:rsidP="000E7F4F">
            <w:pPr>
              <w:keepLines/>
              <w:suppressAutoHyphens/>
              <w:jc w:val="right"/>
              <w:rPr>
                <w:rFonts w:ascii="Arial" w:hAnsi="Arial" w:cs="Arial"/>
                <w:b/>
                <w:bCs/>
                <w:sz w:val="18"/>
                <w:szCs w:val="20"/>
              </w:rPr>
            </w:pPr>
            <w:r w:rsidRPr="000E7F4F">
              <w:rPr>
                <w:rFonts w:ascii="Arial" w:hAnsi="Arial" w:cs="Arial"/>
                <w:b/>
                <w:bCs/>
                <w:sz w:val="18"/>
                <w:szCs w:val="20"/>
              </w:rPr>
              <w:t>0</w:t>
            </w:r>
          </w:p>
        </w:tc>
        <w:tc>
          <w:tcPr>
            <w:tcW w:w="1134" w:type="dxa"/>
            <w:tcBorders>
              <w:top w:val="single" w:sz="4" w:space="0" w:color="auto"/>
              <w:left w:val="nil"/>
              <w:bottom w:val="double" w:sz="6" w:space="0" w:color="auto"/>
              <w:right w:val="nil"/>
            </w:tcBorders>
            <w:shd w:val="clear" w:color="auto" w:fill="auto"/>
            <w:vAlign w:val="bottom"/>
            <w:hideMark/>
          </w:tcPr>
          <w:p w14:paraId="796FA211" w14:textId="77777777" w:rsidR="003375F9" w:rsidRPr="000E7F4F" w:rsidRDefault="003375F9" w:rsidP="000E7F4F">
            <w:pPr>
              <w:keepLines/>
              <w:suppressAutoHyphens/>
              <w:jc w:val="right"/>
              <w:rPr>
                <w:rFonts w:ascii="Arial" w:hAnsi="Arial" w:cs="Arial"/>
                <w:b/>
                <w:bCs/>
                <w:sz w:val="18"/>
                <w:szCs w:val="20"/>
              </w:rPr>
            </w:pPr>
            <w:r w:rsidRPr="000E7F4F">
              <w:rPr>
                <w:rFonts w:ascii="Arial" w:hAnsi="Arial" w:cs="Arial"/>
                <w:b/>
                <w:bCs/>
                <w:sz w:val="18"/>
                <w:szCs w:val="20"/>
              </w:rPr>
              <w:t>0</w:t>
            </w:r>
          </w:p>
        </w:tc>
        <w:tc>
          <w:tcPr>
            <w:tcW w:w="850" w:type="dxa"/>
            <w:tcBorders>
              <w:top w:val="single" w:sz="4" w:space="0" w:color="auto"/>
              <w:left w:val="nil"/>
              <w:bottom w:val="double" w:sz="6" w:space="0" w:color="auto"/>
              <w:right w:val="nil"/>
            </w:tcBorders>
            <w:shd w:val="clear" w:color="auto" w:fill="auto"/>
            <w:vAlign w:val="bottom"/>
            <w:hideMark/>
          </w:tcPr>
          <w:p w14:paraId="4AA9597D" w14:textId="77777777" w:rsidR="003375F9" w:rsidRPr="000E7F4F" w:rsidRDefault="003375F9" w:rsidP="000E7F4F">
            <w:pPr>
              <w:keepLines/>
              <w:suppressAutoHyphens/>
              <w:jc w:val="right"/>
              <w:rPr>
                <w:rFonts w:ascii="Arial" w:hAnsi="Arial" w:cs="Arial"/>
                <w:b/>
                <w:bCs/>
                <w:sz w:val="18"/>
                <w:szCs w:val="20"/>
              </w:rPr>
            </w:pPr>
            <w:r w:rsidRPr="000E7F4F">
              <w:rPr>
                <w:rFonts w:ascii="Arial" w:hAnsi="Arial" w:cs="Arial"/>
                <w:b/>
                <w:bCs/>
                <w:sz w:val="18"/>
                <w:szCs w:val="20"/>
              </w:rPr>
              <w:t>0</w:t>
            </w:r>
          </w:p>
        </w:tc>
        <w:tc>
          <w:tcPr>
            <w:tcW w:w="851" w:type="dxa"/>
            <w:tcBorders>
              <w:top w:val="single" w:sz="4" w:space="0" w:color="auto"/>
              <w:left w:val="nil"/>
              <w:bottom w:val="double" w:sz="6" w:space="0" w:color="auto"/>
              <w:right w:val="nil"/>
            </w:tcBorders>
            <w:shd w:val="clear" w:color="auto" w:fill="auto"/>
            <w:vAlign w:val="bottom"/>
            <w:hideMark/>
          </w:tcPr>
          <w:p w14:paraId="5DDAFF3A" w14:textId="77777777" w:rsidR="003375F9" w:rsidRPr="000E7F4F" w:rsidRDefault="003375F9" w:rsidP="000E7F4F">
            <w:pPr>
              <w:keepLines/>
              <w:suppressAutoHyphens/>
              <w:jc w:val="right"/>
              <w:rPr>
                <w:rFonts w:ascii="Arial" w:hAnsi="Arial" w:cs="Arial"/>
                <w:b/>
                <w:bCs/>
                <w:sz w:val="18"/>
                <w:szCs w:val="20"/>
              </w:rPr>
            </w:pPr>
            <w:r w:rsidRPr="000E7F4F">
              <w:rPr>
                <w:rFonts w:ascii="Arial" w:hAnsi="Arial" w:cs="Arial"/>
                <w:b/>
                <w:bCs/>
                <w:sz w:val="18"/>
                <w:szCs w:val="20"/>
              </w:rPr>
              <w:t>0</w:t>
            </w:r>
          </w:p>
        </w:tc>
        <w:tc>
          <w:tcPr>
            <w:tcW w:w="1134" w:type="dxa"/>
            <w:tcBorders>
              <w:top w:val="single" w:sz="4" w:space="0" w:color="auto"/>
              <w:left w:val="nil"/>
              <w:bottom w:val="double" w:sz="6" w:space="0" w:color="auto"/>
              <w:right w:val="nil"/>
            </w:tcBorders>
            <w:shd w:val="clear" w:color="auto" w:fill="auto"/>
            <w:vAlign w:val="bottom"/>
            <w:hideMark/>
          </w:tcPr>
          <w:p w14:paraId="357E46B6" w14:textId="77777777" w:rsidR="003375F9" w:rsidRPr="000E7F4F" w:rsidRDefault="003375F9" w:rsidP="000E7F4F">
            <w:pPr>
              <w:keepLines/>
              <w:suppressAutoHyphens/>
              <w:jc w:val="right"/>
              <w:rPr>
                <w:rFonts w:ascii="Arial" w:hAnsi="Arial" w:cs="Arial"/>
                <w:b/>
                <w:bCs/>
                <w:sz w:val="18"/>
                <w:szCs w:val="20"/>
              </w:rPr>
            </w:pPr>
            <w:r w:rsidRPr="000E7F4F">
              <w:rPr>
                <w:rFonts w:ascii="Arial" w:hAnsi="Arial" w:cs="Arial"/>
                <w:b/>
                <w:bCs/>
                <w:sz w:val="18"/>
                <w:szCs w:val="20"/>
              </w:rPr>
              <w:t>0</w:t>
            </w:r>
          </w:p>
        </w:tc>
        <w:tc>
          <w:tcPr>
            <w:tcW w:w="992" w:type="dxa"/>
            <w:tcBorders>
              <w:top w:val="single" w:sz="4" w:space="0" w:color="auto"/>
              <w:left w:val="nil"/>
              <w:bottom w:val="double" w:sz="6" w:space="0" w:color="auto"/>
              <w:right w:val="nil"/>
            </w:tcBorders>
            <w:shd w:val="clear" w:color="auto" w:fill="auto"/>
            <w:vAlign w:val="bottom"/>
            <w:hideMark/>
          </w:tcPr>
          <w:p w14:paraId="486B8A82" w14:textId="77777777" w:rsidR="003375F9" w:rsidRPr="000E7F4F" w:rsidRDefault="003375F9" w:rsidP="000E7F4F">
            <w:pPr>
              <w:keepLines/>
              <w:suppressAutoHyphens/>
              <w:jc w:val="right"/>
              <w:rPr>
                <w:rFonts w:ascii="Arial" w:hAnsi="Arial" w:cs="Arial"/>
                <w:b/>
                <w:bCs/>
                <w:sz w:val="18"/>
                <w:szCs w:val="20"/>
              </w:rPr>
            </w:pPr>
            <w:r w:rsidRPr="000E7F4F">
              <w:rPr>
                <w:rFonts w:ascii="Arial" w:hAnsi="Arial" w:cs="Arial"/>
                <w:b/>
                <w:bCs/>
                <w:sz w:val="18"/>
                <w:szCs w:val="20"/>
              </w:rPr>
              <w:t>0</w:t>
            </w:r>
          </w:p>
        </w:tc>
        <w:tc>
          <w:tcPr>
            <w:tcW w:w="875" w:type="dxa"/>
            <w:tcBorders>
              <w:top w:val="single" w:sz="4" w:space="0" w:color="auto"/>
              <w:left w:val="nil"/>
              <w:bottom w:val="double" w:sz="6" w:space="0" w:color="auto"/>
              <w:right w:val="nil"/>
            </w:tcBorders>
            <w:shd w:val="clear" w:color="auto" w:fill="auto"/>
            <w:vAlign w:val="bottom"/>
            <w:hideMark/>
          </w:tcPr>
          <w:p w14:paraId="60AD87A0" w14:textId="77777777" w:rsidR="003375F9" w:rsidRPr="000E7F4F" w:rsidRDefault="003375F9" w:rsidP="000E7F4F">
            <w:pPr>
              <w:keepLines/>
              <w:suppressAutoHyphens/>
              <w:jc w:val="right"/>
              <w:rPr>
                <w:rFonts w:ascii="Arial" w:hAnsi="Arial" w:cs="Arial"/>
                <w:b/>
                <w:bCs/>
                <w:sz w:val="18"/>
                <w:szCs w:val="20"/>
              </w:rPr>
            </w:pPr>
            <w:r w:rsidRPr="000E7F4F">
              <w:rPr>
                <w:rFonts w:ascii="Arial" w:hAnsi="Arial" w:cs="Arial"/>
                <w:b/>
                <w:bCs/>
                <w:sz w:val="18"/>
                <w:szCs w:val="20"/>
              </w:rPr>
              <w:t>0</w:t>
            </w:r>
          </w:p>
        </w:tc>
        <w:tc>
          <w:tcPr>
            <w:tcW w:w="1109" w:type="dxa"/>
            <w:tcBorders>
              <w:top w:val="single" w:sz="4" w:space="0" w:color="auto"/>
              <w:left w:val="nil"/>
              <w:bottom w:val="double" w:sz="6" w:space="0" w:color="auto"/>
              <w:right w:val="nil"/>
            </w:tcBorders>
            <w:shd w:val="clear" w:color="auto" w:fill="auto"/>
            <w:vAlign w:val="bottom"/>
            <w:hideMark/>
          </w:tcPr>
          <w:p w14:paraId="7C38DC43" w14:textId="77777777" w:rsidR="003375F9" w:rsidRPr="000E7F4F" w:rsidRDefault="003375F9" w:rsidP="000E7F4F">
            <w:pPr>
              <w:keepLines/>
              <w:suppressAutoHyphens/>
              <w:jc w:val="right"/>
              <w:rPr>
                <w:rFonts w:ascii="Arial" w:hAnsi="Arial" w:cs="Arial"/>
                <w:b/>
                <w:bCs/>
                <w:sz w:val="18"/>
                <w:szCs w:val="20"/>
              </w:rPr>
            </w:pPr>
            <w:r w:rsidRPr="000E7F4F">
              <w:rPr>
                <w:rFonts w:ascii="Arial" w:hAnsi="Arial" w:cs="Arial"/>
                <w:b/>
                <w:bCs/>
                <w:sz w:val="18"/>
                <w:szCs w:val="20"/>
              </w:rPr>
              <w:t>0</w:t>
            </w:r>
          </w:p>
        </w:tc>
        <w:tc>
          <w:tcPr>
            <w:tcW w:w="965" w:type="dxa"/>
            <w:tcBorders>
              <w:top w:val="single" w:sz="4" w:space="0" w:color="auto"/>
              <w:left w:val="nil"/>
              <w:bottom w:val="double" w:sz="6" w:space="0" w:color="auto"/>
              <w:right w:val="nil"/>
            </w:tcBorders>
            <w:shd w:val="clear" w:color="auto" w:fill="auto"/>
            <w:vAlign w:val="bottom"/>
            <w:hideMark/>
          </w:tcPr>
          <w:p w14:paraId="2C67000F" w14:textId="77777777" w:rsidR="003375F9" w:rsidRPr="000E7F4F" w:rsidRDefault="003375F9" w:rsidP="000E7F4F">
            <w:pPr>
              <w:keepLines/>
              <w:suppressAutoHyphens/>
              <w:jc w:val="right"/>
              <w:rPr>
                <w:rFonts w:ascii="Arial" w:hAnsi="Arial" w:cs="Arial"/>
                <w:b/>
                <w:bCs/>
                <w:sz w:val="18"/>
                <w:szCs w:val="20"/>
              </w:rPr>
            </w:pPr>
            <w:r w:rsidRPr="000E7F4F">
              <w:rPr>
                <w:rFonts w:ascii="Arial" w:hAnsi="Arial" w:cs="Arial"/>
                <w:b/>
                <w:bCs/>
                <w:sz w:val="18"/>
                <w:szCs w:val="20"/>
              </w:rPr>
              <w:t>10 439 500</w:t>
            </w:r>
          </w:p>
        </w:tc>
      </w:tr>
      <w:tr w:rsidR="00C32932" w:rsidRPr="003F0263" w14:paraId="34131212" w14:textId="77777777" w:rsidTr="000E7F4F">
        <w:trPr>
          <w:cantSplit/>
          <w:trHeight w:val="227"/>
        </w:trPr>
        <w:tc>
          <w:tcPr>
            <w:tcW w:w="1672" w:type="dxa"/>
            <w:tcBorders>
              <w:top w:val="nil"/>
              <w:left w:val="nil"/>
              <w:bottom w:val="nil"/>
              <w:right w:val="nil"/>
            </w:tcBorders>
            <w:shd w:val="clear" w:color="auto" w:fill="auto"/>
            <w:vAlign w:val="bottom"/>
            <w:hideMark/>
          </w:tcPr>
          <w:p w14:paraId="145A06DE" w14:textId="77777777" w:rsidR="003375F9" w:rsidRPr="000E7F4F" w:rsidRDefault="003375F9" w:rsidP="000E7F4F">
            <w:pPr>
              <w:keepLines/>
              <w:suppressAutoHyphens/>
              <w:rPr>
                <w:rFonts w:ascii="Arial" w:hAnsi="Arial" w:cs="Arial"/>
                <w:b/>
                <w:bCs/>
                <w:sz w:val="18"/>
                <w:szCs w:val="20"/>
              </w:rPr>
            </w:pPr>
            <w:r w:rsidRPr="000E7F4F">
              <w:rPr>
                <w:rFonts w:ascii="Arial" w:hAnsi="Arial" w:cs="Arial"/>
                <w:b/>
                <w:bCs/>
                <w:sz w:val="18"/>
                <w:szCs w:val="20"/>
              </w:rPr>
              <w:t>Stav k 31.12.2020</w:t>
            </w:r>
          </w:p>
        </w:tc>
        <w:tc>
          <w:tcPr>
            <w:tcW w:w="1163" w:type="dxa"/>
            <w:tcBorders>
              <w:top w:val="nil"/>
              <w:left w:val="nil"/>
              <w:bottom w:val="double" w:sz="6" w:space="0" w:color="auto"/>
              <w:right w:val="nil"/>
            </w:tcBorders>
            <w:shd w:val="clear" w:color="auto" w:fill="auto"/>
            <w:vAlign w:val="bottom"/>
            <w:hideMark/>
          </w:tcPr>
          <w:p w14:paraId="5CC641D9" w14:textId="77777777" w:rsidR="003375F9" w:rsidRPr="000E7F4F" w:rsidRDefault="003375F9" w:rsidP="000E7F4F">
            <w:pPr>
              <w:keepLines/>
              <w:suppressAutoHyphens/>
              <w:jc w:val="right"/>
              <w:rPr>
                <w:rFonts w:ascii="Arial" w:hAnsi="Arial" w:cs="Arial"/>
                <w:b/>
                <w:bCs/>
                <w:sz w:val="18"/>
                <w:szCs w:val="20"/>
              </w:rPr>
            </w:pPr>
            <w:r w:rsidRPr="000E7F4F">
              <w:rPr>
                <w:rFonts w:ascii="Arial" w:hAnsi="Arial" w:cs="Arial"/>
                <w:b/>
                <w:bCs/>
                <w:sz w:val="18"/>
                <w:szCs w:val="20"/>
              </w:rPr>
              <w:t>0</w:t>
            </w:r>
          </w:p>
        </w:tc>
        <w:tc>
          <w:tcPr>
            <w:tcW w:w="1134" w:type="dxa"/>
            <w:tcBorders>
              <w:top w:val="nil"/>
              <w:left w:val="nil"/>
              <w:bottom w:val="double" w:sz="6" w:space="0" w:color="auto"/>
              <w:right w:val="nil"/>
            </w:tcBorders>
            <w:shd w:val="clear" w:color="auto" w:fill="auto"/>
            <w:vAlign w:val="bottom"/>
            <w:hideMark/>
          </w:tcPr>
          <w:p w14:paraId="3CD8FB72" w14:textId="77777777" w:rsidR="003375F9" w:rsidRPr="000E7F4F" w:rsidRDefault="003375F9" w:rsidP="000E7F4F">
            <w:pPr>
              <w:keepLines/>
              <w:suppressAutoHyphens/>
              <w:jc w:val="right"/>
              <w:rPr>
                <w:rFonts w:ascii="Arial" w:hAnsi="Arial" w:cs="Arial"/>
                <w:b/>
                <w:bCs/>
                <w:sz w:val="18"/>
                <w:szCs w:val="20"/>
              </w:rPr>
            </w:pPr>
            <w:r w:rsidRPr="000E7F4F">
              <w:rPr>
                <w:rFonts w:ascii="Arial" w:hAnsi="Arial" w:cs="Arial"/>
                <w:b/>
                <w:bCs/>
                <w:sz w:val="18"/>
                <w:szCs w:val="20"/>
              </w:rPr>
              <w:t>0</w:t>
            </w:r>
          </w:p>
        </w:tc>
        <w:tc>
          <w:tcPr>
            <w:tcW w:w="1275" w:type="dxa"/>
            <w:tcBorders>
              <w:top w:val="nil"/>
              <w:left w:val="nil"/>
              <w:bottom w:val="double" w:sz="6" w:space="0" w:color="auto"/>
              <w:right w:val="nil"/>
            </w:tcBorders>
            <w:shd w:val="clear" w:color="auto" w:fill="auto"/>
            <w:vAlign w:val="bottom"/>
            <w:hideMark/>
          </w:tcPr>
          <w:p w14:paraId="6B33278B" w14:textId="77777777" w:rsidR="003375F9" w:rsidRPr="000E7F4F" w:rsidRDefault="003375F9" w:rsidP="000E7F4F">
            <w:pPr>
              <w:keepLines/>
              <w:suppressAutoHyphens/>
              <w:jc w:val="right"/>
              <w:rPr>
                <w:rFonts w:ascii="Arial" w:hAnsi="Arial" w:cs="Arial"/>
                <w:b/>
                <w:bCs/>
                <w:sz w:val="18"/>
                <w:szCs w:val="20"/>
              </w:rPr>
            </w:pPr>
            <w:r w:rsidRPr="000E7F4F">
              <w:rPr>
                <w:rFonts w:ascii="Arial" w:hAnsi="Arial" w:cs="Arial"/>
                <w:b/>
                <w:bCs/>
                <w:sz w:val="18"/>
                <w:szCs w:val="20"/>
              </w:rPr>
              <w:t>0</w:t>
            </w:r>
          </w:p>
        </w:tc>
        <w:tc>
          <w:tcPr>
            <w:tcW w:w="993" w:type="dxa"/>
            <w:tcBorders>
              <w:top w:val="nil"/>
              <w:left w:val="nil"/>
              <w:bottom w:val="double" w:sz="6" w:space="0" w:color="auto"/>
              <w:right w:val="nil"/>
            </w:tcBorders>
            <w:shd w:val="clear" w:color="auto" w:fill="auto"/>
            <w:vAlign w:val="bottom"/>
            <w:hideMark/>
          </w:tcPr>
          <w:p w14:paraId="2480E540" w14:textId="77777777" w:rsidR="003375F9" w:rsidRPr="000E7F4F" w:rsidRDefault="003375F9" w:rsidP="000E7F4F">
            <w:pPr>
              <w:keepLines/>
              <w:suppressAutoHyphens/>
              <w:jc w:val="right"/>
              <w:rPr>
                <w:rFonts w:ascii="Arial" w:hAnsi="Arial" w:cs="Arial"/>
                <w:b/>
                <w:bCs/>
                <w:sz w:val="18"/>
                <w:szCs w:val="20"/>
              </w:rPr>
            </w:pPr>
            <w:r w:rsidRPr="000E7F4F">
              <w:rPr>
                <w:rFonts w:ascii="Arial" w:hAnsi="Arial" w:cs="Arial"/>
                <w:b/>
                <w:bCs/>
                <w:sz w:val="18"/>
                <w:szCs w:val="20"/>
              </w:rPr>
              <w:t>0</w:t>
            </w:r>
          </w:p>
        </w:tc>
        <w:tc>
          <w:tcPr>
            <w:tcW w:w="1134" w:type="dxa"/>
            <w:tcBorders>
              <w:top w:val="nil"/>
              <w:left w:val="nil"/>
              <w:bottom w:val="double" w:sz="6" w:space="0" w:color="auto"/>
              <w:right w:val="nil"/>
            </w:tcBorders>
            <w:shd w:val="clear" w:color="auto" w:fill="auto"/>
            <w:vAlign w:val="bottom"/>
            <w:hideMark/>
          </w:tcPr>
          <w:p w14:paraId="7FE7957F" w14:textId="77777777" w:rsidR="003375F9" w:rsidRPr="000E7F4F" w:rsidRDefault="003375F9" w:rsidP="000E7F4F">
            <w:pPr>
              <w:keepLines/>
              <w:suppressAutoHyphens/>
              <w:jc w:val="right"/>
              <w:rPr>
                <w:rFonts w:ascii="Arial" w:hAnsi="Arial" w:cs="Arial"/>
                <w:b/>
                <w:bCs/>
                <w:sz w:val="18"/>
                <w:szCs w:val="20"/>
              </w:rPr>
            </w:pPr>
            <w:r w:rsidRPr="000E7F4F">
              <w:rPr>
                <w:rFonts w:ascii="Arial" w:hAnsi="Arial" w:cs="Arial"/>
                <w:b/>
                <w:bCs/>
                <w:sz w:val="18"/>
                <w:szCs w:val="20"/>
              </w:rPr>
              <w:t>0</w:t>
            </w:r>
          </w:p>
        </w:tc>
        <w:tc>
          <w:tcPr>
            <w:tcW w:w="850" w:type="dxa"/>
            <w:tcBorders>
              <w:top w:val="nil"/>
              <w:left w:val="nil"/>
              <w:bottom w:val="double" w:sz="6" w:space="0" w:color="auto"/>
              <w:right w:val="nil"/>
            </w:tcBorders>
            <w:shd w:val="clear" w:color="auto" w:fill="auto"/>
            <w:vAlign w:val="bottom"/>
            <w:hideMark/>
          </w:tcPr>
          <w:p w14:paraId="725F33C0" w14:textId="77777777" w:rsidR="003375F9" w:rsidRPr="000E7F4F" w:rsidRDefault="003375F9" w:rsidP="000E7F4F">
            <w:pPr>
              <w:keepLines/>
              <w:suppressAutoHyphens/>
              <w:jc w:val="right"/>
              <w:rPr>
                <w:rFonts w:ascii="Arial" w:hAnsi="Arial" w:cs="Arial"/>
                <w:b/>
                <w:bCs/>
                <w:sz w:val="18"/>
                <w:szCs w:val="20"/>
              </w:rPr>
            </w:pPr>
            <w:r w:rsidRPr="000E7F4F">
              <w:rPr>
                <w:rFonts w:ascii="Arial" w:hAnsi="Arial" w:cs="Arial"/>
                <w:b/>
                <w:bCs/>
                <w:sz w:val="18"/>
                <w:szCs w:val="20"/>
              </w:rPr>
              <w:t>0</w:t>
            </w:r>
          </w:p>
        </w:tc>
        <w:tc>
          <w:tcPr>
            <w:tcW w:w="851" w:type="dxa"/>
            <w:tcBorders>
              <w:top w:val="nil"/>
              <w:left w:val="nil"/>
              <w:bottom w:val="double" w:sz="6" w:space="0" w:color="auto"/>
              <w:right w:val="nil"/>
            </w:tcBorders>
            <w:shd w:val="clear" w:color="auto" w:fill="auto"/>
            <w:vAlign w:val="bottom"/>
            <w:hideMark/>
          </w:tcPr>
          <w:p w14:paraId="49514E73" w14:textId="77777777" w:rsidR="003375F9" w:rsidRPr="000E7F4F" w:rsidRDefault="003375F9" w:rsidP="000E7F4F">
            <w:pPr>
              <w:keepLines/>
              <w:suppressAutoHyphens/>
              <w:jc w:val="right"/>
              <w:rPr>
                <w:rFonts w:ascii="Arial" w:hAnsi="Arial" w:cs="Arial"/>
                <w:b/>
                <w:bCs/>
                <w:sz w:val="18"/>
                <w:szCs w:val="20"/>
              </w:rPr>
            </w:pPr>
            <w:r w:rsidRPr="000E7F4F">
              <w:rPr>
                <w:rFonts w:ascii="Arial" w:hAnsi="Arial" w:cs="Arial"/>
                <w:b/>
                <w:bCs/>
                <w:sz w:val="18"/>
                <w:szCs w:val="20"/>
              </w:rPr>
              <w:t>0</w:t>
            </w:r>
          </w:p>
        </w:tc>
        <w:tc>
          <w:tcPr>
            <w:tcW w:w="1134" w:type="dxa"/>
            <w:tcBorders>
              <w:top w:val="nil"/>
              <w:left w:val="nil"/>
              <w:bottom w:val="double" w:sz="6" w:space="0" w:color="auto"/>
              <w:right w:val="nil"/>
            </w:tcBorders>
            <w:shd w:val="clear" w:color="auto" w:fill="auto"/>
            <w:vAlign w:val="bottom"/>
            <w:hideMark/>
          </w:tcPr>
          <w:p w14:paraId="4F3B7BCD" w14:textId="77777777" w:rsidR="003375F9" w:rsidRPr="000E7F4F" w:rsidRDefault="003375F9" w:rsidP="000E7F4F">
            <w:pPr>
              <w:keepLines/>
              <w:suppressAutoHyphens/>
              <w:jc w:val="right"/>
              <w:rPr>
                <w:rFonts w:ascii="Arial" w:hAnsi="Arial" w:cs="Arial"/>
                <w:b/>
                <w:bCs/>
                <w:sz w:val="18"/>
                <w:szCs w:val="20"/>
              </w:rPr>
            </w:pPr>
            <w:r w:rsidRPr="000E7F4F">
              <w:rPr>
                <w:rFonts w:ascii="Arial" w:hAnsi="Arial" w:cs="Arial"/>
                <w:b/>
                <w:bCs/>
                <w:sz w:val="18"/>
                <w:szCs w:val="20"/>
              </w:rPr>
              <w:t>0</w:t>
            </w:r>
          </w:p>
        </w:tc>
        <w:tc>
          <w:tcPr>
            <w:tcW w:w="992" w:type="dxa"/>
            <w:tcBorders>
              <w:top w:val="nil"/>
              <w:left w:val="nil"/>
              <w:bottom w:val="double" w:sz="6" w:space="0" w:color="auto"/>
              <w:right w:val="nil"/>
            </w:tcBorders>
            <w:shd w:val="clear" w:color="auto" w:fill="auto"/>
            <w:vAlign w:val="bottom"/>
            <w:hideMark/>
          </w:tcPr>
          <w:p w14:paraId="38094223" w14:textId="77777777" w:rsidR="003375F9" w:rsidRPr="000E7F4F" w:rsidRDefault="003375F9" w:rsidP="000E7F4F">
            <w:pPr>
              <w:keepLines/>
              <w:suppressAutoHyphens/>
              <w:jc w:val="right"/>
              <w:rPr>
                <w:rFonts w:ascii="Arial" w:hAnsi="Arial" w:cs="Arial"/>
                <w:b/>
                <w:bCs/>
                <w:sz w:val="18"/>
                <w:szCs w:val="20"/>
              </w:rPr>
            </w:pPr>
            <w:r w:rsidRPr="000E7F4F">
              <w:rPr>
                <w:rFonts w:ascii="Arial" w:hAnsi="Arial" w:cs="Arial"/>
                <w:b/>
                <w:bCs/>
                <w:sz w:val="18"/>
                <w:szCs w:val="20"/>
              </w:rPr>
              <w:t>0</w:t>
            </w:r>
          </w:p>
        </w:tc>
        <w:tc>
          <w:tcPr>
            <w:tcW w:w="875" w:type="dxa"/>
            <w:tcBorders>
              <w:top w:val="nil"/>
              <w:left w:val="nil"/>
              <w:bottom w:val="double" w:sz="6" w:space="0" w:color="auto"/>
              <w:right w:val="nil"/>
            </w:tcBorders>
            <w:shd w:val="clear" w:color="auto" w:fill="auto"/>
            <w:vAlign w:val="bottom"/>
            <w:hideMark/>
          </w:tcPr>
          <w:p w14:paraId="563B0A50" w14:textId="77777777" w:rsidR="003375F9" w:rsidRPr="000E7F4F" w:rsidRDefault="003375F9" w:rsidP="000E7F4F">
            <w:pPr>
              <w:keepLines/>
              <w:suppressAutoHyphens/>
              <w:jc w:val="right"/>
              <w:rPr>
                <w:rFonts w:ascii="Arial" w:hAnsi="Arial" w:cs="Arial"/>
                <w:b/>
                <w:bCs/>
                <w:sz w:val="18"/>
                <w:szCs w:val="20"/>
              </w:rPr>
            </w:pPr>
            <w:r w:rsidRPr="000E7F4F">
              <w:rPr>
                <w:rFonts w:ascii="Arial" w:hAnsi="Arial" w:cs="Arial"/>
                <w:b/>
                <w:bCs/>
                <w:sz w:val="18"/>
                <w:szCs w:val="20"/>
              </w:rPr>
              <w:t>0</w:t>
            </w:r>
          </w:p>
        </w:tc>
        <w:tc>
          <w:tcPr>
            <w:tcW w:w="1109" w:type="dxa"/>
            <w:tcBorders>
              <w:top w:val="nil"/>
              <w:left w:val="nil"/>
              <w:bottom w:val="double" w:sz="6" w:space="0" w:color="auto"/>
              <w:right w:val="nil"/>
            </w:tcBorders>
            <w:shd w:val="clear" w:color="auto" w:fill="auto"/>
            <w:vAlign w:val="bottom"/>
            <w:hideMark/>
          </w:tcPr>
          <w:p w14:paraId="3207717C" w14:textId="77777777" w:rsidR="003375F9" w:rsidRPr="000E7F4F" w:rsidRDefault="003375F9" w:rsidP="000E7F4F">
            <w:pPr>
              <w:keepLines/>
              <w:suppressAutoHyphens/>
              <w:jc w:val="right"/>
              <w:rPr>
                <w:rFonts w:ascii="Arial" w:hAnsi="Arial" w:cs="Arial"/>
                <w:b/>
                <w:bCs/>
                <w:sz w:val="18"/>
                <w:szCs w:val="20"/>
              </w:rPr>
            </w:pPr>
            <w:r w:rsidRPr="000E7F4F">
              <w:rPr>
                <w:rFonts w:ascii="Arial" w:hAnsi="Arial" w:cs="Arial"/>
                <w:b/>
                <w:bCs/>
                <w:sz w:val="18"/>
                <w:szCs w:val="20"/>
              </w:rPr>
              <w:t>0</w:t>
            </w:r>
          </w:p>
        </w:tc>
        <w:tc>
          <w:tcPr>
            <w:tcW w:w="965" w:type="dxa"/>
            <w:tcBorders>
              <w:top w:val="nil"/>
              <w:left w:val="nil"/>
              <w:bottom w:val="double" w:sz="6" w:space="0" w:color="auto"/>
              <w:right w:val="nil"/>
            </w:tcBorders>
            <w:shd w:val="clear" w:color="auto" w:fill="auto"/>
            <w:vAlign w:val="bottom"/>
            <w:hideMark/>
          </w:tcPr>
          <w:p w14:paraId="62997464" w14:textId="77777777" w:rsidR="003375F9" w:rsidRPr="000E7F4F" w:rsidRDefault="003375F9" w:rsidP="000E7F4F">
            <w:pPr>
              <w:keepLines/>
              <w:suppressAutoHyphens/>
              <w:jc w:val="right"/>
              <w:rPr>
                <w:rFonts w:ascii="Arial" w:hAnsi="Arial" w:cs="Arial"/>
                <w:b/>
                <w:bCs/>
                <w:sz w:val="18"/>
                <w:szCs w:val="20"/>
              </w:rPr>
            </w:pPr>
            <w:r w:rsidRPr="000E7F4F">
              <w:rPr>
                <w:rFonts w:ascii="Arial" w:hAnsi="Arial" w:cs="Arial"/>
                <w:b/>
                <w:bCs/>
                <w:sz w:val="18"/>
                <w:szCs w:val="20"/>
              </w:rPr>
              <w:t>0</w:t>
            </w:r>
          </w:p>
        </w:tc>
      </w:tr>
    </w:tbl>
    <w:p w14:paraId="184FEF27" w14:textId="4918EB55" w:rsidR="002A5F71" w:rsidRPr="0040254E" w:rsidRDefault="002A5F71" w:rsidP="000E7F4F">
      <w:pPr>
        <w:pStyle w:val="odstavec"/>
        <w:keepLines/>
      </w:pPr>
    </w:p>
    <w:bookmarkEnd w:id="28"/>
    <w:p w14:paraId="2A5ACA61" w14:textId="77777777" w:rsidR="001D3DFF" w:rsidRPr="0040254E" w:rsidRDefault="001D3DFF" w:rsidP="000E7F4F">
      <w:pPr>
        <w:keepLines/>
        <w:suppressAutoHyphens/>
        <w:rPr>
          <w:rFonts w:ascii="Arial" w:hAnsi="Arial" w:cs="Arial"/>
          <w:bCs/>
          <w:iCs/>
          <w:sz w:val="20"/>
          <w:szCs w:val="20"/>
        </w:rPr>
      </w:pPr>
      <w:r w:rsidRPr="0040254E">
        <w:rPr>
          <w:rFonts w:ascii="Arial" w:hAnsi="Arial" w:cs="Arial"/>
          <w:sz w:val="20"/>
          <w:szCs w:val="20"/>
        </w:rPr>
        <w:br w:type="page"/>
      </w:r>
    </w:p>
    <w:p w14:paraId="7812A754" w14:textId="77777777" w:rsidR="0086551D" w:rsidRPr="003F0263" w:rsidRDefault="00964796" w:rsidP="000E7F4F">
      <w:pPr>
        <w:pStyle w:val="odstavec"/>
        <w:keepLines/>
        <w:rPr>
          <w:highlight w:val="yellow"/>
        </w:rPr>
      </w:pPr>
      <w:r w:rsidRPr="003F0263">
        <w:lastRenderedPageBreak/>
        <w:t>Informácie za predchádzajúce účtovné obdobie sú uvedené v nasledujúcej tabuľke:</w:t>
      </w:r>
    </w:p>
    <w:p w14:paraId="67A89BDF" w14:textId="77777777" w:rsidR="003375F9" w:rsidRPr="003F0263" w:rsidRDefault="003375F9" w:rsidP="000E7F4F">
      <w:pPr>
        <w:pStyle w:val="odstavec"/>
        <w:keepLines/>
        <w:rPr>
          <w:highlight w:val="yellow"/>
        </w:rPr>
      </w:pPr>
      <w:bookmarkStart w:id="30" w:name="FWT_T7b"/>
      <w:r w:rsidRPr="003F0263">
        <w:rPr>
          <w:highlight w:val="yellow"/>
        </w:rPr>
        <w:t xml:space="preserve"> </w:t>
      </w:r>
    </w:p>
    <w:tbl>
      <w:tblPr>
        <w:tblW w:w="14147" w:type="dxa"/>
        <w:tblInd w:w="426" w:type="dxa"/>
        <w:tblLayout w:type="fixed"/>
        <w:tblCellMar>
          <w:left w:w="28" w:type="dxa"/>
          <w:right w:w="28" w:type="dxa"/>
        </w:tblCellMar>
        <w:tblLook w:val="04A0" w:firstRow="1" w:lastRow="0" w:firstColumn="1" w:lastColumn="0" w:noHBand="0" w:noVBand="1"/>
      </w:tblPr>
      <w:tblGrid>
        <w:gridCol w:w="1672"/>
        <w:gridCol w:w="1178"/>
        <w:gridCol w:w="1120"/>
        <w:gridCol w:w="1260"/>
        <w:gridCol w:w="1007"/>
        <w:gridCol w:w="1134"/>
        <w:gridCol w:w="850"/>
        <w:gridCol w:w="844"/>
        <w:gridCol w:w="1162"/>
        <w:gridCol w:w="979"/>
        <w:gridCol w:w="867"/>
        <w:gridCol w:w="1109"/>
        <w:gridCol w:w="965"/>
      </w:tblGrid>
      <w:tr w:rsidR="00C32932" w:rsidRPr="003F0263" w14:paraId="0CD15982" w14:textId="77777777" w:rsidTr="000E7F4F">
        <w:trPr>
          <w:cantSplit/>
          <w:trHeight w:val="227"/>
        </w:trPr>
        <w:tc>
          <w:tcPr>
            <w:tcW w:w="1672" w:type="dxa"/>
            <w:tcBorders>
              <w:top w:val="nil"/>
              <w:left w:val="nil"/>
              <w:bottom w:val="single" w:sz="4" w:space="0" w:color="auto"/>
              <w:right w:val="nil"/>
            </w:tcBorders>
            <w:shd w:val="clear" w:color="auto" w:fill="auto"/>
            <w:vAlign w:val="bottom"/>
            <w:hideMark/>
          </w:tcPr>
          <w:p w14:paraId="4A709C51" w14:textId="77777777" w:rsidR="003375F9" w:rsidRPr="000E7F4F" w:rsidRDefault="003375F9" w:rsidP="000E7F4F">
            <w:pPr>
              <w:keepLines/>
              <w:suppressAutoHyphens/>
              <w:jc w:val="center"/>
              <w:rPr>
                <w:rFonts w:ascii="Arial" w:hAnsi="Arial" w:cs="Arial"/>
                <w:b/>
                <w:bCs/>
                <w:sz w:val="18"/>
                <w:szCs w:val="20"/>
              </w:rPr>
            </w:pPr>
            <w:bookmarkStart w:id="31" w:name="RANGE!B22:N37"/>
            <w:r w:rsidRPr="000E7F4F">
              <w:rPr>
                <w:rFonts w:ascii="Arial" w:hAnsi="Arial" w:cs="Arial"/>
                <w:b/>
                <w:bCs/>
                <w:sz w:val="18"/>
                <w:szCs w:val="20"/>
              </w:rPr>
              <w:t>Dlhodobý finančný majetok</w:t>
            </w:r>
            <w:bookmarkEnd w:id="31"/>
          </w:p>
        </w:tc>
        <w:tc>
          <w:tcPr>
            <w:tcW w:w="1178" w:type="dxa"/>
            <w:tcBorders>
              <w:top w:val="nil"/>
              <w:left w:val="nil"/>
              <w:bottom w:val="single" w:sz="4" w:space="0" w:color="auto"/>
              <w:right w:val="nil"/>
            </w:tcBorders>
            <w:shd w:val="clear" w:color="auto" w:fill="auto"/>
            <w:vAlign w:val="bottom"/>
            <w:hideMark/>
          </w:tcPr>
          <w:p w14:paraId="5D29B540" w14:textId="77777777" w:rsidR="003375F9" w:rsidRPr="000E7F4F" w:rsidRDefault="003375F9" w:rsidP="000E7F4F">
            <w:pPr>
              <w:keepLines/>
              <w:jc w:val="center"/>
              <w:rPr>
                <w:rFonts w:ascii="Arial" w:hAnsi="Arial" w:cs="Arial"/>
                <w:b/>
                <w:bCs/>
                <w:sz w:val="18"/>
                <w:szCs w:val="20"/>
              </w:rPr>
            </w:pPr>
            <w:r w:rsidRPr="000E7F4F">
              <w:rPr>
                <w:rFonts w:ascii="Arial" w:hAnsi="Arial" w:cs="Arial"/>
                <w:b/>
                <w:bCs/>
                <w:sz w:val="18"/>
                <w:szCs w:val="20"/>
              </w:rPr>
              <w:t>Podielové CP a podiely v prepojených ÚJ</w:t>
            </w:r>
          </w:p>
        </w:tc>
        <w:tc>
          <w:tcPr>
            <w:tcW w:w="1120" w:type="dxa"/>
            <w:tcBorders>
              <w:top w:val="nil"/>
              <w:left w:val="nil"/>
              <w:bottom w:val="single" w:sz="4" w:space="0" w:color="auto"/>
              <w:right w:val="nil"/>
            </w:tcBorders>
            <w:shd w:val="clear" w:color="auto" w:fill="auto"/>
            <w:vAlign w:val="bottom"/>
            <w:hideMark/>
          </w:tcPr>
          <w:p w14:paraId="241B52AF" w14:textId="77777777" w:rsidR="003375F9" w:rsidRPr="000E7F4F" w:rsidRDefault="003375F9" w:rsidP="000E7F4F">
            <w:pPr>
              <w:keepLines/>
              <w:jc w:val="center"/>
              <w:rPr>
                <w:rFonts w:ascii="Arial" w:hAnsi="Arial" w:cs="Arial"/>
                <w:b/>
                <w:bCs/>
                <w:sz w:val="18"/>
                <w:szCs w:val="20"/>
              </w:rPr>
            </w:pPr>
            <w:r w:rsidRPr="000E7F4F">
              <w:rPr>
                <w:rFonts w:ascii="Arial" w:hAnsi="Arial" w:cs="Arial"/>
                <w:b/>
                <w:bCs/>
                <w:sz w:val="18"/>
                <w:szCs w:val="20"/>
              </w:rPr>
              <w:t>Podielové CP a podiely s podielovou účasťou okrem prepojených ÚJ</w:t>
            </w:r>
          </w:p>
        </w:tc>
        <w:tc>
          <w:tcPr>
            <w:tcW w:w="1260" w:type="dxa"/>
            <w:tcBorders>
              <w:top w:val="nil"/>
              <w:left w:val="nil"/>
              <w:bottom w:val="single" w:sz="4" w:space="0" w:color="auto"/>
              <w:right w:val="nil"/>
            </w:tcBorders>
            <w:shd w:val="clear" w:color="auto" w:fill="auto"/>
            <w:vAlign w:val="bottom"/>
            <w:hideMark/>
          </w:tcPr>
          <w:p w14:paraId="473FD5C5" w14:textId="77777777" w:rsidR="003375F9" w:rsidRPr="000E7F4F" w:rsidRDefault="003375F9" w:rsidP="000E7F4F">
            <w:pPr>
              <w:keepLines/>
              <w:jc w:val="center"/>
              <w:rPr>
                <w:rFonts w:ascii="Arial" w:hAnsi="Arial" w:cs="Arial"/>
                <w:b/>
                <w:bCs/>
                <w:sz w:val="18"/>
                <w:szCs w:val="20"/>
              </w:rPr>
            </w:pPr>
            <w:r w:rsidRPr="000E7F4F">
              <w:rPr>
                <w:rFonts w:ascii="Arial" w:hAnsi="Arial" w:cs="Arial"/>
                <w:b/>
                <w:bCs/>
                <w:sz w:val="18"/>
                <w:szCs w:val="20"/>
              </w:rPr>
              <w:t>Ostatné realizovateľné cenné papiere</w:t>
            </w:r>
          </w:p>
        </w:tc>
        <w:tc>
          <w:tcPr>
            <w:tcW w:w="1007" w:type="dxa"/>
            <w:tcBorders>
              <w:top w:val="nil"/>
              <w:left w:val="nil"/>
              <w:bottom w:val="single" w:sz="4" w:space="0" w:color="auto"/>
              <w:right w:val="nil"/>
            </w:tcBorders>
            <w:shd w:val="clear" w:color="auto" w:fill="auto"/>
            <w:vAlign w:val="bottom"/>
            <w:hideMark/>
          </w:tcPr>
          <w:p w14:paraId="76F8CA5E" w14:textId="77777777" w:rsidR="003375F9" w:rsidRPr="000E7F4F" w:rsidRDefault="003375F9" w:rsidP="000E7F4F">
            <w:pPr>
              <w:keepLines/>
              <w:jc w:val="center"/>
              <w:rPr>
                <w:rFonts w:ascii="Arial" w:hAnsi="Arial" w:cs="Arial"/>
                <w:b/>
                <w:bCs/>
                <w:sz w:val="18"/>
                <w:szCs w:val="20"/>
              </w:rPr>
            </w:pPr>
            <w:r w:rsidRPr="000E7F4F">
              <w:rPr>
                <w:rFonts w:ascii="Arial" w:hAnsi="Arial" w:cs="Arial"/>
                <w:b/>
                <w:bCs/>
                <w:sz w:val="18"/>
                <w:szCs w:val="20"/>
              </w:rPr>
              <w:t>Pôžičky prepojeným ÚJ</w:t>
            </w:r>
          </w:p>
        </w:tc>
        <w:tc>
          <w:tcPr>
            <w:tcW w:w="1134" w:type="dxa"/>
            <w:tcBorders>
              <w:top w:val="nil"/>
              <w:left w:val="nil"/>
              <w:bottom w:val="single" w:sz="4" w:space="0" w:color="auto"/>
              <w:right w:val="nil"/>
            </w:tcBorders>
            <w:shd w:val="clear" w:color="auto" w:fill="auto"/>
            <w:vAlign w:val="bottom"/>
            <w:hideMark/>
          </w:tcPr>
          <w:p w14:paraId="41787641" w14:textId="77777777" w:rsidR="003375F9" w:rsidRPr="000E7F4F" w:rsidRDefault="003375F9" w:rsidP="000E7F4F">
            <w:pPr>
              <w:keepLines/>
              <w:jc w:val="center"/>
              <w:rPr>
                <w:rFonts w:ascii="Arial" w:hAnsi="Arial" w:cs="Arial"/>
                <w:b/>
                <w:bCs/>
                <w:sz w:val="18"/>
                <w:szCs w:val="20"/>
              </w:rPr>
            </w:pPr>
            <w:r w:rsidRPr="000E7F4F">
              <w:rPr>
                <w:rFonts w:ascii="Arial" w:hAnsi="Arial" w:cs="Arial"/>
                <w:b/>
                <w:bCs/>
                <w:sz w:val="18"/>
                <w:szCs w:val="20"/>
              </w:rPr>
              <w:t>Pôžičky v rámci podielovej účasti okrem prepojených ÚJ</w:t>
            </w:r>
          </w:p>
        </w:tc>
        <w:tc>
          <w:tcPr>
            <w:tcW w:w="850" w:type="dxa"/>
            <w:tcBorders>
              <w:top w:val="nil"/>
              <w:left w:val="nil"/>
              <w:bottom w:val="single" w:sz="4" w:space="0" w:color="auto"/>
              <w:right w:val="nil"/>
            </w:tcBorders>
            <w:shd w:val="clear" w:color="auto" w:fill="auto"/>
            <w:vAlign w:val="bottom"/>
            <w:hideMark/>
          </w:tcPr>
          <w:p w14:paraId="455D6A10" w14:textId="77777777" w:rsidR="003375F9" w:rsidRPr="000E7F4F" w:rsidRDefault="003375F9" w:rsidP="000E7F4F">
            <w:pPr>
              <w:keepLines/>
              <w:jc w:val="center"/>
              <w:rPr>
                <w:rFonts w:ascii="Arial" w:hAnsi="Arial" w:cs="Arial"/>
                <w:b/>
                <w:bCs/>
                <w:sz w:val="18"/>
                <w:szCs w:val="20"/>
              </w:rPr>
            </w:pPr>
            <w:r w:rsidRPr="000E7F4F">
              <w:rPr>
                <w:rFonts w:ascii="Arial" w:hAnsi="Arial" w:cs="Arial"/>
                <w:b/>
                <w:bCs/>
                <w:sz w:val="18"/>
                <w:szCs w:val="20"/>
              </w:rPr>
              <w:t>Ostatné pôžičky</w:t>
            </w:r>
          </w:p>
        </w:tc>
        <w:tc>
          <w:tcPr>
            <w:tcW w:w="844" w:type="dxa"/>
            <w:tcBorders>
              <w:top w:val="nil"/>
              <w:left w:val="nil"/>
              <w:bottom w:val="single" w:sz="4" w:space="0" w:color="auto"/>
              <w:right w:val="nil"/>
            </w:tcBorders>
            <w:shd w:val="clear" w:color="auto" w:fill="auto"/>
            <w:vAlign w:val="bottom"/>
            <w:hideMark/>
          </w:tcPr>
          <w:p w14:paraId="2BBAC879" w14:textId="77777777" w:rsidR="003375F9" w:rsidRPr="000E7F4F" w:rsidRDefault="003375F9" w:rsidP="000E7F4F">
            <w:pPr>
              <w:keepLines/>
              <w:jc w:val="center"/>
              <w:rPr>
                <w:rFonts w:ascii="Arial" w:hAnsi="Arial" w:cs="Arial"/>
                <w:b/>
                <w:bCs/>
                <w:sz w:val="18"/>
                <w:szCs w:val="20"/>
              </w:rPr>
            </w:pPr>
            <w:r w:rsidRPr="000E7F4F">
              <w:rPr>
                <w:rFonts w:ascii="Arial" w:hAnsi="Arial" w:cs="Arial"/>
                <w:b/>
                <w:bCs/>
                <w:sz w:val="18"/>
                <w:szCs w:val="20"/>
              </w:rPr>
              <w:t>Dlhové CP a Ostatný DFM</w:t>
            </w:r>
          </w:p>
        </w:tc>
        <w:tc>
          <w:tcPr>
            <w:tcW w:w="1162" w:type="dxa"/>
            <w:tcBorders>
              <w:top w:val="nil"/>
              <w:left w:val="nil"/>
              <w:bottom w:val="single" w:sz="4" w:space="0" w:color="auto"/>
              <w:right w:val="nil"/>
            </w:tcBorders>
            <w:shd w:val="clear" w:color="auto" w:fill="auto"/>
            <w:vAlign w:val="bottom"/>
            <w:hideMark/>
          </w:tcPr>
          <w:p w14:paraId="37A98992" w14:textId="77777777" w:rsidR="003375F9" w:rsidRPr="000E7F4F" w:rsidRDefault="003375F9" w:rsidP="000E7F4F">
            <w:pPr>
              <w:keepLines/>
              <w:jc w:val="center"/>
              <w:rPr>
                <w:rFonts w:ascii="Arial" w:hAnsi="Arial" w:cs="Arial"/>
                <w:b/>
                <w:bCs/>
                <w:sz w:val="18"/>
                <w:szCs w:val="20"/>
              </w:rPr>
            </w:pPr>
            <w:r w:rsidRPr="000E7F4F">
              <w:rPr>
                <w:rFonts w:ascii="Arial" w:hAnsi="Arial" w:cs="Arial"/>
                <w:b/>
                <w:bCs/>
                <w:sz w:val="18"/>
                <w:szCs w:val="20"/>
              </w:rPr>
              <w:t>Pôžičky a ostatný DFM s dobou splatnosti najviac jeden rok</w:t>
            </w:r>
          </w:p>
        </w:tc>
        <w:tc>
          <w:tcPr>
            <w:tcW w:w="979" w:type="dxa"/>
            <w:tcBorders>
              <w:top w:val="nil"/>
              <w:left w:val="nil"/>
              <w:bottom w:val="single" w:sz="4" w:space="0" w:color="auto"/>
              <w:right w:val="nil"/>
            </w:tcBorders>
            <w:shd w:val="clear" w:color="auto" w:fill="auto"/>
            <w:vAlign w:val="bottom"/>
            <w:hideMark/>
          </w:tcPr>
          <w:p w14:paraId="7E0F880B" w14:textId="77777777" w:rsidR="003375F9" w:rsidRPr="000E7F4F" w:rsidRDefault="003375F9" w:rsidP="000E7F4F">
            <w:pPr>
              <w:keepLines/>
              <w:jc w:val="center"/>
              <w:rPr>
                <w:rFonts w:ascii="Arial" w:hAnsi="Arial" w:cs="Arial"/>
                <w:b/>
                <w:bCs/>
                <w:sz w:val="18"/>
                <w:szCs w:val="20"/>
              </w:rPr>
            </w:pPr>
            <w:r w:rsidRPr="000E7F4F">
              <w:rPr>
                <w:rFonts w:ascii="Arial" w:hAnsi="Arial" w:cs="Arial"/>
                <w:b/>
                <w:bCs/>
                <w:sz w:val="18"/>
                <w:szCs w:val="20"/>
              </w:rPr>
              <w:t>Účty v bankách s dobou viazanosti dlhšou ako jeden rok</w:t>
            </w:r>
          </w:p>
        </w:tc>
        <w:tc>
          <w:tcPr>
            <w:tcW w:w="867" w:type="dxa"/>
            <w:tcBorders>
              <w:top w:val="nil"/>
              <w:left w:val="nil"/>
              <w:bottom w:val="single" w:sz="4" w:space="0" w:color="auto"/>
              <w:right w:val="nil"/>
            </w:tcBorders>
            <w:shd w:val="clear" w:color="auto" w:fill="auto"/>
            <w:vAlign w:val="bottom"/>
            <w:hideMark/>
          </w:tcPr>
          <w:p w14:paraId="34E2FE51" w14:textId="77777777" w:rsidR="003375F9" w:rsidRPr="000E7F4F" w:rsidRDefault="003375F9" w:rsidP="000E7F4F">
            <w:pPr>
              <w:keepLines/>
              <w:jc w:val="center"/>
              <w:rPr>
                <w:rFonts w:ascii="Arial" w:hAnsi="Arial" w:cs="Arial"/>
                <w:b/>
                <w:bCs/>
                <w:sz w:val="18"/>
                <w:szCs w:val="20"/>
              </w:rPr>
            </w:pPr>
            <w:r w:rsidRPr="000E7F4F">
              <w:rPr>
                <w:rFonts w:ascii="Arial" w:hAnsi="Arial" w:cs="Arial"/>
                <w:b/>
                <w:bCs/>
                <w:sz w:val="18"/>
                <w:szCs w:val="20"/>
              </w:rPr>
              <w:t>Obstarávaný DFM</w:t>
            </w:r>
          </w:p>
        </w:tc>
        <w:tc>
          <w:tcPr>
            <w:tcW w:w="1109" w:type="dxa"/>
            <w:tcBorders>
              <w:top w:val="nil"/>
              <w:left w:val="nil"/>
              <w:bottom w:val="single" w:sz="4" w:space="0" w:color="auto"/>
              <w:right w:val="nil"/>
            </w:tcBorders>
            <w:shd w:val="clear" w:color="auto" w:fill="auto"/>
            <w:vAlign w:val="bottom"/>
            <w:hideMark/>
          </w:tcPr>
          <w:p w14:paraId="034327B2" w14:textId="77777777" w:rsidR="003375F9" w:rsidRPr="000E7F4F" w:rsidRDefault="003375F9" w:rsidP="000E7F4F">
            <w:pPr>
              <w:keepLines/>
              <w:jc w:val="center"/>
              <w:rPr>
                <w:rFonts w:ascii="Arial" w:hAnsi="Arial" w:cs="Arial"/>
                <w:b/>
                <w:bCs/>
                <w:sz w:val="18"/>
                <w:szCs w:val="20"/>
              </w:rPr>
            </w:pPr>
            <w:r w:rsidRPr="000E7F4F">
              <w:rPr>
                <w:rFonts w:ascii="Arial" w:hAnsi="Arial" w:cs="Arial"/>
                <w:b/>
                <w:bCs/>
                <w:sz w:val="18"/>
                <w:szCs w:val="20"/>
              </w:rPr>
              <w:t>Poskytnuté preddavky na DFM</w:t>
            </w:r>
          </w:p>
        </w:tc>
        <w:tc>
          <w:tcPr>
            <w:tcW w:w="965" w:type="dxa"/>
            <w:tcBorders>
              <w:top w:val="nil"/>
              <w:left w:val="nil"/>
              <w:bottom w:val="single" w:sz="4" w:space="0" w:color="auto"/>
              <w:right w:val="nil"/>
            </w:tcBorders>
            <w:shd w:val="clear" w:color="auto" w:fill="auto"/>
            <w:vAlign w:val="bottom"/>
            <w:hideMark/>
          </w:tcPr>
          <w:p w14:paraId="425688F8" w14:textId="77777777" w:rsidR="003375F9" w:rsidRPr="000E7F4F" w:rsidRDefault="003375F9" w:rsidP="000E7F4F">
            <w:pPr>
              <w:keepLines/>
              <w:jc w:val="center"/>
              <w:rPr>
                <w:rFonts w:ascii="Arial" w:hAnsi="Arial" w:cs="Arial"/>
                <w:b/>
                <w:bCs/>
                <w:sz w:val="18"/>
                <w:szCs w:val="20"/>
              </w:rPr>
            </w:pPr>
            <w:r w:rsidRPr="000E7F4F">
              <w:rPr>
                <w:rFonts w:ascii="Arial" w:hAnsi="Arial" w:cs="Arial"/>
                <w:b/>
                <w:bCs/>
                <w:sz w:val="18"/>
                <w:szCs w:val="20"/>
              </w:rPr>
              <w:t>Spolu</w:t>
            </w:r>
          </w:p>
        </w:tc>
      </w:tr>
      <w:tr w:rsidR="00C32932" w:rsidRPr="003F0263" w14:paraId="0BB489E4" w14:textId="77777777" w:rsidTr="000E7F4F">
        <w:trPr>
          <w:cantSplit/>
          <w:trHeight w:val="227"/>
        </w:trPr>
        <w:tc>
          <w:tcPr>
            <w:tcW w:w="1672" w:type="dxa"/>
            <w:tcBorders>
              <w:top w:val="nil"/>
              <w:left w:val="nil"/>
              <w:bottom w:val="nil"/>
              <w:right w:val="nil"/>
            </w:tcBorders>
            <w:shd w:val="clear" w:color="auto" w:fill="auto"/>
            <w:vAlign w:val="bottom"/>
            <w:hideMark/>
          </w:tcPr>
          <w:p w14:paraId="56637850" w14:textId="77777777" w:rsidR="003375F9" w:rsidRPr="000E7F4F" w:rsidRDefault="003375F9" w:rsidP="000E7F4F">
            <w:pPr>
              <w:keepLines/>
              <w:suppressAutoHyphens/>
              <w:rPr>
                <w:rFonts w:ascii="Arial" w:hAnsi="Arial" w:cs="Arial"/>
                <w:sz w:val="18"/>
                <w:szCs w:val="20"/>
              </w:rPr>
            </w:pPr>
            <w:r w:rsidRPr="000E7F4F">
              <w:rPr>
                <w:rFonts w:ascii="Arial" w:hAnsi="Arial" w:cs="Arial"/>
                <w:sz w:val="18"/>
                <w:szCs w:val="20"/>
              </w:rPr>
              <w:t>Prvotné ocenenie</w:t>
            </w:r>
          </w:p>
        </w:tc>
        <w:tc>
          <w:tcPr>
            <w:tcW w:w="1178" w:type="dxa"/>
            <w:tcBorders>
              <w:top w:val="nil"/>
              <w:left w:val="nil"/>
              <w:bottom w:val="nil"/>
              <w:right w:val="nil"/>
            </w:tcBorders>
            <w:shd w:val="clear" w:color="auto" w:fill="auto"/>
            <w:vAlign w:val="bottom"/>
            <w:hideMark/>
          </w:tcPr>
          <w:p w14:paraId="410B75B8" w14:textId="77777777" w:rsidR="003375F9" w:rsidRPr="000E7F4F" w:rsidRDefault="003375F9" w:rsidP="000E7F4F">
            <w:pPr>
              <w:keepLines/>
              <w:suppressAutoHyphens/>
              <w:rPr>
                <w:rFonts w:ascii="Arial" w:hAnsi="Arial" w:cs="Arial"/>
                <w:sz w:val="18"/>
                <w:szCs w:val="20"/>
              </w:rPr>
            </w:pPr>
          </w:p>
        </w:tc>
        <w:tc>
          <w:tcPr>
            <w:tcW w:w="1120" w:type="dxa"/>
            <w:tcBorders>
              <w:top w:val="nil"/>
              <w:left w:val="nil"/>
              <w:bottom w:val="nil"/>
              <w:right w:val="nil"/>
            </w:tcBorders>
            <w:shd w:val="clear" w:color="auto" w:fill="auto"/>
            <w:vAlign w:val="bottom"/>
            <w:hideMark/>
          </w:tcPr>
          <w:p w14:paraId="6FAFF9D2" w14:textId="77777777" w:rsidR="003375F9" w:rsidRPr="000E7F4F" w:rsidRDefault="003375F9" w:rsidP="000E7F4F">
            <w:pPr>
              <w:keepLines/>
              <w:suppressAutoHyphens/>
              <w:rPr>
                <w:rFonts w:ascii="Arial" w:hAnsi="Arial" w:cs="Arial"/>
                <w:sz w:val="18"/>
                <w:szCs w:val="20"/>
              </w:rPr>
            </w:pPr>
          </w:p>
        </w:tc>
        <w:tc>
          <w:tcPr>
            <w:tcW w:w="1260" w:type="dxa"/>
            <w:tcBorders>
              <w:top w:val="nil"/>
              <w:left w:val="nil"/>
              <w:bottom w:val="nil"/>
              <w:right w:val="nil"/>
            </w:tcBorders>
            <w:shd w:val="clear" w:color="auto" w:fill="auto"/>
            <w:vAlign w:val="bottom"/>
            <w:hideMark/>
          </w:tcPr>
          <w:p w14:paraId="4D0FCF4B" w14:textId="77777777" w:rsidR="003375F9" w:rsidRPr="000E7F4F" w:rsidRDefault="003375F9" w:rsidP="000E7F4F">
            <w:pPr>
              <w:keepLines/>
              <w:suppressAutoHyphens/>
              <w:rPr>
                <w:rFonts w:ascii="Arial" w:hAnsi="Arial" w:cs="Arial"/>
                <w:sz w:val="18"/>
                <w:szCs w:val="20"/>
              </w:rPr>
            </w:pPr>
          </w:p>
        </w:tc>
        <w:tc>
          <w:tcPr>
            <w:tcW w:w="1007" w:type="dxa"/>
            <w:tcBorders>
              <w:top w:val="nil"/>
              <w:left w:val="nil"/>
              <w:bottom w:val="nil"/>
              <w:right w:val="nil"/>
            </w:tcBorders>
            <w:shd w:val="clear" w:color="auto" w:fill="auto"/>
            <w:vAlign w:val="bottom"/>
            <w:hideMark/>
          </w:tcPr>
          <w:p w14:paraId="72906090" w14:textId="77777777" w:rsidR="003375F9" w:rsidRPr="000E7F4F" w:rsidRDefault="003375F9" w:rsidP="000E7F4F">
            <w:pPr>
              <w:keepLines/>
              <w:suppressAutoHyphens/>
              <w:rPr>
                <w:rFonts w:ascii="Arial" w:hAnsi="Arial" w:cs="Arial"/>
                <w:sz w:val="18"/>
                <w:szCs w:val="20"/>
              </w:rPr>
            </w:pPr>
          </w:p>
        </w:tc>
        <w:tc>
          <w:tcPr>
            <w:tcW w:w="1134" w:type="dxa"/>
            <w:tcBorders>
              <w:top w:val="nil"/>
              <w:left w:val="nil"/>
              <w:bottom w:val="nil"/>
              <w:right w:val="nil"/>
            </w:tcBorders>
            <w:shd w:val="clear" w:color="auto" w:fill="auto"/>
            <w:vAlign w:val="bottom"/>
            <w:hideMark/>
          </w:tcPr>
          <w:p w14:paraId="27D558DE" w14:textId="77777777" w:rsidR="003375F9" w:rsidRPr="000E7F4F" w:rsidRDefault="003375F9" w:rsidP="000E7F4F">
            <w:pPr>
              <w:keepLines/>
              <w:suppressAutoHyphens/>
              <w:rPr>
                <w:rFonts w:ascii="Arial" w:hAnsi="Arial" w:cs="Arial"/>
                <w:sz w:val="18"/>
                <w:szCs w:val="20"/>
              </w:rPr>
            </w:pPr>
          </w:p>
        </w:tc>
        <w:tc>
          <w:tcPr>
            <w:tcW w:w="850" w:type="dxa"/>
            <w:tcBorders>
              <w:top w:val="nil"/>
              <w:left w:val="nil"/>
              <w:bottom w:val="nil"/>
              <w:right w:val="nil"/>
            </w:tcBorders>
            <w:shd w:val="clear" w:color="auto" w:fill="auto"/>
            <w:vAlign w:val="bottom"/>
            <w:hideMark/>
          </w:tcPr>
          <w:p w14:paraId="3EBF0D7F" w14:textId="77777777" w:rsidR="003375F9" w:rsidRPr="000E7F4F" w:rsidRDefault="003375F9" w:rsidP="000E7F4F">
            <w:pPr>
              <w:keepLines/>
              <w:suppressAutoHyphens/>
              <w:rPr>
                <w:rFonts w:ascii="Arial" w:hAnsi="Arial" w:cs="Arial"/>
                <w:sz w:val="18"/>
                <w:szCs w:val="20"/>
              </w:rPr>
            </w:pPr>
          </w:p>
        </w:tc>
        <w:tc>
          <w:tcPr>
            <w:tcW w:w="844" w:type="dxa"/>
            <w:tcBorders>
              <w:top w:val="nil"/>
              <w:left w:val="nil"/>
              <w:bottom w:val="nil"/>
              <w:right w:val="nil"/>
            </w:tcBorders>
            <w:shd w:val="clear" w:color="auto" w:fill="auto"/>
            <w:vAlign w:val="bottom"/>
            <w:hideMark/>
          </w:tcPr>
          <w:p w14:paraId="42759A9A" w14:textId="77777777" w:rsidR="003375F9" w:rsidRPr="000E7F4F" w:rsidRDefault="003375F9" w:rsidP="000E7F4F">
            <w:pPr>
              <w:keepLines/>
              <w:suppressAutoHyphens/>
              <w:rPr>
                <w:rFonts w:ascii="Arial" w:hAnsi="Arial" w:cs="Arial"/>
                <w:sz w:val="18"/>
                <w:szCs w:val="20"/>
              </w:rPr>
            </w:pPr>
          </w:p>
        </w:tc>
        <w:tc>
          <w:tcPr>
            <w:tcW w:w="1162" w:type="dxa"/>
            <w:tcBorders>
              <w:top w:val="nil"/>
              <w:left w:val="nil"/>
              <w:bottom w:val="nil"/>
              <w:right w:val="nil"/>
            </w:tcBorders>
            <w:shd w:val="clear" w:color="auto" w:fill="auto"/>
            <w:vAlign w:val="bottom"/>
            <w:hideMark/>
          </w:tcPr>
          <w:p w14:paraId="34B8DB24" w14:textId="77777777" w:rsidR="003375F9" w:rsidRPr="000E7F4F" w:rsidRDefault="003375F9" w:rsidP="000E7F4F">
            <w:pPr>
              <w:keepLines/>
              <w:suppressAutoHyphens/>
              <w:rPr>
                <w:rFonts w:ascii="Arial" w:hAnsi="Arial" w:cs="Arial"/>
                <w:sz w:val="18"/>
                <w:szCs w:val="20"/>
              </w:rPr>
            </w:pPr>
          </w:p>
        </w:tc>
        <w:tc>
          <w:tcPr>
            <w:tcW w:w="979" w:type="dxa"/>
            <w:tcBorders>
              <w:top w:val="nil"/>
              <w:left w:val="nil"/>
              <w:bottom w:val="nil"/>
              <w:right w:val="nil"/>
            </w:tcBorders>
            <w:shd w:val="clear" w:color="auto" w:fill="auto"/>
            <w:vAlign w:val="bottom"/>
            <w:hideMark/>
          </w:tcPr>
          <w:p w14:paraId="32BBBBB6" w14:textId="77777777" w:rsidR="003375F9" w:rsidRPr="000E7F4F" w:rsidRDefault="003375F9" w:rsidP="000E7F4F">
            <w:pPr>
              <w:keepLines/>
              <w:suppressAutoHyphens/>
              <w:rPr>
                <w:rFonts w:ascii="Arial" w:hAnsi="Arial" w:cs="Arial"/>
                <w:sz w:val="18"/>
                <w:szCs w:val="20"/>
              </w:rPr>
            </w:pPr>
          </w:p>
        </w:tc>
        <w:tc>
          <w:tcPr>
            <w:tcW w:w="867" w:type="dxa"/>
            <w:tcBorders>
              <w:top w:val="nil"/>
              <w:left w:val="nil"/>
              <w:bottom w:val="nil"/>
              <w:right w:val="nil"/>
            </w:tcBorders>
            <w:shd w:val="clear" w:color="auto" w:fill="auto"/>
            <w:vAlign w:val="bottom"/>
            <w:hideMark/>
          </w:tcPr>
          <w:p w14:paraId="671D0178" w14:textId="77777777" w:rsidR="003375F9" w:rsidRPr="000E7F4F" w:rsidRDefault="003375F9" w:rsidP="000E7F4F">
            <w:pPr>
              <w:keepLines/>
              <w:suppressAutoHyphens/>
              <w:rPr>
                <w:rFonts w:ascii="Arial" w:hAnsi="Arial" w:cs="Arial"/>
                <w:sz w:val="18"/>
                <w:szCs w:val="20"/>
              </w:rPr>
            </w:pPr>
          </w:p>
        </w:tc>
        <w:tc>
          <w:tcPr>
            <w:tcW w:w="1109" w:type="dxa"/>
            <w:tcBorders>
              <w:top w:val="nil"/>
              <w:left w:val="nil"/>
              <w:bottom w:val="nil"/>
              <w:right w:val="nil"/>
            </w:tcBorders>
            <w:shd w:val="clear" w:color="auto" w:fill="auto"/>
            <w:vAlign w:val="bottom"/>
            <w:hideMark/>
          </w:tcPr>
          <w:p w14:paraId="5ECE35F4" w14:textId="77777777" w:rsidR="003375F9" w:rsidRPr="000E7F4F" w:rsidRDefault="003375F9" w:rsidP="000E7F4F">
            <w:pPr>
              <w:keepLines/>
              <w:suppressAutoHyphens/>
              <w:rPr>
                <w:rFonts w:ascii="Arial" w:hAnsi="Arial" w:cs="Arial"/>
                <w:sz w:val="18"/>
                <w:szCs w:val="20"/>
              </w:rPr>
            </w:pPr>
          </w:p>
        </w:tc>
        <w:tc>
          <w:tcPr>
            <w:tcW w:w="965" w:type="dxa"/>
            <w:tcBorders>
              <w:top w:val="nil"/>
              <w:left w:val="nil"/>
              <w:bottom w:val="nil"/>
              <w:right w:val="nil"/>
            </w:tcBorders>
            <w:shd w:val="clear" w:color="auto" w:fill="auto"/>
            <w:vAlign w:val="bottom"/>
            <w:hideMark/>
          </w:tcPr>
          <w:p w14:paraId="27F8B7EB" w14:textId="77777777" w:rsidR="003375F9" w:rsidRPr="000E7F4F" w:rsidRDefault="003375F9" w:rsidP="000E7F4F">
            <w:pPr>
              <w:keepLines/>
              <w:suppressAutoHyphens/>
              <w:rPr>
                <w:rFonts w:ascii="Arial" w:hAnsi="Arial" w:cs="Arial"/>
                <w:sz w:val="18"/>
                <w:szCs w:val="20"/>
              </w:rPr>
            </w:pPr>
          </w:p>
        </w:tc>
      </w:tr>
      <w:tr w:rsidR="00C32932" w:rsidRPr="003F0263" w14:paraId="566A9978" w14:textId="77777777" w:rsidTr="000E7F4F">
        <w:trPr>
          <w:cantSplit/>
          <w:trHeight w:val="227"/>
        </w:trPr>
        <w:tc>
          <w:tcPr>
            <w:tcW w:w="1672" w:type="dxa"/>
            <w:tcBorders>
              <w:top w:val="nil"/>
              <w:left w:val="nil"/>
              <w:bottom w:val="nil"/>
              <w:right w:val="nil"/>
            </w:tcBorders>
            <w:shd w:val="clear" w:color="auto" w:fill="auto"/>
            <w:vAlign w:val="bottom"/>
            <w:hideMark/>
          </w:tcPr>
          <w:p w14:paraId="281AA94D" w14:textId="77777777" w:rsidR="003375F9" w:rsidRPr="000E7F4F" w:rsidRDefault="003375F9" w:rsidP="000E7F4F">
            <w:pPr>
              <w:keepLines/>
              <w:suppressAutoHyphens/>
              <w:rPr>
                <w:rFonts w:ascii="Arial" w:hAnsi="Arial" w:cs="Arial"/>
                <w:b/>
                <w:bCs/>
                <w:sz w:val="18"/>
                <w:szCs w:val="20"/>
              </w:rPr>
            </w:pPr>
            <w:r w:rsidRPr="000E7F4F">
              <w:rPr>
                <w:rFonts w:ascii="Arial" w:hAnsi="Arial" w:cs="Arial"/>
                <w:b/>
                <w:bCs/>
                <w:sz w:val="18"/>
                <w:szCs w:val="20"/>
              </w:rPr>
              <w:t>Stav k 1.1.2019</w:t>
            </w:r>
          </w:p>
        </w:tc>
        <w:tc>
          <w:tcPr>
            <w:tcW w:w="1178" w:type="dxa"/>
            <w:tcBorders>
              <w:top w:val="nil"/>
              <w:left w:val="nil"/>
              <w:bottom w:val="nil"/>
              <w:right w:val="nil"/>
            </w:tcBorders>
            <w:shd w:val="clear" w:color="auto" w:fill="auto"/>
            <w:vAlign w:val="bottom"/>
            <w:hideMark/>
          </w:tcPr>
          <w:p w14:paraId="21DDAEAA"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10 439 500</w:t>
            </w:r>
          </w:p>
        </w:tc>
        <w:tc>
          <w:tcPr>
            <w:tcW w:w="1120" w:type="dxa"/>
            <w:tcBorders>
              <w:top w:val="nil"/>
              <w:left w:val="nil"/>
              <w:bottom w:val="nil"/>
              <w:right w:val="nil"/>
            </w:tcBorders>
            <w:shd w:val="clear" w:color="auto" w:fill="auto"/>
            <w:vAlign w:val="bottom"/>
            <w:hideMark/>
          </w:tcPr>
          <w:p w14:paraId="5082725E"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0</w:t>
            </w:r>
          </w:p>
        </w:tc>
        <w:tc>
          <w:tcPr>
            <w:tcW w:w="1260" w:type="dxa"/>
            <w:tcBorders>
              <w:top w:val="nil"/>
              <w:left w:val="nil"/>
              <w:bottom w:val="nil"/>
              <w:right w:val="nil"/>
            </w:tcBorders>
            <w:shd w:val="clear" w:color="auto" w:fill="auto"/>
            <w:vAlign w:val="bottom"/>
            <w:hideMark/>
          </w:tcPr>
          <w:p w14:paraId="376A6C59"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0</w:t>
            </w:r>
          </w:p>
        </w:tc>
        <w:tc>
          <w:tcPr>
            <w:tcW w:w="1007" w:type="dxa"/>
            <w:tcBorders>
              <w:top w:val="nil"/>
              <w:left w:val="nil"/>
              <w:bottom w:val="nil"/>
              <w:right w:val="nil"/>
            </w:tcBorders>
            <w:shd w:val="clear" w:color="auto" w:fill="auto"/>
            <w:vAlign w:val="bottom"/>
            <w:hideMark/>
          </w:tcPr>
          <w:p w14:paraId="08CB50E7"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0</w:t>
            </w:r>
          </w:p>
        </w:tc>
        <w:tc>
          <w:tcPr>
            <w:tcW w:w="1134" w:type="dxa"/>
            <w:tcBorders>
              <w:top w:val="nil"/>
              <w:left w:val="nil"/>
              <w:bottom w:val="nil"/>
              <w:right w:val="nil"/>
            </w:tcBorders>
            <w:shd w:val="clear" w:color="auto" w:fill="auto"/>
            <w:vAlign w:val="bottom"/>
            <w:hideMark/>
          </w:tcPr>
          <w:p w14:paraId="7AEB54BA"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0</w:t>
            </w:r>
          </w:p>
        </w:tc>
        <w:tc>
          <w:tcPr>
            <w:tcW w:w="850" w:type="dxa"/>
            <w:tcBorders>
              <w:top w:val="nil"/>
              <w:left w:val="nil"/>
              <w:bottom w:val="nil"/>
              <w:right w:val="nil"/>
            </w:tcBorders>
            <w:shd w:val="clear" w:color="auto" w:fill="auto"/>
            <w:vAlign w:val="bottom"/>
            <w:hideMark/>
          </w:tcPr>
          <w:p w14:paraId="311E6738"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0</w:t>
            </w:r>
          </w:p>
        </w:tc>
        <w:tc>
          <w:tcPr>
            <w:tcW w:w="844" w:type="dxa"/>
            <w:tcBorders>
              <w:top w:val="nil"/>
              <w:left w:val="nil"/>
              <w:bottom w:val="nil"/>
              <w:right w:val="nil"/>
            </w:tcBorders>
            <w:shd w:val="clear" w:color="auto" w:fill="auto"/>
            <w:vAlign w:val="bottom"/>
            <w:hideMark/>
          </w:tcPr>
          <w:p w14:paraId="766AAEB9"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0</w:t>
            </w:r>
          </w:p>
        </w:tc>
        <w:tc>
          <w:tcPr>
            <w:tcW w:w="1162" w:type="dxa"/>
            <w:tcBorders>
              <w:top w:val="nil"/>
              <w:left w:val="nil"/>
              <w:bottom w:val="nil"/>
              <w:right w:val="nil"/>
            </w:tcBorders>
            <w:shd w:val="clear" w:color="auto" w:fill="auto"/>
            <w:vAlign w:val="bottom"/>
            <w:hideMark/>
          </w:tcPr>
          <w:p w14:paraId="75BDF82C"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0</w:t>
            </w:r>
          </w:p>
        </w:tc>
        <w:tc>
          <w:tcPr>
            <w:tcW w:w="979" w:type="dxa"/>
            <w:tcBorders>
              <w:top w:val="nil"/>
              <w:left w:val="nil"/>
              <w:bottom w:val="nil"/>
              <w:right w:val="nil"/>
            </w:tcBorders>
            <w:shd w:val="clear" w:color="auto" w:fill="auto"/>
            <w:vAlign w:val="bottom"/>
            <w:hideMark/>
          </w:tcPr>
          <w:p w14:paraId="13E6B1B0"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0</w:t>
            </w:r>
          </w:p>
        </w:tc>
        <w:tc>
          <w:tcPr>
            <w:tcW w:w="867" w:type="dxa"/>
            <w:tcBorders>
              <w:top w:val="nil"/>
              <w:left w:val="nil"/>
              <w:bottom w:val="nil"/>
              <w:right w:val="nil"/>
            </w:tcBorders>
            <w:shd w:val="clear" w:color="auto" w:fill="auto"/>
            <w:vAlign w:val="bottom"/>
            <w:hideMark/>
          </w:tcPr>
          <w:p w14:paraId="143B709A"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0</w:t>
            </w:r>
          </w:p>
        </w:tc>
        <w:tc>
          <w:tcPr>
            <w:tcW w:w="1109" w:type="dxa"/>
            <w:tcBorders>
              <w:top w:val="nil"/>
              <w:left w:val="nil"/>
              <w:bottom w:val="nil"/>
              <w:right w:val="nil"/>
            </w:tcBorders>
            <w:shd w:val="clear" w:color="auto" w:fill="auto"/>
            <w:vAlign w:val="bottom"/>
            <w:hideMark/>
          </w:tcPr>
          <w:p w14:paraId="475B783F"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0</w:t>
            </w:r>
          </w:p>
        </w:tc>
        <w:tc>
          <w:tcPr>
            <w:tcW w:w="965" w:type="dxa"/>
            <w:tcBorders>
              <w:top w:val="nil"/>
              <w:left w:val="nil"/>
              <w:bottom w:val="nil"/>
              <w:right w:val="nil"/>
            </w:tcBorders>
            <w:shd w:val="clear" w:color="auto" w:fill="auto"/>
            <w:vAlign w:val="bottom"/>
            <w:hideMark/>
          </w:tcPr>
          <w:p w14:paraId="1B20DA7C" w14:textId="77777777" w:rsidR="003375F9" w:rsidRPr="000E7F4F" w:rsidRDefault="003375F9" w:rsidP="000E7F4F">
            <w:pPr>
              <w:keepLines/>
              <w:suppressAutoHyphens/>
              <w:jc w:val="right"/>
              <w:rPr>
                <w:rFonts w:ascii="Arial" w:hAnsi="Arial" w:cs="Arial"/>
                <w:b/>
                <w:bCs/>
                <w:sz w:val="18"/>
                <w:szCs w:val="20"/>
              </w:rPr>
            </w:pPr>
            <w:r w:rsidRPr="000E7F4F">
              <w:rPr>
                <w:rFonts w:ascii="Arial" w:hAnsi="Arial" w:cs="Arial"/>
                <w:b/>
                <w:bCs/>
                <w:sz w:val="18"/>
                <w:szCs w:val="20"/>
              </w:rPr>
              <w:t>10 439 500</w:t>
            </w:r>
          </w:p>
        </w:tc>
      </w:tr>
      <w:tr w:rsidR="00C32932" w:rsidRPr="003F0263" w14:paraId="2350861B" w14:textId="77777777" w:rsidTr="000E7F4F">
        <w:trPr>
          <w:cantSplit/>
          <w:trHeight w:val="227"/>
        </w:trPr>
        <w:tc>
          <w:tcPr>
            <w:tcW w:w="1672" w:type="dxa"/>
            <w:tcBorders>
              <w:top w:val="nil"/>
              <w:left w:val="nil"/>
              <w:bottom w:val="nil"/>
              <w:right w:val="nil"/>
            </w:tcBorders>
            <w:shd w:val="clear" w:color="auto" w:fill="auto"/>
            <w:vAlign w:val="bottom"/>
            <w:hideMark/>
          </w:tcPr>
          <w:p w14:paraId="528E62F0" w14:textId="77777777" w:rsidR="003375F9" w:rsidRPr="000E7F4F" w:rsidRDefault="003375F9" w:rsidP="000E7F4F">
            <w:pPr>
              <w:keepLines/>
              <w:suppressAutoHyphens/>
              <w:rPr>
                <w:rFonts w:ascii="Arial" w:hAnsi="Arial" w:cs="Arial"/>
                <w:sz w:val="18"/>
                <w:szCs w:val="20"/>
              </w:rPr>
            </w:pPr>
            <w:r w:rsidRPr="000E7F4F">
              <w:rPr>
                <w:rFonts w:ascii="Arial" w:hAnsi="Arial" w:cs="Arial"/>
                <w:sz w:val="18"/>
                <w:szCs w:val="20"/>
              </w:rPr>
              <w:t>Prírastky</w:t>
            </w:r>
          </w:p>
        </w:tc>
        <w:tc>
          <w:tcPr>
            <w:tcW w:w="1178" w:type="dxa"/>
            <w:tcBorders>
              <w:top w:val="nil"/>
              <w:left w:val="nil"/>
              <w:bottom w:val="nil"/>
              <w:right w:val="nil"/>
            </w:tcBorders>
            <w:shd w:val="clear" w:color="auto" w:fill="auto"/>
            <w:vAlign w:val="bottom"/>
            <w:hideMark/>
          </w:tcPr>
          <w:p w14:paraId="3B7682EE"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0</w:t>
            </w:r>
          </w:p>
        </w:tc>
        <w:tc>
          <w:tcPr>
            <w:tcW w:w="1120" w:type="dxa"/>
            <w:tcBorders>
              <w:top w:val="nil"/>
              <w:left w:val="nil"/>
              <w:bottom w:val="nil"/>
              <w:right w:val="nil"/>
            </w:tcBorders>
            <w:shd w:val="clear" w:color="auto" w:fill="auto"/>
            <w:vAlign w:val="bottom"/>
            <w:hideMark/>
          </w:tcPr>
          <w:p w14:paraId="4C89B3F6"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0</w:t>
            </w:r>
          </w:p>
        </w:tc>
        <w:tc>
          <w:tcPr>
            <w:tcW w:w="1260" w:type="dxa"/>
            <w:tcBorders>
              <w:top w:val="nil"/>
              <w:left w:val="nil"/>
              <w:bottom w:val="nil"/>
              <w:right w:val="nil"/>
            </w:tcBorders>
            <w:shd w:val="clear" w:color="auto" w:fill="auto"/>
            <w:vAlign w:val="bottom"/>
            <w:hideMark/>
          </w:tcPr>
          <w:p w14:paraId="59C9B37D"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0</w:t>
            </w:r>
          </w:p>
        </w:tc>
        <w:tc>
          <w:tcPr>
            <w:tcW w:w="1007" w:type="dxa"/>
            <w:tcBorders>
              <w:top w:val="nil"/>
              <w:left w:val="nil"/>
              <w:bottom w:val="nil"/>
              <w:right w:val="nil"/>
            </w:tcBorders>
            <w:shd w:val="clear" w:color="auto" w:fill="auto"/>
            <w:vAlign w:val="bottom"/>
            <w:hideMark/>
          </w:tcPr>
          <w:p w14:paraId="29F7BB6C"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0</w:t>
            </w:r>
          </w:p>
        </w:tc>
        <w:tc>
          <w:tcPr>
            <w:tcW w:w="1134" w:type="dxa"/>
            <w:tcBorders>
              <w:top w:val="nil"/>
              <w:left w:val="nil"/>
              <w:bottom w:val="nil"/>
              <w:right w:val="nil"/>
            </w:tcBorders>
            <w:shd w:val="clear" w:color="auto" w:fill="auto"/>
            <w:vAlign w:val="bottom"/>
            <w:hideMark/>
          </w:tcPr>
          <w:p w14:paraId="1FDDDF20"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0</w:t>
            </w:r>
          </w:p>
        </w:tc>
        <w:tc>
          <w:tcPr>
            <w:tcW w:w="850" w:type="dxa"/>
            <w:tcBorders>
              <w:top w:val="nil"/>
              <w:left w:val="nil"/>
              <w:bottom w:val="nil"/>
              <w:right w:val="nil"/>
            </w:tcBorders>
            <w:shd w:val="clear" w:color="auto" w:fill="auto"/>
            <w:vAlign w:val="bottom"/>
            <w:hideMark/>
          </w:tcPr>
          <w:p w14:paraId="1DC58DA4"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0</w:t>
            </w:r>
          </w:p>
        </w:tc>
        <w:tc>
          <w:tcPr>
            <w:tcW w:w="844" w:type="dxa"/>
            <w:tcBorders>
              <w:top w:val="nil"/>
              <w:left w:val="nil"/>
              <w:bottom w:val="nil"/>
              <w:right w:val="nil"/>
            </w:tcBorders>
            <w:shd w:val="clear" w:color="auto" w:fill="auto"/>
            <w:vAlign w:val="bottom"/>
            <w:hideMark/>
          </w:tcPr>
          <w:p w14:paraId="3ED79D34"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0</w:t>
            </w:r>
          </w:p>
        </w:tc>
        <w:tc>
          <w:tcPr>
            <w:tcW w:w="1162" w:type="dxa"/>
            <w:tcBorders>
              <w:top w:val="nil"/>
              <w:left w:val="nil"/>
              <w:bottom w:val="nil"/>
              <w:right w:val="nil"/>
            </w:tcBorders>
            <w:shd w:val="clear" w:color="auto" w:fill="auto"/>
            <w:vAlign w:val="bottom"/>
            <w:hideMark/>
          </w:tcPr>
          <w:p w14:paraId="70B69873"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0</w:t>
            </w:r>
          </w:p>
        </w:tc>
        <w:tc>
          <w:tcPr>
            <w:tcW w:w="979" w:type="dxa"/>
            <w:tcBorders>
              <w:top w:val="nil"/>
              <w:left w:val="nil"/>
              <w:bottom w:val="nil"/>
              <w:right w:val="nil"/>
            </w:tcBorders>
            <w:shd w:val="clear" w:color="auto" w:fill="auto"/>
            <w:vAlign w:val="bottom"/>
            <w:hideMark/>
          </w:tcPr>
          <w:p w14:paraId="28035556"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0</w:t>
            </w:r>
          </w:p>
        </w:tc>
        <w:tc>
          <w:tcPr>
            <w:tcW w:w="867" w:type="dxa"/>
            <w:tcBorders>
              <w:top w:val="nil"/>
              <w:left w:val="nil"/>
              <w:bottom w:val="nil"/>
              <w:right w:val="nil"/>
            </w:tcBorders>
            <w:shd w:val="clear" w:color="auto" w:fill="auto"/>
            <w:vAlign w:val="bottom"/>
            <w:hideMark/>
          </w:tcPr>
          <w:p w14:paraId="22ED8AE7"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0</w:t>
            </w:r>
          </w:p>
        </w:tc>
        <w:tc>
          <w:tcPr>
            <w:tcW w:w="1109" w:type="dxa"/>
            <w:tcBorders>
              <w:top w:val="nil"/>
              <w:left w:val="nil"/>
              <w:bottom w:val="nil"/>
              <w:right w:val="nil"/>
            </w:tcBorders>
            <w:shd w:val="clear" w:color="auto" w:fill="auto"/>
            <w:vAlign w:val="bottom"/>
            <w:hideMark/>
          </w:tcPr>
          <w:p w14:paraId="0DF67E69"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0</w:t>
            </w:r>
          </w:p>
        </w:tc>
        <w:tc>
          <w:tcPr>
            <w:tcW w:w="965" w:type="dxa"/>
            <w:tcBorders>
              <w:top w:val="nil"/>
              <w:left w:val="nil"/>
              <w:bottom w:val="nil"/>
              <w:right w:val="nil"/>
            </w:tcBorders>
            <w:shd w:val="clear" w:color="auto" w:fill="auto"/>
            <w:vAlign w:val="bottom"/>
            <w:hideMark/>
          </w:tcPr>
          <w:p w14:paraId="445C485A"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0</w:t>
            </w:r>
          </w:p>
        </w:tc>
      </w:tr>
      <w:tr w:rsidR="00C32932" w:rsidRPr="003F0263" w14:paraId="682F0A34" w14:textId="77777777" w:rsidTr="000E7F4F">
        <w:trPr>
          <w:cantSplit/>
          <w:trHeight w:val="227"/>
        </w:trPr>
        <w:tc>
          <w:tcPr>
            <w:tcW w:w="1672" w:type="dxa"/>
            <w:tcBorders>
              <w:top w:val="nil"/>
              <w:left w:val="nil"/>
              <w:bottom w:val="nil"/>
              <w:right w:val="nil"/>
            </w:tcBorders>
            <w:shd w:val="clear" w:color="auto" w:fill="auto"/>
            <w:vAlign w:val="bottom"/>
            <w:hideMark/>
          </w:tcPr>
          <w:p w14:paraId="63357261" w14:textId="77777777" w:rsidR="003375F9" w:rsidRPr="000E7F4F" w:rsidRDefault="003375F9" w:rsidP="000E7F4F">
            <w:pPr>
              <w:keepLines/>
              <w:suppressAutoHyphens/>
              <w:rPr>
                <w:rFonts w:ascii="Arial" w:hAnsi="Arial" w:cs="Arial"/>
                <w:sz w:val="18"/>
                <w:szCs w:val="20"/>
              </w:rPr>
            </w:pPr>
            <w:r w:rsidRPr="000E7F4F">
              <w:rPr>
                <w:rFonts w:ascii="Arial" w:hAnsi="Arial" w:cs="Arial"/>
                <w:sz w:val="18"/>
                <w:szCs w:val="20"/>
              </w:rPr>
              <w:t>Úbytky</w:t>
            </w:r>
          </w:p>
        </w:tc>
        <w:tc>
          <w:tcPr>
            <w:tcW w:w="1178" w:type="dxa"/>
            <w:tcBorders>
              <w:top w:val="nil"/>
              <w:left w:val="nil"/>
              <w:bottom w:val="nil"/>
              <w:right w:val="nil"/>
            </w:tcBorders>
            <w:shd w:val="clear" w:color="auto" w:fill="auto"/>
            <w:vAlign w:val="bottom"/>
            <w:hideMark/>
          </w:tcPr>
          <w:p w14:paraId="1471D266"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0</w:t>
            </w:r>
          </w:p>
        </w:tc>
        <w:tc>
          <w:tcPr>
            <w:tcW w:w="1120" w:type="dxa"/>
            <w:tcBorders>
              <w:top w:val="nil"/>
              <w:left w:val="nil"/>
              <w:bottom w:val="nil"/>
              <w:right w:val="nil"/>
            </w:tcBorders>
            <w:shd w:val="clear" w:color="auto" w:fill="auto"/>
            <w:vAlign w:val="bottom"/>
            <w:hideMark/>
          </w:tcPr>
          <w:p w14:paraId="6DA160C1"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0</w:t>
            </w:r>
          </w:p>
        </w:tc>
        <w:tc>
          <w:tcPr>
            <w:tcW w:w="1260" w:type="dxa"/>
            <w:tcBorders>
              <w:top w:val="nil"/>
              <w:left w:val="nil"/>
              <w:bottom w:val="nil"/>
              <w:right w:val="nil"/>
            </w:tcBorders>
            <w:shd w:val="clear" w:color="auto" w:fill="auto"/>
            <w:vAlign w:val="bottom"/>
            <w:hideMark/>
          </w:tcPr>
          <w:p w14:paraId="6309B3D0"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0</w:t>
            </w:r>
          </w:p>
        </w:tc>
        <w:tc>
          <w:tcPr>
            <w:tcW w:w="1007" w:type="dxa"/>
            <w:tcBorders>
              <w:top w:val="nil"/>
              <w:left w:val="nil"/>
              <w:bottom w:val="nil"/>
              <w:right w:val="nil"/>
            </w:tcBorders>
            <w:shd w:val="clear" w:color="auto" w:fill="auto"/>
            <w:vAlign w:val="bottom"/>
            <w:hideMark/>
          </w:tcPr>
          <w:p w14:paraId="06441B64"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0</w:t>
            </w:r>
          </w:p>
        </w:tc>
        <w:tc>
          <w:tcPr>
            <w:tcW w:w="1134" w:type="dxa"/>
            <w:tcBorders>
              <w:top w:val="nil"/>
              <w:left w:val="nil"/>
              <w:bottom w:val="nil"/>
              <w:right w:val="nil"/>
            </w:tcBorders>
            <w:shd w:val="clear" w:color="auto" w:fill="auto"/>
            <w:vAlign w:val="bottom"/>
            <w:hideMark/>
          </w:tcPr>
          <w:p w14:paraId="7DDB8339"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0</w:t>
            </w:r>
          </w:p>
        </w:tc>
        <w:tc>
          <w:tcPr>
            <w:tcW w:w="850" w:type="dxa"/>
            <w:tcBorders>
              <w:top w:val="nil"/>
              <w:left w:val="nil"/>
              <w:bottom w:val="nil"/>
              <w:right w:val="nil"/>
            </w:tcBorders>
            <w:shd w:val="clear" w:color="auto" w:fill="auto"/>
            <w:vAlign w:val="bottom"/>
            <w:hideMark/>
          </w:tcPr>
          <w:p w14:paraId="69460EE0"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0</w:t>
            </w:r>
          </w:p>
        </w:tc>
        <w:tc>
          <w:tcPr>
            <w:tcW w:w="844" w:type="dxa"/>
            <w:tcBorders>
              <w:top w:val="nil"/>
              <w:left w:val="nil"/>
              <w:bottom w:val="nil"/>
              <w:right w:val="nil"/>
            </w:tcBorders>
            <w:shd w:val="clear" w:color="auto" w:fill="auto"/>
            <w:vAlign w:val="bottom"/>
            <w:hideMark/>
          </w:tcPr>
          <w:p w14:paraId="3FB59A3E"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0</w:t>
            </w:r>
          </w:p>
        </w:tc>
        <w:tc>
          <w:tcPr>
            <w:tcW w:w="1162" w:type="dxa"/>
            <w:tcBorders>
              <w:top w:val="nil"/>
              <w:left w:val="nil"/>
              <w:bottom w:val="nil"/>
              <w:right w:val="nil"/>
            </w:tcBorders>
            <w:shd w:val="clear" w:color="auto" w:fill="auto"/>
            <w:vAlign w:val="bottom"/>
            <w:hideMark/>
          </w:tcPr>
          <w:p w14:paraId="34EB0175"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0</w:t>
            </w:r>
          </w:p>
        </w:tc>
        <w:tc>
          <w:tcPr>
            <w:tcW w:w="979" w:type="dxa"/>
            <w:tcBorders>
              <w:top w:val="nil"/>
              <w:left w:val="nil"/>
              <w:bottom w:val="nil"/>
              <w:right w:val="nil"/>
            </w:tcBorders>
            <w:shd w:val="clear" w:color="auto" w:fill="auto"/>
            <w:vAlign w:val="bottom"/>
            <w:hideMark/>
          </w:tcPr>
          <w:p w14:paraId="36A3C38A"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0</w:t>
            </w:r>
          </w:p>
        </w:tc>
        <w:tc>
          <w:tcPr>
            <w:tcW w:w="867" w:type="dxa"/>
            <w:tcBorders>
              <w:top w:val="nil"/>
              <w:left w:val="nil"/>
              <w:bottom w:val="nil"/>
              <w:right w:val="nil"/>
            </w:tcBorders>
            <w:shd w:val="clear" w:color="auto" w:fill="auto"/>
            <w:vAlign w:val="bottom"/>
            <w:hideMark/>
          </w:tcPr>
          <w:p w14:paraId="43915D66"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0</w:t>
            </w:r>
          </w:p>
        </w:tc>
        <w:tc>
          <w:tcPr>
            <w:tcW w:w="1109" w:type="dxa"/>
            <w:tcBorders>
              <w:top w:val="nil"/>
              <w:left w:val="nil"/>
              <w:bottom w:val="nil"/>
              <w:right w:val="nil"/>
            </w:tcBorders>
            <w:shd w:val="clear" w:color="auto" w:fill="auto"/>
            <w:vAlign w:val="bottom"/>
            <w:hideMark/>
          </w:tcPr>
          <w:p w14:paraId="3AB8EAD8"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0</w:t>
            </w:r>
          </w:p>
        </w:tc>
        <w:tc>
          <w:tcPr>
            <w:tcW w:w="965" w:type="dxa"/>
            <w:tcBorders>
              <w:top w:val="nil"/>
              <w:left w:val="nil"/>
              <w:bottom w:val="nil"/>
              <w:right w:val="nil"/>
            </w:tcBorders>
            <w:shd w:val="clear" w:color="auto" w:fill="auto"/>
            <w:vAlign w:val="bottom"/>
            <w:hideMark/>
          </w:tcPr>
          <w:p w14:paraId="631643AC"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0</w:t>
            </w:r>
          </w:p>
        </w:tc>
      </w:tr>
      <w:tr w:rsidR="00C32932" w:rsidRPr="003F0263" w14:paraId="06E7A615" w14:textId="77777777" w:rsidTr="000E7F4F">
        <w:trPr>
          <w:cantSplit/>
          <w:trHeight w:val="227"/>
        </w:trPr>
        <w:tc>
          <w:tcPr>
            <w:tcW w:w="1672" w:type="dxa"/>
            <w:tcBorders>
              <w:top w:val="nil"/>
              <w:left w:val="nil"/>
              <w:bottom w:val="nil"/>
              <w:right w:val="nil"/>
            </w:tcBorders>
            <w:shd w:val="clear" w:color="auto" w:fill="auto"/>
            <w:vAlign w:val="bottom"/>
            <w:hideMark/>
          </w:tcPr>
          <w:p w14:paraId="6FA75C3B" w14:textId="77777777" w:rsidR="003375F9" w:rsidRPr="000E7F4F" w:rsidRDefault="003375F9" w:rsidP="000E7F4F">
            <w:pPr>
              <w:keepLines/>
              <w:suppressAutoHyphens/>
              <w:rPr>
                <w:rFonts w:ascii="Arial" w:hAnsi="Arial" w:cs="Arial"/>
                <w:sz w:val="18"/>
                <w:szCs w:val="20"/>
              </w:rPr>
            </w:pPr>
            <w:r w:rsidRPr="000E7F4F">
              <w:rPr>
                <w:rFonts w:ascii="Arial" w:hAnsi="Arial" w:cs="Arial"/>
                <w:sz w:val="18"/>
                <w:szCs w:val="20"/>
              </w:rPr>
              <w:t>Presuny</w:t>
            </w:r>
          </w:p>
        </w:tc>
        <w:tc>
          <w:tcPr>
            <w:tcW w:w="1178" w:type="dxa"/>
            <w:tcBorders>
              <w:top w:val="nil"/>
              <w:left w:val="nil"/>
              <w:bottom w:val="nil"/>
              <w:right w:val="nil"/>
            </w:tcBorders>
            <w:shd w:val="clear" w:color="auto" w:fill="auto"/>
            <w:vAlign w:val="bottom"/>
            <w:hideMark/>
          </w:tcPr>
          <w:p w14:paraId="028A407E"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0</w:t>
            </w:r>
          </w:p>
        </w:tc>
        <w:tc>
          <w:tcPr>
            <w:tcW w:w="1120" w:type="dxa"/>
            <w:tcBorders>
              <w:top w:val="nil"/>
              <w:left w:val="nil"/>
              <w:bottom w:val="nil"/>
              <w:right w:val="nil"/>
            </w:tcBorders>
            <w:shd w:val="clear" w:color="auto" w:fill="auto"/>
            <w:vAlign w:val="bottom"/>
            <w:hideMark/>
          </w:tcPr>
          <w:p w14:paraId="0CD8DB66"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0</w:t>
            </w:r>
          </w:p>
        </w:tc>
        <w:tc>
          <w:tcPr>
            <w:tcW w:w="1260" w:type="dxa"/>
            <w:tcBorders>
              <w:top w:val="nil"/>
              <w:left w:val="nil"/>
              <w:bottom w:val="nil"/>
              <w:right w:val="nil"/>
            </w:tcBorders>
            <w:shd w:val="clear" w:color="auto" w:fill="auto"/>
            <w:vAlign w:val="bottom"/>
            <w:hideMark/>
          </w:tcPr>
          <w:p w14:paraId="76657F51"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0</w:t>
            </w:r>
          </w:p>
        </w:tc>
        <w:tc>
          <w:tcPr>
            <w:tcW w:w="1007" w:type="dxa"/>
            <w:tcBorders>
              <w:top w:val="nil"/>
              <w:left w:val="nil"/>
              <w:bottom w:val="nil"/>
              <w:right w:val="nil"/>
            </w:tcBorders>
            <w:shd w:val="clear" w:color="auto" w:fill="auto"/>
            <w:vAlign w:val="bottom"/>
            <w:hideMark/>
          </w:tcPr>
          <w:p w14:paraId="2ED23E27"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0</w:t>
            </w:r>
          </w:p>
        </w:tc>
        <w:tc>
          <w:tcPr>
            <w:tcW w:w="1134" w:type="dxa"/>
            <w:tcBorders>
              <w:top w:val="nil"/>
              <w:left w:val="nil"/>
              <w:bottom w:val="nil"/>
              <w:right w:val="nil"/>
            </w:tcBorders>
            <w:shd w:val="clear" w:color="auto" w:fill="auto"/>
            <w:vAlign w:val="bottom"/>
            <w:hideMark/>
          </w:tcPr>
          <w:p w14:paraId="52A732E9"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0</w:t>
            </w:r>
          </w:p>
        </w:tc>
        <w:tc>
          <w:tcPr>
            <w:tcW w:w="850" w:type="dxa"/>
            <w:tcBorders>
              <w:top w:val="nil"/>
              <w:left w:val="nil"/>
              <w:bottom w:val="nil"/>
              <w:right w:val="nil"/>
            </w:tcBorders>
            <w:shd w:val="clear" w:color="auto" w:fill="auto"/>
            <w:vAlign w:val="bottom"/>
            <w:hideMark/>
          </w:tcPr>
          <w:p w14:paraId="7358FF31"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0</w:t>
            </w:r>
          </w:p>
        </w:tc>
        <w:tc>
          <w:tcPr>
            <w:tcW w:w="844" w:type="dxa"/>
            <w:tcBorders>
              <w:top w:val="nil"/>
              <w:left w:val="nil"/>
              <w:bottom w:val="nil"/>
              <w:right w:val="nil"/>
            </w:tcBorders>
            <w:shd w:val="clear" w:color="auto" w:fill="auto"/>
            <w:vAlign w:val="bottom"/>
            <w:hideMark/>
          </w:tcPr>
          <w:p w14:paraId="3842DFE1"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0</w:t>
            </w:r>
          </w:p>
        </w:tc>
        <w:tc>
          <w:tcPr>
            <w:tcW w:w="1162" w:type="dxa"/>
            <w:tcBorders>
              <w:top w:val="nil"/>
              <w:left w:val="nil"/>
              <w:bottom w:val="nil"/>
              <w:right w:val="nil"/>
            </w:tcBorders>
            <w:shd w:val="clear" w:color="auto" w:fill="auto"/>
            <w:vAlign w:val="bottom"/>
            <w:hideMark/>
          </w:tcPr>
          <w:p w14:paraId="789395EC"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0</w:t>
            </w:r>
          </w:p>
        </w:tc>
        <w:tc>
          <w:tcPr>
            <w:tcW w:w="979" w:type="dxa"/>
            <w:tcBorders>
              <w:top w:val="nil"/>
              <w:left w:val="nil"/>
              <w:bottom w:val="nil"/>
              <w:right w:val="nil"/>
            </w:tcBorders>
            <w:shd w:val="clear" w:color="auto" w:fill="auto"/>
            <w:vAlign w:val="bottom"/>
            <w:hideMark/>
          </w:tcPr>
          <w:p w14:paraId="50EB811C"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0</w:t>
            </w:r>
          </w:p>
        </w:tc>
        <w:tc>
          <w:tcPr>
            <w:tcW w:w="867" w:type="dxa"/>
            <w:tcBorders>
              <w:top w:val="nil"/>
              <w:left w:val="nil"/>
              <w:bottom w:val="nil"/>
              <w:right w:val="nil"/>
            </w:tcBorders>
            <w:shd w:val="clear" w:color="auto" w:fill="auto"/>
            <w:vAlign w:val="bottom"/>
            <w:hideMark/>
          </w:tcPr>
          <w:p w14:paraId="75C4EB1B"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0</w:t>
            </w:r>
          </w:p>
        </w:tc>
        <w:tc>
          <w:tcPr>
            <w:tcW w:w="1109" w:type="dxa"/>
            <w:tcBorders>
              <w:top w:val="nil"/>
              <w:left w:val="nil"/>
              <w:bottom w:val="nil"/>
              <w:right w:val="nil"/>
            </w:tcBorders>
            <w:shd w:val="clear" w:color="auto" w:fill="auto"/>
            <w:vAlign w:val="bottom"/>
            <w:hideMark/>
          </w:tcPr>
          <w:p w14:paraId="1E7C6625"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0</w:t>
            </w:r>
          </w:p>
        </w:tc>
        <w:tc>
          <w:tcPr>
            <w:tcW w:w="965" w:type="dxa"/>
            <w:tcBorders>
              <w:top w:val="nil"/>
              <w:left w:val="nil"/>
              <w:bottom w:val="nil"/>
              <w:right w:val="nil"/>
            </w:tcBorders>
            <w:shd w:val="clear" w:color="auto" w:fill="auto"/>
            <w:vAlign w:val="bottom"/>
            <w:hideMark/>
          </w:tcPr>
          <w:p w14:paraId="25674C52"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0</w:t>
            </w:r>
          </w:p>
        </w:tc>
      </w:tr>
      <w:tr w:rsidR="00C32932" w:rsidRPr="003F0263" w14:paraId="763F1771" w14:textId="77777777" w:rsidTr="000E7F4F">
        <w:trPr>
          <w:cantSplit/>
          <w:trHeight w:val="227"/>
        </w:trPr>
        <w:tc>
          <w:tcPr>
            <w:tcW w:w="1672" w:type="dxa"/>
            <w:tcBorders>
              <w:top w:val="nil"/>
              <w:left w:val="nil"/>
              <w:bottom w:val="nil"/>
              <w:right w:val="nil"/>
            </w:tcBorders>
            <w:shd w:val="clear" w:color="auto" w:fill="auto"/>
            <w:vAlign w:val="bottom"/>
            <w:hideMark/>
          </w:tcPr>
          <w:p w14:paraId="7FDB2142" w14:textId="77777777" w:rsidR="003375F9" w:rsidRPr="000E7F4F" w:rsidRDefault="003375F9" w:rsidP="000E7F4F">
            <w:pPr>
              <w:keepLines/>
              <w:suppressAutoHyphens/>
              <w:rPr>
                <w:rFonts w:ascii="Arial" w:hAnsi="Arial" w:cs="Arial"/>
                <w:b/>
                <w:bCs/>
                <w:sz w:val="18"/>
                <w:szCs w:val="20"/>
              </w:rPr>
            </w:pPr>
            <w:r w:rsidRPr="000E7F4F">
              <w:rPr>
                <w:rFonts w:ascii="Arial" w:hAnsi="Arial" w:cs="Arial"/>
                <w:b/>
                <w:bCs/>
                <w:sz w:val="18"/>
                <w:szCs w:val="20"/>
              </w:rPr>
              <w:t>Stav k 31.12.2019</w:t>
            </w:r>
          </w:p>
        </w:tc>
        <w:tc>
          <w:tcPr>
            <w:tcW w:w="1178" w:type="dxa"/>
            <w:tcBorders>
              <w:top w:val="single" w:sz="4" w:space="0" w:color="auto"/>
              <w:left w:val="nil"/>
              <w:bottom w:val="double" w:sz="6" w:space="0" w:color="auto"/>
              <w:right w:val="nil"/>
            </w:tcBorders>
            <w:shd w:val="clear" w:color="auto" w:fill="auto"/>
            <w:vAlign w:val="bottom"/>
            <w:hideMark/>
          </w:tcPr>
          <w:p w14:paraId="1497D292" w14:textId="77777777" w:rsidR="003375F9" w:rsidRPr="000E7F4F" w:rsidRDefault="003375F9" w:rsidP="000E7F4F">
            <w:pPr>
              <w:keepLines/>
              <w:suppressAutoHyphens/>
              <w:jc w:val="right"/>
              <w:rPr>
                <w:rFonts w:ascii="Arial" w:hAnsi="Arial" w:cs="Arial"/>
                <w:b/>
                <w:bCs/>
                <w:sz w:val="18"/>
                <w:szCs w:val="20"/>
              </w:rPr>
            </w:pPr>
            <w:r w:rsidRPr="000E7F4F">
              <w:rPr>
                <w:rFonts w:ascii="Arial" w:hAnsi="Arial" w:cs="Arial"/>
                <w:b/>
                <w:bCs/>
                <w:sz w:val="18"/>
                <w:szCs w:val="20"/>
              </w:rPr>
              <w:t>10 439 500</w:t>
            </w:r>
          </w:p>
        </w:tc>
        <w:tc>
          <w:tcPr>
            <w:tcW w:w="1120" w:type="dxa"/>
            <w:tcBorders>
              <w:top w:val="single" w:sz="4" w:space="0" w:color="auto"/>
              <w:left w:val="nil"/>
              <w:bottom w:val="double" w:sz="6" w:space="0" w:color="auto"/>
              <w:right w:val="nil"/>
            </w:tcBorders>
            <w:shd w:val="clear" w:color="auto" w:fill="auto"/>
            <w:vAlign w:val="bottom"/>
            <w:hideMark/>
          </w:tcPr>
          <w:p w14:paraId="1F75EC9B" w14:textId="77777777" w:rsidR="003375F9" w:rsidRPr="000E7F4F" w:rsidRDefault="003375F9" w:rsidP="000E7F4F">
            <w:pPr>
              <w:keepLines/>
              <w:suppressAutoHyphens/>
              <w:jc w:val="right"/>
              <w:rPr>
                <w:rFonts w:ascii="Arial" w:hAnsi="Arial" w:cs="Arial"/>
                <w:b/>
                <w:bCs/>
                <w:sz w:val="18"/>
                <w:szCs w:val="20"/>
              </w:rPr>
            </w:pPr>
            <w:r w:rsidRPr="000E7F4F">
              <w:rPr>
                <w:rFonts w:ascii="Arial" w:hAnsi="Arial" w:cs="Arial"/>
                <w:b/>
                <w:bCs/>
                <w:sz w:val="18"/>
                <w:szCs w:val="20"/>
              </w:rPr>
              <w:t>0</w:t>
            </w:r>
          </w:p>
        </w:tc>
        <w:tc>
          <w:tcPr>
            <w:tcW w:w="1260" w:type="dxa"/>
            <w:tcBorders>
              <w:top w:val="single" w:sz="4" w:space="0" w:color="auto"/>
              <w:left w:val="nil"/>
              <w:bottom w:val="double" w:sz="6" w:space="0" w:color="auto"/>
              <w:right w:val="nil"/>
            </w:tcBorders>
            <w:shd w:val="clear" w:color="auto" w:fill="auto"/>
            <w:vAlign w:val="bottom"/>
            <w:hideMark/>
          </w:tcPr>
          <w:p w14:paraId="0A02A751" w14:textId="77777777" w:rsidR="003375F9" w:rsidRPr="000E7F4F" w:rsidRDefault="003375F9" w:rsidP="000E7F4F">
            <w:pPr>
              <w:keepLines/>
              <w:suppressAutoHyphens/>
              <w:jc w:val="right"/>
              <w:rPr>
                <w:rFonts w:ascii="Arial" w:hAnsi="Arial" w:cs="Arial"/>
                <w:b/>
                <w:bCs/>
                <w:sz w:val="18"/>
                <w:szCs w:val="20"/>
              </w:rPr>
            </w:pPr>
            <w:r w:rsidRPr="000E7F4F">
              <w:rPr>
                <w:rFonts w:ascii="Arial" w:hAnsi="Arial" w:cs="Arial"/>
                <w:b/>
                <w:bCs/>
                <w:sz w:val="18"/>
                <w:szCs w:val="20"/>
              </w:rPr>
              <w:t>0</w:t>
            </w:r>
          </w:p>
        </w:tc>
        <w:tc>
          <w:tcPr>
            <w:tcW w:w="1007" w:type="dxa"/>
            <w:tcBorders>
              <w:top w:val="single" w:sz="4" w:space="0" w:color="auto"/>
              <w:left w:val="nil"/>
              <w:bottom w:val="double" w:sz="6" w:space="0" w:color="auto"/>
              <w:right w:val="nil"/>
            </w:tcBorders>
            <w:shd w:val="clear" w:color="auto" w:fill="auto"/>
            <w:vAlign w:val="bottom"/>
            <w:hideMark/>
          </w:tcPr>
          <w:p w14:paraId="22D979F6" w14:textId="77777777" w:rsidR="003375F9" w:rsidRPr="000E7F4F" w:rsidRDefault="003375F9" w:rsidP="000E7F4F">
            <w:pPr>
              <w:keepLines/>
              <w:suppressAutoHyphens/>
              <w:jc w:val="right"/>
              <w:rPr>
                <w:rFonts w:ascii="Arial" w:hAnsi="Arial" w:cs="Arial"/>
                <w:b/>
                <w:bCs/>
                <w:sz w:val="18"/>
                <w:szCs w:val="20"/>
              </w:rPr>
            </w:pPr>
            <w:r w:rsidRPr="000E7F4F">
              <w:rPr>
                <w:rFonts w:ascii="Arial" w:hAnsi="Arial" w:cs="Arial"/>
                <w:b/>
                <w:bCs/>
                <w:sz w:val="18"/>
                <w:szCs w:val="20"/>
              </w:rPr>
              <w:t>0</w:t>
            </w:r>
          </w:p>
        </w:tc>
        <w:tc>
          <w:tcPr>
            <w:tcW w:w="1134" w:type="dxa"/>
            <w:tcBorders>
              <w:top w:val="single" w:sz="4" w:space="0" w:color="auto"/>
              <w:left w:val="nil"/>
              <w:bottom w:val="double" w:sz="6" w:space="0" w:color="auto"/>
              <w:right w:val="nil"/>
            </w:tcBorders>
            <w:shd w:val="clear" w:color="auto" w:fill="auto"/>
            <w:vAlign w:val="bottom"/>
            <w:hideMark/>
          </w:tcPr>
          <w:p w14:paraId="0C289A4D" w14:textId="77777777" w:rsidR="003375F9" w:rsidRPr="000E7F4F" w:rsidRDefault="003375F9" w:rsidP="000E7F4F">
            <w:pPr>
              <w:keepLines/>
              <w:suppressAutoHyphens/>
              <w:jc w:val="right"/>
              <w:rPr>
                <w:rFonts w:ascii="Arial" w:hAnsi="Arial" w:cs="Arial"/>
                <w:b/>
                <w:bCs/>
                <w:sz w:val="18"/>
                <w:szCs w:val="20"/>
              </w:rPr>
            </w:pPr>
            <w:r w:rsidRPr="000E7F4F">
              <w:rPr>
                <w:rFonts w:ascii="Arial" w:hAnsi="Arial" w:cs="Arial"/>
                <w:b/>
                <w:bCs/>
                <w:sz w:val="18"/>
                <w:szCs w:val="20"/>
              </w:rPr>
              <w:t>0</w:t>
            </w:r>
          </w:p>
        </w:tc>
        <w:tc>
          <w:tcPr>
            <w:tcW w:w="850" w:type="dxa"/>
            <w:tcBorders>
              <w:top w:val="single" w:sz="4" w:space="0" w:color="auto"/>
              <w:left w:val="nil"/>
              <w:bottom w:val="double" w:sz="6" w:space="0" w:color="auto"/>
              <w:right w:val="nil"/>
            </w:tcBorders>
            <w:shd w:val="clear" w:color="auto" w:fill="auto"/>
            <w:vAlign w:val="bottom"/>
            <w:hideMark/>
          </w:tcPr>
          <w:p w14:paraId="0CB43DD7" w14:textId="77777777" w:rsidR="003375F9" w:rsidRPr="000E7F4F" w:rsidRDefault="003375F9" w:rsidP="000E7F4F">
            <w:pPr>
              <w:keepLines/>
              <w:suppressAutoHyphens/>
              <w:jc w:val="right"/>
              <w:rPr>
                <w:rFonts w:ascii="Arial" w:hAnsi="Arial" w:cs="Arial"/>
                <w:b/>
                <w:bCs/>
                <w:sz w:val="18"/>
                <w:szCs w:val="20"/>
              </w:rPr>
            </w:pPr>
            <w:r w:rsidRPr="000E7F4F">
              <w:rPr>
                <w:rFonts w:ascii="Arial" w:hAnsi="Arial" w:cs="Arial"/>
                <w:b/>
                <w:bCs/>
                <w:sz w:val="18"/>
                <w:szCs w:val="20"/>
              </w:rPr>
              <w:t>0</w:t>
            </w:r>
          </w:p>
        </w:tc>
        <w:tc>
          <w:tcPr>
            <w:tcW w:w="844" w:type="dxa"/>
            <w:tcBorders>
              <w:top w:val="single" w:sz="4" w:space="0" w:color="auto"/>
              <w:left w:val="nil"/>
              <w:bottom w:val="double" w:sz="6" w:space="0" w:color="auto"/>
              <w:right w:val="nil"/>
            </w:tcBorders>
            <w:shd w:val="clear" w:color="auto" w:fill="auto"/>
            <w:vAlign w:val="bottom"/>
            <w:hideMark/>
          </w:tcPr>
          <w:p w14:paraId="79B5079E" w14:textId="77777777" w:rsidR="003375F9" w:rsidRPr="000E7F4F" w:rsidRDefault="003375F9" w:rsidP="000E7F4F">
            <w:pPr>
              <w:keepLines/>
              <w:suppressAutoHyphens/>
              <w:jc w:val="right"/>
              <w:rPr>
                <w:rFonts w:ascii="Arial" w:hAnsi="Arial" w:cs="Arial"/>
                <w:b/>
                <w:bCs/>
                <w:sz w:val="18"/>
                <w:szCs w:val="20"/>
              </w:rPr>
            </w:pPr>
            <w:r w:rsidRPr="000E7F4F">
              <w:rPr>
                <w:rFonts w:ascii="Arial" w:hAnsi="Arial" w:cs="Arial"/>
                <w:b/>
                <w:bCs/>
                <w:sz w:val="18"/>
                <w:szCs w:val="20"/>
              </w:rPr>
              <w:t>0</w:t>
            </w:r>
          </w:p>
        </w:tc>
        <w:tc>
          <w:tcPr>
            <w:tcW w:w="1162" w:type="dxa"/>
            <w:tcBorders>
              <w:top w:val="single" w:sz="4" w:space="0" w:color="auto"/>
              <w:left w:val="nil"/>
              <w:bottom w:val="double" w:sz="6" w:space="0" w:color="auto"/>
              <w:right w:val="nil"/>
            </w:tcBorders>
            <w:shd w:val="clear" w:color="auto" w:fill="auto"/>
            <w:vAlign w:val="bottom"/>
            <w:hideMark/>
          </w:tcPr>
          <w:p w14:paraId="30F2202D" w14:textId="77777777" w:rsidR="003375F9" w:rsidRPr="000E7F4F" w:rsidRDefault="003375F9" w:rsidP="000E7F4F">
            <w:pPr>
              <w:keepLines/>
              <w:suppressAutoHyphens/>
              <w:jc w:val="right"/>
              <w:rPr>
                <w:rFonts w:ascii="Arial" w:hAnsi="Arial" w:cs="Arial"/>
                <w:b/>
                <w:bCs/>
                <w:sz w:val="18"/>
                <w:szCs w:val="20"/>
              </w:rPr>
            </w:pPr>
            <w:r w:rsidRPr="000E7F4F">
              <w:rPr>
                <w:rFonts w:ascii="Arial" w:hAnsi="Arial" w:cs="Arial"/>
                <w:b/>
                <w:bCs/>
                <w:sz w:val="18"/>
                <w:szCs w:val="20"/>
              </w:rPr>
              <w:t>0</w:t>
            </w:r>
          </w:p>
        </w:tc>
        <w:tc>
          <w:tcPr>
            <w:tcW w:w="979" w:type="dxa"/>
            <w:tcBorders>
              <w:top w:val="single" w:sz="4" w:space="0" w:color="auto"/>
              <w:left w:val="nil"/>
              <w:bottom w:val="double" w:sz="6" w:space="0" w:color="auto"/>
              <w:right w:val="nil"/>
            </w:tcBorders>
            <w:shd w:val="clear" w:color="auto" w:fill="auto"/>
            <w:vAlign w:val="bottom"/>
            <w:hideMark/>
          </w:tcPr>
          <w:p w14:paraId="53C927DA" w14:textId="77777777" w:rsidR="003375F9" w:rsidRPr="000E7F4F" w:rsidRDefault="003375F9" w:rsidP="000E7F4F">
            <w:pPr>
              <w:keepLines/>
              <w:suppressAutoHyphens/>
              <w:jc w:val="right"/>
              <w:rPr>
                <w:rFonts w:ascii="Arial" w:hAnsi="Arial" w:cs="Arial"/>
                <w:b/>
                <w:bCs/>
                <w:sz w:val="18"/>
                <w:szCs w:val="20"/>
              </w:rPr>
            </w:pPr>
            <w:r w:rsidRPr="000E7F4F">
              <w:rPr>
                <w:rFonts w:ascii="Arial" w:hAnsi="Arial" w:cs="Arial"/>
                <w:b/>
                <w:bCs/>
                <w:sz w:val="18"/>
                <w:szCs w:val="20"/>
              </w:rPr>
              <w:t>0</w:t>
            </w:r>
          </w:p>
        </w:tc>
        <w:tc>
          <w:tcPr>
            <w:tcW w:w="867" w:type="dxa"/>
            <w:tcBorders>
              <w:top w:val="single" w:sz="4" w:space="0" w:color="auto"/>
              <w:left w:val="nil"/>
              <w:bottom w:val="double" w:sz="6" w:space="0" w:color="auto"/>
              <w:right w:val="nil"/>
            </w:tcBorders>
            <w:shd w:val="clear" w:color="auto" w:fill="auto"/>
            <w:vAlign w:val="bottom"/>
            <w:hideMark/>
          </w:tcPr>
          <w:p w14:paraId="670AB74D" w14:textId="77777777" w:rsidR="003375F9" w:rsidRPr="000E7F4F" w:rsidRDefault="003375F9" w:rsidP="000E7F4F">
            <w:pPr>
              <w:keepLines/>
              <w:suppressAutoHyphens/>
              <w:jc w:val="right"/>
              <w:rPr>
                <w:rFonts w:ascii="Arial" w:hAnsi="Arial" w:cs="Arial"/>
                <w:b/>
                <w:bCs/>
                <w:sz w:val="18"/>
                <w:szCs w:val="20"/>
              </w:rPr>
            </w:pPr>
            <w:r w:rsidRPr="000E7F4F">
              <w:rPr>
                <w:rFonts w:ascii="Arial" w:hAnsi="Arial" w:cs="Arial"/>
                <w:b/>
                <w:bCs/>
                <w:sz w:val="18"/>
                <w:szCs w:val="20"/>
              </w:rPr>
              <w:t>0</w:t>
            </w:r>
          </w:p>
        </w:tc>
        <w:tc>
          <w:tcPr>
            <w:tcW w:w="1109" w:type="dxa"/>
            <w:tcBorders>
              <w:top w:val="single" w:sz="4" w:space="0" w:color="auto"/>
              <w:left w:val="nil"/>
              <w:bottom w:val="double" w:sz="6" w:space="0" w:color="auto"/>
              <w:right w:val="nil"/>
            </w:tcBorders>
            <w:shd w:val="clear" w:color="auto" w:fill="auto"/>
            <w:vAlign w:val="bottom"/>
            <w:hideMark/>
          </w:tcPr>
          <w:p w14:paraId="2126EE66" w14:textId="77777777" w:rsidR="003375F9" w:rsidRPr="000E7F4F" w:rsidRDefault="003375F9" w:rsidP="000E7F4F">
            <w:pPr>
              <w:keepLines/>
              <w:suppressAutoHyphens/>
              <w:jc w:val="right"/>
              <w:rPr>
                <w:rFonts w:ascii="Arial" w:hAnsi="Arial" w:cs="Arial"/>
                <w:b/>
                <w:bCs/>
                <w:sz w:val="18"/>
                <w:szCs w:val="20"/>
              </w:rPr>
            </w:pPr>
            <w:r w:rsidRPr="000E7F4F">
              <w:rPr>
                <w:rFonts w:ascii="Arial" w:hAnsi="Arial" w:cs="Arial"/>
                <w:b/>
                <w:bCs/>
                <w:sz w:val="18"/>
                <w:szCs w:val="20"/>
              </w:rPr>
              <w:t>0</w:t>
            </w:r>
          </w:p>
        </w:tc>
        <w:tc>
          <w:tcPr>
            <w:tcW w:w="965" w:type="dxa"/>
            <w:tcBorders>
              <w:top w:val="single" w:sz="4" w:space="0" w:color="auto"/>
              <w:left w:val="nil"/>
              <w:bottom w:val="double" w:sz="6" w:space="0" w:color="auto"/>
              <w:right w:val="nil"/>
            </w:tcBorders>
            <w:shd w:val="clear" w:color="auto" w:fill="auto"/>
            <w:vAlign w:val="bottom"/>
            <w:hideMark/>
          </w:tcPr>
          <w:p w14:paraId="6D948855" w14:textId="77777777" w:rsidR="003375F9" w:rsidRPr="000E7F4F" w:rsidRDefault="003375F9" w:rsidP="000E7F4F">
            <w:pPr>
              <w:keepLines/>
              <w:suppressAutoHyphens/>
              <w:jc w:val="right"/>
              <w:rPr>
                <w:rFonts w:ascii="Arial" w:hAnsi="Arial" w:cs="Arial"/>
                <w:b/>
                <w:bCs/>
                <w:sz w:val="18"/>
                <w:szCs w:val="20"/>
              </w:rPr>
            </w:pPr>
            <w:r w:rsidRPr="000E7F4F">
              <w:rPr>
                <w:rFonts w:ascii="Arial" w:hAnsi="Arial" w:cs="Arial"/>
                <w:b/>
                <w:bCs/>
                <w:sz w:val="18"/>
                <w:szCs w:val="20"/>
              </w:rPr>
              <w:t>10 439 500</w:t>
            </w:r>
          </w:p>
        </w:tc>
      </w:tr>
      <w:tr w:rsidR="00C32932" w:rsidRPr="003F0263" w14:paraId="5EC592F9" w14:textId="77777777" w:rsidTr="000E7F4F">
        <w:trPr>
          <w:cantSplit/>
          <w:trHeight w:val="227"/>
        </w:trPr>
        <w:tc>
          <w:tcPr>
            <w:tcW w:w="1672" w:type="dxa"/>
            <w:tcBorders>
              <w:top w:val="nil"/>
              <w:left w:val="nil"/>
              <w:bottom w:val="nil"/>
              <w:right w:val="nil"/>
            </w:tcBorders>
            <w:shd w:val="clear" w:color="auto" w:fill="auto"/>
            <w:vAlign w:val="bottom"/>
            <w:hideMark/>
          </w:tcPr>
          <w:p w14:paraId="6D733FE9" w14:textId="77777777" w:rsidR="003375F9" w:rsidRPr="000E7F4F" w:rsidRDefault="003375F9" w:rsidP="000E7F4F">
            <w:pPr>
              <w:keepLines/>
              <w:suppressAutoHyphens/>
              <w:rPr>
                <w:rFonts w:ascii="Arial" w:hAnsi="Arial" w:cs="Arial"/>
                <w:sz w:val="18"/>
                <w:szCs w:val="20"/>
              </w:rPr>
            </w:pPr>
            <w:r w:rsidRPr="000E7F4F">
              <w:rPr>
                <w:rFonts w:ascii="Arial" w:hAnsi="Arial" w:cs="Arial"/>
                <w:sz w:val="18"/>
                <w:szCs w:val="20"/>
              </w:rPr>
              <w:t>Opravné položky</w:t>
            </w:r>
          </w:p>
        </w:tc>
        <w:tc>
          <w:tcPr>
            <w:tcW w:w="1178" w:type="dxa"/>
            <w:tcBorders>
              <w:top w:val="nil"/>
              <w:left w:val="nil"/>
              <w:bottom w:val="nil"/>
              <w:right w:val="nil"/>
            </w:tcBorders>
            <w:shd w:val="clear" w:color="auto" w:fill="auto"/>
            <w:vAlign w:val="bottom"/>
            <w:hideMark/>
          </w:tcPr>
          <w:p w14:paraId="7967C334" w14:textId="77777777" w:rsidR="003375F9" w:rsidRPr="000E7F4F" w:rsidRDefault="003375F9" w:rsidP="000E7F4F">
            <w:pPr>
              <w:keepLines/>
              <w:suppressAutoHyphens/>
              <w:rPr>
                <w:rFonts w:ascii="Arial" w:hAnsi="Arial" w:cs="Arial"/>
                <w:sz w:val="18"/>
                <w:szCs w:val="20"/>
              </w:rPr>
            </w:pPr>
          </w:p>
        </w:tc>
        <w:tc>
          <w:tcPr>
            <w:tcW w:w="1120" w:type="dxa"/>
            <w:tcBorders>
              <w:top w:val="nil"/>
              <w:left w:val="nil"/>
              <w:bottom w:val="nil"/>
              <w:right w:val="nil"/>
            </w:tcBorders>
            <w:shd w:val="clear" w:color="auto" w:fill="auto"/>
            <w:vAlign w:val="bottom"/>
            <w:hideMark/>
          </w:tcPr>
          <w:p w14:paraId="1CB8A1F2" w14:textId="77777777" w:rsidR="003375F9" w:rsidRPr="000E7F4F" w:rsidRDefault="003375F9" w:rsidP="000E7F4F">
            <w:pPr>
              <w:keepLines/>
              <w:suppressAutoHyphens/>
              <w:jc w:val="right"/>
              <w:rPr>
                <w:rFonts w:ascii="Arial" w:hAnsi="Arial" w:cs="Arial"/>
                <w:sz w:val="18"/>
                <w:szCs w:val="20"/>
              </w:rPr>
            </w:pPr>
          </w:p>
        </w:tc>
        <w:tc>
          <w:tcPr>
            <w:tcW w:w="1260" w:type="dxa"/>
            <w:tcBorders>
              <w:top w:val="nil"/>
              <w:left w:val="nil"/>
              <w:bottom w:val="nil"/>
              <w:right w:val="nil"/>
            </w:tcBorders>
            <w:shd w:val="clear" w:color="auto" w:fill="auto"/>
            <w:vAlign w:val="bottom"/>
            <w:hideMark/>
          </w:tcPr>
          <w:p w14:paraId="722984B9" w14:textId="77777777" w:rsidR="003375F9" w:rsidRPr="000E7F4F" w:rsidRDefault="003375F9" w:rsidP="000E7F4F">
            <w:pPr>
              <w:keepLines/>
              <w:suppressAutoHyphens/>
              <w:jc w:val="right"/>
              <w:rPr>
                <w:rFonts w:ascii="Arial" w:hAnsi="Arial" w:cs="Arial"/>
                <w:sz w:val="18"/>
                <w:szCs w:val="20"/>
              </w:rPr>
            </w:pPr>
          </w:p>
        </w:tc>
        <w:tc>
          <w:tcPr>
            <w:tcW w:w="1007" w:type="dxa"/>
            <w:tcBorders>
              <w:top w:val="nil"/>
              <w:left w:val="nil"/>
              <w:bottom w:val="nil"/>
              <w:right w:val="nil"/>
            </w:tcBorders>
            <w:shd w:val="clear" w:color="auto" w:fill="auto"/>
            <w:vAlign w:val="bottom"/>
            <w:hideMark/>
          </w:tcPr>
          <w:p w14:paraId="3DD595CF" w14:textId="77777777" w:rsidR="003375F9" w:rsidRPr="000E7F4F" w:rsidRDefault="003375F9" w:rsidP="000E7F4F">
            <w:pPr>
              <w:keepLines/>
              <w:suppressAutoHyphens/>
              <w:jc w:val="right"/>
              <w:rPr>
                <w:rFonts w:ascii="Arial" w:hAnsi="Arial" w:cs="Arial"/>
                <w:sz w:val="18"/>
                <w:szCs w:val="20"/>
              </w:rPr>
            </w:pPr>
          </w:p>
        </w:tc>
        <w:tc>
          <w:tcPr>
            <w:tcW w:w="1134" w:type="dxa"/>
            <w:tcBorders>
              <w:top w:val="nil"/>
              <w:left w:val="nil"/>
              <w:bottom w:val="nil"/>
              <w:right w:val="nil"/>
            </w:tcBorders>
            <w:shd w:val="clear" w:color="auto" w:fill="auto"/>
            <w:vAlign w:val="bottom"/>
            <w:hideMark/>
          </w:tcPr>
          <w:p w14:paraId="45E0EF8E" w14:textId="77777777" w:rsidR="003375F9" w:rsidRPr="000E7F4F" w:rsidRDefault="003375F9" w:rsidP="000E7F4F">
            <w:pPr>
              <w:keepLines/>
              <w:suppressAutoHyphens/>
              <w:jc w:val="right"/>
              <w:rPr>
                <w:rFonts w:ascii="Arial" w:hAnsi="Arial" w:cs="Arial"/>
                <w:sz w:val="18"/>
                <w:szCs w:val="20"/>
              </w:rPr>
            </w:pPr>
          </w:p>
        </w:tc>
        <w:tc>
          <w:tcPr>
            <w:tcW w:w="850" w:type="dxa"/>
            <w:tcBorders>
              <w:top w:val="nil"/>
              <w:left w:val="nil"/>
              <w:bottom w:val="nil"/>
              <w:right w:val="nil"/>
            </w:tcBorders>
            <w:shd w:val="clear" w:color="auto" w:fill="auto"/>
            <w:vAlign w:val="bottom"/>
            <w:hideMark/>
          </w:tcPr>
          <w:p w14:paraId="6152EDC1" w14:textId="77777777" w:rsidR="003375F9" w:rsidRPr="000E7F4F" w:rsidRDefault="003375F9" w:rsidP="000E7F4F">
            <w:pPr>
              <w:keepLines/>
              <w:suppressAutoHyphens/>
              <w:jc w:val="right"/>
              <w:rPr>
                <w:rFonts w:ascii="Arial" w:hAnsi="Arial" w:cs="Arial"/>
                <w:sz w:val="18"/>
                <w:szCs w:val="20"/>
              </w:rPr>
            </w:pPr>
          </w:p>
        </w:tc>
        <w:tc>
          <w:tcPr>
            <w:tcW w:w="844" w:type="dxa"/>
            <w:tcBorders>
              <w:top w:val="nil"/>
              <w:left w:val="nil"/>
              <w:bottom w:val="nil"/>
              <w:right w:val="nil"/>
            </w:tcBorders>
            <w:shd w:val="clear" w:color="auto" w:fill="auto"/>
            <w:vAlign w:val="bottom"/>
            <w:hideMark/>
          </w:tcPr>
          <w:p w14:paraId="4577F6C8" w14:textId="77777777" w:rsidR="003375F9" w:rsidRPr="000E7F4F" w:rsidRDefault="003375F9" w:rsidP="000E7F4F">
            <w:pPr>
              <w:keepLines/>
              <w:suppressAutoHyphens/>
              <w:jc w:val="right"/>
              <w:rPr>
                <w:rFonts w:ascii="Arial" w:hAnsi="Arial" w:cs="Arial"/>
                <w:sz w:val="18"/>
                <w:szCs w:val="20"/>
              </w:rPr>
            </w:pPr>
          </w:p>
        </w:tc>
        <w:tc>
          <w:tcPr>
            <w:tcW w:w="1162" w:type="dxa"/>
            <w:tcBorders>
              <w:top w:val="nil"/>
              <w:left w:val="nil"/>
              <w:bottom w:val="nil"/>
              <w:right w:val="nil"/>
            </w:tcBorders>
            <w:shd w:val="clear" w:color="auto" w:fill="auto"/>
            <w:vAlign w:val="bottom"/>
            <w:hideMark/>
          </w:tcPr>
          <w:p w14:paraId="26431F30" w14:textId="77777777" w:rsidR="003375F9" w:rsidRPr="000E7F4F" w:rsidRDefault="003375F9" w:rsidP="000E7F4F">
            <w:pPr>
              <w:keepLines/>
              <w:suppressAutoHyphens/>
              <w:jc w:val="right"/>
              <w:rPr>
                <w:rFonts w:ascii="Arial" w:hAnsi="Arial" w:cs="Arial"/>
                <w:sz w:val="18"/>
                <w:szCs w:val="20"/>
              </w:rPr>
            </w:pPr>
          </w:p>
        </w:tc>
        <w:tc>
          <w:tcPr>
            <w:tcW w:w="979" w:type="dxa"/>
            <w:tcBorders>
              <w:top w:val="nil"/>
              <w:left w:val="nil"/>
              <w:bottom w:val="nil"/>
              <w:right w:val="nil"/>
            </w:tcBorders>
            <w:shd w:val="clear" w:color="auto" w:fill="auto"/>
            <w:vAlign w:val="bottom"/>
            <w:hideMark/>
          </w:tcPr>
          <w:p w14:paraId="781047AE" w14:textId="77777777" w:rsidR="003375F9" w:rsidRPr="000E7F4F" w:rsidRDefault="003375F9" w:rsidP="000E7F4F">
            <w:pPr>
              <w:keepLines/>
              <w:suppressAutoHyphens/>
              <w:jc w:val="right"/>
              <w:rPr>
                <w:rFonts w:ascii="Arial" w:hAnsi="Arial" w:cs="Arial"/>
                <w:sz w:val="18"/>
                <w:szCs w:val="20"/>
              </w:rPr>
            </w:pPr>
          </w:p>
        </w:tc>
        <w:tc>
          <w:tcPr>
            <w:tcW w:w="867" w:type="dxa"/>
            <w:tcBorders>
              <w:top w:val="nil"/>
              <w:left w:val="nil"/>
              <w:bottom w:val="nil"/>
              <w:right w:val="nil"/>
            </w:tcBorders>
            <w:shd w:val="clear" w:color="auto" w:fill="auto"/>
            <w:vAlign w:val="bottom"/>
            <w:hideMark/>
          </w:tcPr>
          <w:p w14:paraId="239AD6D9" w14:textId="77777777" w:rsidR="003375F9" w:rsidRPr="000E7F4F" w:rsidRDefault="003375F9" w:rsidP="000E7F4F">
            <w:pPr>
              <w:keepLines/>
              <w:suppressAutoHyphens/>
              <w:jc w:val="right"/>
              <w:rPr>
                <w:rFonts w:ascii="Arial" w:hAnsi="Arial" w:cs="Arial"/>
                <w:sz w:val="18"/>
                <w:szCs w:val="20"/>
              </w:rPr>
            </w:pPr>
          </w:p>
        </w:tc>
        <w:tc>
          <w:tcPr>
            <w:tcW w:w="1109" w:type="dxa"/>
            <w:tcBorders>
              <w:top w:val="nil"/>
              <w:left w:val="nil"/>
              <w:bottom w:val="nil"/>
              <w:right w:val="nil"/>
            </w:tcBorders>
            <w:shd w:val="clear" w:color="auto" w:fill="auto"/>
            <w:vAlign w:val="bottom"/>
            <w:hideMark/>
          </w:tcPr>
          <w:p w14:paraId="06310765" w14:textId="77777777" w:rsidR="003375F9" w:rsidRPr="000E7F4F" w:rsidRDefault="003375F9" w:rsidP="000E7F4F">
            <w:pPr>
              <w:keepLines/>
              <w:suppressAutoHyphens/>
              <w:jc w:val="right"/>
              <w:rPr>
                <w:rFonts w:ascii="Arial" w:hAnsi="Arial" w:cs="Arial"/>
                <w:sz w:val="18"/>
                <w:szCs w:val="20"/>
              </w:rPr>
            </w:pPr>
          </w:p>
        </w:tc>
        <w:tc>
          <w:tcPr>
            <w:tcW w:w="965" w:type="dxa"/>
            <w:tcBorders>
              <w:top w:val="nil"/>
              <w:left w:val="nil"/>
              <w:bottom w:val="nil"/>
              <w:right w:val="nil"/>
            </w:tcBorders>
            <w:shd w:val="clear" w:color="auto" w:fill="auto"/>
            <w:vAlign w:val="bottom"/>
            <w:hideMark/>
          </w:tcPr>
          <w:p w14:paraId="21F568E3" w14:textId="77777777" w:rsidR="003375F9" w:rsidRPr="000E7F4F" w:rsidRDefault="003375F9" w:rsidP="000E7F4F">
            <w:pPr>
              <w:keepLines/>
              <w:suppressAutoHyphens/>
              <w:jc w:val="right"/>
              <w:rPr>
                <w:rFonts w:ascii="Arial" w:hAnsi="Arial" w:cs="Arial"/>
                <w:sz w:val="18"/>
                <w:szCs w:val="20"/>
              </w:rPr>
            </w:pPr>
          </w:p>
        </w:tc>
      </w:tr>
      <w:tr w:rsidR="00C32932" w:rsidRPr="003F0263" w14:paraId="71C1D9F4" w14:textId="77777777" w:rsidTr="000E7F4F">
        <w:trPr>
          <w:cantSplit/>
          <w:trHeight w:val="227"/>
        </w:trPr>
        <w:tc>
          <w:tcPr>
            <w:tcW w:w="1672" w:type="dxa"/>
            <w:tcBorders>
              <w:top w:val="nil"/>
              <w:left w:val="nil"/>
              <w:bottom w:val="nil"/>
              <w:right w:val="nil"/>
            </w:tcBorders>
            <w:shd w:val="clear" w:color="auto" w:fill="auto"/>
            <w:vAlign w:val="bottom"/>
            <w:hideMark/>
          </w:tcPr>
          <w:p w14:paraId="5CA4315F" w14:textId="77777777" w:rsidR="003375F9" w:rsidRPr="000E7F4F" w:rsidRDefault="003375F9" w:rsidP="000E7F4F">
            <w:pPr>
              <w:keepLines/>
              <w:suppressAutoHyphens/>
              <w:rPr>
                <w:rFonts w:ascii="Arial" w:hAnsi="Arial" w:cs="Arial"/>
                <w:b/>
                <w:bCs/>
                <w:sz w:val="18"/>
                <w:szCs w:val="20"/>
              </w:rPr>
            </w:pPr>
            <w:r w:rsidRPr="000E7F4F">
              <w:rPr>
                <w:rFonts w:ascii="Arial" w:hAnsi="Arial" w:cs="Arial"/>
                <w:b/>
                <w:bCs/>
                <w:sz w:val="18"/>
                <w:szCs w:val="20"/>
              </w:rPr>
              <w:t>Stav k 1.1.2019</w:t>
            </w:r>
          </w:p>
        </w:tc>
        <w:tc>
          <w:tcPr>
            <w:tcW w:w="1178" w:type="dxa"/>
            <w:tcBorders>
              <w:top w:val="nil"/>
              <w:left w:val="nil"/>
              <w:bottom w:val="nil"/>
              <w:right w:val="nil"/>
            </w:tcBorders>
            <w:shd w:val="clear" w:color="auto" w:fill="auto"/>
            <w:vAlign w:val="bottom"/>
            <w:hideMark/>
          </w:tcPr>
          <w:p w14:paraId="2206FE54"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0</w:t>
            </w:r>
          </w:p>
        </w:tc>
        <w:tc>
          <w:tcPr>
            <w:tcW w:w="1120" w:type="dxa"/>
            <w:tcBorders>
              <w:top w:val="nil"/>
              <w:left w:val="nil"/>
              <w:bottom w:val="nil"/>
              <w:right w:val="nil"/>
            </w:tcBorders>
            <w:shd w:val="clear" w:color="auto" w:fill="auto"/>
            <w:vAlign w:val="bottom"/>
            <w:hideMark/>
          </w:tcPr>
          <w:p w14:paraId="015796D0"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0</w:t>
            </w:r>
          </w:p>
        </w:tc>
        <w:tc>
          <w:tcPr>
            <w:tcW w:w="1260" w:type="dxa"/>
            <w:tcBorders>
              <w:top w:val="nil"/>
              <w:left w:val="nil"/>
              <w:bottom w:val="nil"/>
              <w:right w:val="nil"/>
            </w:tcBorders>
            <w:shd w:val="clear" w:color="auto" w:fill="auto"/>
            <w:vAlign w:val="bottom"/>
            <w:hideMark/>
          </w:tcPr>
          <w:p w14:paraId="1841692E"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0</w:t>
            </w:r>
          </w:p>
        </w:tc>
        <w:tc>
          <w:tcPr>
            <w:tcW w:w="1007" w:type="dxa"/>
            <w:tcBorders>
              <w:top w:val="nil"/>
              <w:left w:val="nil"/>
              <w:bottom w:val="nil"/>
              <w:right w:val="nil"/>
            </w:tcBorders>
            <w:shd w:val="clear" w:color="auto" w:fill="auto"/>
            <w:vAlign w:val="bottom"/>
            <w:hideMark/>
          </w:tcPr>
          <w:p w14:paraId="206CC55B"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0</w:t>
            </w:r>
          </w:p>
        </w:tc>
        <w:tc>
          <w:tcPr>
            <w:tcW w:w="1134" w:type="dxa"/>
            <w:tcBorders>
              <w:top w:val="nil"/>
              <w:left w:val="nil"/>
              <w:bottom w:val="nil"/>
              <w:right w:val="nil"/>
            </w:tcBorders>
            <w:shd w:val="clear" w:color="auto" w:fill="auto"/>
            <w:vAlign w:val="bottom"/>
            <w:hideMark/>
          </w:tcPr>
          <w:p w14:paraId="07DC0985"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0</w:t>
            </w:r>
          </w:p>
        </w:tc>
        <w:tc>
          <w:tcPr>
            <w:tcW w:w="850" w:type="dxa"/>
            <w:tcBorders>
              <w:top w:val="nil"/>
              <w:left w:val="nil"/>
              <w:bottom w:val="nil"/>
              <w:right w:val="nil"/>
            </w:tcBorders>
            <w:shd w:val="clear" w:color="auto" w:fill="auto"/>
            <w:vAlign w:val="bottom"/>
            <w:hideMark/>
          </w:tcPr>
          <w:p w14:paraId="1F65D9CB"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0</w:t>
            </w:r>
          </w:p>
        </w:tc>
        <w:tc>
          <w:tcPr>
            <w:tcW w:w="844" w:type="dxa"/>
            <w:tcBorders>
              <w:top w:val="nil"/>
              <w:left w:val="nil"/>
              <w:bottom w:val="nil"/>
              <w:right w:val="nil"/>
            </w:tcBorders>
            <w:shd w:val="clear" w:color="auto" w:fill="auto"/>
            <w:vAlign w:val="bottom"/>
            <w:hideMark/>
          </w:tcPr>
          <w:p w14:paraId="216111DC"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0</w:t>
            </w:r>
          </w:p>
        </w:tc>
        <w:tc>
          <w:tcPr>
            <w:tcW w:w="1162" w:type="dxa"/>
            <w:tcBorders>
              <w:top w:val="nil"/>
              <w:left w:val="nil"/>
              <w:bottom w:val="nil"/>
              <w:right w:val="nil"/>
            </w:tcBorders>
            <w:shd w:val="clear" w:color="auto" w:fill="auto"/>
            <w:vAlign w:val="bottom"/>
            <w:hideMark/>
          </w:tcPr>
          <w:p w14:paraId="23F6DD3C"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0</w:t>
            </w:r>
          </w:p>
        </w:tc>
        <w:tc>
          <w:tcPr>
            <w:tcW w:w="979" w:type="dxa"/>
            <w:tcBorders>
              <w:top w:val="nil"/>
              <w:left w:val="nil"/>
              <w:bottom w:val="nil"/>
              <w:right w:val="nil"/>
            </w:tcBorders>
            <w:shd w:val="clear" w:color="auto" w:fill="auto"/>
            <w:vAlign w:val="bottom"/>
            <w:hideMark/>
          </w:tcPr>
          <w:p w14:paraId="5091FA62"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0</w:t>
            </w:r>
          </w:p>
        </w:tc>
        <w:tc>
          <w:tcPr>
            <w:tcW w:w="867" w:type="dxa"/>
            <w:tcBorders>
              <w:top w:val="nil"/>
              <w:left w:val="nil"/>
              <w:bottom w:val="nil"/>
              <w:right w:val="nil"/>
            </w:tcBorders>
            <w:shd w:val="clear" w:color="auto" w:fill="auto"/>
            <w:vAlign w:val="bottom"/>
            <w:hideMark/>
          </w:tcPr>
          <w:p w14:paraId="0B3F70E9"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0</w:t>
            </w:r>
          </w:p>
        </w:tc>
        <w:tc>
          <w:tcPr>
            <w:tcW w:w="1109" w:type="dxa"/>
            <w:tcBorders>
              <w:top w:val="nil"/>
              <w:left w:val="nil"/>
              <w:bottom w:val="nil"/>
              <w:right w:val="nil"/>
            </w:tcBorders>
            <w:shd w:val="clear" w:color="auto" w:fill="auto"/>
            <w:vAlign w:val="bottom"/>
            <w:hideMark/>
          </w:tcPr>
          <w:p w14:paraId="1BDB5AA3"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0</w:t>
            </w:r>
          </w:p>
        </w:tc>
        <w:tc>
          <w:tcPr>
            <w:tcW w:w="965" w:type="dxa"/>
            <w:tcBorders>
              <w:top w:val="nil"/>
              <w:left w:val="nil"/>
              <w:bottom w:val="nil"/>
              <w:right w:val="nil"/>
            </w:tcBorders>
            <w:shd w:val="clear" w:color="auto" w:fill="auto"/>
            <w:vAlign w:val="bottom"/>
            <w:hideMark/>
          </w:tcPr>
          <w:p w14:paraId="4930D756" w14:textId="77777777" w:rsidR="003375F9" w:rsidRPr="000E7F4F" w:rsidRDefault="003375F9" w:rsidP="000E7F4F">
            <w:pPr>
              <w:keepLines/>
              <w:suppressAutoHyphens/>
              <w:jc w:val="right"/>
              <w:rPr>
                <w:rFonts w:ascii="Arial" w:hAnsi="Arial" w:cs="Arial"/>
                <w:b/>
                <w:bCs/>
                <w:sz w:val="18"/>
                <w:szCs w:val="20"/>
              </w:rPr>
            </w:pPr>
            <w:r w:rsidRPr="000E7F4F">
              <w:rPr>
                <w:rFonts w:ascii="Arial" w:hAnsi="Arial" w:cs="Arial"/>
                <w:b/>
                <w:bCs/>
                <w:sz w:val="18"/>
                <w:szCs w:val="20"/>
              </w:rPr>
              <w:t>0</w:t>
            </w:r>
          </w:p>
        </w:tc>
      </w:tr>
      <w:tr w:rsidR="00C32932" w:rsidRPr="003F0263" w14:paraId="79FC8BDD" w14:textId="77777777" w:rsidTr="000E7F4F">
        <w:trPr>
          <w:cantSplit/>
          <w:trHeight w:val="227"/>
        </w:trPr>
        <w:tc>
          <w:tcPr>
            <w:tcW w:w="1672" w:type="dxa"/>
            <w:tcBorders>
              <w:top w:val="nil"/>
              <w:left w:val="nil"/>
              <w:bottom w:val="nil"/>
              <w:right w:val="nil"/>
            </w:tcBorders>
            <w:shd w:val="clear" w:color="auto" w:fill="auto"/>
            <w:vAlign w:val="bottom"/>
            <w:hideMark/>
          </w:tcPr>
          <w:p w14:paraId="34D34C12" w14:textId="77777777" w:rsidR="003375F9" w:rsidRPr="000E7F4F" w:rsidRDefault="003375F9" w:rsidP="000E7F4F">
            <w:pPr>
              <w:keepLines/>
              <w:suppressAutoHyphens/>
              <w:rPr>
                <w:rFonts w:ascii="Arial" w:hAnsi="Arial" w:cs="Arial"/>
                <w:sz w:val="18"/>
                <w:szCs w:val="20"/>
              </w:rPr>
            </w:pPr>
            <w:r w:rsidRPr="000E7F4F">
              <w:rPr>
                <w:rFonts w:ascii="Arial" w:hAnsi="Arial" w:cs="Arial"/>
                <w:sz w:val="18"/>
                <w:szCs w:val="20"/>
              </w:rPr>
              <w:t>Prírastky</w:t>
            </w:r>
          </w:p>
        </w:tc>
        <w:tc>
          <w:tcPr>
            <w:tcW w:w="1178" w:type="dxa"/>
            <w:tcBorders>
              <w:top w:val="nil"/>
              <w:left w:val="nil"/>
              <w:bottom w:val="nil"/>
              <w:right w:val="nil"/>
            </w:tcBorders>
            <w:shd w:val="clear" w:color="auto" w:fill="auto"/>
            <w:vAlign w:val="bottom"/>
            <w:hideMark/>
          </w:tcPr>
          <w:p w14:paraId="291A0DB5"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0</w:t>
            </w:r>
          </w:p>
        </w:tc>
        <w:tc>
          <w:tcPr>
            <w:tcW w:w="1120" w:type="dxa"/>
            <w:tcBorders>
              <w:top w:val="nil"/>
              <w:left w:val="nil"/>
              <w:bottom w:val="nil"/>
              <w:right w:val="nil"/>
            </w:tcBorders>
            <w:shd w:val="clear" w:color="auto" w:fill="auto"/>
            <w:vAlign w:val="bottom"/>
            <w:hideMark/>
          </w:tcPr>
          <w:p w14:paraId="678C90F3"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0</w:t>
            </w:r>
          </w:p>
        </w:tc>
        <w:tc>
          <w:tcPr>
            <w:tcW w:w="1260" w:type="dxa"/>
            <w:tcBorders>
              <w:top w:val="nil"/>
              <w:left w:val="nil"/>
              <w:bottom w:val="nil"/>
              <w:right w:val="nil"/>
            </w:tcBorders>
            <w:shd w:val="clear" w:color="auto" w:fill="auto"/>
            <w:vAlign w:val="bottom"/>
            <w:hideMark/>
          </w:tcPr>
          <w:p w14:paraId="16A19CF6"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0</w:t>
            </w:r>
          </w:p>
        </w:tc>
        <w:tc>
          <w:tcPr>
            <w:tcW w:w="1007" w:type="dxa"/>
            <w:tcBorders>
              <w:top w:val="nil"/>
              <w:left w:val="nil"/>
              <w:bottom w:val="nil"/>
              <w:right w:val="nil"/>
            </w:tcBorders>
            <w:shd w:val="clear" w:color="auto" w:fill="auto"/>
            <w:vAlign w:val="bottom"/>
            <w:hideMark/>
          </w:tcPr>
          <w:p w14:paraId="510F454F"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0</w:t>
            </w:r>
          </w:p>
        </w:tc>
        <w:tc>
          <w:tcPr>
            <w:tcW w:w="1134" w:type="dxa"/>
            <w:tcBorders>
              <w:top w:val="nil"/>
              <w:left w:val="nil"/>
              <w:bottom w:val="nil"/>
              <w:right w:val="nil"/>
            </w:tcBorders>
            <w:shd w:val="clear" w:color="auto" w:fill="auto"/>
            <w:vAlign w:val="bottom"/>
            <w:hideMark/>
          </w:tcPr>
          <w:p w14:paraId="51E2CD87"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0</w:t>
            </w:r>
          </w:p>
        </w:tc>
        <w:tc>
          <w:tcPr>
            <w:tcW w:w="850" w:type="dxa"/>
            <w:tcBorders>
              <w:top w:val="nil"/>
              <w:left w:val="nil"/>
              <w:bottom w:val="nil"/>
              <w:right w:val="nil"/>
            </w:tcBorders>
            <w:shd w:val="clear" w:color="auto" w:fill="auto"/>
            <w:vAlign w:val="bottom"/>
            <w:hideMark/>
          </w:tcPr>
          <w:p w14:paraId="04F3881E"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0</w:t>
            </w:r>
          </w:p>
        </w:tc>
        <w:tc>
          <w:tcPr>
            <w:tcW w:w="844" w:type="dxa"/>
            <w:tcBorders>
              <w:top w:val="nil"/>
              <w:left w:val="nil"/>
              <w:bottom w:val="nil"/>
              <w:right w:val="nil"/>
            </w:tcBorders>
            <w:shd w:val="clear" w:color="auto" w:fill="auto"/>
            <w:vAlign w:val="bottom"/>
            <w:hideMark/>
          </w:tcPr>
          <w:p w14:paraId="0DB992BC"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0</w:t>
            </w:r>
          </w:p>
        </w:tc>
        <w:tc>
          <w:tcPr>
            <w:tcW w:w="1162" w:type="dxa"/>
            <w:tcBorders>
              <w:top w:val="nil"/>
              <w:left w:val="nil"/>
              <w:bottom w:val="nil"/>
              <w:right w:val="nil"/>
            </w:tcBorders>
            <w:shd w:val="clear" w:color="auto" w:fill="auto"/>
            <w:vAlign w:val="bottom"/>
            <w:hideMark/>
          </w:tcPr>
          <w:p w14:paraId="233EF3BD"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0</w:t>
            </w:r>
          </w:p>
        </w:tc>
        <w:tc>
          <w:tcPr>
            <w:tcW w:w="979" w:type="dxa"/>
            <w:tcBorders>
              <w:top w:val="nil"/>
              <w:left w:val="nil"/>
              <w:bottom w:val="nil"/>
              <w:right w:val="nil"/>
            </w:tcBorders>
            <w:shd w:val="clear" w:color="auto" w:fill="auto"/>
            <w:vAlign w:val="bottom"/>
            <w:hideMark/>
          </w:tcPr>
          <w:p w14:paraId="41197167"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0</w:t>
            </w:r>
          </w:p>
        </w:tc>
        <w:tc>
          <w:tcPr>
            <w:tcW w:w="867" w:type="dxa"/>
            <w:tcBorders>
              <w:top w:val="nil"/>
              <w:left w:val="nil"/>
              <w:bottom w:val="nil"/>
              <w:right w:val="nil"/>
            </w:tcBorders>
            <w:shd w:val="clear" w:color="auto" w:fill="auto"/>
            <w:vAlign w:val="bottom"/>
            <w:hideMark/>
          </w:tcPr>
          <w:p w14:paraId="08204ACC"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0</w:t>
            </w:r>
          </w:p>
        </w:tc>
        <w:tc>
          <w:tcPr>
            <w:tcW w:w="1109" w:type="dxa"/>
            <w:tcBorders>
              <w:top w:val="nil"/>
              <w:left w:val="nil"/>
              <w:bottom w:val="nil"/>
              <w:right w:val="nil"/>
            </w:tcBorders>
            <w:shd w:val="clear" w:color="auto" w:fill="auto"/>
            <w:vAlign w:val="bottom"/>
            <w:hideMark/>
          </w:tcPr>
          <w:p w14:paraId="59E2276F"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0</w:t>
            </w:r>
          </w:p>
        </w:tc>
        <w:tc>
          <w:tcPr>
            <w:tcW w:w="965" w:type="dxa"/>
            <w:tcBorders>
              <w:top w:val="nil"/>
              <w:left w:val="nil"/>
              <w:bottom w:val="nil"/>
              <w:right w:val="nil"/>
            </w:tcBorders>
            <w:shd w:val="clear" w:color="auto" w:fill="auto"/>
            <w:vAlign w:val="bottom"/>
            <w:hideMark/>
          </w:tcPr>
          <w:p w14:paraId="540FB76C"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0</w:t>
            </w:r>
          </w:p>
        </w:tc>
      </w:tr>
      <w:tr w:rsidR="00C32932" w:rsidRPr="003F0263" w14:paraId="6D28B9E4" w14:textId="77777777" w:rsidTr="000E7F4F">
        <w:trPr>
          <w:cantSplit/>
          <w:trHeight w:val="227"/>
        </w:trPr>
        <w:tc>
          <w:tcPr>
            <w:tcW w:w="1672" w:type="dxa"/>
            <w:tcBorders>
              <w:top w:val="nil"/>
              <w:left w:val="nil"/>
              <w:bottom w:val="nil"/>
              <w:right w:val="nil"/>
            </w:tcBorders>
            <w:shd w:val="clear" w:color="auto" w:fill="auto"/>
            <w:vAlign w:val="bottom"/>
            <w:hideMark/>
          </w:tcPr>
          <w:p w14:paraId="688E911F" w14:textId="77777777" w:rsidR="003375F9" w:rsidRPr="000E7F4F" w:rsidRDefault="003375F9" w:rsidP="000E7F4F">
            <w:pPr>
              <w:keepLines/>
              <w:suppressAutoHyphens/>
              <w:rPr>
                <w:rFonts w:ascii="Arial" w:hAnsi="Arial" w:cs="Arial"/>
                <w:sz w:val="18"/>
                <w:szCs w:val="20"/>
              </w:rPr>
            </w:pPr>
            <w:r w:rsidRPr="000E7F4F">
              <w:rPr>
                <w:rFonts w:ascii="Arial" w:hAnsi="Arial" w:cs="Arial"/>
                <w:sz w:val="18"/>
                <w:szCs w:val="20"/>
              </w:rPr>
              <w:t>Úbytky</w:t>
            </w:r>
          </w:p>
        </w:tc>
        <w:tc>
          <w:tcPr>
            <w:tcW w:w="1178" w:type="dxa"/>
            <w:tcBorders>
              <w:top w:val="nil"/>
              <w:left w:val="nil"/>
              <w:bottom w:val="nil"/>
              <w:right w:val="nil"/>
            </w:tcBorders>
            <w:shd w:val="clear" w:color="auto" w:fill="auto"/>
            <w:vAlign w:val="bottom"/>
            <w:hideMark/>
          </w:tcPr>
          <w:p w14:paraId="40624B92"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0</w:t>
            </w:r>
          </w:p>
        </w:tc>
        <w:tc>
          <w:tcPr>
            <w:tcW w:w="1120" w:type="dxa"/>
            <w:tcBorders>
              <w:top w:val="nil"/>
              <w:left w:val="nil"/>
              <w:bottom w:val="nil"/>
              <w:right w:val="nil"/>
            </w:tcBorders>
            <w:shd w:val="clear" w:color="auto" w:fill="auto"/>
            <w:vAlign w:val="bottom"/>
            <w:hideMark/>
          </w:tcPr>
          <w:p w14:paraId="15F9FCCE"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0</w:t>
            </w:r>
          </w:p>
        </w:tc>
        <w:tc>
          <w:tcPr>
            <w:tcW w:w="1260" w:type="dxa"/>
            <w:tcBorders>
              <w:top w:val="nil"/>
              <w:left w:val="nil"/>
              <w:bottom w:val="nil"/>
              <w:right w:val="nil"/>
            </w:tcBorders>
            <w:shd w:val="clear" w:color="auto" w:fill="auto"/>
            <w:vAlign w:val="bottom"/>
            <w:hideMark/>
          </w:tcPr>
          <w:p w14:paraId="3264195E"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0</w:t>
            </w:r>
          </w:p>
        </w:tc>
        <w:tc>
          <w:tcPr>
            <w:tcW w:w="1007" w:type="dxa"/>
            <w:tcBorders>
              <w:top w:val="nil"/>
              <w:left w:val="nil"/>
              <w:bottom w:val="nil"/>
              <w:right w:val="nil"/>
            </w:tcBorders>
            <w:shd w:val="clear" w:color="auto" w:fill="auto"/>
            <w:vAlign w:val="bottom"/>
            <w:hideMark/>
          </w:tcPr>
          <w:p w14:paraId="452DFD45"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0</w:t>
            </w:r>
          </w:p>
        </w:tc>
        <w:tc>
          <w:tcPr>
            <w:tcW w:w="1134" w:type="dxa"/>
            <w:tcBorders>
              <w:top w:val="nil"/>
              <w:left w:val="nil"/>
              <w:bottom w:val="nil"/>
              <w:right w:val="nil"/>
            </w:tcBorders>
            <w:shd w:val="clear" w:color="auto" w:fill="auto"/>
            <w:vAlign w:val="bottom"/>
            <w:hideMark/>
          </w:tcPr>
          <w:p w14:paraId="105A1CE8"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0</w:t>
            </w:r>
          </w:p>
        </w:tc>
        <w:tc>
          <w:tcPr>
            <w:tcW w:w="850" w:type="dxa"/>
            <w:tcBorders>
              <w:top w:val="nil"/>
              <w:left w:val="nil"/>
              <w:bottom w:val="nil"/>
              <w:right w:val="nil"/>
            </w:tcBorders>
            <w:shd w:val="clear" w:color="auto" w:fill="auto"/>
            <w:vAlign w:val="bottom"/>
            <w:hideMark/>
          </w:tcPr>
          <w:p w14:paraId="6C13A5C7"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0</w:t>
            </w:r>
          </w:p>
        </w:tc>
        <w:tc>
          <w:tcPr>
            <w:tcW w:w="844" w:type="dxa"/>
            <w:tcBorders>
              <w:top w:val="nil"/>
              <w:left w:val="nil"/>
              <w:bottom w:val="nil"/>
              <w:right w:val="nil"/>
            </w:tcBorders>
            <w:shd w:val="clear" w:color="auto" w:fill="auto"/>
            <w:vAlign w:val="bottom"/>
            <w:hideMark/>
          </w:tcPr>
          <w:p w14:paraId="48CBB7A8"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0</w:t>
            </w:r>
          </w:p>
        </w:tc>
        <w:tc>
          <w:tcPr>
            <w:tcW w:w="1162" w:type="dxa"/>
            <w:tcBorders>
              <w:top w:val="nil"/>
              <w:left w:val="nil"/>
              <w:bottom w:val="nil"/>
              <w:right w:val="nil"/>
            </w:tcBorders>
            <w:shd w:val="clear" w:color="auto" w:fill="auto"/>
            <w:vAlign w:val="bottom"/>
            <w:hideMark/>
          </w:tcPr>
          <w:p w14:paraId="4A518551"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0</w:t>
            </w:r>
          </w:p>
        </w:tc>
        <w:tc>
          <w:tcPr>
            <w:tcW w:w="979" w:type="dxa"/>
            <w:tcBorders>
              <w:top w:val="nil"/>
              <w:left w:val="nil"/>
              <w:bottom w:val="nil"/>
              <w:right w:val="nil"/>
            </w:tcBorders>
            <w:shd w:val="clear" w:color="auto" w:fill="auto"/>
            <w:vAlign w:val="bottom"/>
            <w:hideMark/>
          </w:tcPr>
          <w:p w14:paraId="347453BC"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0</w:t>
            </w:r>
          </w:p>
        </w:tc>
        <w:tc>
          <w:tcPr>
            <w:tcW w:w="867" w:type="dxa"/>
            <w:tcBorders>
              <w:top w:val="nil"/>
              <w:left w:val="nil"/>
              <w:bottom w:val="nil"/>
              <w:right w:val="nil"/>
            </w:tcBorders>
            <w:shd w:val="clear" w:color="auto" w:fill="auto"/>
            <w:vAlign w:val="bottom"/>
            <w:hideMark/>
          </w:tcPr>
          <w:p w14:paraId="6DBD2EEF"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0</w:t>
            </w:r>
          </w:p>
        </w:tc>
        <w:tc>
          <w:tcPr>
            <w:tcW w:w="1109" w:type="dxa"/>
            <w:tcBorders>
              <w:top w:val="nil"/>
              <w:left w:val="nil"/>
              <w:bottom w:val="nil"/>
              <w:right w:val="nil"/>
            </w:tcBorders>
            <w:shd w:val="clear" w:color="auto" w:fill="auto"/>
            <w:vAlign w:val="bottom"/>
            <w:hideMark/>
          </w:tcPr>
          <w:p w14:paraId="0DBE6649"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0</w:t>
            </w:r>
          </w:p>
        </w:tc>
        <w:tc>
          <w:tcPr>
            <w:tcW w:w="965" w:type="dxa"/>
            <w:tcBorders>
              <w:top w:val="nil"/>
              <w:left w:val="nil"/>
              <w:bottom w:val="nil"/>
              <w:right w:val="nil"/>
            </w:tcBorders>
            <w:shd w:val="clear" w:color="auto" w:fill="auto"/>
            <w:vAlign w:val="bottom"/>
            <w:hideMark/>
          </w:tcPr>
          <w:p w14:paraId="5C66C1E1"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0</w:t>
            </w:r>
          </w:p>
        </w:tc>
      </w:tr>
      <w:tr w:rsidR="00C32932" w:rsidRPr="003F0263" w14:paraId="77AA00ED" w14:textId="77777777" w:rsidTr="000E7F4F">
        <w:trPr>
          <w:cantSplit/>
          <w:trHeight w:val="227"/>
        </w:trPr>
        <w:tc>
          <w:tcPr>
            <w:tcW w:w="1672" w:type="dxa"/>
            <w:tcBorders>
              <w:top w:val="nil"/>
              <w:left w:val="nil"/>
              <w:bottom w:val="nil"/>
              <w:right w:val="nil"/>
            </w:tcBorders>
            <w:shd w:val="clear" w:color="auto" w:fill="auto"/>
            <w:vAlign w:val="bottom"/>
            <w:hideMark/>
          </w:tcPr>
          <w:p w14:paraId="4E7041E9" w14:textId="77777777" w:rsidR="003375F9" w:rsidRPr="000E7F4F" w:rsidRDefault="003375F9" w:rsidP="000E7F4F">
            <w:pPr>
              <w:keepLines/>
              <w:suppressAutoHyphens/>
              <w:rPr>
                <w:rFonts w:ascii="Arial" w:hAnsi="Arial" w:cs="Arial"/>
                <w:sz w:val="18"/>
                <w:szCs w:val="20"/>
              </w:rPr>
            </w:pPr>
            <w:r w:rsidRPr="000E7F4F">
              <w:rPr>
                <w:rFonts w:ascii="Arial" w:hAnsi="Arial" w:cs="Arial"/>
                <w:sz w:val="18"/>
                <w:szCs w:val="20"/>
              </w:rPr>
              <w:t>Presuny</w:t>
            </w:r>
          </w:p>
        </w:tc>
        <w:tc>
          <w:tcPr>
            <w:tcW w:w="1178" w:type="dxa"/>
            <w:tcBorders>
              <w:top w:val="nil"/>
              <w:left w:val="nil"/>
              <w:bottom w:val="nil"/>
              <w:right w:val="nil"/>
            </w:tcBorders>
            <w:shd w:val="clear" w:color="auto" w:fill="auto"/>
            <w:vAlign w:val="bottom"/>
            <w:hideMark/>
          </w:tcPr>
          <w:p w14:paraId="439D58A4"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0</w:t>
            </w:r>
          </w:p>
        </w:tc>
        <w:tc>
          <w:tcPr>
            <w:tcW w:w="1120" w:type="dxa"/>
            <w:tcBorders>
              <w:top w:val="nil"/>
              <w:left w:val="nil"/>
              <w:bottom w:val="nil"/>
              <w:right w:val="nil"/>
            </w:tcBorders>
            <w:shd w:val="clear" w:color="auto" w:fill="auto"/>
            <w:vAlign w:val="bottom"/>
            <w:hideMark/>
          </w:tcPr>
          <w:p w14:paraId="065E72FC"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0</w:t>
            </w:r>
          </w:p>
        </w:tc>
        <w:tc>
          <w:tcPr>
            <w:tcW w:w="1260" w:type="dxa"/>
            <w:tcBorders>
              <w:top w:val="nil"/>
              <w:left w:val="nil"/>
              <w:bottom w:val="nil"/>
              <w:right w:val="nil"/>
            </w:tcBorders>
            <w:shd w:val="clear" w:color="auto" w:fill="auto"/>
            <w:vAlign w:val="bottom"/>
            <w:hideMark/>
          </w:tcPr>
          <w:p w14:paraId="706DD422"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0</w:t>
            </w:r>
          </w:p>
        </w:tc>
        <w:tc>
          <w:tcPr>
            <w:tcW w:w="1007" w:type="dxa"/>
            <w:tcBorders>
              <w:top w:val="nil"/>
              <w:left w:val="nil"/>
              <w:bottom w:val="nil"/>
              <w:right w:val="nil"/>
            </w:tcBorders>
            <w:shd w:val="clear" w:color="auto" w:fill="auto"/>
            <w:vAlign w:val="bottom"/>
            <w:hideMark/>
          </w:tcPr>
          <w:p w14:paraId="40700B19"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0</w:t>
            </w:r>
          </w:p>
        </w:tc>
        <w:tc>
          <w:tcPr>
            <w:tcW w:w="1134" w:type="dxa"/>
            <w:tcBorders>
              <w:top w:val="nil"/>
              <w:left w:val="nil"/>
              <w:bottom w:val="nil"/>
              <w:right w:val="nil"/>
            </w:tcBorders>
            <w:shd w:val="clear" w:color="auto" w:fill="auto"/>
            <w:vAlign w:val="bottom"/>
            <w:hideMark/>
          </w:tcPr>
          <w:p w14:paraId="2566838B"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0</w:t>
            </w:r>
          </w:p>
        </w:tc>
        <w:tc>
          <w:tcPr>
            <w:tcW w:w="850" w:type="dxa"/>
            <w:tcBorders>
              <w:top w:val="nil"/>
              <w:left w:val="nil"/>
              <w:bottom w:val="nil"/>
              <w:right w:val="nil"/>
            </w:tcBorders>
            <w:shd w:val="clear" w:color="auto" w:fill="auto"/>
            <w:vAlign w:val="bottom"/>
            <w:hideMark/>
          </w:tcPr>
          <w:p w14:paraId="68D12D95"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0</w:t>
            </w:r>
          </w:p>
        </w:tc>
        <w:tc>
          <w:tcPr>
            <w:tcW w:w="844" w:type="dxa"/>
            <w:tcBorders>
              <w:top w:val="nil"/>
              <w:left w:val="nil"/>
              <w:bottom w:val="nil"/>
              <w:right w:val="nil"/>
            </w:tcBorders>
            <w:shd w:val="clear" w:color="auto" w:fill="auto"/>
            <w:vAlign w:val="bottom"/>
            <w:hideMark/>
          </w:tcPr>
          <w:p w14:paraId="3BCE8EE9"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0</w:t>
            </w:r>
          </w:p>
        </w:tc>
        <w:tc>
          <w:tcPr>
            <w:tcW w:w="1162" w:type="dxa"/>
            <w:tcBorders>
              <w:top w:val="nil"/>
              <w:left w:val="nil"/>
              <w:bottom w:val="nil"/>
              <w:right w:val="nil"/>
            </w:tcBorders>
            <w:shd w:val="clear" w:color="auto" w:fill="auto"/>
            <w:vAlign w:val="bottom"/>
            <w:hideMark/>
          </w:tcPr>
          <w:p w14:paraId="7E4D5C0E"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0</w:t>
            </w:r>
          </w:p>
        </w:tc>
        <w:tc>
          <w:tcPr>
            <w:tcW w:w="979" w:type="dxa"/>
            <w:tcBorders>
              <w:top w:val="nil"/>
              <w:left w:val="nil"/>
              <w:bottom w:val="nil"/>
              <w:right w:val="nil"/>
            </w:tcBorders>
            <w:shd w:val="clear" w:color="auto" w:fill="auto"/>
            <w:vAlign w:val="bottom"/>
            <w:hideMark/>
          </w:tcPr>
          <w:p w14:paraId="78D17600"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0</w:t>
            </w:r>
          </w:p>
        </w:tc>
        <w:tc>
          <w:tcPr>
            <w:tcW w:w="867" w:type="dxa"/>
            <w:tcBorders>
              <w:top w:val="nil"/>
              <w:left w:val="nil"/>
              <w:bottom w:val="nil"/>
              <w:right w:val="nil"/>
            </w:tcBorders>
            <w:shd w:val="clear" w:color="auto" w:fill="auto"/>
            <w:vAlign w:val="bottom"/>
            <w:hideMark/>
          </w:tcPr>
          <w:p w14:paraId="16A8D404"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0</w:t>
            </w:r>
          </w:p>
        </w:tc>
        <w:tc>
          <w:tcPr>
            <w:tcW w:w="1109" w:type="dxa"/>
            <w:tcBorders>
              <w:top w:val="nil"/>
              <w:left w:val="nil"/>
              <w:bottom w:val="nil"/>
              <w:right w:val="nil"/>
            </w:tcBorders>
            <w:shd w:val="clear" w:color="auto" w:fill="auto"/>
            <w:vAlign w:val="bottom"/>
            <w:hideMark/>
          </w:tcPr>
          <w:p w14:paraId="65DA5439"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0</w:t>
            </w:r>
          </w:p>
        </w:tc>
        <w:tc>
          <w:tcPr>
            <w:tcW w:w="965" w:type="dxa"/>
            <w:tcBorders>
              <w:top w:val="nil"/>
              <w:left w:val="nil"/>
              <w:bottom w:val="nil"/>
              <w:right w:val="nil"/>
            </w:tcBorders>
            <w:shd w:val="clear" w:color="auto" w:fill="auto"/>
            <w:vAlign w:val="bottom"/>
            <w:hideMark/>
          </w:tcPr>
          <w:p w14:paraId="03DE0672"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0</w:t>
            </w:r>
          </w:p>
        </w:tc>
      </w:tr>
      <w:tr w:rsidR="00C32932" w:rsidRPr="003F0263" w14:paraId="4FAF744D" w14:textId="77777777" w:rsidTr="000E7F4F">
        <w:trPr>
          <w:cantSplit/>
          <w:trHeight w:val="227"/>
        </w:trPr>
        <w:tc>
          <w:tcPr>
            <w:tcW w:w="1672" w:type="dxa"/>
            <w:tcBorders>
              <w:top w:val="nil"/>
              <w:left w:val="nil"/>
              <w:bottom w:val="nil"/>
              <w:right w:val="nil"/>
            </w:tcBorders>
            <w:shd w:val="clear" w:color="auto" w:fill="auto"/>
            <w:vAlign w:val="bottom"/>
            <w:hideMark/>
          </w:tcPr>
          <w:p w14:paraId="4FF2892B" w14:textId="77777777" w:rsidR="003375F9" w:rsidRPr="000E7F4F" w:rsidRDefault="003375F9" w:rsidP="000E7F4F">
            <w:pPr>
              <w:keepLines/>
              <w:suppressAutoHyphens/>
              <w:rPr>
                <w:rFonts w:ascii="Arial" w:hAnsi="Arial" w:cs="Arial"/>
                <w:b/>
                <w:bCs/>
                <w:sz w:val="18"/>
                <w:szCs w:val="20"/>
              </w:rPr>
            </w:pPr>
            <w:r w:rsidRPr="000E7F4F">
              <w:rPr>
                <w:rFonts w:ascii="Arial" w:hAnsi="Arial" w:cs="Arial"/>
                <w:b/>
                <w:bCs/>
                <w:sz w:val="18"/>
                <w:szCs w:val="20"/>
              </w:rPr>
              <w:t>Stav k 31.12.2019</w:t>
            </w:r>
          </w:p>
        </w:tc>
        <w:tc>
          <w:tcPr>
            <w:tcW w:w="1178" w:type="dxa"/>
            <w:tcBorders>
              <w:top w:val="single" w:sz="4" w:space="0" w:color="auto"/>
              <w:left w:val="nil"/>
              <w:bottom w:val="double" w:sz="6" w:space="0" w:color="auto"/>
              <w:right w:val="nil"/>
            </w:tcBorders>
            <w:shd w:val="clear" w:color="auto" w:fill="auto"/>
            <w:vAlign w:val="bottom"/>
            <w:hideMark/>
          </w:tcPr>
          <w:p w14:paraId="2685273D" w14:textId="77777777" w:rsidR="003375F9" w:rsidRPr="000E7F4F" w:rsidRDefault="003375F9" w:rsidP="000E7F4F">
            <w:pPr>
              <w:keepLines/>
              <w:suppressAutoHyphens/>
              <w:jc w:val="right"/>
              <w:rPr>
                <w:rFonts w:ascii="Arial" w:hAnsi="Arial" w:cs="Arial"/>
                <w:b/>
                <w:bCs/>
                <w:sz w:val="18"/>
                <w:szCs w:val="20"/>
              </w:rPr>
            </w:pPr>
            <w:r w:rsidRPr="000E7F4F">
              <w:rPr>
                <w:rFonts w:ascii="Arial" w:hAnsi="Arial" w:cs="Arial"/>
                <w:b/>
                <w:bCs/>
                <w:sz w:val="18"/>
                <w:szCs w:val="20"/>
              </w:rPr>
              <w:t>0</w:t>
            </w:r>
          </w:p>
        </w:tc>
        <w:tc>
          <w:tcPr>
            <w:tcW w:w="1120" w:type="dxa"/>
            <w:tcBorders>
              <w:top w:val="single" w:sz="4" w:space="0" w:color="auto"/>
              <w:left w:val="nil"/>
              <w:bottom w:val="double" w:sz="6" w:space="0" w:color="auto"/>
              <w:right w:val="nil"/>
            </w:tcBorders>
            <w:shd w:val="clear" w:color="auto" w:fill="auto"/>
            <w:vAlign w:val="bottom"/>
            <w:hideMark/>
          </w:tcPr>
          <w:p w14:paraId="5D3F2939" w14:textId="77777777" w:rsidR="003375F9" w:rsidRPr="000E7F4F" w:rsidRDefault="003375F9" w:rsidP="000E7F4F">
            <w:pPr>
              <w:keepLines/>
              <w:suppressAutoHyphens/>
              <w:jc w:val="right"/>
              <w:rPr>
                <w:rFonts w:ascii="Arial" w:hAnsi="Arial" w:cs="Arial"/>
                <w:b/>
                <w:bCs/>
                <w:sz w:val="18"/>
                <w:szCs w:val="20"/>
              </w:rPr>
            </w:pPr>
            <w:r w:rsidRPr="000E7F4F">
              <w:rPr>
                <w:rFonts w:ascii="Arial" w:hAnsi="Arial" w:cs="Arial"/>
                <w:b/>
                <w:bCs/>
                <w:sz w:val="18"/>
                <w:szCs w:val="20"/>
              </w:rPr>
              <w:t>0</w:t>
            </w:r>
          </w:p>
        </w:tc>
        <w:tc>
          <w:tcPr>
            <w:tcW w:w="1260" w:type="dxa"/>
            <w:tcBorders>
              <w:top w:val="single" w:sz="4" w:space="0" w:color="auto"/>
              <w:left w:val="nil"/>
              <w:bottom w:val="double" w:sz="6" w:space="0" w:color="auto"/>
              <w:right w:val="nil"/>
            </w:tcBorders>
            <w:shd w:val="clear" w:color="auto" w:fill="auto"/>
            <w:vAlign w:val="bottom"/>
            <w:hideMark/>
          </w:tcPr>
          <w:p w14:paraId="5B1D5648" w14:textId="77777777" w:rsidR="003375F9" w:rsidRPr="000E7F4F" w:rsidRDefault="003375F9" w:rsidP="000E7F4F">
            <w:pPr>
              <w:keepLines/>
              <w:suppressAutoHyphens/>
              <w:jc w:val="right"/>
              <w:rPr>
                <w:rFonts w:ascii="Arial" w:hAnsi="Arial" w:cs="Arial"/>
                <w:b/>
                <w:bCs/>
                <w:sz w:val="18"/>
                <w:szCs w:val="20"/>
              </w:rPr>
            </w:pPr>
            <w:r w:rsidRPr="000E7F4F">
              <w:rPr>
                <w:rFonts w:ascii="Arial" w:hAnsi="Arial" w:cs="Arial"/>
                <w:b/>
                <w:bCs/>
                <w:sz w:val="18"/>
                <w:szCs w:val="20"/>
              </w:rPr>
              <w:t>0</w:t>
            </w:r>
          </w:p>
        </w:tc>
        <w:tc>
          <w:tcPr>
            <w:tcW w:w="1007" w:type="dxa"/>
            <w:tcBorders>
              <w:top w:val="single" w:sz="4" w:space="0" w:color="auto"/>
              <w:left w:val="nil"/>
              <w:bottom w:val="double" w:sz="6" w:space="0" w:color="auto"/>
              <w:right w:val="nil"/>
            </w:tcBorders>
            <w:shd w:val="clear" w:color="auto" w:fill="auto"/>
            <w:vAlign w:val="bottom"/>
            <w:hideMark/>
          </w:tcPr>
          <w:p w14:paraId="0F83FB8D" w14:textId="77777777" w:rsidR="003375F9" w:rsidRPr="000E7F4F" w:rsidRDefault="003375F9" w:rsidP="000E7F4F">
            <w:pPr>
              <w:keepLines/>
              <w:suppressAutoHyphens/>
              <w:jc w:val="right"/>
              <w:rPr>
                <w:rFonts w:ascii="Arial" w:hAnsi="Arial" w:cs="Arial"/>
                <w:b/>
                <w:bCs/>
                <w:sz w:val="18"/>
                <w:szCs w:val="20"/>
              </w:rPr>
            </w:pPr>
            <w:r w:rsidRPr="000E7F4F">
              <w:rPr>
                <w:rFonts w:ascii="Arial" w:hAnsi="Arial" w:cs="Arial"/>
                <w:b/>
                <w:bCs/>
                <w:sz w:val="18"/>
                <w:szCs w:val="20"/>
              </w:rPr>
              <w:t>0</w:t>
            </w:r>
          </w:p>
        </w:tc>
        <w:tc>
          <w:tcPr>
            <w:tcW w:w="1134" w:type="dxa"/>
            <w:tcBorders>
              <w:top w:val="single" w:sz="4" w:space="0" w:color="auto"/>
              <w:left w:val="nil"/>
              <w:bottom w:val="double" w:sz="6" w:space="0" w:color="auto"/>
              <w:right w:val="nil"/>
            </w:tcBorders>
            <w:shd w:val="clear" w:color="auto" w:fill="auto"/>
            <w:vAlign w:val="bottom"/>
            <w:hideMark/>
          </w:tcPr>
          <w:p w14:paraId="5555F935" w14:textId="77777777" w:rsidR="003375F9" w:rsidRPr="000E7F4F" w:rsidRDefault="003375F9" w:rsidP="000E7F4F">
            <w:pPr>
              <w:keepLines/>
              <w:suppressAutoHyphens/>
              <w:jc w:val="right"/>
              <w:rPr>
                <w:rFonts w:ascii="Arial" w:hAnsi="Arial" w:cs="Arial"/>
                <w:b/>
                <w:bCs/>
                <w:sz w:val="18"/>
                <w:szCs w:val="20"/>
              </w:rPr>
            </w:pPr>
            <w:r w:rsidRPr="000E7F4F">
              <w:rPr>
                <w:rFonts w:ascii="Arial" w:hAnsi="Arial" w:cs="Arial"/>
                <w:b/>
                <w:bCs/>
                <w:sz w:val="18"/>
                <w:szCs w:val="20"/>
              </w:rPr>
              <w:t>0</w:t>
            </w:r>
          </w:p>
        </w:tc>
        <w:tc>
          <w:tcPr>
            <w:tcW w:w="850" w:type="dxa"/>
            <w:tcBorders>
              <w:top w:val="single" w:sz="4" w:space="0" w:color="auto"/>
              <w:left w:val="nil"/>
              <w:bottom w:val="double" w:sz="6" w:space="0" w:color="auto"/>
              <w:right w:val="nil"/>
            </w:tcBorders>
            <w:shd w:val="clear" w:color="auto" w:fill="auto"/>
            <w:vAlign w:val="bottom"/>
            <w:hideMark/>
          </w:tcPr>
          <w:p w14:paraId="5E464DCE" w14:textId="77777777" w:rsidR="003375F9" w:rsidRPr="000E7F4F" w:rsidRDefault="003375F9" w:rsidP="000E7F4F">
            <w:pPr>
              <w:keepLines/>
              <w:suppressAutoHyphens/>
              <w:jc w:val="right"/>
              <w:rPr>
                <w:rFonts w:ascii="Arial" w:hAnsi="Arial" w:cs="Arial"/>
                <w:b/>
                <w:bCs/>
                <w:sz w:val="18"/>
                <w:szCs w:val="20"/>
              </w:rPr>
            </w:pPr>
            <w:r w:rsidRPr="000E7F4F">
              <w:rPr>
                <w:rFonts w:ascii="Arial" w:hAnsi="Arial" w:cs="Arial"/>
                <w:b/>
                <w:bCs/>
                <w:sz w:val="18"/>
                <w:szCs w:val="20"/>
              </w:rPr>
              <w:t>0</w:t>
            </w:r>
          </w:p>
        </w:tc>
        <w:tc>
          <w:tcPr>
            <w:tcW w:w="844" w:type="dxa"/>
            <w:tcBorders>
              <w:top w:val="single" w:sz="4" w:space="0" w:color="auto"/>
              <w:left w:val="nil"/>
              <w:bottom w:val="double" w:sz="6" w:space="0" w:color="auto"/>
              <w:right w:val="nil"/>
            </w:tcBorders>
            <w:shd w:val="clear" w:color="auto" w:fill="auto"/>
            <w:vAlign w:val="bottom"/>
            <w:hideMark/>
          </w:tcPr>
          <w:p w14:paraId="4A23B2B9" w14:textId="77777777" w:rsidR="003375F9" w:rsidRPr="000E7F4F" w:rsidRDefault="003375F9" w:rsidP="000E7F4F">
            <w:pPr>
              <w:keepLines/>
              <w:suppressAutoHyphens/>
              <w:jc w:val="right"/>
              <w:rPr>
                <w:rFonts w:ascii="Arial" w:hAnsi="Arial" w:cs="Arial"/>
                <w:b/>
                <w:bCs/>
                <w:sz w:val="18"/>
                <w:szCs w:val="20"/>
              </w:rPr>
            </w:pPr>
            <w:r w:rsidRPr="000E7F4F">
              <w:rPr>
                <w:rFonts w:ascii="Arial" w:hAnsi="Arial" w:cs="Arial"/>
                <w:b/>
                <w:bCs/>
                <w:sz w:val="18"/>
                <w:szCs w:val="20"/>
              </w:rPr>
              <w:t>0</w:t>
            </w:r>
          </w:p>
        </w:tc>
        <w:tc>
          <w:tcPr>
            <w:tcW w:w="1162" w:type="dxa"/>
            <w:tcBorders>
              <w:top w:val="single" w:sz="4" w:space="0" w:color="auto"/>
              <w:left w:val="nil"/>
              <w:bottom w:val="double" w:sz="6" w:space="0" w:color="auto"/>
              <w:right w:val="nil"/>
            </w:tcBorders>
            <w:shd w:val="clear" w:color="auto" w:fill="auto"/>
            <w:vAlign w:val="bottom"/>
            <w:hideMark/>
          </w:tcPr>
          <w:p w14:paraId="568C49B5" w14:textId="77777777" w:rsidR="003375F9" w:rsidRPr="000E7F4F" w:rsidRDefault="003375F9" w:rsidP="000E7F4F">
            <w:pPr>
              <w:keepLines/>
              <w:suppressAutoHyphens/>
              <w:jc w:val="right"/>
              <w:rPr>
                <w:rFonts w:ascii="Arial" w:hAnsi="Arial" w:cs="Arial"/>
                <w:b/>
                <w:bCs/>
                <w:sz w:val="18"/>
                <w:szCs w:val="20"/>
              </w:rPr>
            </w:pPr>
            <w:r w:rsidRPr="000E7F4F">
              <w:rPr>
                <w:rFonts w:ascii="Arial" w:hAnsi="Arial" w:cs="Arial"/>
                <w:b/>
                <w:bCs/>
                <w:sz w:val="18"/>
                <w:szCs w:val="20"/>
              </w:rPr>
              <w:t>0</w:t>
            </w:r>
          </w:p>
        </w:tc>
        <w:tc>
          <w:tcPr>
            <w:tcW w:w="979" w:type="dxa"/>
            <w:tcBorders>
              <w:top w:val="single" w:sz="4" w:space="0" w:color="auto"/>
              <w:left w:val="nil"/>
              <w:bottom w:val="double" w:sz="6" w:space="0" w:color="auto"/>
              <w:right w:val="nil"/>
            </w:tcBorders>
            <w:shd w:val="clear" w:color="auto" w:fill="auto"/>
            <w:vAlign w:val="bottom"/>
            <w:hideMark/>
          </w:tcPr>
          <w:p w14:paraId="5EF4912C" w14:textId="77777777" w:rsidR="003375F9" w:rsidRPr="000E7F4F" w:rsidRDefault="003375F9" w:rsidP="000E7F4F">
            <w:pPr>
              <w:keepLines/>
              <w:suppressAutoHyphens/>
              <w:jc w:val="right"/>
              <w:rPr>
                <w:rFonts w:ascii="Arial" w:hAnsi="Arial" w:cs="Arial"/>
                <w:b/>
                <w:bCs/>
                <w:sz w:val="18"/>
                <w:szCs w:val="20"/>
              </w:rPr>
            </w:pPr>
            <w:r w:rsidRPr="000E7F4F">
              <w:rPr>
                <w:rFonts w:ascii="Arial" w:hAnsi="Arial" w:cs="Arial"/>
                <w:b/>
                <w:bCs/>
                <w:sz w:val="18"/>
                <w:szCs w:val="20"/>
              </w:rPr>
              <w:t>0</w:t>
            </w:r>
          </w:p>
        </w:tc>
        <w:tc>
          <w:tcPr>
            <w:tcW w:w="867" w:type="dxa"/>
            <w:tcBorders>
              <w:top w:val="single" w:sz="4" w:space="0" w:color="auto"/>
              <w:left w:val="nil"/>
              <w:bottom w:val="double" w:sz="6" w:space="0" w:color="auto"/>
              <w:right w:val="nil"/>
            </w:tcBorders>
            <w:shd w:val="clear" w:color="auto" w:fill="auto"/>
            <w:vAlign w:val="bottom"/>
            <w:hideMark/>
          </w:tcPr>
          <w:p w14:paraId="67723ED1" w14:textId="77777777" w:rsidR="003375F9" w:rsidRPr="000E7F4F" w:rsidRDefault="003375F9" w:rsidP="000E7F4F">
            <w:pPr>
              <w:keepLines/>
              <w:suppressAutoHyphens/>
              <w:jc w:val="right"/>
              <w:rPr>
                <w:rFonts w:ascii="Arial" w:hAnsi="Arial" w:cs="Arial"/>
                <w:b/>
                <w:bCs/>
                <w:sz w:val="18"/>
                <w:szCs w:val="20"/>
              </w:rPr>
            </w:pPr>
            <w:r w:rsidRPr="000E7F4F">
              <w:rPr>
                <w:rFonts w:ascii="Arial" w:hAnsi="Arial" w:cs="Arial"/>
                <w:b/>
                <w:bCs/>
                <w:sz w:val="18"/>
                <w:szCs w:val="20"/>
              </w:rPr>
              <w:t>0</w:t>
            </w:r>
          </w:p>
        </w:tc>
        <w:tc>
          <w:tcPr>
            <w:tcW w:w="1109" w:type="dxa"/>
            <w:tcBorders>
              <w:top w:val="single" w:sz="4" w:space="0" w:color="auto"/>
              <w:left w:val="nil"/>
              <w:bottom w:val="double" w:sz="6" w:space="0" w:color="auto"/>
              <w:right w:val="nil"/>
            </w:tcBorders>
            <w:shd w:val="clear" w:color="auto" w:fill="auto"/>
            <w:vAlign w:val="bottom"/>
            <w:hideMark/>
          </w:tcPr>
          <w:p w14:paraId="24E0BF1B" w14:textId="77777777" w:rsidR="003375F9" w:rsidRPr="000E7F4F" w:rsidRDefault="003375F9" w:rsidP="000E7F4F">
            <w:pPr>
              <w:keepLines/>
              <w:suppressAutoHyphens/>
              <w:jc w:val="right"/>
              <w:rPr>
                <w:rFonts w:ascii="Arial" w:hAnsi="Arial" w:cs="Arial"/>
                <w:b/>
                <w:bCs/>
                <w:sz w:val="18"/>
                <w:szCs w:val="20"/>
              </w:rPr>
            </w:pPr>
            <w:r w:rsidRPr="000E7F4F">
              <w:rPr>
                <w:rFonts w:ascii="Arial" w:hAnsi="Arial" w:cs="Arial"/>
                <w:b/>
                <w:bCs/>
                <w:sz w:val="18"/>
                <w:szCs w:val="20"/>
              </w:rPr>
              <w:t>0</w:t>
            </w:r>
          </w:p>
        </w:tc>
        <w:tc>
          <w:tcPr>
            <w:tcW w:w="965" w:type="dxa"/>
            <w:tcBorders>
              <w:top w:val="single" w:sz="4" w:space="0" w:color="auto"/>
              <w:left w:val="nil"/>
              <w:bottom w:val="double" w:sz="6" w:space="0" w:color="auto"/>
              <w:right w:val="nil"/>
            </w:tcBorders>
            <w:shd w:val="clear" w:color="auto" w:fill="auto"/>
            <w:vAlign w:val="bottom"/>
            <w:hideMark/>
          </w:tcPr>
          <w:p w14:paraId="5D1026DA" w14:textId="77777777" w:rsidR="003375F9" w:rsidRPr="000E7F4F" w:rsidRDefault="003375F9" w:rsidP="000E7F4F">
            <w:pPr>
              <w:keepLines/>
              <w:suppressAutoHyphens/>
              <w:jc w:val="right"/>
              <w:rPr>
                <w:rFonts w:ascii="Arial" w:hAnsi="Arial" w:cs="Arial"/>
                <w:b/>
                <w:bCs/>
                <w:sz w:val="18"/>
                <w:szCs w:val="20"/>
              </w:rPr>
            </w:pPr>
            <w:r w:rsidRPr="000E7F4F">
              <w:rPr>
                <w:rFonts w:ascii="Arial" w:hAnsi="Arial" w:cs="Arial"/>
                <w:b/>
                <w:bCs/>
                <w:sz w:val="18"/>
                <w:szCs w:val="20"/>
              </w:rPr>
              <w:t>0</w:t>
            </w:r>
          </w:p>
        </w:tc>
      </w:tr>
      <w:tr w:rsidR="00C32932" w:rsidRPr="003F0263" w14:paraId="1793F275" w14:textId="77777777" w:rsidTr="000E7F4F">
        <w:trPr>
          <w:cantSplit/>
          <w:trHeight w:val="227"/>
        </w:trPr>
        <w:tc>
          <w:tcPr>
            <w:tcW w:w="1672" w:type="dxa"/>
            <w:tcBorders>
              <w:top w:val="nil"/>
              <w:left w:val="nil"/>
              <w:bottom w:val="nil"/>
              <w:right w:val="nil"/>
            </w:tcBorders>
            <w:shd w:val="clear" w:color="auto" w:fill="auto"/>
            <w:vAlign w:val="bottom"/>
            <w:hideMark/>
          </w:tcPr>
          <w:p w14:paraId="190D9886" w14:textId="77777777" w:rsidR="003375F9" w:rsidRPr="000E7F4F" w:rsidRDefault="003375F9" w:rsidP="000E7F4F">
            <w:pPr>
              <w:keepLines/>
              <w:suppressAutoHyphens/>
              <w:rPr>
                <w:rFonts w:ascii="Arial" w:hAnsi="Arial" w:cs="Arial"/>
                <w:sz w:val="18"/>
                <w:szCs w:val="20"/>
              </w:rPr>
            </w:pPr>
            <w:r w:rsidRPr="000E7F4F">
              <w:rPr>
                <w:rFonts w:ascii="Arial" w:hAnsi="Arial" w:cs="Arial"/>
                <w:sz w:val="18"/>
                <w:szCs w:val="20"/>
              </w:rPr>
              <w:t>Účtovná hodnota </w:t>
            </w:r>
          </w:p>
        </w:tc>
        <w:tc>
          <w:tcPr>
            <w:tcW w:w="1178" w:type="dxa"/>
            <w:tcBorders>
              <w:top w:val="nil"/>
              <w:left w:val="nil"/>
              <w:bottom w:val="nil"/>
              <w:right w:val="nil"/>
            </w:tcBorders>
            <w:shd w:val="clear" w:color="auto" w:fill="auto"/>
            <w:vAlign w:val="bottom"/>
            <w:hideMark/>
          </w:tcPr>
          <w:p w14:paraId="39A10B65" w14:textId="77777777" w:rsidR="003375F9" w:rsidRPr="000E7F4F" w:rsidRDefault="003375F9" w:rsidP="000E7F4F">
            <w:pPr>
              <w:keepLines/>
              <w:suppressAutoHyphens/>
              <w:rPr>
                <w:rFonts w:ascii="Arial" w:hAnsi="Arial" w:cs="Arial"/>
                <w:sz w:val="18"/>
                <w:szCs w:val="20"/>
              </w:rPr>
            </w:pPr>
          </w:p>
        </w:tc>
        <w:tc>
          <w:tcPr>
            <w:tcW w:w="1120" w:type="dxa"/>
            <w:tcBorders>
              <w:top w:val="nil"/>
              <w:left w:val="nil"/>
              <w:bottom w:val="nil"/>
              <w:right w:val="nil"/>
            </w:tcBorders>
            <w:shd w:val="clear" w:color="auto" w:fill="auto"/>
            <w:vAlign w:val="bottom"/>
            <w:hideMark/>
          </w:tcPr>
          <w:p w14:paraId="723EFCCD" w14:textId="77777777" w:rsidR="003375F9" w:rsidRPr="000E7F4F" w:rsidRDefault="003375F9" w:rsidP="000E7F4F">
            <w:pPr>
              <w:keepLines/>
              <w:suppressAutoHyphens/>
              <w:jc w:val="right"/>
              <w:rPr>
                <w:rFonts w:ascii="Arial" w:hAnsi="Arial" w:cs="Arial"/>
                <w:sz w:val="18"/>
                <w:szCs w:val="20"/>
              </w:rPr>
            </w:pPr>
          </w:p>
        </w:tc>
        <w:tc>
          <w:tcPr>
            <w:tcW w:w="1260" w:type="dxa"/>
            <w:tcBorders>
              <w:top w:val="nil"/>
              <w:left w:val="nil"/>
              <w:bottom w:val="nil"/>
              <w:right w:val="nil"/>
            </w:tcBorders>
            <w:shd w:val="clear" w:color="auto" w:fill="auto"/>
            <w:vAlign w:val="bottom"/>
            <w:hideMark/>
          </w:tcPr>
          <w:p w14:paraId="75753FE0" w14:textId="77777777" w:rsidR="003375F9" w:rsidRPr="000E7F4F" w:rsidRDefault="003375F9" w:rsidP="000E7F4F">
            <w:pPr>
              <w:keepLines/>
              <w:suppressAutoHyphens/>
              <w:jc w:val="right"/>
              <w:rPr>
                <w:rFonts w:ascii="Arial" w:hAnsi="Arial" w:cs="Arial"/>
                <w:sz w:val="18"/>
                <w:szCs w:val="20"/>
              </w:rPr>
            </w:pPr>
          </w:p>
        </w:tc>
        <w:tc>
          <w:tcPr>
            <w:tcW w:w="1007" w:type="dxa"/>
            <w:tcBorders>
              <w:top w:val="nil"/>
              <w:left w:val="nil"/>
              <w:bottom w:val="nil"/>
              <w:right w:val="nil"/>
            </w:tcBorders>
            <w:shd w:val="clear" w:color="auto" w:fill="auto"/>
            <w:vAlign w:val="bottom"/>
            <w:hideMark/>
          </w:tcPr>
          <w:p w14:paraId="2E207ADF" w14:textId="77777777" w:rsidR="003375F9" w:rsidRPr="000E7F4F" w:rsidRDefault="003375F9" w:rsidP="000E7F4F">
            <w:pPr>
              <w:keepLines/>
              <w:suppressAutoHyphens/>
              <w:jc w:val="right"/>
              <w:rPr>
                <w:rFonts w:ascii="Arial" w:hAnsi="Arial" w:cs="Arial"/>
                <w:sz w:val="18"/>
                <w:szCs w:val="20"/>
              </w:rPr>
            </w:pPr>
          </w:p>
        </w:tc>
        <w:tc>
          <w:tcPr>
            <w:tcW w:w="1134" w:type="dxa"/>
            <w:tcBorders>
              <w:top w:val="nil"/>
              <w:left w:val="nil"/>
              <w:bottom w:val="nil"/>
              <w:right w:val="nil"/>
            </w:tcBorders>
            <w:shd w:val="clear" w:color="auto" w:fill="auto"/>
            <w:vAlign w:val="bottom"/>
            <w:hideMark/>
          </w:tcPr>
          <w:p w14:paraId="2F1698A6" w14:textId="77777777" w:rsidR="003375F9" w:rsidRPr="000E7F4F" w:rsidRDefault="003375F9" w:rsidP="000E7F4F">
            <w:pPr>
              <w:keepLines/>
              <w:suppressAutoHyphens/>
              <w:jc w:val="right"/>
              <w:rPr>
                <w:rFonts w:ascii="Arial" w:hAnsi="Arial" w:cs="Arial"/>
                <w:sz w:val="18"/>
                <w:szCs w:val="20"/>
              </w:rPr>
            </w:pPr>
          </w:p>
        </w:tc>
        <w:tc>
          <w:tcPr>
            <w:tcW w:w="850" w:type="dxa"/>
            <w:tcBorders>
              <w:top w:val="nil"/>
              <w:left w:val="nil"/>
              <w:bottom w:val="nil"/>
              <w:right w:val="nil"/>
            </w:tcBorders>
            <w:shd w:val="clear" w:color="auto" w:fill="auto"/>
            <w:vAlign w:val="bottom"/>
            <w:hideMark/>
          </w:tcPr>
          <w:p w14:paraId="10EAF7C4" w14:textId="77777777" w:rsidR="003375F9" w:rsidRPr="000E7F4F" w:rsidRDefault="003375F9" w:rsidP="000E7F4F">
            <w:pPr>
              <w:keepLines/>
              <w:suppressAutoHyphens/>
              <w:jc w:val="right"/>
              <w:rPr>
                <w:rFonts w:ascii="Arial" w:hAnsi="Arial" w:cs="Arial"/>
                <w:sz w:val="18"/>
                <w:szCs w:val="20"/>
              </w:rPr>
            </w:pPr>
          </w:p>
        </w:tc>
        <w:tc>
          <w:tcPr>
            <w:tcW w:w="844" w:type="dxa"/>
            <w:tcBorders>
              <w:top w:val="nil"/>
              <w:left w:val="nil"/>
              <w:bottom w:val="nil"/>
              <w:right w:val="nil"/>
            </w:tcBorders>
            <w:shd w:val="clear" w:color="auto" w:fill="auto"/>
            <w:vAlign w:val="bottom"/>
            <w:hideMark/>
          </w:tcPr>
          <w:p w14:paraId="212FDD6A" w14:textId="77777777" w:rsidR="003375F9" w:rsidRPr="000E7F4F" w:rsidRDefault="003375F9" w:rsidP="000E7F4F">
            <w:pPr>
              <w:keepLines/>
              <w:suppressAutoHyphens/>
              <w:jc w:val="right"/>
              <w:rPr>
                <w:rFonts w:ascii="Arial" w:hAnsi="Arial" w:cs="Arial"/>
                <w:sz w:val="18"/>
                <w:szCs w:val="20"/>
              </w:rPr>
            </w:pPr>
          </w:p>
        </w:tc>
        <w:tc>
          <w:tcPr>
            <w:tcW w:w="1162" w:type="dxa"/>
            <w:tcBorders>
              <w:top w:val="nil"/>
              <w:left w:val="nil"/>
              <w:bottom w:val="nil"/>
              <w:right w:val="nil"/>
            </w:tcBorders>
            <w:shd w:val="clear" w:color="auto" w:fill="auto"/>
            <w:vAlign w:val="bottom"/>
            <w:hideMark/>
          </w:tcPr>
          <w:p w14:paraId="444E02B9" w14:textId="77777777" w:rsidR="003375F9" w:rsidRPr="000E7F4F" w:rsidRDefault="003375F9" w:rsidP="000E7F4F">
            <w:pPr>
              <w:keepLines/>
              <w:suppressAutoHyphens/>
              <w:jc w:val="right"/>
              <w:rPr>
                <w:rFonts w:ascii="Arial" w:hAnsi="Arial" w:cs="Arial"/>
                <w:sz w:val="18"/>
                <w:szCs w:val="20"/>
              </w:rPr>
            </w:pPr>
          </w:p>
        </w:tc>
        <w:tc>
          <w:tcPr>
            <w:tcW w:w="979" w:type="dxa"/>
            <w:tcBorders>
              <w:top w:val="nil"/>
              <w:left w:val="nil"/>
              <w:bottom w:val="nil"/>
              <w:right w:val="nil"/>
            </w:tcBorders>
            <w:shd w:val="clear" w:color="auto" w:fill="auto"/>
            <w:vAlign w:val="bottom"/>
            <w:hideMark/>
          </w:tcPr>
          <w:p w14:paraId="7FCB5D87" w14:textId="77777777" w:rsidR="003375F9" w:rsidRPr="000E7F4F" w:rsidRDefault="003375F9" w:rsidP="000E7F4F">
            <w:pPr>
              <w:keepLines/>
              <w:suppressAutoHyphens/>
              <w:jc w:val="right"/>
              <w:rPr>
                <w:rFonts w:ascii="Arial" w:hAnsi="Arial" w:cs="Arial"/>
                <w:sz w:val="18"/>
                <w:szCs w:val="20"/>
              </w:rPr>
            </w:pPr>
          </w:p>
        </w:tc>
        <w:tc>
          <w:tcPr>
            <w:tcW w:w="867" w:type="dxa"/>
            <w:tcBorders>
              <w:top w:val="nil"/>
              <w:left w:val="nil"/>
              <w:bottom w:val="nil"/>
              <w:right w:val="nil"/>
            </w:tcBorders>
            <w:shd w:val="clear" w:color="auto" w:fill="auto"/>
            <w:vAlign w:val="bottom"/>
            <w:hideMark/>
          </w:tcPr>
          <w:p w14:paraId="37CFFA95" w14:textId="77777777" w:rsidR="003375F9" w:rsidRPr="000E7F4F" w:rsidRDefault="003375F9" w:rsidP="000E7F4F">
            <w:pPr>
              <w:keepLines/>
              <w:suppressAutoHyphens/>
              <w:jc w:val="right"/>
              <w:rPr>
                <w:rFonts w:ascii="Arial" w:hAnsi="Arial" w:cs="Arial"/>
                <w:sz w:val="18"/>
                <w:szCs w:val="20"/>
              </w:rPr>
            </w:pPr>
          </w:p>
        </w:tc>
        <w:tc>
          <w:tcPr>
            <w:tcW w:w="1109" w:type="dxa"/>
            <w:tcBorders>
              <w:top w:val="nil"/>
              <w:left w:val="nil"/>
              <w:bottom w:val="nil"/>
              <w:right w:val="nil"/>
            </w:tcBorders>
            <w:shd w:val="clear" w:color="auto" w:fill="auto"/>
            <w:vAlign w:val="bottom"/>
            <w:hideMark/>
          </w:tcPr>
          <w:p w14:paraId="40CCE764" w14:textId="77777777" w:rsidR="003375F9" w:rsidRPr="000E7F4F" w:rsidRDefault="003375F9" w:rsidP="000E7F4F">
            <w:pPr>
              <w:keepLines/>
              <w:suppressAutoHyphens/>
              <w:jc w:val="right"/>
              <w:rPr>
                <w:rFonts w:ascii="Arial" w:hAnsi="Arial" w:cs="Arial"/>
                <w:sz w:val="18"/>
                <w:szCs w:val="20"/>
              </w:rPr>
            </w:pPr>
          </w:p>
        </w:tc>
        <w:tc>
          <w:tcPr>
            <w:tcW w:w="965" w:type="dxa"/>
            <w:tcBorders>
              <w:top w:val="nil"/>
              <w:left w:val="nil"/>
              <w:bottom w:val="nil"/>
              <w:right w:val="nil"/>
            </w:tcBorders>
            <w:shd w:val="clear" w:color="auto" w:fill="auto"/>
            <w:vAlign w:val="bottom"/>
            <w:hideMark/>
          </w:tcPr>
          <w:p w14:paraId="0FD5C930" w14:textId="77777777" w:rsidR="003375F9" w:rsidRPr="000E7F4F" w:rsidRDefault="003375F9" w:rsidP="000E7F4F">
            <w:pPr>
              <w:keepLines/>
              <w:suppressAutoHyphens/>
              <w:jc w:val="right"/>
              <w:rPr>
                <w:rFonts w:ascii="Arial" w:hAnsi="Arial" w:cs="Arial"/>
                <w:sz w:val="18"/>
                <w:szCs w:val="20"/>
              </w:rPr>
            </w:pPr>
          </w:p>
        </w:tc>
      </w:tr>
      <w:tr w:rsidR="00C32932" w:rsidRPr="003F0263" w14:paraId="6B4FC956" w14:textId="77777777" w:rsidTr="000E7F4F">
        <w:trPr>
          <w:cantSplit/>
          <w:trHeight w:val="227"/>
        </w:trPr>
        <w:tc>
          <w:tcPr>
            <w:tcW w:w="1672" w:type="dxa"/>
            <w:tcBorders>
              <w:top w:val="nil"/>
              <w:left w:val="nil"/>
              <w:bottom w:val="nil"/>
              <w:right w:val="nil"/>
            </w:tcBorders>
            <w:shd w:val="clear" w:color="auto" w:fill="auto"/>
            <w:vAlign w:val="bottom"/>
            <w:hideMark/>
          </w:tcPr>
          <w:p w14:paraId="21C938F0" w14:textId="77777777" w:rsidR="003375F9" w:rsidRPr="000E7F4F" w:rsidRDefault="003375F9" w:rsidP="000E7F4F">
            <w:pPr>
              <w:keepLines/>
              <w:suppressAutoHyphens/>
              <w:rPr>
                <w:rFonts w:ascii="Arial" w:hAnsi="Arial" w:cs="Arial"/>
                <w:b/>
                <w:bCs/>
                <w:sz w:val="18"/>
                <w:szCs w:val="20"/>
              </w:rPr>
            </w:pPr>
            <w:r w:rsidRPr="000E7F4F">
              <w:rPr>
                <w:rFonts w:ascii="Arial" w:hAnsi="Arial" w:cs="Arial"/>
                <w:b/>
                <w:bCs/>
                <w:sz w:val="18"/>
                <w:szCs w:val="20"/>
              </w:rPr>
              <w:t>Stav k 1.1.2019</w:t>
            </w:r>
          </w:p>
        </w:tc>
        <w:tc>
          <w:tcPr>
            <w:tcW w:w="1178" w:type="dxa"/>
            <w:tcBorders>
              <w:top w:val="single" w:sz="4" w:space="0" w:color="auto"/>
              <w:left w:val="nil"/>
              <w:bottom w:val="double" w:sz="6" w:space="0" w:color="auto"/>
              <w:right w:val="nil"/>
            </w:tcBorders>
            <w:shd w:val="clear" w:color="auto" w:fill="auto"/>
            <w:vAlign w:val="bottom"/>
            <w:hideMark/>
          </w:tcPr>
          <w:p w14:paraId="3F9A1F23" w14:textId="77777777" w:rsidR="003375F9" w:rsidRPr="000E7F4F" w:rsidRDefault="003375F9" w:rsidP="000E7F4F">
            <w:pPr>
              <w:keepLines/>
              <w:suppressAutoHyphens/>
              <w:jc w:val="right"/>
              <w:rPr>
                <w:rFonts w:ascii="Arial" w:hAnsi="Arial" w:cs="Arial"/>
                <w:b/>
                <w:bCs/>
                <w:sz w:val="18"/>
                <w:szCs w:val="20"/>
              </w:rPr>
            </w:pPr>
            <w:r w:rsidRPr="000E7F4F">
              <w:rPr>
                <w:rFonts w:ascii="Arial" w:hAnsi="Arial" w:cs="Arial"/>
                <w:b/>
                <w:bCs/>
                <w:sz w:val="18"/>
                <w:szCs w:val="20"/>
              </w:rPr>
              <w:t>10 439 500</w:t>
            </w:r>
          </w:p>
        </w:tc>
        <w:tc>
          <w:tcPr>
            <w:tcW w:w="1120" w:type="dxa"/>
            <w:tcBorders>
              <w:top w:val="single" w:sz="4" w:space="0" w:color="auto"/>
              <w:left w:val="nil"/>
              <w:bottom w:val="double" w:sz="6" w:space="0" w:color="auto"/>
              <w:right w:val="nil"/>
            </w:tcBorders>
            <w:shd w:val="clear" w:color="auto" w:fill="auto"/>
            <w:vAlign w:val="bottom"/>
            <w:hideMark/>
          </w:tcPr>
          <w:p w14:paraId="16A9544A" w14:textId="77777777" w:rsidR="003375F9" w:rsidRPr="000E7F4F" w:rsidRDefault="003375F9" w:rsidP="000E7F4F">
            <w:pPr>
              <w:keepLines/>
              <w:suppressAutoHyphens/>
              <w:jc w:val="right"/>
              <w:rPr>
                <w:rFonts w:ascii="Arial" w:hAnsi="Arial" w:cs="Arial"/>
                <w:b/>
                <w:bCs/>
                <w:sz w:val="18"/>
                <w:szCs w:val="20"/>
              </w:rPr>
            </w:pPr>
            <w:r w:rsidRPr="000E7F4F">
              <w:rPr>
                <w:rFonts w:ascii="Arial" w:hAnsi="Arial" w:cs="Arial"/>
                <w:b/>
                <w:bCs/>
                <w:sz w:val="18"/>
                <w:szCs w:val="20"/>
              </w:rPr>
              <w:t>0</w:t>
            </w:r>
          </w:p>
        </w:tc>
        <w:tc>
          <w:tcPr>
            <w:tcW w:w="1260" w:type="dxa"/>
            <w:tcBorders>
              <w:top w:val="single" w:sz="4" w:space="0" w:color="auto"/>
              <w:left w:val="nil"/>
              <w:bottom w:val="double" w:sz="6" w:space="0" w:color="auto"/>
              <w:right w:val="nil"/>
            </w:tcBorders>
            <w:shd w:val="clear" w:color="auto" w:fill="auto"/>
            <w:vAlign w:val="bottom"/>
            <w:hideMark/>
          </w:tcPr>
          <w:p w14:paraId="791354CD" w14:textId="77777777" w:rsidR="003375F9" w:rsidRPr="000E7F4F" w:rsidRDefault="003375F9" w:rsidP="000E7F4F">
            <w:pPr>
              <w:keepLines/>
              <w:suppressAutoHyphens/>
              <w:jc w:val="right"/>
              <w:rPr>
                <w:rFonts w:ascii="Arial" w:hAnsi="Arial" w:cs="Arial"/>
                <w:b/>
                <w:bCs/>
                <w:sz w:val="18"/>
                <w:szCs w:val="20"/>
              </w:rPr>
            </w:pPr>
            <w:r w:rsidRPr="000E7F4F">
              <w:rPr>
                <w:rFonts w:ascii="Arial" w:hAnsi="Arial" w:cs="Arial"/>
                <w:b/>
                <w:bCs/>
                <w:sz w:val="18"/>
                <w:szCs w:val="20"/>
              </w:rPr>
              <w:t>0</w:t>
            </w:r>
          </w:p>
        </w:tc>
        <w:tc>
          <w:tcPr>
            <w:tcW w:w="1007" w:type="dxa"/>
            <w:tcBorders>
              <w:top w:val="single" w:sz="4" w:space="0" w:color="auto"/>
              <w:left w:val="nil"/>
              <w:bottom w:val="double" w:sz="6" w:space="0" w:color="auto"/>
              <w:right w:val="nil"/>
            </w:tcBorders>
            <w:shd w:val="clear" w:color="auto" w:fill="auto"/>
            <w:vAlign w:val="bottom"/>
            <w:hideMark/>
          </w:tcPr>
          <w:p w14:paraId="75A925F8" w14:textId="77777777" w:rsidR="003375F9" w:rsidRPr="000E7F4F" w:rsidRDefault="003375F9" w:rsidP="000E7F4F">
            <w:pPr>
              <w:keepLines/>
              <w:suppressAutoHyphens/>
              <w:jc w:val="right"/>
              <w:rPr>
                <w:rFonts w:ascii="Arial" w:hAnsi="Arial" w:cs="Arial"/>
                <w:b/>
                <w:bCs/>
                <w:sz w:val="18"/>
                <w:szCs w:val="20"/>
              </w:rPr>
            </w:pPr>
            <w:r w:rsidRPr="000E7F4F">
              <w:rPr>
                <w:rFonts w:ascii="Arial" w:hAnsi="Arial" w:cs="Arial"/>
                <w:b/>
                <w:bCs/>
                <w:sz w:val="18"/>
                <w:szCs w:val="20"/>
              </w:rPr>
              <w:t>0</w:t>
            </w:r>
          </w:p>
        </w:tc>
        <w:tc>
          <w:tcPr>
            <w:tcW w:w="1134" w:type="dxa"/>
            <w:tcBorders>
              <w:top w:val="single" w:sz="4" w:space="0" w:color="auto"/>
              <w:left w:val="nil"/>
              <w:bottom w:val="double" w:sz="6" w:space="0" w:color="auto"/>
              <w:right w:val="nil"/>
            </w:tcBorders>
            <w:shd w:val="clear" w:color="auto" w:fill="auto"/>
            <w:vAlign w:val="bottom"/>
            <w:hideMark/>
          </w:tcPr>
          <w:p w14:paraId="752291B4" w14:textId="77777777" w:rsidR="003375F9" w:rsidRPr="000E7F4F" w:rsidRDefault="003375F9" w:rsidP="000E7F4F">
            <w:pPr>
              <w:keepLines/>
              <w:suppressAutoHyphens/>
              <w:jc w:val="right"/>
              <w:rPr>
                <w:rFonts w:ascii="Arial" w:hAnsi="Arial" w:cs="Arial"/>
                <w:b/>
                <w:bCs/>
                <w:sz w:val="18"/>
                <w:szCs w:val="20"/>
              </w:rPr>
            </w:pPr>
            <w:r w:rsidRPr="000E7F4F">
              <w:rPr>
                <w:rFonts w:ascii="Arial" w:hAnsi="Arial" w:cs="Arial"/>
                <w:b/>
                <w:bCs/>
                <w:sz w:val="18"/>
                <w:szCs w:val="20"/>
              </w:rPr>
              <w:t>0</w:t>
            </w:r>
          </w:p>
        </w:tc>
        <w:tc>
          <w:tcPr>
            <w:tcW w:w="850" w:type="dxa"/>
            <w:tcBorders>
              <w:top w:val="single" w:sz="4" w:space="0" w:color="auto"/>
              <w:left w:val="nil"/>
              <w:bottom w:val="double" w:sz="6" w:space="0" w:color="auto"/>
              <w:right w:val="nil"/>
            </w:tcBorders>
            <w:shd w:val="clear" w:color="auto" w:fill="auto"/>
            <w:vAlign w:val="bottom"/>
            <w:hideMark/>
          </w:tcPr>
          <w:p w14:paraId="4A3C94E9" w14:textId="77777777" w:rsidR="003375F9" w:rsidRPr="000E7F4F" w:rsidRDefault="003375F9" w:rsidP="000E7F4F">
            <w:pPr>
              <w:keepLines/>
              <w:suppressAutoHyphens/>
              <w:jc w:val="right"/>
              <w:rPr>
                <w:rFonts w:ascii="Arial" w:hAnsi="Arial" w:cs="Arial"/>
                <w:b/>
                <w:bCs/>
                <w:sz w:val="18"/>
                <w:szCs w:val="20"/>
              </w:rPr>
            </w:pPr>
            <w:r w:rsidRPr="000E7F4F">
              <w:rPr>
                <w:rFonts w:ascii="Arial" w:hAnsi="Arial" w:cs="Arial"/>
                <w:b/>
                <w:bCs/>
                <w:sz w:val="18"/>
                <w:szCs w:val="20"/>
              </w:rPr>
              <w:t>0</w:t>
            </w:r>
          </w:p>
        </w:tc>
        <w:tc>
          <w:tcPr>
            <w:tcW w:w="844" w:type="dxa"/>
            <w:tcBorders>
              <w:top w:val="single" w:sz="4" w:space="0" w:color="auto"/>
              <w:left w:val="nil"/>
              <w:bottom w:val="double" w:sz="6" w:space="0" w:color="auto"/>
              <w:right w:val="nil"/>
            </w:tcBorders>
            <w:shd w:val="clear" w:color="auto" w:fill="auto"/>
            <w:vAlign w:val="bottom"/>
            <w:hideMark/>
          </w:tcPr>
          <w:p w14:paraId="1129857D" w14:textId="77777777" w:rsidR="003375F9" w:rsidRPr="000E7F4F" w:rsidRDefault="003375F9" w:rsidP="000E7F4F">
            <w:pPr>
              <w:keepLines/>
              <w:suppressAutoHyphens/>
              <w:jc w:val="right"/>
              <w:rPr>
                <w:rFonts w:ascii="Arial" w:hAnsi="Arial" w:cs="Arial"/>
                <w:b/>
                <w:bCs/>
                <w:sz w:val="18"/>
                <w:szCs w:val="20"/>
              </w:rPr>
            </w:pPr>
            <w:r w:rsidRPr="000E7F4F">
              <w:rPr>
                <w:rFonts w:ascii="Arial" w:hAnsi="Arial" w:cs="Arial"/>
                <w:b/>
                <w:bCs/>
                <w:sz w:val="18"/>
                <w:szCs w:val="20"/>
              </w:rPr>
              <w:t>0</w:t>
            </w:r>
          </w:p>
        </w:tc>
        <w:tc>
          <w:tcPr>
            <w:tcW w:w="1162" w:type="dxa"/>
            <w:tcBorders>
              <w:top w:val="single" w:sz="4" w:space="0" w:color="auto"/>
              <w:left w:val="nil"/>
              <w:bottom w:val="double" w:sz="6" w:space="0" w:color="auto"/>
              <w:right w:val="nil"/>
            </w:tcBorders>
            <w:shd w:val="clear" w:color="auto" w:fill="auto"/>
            <w:vAlign w:val="bottom"/>
            <w:hideMark/>
          </w:tcPr>
          <w:p w14:paraId="00F2D3E5" w14:textId="77777777" w:rsidR="003375F9" w:rsidRPr="000E7F4F" w:rsidRDefault="003375F9" w:rsidP="000E7F4F">
            <w:pPr>
              <w:keepLines/>
              <w:suppressAutoHyphens/>
              <w:jc w:val="right"/>
              <w:rPr>
                <w:rFonts w:ascii="Arial" w:hAnsi="Arial" w:cs="Arial"/>
                <w:b/>
                <w:bCs/>
                <w:sz w:val="18"/>
                <w:szCs w:val="20"/>
              </w:rPr>
            </w:pPr>
            <w:r w:rsidRPr="000E7F4F">
              <w:rPr>
                <w:rFonts w:ascii="Arial" w:hAnsi="Arial" w:cs="Arial"/>
                <w:b/>
                <w:bCs/>
                <w:sz w:val="18"/>
                <w:szCs w:val="20"/>
              </w:rPr>
              <w:t>0</w:t>
            </w:r>
          </w:p>
        </w:tc>
        <w:tc>
          <w:tcPr>
            <w:tcW w:w="979" w:type="dxa"/>
            <w:tcBorders>
              <w:top w:val="single" w:sz="4" w:space="0" w:color="auto"/>
              <w:left w:val="nil"/>
              <w:bottom w:val="double" w:sz="6" w:space="0" w:color="auto"/>
              <w:right w:val="nil"/>
            </w:tcBorders>
            <w:shd w:val="clear" w:color="auto" w:fill="auto"/>
            <w:vAlign w:val="bottom"/>
            <w:hideMark/>
          </w:tcPr>
          <w:p w14:paraId="7EB7B69A" w14:textId="77777777" w:rsidR="003375F9" w:rsidRPr="000E7F4F" w:rsidRDefault="003375F9" w:rsidP="000E7F4F">
            <w:pPr>
              <w:keepLines/>
              <w:suppressAutoHyphens/>
              <w:jc w:val="right"/>
              <w:rPr>
                <w:rFonts w:ascii="Arial" w:hAnsi="Arial" w:cs="Arial"/>
                <w:b/>
                <w:bCs/>
                <w:sz w:val="18"/>
                <w:szCs w:val="20"/>
              </w:rPr>
            </w:pPr>
            <w:r w:rsidRPr="000E7F4F">
              <w:rPr>
                <w:rFonts w:ascii="Arial" w:hAnsi="Arial" w:cs="Arial"/>
                <w:b/>
                <w:bCs/>
                <w:sz w:val="18"/>
                <w:szCs w:val="20"/>
              </w:rPr>
              <w:t>0</w:t>
            </w:r>
          </w:p>
        </w:tc>
        <w:tc>
          <w:tcPr>
            <w:tcW w:w="867" w:type="dxa"/>
            <w:tcBorders>
              <w:top w:val="single" w:sz="4" w:space="0" w:color="auto"/>
              <w:left w:val="nil"/>
              <w:bottom w:val="double" w:sz="6" w:space="0" w:color="auto"/>
              <w:right w:val="nil"/>
            </w:tcBorders>
            <w:shd w:val="clear" w:color="auto" w:fill="auto"/>
            <w:vAlign w:val="bottom"/>
            <w:hideMark/>
          </w:tcPr>
          <w:p w14:paraId="68E53DE9" w14:textId="77777777" w:rsidR="003375F9" w:rsidRPr="000E7F4F" w:rsidRDefault="003375F9" w:rsidP="000E7F4F">
            <w:pPr>
              <w:keepLines/>
              <w:suppressAutoHyphens/>
              <w:jc w:val="right"/>
              <w:rPr>
                <w:rFonts w:ascii="Arial" w:hAnsi="Arial" w:cs="Arial"/>
                <w:b/>
                <w:bCs/>
                <w:sz w:val="18"/>
                <w:szCs w:val="20"/>
              </w:rPr>
            </w:pPr>
            <w:r w:rsidRPr="000E7F4F">
              <w:rPr>
                <w:rFonts w:ascii="Arial" w:hAnsi="Arial" w:cs="Arial"/>
                <w:b/>
                <w:bCs/>
                <w:sz w:val="18"/>
                <w:szCs w:val="20"/>
              </w:rPr>
              <w:t>0</w:t>
            </w:r>
          </w:p>
        </w:tc>
        <w:tc>
          <w:tcPr>
            <w:tcW w:w="1109" w:type="dxa"/>
            <w:tcBorders>
              <w:top w:val="single" w:sz="4" w:space="0" w:color="auto"/>
              <w:left w:val="nil"/>
              <w:bottom w:val="double" w:sz="6" w:space="0" w:color="auto"/>
              <w:right w:val="nil"/>
            </w:tcBorders>
            <w:shd w:val="clear" w:color="auto" w:fill="auto"/>
            <w:vAlign w:val="bottom"/>
            <w:hideMark/>
          </w:tcPr>
          <w:p w14:paraId="3D8504B6" w14:textId="77777777" w:rsidR="003375F9" w:rsidRPr="000E7F4F" w:rsidRDefault="003375F9" w:rsidP="000E7F4F">
            <w:pPr>
              <w:keepLines/>
              <w:suppressAutoHyphens/>
              <w:jc w:val="right"/>
              <w:rPr>
                <w:rFonts w:ascii="Arial" w:hAnsi="Arial" w:cs="Arial"/>
                <w:b/>
                <w:bCs/>
                <w:sz w:val="18"/>
                <w:szCs w:val="20"/>
              </w:rPr>
            </w:pPr>
            <w:r w:rsidRPr="000E7F4F">
              <w:rPr>
                <w:rFonts w:ascii="Arial" w:hAnsi="Arial" w:cs="Arial"/>
                <w:b/>
                <w:bCs/>
                <w:sz w:val="18"/>
                <w:szCs w:val="20"/>
              </w:rPr>
              <w:t>0</w:t>
            </w:r>
          </w:p>
        </w:tc>
        <w:tc>
          <w:tcPr>
            <w:tcW w:w="965" w:type="dxa"/>
            <w:tcBorders>
              <w:top w:val="single" w:sz="4" w:space="0" w:color="auto"/>
              <w:left w:val="nil"/>
              <w:bottom w:val="double" w:sz="6" w:space="0" w:color="auto"/>
              <w:right w:val="nil"/>
            </w:tcBorders>
            <w:shd w:val="clear" w:color="auto" w:fill="auto"/>
            <w:vAlign w:val="bottom"/>
            <w:hideMark/>
          </w:tcPr>
          <w:p w14:paraId="331297A1" w14:textId="77777777" w:rsidR="003375F9" w:rsidRPr="000E7F4F" w:rsidRDefault="003375F9" w:rsidP="000E7F4F">
            <w:pPr>
              <w:keepLines/>
              <w:suppressAutoHyphens/>
              <w:jc w:val="right"/>
              <w:rPr>
                <w:rFonts w:ascii="Arial" w:hAnsi="Arial" w:cs="Arial"/>
                <w:b/>
                <w:bCs/>
                <w:sz w:val="18"/>
                <w:szCs w:val="20"/>
              </w:rPr>
            </w:pPr>
            <w:r w:rsidRPr="000E7F4F">
              <w:rPr>
                <w:rFonts w:ascii="Arial" w:hAnsi="Arial" w:cs="Arial"/>
                <w:b/>
                <w:bCs/>
                <w:sz w:val="18"/>
                <w:szCs w:val="20"/>
              </w:rPr>
              <w:t>10 439 500</w:t>
            </w:r>
          </w:p>
        </w:tc>
      </w:tr>
      <w:tr w:rsidR="00C32932" w:rsidRPr="003F0263" w14:paraId="424D000F" w14:textId="77777777" w:rsidTr="000E7F4F">
        <w:trPr>
          <w:cantSplit/>
          <w:trHeight w:val="227"/>
        </w:trPr>
        <w:tc>
          <w:tcPr>
            <w:tcW w:w="1672" w:type="dxa"/>
            <w:tcBorders>
              <w:top w:val="nil"/>
              <w:left w:val="nil"/>
              <w:bottom w:val="nil"/>
              <w:right w:val="nil"/>
            </w:tcBorders>
            <w:shd w:val="clear" w:color="auto" w:fill="auto"/>
            <w:vAlign w:val="bottom"/>
            <w:hideMark/>
          </w:tcPr>
          <w:p w14:paraId="6EEBDDE1" w14:textId="77777777" w:rsidR="003375F9" w:rsidRPr="000E7F4F" w:rsidRDefault="003375F9" w:rsidP="000E7F4F">
            <w:pPr>
              <w:keepLines/>
              <w:suppressAutoHyphens/>
              <w:rPr>
                <w:rFonts w:ascii="Arial" w:hAnsi="Arial" w:cs="Arial"/>
                <w:b/>
                <w:bCs/>
                <w:sz w:val="18"/>
                <w:szCs w:val="20"/>
              </w:rPr>
            </w:pPr>
            <w:r w:rsidRPr="000E7F4F">
              <w:rPr>
                <w:rFonts w:ascii="Arial" w:hAnsi="Arial" w:cs="Arial"/>
                <w:b/>
                <w:bCs/>
                <w:sz w:val="18"/>
                <w:szCs w:val="20"/>
              </w:rPr>
              <w:t>Stav k 31.12.2019</w:t>
            </w:r>
          </w:p>
        </w:tc>
        <w:tc>
          <w:tcPr>
            <w:tcW w:w="1178" w:type="dxa"/>
            <w:tcBorders>
              <w:top w:val="nil"/>
              <w:left w:val="nil"/>
              <w:bottom w:val="double" w:sz="6" w:space="0" w:color="auto"/>
              <w:right w:val="nil"/>
            </w:tcBorders>
            <w:shd w:val="clear" w:color="auto" w:fill="auto"/>
            <w:vAlign w:val="bottom"/>
            <w:hideMark/>
          </w:tcPr>
          <w:p w14:paraId="69ABE178" w14:textId="77777777" w:rsidR="003375F9" w:rsidRPr="000E7F4F" w:rsidRDefault="003375F9" w:rsidP="000E7F4F">
            <w:pPr>
              <w:keepLines/>
              <w:suppressAutoHyphens/>
              <w:jc w:val="right"/>
              <w:rPr>
                <w:rFonts w:ascii="Arial" w:hAnsi="Arial" w:cs="Arial"/>
                <w:b/>
                <w:bCs/>
                <w:sz w:val="18"/>
                <w:szCs w:val="20"/>
              </w:rPr>
            </w:pPr>
            <w:r w:rsidRPr="000E7F4F">
              <w:rPr>
                <w:rFonts w:ascii="Arial" w:hAnsi="Arial" w:cs="Arial"/>
                <w:b/>
                <w:bCs/>
                <w:sz w:val="18"/>
                <w:szCs w:val="20"/>
              </w:rPr>
              <w:t>10 439 500</w:t>
            </w:r>
          </w:p>
        </w:tc>
        <w:tc>
          <w:tcPr>
            <w:tcW w:w="1120" w:type="dxa"/>
            <w:tcBorders>
              <w:top w:val="nil"/>
              <w:left w:val="nil"/>
              <w:bottom w:val="double" w:sz="6" w:space="0" w:color="auto"/>
              <w:right w:val="nil"/>
            </w:tcBorders>
            <w:shd w:val="clear" w:color="auto" w:fill="auto"/>
            <w:vAlign w:val="bottom"/>
            <w:hideMark/>
          </w:tcPr>
          <w:p w14:paraId="01F5A59E" w14:textId="77777777" w:rsidR="003375F9" w:rsidRPr="000E7F4F" w:rsidRDefault="003375F9" w:rsidP="000E7F4F">
            <w:pPr>
              <w:keepLines/>
              <w:suppressAutoHyphens/>
              <w:jc w:val="right"/>
              <w:rPr>
                <w:rFonts w:ascii="Arial" w:hAnsi="Arial" w:cs="Arial"/>
                <w:b/>
                <w:bCs/>
                <w:sz w:val="18"/>
                <w:szCs w:val="20"/>
              </w:rPr>
            </w:pPr>
            <w:r w:rsidRPr="000E7F4F">
              <w:rPr>
                <w:rFonts w:ascii="Arial" w:hAnsi="Arial" w:cs="Arial"/>
                <w:b/>
                <w:bCs/>
                <w:sz w:val="18"/>
                <w:szCs w:val="20"/>
              </w:rPr>
              <w:t>0</w:t>
            </w:r>
          </w:p>
        </w:tc>
        <w:tc>
          <w:tcPr>
            <w:tcW w:w="1260" w:type="dxa"/>
            <w:tcBorders>
              <w:top w:val="nil"/>
              <w:left w:val="nil"/>
              <w:bottom w:val="double" w:sz="6" w:space="0" w:color="auto"/>
              <w:right w:val="nil"/>
            </w:tcBorders>
            <w:shd w:val="clear" w:color="auto" w:fill="auto"/>
            <w:vAlign w:val="bottom"/>
            <w:hideMark/>
          </w:tcPr>
          <w:p w14:paraId="47DF5CE3" w14:textId="77777777" w:rsidR="003375F9" w:rsidRPr="000E7F4F" w:rsidRDefault="003375F9" w:rsidP="000E7F4F">
            <w:pPr>
              <w:keepLines/>
              <w:suppressAutoHyphens/>
              <w:jc w:val="right"/>
              <w:rPr>
                <w:rFonts w:ascii="Arial" w:hAnsi="Arial" w:cs="Arial"/>
                <w:b/>
                <w:bCs/>
                <w:sz w:val="18"/>
                <w:szCs w:val="20"/>
              </w:rPr>
            </w:pPr>
            <w:r w:rsidRPr="000E7F4F">
              <w:rPr>
                <w:rFonts w:ascii="Arial" w:hAnsi="Arial" w:cs="Arial"/>
                <w:b/>
                <w:bCs/>
                <w:sz w:val="18"/>
                <w:szCs w:val="20"/>
              </w:rPr>
              <w:t>0</w:t>
            </w:r>
          </w:p>
        </w:tc>
        <w:tc>
          <w:tcPr>
            <w:tcW w:w="1007" w:type="dxa"/>
            <w:tcBorders>
              <w:top w:val="nil"/>
              <w:left w:val="nil"/>
              <w:bottom w:val="double" w:sz="6" w:space="0" w:color="auto"/>
              <w:right w:val="nil"/>
            </w:tcBorders>
            <w:shd w:val="clear" w:color="auto" w:fill="auto"/>
            <w:vAlign w:val="bottom"/>
            <w:hideMark/>
          </w:tcPr>
          <w:p w14:paraId="5EFB5D09" w14:textId="77777777" w:rsidR="003375F9" w:rsidRPr="000E7F4F" w:rsidRDefault="003375F9" w:rsidP="000E7F4F">
            <w:pPr>
              <w:keepLines/>
              <w:suppressAutoHyphens/>
              <w:jc w:val="right"/>
              <w:rPr>
                <w:rFonts w:ascii="Arial" w:hAnsi="Arial" w:cs="Arial"/>
                <w:b/>
                <w:bCs/>
                <w:sz w:val="18"/>
                <w:szCs w:val="20"/>
              </w:rPr>
            </w:pPr>
            <w:r w:rsidRPr="000E7F4F">
              <w:rPr>
                <w:rFonts w:ascii="Arial" w:hAnsi="Arial" w:cs="Arial"/>
                <w:b/>
                <w:bCs/>
                <w:sz w:val="18"/>
                <w:szCs w:val="20"/>
              </w:rPr>
              <w:t>0</w:t>
            </w:r>
          </w:p>
        </w:tc>
        <w:tc>
          <w:tcPr>
            <w:tcW w:w="1134" w:type="dxa"/>
            <w:tcBorders>
              <w:top w:val="nil"/>
              <w:left w:val="nil"/>
              <w:bottom w:val="double" w:sz="6" w:space="0" w:color="auto"/>
              <w:right w:val="nil"/>
            </w:tcBorders>
            <w:shd w:val="clear" w:color="auto" w:fill="auto"/>
            <w:vAlign w:val="bottom"/>
            <w:hideMark/>
          </w:tcPr>
          <w:p w14:paraId="6C2D1AAD" w14:textId="77777777" w:rsidR="003375F9" w:rsidRPr="000E7F4F" w:rsidRDefault="003375F9" w:rsidP="000E7F4F">
            <w:pPr>
              <w:keepLines/>
              <w:suppressAutoHyphens/>
              <w:jc w:val="right"/>
              <w:rPr>
                <w:rFonts w:ascii="Arial" w:hAnsi="Arial" w:cs="Arial"/>
                <w:b/>
                <w:bCs/>
                <w:sz w:val="18"/>
                <w:szCs w:val="20"/>
              </w:rPr>
            </w:pPr>
            <w:r w:rsidRPr="000E7F4F">
              <w:rPr>
                <w:rFonts w:ascii="Arial" w:hAnsi="Arial" w:cs="Arial"/>
                <w:b/>
                <w:bCs/>
                <w:sz w:val="18"/>
                <w:szCs w:val="20"/>
              </w:rPr>
              <w:t>0</w:t>
            </w:r>
          </w:p>
        </w:tc>
        <w:tc>
          <w:tcPr>
            <w:tcW w:w="850" w:type="dxa"/>
            <w:tcBorders>
              <w:top w:val="nil"/>
              <w:left w:val="nil"/>
              <w:bottom w:val="double" w:sz="6" w:space="0" w:color="auto"/>
              <w:right w:val="nil"/>
            </w:tcBorders>
            <w:shd w:val="clear" w:color="auto" w:fill="auto"/>
            <w:vAlign w:val="bottom"/>
            <w:hideMark/>
          </w:tcPr>
          <w:p w14:paraId="19655B15" w14:textId="77777777" w:rsidR="003375F9" w:rsidRPr="000E7F4F" w:rsidRDefault="003375F9" w:rsidP="000E7F4F">
            <w:pPr>
              <w:keepLines/>
              <w:suppressAutoHyphens/>
              <w:jc w:val="right"/>
              <w:rPr>
                <w:rFonts w:ascii="Arial" w:hAnsi="Arial" w:cs="Arial"/>
                <w:b/>
                <w:bCs/>
                <w:sz w:val="18"/>
                <w:szCs w:val="20"/>
              </w:rPr>
            </w:pPr>
            <w:r w:rsidRPr="000E7F4F">
              <w:rPr>
                <w:rFonts w:ascii="Arial" w:hAnsi="Arial" w:cs="Arial"/>
                <w:b/>
                <w:bCs/>
                <w:sz w:val="18"/>
                <w:szCs w:val="20"/>
              </w:rPr>
              <w:t>0</w:t>
            </w:r>
          </w:p>
        </w:tc>
        <w:tc>
          <w:tcPr>
            <w:tcW w:w="844" w:type="dxa"/>
            <w:tcBorders>
              <w:top w:val="nil"/>
              <w:left w:val="nil"/>
              <w:bottom w:val="double" w:sz="6" w:space="0" w:color="auto"/>
              <w:right w:val="nil"/>
            </w:tcBorders>
            <w:shd w:val="clear" w:color="auto" w:fill="auto"/>
            <w:vAlign w:val="bottom"/>
            <w:hideMark/>
          </w:tcPr>
          <w:p w14:paraId="6063EE66" w14:textId="77777777" w:rsidR="003375F9" w:rsidRPr="000E7F4F" w:rsidRDefault="003375F9" w:rsidP="000E7F4F">
            <w:pPr>
              <w:keepLines/>
              <w:suppressAutoHyphens/>
              <w:jc w:val="right"/>
              <w:rPr>
                <w:rFonts w:ascii="Arial" w:hAnsi="Arial" w:cs="Arial"/>
                <w:b/>
                <w:bCs/>
                <w:sz w:val="18"/>
                <w:szCs w:val="20"/>
              </w:rPr>
            </w:pPr>
            <w:r w:rsidRPr="000E7F4F">
              <w:rPr>
                <w:rFonts w:ascii="Arial" w:hAnsi="Arial" w:cs="Arial"/>
                <w:b/>
                <w:bCs/>
                <w:sz w:val="18"/>
                <w:szCs w:val="20"/>
              </w:rPr>
              <w:t>0</w:t>
            </w:r>
          </w:p>
        </w:tc>
        <w:tc>
          <w:tcPr>
            <w:tcW w:w="1162" w:type="dxa"/>
            <w:tcBorders>
              <w:top w:val="nil"/>
              <w:left w:val="nil"/>
              <w:bottom w:val="double" w:sz="6" w:space="0" w:color="auto"/>
              <w:right w:val="nil"/>
            </w:tcBorders>
            <w:shd w:val="clear" w:color="auto" w:fill="auto"/>
            <w:vAlign w:val="bottom"/>
            <w:hideMark/>
          </w:tcPr>
          <w:p w14:paraId="74BD9A9D" w14:textId="77777777" w:rsidR="003375F9" w:rsidRPr="000E7F4F" w:rsidRDefault="003375F9" w:rsidP="000E7F4F">
            <w:pPr>
              <w:keepLines/>
              <w:suppressAutoHyphens/>
              <w:jc w:val="right"/>
              <w:rPr>
                <w:rFonts w:ascii="Arial" w:hAnsi="Arial" w:cs="Arial"/>
                <w:b/>
                <w:bCs/>
                <w:sz w:val="18"/>
                <w:szCs w:val="20"/>
              </w:rPr>
            </w:pPr>
            <w:r w:rsidRPr="000E7F4F">
              <w:rPr>
                <w:rFonts w:ascii="Arial" w:hAnsi="Arial" w:cs="Arial"/>
                <w:b/>
                <w:bCs/>
                <w:sz w:val="18"/>
                <w:szCs w:val="20"/>
              </w:rPr>
              <w:t>0</w:t>
            </w:r>
          </w:p>
        </w:tc>
        <w:tc>
          <w:tcPr>
            <w:tcW w:w="979" w:type="dxa"/>
            <w:tcBorders>
              <w:top w:val="nil"/>
              <w:left w:val="nil"/>
              <w:bottom w:val="double" w:sz="6" w:space="0" w:color="auto"/>
              <w:right w:val="nil"/>
            </w:tcBorders>
            <w:shd w:val="clear" w:color="auto" w:fill="auto"/>
            <w:vAlign w:val="bottom"/>
            <w:hideMark/>
          </w:tcPr>
          <w:p w14:paraId="28E177E4" w14:textId="77777777" w:rsidR="003375F9" w:rsidRPr="000E7F4F" w:rsidRDefault="003375F9" w:rsidP="000E7F4F">
            <w:pPr>
              <w:keepLines/>
              <w:suppressAutoHyphens/>
              <w:jc w:val="right"/>
              <w:rPr>
                <w:rFonts w:ascii="Arial" w:hAnsi="Arial" w:cs="Arial"/>
                <w:b/>
                <w:bCs/>
                <w:sz w:val="18"/>
                <w:szCs w:val="20"/>
              </w:rPr>
            </w:pPr>
            <w:r w:rsidRPr="000E7F4F">
              <w:rPr>
                <w:rFonts w:ascii="Arial" w:hAnsi="Arial" w:cs="Arial"/>
                <w:b/>
                <w:bCs/>
                <w:sz w:val="18"/>
                <w:szCs w:val="20"/>
              </w:rPr>
              <w:t>0</w:t>
            </w:r>
          </w:p>
        </w:tc>
        <w:tc>
          <w:tcPr>
            <w:tcW w:w="867" w:type="dxa"/>
            <w:tcBorders>
              <w:top w:val="nil"/>
              <w:left w:val="nil"/>
              <w:bottom w:val="double" w:sz="6" w:space="0" w:color="auto"/>
              <w:right w:val="nil"/>
            </w:tcBorders>
            <w:shd w:val="clear" w:color="auto" w:fill="auto"/>
            <w:vAlign w:val="bottom"/>
            <w:hideMark/>
          </w:tcPr>
          <w:p w14:paraId="6CC12D3B" w14:textId="77777777" w:rsidR="003375F9" w:rsidRPr="000E7F4F" w:rsidRDefault="003375F9" w:rsidP="000E7F4F">
            <w:pPr>
              <w:keepLines/>
              <w:suppressAutoHyphens/>
              <w:jc w:val="right"/>
              <w:rPr>
                <w:rFonts w:ascii="Arial" w:hAnsi="Arial" w:cs="Arial"/>
                <w:b/>
                <w:bCs/>
                <w:sz w:val="18"/>
                <w:szCs w:val="20"/>
              </w:rPr>
            </w:pPr>
            <w:r w:rsidRPr="000E7F4F">
              <w:rPr>
                <w:rFonts w:ascii="Arial" w:hAnsi="Arial" w:cs="Arial"/>
                <w:b/>
                <w:bCs/>
                <w:sz w:val="18"/>
                <w:szCs w:val="20"/>
              </w:rPr>
              <w:t>0</w:t>
            </w:r>
          </w:p>
        </w:tc>
        <w:tc>
          <w:tcPr>
            <w:tcW w:w="1109" w:type="dxa"/>
            <w:tcBorders>
              <w:top w:val="nil"/>
              <w:left w:val="nil"/>
              <w:bottom w:val="double" w:sz="6" w:space="0" w:color="auto"/>
              <w:right w:val="nil"/>
            </w:tcBorders>
            <w:shd w:val="clear" w:color="auto" w:fill="auto"/>
            <w:vAlign w:val="bottom"/>
            <w:hideMark/>
          </w:tcPr>
          <w:p w14:paraId="49F1349B" w14:textId="77777777" w:rsidR="003375F9" w:rsidRPr="000E7F4F" w:rsidRDefault="003375F9" w:rsidP="000E7F4F">
            <w:pPr>
              <w:keepLines/>
              <w:suppressAutoHyphens/>
              <w:jc w:val="right"/>
              <w:rPr>
                <w:rFonts w:ascii="Arial" w:hAnsi="Arial" w:cs="Arial"/>
                <w:b/>
                <w:bCs/>
                <w:sz w:val="18"/>
                <w:szCs w:val="20"/>
              </w:rPr>
            </w:pPr>
            <w:r w:rsidRPr="000E7F4F">
              <w:rPr>
                <w:rFonts w:ascii="Arial" w:hAnsi="Arial" w:cs="Arial"/>
                <w:b/>
                <w:bCs/>
                <w:sz w:val="18"/>
                <w:szCs w:val="20"/>
              </w:rPr>
              <w:t>0</w:t>
            </w:r>
          </w:p>
        </w:tc>
        <w:tc>
          <w:tcPr>
            <w:tcW w:w="965" w:type="dxa"/>
            <w:tcBorders>
              <w:top w:val="nil"/>
              <w:left w:val="nil"/>
              <w:bottom w:val="double" w:sz="6" w:space="0" w:color="auto"/>
              <w:right w:val="nil"/>
            </w:tcBorders>
            <w:shd w:val="clear" w:color="auto" w:fill="auto"/>
            <w:vAlign w:val="bottom"/>
            <w:hideMark/>
          </w:tcPr>
          <w:p w14:paraId="457C0808" w14:textId="77777777" w:rsidR="003375F9" w:rsidRPr="000E7F4F" w:rsidRDefault="003375F9" w:rsidP="000E7F4F">
            <w:pPr>
              <w:keepLines/>
              <w:suppressAutoHyphens/>
              <w:jc w:val="right"/>
              <w:rPr>
                <w:rFonts w:ascii="Arial" w:hAnsi="Arial" w:cs="Arial"/>
                <w:b/>
                <w:bCs/>
                <w:sz w:val="18"/>
                <w:szCs w:val="20"/>
              </w:rPr>
            </w:pPr>
            <w:r w:rsidRPr="000E7F4F">
              <w:rPr>
                <w:rFonts w:ascii="Arial" w:hAnsi="Arial" w:cs="Arial"/>
                <w:b/>
                <w:bCs/>
                <w:sz w:val="18"/>
                <w:szCs w:val="20"/>
              </w:rPr>
              <w:t>10 439 500</w:t>
            </w:r>
          </w:p>
        </w:tc>
      </w:tr>
    </w:tbl>
    <w:p w14:paraId="145A5B9E" w14:textId="66F888E5" w:rsidR="002A5F71" w:rsidRPr="0040254E" w:rsidRDefault="002A5F71" w:rsidP="000E7F4F">
      <w:pPr>
        <w:pStyle w:val="odstavec"/>
        <w:keepLines/>
        <w:rPr>
          <w:highlight w:val="yellow"/>
        </w:rPr>
      </w:pPr>
    </w:p>
    <w:p w14:paraId="40A16FE1" w14:textId="77777777" w:rsidR="002A5F71" w:rsidRPr="003F0263" w:rsidRDefault="002A5F71" w:rsidP="000E7F4F">
      <w:pPr>
        <w:pStyle w:val="odstavec"/>
        <w:keepLines/>
        <w:rPr>
          <w:highlight w:val="yellow"/>
        </w:rPr>
      </w:pPr>
    </w:p>
    <w:bookmarkEnd w:id="30"/>
    <w:p w14:paraId="020C10C3" w14:textId="77777777" w:rsidR="00ED1E5F" w:rsidRPr="000E7F4F" w:rsidRDefault="00ED1E5F" w:rsidP="000E7F4F">
      <w:pPr>
        <w:pStyle w:val="body"/>
        <w:keepLines/>
        <w:rPr>
          <w:rFonts w:ascii="Arial" w:hAnsi="Arial"/>
        </w:rPr>
        <w:sectPr w:rsidR="00ED1E5F" w:rsidRPr="000E7F4F" w:rsidSect="00C44E89">
          <w:headerReference w:type="default" r:id="rId17"/>
          <w:pgSz w:w="16838" w:h="11906" w:orient="landscape"/>
          <w:pgMar w:top="1134" w:right="1134" w:bottom="1134" w:left="1134" w:header="709" w:footer="709" w:gutter="0"/>
          <w:cols w:space="708"/>
          <w:docGrid w:linePitch="360"/>
        </w:sectPr>
      </w:pPr>
    </w:p>
    <w:p w14:paraId="23EBB174" w14:textId="69A8294E" w:rsidR="007B5E92" w:rsidRPr="003F0263" w:rsidRDefault="007B5E92" w:rsidP="000E7F4F">
      <w:pPr>
        <w:pStyle w:val="body1"/>
        <w:keepLines/>
      </w:pPr>
      <w:r w:rsidRPr="0040254E">
        <w:lastRenderedPageBreak/>
        <w:t xml:space="preserve">Rozhodujúci vplyv, spoločný rozhodujúci </w:t>
      </w:r>
      <w:r w:rsidRPr="003F0263">
        <w:t xml:space="preserve">vplyv a podstatný </w:t>
      </w:r>
      <w:r w:rsidR="00375F50" w:rsidRPr="003F0263">
        <w:t>vplyv</w:t>
      </w:r>
    </w:p>
    <w:p w14:paraId="73459636" w14:textId="77777777" w:rsidR="0047440A" w:rsidRPr="003F0263" w:rsidRDefault="0047440A" w:rsidP="000E7F4F">
      <w:pPr>
        <w:pStyle w:val="body"/>
        <w:keepLines/>
      </w:pPr>
    </w:p>
    <w:p w14:paraId="240373DB" w14:textId="26BABDCE" w:rsidR="002A7DCC" w:rsidRPr="003F0263" w:rsidRDefault="006B4F76" w:rsidP="000E7F4F">
      <w:pPr>
        <w:pStyle w:val="odstavec"/>
        <w:keepLines/>
      </w:pPr>
      <w:r w:rsidRPr="0040254E">
        <w:t>Spoločnosť m</w:t>
      </w:r>
      <w:r w:rsidR="00BF177C" w:rsidRPr="003F0263">
        <w:t>ala k 31. decembru 2019</w:t>
      </w:r>
      <w:r w:rsidRPr="003F0263">
        <w:t xml:space="preserve"> určitý dlhodobý finančný majetok umiestnený v iných účtovných jednotkách, kde prostredníctvom tohto umiestnenia </w:t>
      </w:r>
      <w:r w:rsidR="00555EC8" w:rsidRPr="003F0263">
        <w:t xml:space="preserve">Spoločnosť </w:t>
      </w:r>
      <w:r w:rsidRPr="003F0263">
        <w:t>vykonáva</w:t>
      </w:r>
      <w:r w:rsidR="00BF177C" w:rsidRPr="003F0263">
        <w:t>la</w:t>
      </w:r>
      <w:r w:rsidR="00555EC8" w:rsidRPr="003F0263">
        <w:t xml:space="preserve"> rozhodujúci vplyv, spoločný rozhodujúci vplyv alebo podstatný </w:t>
      </w:r>
      <w:r w:rsidR="00375F50" w:rsidRPr="003F0263">
        <w:t>vplyv</w:t>
      </w:r>
      <w:r w:rsidRPr="003F0263">
        <w:t xml:space="preserve">. </w:t>
      </w:r>
    </w:p>
    <w:p w14:paraId="4B396436" w14:textId="73C6550A" w:rsidR="009A230F" w:rsidRPr="003F0263" w:rsidRDefault="009A230F" w:rsidP="000E7F4F">
      <w:pPr>
        <w:pStyle w:val="odstavec"/>
        <w:keepLines/>
      </w:pPr>
    </w:p>
    <w:p w14:paraId="1AB95047" w14:textId="408E5AE0" w:rsidR="009A230F" w:rsidRPr="003F0263" w:rsidRDefault="0097347D" w:rsidP="000E7F4F">
      <w:pPr>
        <w:pStyle w:val="odstavec"/>
        <w:keepLines/>
      </w:pPr>
      <w:r w:rsidRPr="003F0263">
        <w:t xml:space="preserve">V </w:t>
      </w:r>
      <w:r w:rsidR="009A230F" w:rsidRPr="003F0263">
        <w:t>septembr</w:t>
      </w:r>
      <w:r w:rsidRPr="003F0263">
        <w:t>i</w:t>
      </w:r>
      <w:r w:rsidR="009A230F" w:rsidRPr="003F0263">
        <w:t xml:space="preserve"> </w:t>
      </w:r>
      <w:r w:rsidR="00BF177C" w:rsidRPr="003F0263">
        <w:t xml:space="preserve">2020 </w:t>
      </w:r>
      <w:r w:rsidR="009A230F" w:rsidRPr="003F0263">
        <w:t xml:space="preserve">spoločnosť predala obchodné </w:t>
      </w:r>
      <w:proofErr w:type="spellStart"/>
      <w:r w:rsidR="009A230F" w:rsidRPr="003F0263">
        <w:t>posiely</w:t>
      </w:r>
      <w:proofErr w:type="spellEnd"/>
      <w:r w:rsidR="003E6196" w:rsidRPr="003F0263">
        <w:t xml:space="preserve"> MATADOR Autom</w:t>
      </w:r>
      <w:r w:rsidR="00D61B7B" w:rsidRPr="003F0263">
        <w:t>a</w:t>
      </w:r>
      <w:r w:rsidR="003E6196" w:rsidRPr="003F0263">
        <w:t xml:space="preserve">tion, s.r.o. a </w:t>
      </w:r>
      <w:r w:rsidR="009A230F" w:rsidRPr="003F0263">
        <w:t xml:space="preserve"> </w:t>
      </w:r>
      <w:r w:rsidR="003E6196" w:rsidRPr="000E7F4F">
        <w:t xml:space="preserve">MATADOR </w:t>
      </w:r>
      <w:proofErr w:type="spellStart"/>
      <w:r w:rsidR="003E6196" w:rsidRPr="000E7F4F">
        <w:t>To</w:t>
      </w:r>
      <w:r w:rsidRPr="000E7F4F">
        <w:t>o</w:t>
      </w:r>
      <w:r w:rsidR="003E6196" w:rsidRPr="000E7F4F">
        <w:t>ls</w:t>
      </w:r>
      <w:proofErr w:type="spellEnd"/>
      <w:r w:rsidR="003E6196" w:rsidRPr="000E7F4F">
        <w:t xml:space="preserve">, s.r.o. </w:t>
      </w:r>
      <w:r w:rsidR="009A230F" w:rsidRPr="0040254E">
        <w:t>materskej spoločnosti</w:t>
      </w:r>
      <w:r w:rsidR="00D92884" w:rsidRPr="003F0263">
        <w:t xml:space="preserve"> za 13 132 140 EUR, časť kúpnej ceny bola </w:t>
      </w:r>
      <w:r w:rsidR="00BF177C" w:rsidRPr="003F0263">
        <w:t xml:space="preserve">k 31 decembru 2020 </w:t>
      </w:r>
      <w:r w:rsidR="00D92884" w:rsidRPr="003F0263">
        <w:t>uhradená a zostatok pohľadávky vo výške 1</w:t>
      </w:r>
      <w:r w:rsidR="003E6196" w:rsidRPr="003F0263">
        <w:t> </w:t>
      </w:r>
      <w:r w:rsidR="00D92884" w:rsidRPr="003F0263">
        <w:t>8</w:t>
      </w:r>
      <w:r w:rsidR="003E6196" w:rsidRPr="003F0263">
        <w:t>03</w:t>
      </w:r>
      <w:r w:rsidRPr="003F0263">
        <w:t> </w:t>
      </w:r>
      <w:r w:rsidR="003E6196" w:rsidRPr="003F0263">
        <w:t>588</w:t>
      </w:r>
      <w:r w:rsidRPr="003F0263">
        <w:t xml:space="preserve"> EUR</w:t>
      </w:r>
      <w:r w:rsidR="003E6196" w:rsidRPr="003F0263">
        <w:t xml:space="preserve"> bude splatený v roku 2021.</w:t>
      </w:r>
    </w:p>
    <w:p w14:paraId="33805254" w14:textId="77777777" w:rsidR="002A7DCC" w:rsidRPr="003F0263" w:rsidRDefault="002A7DCC" w:rsidP="000E7F4F">
      <w:pPr>
        <w:pStyle w:val="odstavec"/>
        <w:keepLines/>
      </w:pPr>
    </w:p>
    <w:p w14:paraId="5CE33C14" w14:textId="30410829" w:rsidR="00384663" w:rsidRPr="003F0263" w:rsidRDefault="00E12751" w:rsidP="000E7F4F">
      <w:pPr>
        <w:pStyle w:val="odstavec"/>
        <w:keepLines/>
      </w:pPr>
      <w:r w:rsidRPr="003F0263">
        <w:t>Výška vlas</w:t>
      </w:r>
      <w:r w:rsidR="001A1E7F" w:rsidRPr="003F0263">
        <w:t>tného imania k </w:t>
      </w:r>
      <w:r w:rsidR="00582019" w:rsidRPr="000E7F4F">
        <w:fldChar w:fldCharType="begin"/>
      </w:r>
      <w:r w:rsidR="00582019" w:rsidRPr="003F0263">
        <w:instrText xml:space="preserve"> REF EntityDateEnd1 \h </w:instrText>
      </w:r>
      <w:r w:rsidR="00CE19D0" w:rsidRPr="003F0263">
        <w:instrText xml:space="preserve"> \* MERGEFORMAT </w:instrText>
      </w:r>
      <w:r w:rsidR="00582019" w:rsidRPr="000E7F4F">
        <w:fldChar w:fldCharType="separate"/>
      </w:r>
      <w:r w:rsidR="00B705EE" w:rsidRPr="0040254E">
        <w:t>31. decembru 2020</w:t>
      </w:r>
      <w:r w:rsidR="00582019" w:rsidRPr="000E7F4F">
        <w:fldChar w:fldCharType="end"/>
      </w:r>
      <w:r w:rsidR="006B4F76" w:rsidRPr="0040254E">
        <w:t xml:space="preserve">, </w:t>
      </w:r>
      <w:r w:rsidRPr="003F0263">
        <w:t xml:space="preserve">výsledok hospodárenia </w:t>
      </w:r>
      <w:r w:rsidR="006B4F76" w:rsidRPr="003F0263">
        <w:t xml:space="preserve">za bežné účtovné obdobie a iné informácie o týchto účtovných jednotkách sú </w:t>
      </w:r>
      <w:r w:rsidRPr="003F0263">
        <w:t>uveden</w:t>
      </w:r>
      <w:r w:rsidR="006B4F76" w:rsidRPr="003F0263">
        <w:t>é</w:t>
      </w:r>
      <w:r w:rsidRPr="003F0263">
        <w:t xml:space="preserve"> v nasledujúcej tabuľke:</w:t>
      </w:r>
    </w:p>
    <w:p w14:paraId="4ECB3BDA" w14:textId="77777777" w:rsidR="003375F9" w:rsidRPr="003F0263" w:rsidRDefault="003375F9" w:rsidP="000E7F4F">
      <w:pPr>
        <w:pStyle w:val="odstavec"/>
        <w:keepLines/>
      </w:pPr>
      <w:bookmarkStart w:id="32" w:name="FWT_T9a"/>
      <w:r w:rsidRPr="003F0263">
        <w:t xml:space="preserve"> </w:t>
      </w:r>
    </w:p>
    <w:tbl>
      <w:tblPr>
        <w:tblW w:w="9212" w:type="dxa"/>
        <w:tblInd w:w="426" w:type="dxa"/>
        <w:tblLayout w:type="fixed"/>
        <w:tblCellMar>
          <w:left w:w="28" w:type="dxa"/>
          <w:right w:w="28" w:type="dxa"/>
        </w:tblCellMar>
        <w:tblLook w:val="04A0" w:firstRow="1" w:lastRow="0" w:firstColumn="1" w:lastColumn="0" w:noHBand="0" w:noVBand="1"/>
      </w:tblPr>
      <w:tblGrid>
        <w:gridCol w:w="2126"/>
        <w:gridCol w:w="1181"/>
        <w:gridCol w:w="1181"/>
        <w:gridCol w:w="1040"/>
        <w:gridCol w:w="1322"/>
        <w:gridCol w:w="1181"/>
        <w:gridCol w:w="1181"/>
      </w:tblGrid>
      <w:tr w:rsidR="003375F9" w:rsidRPr="003F0263" w14:paraId="01EC6D76" w14:textId="77777777" w:rsidTr="000E7F4F">
        <w:trPr>
          <w:cantSplit/>
          <w:trHeight w:val="227"/>
        </w:trPr>
        <w:tc>
          <w:tcPr>
            <w:tcW w:w="2126" w:type="dxa"/>
            <w:tcBorders>
              <w:top w:val="nil"/>
              <w:left w:val="nil"/>
              <w:bottom w:val="single" w:sz="4" w:space="0" w:color="auto"/>
              <w:right w:val="nil"/>
            </w:tcBorders>
            <w:shd w:val="clear" w:color="auto" w:fill="auto"/>
            <w:vAlign w:val="bottom"/>
            <w:hideMark/>
          </w:tcPr>
          <w:p w14:paraId="65C40065" w14:textId="77777777" w:rsidR="003375F9" w:rsidRPr="000E7F4F" w:rsidRDefault="003375F9" w:rsidP="000E7F4F">
            <w:pPr>
              <w:keepLines/>
              <w:suppressAutoHyphens/>
              <w:jc w:val="center"/>
              <w:rPr>
                <w:rFonts w:ascii="Arial" w:hAnsi="Arial" w:cs="Arial"/>
                <w:b/>
                <w:bCs/>
                <w:sz w:val="18"/>
                <w:szCs w:val="20"/>
              </w:rPr>
            </w:pPr>
            <w:bookmarkStart w:id="33" w:name="RANGE!B3:H22"/>
            <w:r w:rsidRPr="000E7F4F">
              <w:rPr>
                <w:rFonts w:ascii="Arial" w:hAnsi="Arial" w:cs="Arial"/>
                <w:b/>
                <w:bCs/>
                <w:sz w:val="18"/>
                <w:szCs w:val="20"/>
              </w:rPr>
              <w:t>Obchodné meno a sídlo</w:t>
            </w:r>
            <w:bookmarkEnd w:id="33"/>
          </w:p>
        </w:tc>
        <w:tc>
          <w:tcPr>
            <w:tcW w:w="1181" w:type="dxa"/>
            <w:tcBorders>
              <w:top w:val="nil"/>
              <w:left w:val="nil"/>
              <w:bottom w:val="single" w:sz="4" w:space="0" w:color="auto"/>
              <w:right w:val="nil"/>
            </w:tcBorders>
            <w:shd w:val="clear" w:color="auto" w:fill="auto"/>
            <w:vAlign w:val="bottom"/>
            <w:hideMark/>
          </w:tcPr>
          <w:p w14:paraId="2B50199B" w14:textId="77777777" w:rsidR="003375F9" w:rsidRPr="000E7F4F" w:rsidRDefault="003375F9" w:rsidP="000E7F4F">
            <w:pPr>
              <w:keepLines/>
              <w:suppressAutoHyphens/>
              <w:jc w:val="center"/>
              <w:rPr>
                <w:rFonts w:ascii="Arial" w:hAnsi="Arial" w:cs="Arial"/>
                <w:b/>
                <w:bCs/>
                <w:sz w:val="18"/>
                <w:szCs w:val="20"/>
              </w:rPr>
            </w:pPr>
            <w:r w:rsidRPr="000E7F4F">
              <w:rPr>
                <w:rFonts w:ascii="Arial" w:hAnsi="Arial" w:cs="Arial"/>
                <w:b/>
                <w:bCs/>
                <w:sz w:val="18"/>
                <w:szCs w:val="20"/>
              </w:rPr>
              <w:t>Podiel na ZI v  %</w:t>
            </w:r>
          </w:p>
        </w:tc>
        <w:tc>
          <w:tcPr>
            <w:tcW w:w="1181" w:type="dxa"/>
            <w:tcBorders>
              <w:top w:val="nil"/>
              <w:left w:val="nil"/>
              <w:bottom w:val="single" w:sz="4" w:space="0" w:color="auto"/>
              <w:right w:val="nil"/>
            </w:tcBorders>
            <w:shd w:val="clear" w:color="auto" w:fill="auto"/>
            <w:vAlign w:val="bottom"/>
            <w:hideMark/>
          </w:tcPr>
          <w:p w14:paraId="3AF30CE6" w14:textId="77777777" w:rsidR="003375F9" w:rsidRPr="000E7F4F" w:rsidRDefault="003375F9" w:rsidP="000E7F4F">
            <w:pPr>
              <w:keepLines/>
              <w:suppressAutoHyphens/>
              <w:jc w:val="center"/>
              <w:rPr>
                <w:rFonts w:ascii="Arial" w:hAnsi="Arial" w:cs="Arial"/>
                <w:b/>
                <w:bCs/>
                <w:sz w:val="18"/>
                <w:szCs w:val="20"/>
              </w:rPr>
            </w:pPr>
            <w:r w:rsidRPr="000E7F4F">
              <w:rPr>
                <w:rFonts w:ascii="Arial" w:hAnsi="Arial" w:cs="Arial"/>
                <w:b/>
                <w:bCs/>
                <w:sz w:val="18"/>
                <w:szCs w:val="20"/>
              </w:rPr>
              <w:t>Podiel na iných zložkách vlastného imania v %</w:t>
            </w:r>
          </w:p>
        </w:tc>
        <w:tc>
          <w:tcPr>
            <w:tcW w:w="1040" w:type="dxa"/>
            <w:tcBorders>
              <w:top w:val="nil"/>
              <w:left w:val="nil"/>
              <w:bottom w:val="single" w:sz="4" w:space="0" w:color="auto"/>
              <w:right w:val="nil"/>
            </w:tcBorders>
            <w:shd w:val="clear" w:color="auto" w:fill="auto"/>
            <w:vAlign w:val="bottom"/>
            <w:hideMark/>
          </w:tcPr>
          <w:p w14:paraId="1942B93C" w14:textId="77777777" w:rsidR="003375F9" w:rsidRPr="000E7F4F" w:rsidRDefault="003375F9" w:rsidP="000E7F4F">
            <w:pPr>
              <w:keepLines/>
              <w:suppressAutoHyphens/>
              <w:jc w:val="center"/>
              <w:rPr>
                <w:rFonts w:ascii="Arial" w:hAnsi="Arial" w:cs="Arial"/>
                <w:b/>
                <w:bCs/>
                <w:sz w:val="18"/>
                <w:szCs w:val="20"/>
              </w:rPr>
            </w:pPr>
            <w:r w:rsidRPr="000E7F4F">
              <w:rPr>
                <w:rFonts w:ascii="Arial" w:hAnsi="Arial" w:cs="Arial"/>
                <w:b/>
                <w:bCs/>
                <w:sz w:val="18"/>
                <w:szCs w:val="20"/>
              </w:rPr>
              <w:t>Výška vlastného imania</w:t>
            </w:r>
          </w:p>
        </w:tc>
        <w:tc>
          <w:tcPr>
            <w:tcW w:w="1322" w:type="dxa"/>
            <w:tcBorders>
              <w:top w:val="nil"/>
              <w:left w:val="nil"/>
              <w:bottom w:val="single" w:sz="4" w:space="0" w:color="auto"/>
              <w:right w:val="nil"/>
            </w:tcBorders>
            <w:shd w:val="clear" w:color="auto" w:fill="auto"/>
            <w:vAlign w:val="bottom"/>
            <w:hideMark/>
          </w:tcPr>
          <w:p w14:paraId="2FC8F8EE" w14:textId="77777777" w:rsidR="003375F9" w:rsidRPr="000E7F4F" w:rsidRDefault="003375F9" w:rsidP="000E7F4F">
            <w:pPr>
              <w:keepLines/>
              <w:suppressAutoHyphens/>
              <w:jc w:val="center"/>
              <w:rPr>
                <w:rFonts w:ascii="Arial" w:hAnsi="Arial" w:cs="Arial"/>
                <w:b/>
                <w:bCs/>
                <w:sz w:val="18"/>
                <w:szCs w:val="20"/>
              </w:rPr>
            </w:pPr>
            <w:r w:rsidRPr="000E7F4F">
              <w:rPr>
                <w:rFonts w:ascii="Arial" w:hAnsi="Arial" w:cs="Arial"/>
                <w:b/>
                <w:bCs/>
                <w:sz w:val="18"/>
                <w:szCs w:val="20"/>
              </w:rPr>
              <w:t xml:space="preserve">Výsledok hospodárenia </w:t>
            </w:r>
          </w:p>
        </w:tc>
        <w:tc>
          <w:tcPr>
            <w:tcW w:w="1181" w:type="dxa"/>
            <w:tcBorders>
              <w:top w:val="nil"/>
              <w:left w:val="nil"/>
              <w:bottom w:val="single" w:sz="4" w:space="0" w:color="auto"/>
              <w:right w:val="nil"/>
            </w:tcBorders>
            <w:shd w:val="clear" w:color="auto" w:fill="auto"/>
            <w:vAlign w:val="bottom"/>
            <w:hideMark/>
          </w:tcPr>
          <w:p w14:paraId="4C029CE6" w14:textId="77777777" w:rsidR="003375F9" w:rsidRPr="000E7F4F" w:rsidRDefault="003375F9" w:rsidP="000E7F4F">
            <w:pPr>
              <w:keepLines/>
              <w:suppressAutoHyphens/>
              <w:jc w:val="center"/>
              <w:rPr>
                <w:rFonts w:ascii="Arial" w:hAnsi="Arial" w:cs="Arial"/>
                <w:b/>
                <w:bCs/>
                <w:sz w:val="18"/>
                <w:szCs w:val="20"/>
              </w:rPr>
            </w:pPr>
            <w:r w:rsidRPr="000E7F4F">
              <w:rPr>
                <w:rFonts w:ascii="Arial" w:hAnsi="Arial" w:cs="Arial"/>
                <w:b/>
                <w:bCs/>
                <w:sz w:val="18"/>
                <w:szCs w:val="20"/>
              </w:rPr>
              <w:t>Výška príspevkov do kapitálových fondov z príspevkov</w:t>
            </w:r>
          </w:p>
        </w:tc>
        <w:tc>
          <w:tcPr>
            <w:tcW w:w="1181" w:type="dxa"/>
            <w:tcBorders>
              <w:top w:val="nil"/>
              <w:left w:val="nil"/>
              <w:bottom w:val="single" w:sz="4" w:space="0" w:color="auto"/>
              <w:right w:val="nil"/>
            </w:tcBorders>
            <w:shd w:val="clear" w:color="auto" w:fill="auto"/>
            <w:vAlign w:val="bottom"/>
            <w:hideMark/>
          </w:tcPr>
          <w:p w14:paraId="1B4A069D" w14:textId="77777777" w:rsidR="003375F9" w:rsidRPr="000E7F4F" w:rsidRDefault="003375F9" w:rsidP="000E7F4F">
            <w:pPr>
              <w:keepLines/>
              <w:suppressAutoHyphens/>
              <w:jc w:val="center"/>
              <w:rPr>
                <w:rFonts w:ascii="Arial" w:hAnsi="Arial" w:cs="Arial"/>
                <w:b/>
                <w:bCs/>
                <w:sz w:val="18"/>
                <w:szCs w:val="20"/>
              </w:rPr>
            </w:pPr>
            <w:r w:rsidRPr="000E7F4F">
              <w:rPr>
                <w:rFonts w:ascii="Arial" w:hAnsi="Arial" w:cs="Arial"/>
                <w:b/>
                <w:bCs/>
                <w:sz w:val="18"/>
                <w:szCs w:val="20"/>
              </w:rPr>
              <w:t>Účtovná hodnota DFM</w:t>
            </w:r>
          </w:p>
        </w:tc>
      </w:tr>
      <w:tr w:rsidR="003375F9" w:rsidRPr="003F0263" w14:paraId="690D417C" w14:textId="77777777" w:rsidTr="000E7F4F">
        <w:trPr>
          <w:cantSplit/>
          <w:trHeight w:val="227"/>
        </w:trPr>
        <w:tc>
          <w:tcPr>
            <w:tcW w:w="2126" w:type="dxa"/>
            <w:tcBorders>
              <w:top w:val="nil"/>
              <w:left w:val="nil"/>
              <w:bottom w:val="nil"/>
              <w:right w:val="nil"/>
            </w:tcBorders>
            <w:shd w:val="clear" w:color="auto" w:fill="auto"/>
            <w:vAlign w:val="bottom"/>
            <w:hideMark/>
          </w:tcPr>
          <w:p w14:paraId="662FF2B9" w14:textId="77777777" w:rsidR="003375F9" w:rsidRPr="000E7F4F" w:rsidRDefault="003375F9" w:rsidP="000E7F4F">
            <w:pPr>
              <w:keepLines/>
              <w:suppressAutoHyphens/>
              <w:rPr>
                <w:rFonts w:ascii="Arial" w:hAnsi="Arial" w:cs="Arial"/>
                <w:b/>
                <w:bCs/>
                <w:sz w:val="18"/>
                <w:szCs w:val="20"/>
              </w:rPr>
            </w:pPr>
            <w:r w:rsidRPr="0040254E">
              <w:rPr>
                <w:rFonts w:ascii="Arial" w:hAnsi="Arial" w:cs="Arial"/>
                <w:b/>
                <w:bCs/>
                <w:sz w:val="18"/>
                <w:szCs w:val="20"/>
              </w:rPr>
              <w:t>Rozhodujúci vplyv</w:t>
            </w:r>
          </w:p>
        </w:tc>
        <w:tc>
          <w:tcPr>
            <w:tcW w:w="1181" w:type="dxa"/>
            <w:tcBorders>
              <w:top w:val="nil"/>
              <w:left w:val="nil"/>
              <w:bottom w:val="nil"/>
              <w:right w:val="nil"/>
            </w:tcBorders>
            <w:shd w:val="clear" w:color="auto" w:fill="auto"/>
            <w:noWrap/>
            <w:vAlign w:val="bottom"/>
            <w:hideMark/>
          </w:tcPr>
          <w:p w14:paraId="587F9F84" w14:textId="77777777" w:rsidR="003375F9" w:rsidRPr="000E7F4F" w:rsidRDefault="003375F9" w:rsidP="000E7F4F">
            <w:pPr>
              <w:keepLines/>
              <w:suppressAutoHyphens/>
              <w:rPr>
                <w:rFonts w:ascii="Arial" w:hAnsi="Arial" w:cs="Arial"/>
                <w:b/>
                <w:bCs/>
                <w:sz w:val="18"/>
                <w:szCs w:val="20"/>
              </w:rPr>
            </w:pPr>
          </w:p>
        </w:tc>
        <w:tc>
          <w:tcPr>
            <w:tcW w:w="1181" w:type="dxa"/>
            <w:tcBorders>
              <w:top w:val="nil"/>
              <w:left w:val="nil"/>
              <w:bottom w:val="nil"/>
              <w:right w:val="nil"/>
            </w:tcBorders>
            <w:shd w:val="clear" w:color="auto" w:fill="auto"/>
            <w:noWrap/>
            <w:vAlign w:val="bottom"/>
            <w:hideMark/>
          </w:tcPr>
          <w:p w14:paraId="3317628C" w14:textId="77777777" w:rsidR="003375F9" w:rsidRPr="000E7F4F" w:rsidRDefault="003375F9" w:rsidP="000E7F4F">
            <w:pPr>
              <w:keepLines/>
              <w:suppressAutoHyphens/>
              <w:rPr>
                <w:rFonts w:ascii="Arial" w:hAnsi="Arial" w:cs="Arial"/>
                <w:sz w:val="18"/>
                <w:szCs w:val="20"/>
              </w:rPr>
            </w:pPr>
          </w:p>
        </w:tc>
        <w:tc>
          <w:tcPr>
            <w:tcW w:w="1040" w:type="dxa"/>
            <w:tcBorders>
              <w:top w:val="nil"/>
              <w:left w:val="nil"/>
              <w:bottom w:val="nil"/>
              <w:right w:val="nil"/>
            </w:tcBorders>
            <w:shd w:val="clear" w:color="auto" w:fill="auto"/>
            <w:noWrap/>
            <w:vAlign w:val="bottom"/>
            <w:hideMark/>
          </w:tcPr>
          <w:p w14:paraId="232C554D" w14:textId="77777777" w:rsidR="003375F9" w:rsidRPr="000E7F4F" w:rsidRDefault="003375F9" w:rsidP="000E7F4F">
            <w:pPr>
              <w:keepLines/>
              <w:suppressAutoHyphens/>
              <w:rPr>
                <w:rFonts w:ascii="Arial" w:hAnsi="Arial" w:cs="Arial"/>
                <w:sz w:val="18"/>
                <w:szCs w:val="20"/>
              </w:rPr>
            </w:pPr>
          </w:p>
        </w:tc>
        <w:tc>
          <w:tcPr>
            <w:tcW w:w="1322" w:type="dxa"/>
            <w:tcBorders>
              <w:top w:val="nil"/>
              <w:left w:val="nil"/>
              <w:bottom w:val="nil"/>
              <w:right w:val="nil"/>
            </w:tcBorders>
            <w:shd w:val="clear" w:color="auto" w:fill="auto"/>
            <w:noWrap/>
            <w:vAlign w:val="bottom"/>
            <w:hideMark/>
          </w:tcPr>
          <w:p w14:paraId="76D1268A" w14:textId="77777777" w:rsidR="003375F9" w:rsidRPr="000E7F4F" w:rsidRDefault="003375F9" w:rsidP="000E7F4F">
            <w:pPr>
              <w:keepLines/>
              <w:suppressAutoHyphens/>
              <w:rPr>
                <w:rFonts w:ascii="Arial" w:hAnsi="Arial" w:cs="Arial"/>
                <w:sz w:val="18"/>
                <w:szCs w:val="20"/>
              </w:rPr>
            </w:pPr>
          </w:p>
        </w:tc>
        <w:tc>
          <w:tcPr>
            <w:tcW w:w="1181" w:type="dxa"/>
            <w:tcBorders>
              <w:top w:val="nil"/>
              <w:left w:val="nil"/>
              <w:bottom w:val="nil"/>
              <w:right w:val="nil"/>
            </w:tcBorders>
            <w:shd w:val="clear" w:color="auto" w:fill="auto"/>
            <w:noWrap/>
            <w:vAlign w:val="bottom"/>
            <w:hideMark/>
          </w:tcPr>
          <w:p w14:paraId="50C0657B" w14:textId="77777777" w:rsidR="003375F9" w:rsidRPr="000E7F4F" w:rsidRDefault="003375F9" w:rsidP="000E7F4F">
            <w:pPr>
              <w:keepLines/>
              <w:suppressAutoHyphens/>
              <w:rPr>
                <w:rFonts w:ascii="Arial" w:hAnsi="Arial" w:cs="Arial"/>
                <w:sz w:val="18"/>
                <w:szCs w:val="20"/>
              </w:rPr>
            </w:pPr>
          </w:p>
        </w:tc>
        <w:tc>
          <w:tcPr>
            <w:tcW w:w="1181" w:type="dxa"/>
            <w:tcBorders>
              <w:top w:val="nil"/>
              <w:left w:val="nil"/>
              <w:bottom w:val="nil"/>
              <w:right w:val="nil"/>
            </w:tcBorders>
            <w:shd w:val="clear" w:color="auto" w:fill="auto"/>
            <w:noWrap/>
            <w:vAlign w:val="bottom"/>
            <w:hideMark/>
          </w:tcPr>
          <w:p w14:paraId="00020883" w14:textId="77777777" w:rsidR="003375F9" w:rsidRPr="000E7F4F" w:rsidRDefault="003375F9" w:rsidP="000E7F4F">
            <w:pPr>
              <w:keepLines/>
              <w:suppressAutoHyphens/>
              <w:rPr>
                <w:rFonts w:ascii="Arial" w:hAnsi="Arial" w:cs="Arial"/>
                <w:sz w:val="18"/>
                <w:szCs w:val="20"/>
              </w:rPr>
            </w:pPr>
          </w:p>
        </w:tc>
      </w:tr>
      <w:tr w:rsidR="003375F9" w:rsidRPr="003F0263" w14:paraId="043556C4" w14:textId="77777777" w:rsidTr="000E7F4F">
        <w:trPr>
          <w:cantSplit/>
          <w:trHeight w:val="227"/>
        </w:trPr>
        <w:tc>
          <w:tcPr>
            <w:tcW w:w="2126" w:type="dxa"/>
            <w:tcBorders>
              <w:top w:val="nil"/>
              <w:left w:val="nil"/>
              <w:bottom w:val="nil"/>
              <w:right w:val="nil"/>
            </w:tcBorders>
            <w:shd w:val="clear" w:color="auto" w:fill="auto"/>
            <w:vAlign w:val="bottom"/>
            <w:hideMark/>
          </w:tcPr>
          <w:p w14:paraId="3C961F38" w14:textId="49E2DCFE" w:rsidR="003375F9" w:rsidRPr="000E7F4F" w:rsidRDefault="0056087A" w:rsidP="000E7F4F">
            <w:pPr>
              <w:keepLines/>
              <w:suppressAutoHyphens/>
              <w:rPr>
                <w:rFonts w:ascii="Arial" w:hAnsi="Arial" w:cs="Arial"/>
                <w:sz w:val="18"/>
                <w:szCs w:val="20"/>
              </w:rPr>
            </w:pPr>
            <w:r w:rsidRPr="000E7F4F">
              <w:rPr>
                <w:rFonts w:ascii="Arial" w:hAnsi="Arial" w:cs="Arial"/>
                <w:sz w:val="18"/>
                <w:szCs w:val="20"/>
              </w:rPr>
              <w:t>MATADOR Autom</w:t>
            </w:r>
            <w:r w:rsidR="0039473B" w:rsidRPr="000E7F4F">
              <w:rPr>
                <w:rFonts w:ascii="Arial" w:hAnsi="Arial" w:cs="Arial"/>
                <w:sz w:val="18"/>
                <w:szCs w:val="20"/>
              </w:rPr>
              <w:t>a</w:t>
            </w:r>
            <w:r w:rsidRPr="000E7F4F">
              <w:rPr>
                <w:rFonts w:ascii="Arial" w:hAnsi="Arial" w:cs="Arial"/>
                <w:sz w:val="18"/>
                <w:szCs w:val="20"/>
              </w:rPr>
              <w:t>tion, s.r.o.</w:t>
            </w:r>
          </w:p>
        </w:tc>
        <w:tc>
          <w:tcPr>
            <w:tcW w:w="1181" w:type="dxa"/>
            <w:tcBorders>
              <w:top w:val="nil"/>
              <w:left w:val="nil"/>
              <w:bottom w:val="nil"/>
              <w:right w:val="nil"/>
            </w:tcBorders>
            <w:shd w:val="clear" w:color="auto" w:fill="auto"/>
            <w:vAlign w:val="bottom"/>
            <w:hideMark/>
          </w:tcPr>
          <w:p w14:paraId="663881A1" w14:textId="77777777" w:rsidR="003375F9" w:rsidRPr="000E7F4F" w:rsidRDefault="003375F9" w:rsidP="000E7F4F">
            <w:pPr>
              <w:keepLines/>
              <w:suppressAutoHyphens/>
              <w:jc w:val="right"/>
              <w:rPr>
                <w:rFonts w:ascii="Arial" w:hAnsi="Arial" w:cs="Arial"/>
                <w:sz w:val="18"/>
                <w:szCs w:val="20"/>
              </w:rPr>
            </w:pPr>
            <w:r w:rsidRPr="0040254E">
              <w:rPr>
                <w:rFonts w:ascii="Arial" w:hAnsi="Arial" w:cs="Arial"/>
                <w:sz w:val="18"/>
                <w:szCs w:val="20"/>
              </w:rPr>
              <w:t>0%</w:t>
            </w:r>
          </w:p>
        </w:tc>
        <w:tc>
          <w:tcPr>
            <w:tcW w:w="1181" w:type="dxa"/>
            <w:tcBorders>
              <w:top w:val="nil"/>
              <w:left w:val="nil"/>
              <w:bottom w:val="nil"/>
              <w:right w:val="nil"/>
            </w:tcBorders>
            <w:shd w:val="clear" w:color="auto" w:fill="auto"/>
            <w:vAlign w:val="bottom"/>
            <w:hideMark/>
          </w:tcPr>
          <w:p w14:paraId="20D1F8F9"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0%</w:t>
            </w:r>
          </w:p>
        </w:tc>
        <w:tc>
          <w:tcPr>
            <w:tcW w:w="1040" w:type="dxa"/>
            <w:tcBorders>
              <w:top w:val="nil"/>
              <w:left w:val="nil"/>
              <w:bottom w:val="nil"/>
              <w:right w:val="nil"/>
            </w:tcBorders>
            <w:shd w:val="clear" w:color="auto" w:fill="auto"/>
            <w:vAlign w:val="bottom"/>
            <w:hideMark/>
          </w:tcPr>
          <w:p w14:paraId="3249291F"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0</w:t>
            </w:r>
          </w:p>
        </w:tc>
        <w:tc>
          <w:tcPr>
            <w:tcW w:w="1322" w:type="dxa"/>
            <w:tcBorders>
              <w:top w:val="nil"/>
              <w:left w:val="nil"/>
              <w:bottom w:val="nil"/>
              <w:right w:val="nil"/>
            </w:tcBorders>
            <w:shd w:val="clear" w:color="auto" w:fill="auto"/>
            <w:vAlign w:val="bottom"/>
            <w:hideMark/>
          </w:tcPr>
          <w:p w14:paraId="3BBB5ABC"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0</w:t>
            </w:r>
          </w:p>
        </w:tc>
        <w:tc>
          <w:tcPr>
            <w:tcW w:w="1181" w:type="dxa"/>
            <w:tcBorders>
              <w:top w:val="nil"/>
              <w:left w:val="nil"/>
              <w:bottom w:val="nil"/>
              <w:right w:val="nil"/>
            </w:tcBorders>
            <w:shd w:val="clear" w:color="auto" w:fill="auto"/>
            <w:vAlign w:val="bottom"/>
            <w:hideMark/>
          </w:tcPr>
          <w:p w14:paraId="1D94BB49"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0</w:t>
            </w:r>
          </w:p>
        </w:tc>
        <w:tc>
          <w:tcPr>
            <w:tcW w:w="1181" w:type="dxa"/>
            <w:tcBorders>
              <w:top w:val="nil"/>
              <w:left w:val="nil"/>
              <w:bottom w:val="nil"/>
              <w:right w:val="nil"/>
            </w:tcBorders>
            <w:shd w:val="clear" w:color="auto" w:fill="auto"/>
            <w:vAlign w:val="bottom"/>
            <w:hideMark/>
          </w:tcPr>
          <w:p w14:paraId="6DE1A2F4"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0</w:t>
            </w:r>
          </w:p>
        </w:tc>
      </w:tr>
      <w:tr w:rsidR="003375F9" w:rsidRPr="003F0263" w14:paraId="3CB05160" w14:textId="77777777" w:rsidTr="000E7F4F">
        <w:trPr>
          <w:cantSplit/>
          <w:trHeight w:val="227"/>
        </w:trPr>
        <w:tc>
          <w:tcPr>
            <w:tcW w:w="2126" w:type="dxa"/>
            <w:tcBorders>
              <w:top w:val="nil"/>
              <w:left w:val="nil"/>
              <w:bottom w:val="nil"/>
              <w:right w:val="nil"/>
            </w:tcBorders>
            <w:shd w:val="clear" w:color="auto" w:fill="auto"/>
            <w:vAlign w:val="bottom"/>
            <w:hideMark/>
          </w:tcPr>
          <w:p w14:paraId="0D4E54E1" w14:textId="1F44DCC9" w:rsidR="003375F9" w:rsidRPr="000E7F4F" w:rsidRDefault="006715A5" w:rsidP="000E7F4F">
            <w:pPr>
              <w:keepLines/>
              <w:suppressAutoHyphens/>
              <w:rPr>
                <w:rFonts w:ascii="Arial" w:hAnsi="Arial" w:cs="Arial"/>
                <w:sz w:val="18"/>
                <w:szCs w:val="20"/>
              </w:rPr>
            </w:pPr>
            <w:r w:rsidRPr="0040254E">
              <w:rPr>
                <w:rFonts w:ascii="Arial" w:hAnsi="Arial" w:cs="Arial"/>
                <w:sz w:val="18"/>
                <w:szCs w:val="20"/>
              </w:rPr>
              <w:t xml:space="preserve">MATADOR </w:t>
            </w:r>
            <w:proofErr w:type="spellStart"/>
            <w:r w:rsidRPr="000E7F4F">
              <w:rPr>
                <w:rFonts w:ascii="Arial" w:hAnsi="Arial" w:cs="Arial"/>
                <w:sz w:val="18"/>
                <w:szCs w:val="20"/>
              </w:rPr>
              <w:t>To</w:t>
            </w:r>
            <w:r w:rsidR="0097347D" w:rsidRPr="000E7F4F">
              <w:rPr>
                <w:rFonts w:ascii="Arial" w:hAnsi="Arial" w:cs="Arial"/>
                <w:sz w:val="18"/>
                <w:szCs w:val="20"/>
              </w:rPr>
              <w:t>o</w:t>
            </w:r>
            <w:r w:rsidRPr="000E7F4F">
              <w:rPr>
                <w:rFonts w:ascii="Arial" w:hAnsi="Arial" w:cs="Arial"/>
                <w:sz w:val="18"/>
                <w:szCs w:val="20"/>
              </w:rPr>
              <w:t>ls</w:t>
            </w:r>
            <w:proofErr w:type="spellEnd"/>
            <w:r w:rsidRPr="000E7F4F">
              <w:rPr>
                <w:rFonts w:ascii="Arial" w:hAnsi="Arial" w:cs="Arial"/>
                <w:sz w:val="18"/>
                <w:szCs w:val="20"/>
              </w:rPr>
              <w:t>, s.r.o.</w:t>
            </w:r>
          </w:p>
        </w:tc>
        <w:tc>
          <w:tcPr>
            <w:tcW w:w="1181" w:type="dxa"/>
            <w:tcBorders>
              <w:top w:val="nil"/>
              <w:left w:val="nil"/>
              <w:bottom w:val="nil"/>
              <w:right w:val="nil"/>
            </w:tcBorders>
            <w:shd w:val="clear" w:color="auto" w:fill="auto"/>
            <w:vAlign w:val="bottom"/>
            <w:hideMark/>
          </w:tcPr>
          <w:p w14:paraId="111AEDA5"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0%</w:t>
            </w:r>
          </w:p>
        </w:tc>
        <w:tc>
          <w:tcPr>
            <w:tcW w:w="1181" w:type="dxa"/>
            <w:tcBorders>
              <w:top w:val="nil"/>
              <w:left w:val="nil"/>
              <w:bottom w:val="nil"/>
              <w:right w:val="nil"/>
            </w:tcBorders>
            <w:shd w:val="clear" w:color="auto" w:fill="auto"/>
            <w:vAlign w:val="bottom"/>
            <w:hideMark/>
          </w:tcPr>
          <w:p w14:paraId="511B855E"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0%</w:t>
            </w:r>
          </w:p>
        </w:tc>
        <w:tc>
          <w:tcPr>
            <w:tcW w:w="1040" w:type="dxa"/>
            <w:tcBorders>
              <w:top w:val="nil"/>
              <w:left w:val="nil"/>
              <w:bottom w:val="nil"/>
              <w:right w:val="nil"/>
            </w:tcBorders>
            <w:shd w:val="clear" w:color="auto" w:fill="auto"/>
            <w:vAlign w:val="bottom"/>
            <w:hideMark/>
          </w:tcPr>
          <w:p w14:paraId="27D84A5B"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0</w:t>
            </w:r>
          </w:p>
        </w:tc>
        <w:tc>
          <w:tcPr>
            <w:tcW w:w="1322" w:type="dxa"/>
            <w:tcBorders>
              <w:top w:val="nil"/>
              <w:left w:val="nil"/>
              <w:bottom w:val="nil"/>
              <w:right w:val="nil"/>
            </w:tcBorders>
            <w:shd w:val="clear" w:color="auto" w:fill="auto"/>
            <w:vAlign w:val="bottom"/>
            <w:hideMark/>
          </w:tcPr>
          <w:p w14:paraId="2FA94B6B"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0</w:t>
            </w:r>
          </w:p>
        </w:tc>
        <w:tc>
          <w:tcPr>
            <w:tcW w:w="1181" w:type="dxa"/>
            <w:tcBorders>
              <w:top w:val="nil"/>
              <w:left w:val="nil"/>
              <w:bottom w:val="nil"/>
              <w:right w:val="nil"/>
            </w:tcBorders>
            <w:shd w:val="clear" w:color="auto" w:fill="auto"/>
            <w:vAlign w:val="bottom"/>
            <w:hideMark/>
          </w:tcPr>
          <w:p w14:paraId="0CBF10DB"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0</w:t>
            </w:r>
          </w:p>
        </w:tc>
        <w:tc>
          <w:tcPr>
            <w:tcW w:w="1181" w:type="dxa"/>
            <w:tcBorders>
              <w:top w:val="nil"/>
              <w:left w:val="nil"/>
              <w:bottom w:val="nil"/>
              <w:right w:val="nil"/>
            </w:tcBorders>
            <w:shd w:val="clear" w:color="auto" w:fill="auto"/>
            <w:vAlign w:val="bottom"/>
            <w:hideMark/>
          </w:tcPr>
          <w:p w14:paraId="18F651E4"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0</w:t>
            </w:r>
          </w:p>
        </w:tc>
      </w:tr>
      <w:tr w:rsidR="003375F9" w:rsidRPr="003F0263" w14:paraId="3442815E" w14:textId="77777777" w:rsidTr="000E7F4F">
        <w:trPr>
          <w:cantSplit/>
          <w:trHeight w:val="227"/>
        </w:trPr>
        <w:tc>
          <w:tcPr>
            <w:tcW w:w="2126" w:type="dxa"/>
            <w:tcBorders>
              <w:top w:val="nil"/>
              <w:left w:val="nil"/>
              <w:bottom w:val="nil"/>
              <w:right w:val="nil"/>
            </w:tcBorders>
            <w:shd w:val="clear" w:color="auto" w:fill="auto"/>
            <w:vAlign w:val="bottom"/>
            <w:hideMark/>
          </w:tcPr>
          <w:p w14:paraId="38451433" w14:textId="77777777" w:rsidR="003375F9" w:rsidRPr="000E7F4F" w:rsidRDefault="003375F9" w:rsidP="000E7F4F">
            <w:pPr>
              <w:keepLines/>
              <w:suppressAutoHyphens/>
              <w:rPr>
                <w:rFonts w:ascii="Arial" w:hAnsi="Arial" w:cs="Arial"/>
                <w:b/>
                <w:bCs/>
                <w:sz w:val="18"/>
                <w:szCs w:val="20"/>
              </w:rPr>
            </w:pPr>
            <w:r w:rsidRPr="0040254E">
              <w:rPr>
                <w:rFonts w:ascii="Arial" w:hAnsi="Arial" w:cs="Arial"/>
                <w:b/>
                <w:bCs/>
                <w:sz w:val="18"/>
                <w:szCs w:val="20"/>
              </w:rPr>
              <w:t>Spolu</w:t>
            </w:r>
          </w:p>
        </w:tc>
        <w:tc>
          <w:tcPr>
            <w:tcW w:w="1181" w:type="dxa"/>
            <w:tcBorders>
              <w:top w:val="nil"/>
              <w:left w:val="nil"/>
              <w:bottom w:val="nil"/>
              <w:right w:val="nil"/>
            </w:tcBorders>
            <w:shd w:val="clear" w:color="auto" w:fill="auto"/>
            <w:vAlign w:val="bottom"/>
          </w:tcPr>
          <w:p w14:paraId="4D24B1CF" w14:textId="2FD6BCB3" w:rsidR="003375F9" w:rsidRPr="000E7F4F" w:rsidRDefault="003375F9" w:rsidP="000E7F4F">
            <w:pPr>
              <w:keepLines/>
              <w:suppressAutoHyphens/>
              <w:jc w:val="center"/>
              <w:rPr>
                <w:rFonts w:ascii="Arial" w:hAnsi="Arial" w:cs="Arial"/>
                <w:b/>
                <w:bCs/>
                <w:sz w:val="18"/>
                <w:szCs w:val="20"/>
              </w:rPr>
            </w:pPr>
          </w:p>
        </w:tc>
        <w:tc>
          <w:tcPr>
            <w:tcW w:w="1181" w:type="dxa"/>
            <w:tcBorders>
              <w:top w:val="nil"/>
              <w:left w:val="nil"/>
              <w:bottom w:val="nil"/>
              <w:right w:val="nil"/>
            </w:tcBorders>
            <w:shd w:val="clear" w:color="auto" w:fill="auto"/>
            <w:vAlign w:val="bottom"/>
          </w:tcPr>
          <w:p w14:paraId="13C61E68" w14:textId="5C11E2E9" w:rsidR="003375F9" w:rsidRPr="000E7F4F" w:rsidRDefault="003375F9" w:rsidP="000E7F4F">
            <w:pPr>
              <w:keepLines/>
              <w:suppressAutoHyphens/>
              <w:jc w:val="center"/>
              <w:rPr>
                <w:rFonts w:ascii="Arial" w:hAnsi="Arial" w:cs="Arial"/>
                <w:b/>
                <w:bCs/>
                <w:sz w:val="18"/>
                <w:szCs w:val="20"/>
              </w:rPr>
            </w:pPr>
          </w:p>
        </w:tc>
        <w:tc>
          <w:tcPr>
            <w:tcW w:w="1040" w:type="dxa"/>
            <w:tcBorders>
              <w:top w:val="nil"/>
              <w:left w:val="nil"/>
              <w:bottom w:val="nil"/>
              <w:right w:val="nil"/>
            </w:tcBorders>
            <w:shd w:val="clear" w:color="auto" w:fill="auto"/>
            <w:vAlign w:val="bottom"/>
          </w:tcPr>
          <w:p w14:paraId="328924D8" w14:textId="353AF437" w:rsidR="003375F9" w:rsidRPr="000E7F4F" w:rsidRDefault="003375F9" w:rsidP="000E7F4F">
            <w:pPr>
              <w:keepLines/>
              <w:suppressAutoHyphens/>
              <w:jc w:val="center"/>
              <w:rPr>
                <w:rFonts w:ascii="Arial" w:hAnsi="Arial" w:cs="Arial"/>
                <w:b/>
                <w:bCs/>
                <w:sz w:val="18"/>
                <w:szCs w:val="20"/>
              </w:rPr>
            </w:pPr>
          </w:p>
        </w:tc>
        <w:tc>
          <w:tcPr>
            <w:tcW w:w="1322" w:type="dxa"/>
            <w:tcBorders>
              <w:top w:val="nil"/>
              <w:left w:val="nil"/>
              <w:bottom w:val="nil"/>
              <w:right w:val="nil"/>
            </w:tcBorders>
            <w:shd w:val="clear" w:color="auto" w:fill="auto"/>
            <w:vAlign w:val="bottom"/>
          </w:tcPr>
          <w:p w14:paraId="52573AA0" w14:textId="31B7A737" w:rsidR="003375F9" w:rsidRPr="000E7F4F" w:rsidRDefault="003375F9" w:rsidP="000E7F4F">
            <w:pPr>
              <w:keepLines/>
              <w:suppressAutoHyphens/>
              <w:jc w:val="center"/>
              <w:rPr>
                <w:rFonts w:ascii="Arial" w:hAnsi="Arial" w:cs="Arial"/>
                <w:b/>
                <w:bCs/>
                <w:sz w:val="18"/>
                <w:szCs w:val="20"/>
              </w:rPr>
            </w:pPr>
          </w:p>
        </w:tc>
        <w:tc>
          <w:tcPr>
            <w:tcW w:w="1181" w:type="dxa"/>
            <w:tcBorders>
              <w:top w:val="nil"/>
              <w:left w:val="nil"/>
              <w:bottom w:val="nil"/>
              <w:right w:val="nil"/>
            </w:tcBorders>
            <w:shd w:val="clear" w:color="auto" w:fill="auto"/>
            <w:vAlign w:val="bottom"/>
          </w:tcPr>
          <w:p w14:paraId="7770E2E4" w14:textId="6D96BC86" w:rsidR="003375F9" w:rsidRPr="000E7F4F" w:rsidRDefault="003375F9" w:rsidP="000E7F4F">
            <w:pPr>
              <w:keepLines/>
              <w:suppressAutoHyphens/>
              <w:jc w:val="center"/>
              <w:rPr>
                <w:rFonts w:ascii="Arial" w:hAnsi="Arial" w:cs="Arial"/>
                <w:b/>
                <w:bCs/>
                <w:sz w:val="18"/>
                <w:szCs w:val="20"/>
              </w:rPr>
            </w:pPr>
          </w:p>
        </w:tc>
        <w:tc>
          <w:tcPr>
            <w:tcW w:w="1181" w:type="dxa"/>
            <w:tcBorders>
              <w:top w:val="single" w:sz="4" w:space="0" w:color="auto"/>
              <w:left w:val="nil"/>
              <w:bottom w:val="double" w:sz="6" w:space="0" w:color="auto"/>
              <w:right w:val="nil"/>
            </w:tcBorders>
            <w:shd w:val="clear" w:color="auto" w:fill="auto"/>
            <w:noWrap/>
            <w:vAlign w:val="bottom"/>
            <w:hideMark/>
          </w:tcPr>
          <w:p w14:paraId="40BD2BB4" w14:textId="77777777" w:rsidR="003375F9" w:rsidRPr="000E7F4F" w:rsidRDefault="003375F9" w:rsidP="000E7F4F">
            <w:pPr>
              <w:keepLines/>
              <w:suppressAutoHyphens/>
              <w:jc w:val="right"/>
              <w:rPr>
                <w:rFonts w:ascii="Arial" w:hAnsi="Arial" w:cs="Arial"/>
                <w:b/>
                <w:bCs/>
                <w:sz w:val="18"/>
                <w:szCs w:val="20"/>
              </w:rPr>
            </w:pPr>
            <w:r w:rsidRPr="000E7F4F">
              <w:rPr>
                <w:rFonts w:ascii="Arial" w:hAnsi="Arial" w:cs="Arial"/>
                <w:b/>
                <w:bCs/>
                <w:sz w:val="18"/>
                <w:szCs w:val="20"/>
              </w:rPr>
              <w:t>0</w:t>
            </w:r>
          </w:p>
        </w:tc>
      </w:tr>
    </w:tbl>
    <w:p w14:paraId="532CAB8F" w14:textId="205743A8" w:rsidR="002A5F71" w:rsidRPr="0040254E" w:rsidRDefault="002A5F71" w:rsidP="000E7F4F">
      <w:pPr>
        <w:pStyle w:val="odstavec"/>
        <w:keepLines/>
      </w:pPr>
    </w:p>
    <w:p w14:paraId="56070145" w14:textId="77777777" w:rsidR="002A5F71" w:rsidRPr="003F0263" w:rsidRDefault="002A5F71" w:rsidP="000E7F4F">
      <w:pPr>
        <w:pStyle w:val="odstavec"/>
        <w:keepLines/>
      </w:pPr>
    </w:p>
    <w:bookmarkEnd w:id="32"/>
    <w:p w14:paraId="3F8B10CF" w14:textId="77777777" w:rsidR="00384663" w:rsidRPr="003F0263" w:rsidRDefault="007A1EA3" w:rsidP="000E7F4F">
      <w:pPr>
        <w:pStyle w:val="odstavec"/>
        <w:keepLines/>
      </w:pPr>
      <w:r w:rsidRPr="003F0263">
        <w:t>Informácie za predchádzajúce účtovné obdobie sú uvedené v nasledujúcej tabuľke:</w:t>
      </w:r>
    </w:p>
    <w:p w14:paraId="0135B07A" w14:textId="77777777" w:rsidR="003375F9" w:rsidRPr="003F0263" w:rsidRDefault="003375F9" w:rsidP="000E7F4F">
      <w:pPr>
        <w:pStyle w:val="odstavec"/>
        <w:keepLines/>
      </w:pPr>
      <w:bookmarkStart w:id="34" w:name="FWT_T9b"/>
      <w:r w:rsidRPr="003F0263">
        <w:t xml:space="preserve"> </w:t>
      </w:r>
    </w:p>
    <w:tbl>
      <w:tblPr>
        <w:tblW w:w="9212" w:type="dxa"/>
        <w:tblInd w:w="426" w:type="dxa"/>
        <w:tblLayout w:type="fixed"/>
        <w:tblCellMar>
          <w:left w:w="28" w:type="dxa"/>
          <w:right w:w="28" w:type="dxa"/>
        </w:tblCellMar>
        <w:tblLook w:val="04A0" w:firstRow="1" w:lastRow="0" w:firstColumn="1" w:lastColumn="0" w:noHBand="0" w:noVBand="1"/>
      </w:tblPr>
      <w:tblGrid>
        <w:gridCol w:w="2126"/>
        <w:gridCol w:w="1181"/>
        <w:gridCol w:w="1181"/>
        <w:gridCol w:w="1040"/>
        <w:gridCol w:w="1322"/>
        <w:gridCol w:w="1181"/>
        <w:gridCol w:w="1181"/>
      </w:tblGrid>
      <w:tr w:rsidR="003375F9" w:rsidRPr="003F0263" w14:paraId="1B708A5A" w14:textId="77777777" w:rsidTr="000E7F4F">
        <w:trPr>
          <w:cantSplit/>
          <w:trHeight w:val="227"/>
        </w:trPr>
        <w:tc>
          <w:tcPr>
            <w:tcW w:w="2126" w:type="dxa"/>
            <w:tcBorders>
              <w:top w:val="nil"/>
              <w:left w:val="nil"/>
              <w:bottom w:val="single" w:sz="4" w:space="0" w:color="auto"/>
              <w:right w:val="nil"/>
            </w:tcBorders>
            <w:shd w:val="clear" w:color="auto" w:fill="auto"/>
            <w:vAlign w:val="bottom"/>
            <w:hideMark/>
          </w:tcPr>
          <w:p w14:paraId="03BFDFD0" w14:textId="77777777" w:rsidR="003375F9" w:rsidRPr="000E7F4F" w:rsidRDefault="003375F9" w:rsidP="000E7F4F">
            <w:pPr>
              <w:keepLines/>
              <w:suppressAutoHyphens/>
              <w:jc w:val="center"/>
              <w:rPr>
                <w:rFonts w:ascii="Arial" w:hAnsi="Arial" w:cs="Arial"/>
                <w:b/>
                <w:bCs/>
                <w:sz w:val="18"/>
                <w:szCs w:val="20"/>
              </w:rPr>
            </w:pPr>
            <w:bookmarkStart w:id="35" w:name="RANGE!B26:H45"/>
            <w:r w:rsidRPr="000E7F4F">
              <w:rPr>
                <w:rFonts w:ascii="Arial" w:hAnsi="Arial" w:cs="Arial"/>
                <w:b/>
                <w:bCs/>
                <w:sz w:val="18"/>
                <w:szCs w:val="20"/>
              </w:rPr>
              <w:t>Obchodné meno a sídlo</w:t>
            </w:r>
            <w:bookmarkEnd w:id="35"/>
          </w:p>
        </w:tc>
        <w:tc>
          <w:tcPr>
            <w:tcW w:w="1181" w:type="dxa"/>
            <w:tcBorders>
              <w:top w:val="nil"/>
              <w:left w:val="nil"/>
              <w:bottom w:val="single" w:sz="4" w:space="0" w:color="auto"/>
              <w:right w:val="nil"/>
            </w:tcBorders>
            <w:shd w:val="clear" w:color="auto" w:fill="auto"/>
            <w:vAlign w:val="bottom"/>
            <w:hideMark/>
          </w:tcPr>
          <w:p w14:paraId="72F9D779" w14:textId="77777777" w:rsidR="003375F9" w:rsidRPr="000E7F4F" w:rsidRDefault="003375F9" w:rsidP="000E7F4F">
            <w:pPr>
              <w:keepLines/>
              <w:suppressAutoHyphens/>
              <w:jc w:val="center"/>
              <w:rPr>
                <w:rFonts w:ascii="Arial" w:hAnsi="Arial" w:cs="Arial"/>
                <w:b/>
                <w:bCs/>
                <w:sz w:val="18"/>
                <w:szCs w:val="20"/>
              </w:rPr>
            </w:pPr>
            <w:r w:rsidRPr="000E7F4F">
              <w:rPr>
                <w:rFonts w:ascii="Arial" w:hAnsi="Arial" w:cs="Arial"/>
                <w:b/>
                <w:bCs/>
                <w:sz w:val="18"/>
                <w:szCs w:val="20"/>
              </w:rPr>
              <w:t>Podiel na ZI v  %</w:t>
            </w:r>
          </w:p>
        </w:tc>
        <w:tc>
          <w:tcPr>
            <w:tcW w:w="1181" w:type="dxa"/>
            <w:tcBorders>
              <w:top w:val="nil"/>
              <w:left w:val="nil"/>
              <w:bottom w:val="single" w:sz="4" w:space="0" w:color="auto"/>
              <w:right w:val="nil"/>
            </w:tcBorders>
            <w:shd w:val="clear" w:color="auto" w:fill="auto"/>
            <w:vAlign w:val="bottom"/>
            <w:hideMark/>
          </w:tcPr>
          <w:p w14:paraId="75CC2909" w14:textId="77777777" w:rsidR="003375F9" w:rsidRPr="000E7F4F" w:rsidRDefault="003375F9" w:rsidP="000E7F4F">
            <w:pPr>
              <w:keepLines/>
              <w:suppressAutoHyphens/>
              <w:jc w:val="center"/>
              <w:rPr>
                <w:rFonts w:ascii="Arial" w:hAnsi="Arial" w:cs="Arial"/>
                <w:b/>
                <w:bCs/>
                <w:sz w:val="18"/>
                <w:szCs w:val="20"/>
              </w:rPr>
            </w:pPr>
            <w:r w:rsidRPr="000E7F4F">
              <w:rPr>
                <w:rFonts w:ascii="Arial" w:hAnsi="Arial" w:cs="Arial"/>
                <w:b/>
                <w:bCs/>
                <w:sz w:val="18"/>
                <w:szCs w:val="20"/>
              </w:rPr>
              <w:t>Podiel na iných zložkách vlastného imania v %</w:t>
            </w:r>
          </w:p>
        </w:tc>
        <w:tc>
          <w:tcPr>
            <w:tcW w:w="1040" w:type="dxa"/>
            <w:tcBorders>
              <w:top w:val="nil"/>
              <w:left w:val="nil"/>
              <w:bottom w:val="single" w:sz="4" w:space="0" w:color="auto"/>
              <w:right w:val="nil"/>
            </w:tcBorders>
            <w:shd w:val="clear" w:color="auto" w:fill="auto"/>
            <w:vAlign w:val="bottom"/>
            <w:hideMark/>
          </w:tcPr>
          <w:p w14:paraId="344F2466" w14:textId="77777777" w:rsidR="003375F9" w:rsidRPr="000E7F4F" w:rsidRDefault="003375F9" w:rsidP="000E7F4F">
            <w:pPr>
              <w:keepLines/>
              <w:suppressAutoHyphens/>
              <w:jc w:val="center"/>
              <w:rPr>
                <w:rFonts w:ascii="Arial" w:hAnsi="Arial" w:cs="Arial"/>
                <w:b/>
                <w:bCs/>
                <w:sz w:val="18"/>
                <w:szCs w:val="20"/>
              </w:rPr>
            </w:pPr>
            <w:r w:rsidRPr="000E7F4F">
              <w:rPr>
                <w:rFonts w:ascii="Arial" w:hAnsi="Arial" w:cs="Arial"/>
                <w:b/>
                <w:bCs/>
                <w:sz w:val="18"/>
                <w:szCs w:val="20"/>
              </w:rPr>
              <w:t>Výška vlastného imania</w:t>
            </w:r>
          </w:p>
        </w:tc>
        <w:tc>
          <w:tcPr>
            <w:tcW w:w="1322" w:type="dxa"/>
            <w:tcBorders>
              <w:top w:val="nil"/>
              <w:left w:val="nil"/>
              <w:bottom w:val="single" w:sz="4" w:space="0" w:color="auto"/>
              <w:right w:val="nil"/>
            </w:tcBorders>
            <w:shd w:val="clear" w:color="auto" w:fill="auto"/>
            <w:vAlign w:val="bottom"/>
            <w:hideMark/>
          </w:tcPr>
          <w:p w14:paraId="5B3426B5" w14:textId="77777777" w:rsidR="003375F9" w:rsidRPr="000E7F4F" w:rsidRDefault="003375F9" w:rsidP="000E7F4F">
            <w:pPr>
              <w:keepLines/>
              <w:suppressAutoHyphens/>
              <w:jc w:val="center"/>
              <w:rPr>
                <w:rFonts w:ascii="Arial" w:hAnsi="Arial" w:cs="Arial"/>
                <w:b/>
                <w:bCs/>
                <w:sz w:val="18"/>
                <w:szCs w:val="20"/>
              </w:rPr>
            </w:pPr>
            <w:r w:rsidRPr="000E7F4F">
              <w:rPr>
                <w:rFonts w:ascii="Arial" w:hAnsi="Arial" w:cs="Arial"/>
                <w:b/>
                <w:bCs/>
                <w:sz w:val="18"/>
                <w:szCs w:val="20"/>
              </w:rPr>
              <w:t xml:space="preserve">Výsledok hospodárenia </w:t>
            </w:r>
          </w:p>
        </w:tc>
        <w:tc>
          <w:tcPr>
            <w:tcW w:w="1181" w:type="dxa"/>
            <w:tcBorders>
              <w:top w:val="nil"/>
              <w:left w:val="nil"/>
              <w:bottom w:val="single" w:sz="4" w:space="0" w:color="auto"/>
              <w:right w:val="nil"/>
            </w:tcBorders>
            <w:shd w:val="clear" w:color="auto" w:fill="auto"/>
            <w:vAlign w:val="bottom"/>
            <w:hideMark/>
          </w:tcPr>
          <w:p w14:paraId="7ABDDCCB" w14:textId="77777777" w:rsidR="003375F9" w:rsidRPr="000E7F4F" w:rsidRDefault="003375F9" w:rsidP="000E7F4F">
            <w:pPr>
              <w:keepLines/>
              <w:suppressAutoHyphens/>
              <w:jc w:val="center"/>
              <w:rPr>
                <w:rFonts w:ascii="Arial" w:hAnsi="Arial" w:cs="Arial"/>
                <w:b/>
                <w:bCs/>
                <w:sz w:val="18"/>
                <w:szCs w:val="20"/>
              </w:rPr>
            </w:pPr>
            <w:r w:rsidRPr="000E7F4F">
              <w:rPr>
                <w:rFonts w:ascii="Arial" w:hAnsi="Arial" w:cs="Arial"/>
                <w:b/>
                <w:bCs/>
                <w:sz w:val="18"/>
                <w:szCs w:val="20"/>
              </w:rPr>
              <w:t>Výška príspevkov do kapitálových fondov z príspevkov</w:t>
            </w:r>
          </w:p>
        </w:tc>
        <w:tc>
          <w:tcPr>
            <w:tcW w:w="1181" w:type="dxa"/>
            <w:tcBorders>
              <w:top w:val="nil"/>
              <w:left w:val="nil"/>
              <w:bottom w:val="single" w:sz="4" w:space="0" w:color="auto"/>
              <w:right w:val="nil"/>
            </w:tcBorders>
            <w:shd w:val="clear" w:color="auto" w:fill="auto"/>
            <w:vAlign w:val="bottom"/>
            <w:hideMark/>
          </w:tcPr>
          <w:p w14:paraId="60CC5F4A" w14:textId="77777777" w:rsidR="003375F9" w:rsidRPr="000E7F4F" w:rsidRDefault="003375F9" w:rsidP="000E7F4F">
            <w:pPr>
              <w:keepLines/>
              <w:suppressAutoHyphens/>
              <w:jc w:val="center"/>
              <w:rPr>
                <w:rFonts w:ascii="Arial" w:hAnsi="Arial" w:cs="Arial"/>
                <w:b/>
                <w:bCs/>
                <w:sz w:val="18"/>
                <w:szCs w:val="20"/>
              </w:rPr>
            </w:pPr>
            <w:r w:rsidRPr="000E7F4F">
              <w:rPr>
                <w:rFonts w:ascii="Arial" w:hAnsi="Arial" w:cs="Arial"/>
                <w:b/>
                <w:bCs/>
                <w:sz w:val="18"/>
                <w:szCs w:val="20"/>
              </w:rPr>
              <w:t>Účtovná hodnota DFM</w:t>
            </w:r>
          </w:p>
        </w:tc>
      </w:tr>
      <w:tr w:rsidR="003375F9" w:rsidRPr="003F0263" w14:paraId="7E916973" w14:textId="77777777" w:rsidTr="000E7F4F">
        <w:trPr>
          <w:cantSplit/>
          <w:trHeight w:val="227"/>
        </w:trPr>
        <w:tc>
          <w:tcPr>
            <w:tcW w:w="2126" w:type="dxa"/>
            <w:tcBorders>
              <w:top w:val="nil"/>
              <w:left w:val="nil"/>
              <w:bottom w:val="nil"/>
              <w:right w:val="nil"/>
            </w:tcBorders>
            <w:shd w:val="clear" w:color="auto" w:fill="auto"/>
            <w:vAlign w:val="bottom"/>
            <w:hideMark/>
          </w:tcPr>
          <w:p w14:paraId="47786AD3" w14:textId="77777777" w:rsidR="003375F9" w:rsidRPr="000E7F4F" w:rsidRDefault="003375F9" w:rsidP="000E7F4F">
            <w:pPr>
              <w:keepLines/>
              <w:suppressAutoHyphens/>
              <w:rPr>
                <w:rFonts w:ascii="Arial" w:hAnsi="Arial" w:cs="Arial"/>
                <w:b/>
                <w:bCs/>
                <w:sz w:val="18"/>
                <w:szCs w:val="20"/>
              </w:rPr>
            </w:pPr>
            <w:r w:rsidRPr="0040254E">
              <w:rPr>
                <w:rFonts w:ascii="Arial" w:hAnsi="Arial" w:cs="Arial"/>
                <w:b/>
                <w:bCs/>
                <w:sz w:val="18"/>
                <w:szCs w:val="20"/>
              </w:rPr>
              <w:t>Rozhodujúci vplyv</w:t>
            </w:r>
          </w:p>
        </w:tc>
        <w:tc>
          <w:tcPr>
            <w:tcW w:w="1181" w:type="dxa"/>
            <w:tcBorders>
              <w:top w:val="nil"/>
              <w:left w:val="nil"/>
              <w:bottom w:val="nil"/>
              <w:right w:val="nil"/>
            </w:tcBorders>
            <w:shd w:val="clear" w:color="auto" w:fill="auto"/>
            <w:noWrap/>
            <w:vAlign w:val="bottom"/>
            <w:hideMark/>
          </w:tcPr>
          <w:p w14:paraId="71A6E91B" w14:textId="77777777" w:rsidR="003375F9" w:rsidRPr="000E7F4F" w:rsidRDefault="003375F9" w:rsidP="000E7F4F">
            <w:pPr>
              <w:keepLines/>
              <w:suppressAutoHyphens/>
              <w:rPr>
                <w:rFonts w:ascii="Arial" w:hAnsi="Arial" w:cs="Arial"/>
                <w:b/>
                <w:bCs/>
                <w:sz w:val="18"/>
                <w:szCs w:val="20"/>
              </w:rPr>
            </w:pPr>
          </w:p>
        </w:tc>
        <w:tc>
          <w:tcPr>
            <w:tcW w:w="1181" w:type="dxa"/>
            <w:tcBorders>
              <w:top w:val="nil"/>
              <w:left w:val="nil"/>
              <w:bottom w:val="nil"/>
              <w:right w:val="nil"/>
            </w:tcBorders>
            <w:shd w:val="clear" w:color="auto" w:fill="auto"/>
            <w:noWrap/>
            <w:vAlign w:val="bottom"/>
            <w:hideMark/>
          </w:tcPr>
          <w:p w14:paraId="2B49A373" w14:textId="77777777" w:rsidR="003375F9" w:rsidRPr="000E7F4F" w:rsidRDefault="003375F9" w:rsidP="000E7F4F">
            <w:pPr>
              <w:keepLines/>
              <w:suppressAutoHyphens/>
              <w:rPr>
                <w:rFonts w:ascii="Arial" w:hAnsi="Arial" w:cs="Arial"/>
                <w:sz w:val="18"/>
                <w:szCs w:val="20"/>
              </w:rPr>
            </w:pPr>
          </w:p>
        </w:tc>
        <w:tc>
          <w:tcPr>
            <w:tcW w:w="1040" w:type="dxa"/>
            <w:tcBorders>
              <w:top w:val="nil"/>
              <w:left w:val="nil"/>
              <w:bottom w:val="nil"/>
              <w:right w:val="nil"/>
            </w:tcBorders>
            <w:shd w:val="clear" w:color="auto" w:fill="auto"/>
            <w:noWrap/>
            <w:vAlign w:val="bottom"/>
            <w:hideMark/>
          </w:tcPr>
          <w:p w14:paraId="43104952" w14:textId="77777777" w:rsidR="003375F9" w:rsidRPr="000E7F4F" w:rsidRDefault="003375F9" w:rsidP="000E7F4F">
            <w:pPr>
              <w:keepLines/>
              <w:suppressAutoHyphens/>
              <w:rPr>
                <w:rFonts w:ascii="Arial" w:hAnsi="Arial" w:cs="Arial"/>
                <w:sz w:val="18"/>
                <w:szCs w:val="20"/>
              </w:rPr>
            </w:pPr>
          </w:p>
        </w:tc>
        <w:tc>
          <w:tcPr>
            <w:tcW w:w="1322" w:type="dxa"/>
            <w:tcBorders>
              <w:top w:val="nil"/>
              <w:left w:val="nil"/>
              <w:bottom w:val="nil"/>
              <w:right w:val="nil"/>
            </w:tcBorders>
            <w:shd w:val="clear" w:color="auto" w:fill="auto"/>
            <w:noWrap/>
            <w:vAlign w:val="bottom"/>
            <w:hideMark/>
          </w:tcPr>
          <w:p w14:paraId="62D9A0C2" w14:textId="77777777" w:rsidR="003375F9" w:rsidRPr="000E7F4F" w:rsidRDefault="003375F9" w:rsidP="000E7F4F">
            <w:pPr>
              <w:keepLines/>
              <w:suppressAutoHyphens/>
              <w:rPr>
                <w:rFonts w:ascii="Arial" w:hAnsi="Arial" w:cs="Arial"/>
                <w:sz w:val="18"/>
                <w:szCs w:val="20"/>
              </w:rPr>
            </w:pPr>
          </w:p>
        </w:tc>
        <w:tc>
          <w:tcPr>
            <w:tcW w:w="1181" w:type="dxa"/>
            <w:tcBorders>
              <w:top w:val="nil"/>
              <w:left w:val="nil"/>
              <w:bottom w:val="nil"/>
              <w:right w:val="nil"/>
            </w:tcBorders>
            <w:shd w:val="clear" w:color="auto" w:fill="auto"/>
            <w:noWrap/>
            <w:vAlign w:val="bottom"/>
            <w:hideMark/>
          </w:tcPr>
          <w:p w14:paraId="51F927BD" w14:textId="77777777" w:rsidR="003375F9" w:rsidRPr="000E7F4F" w:rsidRDefault="003375F9" w:rsidP="000E7F4F">
            <w:pPr>
              <w:keepLines/>
              <w:suppressAutoHyphens/>
              <w:rPr>
                <w:rFonts w:ascii="Arial" w:hAnsi="Arial" w:cs="Arial"/>
                <w:sz w:val="18"/>
                <w:szCs w:val="20"/>
              </w:rPr>
            </w:pPr>
          </w:p>
        </w:tc>
        <w:tc>
          <w:tcPr>
            <w:tcW w:w="1181" w:type="dxa"/>
            <w:tcBorders>
              <w:top w:val="nil"/>
              <w:left w:val="nil"/>
              <w:bottom w:val="nil"/>
              <w:right w:val="nil"/>
            </w:tcBorders>
            <w:shd w:val="clear" w:color="auto" w:fill="auto"/>
            <w:noWrap/>
            <w:vAlign w:val="bottom"/>
            <w:hideMark/>
          </w:tcPr>
          <w:p w14:paraId="5E7661C3" w14:textId="77777777" w:rsidR="003375F9" w:rsidRPr="000E7F4F" w:rsidRDefault="003375F9" w:rsidP="000E7F4F">
            <w:pPr>
              <w:keepLines/>
              <w:suppressAutoHyphens/>
              <w:rPr>
                <w:rFonts w:ascii="Arial" w:hAnsi="Arial" w:cs="Arial"/>
                <w:sz w:val="18"/>
                <w:szCs w:val="20"/>
              </w:rPr>
            </w:pPr>
          </w:p>
        </w:tc>
      </w:tr>
      <w:tr w:rsidR="006715A5" w:rsidRPr="003F0263" w14:paraId="1B24FB9E" w14:textId="77777777" w:rsidTr="000E7F4F">
        <w:trPr>
          <w:cantSplit/>
          <w:trHeight w:val="227"/>
        </w:trPr>
        <w:tc>
          <w:tcPr>
            <w:tcW w:w="2126" w:type="dxa"/>
            <w:tcBorders>
              <w:top w:val="nil"/>
              <w:left w:val="nil"/>
              <w:bottom w:val="nil"/>
              <w:right w:val="nil"/>
            </w:tcBorders>
            <w:shd w:val="clear" w:color="auto" w:fill="auto"/>
            <w:vAlign w:val="bottom"/>
            <w:hideMark/>
          </w:tcPr>
          <w:p w14:paraId="2B876B65" w14:textId="73F0244C" w:rsidR="006715A5" w:rsidRPr="000E7F4F" w:rsidRDefault="006715A5" w:rsidP="000E7F4F">
            <w:pPr>
              <w:keepLines/>
              <w:suppressAutoHyphens/>
              <w:rPr>
                <w:rFonts w:ascii="Arial" w:hAnsi="Arial" w:cs="Arial"/>
                <w:sz w:val="18"/>
                <w:szCs w:val="20"/>
              </w:rPr>
            </w:pPr>
            <w:r w:rsidRPr="000E7F4F">
              <w:rPr>
                <w:rFonts w:ascii="Arial" w:hAnsi="Arial" w:cs="Arial"/>
                <w:sz w:val="18"/>
                <w:szCs w:val="20"/>
              </w:rPr>
              <w:t>MATADOR Autom</w:t>
            </w:r>
            <w:r w:rsidR="0039473B" w:rsidRPr="000E7F4F">
              <w:rPr>
                <w:rFonts w:ascii="Arial" w:hAnsi="Arial" w:cs="Arial"/>
                <w:sz w:val="18"/>
                <w:szCs w:val="20"/>
              </w:rPr>
              <w:t>a</w:t>
            </w:r>
            <w:r w:rsidRPr="000E7F4F">
              <w:rPr>
                <w:rFonts w:ascii="Arial" w:hAnsi="Arial" w:cs="Arial"/>
                <w:sz w:val="18"/>
                <w:szCs w:val="20"/>
              </w:rPr>
              <w:t>tion, s.r.o.</w:t>
            </w:r>
          </w:p>
        </w:tc>
        <w:tc>
          <w:tcPr>
            <w:tcW w:w="1181" w:type="dxa"/>
            <w:tcBorders>
              <w:top w:val="nil"/>
              <w:left w:val="nil"/>
              <w:bottom w:val="nil"/>
              <w:right w:val="nil"/>
            </w:tcBorders>
            <w:shd w:val="clear" w:color="auto" w:fill="auto"/>
            <w:vAlign w:val="bottom"/>
            <w:hideMark/>
          </w:tcPr>
          <w:p w14:paraId="052FDD08" w14:textId="77777777" w:rsidR="006715A5" w:rsidRPr="000E7F4F" w:rsidRDefault="006715A5" w:rsidP="000E7F4F">
            <w:pPr>
              <w:keepLines/>
              <w:suppressAutoHyphens/>
              <w:jc w:val="right"/>
              <w:rPr>
                <w:rFonts w:ascii="Arial" w:hAnsi="Arial" w:cs="Arial"/>
                <w:sz w:val="18"/>
                <w:szCs w:val="20"/>
              </w:rPr>
            </w:pPr>
            <w:r w:rsidRPr="0040254E">
              <w:rPr>
                <w:rFonts w:ascii="Arial" w:hAnsi="Arial" w:cs="Arial"/>
                <w:sz w:val="18"/>
                <w:szCs w:val="20"/>
              </w:rPr>
              <w:t>100%</w:t>
            </w:r>
          </w:p>
        </w:tc>
        <w:tc>
          <w:tcPr>
            <w:tcW w:w="1181" w:type="dxa"/>
            <w:tcBorders>
              <w:top w:val="nil"/>
              <w:left w:val="nil"/>
              <w:bottom w:val="nil"/>
              <w:right w:val="nil"/>
            </w:tcBorders>
            <w:shd w:val="clear" w:color="auto" w:fill="auto"/>
            <w:vAlign w:val="bottom"/>
            <w:hideMark/>
          </w:tcPr>
          <w:p w14:paraId="183F3F7F" w14:textId="77777777" w:rsidR="006715A5" w:rsidRPr="000E7F4F" w:rsidRDefault="006715A5" w:rsidP="000E7F4F">
            <w:pPr>
              <w:keepLines/>
              <w:suppressAutoHyphens/>
              <w:jc w:val="right"/>
              <w:rPr>
                <w:rFonts w:ascii="Arial" w:hAnsi="Arial" w:cs="Arial"/>
                <w:sz w:val="18"/>
                <w:szCs w:val="20"/>
              </w:rPr>
            </w:pPr>
            <w:r w:rsidRPr="000E7F4F">
              <w:rPr>
                <w:rFonts w:ascii="Arial" w:hAnsi="Arial" w:cs="Arial"/>
                <w:sz w:val="18"/>
                <w:szCs w:val="20"/>
              </w:rPr>
              <w:t>0%</w:t>
            </w:r>
          </w:p>
        </w:tc>
        <w:tc>
          <w:tcPr>
            <w:tcW w:w="1040" w:type="dxa"/>
            <w:tcBorders>
              <w:top w:val="nil"/>
              <w:left w:val="nil"/>
              <w:bottom w:val="nil"/>
              <w:right w:val="nil"/>
            </w:tcBorders>
            <w:shd w:val="clear" w:color="auto" w:fill="auto"/>
            <w:vAlign w:val="bottom"/>
            <w:hideMark/>
          </w:tcPr>
          <w:p w14:paraId="4D739878" w14:textId="77777777" w:rsidR="006715A5" w:rsidRPr="000E7F4F" w:rsidRDefault="006715A5" w:rsidP="000E7F4F">
            <w:pPr>
              <w:keepLines/>
              <w:suppressAutoHyphens/>
              <w:jc w:val="right"/>
              <w:rPr>
                <w:rFonts w:ascii="Arial" w:hAnsi="Arial" w:cs="Arial"/>
                <w:sz w:val="18"/>
                <w:szCs w:val="20"/>
              </w:rPr>
            </w:pPr>
            <w:r w:rsidRPr="000E7F4F">
              <w:rPr>
                <w:rFonts w:ascii="Arial" w:hAnsi="Arial" w:cs="Arial"/>
                <w:sz w:val="18"/>
                <w:szCs w:val="20"/>
              </w:rPr>
              <w:t>12 417 733</w:t>
            </w:r>
          </w:p>
        </w:tc>
        <w:tc>
          <w:tcPr>
            <w:tcW w:w="1322" w:type="dxa"/>
            <w:tcBorders>
              <w:top w:val="nil"/>
              <w:left w:val="nil"/>
              <w:bottom w:val="nil"/>
              <w:right w:val="nil"/>
            </w:tcBorders>
            <w:shd w:val="clear" w:color="auto" w:fill="auto"/>
            <w:vAlign w:val="bottom"/>
            <w:hideMark/>
          </w:tcPr>
          <w:p w14:paraId="66AD094F" w14:textId="77777777" w:rsidR="006715A5" w:rsidRPr="000E7F4F" w:rsidRDefault="006715A5" w:rsidP="000E7F4F">
            <w:pPr>
              <w:keepLines/>
              <w:suppressAutoHyphens/>
              <w:jc w:val="right"/>
              <w:rPr>
                <w:rFonts w:ascii="Arial" w:hAnsi="Arial" w:cs="Arial"/>
                <w:sz w:val="18"/>
                <w:szCs w:val="20"/>
              </w:rPr>
            </w:pPr>
            <w:r w:rsidRPr="000E7F4F">
              <w:rPr>
                <w:rFonts w:ascii="Arial" w:hAnsi="Arial" w:cs="Arial"/>
                <w:sz w:val="18"/>
                <w:szCs w:val="20"/>
              </w:rPr>
              <w:t>1 903 929</w:t>
            </w:r>
          </w:p>
        </w:tc>
        <w:tc>
          <w:tcPr>
            <w:tcW w:w="1181" w:type="dxa"/>
            <w:tcBorders>
              <w:top w:val="nil"/>
              <w:left w:val="nil"/>
              <w:bottom w:val="nil"/>
              <w:right w:val="nil"/>
            </w:tcBorders>
            <w:shd w:val="clear" w:color="auto" w:fill="auto"/>
            <w:vAlign w:val="bottom"/>
            <w:hideMark/>
          </w:tcPr>
          <w:p w14:paraId="174B141D" w14:textId="77777777" w:rsidR="006715A5" w:rsidRPr="000E7F4F" w:rsidRDefault="006715A5" w:rsidP="000E7F4F">
            <w:pPr>
              <w:keepLines/>
              <w:suppressAutoHyphens/>
              <w:jc w:val="right"/>
              <w:rPr>
                <w:rFonts w:ascii="Arial" w:hAnsi="Arial" w:cs="Arial"/>
                <w:sz w:val="18"/>
                <w:szCs w:val="20"/>
              </w:rPr>
            </w:pPr>
            <w:r w:rsidRPr="000E7F4F">
              <w:rPr>
                <w:rFonts w:ascii="Arial" w:hAnsi="Arial" w:cs="Arial"/>
                <w:sz w:val="18"/>
                <w:szCs w:val="20"/>
              </w:rPr>
              <w:t>0</w:t>
            </w:r>
          </w:p>
        </w:tc>
        <w:tc>
          <w:tcPr>
            <w:tcW w:w="1181" w:type="dxa"/>
            <w:tcBorders>
              <w:top w:val="nil"/>
              <w:left w:val="nil"/>
              <w:bottom w:val="nil"/>
              <w:right w:val="nil"/>
            </w:tcBorders>
            <w:shd w:val="clear" w:color="auto" w:fill="auto"/>
            <w:vAlign w:val="bottom"/>
            <w:hideMark/>
          </w:tcPr>
          <w:p w14:paraId="364F4C0A" w14:textId="5EAD5F4F" w:rsidR="006715A5" w:rsidRPr="000E7F4F" w:rsidRDefault="006715A5" w:rsidP="000E7F4F">
            <w:pPr>
              <w:keepLines/>
              <w:suppressAutoHyphens/>
              <w:jc w:val="right"/>
              <w:rPr>
                <w:rFonts w:ascii="Arial" w:hAnsi="Arial" w:cs="Arial"/>
                <w:sz w:val="18"/>
                <w:szCs w:val="20"/>
              </w:rPr>
            </w:pPr>
            <w:r w:rsidRPr="000E7F4F">
              <w:rPr>
                <w:rFonts w:ascii="Arial" w:hAnsi="Arial" w:cs="Arial"/>
                <w:sz w:val="18"/>
                <w:szCs w:val="20"/>
              </w:rPr>
              <w:t>9 224 750</w:t>
            </w:r>
          </w:p>
        </w:tc>
      </w:tr>
      <w:tr w:rsidR="006715A5" w:rsidRPr="003F0263" w14:paraId="43A01BDA" w14:textId="77777777" w:rsidTr="000E7F4F">
        <w:trPr>
          <w:cantSplit/>
          <w:trHeight w:val="227"/>
        </w:trPr>
        <w:tc>
          <w:tcPr>
            <w:tcW w:w="2126" w:type="dxa"/>
            <w:tcBorders>
              <w:top w:val="nil"/>
              <w:left w:val="nil"/>
              <w:bottom w:val="nil"/>
              <w:right w:val="nil"/>
            </w:tcBorders>
            <w:shd w:val="clear" w:color="auto" w:fill="auto"/>
            <w:vAlign w:val="bottom"/>
            <w:hideMark/>
          </w:tcPr>
          <w:p w14:paraId="74D5AA05" w14:textId="3C2E4286" w:rsidR="006715A5" w:rsidRPr="000E7F4F" w:rsidRDefault="006715A5" w:rsidP="000E7F4F">
            <w:pPr>
              <w:keepLines/>
              <w:suppressAutoHyphens/>
              <w:rPr>
                <w:rFonts w:ascii="Arial" w:hAnsi="Arial" w:cs="Arial"/>
                <w:sz w:val="18"/>
                <w:szCs w:val="20"/>
              </w:rPr>
            </w:pPr>
            <w:r w:rsidRPr="0040254E">
              <w:rPr>
                <w:rFonts w:ascii="Arial" w:hAnsi="Arial" w:cs="Arial"/>
                <w:sz w:val="18"/>
                <w:szCs w:val="20"/>
              </w:rPr>
              <w:t xml:space="preserve">MATADOR </w:t>
            </w:r>
            <w:proofErr w:type="spellStart"/>
            <w:r w:rsidRPr="000E7F4F">
              <w:rPr>
                <w:rFonts w:ascii="Arial" w:hAnsi="Arial" w:cs="Arial"/>
                <w:sz w:val="18"/>
                <w:szCs w:val="20"/>
              </w:rPr>
              <w:t>T</w:t>
            </w:r>
            <w:r w:rsidR="0097347D" w:rsidRPr="000E7F4F">
              <w:rPr>
                <w:rFonts w:ascii="Arial" w:hAnsi="Arial" w:cs="Arial"/>
                <w:sz w:val="18"/>
                <w:szCs w:val="20"/>
              </w:rPr>
              <w:t>o</w:t>
            </w:r>
            <w:r w:rsidRPr="000E7F4F">
              <w:rPr>
                <w:rFonts w:ascii="Arial" w:hAnsi="Arial" w:cs="Arial"/>
                <w:sz w:val="18"/>
                <w:szCs w:val="20"/>
              </w:rPr>
              <w:t>ols</w:t>
            </w:r>
            <w:proofErr w:type="spellEnd"/>
            <w:r w:rsidRPr="000E7F4F">
              <w:rPr>
                <w:rFonts w:ascii="Arial" w:hAnsi="Arial" w:cs="Arial"/>
                <w:sz w:val="18"/>
                <w:szCs w:val="20"/>
              </w:rPr>
              <w:t>, s.r.o.</w:t>
            </w:r>
          </w:p>
        </w:tc>
        <w:tc>
          <w:tcPr>
            <w:tcW w:w="1181" w:type="dxa"/>
            <w:tcBorders>
              <w:top w:val="nil"/>
              <w:left w:val="nil"/>
              <w:bottom w:val="nil"/>
              <w:right w:val="nil"/>
            </w:tcBorders>
            <w:shd w:val="clear" w:color="auto" w:fill="auto"/>
            <w:vAlign w:val="bottom"/>
            <w:hideMark/>
          </w:tcPr>
          <w:p w14:paraId="43E888EA" w14:textId="77777777" w:rsidR="006715A5" w:rsidRPr="000E7F4F" w:rsidRDefault="006715A5" w:rsidP="000E7F4F">
            <w:pPr>
              <w:keepLines/>
              <w:suppressAutoHyphens/>
              <w:jc w:val="right"/>
              <w:rPr>
                <w:rFonts w:ascii="Arial" w:hAnsi="Arial" w:cs="Arial"/>
                <w:sz w:val="18"/>
                <w:szCs w:val="20"/>
              </w:rPr>
            </w:pPr>
            <w:r w:rsidRPr="000E7F4F">
              <w:rPr>
                <w:rFonts w:ascii="Arial" w:hAnsi="Arial" w:cs="Arial"/>
                <w:sz w:val="18"/>
                <w:szCs w:val="20"/>
              </w:rPr>
              <w:t>100%</w:t>
            </w:r>
          </w:p>
        </w:tc>
        <w:tc>
          <w:tcPr>
            <w:tcW w:w="1181" w:type="dxa"/>
            <w:tcBorders>
              <w:top w:val="nil"/>
              <w:left w:val="nil"/>
              <w:bottom w:val="nil"/>
              <w:right w:val="nil"/>
            </w:tcBorders>
            <w:shd w:val="clear" w:color="auto" w:fill="auto"/>
            <w:vAlign w:val="bottom"/>
            <w:hideMark/>
          </w:tcPr>
          <w:p w14:paraId="4AD93FAA" w14:textId="77777777" w:rsidR="006715A5" w:rsidRPr="000E7F4F" w:rsidRDefault="006715A5" w:rsidP="000E7F4F">
            <w:pPr>
              <w:keepLines/>
              <w:suppressAutoHyphens/>
              <w:jc w:val="right"/>
              <w:rPr>
                <w:rFonts w:ascii="Arial" w:hAnsi="Arial" w:cs="Arial"/>
                <w:sz w:val="18"/>
                <w:szCs w:val="20"/>
              </w:rPr>
            </w:pPr>
            <w:r w:rsidRPr="000E7F4F">
              <w:rPr>
                <w:rFonts w:ascii="Arial" w:hAnsi="Arial" w:cs="Arial"/>
                <w:sz w:val="18"/>
                <w:szCs w:val="20"/>
              </w:rPr>
              <w:t>0%</w:t>
            </w:r>
          </w:p>
        </w:tc>
        <w:tc>
          <w:tcPr>
            <w:tcW w:w="1040" w:type="dxa"/>
            <w:tcBorders>
              <w:top w:val="nil"/>
              <w:left w:val="nil"/>
              <w:bottom w:val="nil"/>
              <w:right w:val="nil"/>
            </w:tcBorders>
            <w:shd w:val="clear" w:color="auto" w:fill="auto"/>
            <w:vAlign w:val="bottom"/>
            <w:hideMark/>
          </w:tcPr>
          <w:p w14:paraId="0B6C419D" w14:textId="77777777" w:rsidR="006715A5" w:rsidRPr="000E7F4F" w:rsidRDefault="006715A5" w:rsidP="000E7F4F">
            <w:pPr>
              <w:keepLines/>
              <w:suppressAutoHyphens/>
              <w:jc w:val="right"/>
              <w:rPr>
                <w:rFonts w:ascii="Arial" w:hAnsi="Arial" w:cs="Arial"/>
                <w:sz w:val="18"/>
                <w:szCs w:val="20"/>
              </w:rPr>
            </w:pPr>
            <w:r w:rsidRPr="000E7F4F">
              <w:rPr>
                <w:rFonts w:ascii="Arial" w:hAnsi="Arial" w:cs="Arial"/>
                <w:sz w:val="18"/>
                <w:szCs w:val="20"/>
              </w:rPr>
              <w:t>1 327 519</w:t>
            </w:r>
          </w:p>
        </w:tc>
        <w:tc>
          <w:tcPr>
            <w:tcW w:w="1322" w:type="dxa"/>
            <w:tcBorders>
              <w:top w:val="nil"/>
              <w:left w:val="nil"/>
              <w:bottom w:val="nil"/>
              <w:right w:val="nil"/>
            </w:tcBorders>
            <w:shd w:val="clear" w:color="auto" w:fill="auto"/>
            <w:vAlign w:val="bottom"/>
            <w:hideMark/>
          </w:tcPr>
          <w:p w14:paraId="531DEA3E" w14:textId="77777777" w:rsidR="006715A5" w:rsidRPr="000E7F4F" w:rsidRDefault="006715A5" w:rsidP="000E7F4F">
            <w:pPr>
              <w:keepLines/>
              <w:suppressAutoHyphens/>
              <w:jc w:val="right"/>
              <w:rPr>
                <w:rFonts w:ascii="Arial" w:hAnsi="Arial" w:cs="Arial"/>
                <w:sz w:val="18"/>
                <w:szCs w:val="20"/>
              </w:rPr>
            </w:pPr>
            <w:r w:rsidRPr="000E7F4F">
              <w:rPr>
                <w:rFonts w:ascii="Arial" w:hAnsi="Arial" w:cs="Arial"/>
                <w:sz w:val="18"/>
                <w:szCs w:val="20"/>
              </w:rPr>
              <w:t>-427 943</w:t>
            </w:r>
          </w:p>
        </w:tc>
        <w:tc>
          <w:tcPr>
            <w:tcW w:w="1181" w:type="dxa"/>
            <w:tcBorders>
              <w:top w:val="nil"/>
              <w:left w:val="nil"/>
              <w:bottom w:val="nil"/>
              <w:right w:val="nil"/>
            </w:tcBorders>
            <w:shd w:val="clear" w:color="auto" w:fill="auto"/>
            <w:vAlign w:val="bottom"/>
            <w:hideMark/>
          </w:tcPr>
          <w:p w14:paraId="3DB02DEE" w14:textId="77777777" w:rsidR="006715A5" w:rsidRPr="000E7F4F" w:rsidRDefault="006715A5" w:rsidP="000E7F4F">
            <w:pPr>
              <w:keepLines/>
              <w:suppressAutoHyphens/>
              <w:jc w:val="right"/>
              <w:rPr>
                <w:rFonts w:ascii="Arial" w:hAnsi="Arial" w:cs="Arial"/>
                <w:sz w:val="18"/>
                <w:szCs w:val="20"/>
              </w:rPr>
            </w:pPr>
            <w:r w:rsidRPr="000E7F4F">
              <w:rPr>
                <w:rFonts w:ascii="Arial" w:hAnsi="Arial" w:cs="Arial"/>
                <w:sz w:val="18"/>
                <w:szCs w:val="20"/>
              </w:rPr>
              <w:t>0</w:t>
            </w:r>
          </w:p>
        </w:tc>
        <w:tc>
          <w:tcPr>
            <w:tcW w:w="1181" w:type="dxa"/>
            <w:tcBorders>
              <w:top w:val="nil"/>
              <w:left w:val="nil"/>
              <w:bottom w:val="nil"/>
              <w:right w:val="nil"/>
            </w:tcBorders>
            <w:shd w:val="clear" w:color="auto" w:fill="auto"/>
            <w:vAlign w:val="bottom"/>
            <w:hideMark/>
          </w:tcPr>
          <w:p w14:paraId="2ADEE266" w14:textId="200C82A6" w:rsidR="006715A5" w:rsidRPr="000E7F4F" w:rsidRDefault="006715A5" w:rsidP="000E7F4F">
            <w:pPr>
              <w:keepLines/>
              <w:suppressAutoHyphens/>
              <w:jc w:val="right"/>
              <w:rPr>
                <w:rFonts w:ascii="Arial" w:hAnsi="Arial" w:cs="Arial"/>
                <w:sz w:val="18"/>
                <w:szCs w:val="20"/>
              </w:rPr>
            </w:pPr>
            <w:r w:rsidRPr="000E7F4F">
              <w:rPr>
                <w:rFonts w:ascii="Arial" w:hAnsi="Arial" w:cs="Arial"/>
                <w:sz w:val="18"/>
                <w:szCs w:val="20"/>
              </w:rPr>
              <w:t>1 214 750</w:t>
            </w:r>
          </w:p>
        </w:tc>
      </w:tr>
      <w:tr w:rsidR="006715A5" w:rsidRPr="003F0263" w14:paraId="39E23805" w14:textId="77777777" w:rsidTr="000E7F4F">
        <w:trPr>
          <w:cantSplit/>
          <w:trHeight w:val="227"/>
        </w:trPr>
        <w:tc>
          <w:tcPr>
            <w:tcW w:w="2126" w:type="dxa"/>
            <w:tcBorders>
              <w:top w:val="nil"/>
              <w:left w:val="nil"/>
              <w:bottom w:val="nil"/>
              <w:right w:val="nil"/>
            </w:tcBorders>
            <w:shd w:val="clear" w:color="auto" w:fill="auto"/>
            <w:vAlign w:val="bottom"/>
            <w:hideMark/>
          </w:tcPr>
          <w:p w14:paraId="2E3AB7C5" w14:textId="77777777" w:rsidR="006715A5" w:rsidRPr="000E7F4F" w:rsidRDefault="006715A5" w:rsidP="000E7F4F">
            <w:pPr>
              <w:keepLines/>
              <w:suppressAutoHyphens/>
              <w:rPr>
                <w:rFonts w:ascii="Arial" w:hAnsi="Arial" w:cs="Arial"/>
                <w:b/>
                <w:bCs/>
                <w:sz w:val="18"/>
                <w:szCs w:val="20"/>
              </w:rPr>
            </w:pPr>
            <w:r w:rsidRPr="0040254E">
              <w:rPr>
                <w:rFonts w:ascii="Arial" w:hAnsi="Arial" w:cs="Arial"/>
                <w:b/>
                <w:bCs/>
                <w:sz w:val="18"/>
                <w:szCs w:val="20"/>
              </w:rPr>
              <w:t>Spolu</w:t>
            </w:r>
          </w:p>
        </w:tc>
        <w:tc>
          <w:tcPr>
            <w:tcW w:w="1181" w:type="dxa"/>
            <w:tcBorders>
              <w:top w:val="nil"/>
              <w:left w:val="nil"/>
              <w:bottom w:val="nil"/>
              <w:right w:val="nil"/>
            </w:tcBorders>
            <w:shd w:val="clear" w:color="auto" w:fill="auto"/>
            <w:vAlign w:val="bottom"/>
          </w:tcPr>
          <w:p w14:paraId="1DA8D816" w14:textId="55BAECF0" w:rsidR="006715A5" w:rsidRPr="000E7F4F" w:rsidRDefault="006715A5" w:rsidP="000E7F4F">
            <w:pPr>
              <w:keepLines/>
              <w:suppressAutoHyphens/>
              <w:jc w:val="center"/>
              <w:rPr>
                <w:rFonts w:ascii="Arial" w:hAnsi="Arial" w:cs="Arial"/>
                <w:b/>
                <w:bCs/>
                <w:sz w:val="18"/>
                <w:szCs w:val="20"/>
              </w:rPr>
            </w:pPr>
          </w:p>
        </w:tc>
        <w:tc>
          <w:tcPr>
            <w:tcW w:w="1181" w:type="dxa"/>
            <w:tcBorders>
              <w:top w:val="nil"/>
              <w:left w:val="nil"/>
              <w:bottom w:val="nil"/>
              <w:right w:val="nil"/>
            </w:tcBorders>
            <w:shd w:val="clear" w:color="auto" w:fill="auto"/>
            <w:vAlign w:val="bottom"/>
          </w:tcPr>
          <w:p w14:paraId="71767D76" w14:textId="7F20A05B" w:rsidR="006715A5" w:rsidRPr="000E7F4F" w:rsidRDefault="006715A5" w:rsidP="000E7F4F">
            <w:pPr>
              <w:keepLines/>
              <w:suppressAutoHyphens/>
              <w:jc w:val="center"/>
              <w:rPr>
                <w:rFonts w:ascii="Arial" w:hAnsi="Arial" w:cs="Arial"/>
                <w:b/>
                <w:bCs/>
                <w:sz w:val="18"/>
                <w:szCs w:val="20"/>
              </w:rPr>
            </w:pPr>
          </w:p>
        </w:tc>
        <w:tc>
          <w:tcPr>
            <w:tcW w:w="1040" w:type="dxa"/>
            <w:tcBorders>
              <w:top w:val="nil"/>
              <w:left w:val="nil"/>
              <w:bottom w:val="nil"/>
              <w:right w:val="nil"/>
            </w:tcBorders>
            <w:shd w:val="clear" w:color="auto" w:fill="auto"/>
            <w:vAlign w:val="bottom"/>
          </w:tcPr>
          <w:p w14:paraId="69B7FDEB" w14:textId="21B4B5DA" w:rsidR="006715A5" w:rsidRPr="000E7F4F" w:rsidRDefault="006715A5" w:rsidP="000E7F4F">
            <w:pPr>
              <w:keepLines/>
              <w:suppressAutoHyphens/>
              <w:jc w:val="center"/>
              <w:rPr>
                <w:rFonts w:ascii="Arial" w:hAnsi="Arial" w:cs="Arial"/>
                <w:b/>
                <w:bCs/>
                <w:sz w:val="18"/>
                <w:szCs w:val="20"/>
              </w:rPr>
            </w:pPr>
          </w:p>
        </w:tc>
        <w:tc>
          <w:tcPr>
            <w:tcW w:w="1322" w:type="dxa"/>
            <w:tcBorders>
              <w:top w:val="nil"/>
              <w:left w:val="nil"/>
              <w:bottom w:val="nil"/>
              <w:right w:val="nil"/>
            </w:tcBorders>
            <w:shd w:val="clear" w:color="auto" w:fill="auto"/>
            <w:vAlign w:val="bottom"/>
          </w:tcPr>
          <w:p w14:paraId="5295097F" w14:textId="2CB12A2A" w:rsidR="006715A5" w:rsidRPr="000E7F4F" w:rsidRDefault="006715A5" w:rsidP="000E7F4F">
            <w:pPr>
              <w:keepLines/>
              <w:suppressAutoHyphens/>
              <w:jc w:val="center"/>
              <w:rPr>
                <w:rFonts w:ascii="Arial" w:hAnsi="Arial" w:cs="Arial"/>
                <w:b/>
                <w:bCs/>
                <w:sz w:val="18"/>
                <w:szCs w:val="20"/>
              </w:rPr>
            </w:pPr>
          </w:p>
        </w:tc>
        <w:tc>
          <w:tcPr>
            <w:tcW w:w="1181" w:type="dxa"/>
            <w:tcBorders>
              <w:top w:val="nil"/>
              <w:left w:val="nil"/>
              <w:bottom w:val="nil"/>
              <w:right w:val="nil"/>
            </w:tcBorders>
            <w:shd w:val="clear" w:color="auto" w:fill="auto"/>
            <w:vAlign w:val="bottom"/>
          </w:tcPr>
          <w:p w14:paraId="3A9A20E8" w14:textId="23AB490D" w:rsidR="006715A5" w:rsidRPr="000E7F4F" w:rsidRDefault="006715A5" w:rsidP="000E7F4F">
            <w:pPr>
              <w:keepLines/>
              <w:suppressAutoHyphens/>
              <w:jc w:val="center"/>
              <w:rPr>
                <w:rFonts w:ascii="Arial" w:hAnsi="Arial" w:cs="Arial"/>
                <w:b/>
                <w:bCs/>
                <w:sz w:val="18"/>
                <w:szCs w:val="20"/>
              </w:rPr>
            </w:pPr>
          </w:p>
        </w:tc>
        <w:tc>
          <w:tcPr>
            <w:tcW w:w="1181" w:type="dxa"/>
            <w:tcBorders>
              <w:top w:val="single" w:sz="4" w:space="0" w:color="auto"/>
              <w:left w:val="nil"/>
              <w:bottom w:val="double" w:sz="6" w:space="0" w:color="auto"/>
              <w:right w:val="nil"/>
            </w:tcBorders>
            <w:shd w:val="clear" w:color="auto" w:fill="auto"/>
            <w:noWrap/>
            <w:vAlign w:val="bottom"/>
            <w:hideMark/>
          </w:tcPr>
          <w:p w14:paraId="45ED40F8" w14:textId="0CA2FA49" w:rsidR="006715A5" w:rsidRPr="000E7F4F" w:rsidRDefault="006715A5" w:rsidP="000E7F4F">
            <w:pPr>
              <w:keepLines/>
              <w:suppressAutoHyphens/>
              <w:jc w:val="right"/>
              <w:rPr>
                <w:rFonts w:ascii="Arial" w:hAnsi="Arial" w:cs="Arial"/>
                <w:b/>
                <w:bCs/>
                <w:sz w:val="18"/>
                <w:szCs w:val="20"/>
              </w:rPr>
            </w:pPr>
            <w:r w:rsidRPr="000E7F4F">
              <w:rPr>
                <w:rFonts w:ascii="Arial" w:hAnsi="Arial" w:cs="Arial"/>
                <w:b/>
                <w:bCs/>
                <w:sz w:val="18"/>
                <w:szCs w:val="20"/>
              </w:rPr>
              <w:t>10 439 500</w:t>
            </w:r>
          </w:p>
        </w:tc>
      </w:tr>
    </w:tbl>
    <w:p w14:paraId="25E0F607" w14:textId="2F66436E" w:rsidR="002A5F71" w:rsidRPr="0040254E" w:rsidRDefault="002A5F71" w:rsidP="000E7F4F">
      <w:pPr>
        <w:pStyle w:val="odstavec"/>
        <w:keepLines/>
      </w:pPr>
    </w:p>
    <w:p w14:paraId="7238C723" w14:textId="77777777" w:rsidR="00CD51F3" w:rsidRPr="003F0263" w:rsidRDefault="00CD51F3" w:rsidP="000E7F4F">
      <w:pPr>
        <w:pStyle w:val="odstavec"/>
        <w:keepLines/>
      </w:pPr>
    </w:p>
    <w:bookmarkEnd w:id="34"/>
    <w:p w14:paraId="3E48207C" w14:textId="77777777" w:rsidR="002A6B50" w:rsidRPr="000E7F4F" w:rsidRDefault="00824EAF" w:rsidP="000E7F4F">
      <w:pPr>
        <w:pStyle w:val="Nadpis2"/>
        <w:keepLines/>
        <w:rPr>
          <w:rFonts w:ascii="Arial" w:hAnsi="Arial"/>
        </w:rPr>
      </w:pPr>
      <w:r w:rsidRPr="000E7F4F">
        <w:rPr>
          <w:rFonts w:ascii="Arial" w:hAnsi="Arial"/>
        </w:rPr>
        <w:t>Zásoby</w:t>
      </w:r>
    </w:p>
    <w:p w14:paraId="7012FC73" w14:textId="0C0A8161" w:rsidR="00F36918" w:rsidRPr="003F0263" w:rsidRDefault="009353D5" w:rsidP="000E7F4F">
      <w:pPr>
        <w:pStyle w:val="odstavec"/>
        <w:keepLines/>
      </w:pPr>
      <w:r w:rsidRPr="0040254E">
        <w:t xml:space="preserve">Vývoj opravnej položky </w:t>
      </w:r>
      <w:r w:rsidR="00FE5E3F" w:rsidRPr="003F0263">
        <w:t xml:space="preserve">k zásobám </w:t>
      </w:r>
      <w:r w:rsidRPr="003F0263">
        <w:t xml:space="preserve">v priebehu </w:t>
      </w:r>
      <w:r w:rsidR="006965A5" w:rsidRPr="003F0263">
        <w:t xml:space="preserve">bežného </w:t>
      </w:r>
      <w:r w:rsidRPr="003F0263">
        <w:t>účtovného obdobia je uvedený v nasledujúcej tabuľke:</w:t>
      </w:r>
    </w:p>
    <w:tbl>
      <w:tblPr>
        <w:tblW w:w="9212" w:type="dxa"/>
        <w:tblInd w:w="426" w:type="dxa"/>
        <w:tblLayout w:type="fixed"/>
        <w:tblCellMar>
          <w:left w:w="28" w:type="dxa"/>
          <w:right w:w="28" w:type="dxa"/>
        </w:tblCellMar>
        <w:tblLook w:val="04A0" w:firstRow="1" w:lastRow="0" w:firstColumn="1" w:lastColumn="0" w:noHBand="0" w:noVBand="1"/>
      </w:tblPr>
      <w:tblGrid>
        <w:gridCol w:w="2136"/>
        <w:gridCol w:w="1176"/>
        <w:gridCol w:w="1082"/>
        <w:gridCol w:w="1701"/>
        <w:gridCol w:w="1948"/>
        <w:gridCol w:w="1169"/>
      </w:tblGrid>
      <w:tr w:rsidR="00770900" w:rsidRPr="003F0263" w14:paraId="71FFDD92" w14:textId="77777777" w:rsidTr="000E7F4F">
        <w:trPr>
          <w:cantSplit/>
          <w:trHeight w:val="227"/>
        </w:trPr>
        <w:tc>
          <w:tcPr>
            <w:tcW w:w="2136" w:type="dxa"/>
            <w:tcBorders>
              <w:top w:val="nil"/>
              <w:left w:val="nil"/>
              <w:bottom w:val="single" w:sz="4" w:space="0" w:color="auto"/>
              <w:right w:val="nil"/>
            </w:tcBorders>
            <w:shd w:val="clear" w:color="auto" w:fill="auto"/>
            <w:vAlign w:val="bottom"/>
          </w:tcPr>
          <w:p w14:paraId="52F5D45F" w14:textId="6C5778FA" w:rsidR="00770900" w:rsidRPr="000E7F4F" w:rsidRDefault="006715A5" w:rsidP="000E7F4F">
            <w:pPr>
              <w:keepLines/>
              <w:suppressAutoHyphens/>
              <w:ind w:left="357"/>
              <w:rPr>
                <w:rFonts w:ascii="Arial" w:hAnsi="Arial" w:cs="Arial"/>
                <w:b/>
                <w:bCs/>
                <w:sz w:val="18"/>
                <w:szCs w:val="20"/>
              </w:rPr>
            </w:pPr>
            <w:bookmarkStart w:id="36" w:name="FWT_T11a"/>
            <w:r w:rsidRPr="000E7F4F">
              <w:rPr>
                <w:rFonts w:ascii="Arial" w:hAnsi="Arial" w:cs="Arial"/>
                <w:b/>
                <w:bCs/>
                <w:sz w:val="18"/>
                <w:szCs w:val="20"/>
              </w:rPr>
              <w:t xml:space="preserve"> Zásoby</w:t>
            </w:r>
          </w:p>
        </w:tc>
        <w:tc>
          <w:tcPr>
            <w:tcW w:w="1176" w:type="dxa"/>
            <w:tcBorders>
              <w:top w:val="nil"/>
              <w:left w:val="nil"/>
              <w:bottom w:val="single" w:sz="4" w:space="0" w:color="auto"/>
              <w:right w:val="nil"/>
            </w:tcBorders>
            <w:shd w:val="clear" w:color="auto" w:fill="auto"/>
            <w:vAlign w:val="bottom"/>
          </w:tcPr>
          <w:p w14:paraId="3BE1255E" w14:textId="2F06B588" w:rsidR="00770900" w:rsidRPr="000E7F4F" w:rsidRDefault="006715A5" w:rsidP="000E7F4F">
            <w:pPr>
              <w:keepLines/>
              <w:suppressAutoHyphens/>
              <w:jc w:val="center"/>
              <w:rPr>
                <w:rFonts w:ascii="Arial" w:hAnsi="Arial" w:cs="Arial"/>
                <w:b/>
                <w:bCs/>
                <w:sz w:val="18"/>
                <w:szCs w:val="20"/>
              </w:rPr>
            </w:pPr>
            <w:r w:rsidRPr="000E7F4F">
              <w:rPr>
                <w:rFonts w:ascii="Arial" w:hAnsi="Arial" w:cs="Arial"/>
                <w:b/>
                <w:bCs/>
                <w:sz w:val="18"/>
                <w:szCs w:val="20"/>
              </w:rPr>
              <w:t>Stav k 1.1.2020</w:t>
            </w:r>
          </w:p>
        </w:tc>
        <w:tc>
          <w:tcPr>
            <w:tcW w:w="1082" w:type="dxa"/>
            <w:tcBorders>
              <w:top w:val="nil"/>
              <w:left w:val="nil"/>
              <w:bottom w:val="single" w:sz="4" w:space="0" w:color="auto"/>
              <w:right w:val="nil"/>
            </w:tcBorders>
            <w:shd w:val="clear" w:color="auto" w:fill="auto"/>
            <w:vAlign w:val="bottom"/>
          </w:tcPr>
          <w:p w14:paraId="47634D5B" w14:textId="017C6A28" w:rsidR="00770900" w:rsidRPr="000E7F4F" w:rsidRDefault="006715A5" w:rsidP="000E7F4F">
            <w:pPr>
              <w:keepLines/>
              <w:suppressAutoHyphens/>
              <w:jc w:val="center"/>
              <w:rPr>
                <w:rFonts w:ascii="Arial" w:hAnsi="Arial" w:cs="Arial"/>
                <w:b/>
                <w:bCs/>
                <w:sz w:val="18"/>
                <w:szCs w:val="20"/>
              </w:rPr>
            </w:pPr>
            <w:r w:rsidRPr="000E7F4F">
              <w:rPr>
                <w:rFonts w:ascii="Arial" w:hAnsi="Arial" w:cs="Arial"/>
                <w:b/>
                <w:bCs/>
                <w:sz w:val="18"/>
                <w:szCs w:val="20"/>
              </w:rPr>
              <w:t>Tvorba OP</w:t>
            </w:r>
          </w:p>
        </w:tc>
        <w:tc>
          <w:tcPr>
            <w:tcW w:w="1701" w:type="dxa"/>
            <w:tcBorders>
              <w:top w:val="nil"/>
              <w:left w:val="nil"/>
              <w:bottom w:val="single" w:sz="4" w:space="0" w:color="auto"/>
              <w:right w:val="nil"/>
            </w:tcBorders>
            <w:shd w:val="clear" w:color="auto" w:fill="auto"/>
            <w:vAlign w:val="bottom"/>
          </w:tcPr>
          <w:p w14:paraId="479B7D77" w14:textId="64ABB7BA" w:rsidR="00770900" w:rsidRPr="000E7F4F" w:rsidRDefault="006715A5" w:rsidP="000E7F4F">
            <w:pPr>
              <w:keepLines/>
              <w:suppressAutoHyphens/>
              <w:jc w:val="center"/>
              <w:rPr>
                <w:rFonts w:ascii="Arial" w:hAnsi="Arial" w:cs="Arial"/>
                <w:b/>
                <w:bCs/>
                <w:sz w:val="18"/>
                <w:szCs w:val="20"/>
              </w:rPr>
            </w:pPr>
            <w:r w:rsidRPr="000E7F4F">
              <w:rPr>
                <w:rFonts w:ascii="Arial" w:hAnsi="Arial" w:cs="Arial"/>
                <w:b/>
                <w:bCs/>
                <w:sz w:val="18"/>
                <w:szCs w:val="20"/>
              </w:rPr>
              <w:t>Zúčtovanie OP z dôsledku zániku opodstatnenosti</w:t>
            </w:r>
          </w:p>
        </w:tc>
        <w:tc>
          <w:tcPr>
            <w:tcW w:w="1948" w:type="dxa"/>
            <w:tcBorders>
              <w:top w:val="nil"/>
              <w:left w:val="nil"/>
              <w:bottom w:val="single" w:sz="4" w:space="0" w:color="auto"/>
              <w:right w:val="nil"/>
            </w:tcBorders>
            <w:shd w:val="clear" w:color="auto" w:fill="auto"/>
            <w:vAlign w:val="bottom"/>
          </w:tcPr>
          <w:p w14:paraId="33291D2A" w14:textId="2498509D" w:rsidR="00770900" w:rsidRPr="000E7F4F" w:rsidRDefault="006715A5" w:rsidP="000E7F4F">
            <w:pPr>
              <w:keepLines/>
              <w:suppressAutoHyphens/>
              <w:jc w:val="center"/>
              <w:rPr>
                <w:rFonts w:ascii="Arial" w:hAnsi="Arial" w:cs="Arial"/>
                <w:b/>
                <w:bCs/>
                <w:sz w:val="18"/>
                <w:szCs w:val="20"/>
              </w:rPr>
            </w:pPr>
            <w:r w:rsidRPr="000E7F4F">
              <w:rPr>
                <w:rFonts w:ascii="Arial" w:hAnsi="Arial" w:cs="Arial"/>
                <w:b/>
                <w:bCs/>
                <w:sz w:val="18"/>
                <w:szCs w:val="20"/>
              </w:rPr>
              <w:t>Zúčtovanie OP z dôvodu vyradenia majetku z účtovníctva</w:t>
            </w:r>
          </w:p>
        </w:tc>
        <w:tc>
          <w:tcPr>
            <w:tcW w:w="1169" w:type="dxa"/>
            <w:tcBorders>
              <w:top w:val="nil"/>
              <w:left w:val="nil"/>
              <w:bottom w:val="single" w:sz="4" w:space="0" w:color="auto"/>
              <w:right w:val="nil"/>
            </w:tcBorders>
            <w:shd w:val="clear" w:color="auto" w:fill="auto"/>
            <w:vAlign w:val="bottom"/>
          </w:tcPr>
          <w:p w14:paraId="4B50B36B" w14:textId="5BDC1B56" w:rsidR="00770900" w:rsidRPr="000E7F4F" w:rsidRDefault="006715A5" w:rsidP="000E7F4F">
            <w:pPr>
              <w:keepLines/>
              <w:suppressAutoHyphens/>
              <w:jc w:val="center"/>
              <w:rPr>
                <w:rFonts w:ascii="Arial" w:hAnsi="Arial" w:cs="Arial"/>
                <w:b/>
                <w:bCs/>
                <w:sz w:val="18"/>
                <w:szCs w:val="20"/>
              </w:rPr>
            </w:pPr>
            <w:r w:rsidRPr="000E7F4F">
              <w:rPr>
                <w:rFonts w:ascii="Arial" w:hAnsi="Arial" w:cs="Arial"/>
                <w:b/>
                <w:bCs/>
                <w:sz w:val="18"/>
                <w:szCs w:val="20"/>
              </w:rPr>
              <w:t xml:space="preserve">Stav </w:t>
            </w:r>
            <w:r w:rsidR="00E26243" w:rsidRPr="000E7F4F">
              <w:rPr>
                <w:rFonts w:ascii="Arial" w:hAnsi="Arial" w:cs="Arial"/>
                <w:b/>
                <w:bCs/>
                <w:sz w:val="18"/>
                <w:szCs w:val="20"/>
              </w:rPr>
              <w:t>k 31.12.2020</w:t>
            </w:r>
          </w:p>
        </w:tc>
      </w:tr>
      <w:tr w:rsidR="00E26243" w:rsidRPr="003F0263" w14:paraId="380F3D5E" w14:textId="77777777" w:rsidTr="000E7F4F">
        <w:trPr>
          <w:cantSplit/>
          <w:trHeight w:val="227"/>
        </w:trPr>
        <w:tc>
          <w:tcPr>
            <w:tcW w:w="2136" w:type="dxa"/>
            <w:tcBorders>
              <w:top w:val="nil"/>
              <w:left w:val="nil"/>
              <w:bottom w:val="nil"/>
              <w:right w:val="nil"/>
            </w:tcBorders>
            <w:shd w:val="clear" w:color="auto" w:fill="auto"/>
            <w:vAlign w:val="bottom"/>
            <w:hideMark/>
          </w:tcPr>
          <w:p w14:paraId="7FE411BC" w14:textId="77777777" w:rsidR="00E26243" w:rsidRPr="000E7F4F" w:rsidRDefault="00E26243" w:rsidP="000E7F4F">
            <w:pPr>
              <w:keepLines/>
              <w:suppressAutoHyphens/>
              <w:rPr>
                <w:rFonts w:ascii="Arial" w:hAnsi="Arial" w:cs="Arial"/>
                <w:sz w:val="18"/>
                <w:szCs w:val="20"/>
              </w:rPr>
            </w:pPr>
            <w:r w:rsidRPr="0040254E">
              <w:rPr>
                <w:rFonts w:ascii="Arial" w:hAnsi="Arial" w:cs="Arial"/>
                <w:sz w:val="18"/>
                <w:szCs w:val="20"/>
              </w:rPr>
              <w:t>Materiál</w:t>
            </w:r>
          </w:p>
        </w:tc>
        <w:tc>
          <w:tcPr>
            <w:tcW w:w="1176" w:type="dxa"/>
            <w:tcBorders>
              <w:top w:val="nil"/>
              <w:left w:val="nil"/>
              <w:bottom w:val="nil"/>
              <w:right w:val="nil"/>
            </w:tcBorders>
            <w:shd w:val="clear" w:color="auto" w:fill="auto"/>
            <w:vAlign w:val="bottom"/>
            <w:hideMark/>
          </w:tcPr>
          <w:p w14:paraId="6B89687C" w14:textId="21482346" w:rsidR="00E26243" w:rsidRPr="000E7F4F" w:rsidRDefault="00E26243" w:rsidP="000E7F4F">
            <w:pPr>
              <w:keepLines/>
              <w:suppressAutoHyphens/>
              <w:jc w:val="right"/>
              <w:rPr>
                <w:rFonts w:ascii="Arial" w:hAnsi="Arial" w:cs="Arial"/>
                <w:sz w:val="18"/>
                <w:szCs w:val="20"/>
              </w:rPr>
            </w:pPr>
            <w:r w:rsidRPr="000E7F4F">
              <w:rPr>
                <w:rFonts w:ascii="Arial" w:hAnsi="Arial" w:cs="Arial"/>
                <w:b/>
                <w:bCs/>
                <w:sz w:val="18"/>
                <w:szCs w:val="20"/>
              </w:rPr>
              <w:t>63 387</w:t>
            </w:r>
          </w:p>
        </w:tc>
        <w:tc>
          <w:tcPr>
            <w:tcW w:w="1082" w:type="dxa"/>
            <w:tcBorders>
              <w:top w:val="nil"/>
              <w:left w:val="nil"/>
              <w:bottom w:val="nil"/>
              <w:right w:val="nil"/>
            </w:tcBorders>
            <w:shd w:val="clear" w:color="auto" w:fill="auto"/>
            <w:vAlign w:val="bottom"/>
            <w:hideMark/>
          </w:tcPr>
          <w:p w14:paraId="117A3B63" w14:textId="2B8DAB76" w:rsidR="00E26243" w:rsidRPr="000E7F4F" w:rsidRDefault="00E26243" w:rsidP="000E7F4F">
            <w:pPr>
              <w:keepLines/>
              <w:suppressAutoHyphens/>
              <w:jc w:val="right"/>
              <w:rPr>
                <w:rFonts w:ascii="Arial" w:hAnsi="Arial" w:cs="Arial"/>
                <w:sz w:val="18"/>
                <w:szCs w:val="20"/>
              </w:rPr>
            </w:pPr>
            <w:r w:rsidRPr="000E7F4F">
              <w:rPr>
                <w:rFonts w:ascii="Arial" w:hAnsi="Arial" w:cs="Arial"/>
                <w:sz w:val="18"/>
                <w:szCs w:val="20"/>
              </w:rPr>
              <w:t>18 613</w:t>
            </w:r>
          </w:p>
        </w:tc>
        <w:tc>
          <w:tcPr>
            <w:tcW w:w="1701" w:type="dxa"/>
            <w:tcBorders>
              <w:top w:val="nil"/>
              <w:left w:val="nil"/>
              <w:bottom w:val="nil"/>
              <w:right w:val="nil"/>
            </w:tcBorders>
            <w:shd w:val="clear" w:color="auto" w:fill="auto"/>
            <w:vAlign w:val="bottom"/>
            <w:hideMark/>
          </w:tcPr>
          <w:p w14:paraId="1944EC74" w14:textId="1F28F058" w:rsidR="00E26243" w:rsidRPr="000E7F4F" w:rsidRDefault="00E26243" w:rsidP="000E7F4F">
            <w:pPr>
              <w:keepLines/>
              <w:suppressAutoHyphens/>
              <w:jc w:val="right"/>
              <w:rPr>
                <w:rFonts w:ascii="Arial" w:hAnsi="Arial" w:cs="Arial"/>
                <w:sz w:val="18"/>
                <w:szCs w:val="20"/>
              </w:rPr>
            </w:pPr>
            <w:r w:rsidRPr="000E7F4F">
              <w:rPr>
                <w:rFonts w:ascii="Arial" w:hAnsi="Arial" w:cs="Arial"/>
                <w:sz w:val="18"/>
                <w:szCs w:val="20"/>
              </w:rPr>
              <w:t>0</w:t>
            </w:r>
          </w:p>
        </w:tc>
        <w:tc>
          <w:tcPr>
            <w:tcW w:w="1948" w:type="dxa"/>
            <w:tcBorders>
              <w:top w:val="nil"/>
              <w:left w:val="nil"/>
              <w:bottom w:val="nil"/>
              <w:right w:val="nil"/>
            </w:tcBorders>
            <w:shd w:val="clear" w:color="auto" w:fill="auto"/>
            <w:vAlign w:val="bottom"/>
            <w:hideMark/>
          </w:tcPr>
          <w:p w14:paraId="042FED6B" w14:textId="77777777" w:rsidR="00E26243" w:rsidRPr="000E7F4F" w:rsidRDefault="00E26243" w:rsidP="000E7F4F">
            <w:pPr>
              <w:keepLines/>
              <w:suppressAutoHyphens/>
              <w:jc w:val="right"/>
              <w:rPr>
                <w:rFonts w:ascii="Arial" w:hAnsi="Arial" w:cs="Arial"/>
                <w:sz w:val="18"/>
                <w:szCs w:val="20"/>
              </w:rPr>
            </w:pPr>
            <w:r w:rsidRPr="000E7F4F">
              <w:rPr>
                <w:rFonts w:ascii="Arial" w:hAnsi="Arial" w:cs="Arial"/>
                <w:sz w:val="18"/>
                <w:szCs w:val="20"/>
              </w:rPr>
              <w:t>0</w:t>
            </w:r>
          </w:p>
        </w:tc>
        <w:tc>
          <w:tcPr>
            <w:tcW w:w="1169" w:type="dxa"/>
            <w:tcBorders>
              <w:top w:val="nil"/>
              <w:left w:val="nil"/>
              <w:bottom w:val="nil"/>
              <w:right w:val="nil"/>
            </w:tcBorders>
            <w:shd w:val="clear" w:color="auto" w:fill="auto"/>
            <w:vAlign w:val="bottom"/>
            <w:hideMark/>
          </w:tcPr>
          <w:p w14:paraId="3DB3DC17" w14:textId="5728A7D0" w:rsidR="00E26243" w:rsidRPr="000E7F4F" w:rsidRDefault="00E26243" w:rsidP="000E7F4F">
            <w:pPr>
              <w:keepLines/>
              <w:suppressAutoHyphens/>
              <w:jc w:val="right"/>
              <w:rPr>
                <w:rFonts w:ascii="Arial" w:hAnsi="Arial" w:cs="Arial"/>
                <w:b/>
                <w:bCs/>
                <w:sz w:val="18"/>
                <w:szCs w:val="20"/>
              </w:rPr>
            </w:pPr>
            <w:r w:rsidRPr="000E7F4F">
              <w:rPr>
                <w:rFonts w:ascii="Arial" w:hAnsi="Arial" w:cs="Arial"/>
                <w:b/>
                <w:bCs/>
                <w:sz w:val="18"/>
                <w:szCs w:val="20"/>
              </w:rPr>
              <w:t>80 000</w:t>
            </w:r>
          </w:p>
        </w:tc>
      </w:tr>
      <w:tr w:rsidR="00E26243" w:rsidRPr="003F0263" w14:paraId="0A2A6D34" w14:textId="77777777" w:rsidTr="000E7F4F">
        <w:trPr>
          <w:cantSplit/>
          <w:trHeight w:val="227"/>
        </w:trPr>
        <w:tc>
          <w:tcPr>
            <w:tcW w:w="2136" w:type="dxa"/>
            <w:tcBorders>
              <w:top w:val="nil"/>
              <w:left w:val="nil"/>
              <w:bottom w:val="nil"/>
              <w:right w:val="nil"/>
            </w:tcBorders>
            <w:shd w:val="clear" w:color="auto" w:fill="auto"/>
            <w:vAlign w:val="bottom"/>
            <w:hideMark/>
          </w:tcPr>
          <w:p w14:paraId="1E0918BC" w14:textId="77777777" w:rsidR="00E26243" w:rsidRPr="000E7F4F" w:rsidRDefault="00E26243" w:rsidP="000E7F4F">
            <w:pPr>
              <w:keepLines/>
              <w:suppressAutoHyphens/>
              <w:rPr>
                <w:rFonts w:ascii="Arial" w:hAnsi="Arial" w:cs="Arial"/>
                <w:b/>
                <w:bCs/>
                <w:sz w:val="18"/>
                <w:szCs w:val="20"/>
              </w:rPr>
            </w:pPr>
            <w:r w:rsidRPr="0040254E">
              <w:rPr>
                <w:rFonts w:ascii="Arial" w:hAnsi="Arial" w:cs="Arial"/>
                <w:b/>
                <w:bCs/>
                <w:sz w:val="18"/>
                <w:szCs w:val="20"/>
              </w:rPr>
              <w:t>Zásoby spolu</w:t>
            </w:r>
          </w:p>
        </w:tc>
        <w:tc>
          <w:tcPr>
            <w:tcW w:w="1176" w:type="dxa"/>
            <w:tcBorders>
              <w:top w:val="single" w:sz="4" w:space="0" w:color="auto"/>
              <w:left w:val="nil"/>
              <w:bottom w:val="double" w:sz="6" w:space="0" w:color="auto"/>
              <w:right w:val="nil"/>
            </w:tcBorders>
            <w:shd w:val="clear" w:color="auto" w:fill="auto"/>
            <w:noWrap/>
            <w:vAlign w:val="bottom"/>
            <w:hideMark/>
          </w:tcPr>
          <w:p w14:paraId="5E06AA47" w14:textId="69C8BD7D" w:rsidR="00E26243" w:rsidRPr="000E7F4F" w:rsidRDefault="00E26243" w:rsidP="000E7F4F">
            <w:pPr>
              <w:keepLines/>
              <w:suppressAutoHyphens/>
              <w:jc w:val="right"/>
              <w:rPr>
                <w:rFonts w:ascii="Arial" w:hAnsi="Arial" w:cs="Arial"/>
                <w:b/>
                <w:bCs/>
                <w:sz w:val="18"/>
                <w:szCs w:val="20"/>
              </w:rPr>
            </w:pPr>
            <w:r w:rsidRPr="000E7F4F">
              <w:rPr>
                <w:rFonts w:ascii="Arial" w:hAnsi="Arial" w:cs="Arial"/>
                <w:b/>
                <w:bCs/>
                <w:sz w:val="18"/>
                <w:szCs w:val="20"/>
              </w:rPr>
              <w:t>63 387</w:t>
            </w:r>
          </w:p>
        </w:tc>
        <w:tc>
          <w:tcPr>
            <w:tcW w:w="1082" w:type="dxa"/>
            <w:tcBorders>
              <w:top w:val="single" w:sz="4" w:space="0" w:color="auto"/>
              <w:left w:val="nil"/>
              <w:bottom w:val="double" w:sz="6" w:space="0" w:color="auto"/>
              <w:right w:val="nil"/>
            </w:tcBorders>
            <w:shd w:val="clear" w:color="auto" w:fill="auto"/>
            <w:noWrap/>
            <w:vAlign w:val="bottom"/>
            <w:hideMark/>
          </w:tcPr>
          <w:p w14:paraId="40BF58A9" w14:textId="77777777" w:rsidR="00E26243" w:rsidRPr="000E7F4F" w:rsidRDefault="00E26243" w:rsidP="000E7F4F">
            <w:pPr>
              <w:keepLines/>
              <w:suppressAutoHyphens/>
              <w:jc w:val="right"/>
              <w:rPr>
                <w:rFonts w:ascii="Arial" w:hAnsi="Arial" w:cs="Arial"/>
                <w:b/>
                <w:bCs/>
                <w:sz w:val="18"/>
                <w:szCs w:val="20"/>
              </w:rPr>
            </w:pPr>
            <w:r w:rsidRPr="000E7F4F">
              <w:rPr>
                <w:rFonts w:ascii="Arial" w:hAnsi="Arial" w:cs="Arial"/>
                <w:b/>
                <w:bCs/>
                <w:sz w:val="18"/>
                <w:szCs w:val="20"/>
              </w:rPr>
              <w:t>0</w:t>
            </w:r>
          </w:p>
        </w:tc>
        <w:tc>
          <w:tcPr>
            <w:tcW w:w="1701" w:type="dxa"/>
            <w:tcBorders>
              <w:top w:val="single" w:sz="4" w:space="0" w:color="auto"/>
              <w:left w:val="nil"/>
              <w:bottom w:val="double" w:sz="6" w:space="0" w:color="auto"/>
              <w:right w:val="nil"/>
            </w:tcBorders>
            <w:shd w:val="clear" w:color="auto" w:fill="auto"/>
            <w:noWrap/>
            <w:vAlign w:val="bottom"/>
            <w:hideMark/>
          </w:tcPr>
          <w:p w14:paraId="07B91055" w14:textId="5D20868D" w:rsidR="00E26243" w:rsidRPr="000E7F4F" w:rsidRDefault="00E26243" w:rsidP="000E7F4F">
            <w:pPr>
              <w:keepLines/>
              <w:suppressAutoHyphens/>
              <w:jc w:val="right"/>
              <w:rPr>
                <w:rFonts w:ascii="Arial" w:hAnsi="Arial" w:cs="Arial"/>
                <w:b/>
                <w:bCs/>
                <w:sz w:val="18"/>
                <w:szCs w:val="20"/>
              </w:rPr>
            </w:pPr>
            <w:r w:rsidRPr="000E7F4F">
              <w:rPr>
                <w:rFonts w:ascii="Arial" w:hAnsi="Arial" w:cs="Arial"/>
                <w:b/>
                <w:bCs/>
                <w:sz w:val="18"/>
                <w:szCs w:val="20"/>
              </w:rPr>
              <w:t>0</w:t>
            </w:r>
          </w:p>
        </w:tc>
        <w:tc>
          <w:tcPr>
            <w:tcW w:w="1948" w:type="dxa"/>
            <w:tcBorders>
              <w:top w:val="single" w:sz="4" w:space="0" w:color="auto"/>
              <w:left w:val="nil"/>
              <w:bottom w:val="double" w:sz="6" w:space="0" w:color="auto"/>
              <w:right w:val="nil"/>
            </w:tcBorders>
            <w:shd w:val="clear" w:color="auto" w:fill="auto"/>
            <w:noWrap/>
            <w:vAlign w:val="bottom"/>
            <w:hideMark/>
          </w:tcPr>
          <w:p w14:paraId="61B4448D" w14:textId="77777777" w:rsidR="00E26243" w:rsidRPr="000E7F4F" w:rsidRDefault="00E26243" w:rsidP="000E7F4F">
            <w:pPr>
              <w:keepLines/>
              <w:suppressAutoHyphens/>
              <w:jc w:val="right"/>
              <w:rPr>
                <w:rFonts w:ascii="Arial" w:hAnsi="Arial" w:cs="Arial"/>
                <w:b/>
                <w:bCs/>
                <w:sz w:val="18"/>
                <w:szCs w:val="20"/>
              </w:rPr>
            </w:pPr>
            <w:r w:rsidRPr="000E7F4F">
              <w:rPr>
                <w:rFonts w:ascii="Arial" w:hAnsi="Arial" w:cs="Arial"/>
                <w:b/>
                <w:bCs/>
                <w:sz w:val="18"/>
                <w:szCs w:val="20"/>
              </w:rPr>
              <w:t>0</w:t>
            </w:r>
          </w:p>
        </w:tc>
        <w:tc>
          <w:tcPr>
            <w:tcW w:w="1169" w:type="dxa"/>
            <w:tcBorders>
              <w:top w:val="single" w:sz="4" w:space="0" w:color="auto"/>
              <w:left w:val="nil"/>
              <w:bottom w:val="double" w:sz="6" w:space="0" w:color="auto"/>
              <w:right w:val="nil"/>
            </w:tcBorders>
            <w:shd w:val="clear" w:color="auto" w:fill="auto"/>
            <w:noWrap/>
            <w:vAlign w:val="bottom"/>
            <w:hideMark/>
          </w:tcPr>
          <w:p w14:paraId="5BB6AD7D" w14:textId="1202E7BE" w:rsidR="00E26243" w:rsidRPr="000E7F4F" w:rsidRDefault="00E26243" w:rsidP="000E7F4F">
            <w:pPr>
              <w:keepLines/>
              <w:suppressAutoHyphens/>
              <w:jc w:val="right"/>
              <w:rPr>
                <w:rFonts w:ascii="Arial" w:hAnsi="Arial" w:cs="Arial"/>
                <w:b/>
                <w:bCs/>
                <w:sz w:val="18"/>
                <w:szCs w:val="20"/>
              </w:rPr>
            </w:pPr>
            <w:r w:rsidRPr="000E7F4F">
              <w:rPr>
                <w:rFonts w:ascii="Arial" w:hAnsi="Arial" w:cs="Arial"/>
                <w:b/>
                <w:bCs/>
                <w:sz w:val="18"/>
                <w:szCs w:val="20"/>
              </w:rPr>
              <w:t>80 000</w:t>
            </w:r>
          </w:p>
        </w:tc>
      </w:tr>
    </w:tbl>
    <w:p w14:paraId="4440377B" w14:textId="70D0CF93" w:rsidR="00550892" w:rsidRPr="0040254E" w:rsidRDefault="00550892" w:rsidP="000E7F4F">
      <w:pPr>
        <w:pStyle w:val="odstavec"/>
        <w:keepLines/>
      </w:pPr>
    </w:p>
    <w:p w14:paraId="10149992" w14:textId="77777777" w:rsidR="00550892" w:rsidRPr="003F0263" w:rsidRDefault="00550892" w:rsidP="000E7F4F">
      <w:pPr>
        <w:pStyle w:val="odstavec"/>
        <w:keepLines/>
      </w:pPr>
    </w:p>
    <w:bookmarkEnd w:id="36"/>
    <w:p w14:paraId="797C12FF" w14:textId="5BB9A30B" w:rsidR="00A3677A" w:rsidRPr="003F0263" w:rsidRDefault="009353D5" w:rsidP="000E7F4F">
      <w:pPr>
        <w:pStyle w:val="odstavec"/>
        <w:keepLines/>
      </w:pPr>
      <w:r w:rsidRPr="003F0263">
        <w:t xml:space="preserve">Zníženie čistej realizačnej hodnoty zásob bolo zohľadnené vytvorením opravnej položky. Čistá realizačná hodnota zásob sa znížila predovšetkým v dôsledku </w:t>
      </w:r>
      <w:r w:rsidR="002A6B50" w:rsidRPr="003F0263">
        <w:rPr>
          <w:color w:val="000000" w:themeColor="text1"/>
        </w:rPr>
        <w:t>nadmernosti zásob</w:t>
      </w:r>
      <w:r w:rsidR="0047440A" w:rsidRPr="003F0263">
        <w:rPr>
          <w:color w:val="000000" w:themeColor="text1"/>
        </w:rPr>
        <w:t xml:space="preserve">. </w:t>
      </w:r>
    </w:p>
    <w:p w14:paraId="27F1CC28" w14:textId="5C7F9022" w:rsidR="009327DB" w:rsidRPr="0040254E" w:rsidRDefault="009327DB" w:rsidP="000E7F4F">
      <w:pPr>
        <w:keepLines/>
        <w:suppressAutoHyphens/>
        <w:rPr>
          <w:rFonts w:ascii="Arial" w:hAnsi="Arial" w:cs="Arial"/>
          <w:bCs/>
          <w:iCs/>
          <w:sz w:val="20"/>
          <w:szCs w:val="20"/>
        </w:rPr>
      </w:pPr>
      <w:r w:rsidRPr="000E7F4F">
        <w:rPr>
          <w:rFonts w:ascii="Arial" w:hAnsi="Arial" w:cs="Arial"/>
          <w:sz w:val="20"/>
          <w:szCs w:val="20"/>
        </w:rPr>
        <w:br w:type="page"/>
      </w:r>
    </w:p>
    <w:p w14:paraId="24C94EC8" w14:textId="77777777" w:rsidR="006965A5" w:rsidRPr="0040254E" w:rsidRDefault="006965A5" w:rsidP="000E7F4F">
      <w:pPr>
        <w:pStyle w:val="odstavec"/>
        <w:keepLines/>
      </w:pPr>
    </w:p>
    <w:p w14:paraId="0231D667" w14:textId="77777777" w:rsidR="006965A5" w:rsidRPr="003F0263" w:rsidRDefault="00964796" w:rsidP="000E7F4F">
      <w:pPr>
        <w:pStyle w:val="odstavec"/>
        <w:keepLines/>
      </w:pPr>
      <w:r w:rsidRPr="003F0263">
        <w:t>Informácie za predchádzajúce účtovné obdobie sú uvedené v nasledujúcej tabuľke:</w:t>
      </w:r>
    </w:p>
    <w:p w14:paraId="6F5410B9" w14:textId="77777777" w:rsidR="003375F9" w:rsidRPr="003F0263" w:rsidRDefault="003375F9" w:rsidP="000E7F4F">
      <w:pPr>
        <w:pStyle w:val="odstavec"/>
        <w:keepLines/>
      </w:pPr>
      <w:bookmarkStart w:id="37" w:name="FWT_T11b"/>
      <w:r w:rsidRPr="003F0263">
        <w:t xml:space="preserve"> </w:t>
      </w:r>
    </w:p>
    <w:tbl>
      <w:tblPr>
        <w:tblW w:w="9212" w:type="dxa"/>
        <w:tblInd w:w="426" w:type="dxa"/>
        <w:tblLayout w:type="fixed"/>
        <w:tblCellMar>
          <w:left w:w="28" w:type="dxa"/>
          <w:right w:w="28" w:type="dxa"/>
        </w:tblCellMar>
        <w:tblLook w:val="04A0" w:firstRow="1" w:lastRow="0" w:firstColumn="1" w:lastColumn="0" w:noHBand="0" w:noVBand="1"/>
      </w:tblPr>
      <w:tblGrid>
        <w:gridCol w:w="2150"/>
        <w:gridCol w:w="1162"/>
        <w:gridCol w:w="1078"/>
        <w:gridCol w:w="1705"/>
        <w:gridCol w:w="2007"/>
        <w:gridCol w:w="1110"/>
      </w:tblGrid>
      <w:tr w:rsidR="003375F9" w:rsidRPr="003F0263" w14:paraId="2F7ADEF1" w14:textId="77777777" w:rsidTr="000E7F4F">
        <w:trPr>
          <w:cantSplit/>
          <w:trHeight w:val="227"/>
        </w:trPr>
        <w:tc>
          <w:tcPr>
            <w:tcW w:w="2150" w:type="dxa"/>
            <w:tcBorders>
              <w:top w:val="nil"/>
              <w:left w:val="nil"/>
              <w:bottom w:val="single" w:sz="4" w:space="0" w:color="auto"/>
              <w:right w:val="nil"/>
            </w:tcBorders>
            <w:shd w:val="clear" w:color="auto" w:fill="auto"/>
            <w:vAlign w:val="bottom"/>
            <w:hideMark/>
          </w:tcPr>
          <w:p w14:paraId="0712763B" w14:textId="77777777" w:rsidR="003375F9" w:rsidRPr="000E7F4F" w:rsidRDefault="003375F9" w:rsidP="000E7F4F">
            <w:pPr>
              <w:keepLines/>
              <w:suppressAutoHyphens/>
              <w:jc w:val="center"/>
              <w:rPr>
                <w:rFonts w:ascii="Arial" w:hAnsi="Arial" w:cs="Arial"/>
                <w:b/>
                <w:bCs/>
                <w:sz w:val="18"/>
                <w:szCs w:val="20"/>
              </w:rPr>
            </w:pPr>
            <w:bookmarkStart w:id="38" w:name="RANGE!B15:G23"/>
            <w:r w:rsidRPr="000E7F4F">
              <w:rPr>
                <w:rFonts w:ascii="Arial" w:hAnsi="Arial" w:cs="Arial"/>
                <w:b/>
                <w:bCs/>
                <w:sz w:val="18"/>
                <w:szCs w:val="20"/>
              </w:rPr>
              <w:t>Zásoby</w:t>
            </w:r>
            <w:bookmarkEnd w:id="38"/>
          </w:p>
        </w:tc>
        <w:tc>
          <w:tcPr>
            <w:tcW w:w="1162" w:type="dxa"/>
            <w:tcBorders>
              <w:top w:val="nil"/>
              <w:left w:val="nil"/>
              <w:bottom w:val="single" w:sz="4" w:space="0" w:color="auto"/>
              <w:right w:val="nil"/>
            </w:tcBorders>
            <w:shd w:val="clear" w:color="auto" w:fill="auto"/>
            <w:vAlign w:val="bottom"/>
            <w:hideMark/>
          </w:tcPr>
          <w:p w14:paraId="6A4E73FF" w14:textId="77777777" w:rsidR="003375F9" w:rsidRPr="000E7F4F" w:rsidRDefault="003375F9" w:rsidP="000E7F4F">
            <w:pPr>
              <w:keepLines/>
              <w:suppressAutoHyphens/>
              <w:jc w:val="center"/>
              <w:rPr>
                <w:rFonts w:ascii="Arial" w:hAnsi="Arial" w:cs="Arial"/>
                <w:b/>
                <w:bCs/>
                <w:sz w:val="18"/>
                <w:szCs w:val="20"/>
              </w:rPr>
            </w:pPr>
            <w:r w:rsidRPr="000E7F4F">
              <w:rPr>
                <w:rFonts w:ascii="Arial" w:hAnsi="Arial" w:cs="Arial"/>
                <w:b/>
                <w:bCs/>
                <w:sz w:val="18"/>
                <w:szCs w:val="20"/>
              </w:rPr>
              <w:t>Stav k 1.1.2019</w:t>
            </w:r>
          </w:p>
        </w:tc>
        <w:tc>
          <w:tcPr>
            <w:tcW w:w="1078" w:type="dxa"/>
            <w:tcBorders>
              <w:top w:val="nil"/>
              <w:left w:val="nil"/>
              <w:bottom w:val="single" w:sz="4" w:space="0" w:color="auto"/>
              <w:right w:val="nil"/>
            </w:tcBorders>
            <w:shd w:val="clear" w:color="auto" w:fill="auto"/>
            <w:vAlign w:val="bottom"/>
            <w:hideMark/>
          </w:tcPr>
          <w:p w14:paraId="5EC4F12D" w14:textId="77777777" w:rsidR="003375F9" w:rsidRPr="000E7F4F" w:rsidRDefault="003375F9" w:rsidP="000E7F4F">
            <w:pPr>
              <w:keepLines/>
              <w:suppressAutoHyphens/>
              <w:jc w:val="center"/>
              <w:rPr>
                <w:rFonts w:ascii="Arial" w:hAnsi="Arial" w:cs="Arial"/>
                <w:b/>
                <w:bCs/>
                <w:sz w:val="18"/>
                <w:szCs w:val="20"/>
              </w:rPr>
            </w:pPr>
            <w:r w:rsidRPr="000E7F4F">
              <w:rPr>
                <w:rFonts w:ascii="Arial" w:hAnsi="Arial" w:cs="Arial"/>
                <w:b/>
                <w:bCs/>
                <w:sz w:val="18"/>
                <w:szCs w:val="20"/>
              </w:rPr>
              <w:t>Tvorba OP</w:t>
            </w:r>
          </w:p>
        </w:tc>
        <w:tc>
          <w:tcPr>
            <w:tcW w:w="1705" w:type="dxa"/>
            <w:tcBorders>
              <w:top w:val="nil"/>
              <w:left w:val="nil"/>
              <w:bottom w:val="single" w:sz="4" w:space="0" w:color="auto"/>
              <w:right w:val="nil"/>
            </w:tcBorders>
            <w:shd w:val="clear" w:color="auto" w:fill="auto"/>
            <w:vAlign w:val="bottom"/>
            <w:hideMark/>
          </w:tcPr>
          <w:p w14:paraId="446528A2" w14:textId="77777777" w:rsidR="003375F9" w:rsidRPr="000E7F4F" w:rsidRDefault="003375F9" w:rsidP="000E7F4F">
            <w:pPr>
              <w:keepLines/>
              <w:suppressAutoHyphens/>
              <w:jc w:val="center"/>
              <w:rPr>
                <w:rFonts w:ascii="Arial" w:hAnsi="Arial" w:cs="Arial"/>
                <w:b/>
                <w:bCs/>
                <w:sz w:val="18"/>
                <w:szCs w:val="20"/>
              </w:rPr>
            </w:pPr>
            <w:r w:rsidRPr="000E7F4F">
              <w:rPr>
                <w:rFonts w:ascii="Arial" w:hAnsi="Arial" w:cs="Arial"/>
                <w:b/>
                <w:bCs/>
                <w:sz w:val="18"/>
                <w:szCs w:val="20"/>
              </w:rPr>
              <w:t>Zúčtovanie OP z dôvodu zániku opodstatnenosti</w:t>
            </w:r>
          </w:p>
        </w:tc>
        <w:tc>
          <w:tcPr>
            <w:tcW w:w="2007" w:type="dxa"/>
            <w:tcBorders>
              <w:top w:val="nil"/>
              <w:left w:val="nil"/>
              <w:bottom w:val="single" w:sz="4" w:space="0" w:color="auto"/>
              <w:right w:val="nil"/>
            </w:tcBorders>
            <w:shd w:val="clear" w:color="auto" w:fill="auto"/>
            <w:vAlign w:val="bottom"/>
            <w:hideMark/>
          </w:tcPr>
          <w:p w14:paraId="77D4AE28" w14:textId="77777777" w:rsidR="003375F9" w:rsidRPr="000E7F4F" w:rsidRDefault="003375F9" w:rsidP="000E7F4F">
            <w:pPr>
              <w:keepLines/>
              <w:suppressAutoHyphens/>
              <w:jc w:val="center"/>
              <w:rPr>
                <w:rFonts w:ascii="Arial" w:hAnsi="Arial" w:cs="Arial"/>
                <w:b/>
                <w:bCs/>
                <w:sz w:val="18"/>
                <w:szCs w:val="20"/>
              </w:rPr>
            </w:pPr>
            <w:r w:rsidRPr="000E7F4F">
              <w:rPr>
                <w:rFonts w:ascii="Arial" w:hAnsi="Arial" w:cs="Arial"/>
                <w:b/>
                <w:bCs/>
                <w:sz w:val="18"/>
                <w:szCs w:val="20"/>
              </w:rPr>
              <w:t>Zúčtovanie OP z dôvodu vyradenia majetku z účtovníctva</w:t>
            </w:r>
          </w:p>
        </w:tc>
        <w:tc>
          <w:tcPr>
            <w:tcW w:w="1110" w:type="dxa"/>
            <w:tcBorders>
              <w:top w:val="nil"/>
              <w:left w:val="nil"/>
              <w:bottom w:val="single" w:sz="4" w:space="0" w:color="auto"/>
              <w:right w:val="nil"/>
            </w:tcBorders>
            <w:shd w:val="clear" w:color="auto" w:fill="auto"/>
            <w:vAlign w:val="bottom"/>
            <w:hideMark/>
          </w:tcPr>
          <w:p w14:paraId="352A3688" w14:textId="77777777" w:rsidR="003375F9" w:rsidRPr="000E7F4F" w:rsidRDefault="003375F9" w:rsidP="000E7F4F">
            <w:pPr>
              <w:keepLines/>
              <w:suppressAutoHyphens/>
              <w:jc w:val="center"/>
              <w:rPr>
                <w:rFonts w:ascii="Arial" w:hAnsi="Arial" w:cs="Arial"/>
                <w:b/>
                <w:bCs/>
                <w:sz w:val="18"/>
                <w:szCs w:val="20"/>
              </w:rPr>
            </w:pPr>
            <w:r w:rsidRPr="000E7F4F">
              <w:rPr>
                <w:rFonts w:ascii="Arial" w:hAnsi="Arial" w:cs="Arial"/>
                <w:b/>
                <w:bCs/>
                <w:sz w:val="18"/>
                <w:szCs w:val="20"/>
              </w:rPr>
              <w:t>Stav k 31.12.2019</w:t>
            </w:r>
          </w:p>
        </w:tc>
      </w:tr>
      <w:tr w:rsidR="003375F9" w:rsidRPr="003F0263" w14:paraId="273B8679" w14:textId="77777777" w:rsidTr="000E7F4F">
        <w:trPr>
          <w:cantSplit/>
          <w:trHeight w:val="227"/>
        </w:trPr>
        <w:tc>
          <w:tcPr>
            <w:tcW w:w="2150" w:type="dxa"/>
            <w:tcBorders>
              <w:top w:val="nil"/>
              <w:left w:val="nil"/>
              <w:bottom w:val="nil"/>
              <w:right w:val="nil"/>
            </w:tcBorders>
            <w:shd w:val="clear" w:color="auto" w:fill="auto"/>
            <w:vAlign w:val="bottom"/>
            <w:hideMark/>
          </w:tcPr>
          <w:p w14:paraId="17C78DBC" w14:textId="77777777" w:rsidR="003375F9" w:rsidRPr="000E7F4F" w:rsidRDefault="003375F9" w:rsidP="000E7F4F">
            <w:pPr>
              <w:keepLines/>
              <w:suppressAutoHyphens/>
              <w:rPr>
                <w:rFonts w:ascii="Arial" w:hAnsi="Arial" w:cs="Arial"/>
                <w:sz w:val="18"/>
                <w:szCs w:val="20"/>
              </w:rPr>
            </w:pPr>
            <w:r w:rsidRPr="0040254E">
              <w:rPr>
                <w:rFonts w:ascii="Arial" w:hAnsi="Arial" w:cs="Arial"/>
                <w:sz w:val="18"/>
                <w:szCs w:val="20"/>
              </w:rPr>
              <w:t>Materiál</w:t>
            </w:r>
          </w:p>
        </w:tc>
        <w:tc>
          <w:tcPr>
            <w:tcW w:w="1162" w:type="dxa"/>
            <w:tcBorders>
              <w:top w:val="nil"/>
              <w:left w:val="nil"/>
              <w:bottom w:val="nil"/>
              <w:right w:val="nil"/>
            </w:tcBorders>
            <w:shd w:val="clear" w:color="auto" w:fill="auto"/>
            <w:vAlign w:val="bottom"/>
            <w:hideMark/>
          </w:tcPr>
          <w:p w14:paraId="5D951207"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63 387</w:t>
            </w:r>
          </w:p>
        </w:tc>
        <w:tc>
          <w:tcPr>
            <w:tcW w:w="1078" w:type="dxa"/>
            <w:tcBorders>
              <w:top w:val="nil"/>
              <w:left w:val="nil"/>
              <w:bottom w:val="nil"/>
              <w:right w:val="nil"/>
            </w:tcBorders>
            <w:shd w:val="clear" w:color="auto" w:fill="auto"/>
            <w:vAlign w:val="bottom"/>
            <w:hideMark/>
          </w:tcPr>
          <w:p w14:paraId="3AE1813E"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0</w:t>
            </w:r>
          </w:p>
        </w:tc>
        <w:tc>
          <w:tcPr>
            <w:tcW w:w="1705" w:type="dxa"/>
            <w:tcBorders>
              <w:top w:val="nil"/>
              <w:left w:val="nil"/>
              <w:bottom w:val="nil"/>
              <w:right w:val="nil"/>
            </w:tcBorders>
            <w:shd w:val="clear" w:color="auto" w:fill="auto"/>
            <w:vAlign w:val="bottom"/>
            <w:hideMark/>
          </w:tcPr>
          <w:p w14:paraId="7827F42C"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0</w:t>
            </w:r>
          </w:p>
        </w:tc>
        <w:tc>
          <w:tcPr>
            <w:tcW w:w="2007" w:type="dxa"/>
            <w:tcBorders>
              <w:top w:val="nil"/>
              <w:left w:val="nil"/>
              <w:bottom w:val="nil"/>
              <w:right w:val="nil"/>
            </w:tcBorders>
            <w:shd w:val="clear" w:color="auto" w:fill="auto"/>
            <w:vAlign w:val="bottom"/>
            <w:hideMark/>
          </w:tcPr>
          <w:p w14:paraId="2FCF3538"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0</w:t>
            </w:r>
          </w:p>
        </w:tc>
        <w:tc>
          <w:tcPr>
            <w:tcW w:w="1110" w:type="dxa"/>
            <w:tcBorders>
              <w:top w:val="nil"/>
              <w:left w:val="nil"/>
              <w:bottom w:val="nil"/>
              <w:right w:val="nil"/>
            </w:tcBorders>
            <w:shd w:val="clear" w:color="auto" w:fill="auto"/>
            <w:vAlign w:val="bottom"/>
            <w:hideMark/>
          </w:tcPr>
          <w:p w14:paraId="3B397B4A" w14:textId="77777777" w:rsidR="003375F9" w:rsidRPr="000E7F4F" w:rsidRDefault="003375F9" w:rsidP="000E7F4F">
            <w:pPr>
              <w:keepLines/>
              <w:suppressAutoHyphens/>
              <w:jc w:val="right"/>
              <w:rPr>
                <w:rFonts w:ascii="Arial" w:hAnsi="Arial" w:cs="Arial"/>
                <w:b/>
                <w:bCs/>
                <w:sz w:val="18"/>
                <w:szCs w:val="20"/>
              </w:rPr>
            </w:pPr>
            <w:r w:rsidRPr="000E7F4F">
              <w:rPr>
                <w:rFonts w:ascii="Arial" w:hAnsi="Arial" w:cs="Arial"/>
                <w:b/>
                <w:bCs/>
                <w:sz w:val="18"/>
                <w:szCs w:val="20"/>
              </w:rPr>
              <w:t>63 387</w:t>
            </w:r>
          </w:p>
        </w:tc>
      </w:tr>
      <w:tr w:rsidR="003375F9" w:rsidRPr="003F0263" w14:paraId="6E75CA53" w14:textId="77777777" w:rsidTr="000E7F4F">
        <w:trPr>
          <w:cantSplit/>
          <w:trHeight w:val="227"/>
        </w:trPr>
        <w:tc>
          <w:tcPr>
            <w:tcW w:w="2150" w:type="dxa"/>
            <w:tcBorders>
              <w:top w:val="nil"/>
              <w:left w:val="nil"/>
              <w:bottom w:val="nil"/>
              <w:right w:val="nil"/>
            </w:tcBorders>
            <w:shd w:val="clear" w:color="auto" w:fill="auto"/>
            <w:vAlign w:val="bottom"/>
            <w:hideMark/>
          </w:tcPr>
          <w:p w14:paraId="4554CDE7" w14:textId="77777777" w:rsidR="003375F9" w:rsidRPr="000E7F4F" w:rsidRDefault="003375F9" w:rsidP="000E7F4F">
            <w:pPr>
              <w:keepLines/>
              <w:suppressAutoHyphens/>
              <w:rPr>
                <w:rFonts w:ascii="Arial" w:hAnsi="Arial" w:cs="Arial"/>
                <w:sz w:val="18"/>
                <w:szCs w:val="20"/>
              </w:rPr>
            </w:pPr>
            <w:r w:rsidRPr="0040254E">
              <w:rPr>
                <w:rFonts w:ascii="Arial" w:hAnsi="Arial" w:cs="Arial"/>
                <w:sz w:val="18"/>
                <w:szCs w:val="20"/>
              </w:rPr>
              <w:t>Výrobky</w:t>
            </w:r>
          </w:p>
        </w:tc>
        <w:tc>
          <w:tcPr>
            <w:tcW w:w="1162" w:type="dxa"/>
            <w:tcBorders>
              <w:top w:val="nil"/>
              <w:left w:val="nil"/>
              <w:bottom w:val="nil"/>
              <w:right w:val="nil"/>
            </w:tcBorders>
            <w:shd w:val="clear" w:color="auto" w:fill="auto"/>
            <w:vAlign w:val="bottom"/>
            <w:hideMark/>
          </w:tcPr>
          <w:p w14:paraId="616BFDCB"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12 146</w:t>
            </w:r>
          </w:p>
        </w:tc>
        <w:tc>
          <w:tcPr>
            <w:tcW w:w="1078" w:type="dxa"/>
            <w:tcBorders>
              <w:top w:val="nil"/>
              <w:left w:val="nil"/>
              <w:bottom w:val="nil"/>
              <w:right w:val="nil"/>
            </w:tcBorders>
            <w:shd w:val="clear" w:color="auto" w:fill="auto"/>
            <w:vAlign w:val="bottom"/>
            <w:hideMark/>
          </w:tcPr>
          <w:p w14:paraId="06F43DA6"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0</w:t>
            </w:r>
          </w:p>
        </w:tc>
        <w:tc>
          <w:tcPr>
            <w:tcW w:w="1705" w:type="dxa"/>
            <w:tcBorders>
              <w:top w:val="nil"/>
              <w:left w:val="nil"/>
              <w:bottom w:val="nil"/>
              <w:right w:val="nil"/>
            </w:tcBorders>
            <w:shd w:val="clear" w:color="auto" w:fill="auto"/>
            <w:vAlign w:val="bottom"/>
            <w:hideMark/>
          </w:tcPr>
          <w:p w14:paraId="62EDC82B"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12 146</w:t>
            </w:r>
          </w:p>
        </w:tc>
        <w:tc>
          <w:tcPr>
            <w:tcW w:w="2007" w:type="dxa"/>
            <w:tcBorders>
              <w:top w:val="nil"/>
              <w:left w:val="nil"/>
              <w:bottom w:val="nil"/>
              <w:right w:val="nil"/>
            </w:tcBorders>
            <w:shd w:val="clear" w:color="auto" w:fill="auto"/>
            <w:vAlign w:val="bottom"/>
            <w:hideMark/>
          </w:tcPr>
          <w:p w14:paraId="572502AB"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0</w:t>
            </w:r>
          </w:p>
        </w:tc>
        <w:tc>
          <w:tcPr>
            <w:tcW w:w="1110" w:type="dxa"/>
            <w:tcBorders>
              <w:top w:val="nil"/>
              <w:left w:val="nil"/>
              <w:bottom w:val="nil"/>
              <w:right w:val="nil"/>
            </w:tcBorders>
            <w:shd w:val="clear" w:color="auto" w:fill="auto"/>
            <w:vAlign w:val="bottom"/>
            <w:hideMark/>
          </w:tcPr>
          <w:p w14:paraId="41E44D49" w14:textId="77777777" w:rsidR="003375F9" w:rsidRPr="000E7F4F" w:rsidRDefault="003375F9" w:rsidP="000E7F4F">
            <w:pPr>
              <w:keepLines/>
              <w:suppressAutoHyphens/>
              <w:jc w:val="right"/>
              <w:rPr>
                <w:rFonts w:ascii="Arial" w:hAnsi="Arial" w:cs="Arial"/>
                <w:b/>
                <w:bCs/>
                <w:sz w:val="18"/>
                <w:szCs w:val="20"/>
              </w:rPr>
            </w:pPr>
            <w:r w:rsidRPr="000E7F4F">
              <w:rPr>
                <w:rFonts w:ascii="Arial" w:hAnsi="Arial" w:cs="Arial"/>
                <w:b/>
                <w:bCs/>
                <w:sz w:val="18"/>
                <w:szCs w:val="20"/>
              </w:rPr>
              <w:t>0</w:t>
            </w:r>
          </w:p>
        </w:tc>
      </w:tr>
      <w:tr w:rsidR="003375F9" w:rsidRPr="003F0263" w14:paraId="2AB38485" w14:textId="77777777" w:rsidTr="000E7F4F">
        <w:trPr>
          <w:cantSplit/>
          <w:trHeight w:val="227"/>
        </w:trPr>
        <w:tc>
          <w:tcPr>
            <w:tcW w:w="2150" w:type="dxa"/>
            <w:tcBorders>
              <w:top w:val="nil"/>
              <w:left w:val="nil"/>
              <w:bottom w:val="nil"/>
              <w:right w:val="nil"/>
            </w:tcBorders>
            <w:shd w:val="clear" w:color="auto" w:fill="auto"/>
            <w:vAlign w:val="bottom"/>
            <w:hideMark/>
          </w:tcPr>
          <w:p w14:paraId="36293B27" w14:textId="77777777" w:rsidR="003375F9" w:rsidRPr="000E7F4F" w:rsidRDefault="003375F9" w:rsidP="000E7F4F">
            <w:pPr>
              <w:keepLines/>
              <w:suppressAutoHyphens/>
              <w:rPr>
                <w:rFonts w:ascii="Arial" w:hAnsi="Arial" w:cs="Arial"/>
                <w:b/>
                <w:bCs/>
                <w:sz w:val="18"/>
                <w:szCs w:val="20"/>
              </w:rPr>
            </w:pPr>
            <w:r w:rsidRPr="0040254E">
              <w:rPr>
                <w:rFonts w:ascii="Arial" w:hAnsi="Arial" w:cs="Arial"/>
                <w:b/>
                <w:bCs/>
                <w:sz w:val="18"/>
                <w:szCs w:val="20"/>
              </w:rPr>
              <w:t>Zásoby spolu</w:t>
            </w:r>
          </w:p>
        </w:tc>
        <w:tc>
          <w:tcPr>
            <w:tcW w:w="1162" w:type="dxa"/>
            <w:tcBorders>
              <w:top w:val="single" w:sz="4" w:space="0" w:color="auto"/>
              <w:left w:val="nil"/>
              <w:bottom w:val="double" w:sz="6" w:space="0" w:color="auto"/>
              <w:right w:val="nil"/>
            </w:tcBorders>
            <w:shd w:val="clear" w:color="auto" w:fill="auto"/>
            <w:noWrap/>
            <w:vAlign w:val="bottom"/>
            <w:hideMark/>
          </w:tcPr>
          <w:p w14:paraId="66CF22E1" w14:textId="77777777" w:rsidR="003375F9" w:rsidRPr="000E7F4F" w:rsidRDefault="003375F9" w:rsidP="000E7F4F">
            <w:pPr>
              <w:keepLines/>
              <w:suppressAutoHyphens/>
              <w:jc w:val="right"/>
              <w:rPr>
                <w:rFonts w:ascii="Arial" w:hAnsi="Arial" w:cs="Arial"/>
                <w:b/>
                <w:bCs/>
                <w:sz w:val="18"/>
                <w:szCs w:val="20"/>
              </w:rPr>
            </w:pPr>
            <w:r w:rsidRPr="000E7F4F">
              <w:rPr>
                <w:rFonts w:ascii="Arial" w:hAnsi="Arial" w:cs="Arial"/>
                <w:b/>
                <w:bCs/>
                <w:sz w:val="18"/>
                <w:szCs w:val="20"/>
              </w:rPr>
              <w:t>75 533</w:t>
            </w:r>
          </w:p>
        </w:tc>
        <w:tc>
          <w:tcPr>
            <w:tcW w:w="1078" w:type="dxa"/>
            <w:tcBorders>
              <w:top w:val="single" w:sz="4" w:space="0" w:color="auto"/>
              <w:left w:val="nil"/>
              <w:bottom w:val="double" w:sz="6" w:space="0" w:color="auto"/>
              <w:right w:val="nil"/>
            </w:tcBorders>
            <w:shd w:val="clear" w:color="auto" w:fill="auto"/>
            <w:noWrap/>
            <w:vAlign w:val="bottom"/>
            <w:hideMark/>
          </w:tcPr>
          <w:p w14:paraId="3379F82B" w14:textId="77777777" w:rsidR="003375F9" w:rsidRPr="000E7F4F" w:rsidRDefault="003375F9" w:rsidP="000E7F4F">
            <w:pPr>
              <w:keepLines/>
              <w:suppressAutoHyphens/>
              <w:jc w:val="right"/>
              <w:rPr>
                <w:rFonts w:ascii="Arial" w:hAnsi="Arial" w:cs="Arial"/>
                <w:b/>
                <w:bCs/>
                <w:sz w:val="18"/>
                <w:szCs w:val="20"/>
              </w:rPr>
            </w:pPr>
            <w:r w:rsidRPr="000E7F4F">
              <w:rPr>
                <w:rFonts w:ascii="Arial" w:hAnsi="Arial" w:cs="Arial"/>
                <w:b/>
                <w:bCs/>
                <w:sz w:val="18"/>
                <w:szCs w:val="20"/>
              </w:rPr>
              <w:t>0</w:t>
            </w:r>
          </w:p>
        </w:tc>
        <w:tc>
          <w:tcPr>
            <w:tcW w:w="1705" w:type="dxa"/>
            <w:tcBorders>
              <w:top w:val="single" w:sz="4" w:space="0" w:color="auto"/>
              <w:left w:val="nil"/>
              <w:bottom w:val="double" w:sz="6" w:space="0" w:color="auto"/>
              <w:right w:val="nil"/>
            </w:tcBorders>
            <w:shd w:val="clear" w:color="auto" w:fill="auto"/>
            <w:noWrap/>
            <w:vAlign w:val="bottom"/>
            <w:hideMark/>
          </w:tcPr>
          <w:p w14:paraId="693248B5" w14:textId="77777777" w:rsidR="003375F9" w:rsidRPr="000E7F4F" w:rsidRDefault="003375F9" w:rsidP="000E7F4F">
            <w:pPr>
              <w:keepLines/>
              <w:suppressAutoHyphens/>
              <w:jc w:val="right"/>
              <w:rPr>
                <w:rFonts w:ascii="Arial" w:hAnsi="Arial" w:cs="Arial"/>
                <w:b/>
                <w:bCs/>
                <w:sz w:val="18"/>
                <w:szCs w:val="20"/>
              </w:rPr>
            </w:pPr>
            <w:r w:rsidRPr="000E7F4F">
              <w:rPr>
                <w:rFonts w:ascii="Arial" w:hAnsi="Arial" w:cs="Arial"/>
                <w:b/>
                <w:bCs/>
                <w:sz w:val="18"/>
                <w:szCs w:val="20"/>
              </w:rPr>
              <w:t>12 146</w:t>
            </w:r>
          </w:p>
        </w:tc>
        <w:tc>
          <w:tcPr>
            <w:tcW w:w="2007" w:type="dxa"/>
            <w:tcBorders>
              <w:top w:val="single" w:sz="4" w:space="0" w:color="auto"/>
              <w:left w:val="nil"/>
              <w:bottom w:val="double" w:sz="6" w:space="0" w:color="auto"/>
              <w:right w:val="nil"/>
            </w:tcBorders>
            <w:shd w:val="clear" w:color="auto" w:fill="auto"/>
            <w:noWrap/>
            <w:vAlign w:val="bottom"/>
            <w:hideMark/>
          </w:tcPr>
          <w:p w14:paraId="491C45B5" w14:textId="77777777" w:rsidR="003375F9" w:rsidRPr="000E7F4F" w:rsidRDefault="003375F9" w:rsidP="000E7F4F">
            <w:pPr>
              <w:keepLines/>
              <w:suppressAutoHyphens/>
              <w:jc w:val="right"/>
              <w:rPr>
                <w:rFonts w:ascii="Arial" w:hAnsi="Arial" w:cs="Arial"/>
                <w:b/>
                <w:bCs/>
                <w:sz w:val="18"/>
                <w:szCs w:val="20"/>
              </w:rPr>
            </w:pPr>
            <w:r w:rsidRPr="000E7F4F">
              <w:rPr>
                <w:rFonts w:ascii="Arial" w:hAnsi="Arial" w:cs="Arial"/>
                <w:b/>
                <w:bCs/>
                <w:sz w:val="18"/>
                <w:szCs w:val="20"/>
              </w:rPr>
              <w:t>0</w:t>
            </w:r>
          </w:p>
        </w:tc>
        <w:tc>
          <w:tcPr>
            <w:tcW w:w="1110" w:type="dxa"/>
            <w:tcBorders>
              <w:top w:val="single" w:sz="4" w:space="0" w:color="auto"/>
              <w:left w:val="nil"/>
              <w:bottom w:val="double" w:sz="6" w:space="0" w:color="auto"/>
              <w:right w:val="nil"/>
            </w:tcBorders>
            <w:shd w:val="clear" w:color="auto" w:fill="auto"/>
            <w:noWrap/>
            <w:vAlign w:val="bottom"/>
            <w:hideMark/>
          </w:tcPr>
          <w:p w14:paraId="5CAB178E" w14:textId="77777777" w:rsidR="003375F9" w:rsidRPr="000E7F4F" w:rsidRDefault="003375F9" w:rsidP="000E7F4F">
            <w:pPr>
              <w:keepLines/>
              <w:suppressAutoHyphens/>
              <w:jc w:val="right"/>
              <w:rPr>
                <w:rFonts w:ascii="Arial" w:hAnsi="Arial" w:cs="Arial"/>
                <w:b/>
                <w:bCs/>
                <w:sz w:val="18"/>
                <w:szCs w:val="20"/>
              </w:rPr>
            </w:pPr>
            <w:r w:rsidRPr="000E7F4F">
              <w:rPr>
                <w:rFonts w:ascii="Arial" w:hAnsi="Arial" w:cs="Arial"/>
                <w:b/>
                <w:bCs/>
                <w:sz w:val="18"/>
                <w:szCs w:val="20"/>
              </w:rPr>
              <w:t>63 387</w:t>
            </w:r>
          </w:p>
        </w:tc>
      </w:tr>
    </w:tbl>
    <w:p w14:paraId="2EB25F86" w14:textId="47F72505" w:rsidR="00550892" w:rsidRPr="0040254E" w:rsidRDefault="00550892" w:rsidP="000E7F4F">
      <w:pPr>
        <w:pStyle w:val="odstavec"/>
        <w:keepLines/>
      </w:pPr>
    </w:p>
    <w:p w14:paraId="0380D8C0" w14:textId="77777777" w:rsidR="00550892" w:rsidRPr="003F0263" w:rsidRDefault="00550892" w:rsidP="000E7F4F">
      <w:pPr>
        <w:pStyle w:val="odstavec"/>
        <w:keepLines/>
      </w:pPr>
    </w:p>
    <w:bookmarkEnd w:id="37"/>
    <w:p w14:paraId="4FF0FDF4" w14:textId="77777777" w:rsidR="00A3677A" w:rsidRPr="000E7F4F" w:rsidRDefault="002A6B50" w:rsidP="000E7F4F">
      <w:pPr>
        <w:pStyle w:val="Nadpis2"/>
        <w:keepLines/>
        <w:rPr>
          <w:rFonts w:ascii="Arial" w:hAnsi="Arial"/>
        </w:rPr>
      </w:pPr>
      <w:r w:rsidRPr="000E7F4F">
        <w:rPr>
          <w:rFonts w:ascii="Arial" w:hAnsi="Arial"/>
        </w:rPr>
        <w:t>Zákazková výroba</w:t>
      </w:r>
      <w:r w:rsidR="00AD735D" w:rsidRPr="000E7F4F">
        <w:rPr>
          <w:rFonts w:ascii="Arial" w:hAnsi="Arial"/>
        </w:rPr>
        <w:t xml:space="preserve"> a zákazková výstavba nehnuteľnosti určenej na predaj</w:t>
      </w:r>
    </w:p>
    <w:p w14:paraId="6B4B66CF" w14:textId="7A30256D" w:rsidR="00C50C6F" w:rsidRPr="003F0263" w:rsidRDefault="00C50C6F" w:rsidP="000E7F4F">
      <w:pPr>
        <w:pStyle w:val="body1"/>
        <w:keepLines/>
      </w:pPr>
      <w:r w:rsidRPr="0040254E">
        <w:t>Zákazková výroba</w:t>
      </w:r>
    </w:p>
    <w:p w14:paraId="2418AE60" w14:textId="77777777" w:rsidR="0039473B" w:rsidRPr="003F0263" w:rsidRDefault="0039473B" w:rsidP="000E7F4F">
      <w:pPr>
        <w:pStyle w:val="body1"/>
        <w:keepLines/>
      </w:pPr>
    </w:p>
    <w:p w14:paraId="46B405FD" w14:textId="77777777" w:rsidR="00C50C6F" w:rsidRPr="003F0263" w:rsidRDefault="005E620A" w:rsidP="000E7F4F">
      <w:pPr>
        <w:pStyle w:val="odstavec"/>
        <w:keepLines/>
      </w:pPr>
      <w:r w:rsidRPr="003F0263">
        <w:t xml:space="preserve">Všeobecné informácie o zákazkovej výrobe sú </w:t>
      </w:r>
      <w:r w:rsidR="00375F50" w:rsidRPr="003F0263">
        <w:t>uvedené</w:t>
      </w:r>
      <w:r w:rsidRPr="003F0263">
        <w:t xml:space="preserve"> nižšie. </w:t>
      </w:r>
    </w:p>
    <w:p w14:paraId="16C35F0C" w14:textId="77777777" w:rsidR="003375F9" w:rsidRPr="003F0263" w:rsidRDefault="003375F9" w:rsidP="000E7F4F">
      <w:pPr>
        <w:pStyle w:val="odstavec"/>
        <w:keepLines/>
      </w:pPr>
      <w:bookmarkStart w:id="39" w:name="FWT_T13a"/>
      <w:r w:rsidRPr="003F0263">
        <w:t xml:space="preserve"> </w:t>
      </w:r>
    </w:p>
    <w:tbl>
      <w:tblPr>
        <w:tblW w:w="9212" w:type="dxa"/>
        <w:tblInd w:w="426" w:type="dxa"/>
        <w:tblLayout w:type="fixed"/>
        <w:tblCellMar>
          <w:left w:w="28" w:type="dxa"/>
          <w:right w:w="28" w:type="dxa"/>
        </w:tblCellMar>
        <w:tblLook w:val="04A0" w:firstRow="1" w:lastRow="0" w:firstColumn="1" w:lastColumn="0" w:noHBand="0" w:noVBand="1"/>
      </w:tblPr>
      <w:tblGrid>
        <w:gridCol w:w="2551"/>
        <w:gridCol w:w="1346"/>
        <w:gridCol w:w="1347"/>
        <w:gridCol w:w="1984"/>
        <w:gridCol w:w="1984"/>
      </w:tblGrid>
      <w:tr w:rsidR="003375F9" w:rsidRPr="003F0263" w14:paraId="003084EA" w14:textId="77777777" w:rsidTr="000E7F4F">
        <w:trPr>
          <w:cantSplit/>
          <w:trHeight w:val="227"/>
        </w:trPr>
        <w:tc>
          <w:tcPr>
            <w:tcW w:w="2551" w:type="dxa"/>
            <w:tcBorders>
              <w:top w:val="nil"/>
              <w:left w:val="nil"/>
              <w:bottom w:val="single" w:sz="4" w:space="0" w:color="auto"/>
              <w:right w:val="nil"/>
            </w:tcBorders>
            <w:shd w:val="clear" w:color="auto" w:fill="auto"/>
            <w:vAlign w:val="bottom"/>
            <w:hideMark/>
          </w:tcPr>
          <w:p w14:paraId="60221D6F" w14:textId="77777777" w:rsidR="003375F9" w:rsidRPr="000E7F4F" w:rsidRDefault="003375F9" w:rsidP="000E7F4F">
            <w:pPr>
              <w:keepLines/>
              <w:suppressAutoHyphens/>
              <w:jc w:val="center"/>
              <w:rPr>
                <w:rFonts w:ascii="Arial" w:hAnsi="Arial" w:cs="Arial"/>
                <w:b/>
                <w:bCs/>
                <w:sz w:val="18"/>
                <w:szCs w:val="20"/>
              </w:rPr>
            </w:pPr>
            <w:bookmarkStart w:id="40" w:name="RANGE!B3:F8"/>
            <w:r w:rsidRPr="000E7F4F">
              <w:rPr>
                <w:rFonts w:ascii="Arial" w:hAnsi="Arial" w:cs="Arial"/>
                <w:b/>
                <w:bCs/>
                <w:sz w:val="18"/>
                <w:szCs w:val="20"/>
              </w:rPr>
              <w:t>Názov položky</w:t>
            </w:r>
            <w:bookmarkEnd w:id="40"/>
          </w:p>
        </w:tc>
        <w:tc>
          <w:tcPr>
            <w:tcW w:w="1346" w:type="dxa"/>
            <w:tcBorders>
              <w:top w:val="nil"/>
              <w:left w:val="nil"/>
              <w:bottom w:val="single" w:sz="4" w:space="0" w:color="auto"/>
              <w:right w:val="nil"/>
            </w:tcBorders>
            <w:shd w:val="clear" w:color="auto" w:fill="auto"/>
            <w:vAlign w:val="bottom"/>
            <w:hideMark/>
          </w:tcPr>
          <w:p w14:paraId="17D00F82" w14:textId="77777777" w:rsidR="003375F9" w:rsidRPr="000E7F4F" w:rsidRDefault="003375F9" w:rsidP="000E7F4F">
            <w:pPr>
              <w:keepLines/>
              <w:suppressAutoHyphens/>
              <w:jc w:val="center"/>
              <w:rPr>
                <w:rFonts w:ascii="Arial" w:hAnsi="Arial" w:cs="Arial"/>
                <w:b/>
                <w:bCs/>
                <w:sz w:val="18"/>
                <w:szCs w:val="20"/>
              </w:rPr>
            </w:pPr>
            <w:r w:rsidRPr="000E7F4F">
              <w:rPr>
                <w:rFonts w:ascii="Arial" w:hAnsi="Arial" w:cs="Arial"/>
                <w:b/>
                <w:bCs/>
                <w:sz w:val="18"/>
                <w:szCs w:val="20"/>
              </w:rPr>
              <w:t>2020</w:t>
            </w:r>
          </w:p>
        </w:tc>
        <w:tc>
          <w:tcPr>
            <w:tcW w:w="1347" w:type="dxa"/>
            <w:tcBorders>
              <w:top w:val="nil"/>
              <w:left w:val="nil"/>
              <w:bottom w:val="single" w:sz="4" w:space="0" w:color="auto"/>
              <w:right w:val="nil"/>
            </w:tcBorders>
            <w:shd w:val="clear" w:color="auto" w:fill="auto"/>
            <w:vAlign w:val="bottom"/>
            <w:hideMark/>
          </w:tcPr>
          <w:p w14:paraId="23EF9C16" w14:textId="77777777" w:rsidR="003375F9" w:rsidRPr="000E7F4F" w:rsidRDefault="003375F9" w:rsidP="000E7F4F">
            <w:pPr>
              <w:keepLines/>
              <w:suppressAutoHyphens/>
              <w:jc w:val="center"/>
              <w:rPr>
                <w:rFonts w:ascii="Arial" w:hAnsi="Arial" w:cs="Arial"/>
                <w:b/>
                <w:bCs/>
                <w:sz w:val="18"/>
                <w:szCs w:val="20"/>
              </w:rPr>
            </w:pPr>
            <w:r w:rsidRPr="000E7F4F">
              <w:rPr>
                <w:rFonts w:ascii="Arial" w:hAnsi="Arial" w:cs="Arial"/>
                <w:b/>
                <w:bCs/>
                <w:sz w:val="18"/>
                <w:szCs w:val="20"/>
              </w:rPr>
              <w:t>2019</w:t>
            </w:r>
          </w:p>
        </w:tc>
        <w:tc>
          <w:tcPr>
            <w:tcW w:w="1984" w:type="dxa"/>
            <w:tcBorders>
              <w:top w:val="nil"/>
              <w:left w:val="nil"/>
              <w:bottom w:val="single" w:sz="4" w:space="0" w:color="auto"/>
              <w:right w:val="nil"/>
            </w:tcBorders>
            <w:shd w:val="clear" w:color="auto" w:fill="auto"/>
            <w:vAlign w:val="bottom"/>
            <w:hideMark/>
          </w:tcPr>
          <w:p w14:paraId="3A43B1C3" w14:textId="77777777" w:rsidR="003375F9" w:rsidRPr="000E7F4F" w:rsidRDefault="003375F9" w:rsidP="000E7F4F">
            <w:pPr>
              <w:keepLines/>
              <w:suppressAutoHyphens/>
              <w:jc w:val="center"/>
              <w:rPr>
                <w:rFonts w:ascii="Arial" w:hAnsi="Arial" w:cs="Arial"/>
                <w:b/>
                <w:bCs/>
                <w:sz w:val="18"/>
                <w:szCs w:val="20"/>
              </w:rPr>
            </w:pPr>
            <w:r w:rsidRPr="000E7F4F">
              <w:rPr>
                <w:rFonts w:ascii="Arial" w:hAnsi="Arial" w:cs="Arial"/>
                <w:b/>
                <w:bCs/>
                <w:sz w:val="18"/>
                <w:szCs w:val="20"/>
              </w:rPr>
              <w:t>Sumár k 31.12.2020</w:t>
            </w:r>
          </w:p>
        </w:tc>
        <w:tc>
          <w:tcPr>
            <w:tcW w:w="1984" w:type="dxa"/>
            <w:tcBorders>
              <w:top w:val="nil"/>
              <w:left w:val="nil"/>
              <w:bottom w:val="single" w:sz="4" w:space="0" w:color="auto"/>
              <w:right w:val="nil"/>
            </w:tcBorders>
            <w:shd w:val="clear" w:color="auto" w:fill="auto"/>
            <w:vAlign w:val="bottom"/>
            <w:hideMark/>
          </w:tcPr>
          <w:p w14:paraId="52076167" w14:textId="77777777" w:rsidR="003375F9" w:rsidRPr="000E7F4F" w:rsidRDefault="003375F9" w:rsidP="000E7F4F">
            <w:pPr>
              <w:keepLines/>
              <w:suppressAutoHyphens/>
              <w:jc w:val="center"/>
              <w:rPr>
                <w:rFonts w:ascii="Arial" w:hAnsi="Arial" w:cs="Arial"/>
                <w:b/>
                <w:bCs/>
                <w:sz w:val="18"/>
                <w:szCs w:val="20"/>
              </w:rPr>
            </w:pPr>
            <w:r w:rsidRPr="000E7F4F">
              <w:rPr>
                <w:rFonts w:ascii="Arial" w:hAnsi="Arial" w:cs="Arial"/>
                <w:b/>
                <w:bCs/>
                <w:sz w:val="18"/>
                <w:szCs w:val="20"/>
              </w:rPr>
              <w:t>Sumár k 31.12.2019</w:t>
            </w:r>
          </w:p>
        </w:tc>
      </w:tr>
      <w:tr w:rsidR="003375F9" w:rsidRPr="003F0263" w14:paraId="028224BF" w14:textId="77777777" w:rsidTr="000E7F4F">
        <w:trPr>
          <w:cantSplit/>
          <w:trHeight w:val="227"/>
        </w:trPr>
        <w:tc>
          <w:tcPr>
            <w:tcW w:w="2551" w:type="dxa"/>
            <w:shd w:val="clear" w:color="auto" w:fill="auto"/>
            <w:noWrap/>
            <w:vAlign w:val="bottom"/>
            <w:hideMark/>
          </w:tcPr>
          <w:p w14:paraId="62481814" w14:textId="77777777" w:rsidR="003375F9" w:rsidRPr="000E7F4F" w:rsidRDefault="003375F9" w:rsidP="000E7F4F">
            <w:pPr>
              <w:keepLines/>
              <w:suppressAutoHyphens/>
              <w:rPr>
                <w:rFonts w:ascii="Arial" w:hAnsi="Arial" w:cs="Arial"/>
                <w:sz w:val="18"/>
                <w:szCs w:val="20"/>
              </w:rPr>
            </w:pPr>
            <w:r w:rsidRPr="0040254E">
              <w:rPr>
                <w:rFonts w:ascii="Arial" w:hAnsi="Arial" w:cs="Arial"/>
                <w:sz w:val="18"/>
                <w:szCs w:val="20"/>
              </w:rPr>
              <w:t>Hodnota zmluvných výnosov</w:t>
            </w:r>
          </w:p>
        </w:tc>
        <w:tc>
          <w:tcPr>
            <w:tcW w:w="1346" w:type="dxa"/>
            <w:tcBorders>
              <w:top w:val="single" w:sz="4" w:space="0" w:color="auto"/>
              <w:left w:val="nil"/>
              <w:bottom w:val="double" w:sz="6" w:space="0" w:color="auto"/>
              <w:right w:val="nil"/>
            </w:tcBorders>
            <w:shd w:val="clear" w:color="auto" w:fill="auto"/>
            <w:vAlign w:val="bottom"/>
            <w:hideMark/>
          </w:tcPr>
          <w:p w14:paraId="02D0AF4E" w14:textId="2062ED32" w:rsidR="003375F9" w:rsidRPr="000E7F4F" w:rsidRDefault="002826C0" w:rsidP="000E7F4F">
            <w:pPr>
              <w:keepLines/>
              <w:suppressAutoHyphens/>
              <w:jc w:val="right"/>
              <w:rPr>
                <w:rFonts w:ascii="Arial" w:hAnsi="Arial" w:cs="Arial"/>
                <w:sz w:val="18"/>
                <w:szCs w:val="20"/>
              </w:rPr>
            </w:pPr>
            <w:r w:rsidRPr="000E7F4F">
              <w:rPr>
                <w:rFonts w:ascii="Arial" w:hAnsi="Arial" w:cs="Arial"/>
                <w:sz w:val="18"/>
                <w:szCs w:val="20"/>
              </w:rPr>
              <w:t>16 731 297</w:t>
            </w:r>
          </w:p>
        </w:tc>
        <w:tc>
          <w:tcPr>
            <w:tcW w:w="1347" w:type="dxa"/>
            <w:tcBorders>
              <w:top w:val="single" w:sz="4" w:space="0" w:color="auto"/>
              <w:left w:val="nil"/>
              <w:bottom w:val="double" w:sz="6" w:space="0" w:color="auto"/>
              <w:right w:val="nil"/>
            </w:tcBorders>
            <w:shd w:val="clear" w:color="auto" w:fill="auto"/>
            <w:vAlign w:val="bottom"/>
            <w:hideMark/>
          </w:tcPr>
          <w:p w14:paraId="1AE1F65D" w14:textId="68BE67CD" w:rsidR="003375F9" w:rsidRPr="0040254E" w:rsidRDefault="002826C0" w:rsidP="000E7F4F">
            <w:pPr>
              <w:keepLines/>
              <w:suppressAutoHyphens/>
              <w:jc w:val="right"/>
              <w:rPr>
                <w:rFonts w:ascii="Arial" w:hAnsi="Arial" w:cs="Arial"/>
                <w:sz w:val="18"/>
                <w:szCs w:val="20"/>
              </w:rPr>
            </w:pPr>
            <w:r w:rsidRPr="000E7F4F">
              <w:rPr>
                <w:rFonts w:ascii="Arial" w:hAnsi="Arial" w:cs="Arial"/>
                <w:sz w:val="18"/>
                <w:szCs w:val="20"/>
              </w:rPr>
              <w:t>15 975 762</w:t>
            </w:r>
          </w:p>
        </w:tc>
        <w:tc>
          <w:tcPr>
            <w:tcW w:w="1984" w:type="dxa"/>
            <w:tcBorders>
              <w:top w:val="single" w:sz="4" w:space="0" w:color="auto"/>
              <w:left w:val="nil"/>
              <w:bottom w:val="double" w:sz="6" w:space="0" w:color="auto"/>
              <w:right w:val="nil"/>
            </w:tcBorders>
            <w:shd w:val="clear" w:color="auto" w:fill="auto"/>
            <w:vAlign w:val="bottom"/>
            <w:hideMark/>
          </w:tcPr>
          <w:p w14:paraId="69B51C03" w14:textId="6BA11D01" w:rsidR="003375F9" w:rsidRPr="000E7F4F" w:rsidRDefault="00B914E4" w:rsidP="000E7F4F">
            <w:pPr>
              <w:keepLines/>
              <w:suppressAutoHyphens/>
              <w:jc w:val="right"/>
              <w:rPr>
                <w:rFonts w:ascii="Arial" w:hAnsi="Arial" w:cs="Arial"/>
                <w:sz w:val="18"/>
                <w:szCs w:val="20"/>
              </w:rPr>
            </w:pPr>
            <w:r w:rsidRPr="000E7F4F">
              <w:rPr>
                <w:rFonts w:ascii="Arial" w:hAnsi="Arial" w:cs="Arial"/>
                <w:sz w:val="18"/>
                <w:szCs w:val="20"/>
              </w:rPr>
              <w:t>2 842 095</w:t>
            </w:r>
          </w:p>
        </w:tc>
        <w:tc>
          <w:tcPr>
            <w:tcW w:w="1984" w:type="dxa"/>
            <w:tcBorders>
              <w:top w:val="single" w:sz="4" w:space="0" w:color="auto"/>
              <w:left w:val="nil"/>
              <w:bottom w:val="double" w:sz="6" w:space="0" w:color="auto"/>
              <w:right w:val="nil"/>
            </w:tcBorders>
            <w:shd w:val="clear" w:color="auto" w:fill="auto"/>
            <w:vAlign w:val="bottom"/>
            <w:hideMark/>
          </w:tcPr>
          <w:p w14:paraId="640081D8" w14:textId="1EE2A108" w:rsidR="003375F9" w:rsidRPr="000E7F4F" w:rsidRDefault="006E49C4" w:rsidP="000E7F4F">
            <w:pPr>
              <w:keepLines/>
              <w:suppressAutoHyphens/>
              <w:jc w:val="right"/>
              <w:rPr>
                <w:rFonts w:ascii="Arial" w:hAnsi="Arial" w:cs="Arial"/>
                <w:sz w:val="18"/>
                <w:szCs w:val="20"/>
              </w:rPr>
            </w:pPr>
            <w:r w:rsidRPr="000E7F4F">
              <w:rPr>
                <w:rFonts w:ascii="Arial" w:hAnsi="Arial" w:cs="Arial"/>
                <w:sz w:val="18"/>
                <w:szCs w:val="20"/>
              </w:rPr>
              <w:t>3 380 823</w:t>
            </w:r>
          </w:p>
        </w:tc>
      </w:tr>
    </w:tbl>
    <w:p w14:paraId="6574B8E4" w14:textId="21640FEB" w:rsidR="00550892" w:rsidRPr="0040254E" w:rsidRDefault="00550892" w:rsidP="000E7F4F">
      <w:pPr>
        <w:pStyle w:val="odstavec"/>
        <w:keepLines/>
      </w:pPr>
    </w:p>
    <w:bookmarkEnd w:id="39"/>
    <w:p w14:paraId="29B56785" w14:textId="77777777" w:rsidR="005E620A" w:rsidRPr="003F0263" w:rsidRDefault="005E620A" w:rsidP="000E7F4F">
      <w:pPr>
        <w:pStyle w:val="odstavec"/>
        <w:keepLines/>
      </w:pPr>
    </w:p>
    <w:p w14:paraId="2F5134A8" w14:textId="23A36217" w:rsidR="005E620A" w:rsidRPr="003F0263" w:rsidRDefault="005E620A" w:rsidP="000E7F4F">
      <w:pPr>
        <w:pStyle w:val="body1"/>
        <w:keepLines/>
      </w:pPr>
      <w:r w:rsidRPr="003F0263">
        <w:t>Informácie o zákazkovej výrobe, ktor</w:t>
      </w:r>
      <w:r w:rsidR="005F789A" w:rsidRPr="003F0263">
        <w:t>á</w:t>
      </w:r>
      <w:r w:rsidRPr="003F0263">
        <w:t xml:space="preserve"> k</w:t>
      </w:r>
      <w:r w:rsidR="00964796" w:rsidRPr="003F0263">
        <w:t> </w:t>
      </w:r>
      <w:r w:rsidR="00FC15B0" w:rsidRPr="000E7F4F">
        <w:rPr>
          <w:highlight w:val="yellow"/>
        </w:rPr>
        <w:fldChar w:fldCharType="begin"/>
      </w:r>
      <w:r w:rsidR="00FC15B0" w:rsidRPr="003F0263">
        <w:instrText xml:space="preserve"> REF EntityDateEnd1 \h </w:instrText>
      </w:r>
      <w:r w:rsidR="00796393" w:rsidRPr="003F0263">
        <w:rPr>
          <w:highlight w:val="yellow"/>
        </w:rPr>
        <w:instrText xml:space="preserve"> \* MERGEFORMAT </w:instrText>
      </w:r>
      <w:r w:rsidR="00FC15B0" w:rsidRPr="000E7F4F">
        <w:rPr>
          <w:highlight w:val="yellow"/>
        </w:rPr>
      </w:r>
      <w:r w:rsidR="00FC15B0" w:rsidRPr="000E7F4F">
        <w:rPr>
          <w:highlight w:val="yellow"/>
        </w:rPr>
        <w:fldChar w:fldCharType="separate"/>
      </w:r>
      <w:r w:rsidR="00B705EE" w:rsidRPr="0040254E">
        <w:t>31. decembru 2020</w:t>
      </w:r>
      <w:r w:rsidR="00FC15B0" w:rsidRPr="000E7F4F">
        <w:rPr>
          <w:highlight w:val="yellow"/>
        </w:rPr>
        <w:fldChar w:fldCharType="end"/>
      </w:r>
      <w:r w:rsidR="00964796" w:rsidRPr="0040254E">
        <w:t xml:space="preserve"> </w:t>
      </w:r>
      <w:r w:rsidRPr="003F0263">
        <w:t>nebol</w:t>
      </w:r>
      <w:r w:rsidR="005F789A" w:rsidRPr="003F0263">
        <w:t>a</w:t>
      </w:r>
      <w:r w:rsidRPr="003F0263">
        <w:t xml:space="preserve"> ukončen</w:t>
      </w:r>
      <w:r w:rsidR="005F789A" w:rsidRPr="003F0263">
        <w:t>á</w:t>
      </w:r>
      <w:r w:rsidRPr="003F0263">
        <w:t xml:space="preserve"> sú uvedené v nasledujúcej tabuľke:</w:t>
      </w:r>
    </w:p>
    <w:p w14:paraId="046DC01B" w14:textId="77777777" w:rsidR="003375F9" w:rsidRPr="003F0263" w:rsidRDefault="003375F9" w:rsidP="000E7F4F">
      <w:pPr>
        <w:pStyle w:val="body1"/>
        <w:keepLines/>
      </w:pPr>
      <w:bookmarkStart w:id="41" w:name="FWT_T13b"/>
      <w:r w:rsidRPr="003F0263">
        <w:t xml:space="preserve"> </w:t>
      </w:r>
    </w:p>
    <w:tbl>
      <w:tblPr>
        <w:tblW w:w="9212" w:type="dxa"/>
        <w:tblInd w:w="426" w:type="dxa"/>
        <w:tblLayout w:type="fixed"/>
        <w:tblCellMar>
          <w:left w:w="28" w:type="dxa"/>
          <w:right w:w="28" w:type="dxa"/>
        </w:tblCellMar>
        <w:tblLook w:val="04A0" w:firstRow="1" w:lastRow="0" w:firstColumn="1" w:lastColumn="0" w:noHBand="0" w:noVBand="1"/>
      </w:tblPr>
      <w:tblGrid>
        <w:gridCol w:w="3242"/>
        <w:gridCol w:w="1492"/>
        <w:gridCol w:w="509"/>
        <w:gridCol w:w="1984"/>
        <w:gridCol w:w="1985"/>
      </w:tblGrid>
      <w:tr w:rsidR="003375F9" w:rsidRPr="003F0263" w14:paraId="7636E0AF" w14:textId="77777777" w:rsidTr="000E7F4F">
        <w:trPr>
          <w:cantSplit/>
          <w:trHeight w:val="227"/>
        </w:trPr>
        <w:tc>
          <w:tcPr>
            <w:tcW w:w="3242" w:type="dxa"/>
            <w:tcBorders>
              <w:top w:val="nil"/>
              <w:left w:val="nil"/>
              <w:bottom w:val="single" w:sz="4" w:space="0" w:color="auto"/>
              <w:right w:val="nil"/>
            </w:tcBorders>
            <w:shd w:val="clear" w:color="auto" w:fill="auto"/>
            <w:vAlign w:val="bottom"/>
            <w:hideMark/>
          </w:tcPr>
          <w:p w14:paraId="016F6EA8" w14:textId="77777777" w:rsidR="003375F9" w:rsidRPr="000E7F4F" w:rsidRDefault="003375F9" w:rsidP="000E7F4F">
            <w:pPr>
              <w:keepLines/>
              <w:suppressAutoHyphens/>
              <w:jc w:val="center"/>
              <w:rPr>
                <w:rFonts w:ascii="Arial" w:hAnsi="Arial" w:cs="Arial"/>
                <w:b/>
                <w:bCs/>
                <w:sz w:val="18"/>
                <w:szCs w:val="20"/>
              </w:rPr>
            </w:pPr>
            <w:bookmarkStart w:id="42" w:name="RANGE!B10:F14"/>
            <w:r w:rsidRPr="000E7F4F">
              <w:rPr>
                <w:rFonts w:ascii="Arial" w:hAnsi="Arial" w:cs="Arial"/>
                <w:b/>
                <w:bCs/>
                <w:sz w:val="18"/>
                <w:szCs w:val="20"/>
              </w:rPr>
              <w:t>Hodnota položky</w:t>
            </w:r>
            <w:bookmarkEnd w:id="42"/>
          </w:p>
        </w:tc>
        <w:tc>
          <w:tcPr>
            <w:tcW w:w="1492" w:type="dxa"/>
            <w:tcBorders>
              <w:top w:val="nil"/>
              <w:left w:val="nil"/>
              <w:bottom w:val="single" w:sz="4" w:space="0" w:color="auto"/>
              <w:right w:val="nil"/>
            </w:tcBorders>
            <w:shd w:val="clear" w:color="auto" w:fill="auto"/>
            <w:vAlign w:val="bottom"/>
            <w:hideMark/>
          </w:tcPr>
          <w:p w14:paraId="2AF4C1E7" w14:textId="77777777" w:rsidR="003375F9" w:rsidRPr="000E7F4F" w:rsidRDefault="003375F9" w:rsidP="000E7F4F">
            <w:pPr>
              <w:keepLines/>
              <w:suppressAutoHyphens/>
              <w:jc w:val="center"/>
              <w:rPr>
                <w:rFonts w:ascii="Arial" w:hAnsi="Arial" w:cs="Arial"/>
                <w:b/>
                <w:bCs/>
                <w:sz w:val="18"/>
                <w:szCs w:val="20"/>
              </w:rPr>
            </w:pPr>
            <w:r w:rsidRPr="000E7F4F">
              <w:rPr>
                <w:rFonts w:ascii="Arial" w:hAnsi="Arial" w:cs="Arial"/>
                <w:b/>
                <w:bCs/>
                <w:sz w:val="18"/>
                <w:szCs w:val="20"/>
              </w:rPr>
              <w:t> </w:t>
            </w:r>
          </w:p>
        </w:tc>
        <w:tc>
          <w:tcPr>
            <w:tcW w:w="509" w:type="dxa"/>
            <w:tcBorders>
              <w:top w:val="nil"/>
              <w:left w:val="nil"/>
              <w:bottom w:val="single" w:sz="4" w:space="0" w:color="auto"/>
              <w:right w:val="nil"/>
            </w:tcBorders>
            <w:shd w:val="clear" w:color="auto" w:fill="auto"/>
            <w:vAlign w:val="bottom"/>
            <w:hideMark/>
          </w:tcPr>
          <w:p w14:paraId="0ABF8E78" w14:textId="77777777" w:rsidR="003375F9" w:rsidRPr="000E7F4F" w:rsidRDefault="003375F9" w:rsidP="000E7F4F">
            <w:pPr>
              <w:keepLines/>
              <w:suppressAutoHyphens/>
              <w:jc w:val="center"/>
              <w:rPr>
                <w:rFonts w:ascii="Arial" w:hAnsi="Arial" w:cs="Arial"/>
                <w:b/>
                <w:bCs/>
                <w:sz w:val="18"/>
                <w:szCs w:val="20"/>
              </w:rPr>
            </w:pPr>
            <w:r w:rsidRPr="000E7F4F">
              <w:rPr>
                <w:rFonts w:ascii="Arial" w:hAnsi="Arial" w:cs="Arial"/>
                <w:b/>
                <w:bCs/>
                <w:sz w:val="18"/>
                <w:szCs w:val="20"/>
              </w:rPr>
              <w:t> </w:t>
            </w:r>
          </w:p>
        </w:tc>
        <w:tc>
          <w:tcPr>
            <w:tcW w:w="1984" w:type="dxa"/>
            <w:tcBorders>
              <w:top w:val="nil"/>
              <w:left w:val="nil"/>
              <w:bottom w:val="single" w:sz="4" w:space="0" w:color="auto"/>
              <w:right w:val="nil"/>
            </w:tcBorders>
            <w:shd w:val="clear" w:color="auto" w:fill="auto"/>
            <w:vAlign w:val="bottom"/>
            <w:hideMark/>
          </w:tcPr>
          <w:p w14:paraId="71C93E83" w14:textId="77777777" w:rsidR="003375F9" w:rsidRPr="000E7F4F" w:rsidRDefault="003375F9" w:rsidP="000E7F4F">
            <w:pPr>
              <w:keepLines/>
              <w:suppressAutoHyphens/>
              <w:jc w:val="center"/>
              <w:rPr>
                <w:rFonts w:ascii="Arial" w:hAnsi="Arial" w:cs="Arial"/>
                <w:b/>
                <w:bCs/>
                <w:sz w:val="18"/>
                <w:szCs w:val="20"/>
              </w:rPr>
            </w:pPr>
            <w:r w:rsidRPr="000E7F4F">
              <w:rPr>
                <w:rFonts w:ascii="Arial" w:hAnsi="Arial" w:cs="Arial"/>
                <w:b/>
                <w:bCs/>
                <w:sz w:val="18"/>
                <w:szCs w:val="20"/>
              </w:rPr>
              <w:t>Sumár k 31.12.2020</w:t>
            </w:r>
          </w:p>
        </w:tc>
        <w:tc>
          <w:tcPr>
            <w:tcW w:w="1985" w:type="dxa"/>
            <w:tcBorders>
              <w:top w:val="nil"/>
              <w:left w:val="nil"/>
              <w:bottom w:val="single" w:sz="4" w:space="0" w:color="auto"/>
              <w:right w:val="nil"/>
            </w:tcBorders>
            <w:shd w:val="clear" w:color="auto" w:fill="auto"/>
            <w:vAlign w:val="bottom"/>
            <w:hideMark/>
          </w:tcPr>
          <w:p w14:paraId="50701087" w14:textId="77777777" w:rsidR="003375F9" w:rsidRPr="000E7F4F" w:rsidRDefault="003375F9" w:rsidP="000E7F4F">
            <w:pPr>
              <w:keepLines/>
              <w:suppressAutoHyphens/>
              <w:jc w:val="center"/>
              <w:rPr>
                <w:rFonts w:ascii="Arial" w:hAnsi="Arial" w:cs="Arial"/>
                <w:b/>
                <w:bCs/>
                <w:sz w:val="18"/>
                <w:szCs w:val="20"/>
              </w:rPr>
            </w:pPr>
            <w:r w:rsidRPr="000E7F4F">
              <w:rPr>
                <w:rFonts w:ascii="Arial" w:hAnsi="Arial" w:cs="Arial"/>
                <w:b/>
                <w:bCs/>
                <w:sz w:val="18"/>
                <w:szCs w:val="20"/>
              </w:rPr>
              <w:t>Sumár k 31.12.2019</w:t>
            </w:r>
          </w:p>
        </w:tc>
      </w:tr>
      <w:tr w:rsidR="003375F9" w:rsidRPr="003F0263" w14:paraId="7348A867" w14:textId="77777777" w:rsidTr="000E7F4F">
        <w:trPr>
          <w:cantSplit/>
          <w:trHeight w:val="227"/>
        </w:trPr>
        <w:tc>
          <w:tcPr>
            <w:tcW w:w="3242" w:type="dxa"/>
            <w:shd w:val="clear" w:color="auto" w:fill="auto"/>
            <w:vAlign w:val="bottom"/>
            <w:hideMark/>
          </w:tcPr>
          <w:p w14:paraId="32568B04" w14:textId="77777777" w:rsidR="003375F9" w:rsidRPr="000E7F4F" w:rsidRDefault="003375F9" w:rsidP="000E7F4F">
            <w:pPr>
              <w:keepLines/>
              <w:suppressAutoHyphens/>
              <w:rPr>
                <w:rFonts w:ascii="Arial" w:hAnsi="Arial" w:cs="Arial"/>
                <w:sz w:val="18"/>
                <w:szCs w:val="20"/>
              </w:rPr>
            </w:pPr>
            <w:r w:rsidRPr="0040254E">
              <w:rPr>
                <w:rFonts w:ascii="Arial" w:hAnsi="Arial" w:cs="Arial"/>
                <w:sz w:val="18"/>
                <w:szCs w:val="20"/>
              </w:rPr>
              <w:t>Celková suma vynaložených nákladov</w:t>
            </w:r>
          </w:p>
        </w:tc>
        <w:tc>
          <w:tcPr>
            <w:tcW w:w="1492" w:type="dxa"/>
            <w:shd w:val="clear" w:color="auto" w:fill="auto"/>
            <w:vAlign w:val="bottom"/>
            <w:hideMark/>
          </w:tcPr>
          <w:p w14:paraId="3D1FF298" w14:textId="77777777" w:rsidR="003375F9" w:rsidRPr="000E7F4F" w:rsidRDefault="003375F9" w:rsidP="000E7F4F">
            <w:pPr>
              <w:keepLines/>
              <w:suppressAutoHyphens/>
              <w:rPr>
                <w:rFonts w:ascii="Arial" w:hAnsi="Arial" w:cs="Arial"/>
                <w:sz w:val="18"/>
                <w:szCs w:val="20"/>
              </w:rPr>
            </w:pPr>
          </w:p>
        </w:tc>
        <w:tc>
          <w:tcPr>
            <w:tcW w:w="509" w:type="dxa"/>
            <w:shd w:val="clear" w:color="auto" w:fill="auto"/>
            <w:vAlign w:val="bottom"/>
            <w:hideMark/>
          </w:tcPr>
          <w:p w14:paraId="0DAA7867" w14:textId="77777777" w:rsidR="003375F9" w:rsidRPr="000E7F4F" w:rsidRDefault="003375F9" w:rsidP="000E7F4F">
            <w:pPr>
              <w:keepLines/>
              <w:suppressAutoHyphens/>
              <w:rPr>
                <w:rFonts w:ascii="Arial" w:hAnsi="Arial" w:cs="Arial"/>
                <w:sz w:val="18"/>
                <w:szCs w:val="20"/>
              </w:rPr>
            </w:pPr>
          </w:p>
        </w:tc>
        <w:tc>
          <w:tcPr>
            <w:tcW w:w="1984" w:type="dxa"/>
            <w:shd w:val="clear" w:color="auto" w:fill="auto"/>
            <w:vAlign w:val="bottom"/>
            <w:hideMark/>
          </w:tcPr>
          <w:p w14:paraId="5FD9D052" w14:textId="4DF6DC27" w:rsidR="003375F9" w:rsidRPr="000E7F4F" w:rsidRDefault="003375F9" w:rsidP="000E7F4F">
            <w:pPr>
              <w:keepLines/>
              <w:suppressAutoHyphens/>
              <w:jc w:val="right"/>
              <w:rPr>
                <w:rFonts w:ascii="Arial" w:hAnsi="Arial" w:cs="Arial"/>
                <w:sz w:val="18"/>
                <w:szCs w:val="20"/>
              </w:rPr>
            </w:pPr>
            <w:r w:rsidRPr="0040254E">
              <w:rPr>
                <w:rFonts w:ascii="Arial" w:hAnsi="Arial" w:cs="Arial"/>
                <w:sz w:val="18"/>
                <w:szCs w:val="20"/>
              </w:rPr>
              <w:t>2</w:t>
            </w:r>
            <w:r w:rsidR="00724822" w:rsidRPr="000E7F4F">
              <w:rPr>
                <w:rFonts w:ascii="Arial" w:hAnsi="Arial" w:cs="Arial"/>
                <w:sz w:val="18"/>
                <w:szCs w:val="20"/>
              </w:rPr>
              <w:t> 8</w:t>
            </w:r>
            <w:r w:rsidR="00570682" w:rsidRPr="000E7F4F">
              <w:rPr>
                <w:rFonts w:ascii="Arial" w:hAnsi="Arial" w:cs="Arial"/>
                <w:sz w:val="18"/>
                <w:szCs w:val="20"/>
              </w:rPr>
              <w:t>79</w:t>
            </w:r>
            <w:r w:rsidR="00724822" w:rsidRPr="000E7F4F">
              <w:rPr>
                <w:rFonts w:ascii="Arial" w:hAnsi="Arial" w:cs="Arial"/>
                <w:sz w:val="18"/>
                <w:szCs w:val="20"/>
              </w:rPr>
              <w:t xml:space="preserve"> </w:t>
            </w:r>
            <w:r w:rsidR="00570682" w:rsidRPr="000E7F4F">
              <w:rPr>
                <w:rFonts w:ascii="Arial" w:hAnsi="Arial" w:cs="Arial"/>
                <w:sz w:val="18"/>
                <w:szCs w:val="20"/>
              </w:rPr>
              <w:t>095</w:t>
            </w:r>
          </w:p>
        </w:tc>
        <w:tc>
          <w:tcPr>
            <w:tcW w:w="1985" w:type="dxa"/>
            <w:shd w:val="clear" w:color="auto" w:fill="auto"/>
            <w:vAlign w:val="bottom"/>
            <w:hideMark/>
          </w:tcPr>
          <w:p w14:paraId="4219CFE0" w14:textId="1268AF2B"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 xml:space="preserve">3 </w:t>
            </w:r>
            <w:r w:rsidR="006E49C4" w:rsidRPr="000E7F4F">
              <w:rPr>
                <w:rFonts w:ascii="Arial" w:hAnsi="Arial" w:cs="Arial"/>
                <w:sz w:val="18"/>
                <w:szCs w:val="20"/>
              </w:rPr>
              <w:t>529 923</w:t>
            </w:r>
          </w:p>
        </w:tc>
      </w:tr>
      <w:tr w:rsidR="003375F9" w:rsidRPr="003F0263" w14:paraId="6551EF5C" w14:textId="77777777" w:rsidTr="000E7F4F">
        <w:trPr>
          <w:cantSplit/>
          <w:trHeight w:val="227"/>
        </w:trPr>
        <w:tc>
          <w:tcPr>
            <w:tcW w:w="3242" w:type="dxa"/>
            <w:shd w:val="clear" w:color="auto" w:fill="auto"/>
            <w:vAlign w:val="bottom"/>
            <w:hideMark/>
          </w:tcPr>
          <w:p w14:paraId="45716410" w14:textId="77777777" w:rsidR="003375F9" w:rsidRPr="000E7F4F" w:rsidRDefault="003375F9" w:rsidP="000E7F4F">
            <w:pPr>
              <w:keepLines/>
              <w:suppressAutoHyphens/>
              <w:rPr>
                <w:rFonts w:ascii="Arial" w:hAnsi="Arial" w:cs="Arial"/>
                <w:sz w:val="18"/>
                <w:szCs w:val="20"/>
              </w:rPr>
            </w:pPr>
            <w:r w:rsidRPr="0040254E">
              <w:rPr>
                <w:rFonts w:ascii="Arial" w:hAnsi="Arial" w:cs="Arial"/>
                <w:sz w:val="18"/>
                <w:szCs w:val="20"/>
              </w:rPr>
              <w:t>Celková suma vykázaných ziskov</w:t>
            </w:r>
          </w:p>
        </w:tc>
        <w:tc>
          <w:tcPr>
            <w:tcW w:w="1492" w:type="dxa"/>
            <w:shd w:val="clear" w:color="auto" w:fill="auto"/>
            <w:vAlign w:val="bottom"/>
            <w:hideMark/>
          </w:tcPr>
          <w:p w14:paraId="2A18A257" w14:textId="77777777" w:rsidR="003375F9" w:rsidRPr="000E7F4F" w:rsidRDefault="003375F9" w:rsidP="000E7F4F">
            <w:pPr>
              <w:keepLines/>
              <w:suppressAutoHyphens/>
              <w:rPr>
                <w:rFonts w:ascii="Arial" w:hAnsi="Arial" w:cs="Arial"/>
                <w:sz w:val="18"/>
                <w:szCs w:val="20"/>
              </w:rPr>
            </w:pPr>
          </w:p>
        </w:tc>
        <w:tc>
          <w:tcPr>
            <w:tcW w:w="509" w:type="dxa"/>
            <w:shd w:val="clear" w:color="auto" w:fill="auto"/>
            <w:vAlign w:val="bottom"/>
            <w:hideMark/>
          </w:tcPr>
          <w:p w14:paraId="0E18A5FF" w14:textId="77777777" w:rsidR="003375F9" w:rsidRPr="000E7F4F" w:rsidRDefault="003375F9" w:rsidP="000E7F4F">
            <w:pPr>
              <w:keepLines/>
              <w:suppressAutoHyphens/>
              <w:rPr>
                <w:rFonts w:ascii="Arial" w:hAnsi="Arial" w:cs="Arial"/>
                <w:sz w:val="18"/>
                <w:szCs w:val="20"/>
              </w:rPr>
            </w:pPr>
          </w:p>
        </w:tc>
        <w:tc>
          <w:tcPr>
            <w:tcW w:w="1984" w:type="dxa"/>
            <w:shd w:val="clear" w:color="auto" w:fill="auto"/>
            <w:vAlign w:val="bottom"/>
            <w:hideMark/>
          </w:tcPr>
          <w:p w14:paraId="62A4D890" w14:textId="55F05127" w:rsidR="003375F9" w:rsidRPr="0040254E" w:rsidRDefault="003E47CF" w:rsidP="000E7F4F">
            <w:pPr>
              <w:keepLines/>
              <w:suppressAutoHyphens/>
              <w:jc w:val="right"/>
              <w:rPr>
                <w:rFonts w:ascii="Arial" w:hAnsi="Arial" w:cs="Arial"/>
                <w:sz w:val="18"/>
                <w:szCs w:val="20"/>
              </w:rPr>
            </w:pPr>
            <w:r w:rsidRPr="000E7F4F">
              <w:rPr>
                <w:rFonts w:ascii="Arial" w:hAnsi="Arial" w:cs="Arial"/>
                <w:sz w:val="18"/>
                <w:szCs w:val="20"/>
              </w:rPr>
              <w:t>0</w:t>
            </w:r>
          </w:p>
        </w:tc>
        <w:tc>
          <w:tcPr>
            <w:tcW w:w="1985" w:type="dxa"/>
            <w:shd w:val="clear" w:color="auto" w:fill="auto"/>
            <w:vAlign w:val="bottom"/>
            <w:hideMark/>
          </w:tcPr>
          <w:p w14:paraId="6914FD9A" w14:textId="77777777" w:rsidR="003375F9" w:rsidRPr="0040254E" w:rsidRDefault="006E49C4" w:rsidP="000E7F4F">
            <w:pPr>
              <w:keepLines/>
              <w:suppressAutoHyphens/>
              <w:jc w:val="right"/>
              <w:rPr>
                <w:rFonts w:ascii="Arial" w:hAnsi="Arial" w:cs="Arial"/>
                <w:sz w:val="18"/>
                <w:szCs w:val="20"/>
              </w:rPr>
            </w:pPr>
            <w:r w:rsidRPr="000E7F4F">
              <w:rPr>
                <w:rFonts w:ascii="Arial" w:hAnsi="Arial" w:cs="Arial"/>
                <w:sz w:val="18"/>
                <w:szCs w:val="20"/>
              </w:rPr>
              <w:t>0</w:t>
            </w:r>
          </w:p>
        </w:tc>
      </w:tr>
      <w:tr w:rsidR="003375F9" w:rsidRPr="003F0263" w14:paraId="045A6469" w14:textId="77777777" w:rsidTr="000E7F4F">
        <w:trPr>
          <w:cantSplit/>
          <w:trHeight w:val="227"/>
        </w:trPr>
        <w:tc>
          <w:tcPr>
            <w:tcW w:w="3242" w:type="dxa"/>
            <w:shd w:val="clear" w:color="auto" w:fill="auto"/>
            <w:vAlign w:val="bottom"/>
            <w:hideMark/>
          </w:tcPr>
          <w:p w14:paraId="13588447" w14:textId="77777777" w:rsidR="003375F9" w:rsidRPr="000E7F4F" w:rsidRDefault="003375F9" w:rsidP="000E7F4F">
            <w:pPr>
              <w:keepLines/>
              <w:suppressAutoHyphens/>
              <w:rPr>
                <w:rFonts w:ascii="Arial" w:hAnsi="Arial" w:cs="Arial"/>
                <w:sz w:val="18"/>
                <w:szCs w:val="20"/>
              </w:rPr>
            </w:pPr>
            <w:r w:rsidRPr="0040254E">
              <w:rPr>
                <w:rFonts w:ascii="Arial" w:hAnsi="Arial" w:cs="Arial"/>
                <w:sz w:val="18"/>
                <w:szCs w:val="20"/>
              </w:rPr>
              <w:t>Celková suma vykázaných strát</w:t>
            </w:r>
          </w:p>
        </w:tc>
        <w:tc>
          <w:tcPr>
            <w:tcW w:w="1492" w:type="dxa"/>
            <w:shd w:val="clear" w:color="auto" w:fill="auto"/>
            <w:vAlign w:val="bottom"/>
            <w:hideMark/>
          </w:tcPr>
          <w:p w14:paraId="45D741D4" w14:textId="77777777" w:rsidR="003375F9" w:rsidRPr="000E7F4F" w:rsidRDefault="003375F9" w:rsidP="000E7F4F">
            <w:pPr>
              <w:keepLines/>
              <w:suppressAutoHyphens/>
              <w:rPr>
                <w:rFonts w:ascii="Arial" w:hAnsi="Arial" w:cs="Arial"/>
                <w:sz w:val="18"/>
                <w:szCs w:val="20"/>
              </w:rPr>
            </w:pPr>
          </w:p>
        </w:tc>
        <w:tc>
          <w:tcPr>
            <w:tcW w:w="509" w:type="dxa"/>
            <w:shd w:val="clear" w:color="auto" w:fill="auto"/>
            <w:vAlign w:val="bottom"/>
            <w:hideMark/>
          </w:tcPr>
          <w:p w14:paraId="6E053808" w14:textId="77777777" w:rsidR="003375F9" w:rsidRPr="000E7F4F" w:rsidRDefault="003375F9" w:rsidP="000E7F4F">
            <w:pPr>
              <w:keepLines/>
              <w:suppressAutoHyphens/>
              <w:rPr>
                <w:rFonts w:ascii="Arial" w:hAnsi="Arial" w:cs="Arial"/>
                <w:sz w:val="18"/>
                <w:szCs w:val="20"/>
              </w:rPr>
            </w:pPr>
          </w:p>
        </w:tc>
        <w:tc>
          <w:tcPr>
            <w:tcW w:w="1984" w:type="dxa"/>
            <w:shd w:val="clear" w:color="auto" w:fill="auto"/>
            <w:vAlign w:val="bottom"/>
            <w:hideMark/>
          </w:tcPr>
          <w:p w14:paraId="594378D3" w14:textId="77777777" w:rsidR="003375F9" w:rsidRPr="000E7F4F" w:rsidRDefault="00724822" w:rsidP="000E7F4F">
            <w:pPr>
              <w:keepLines/>
              <w:suppressAutoHyphens/>
              <w:jc w:val="right"/>
              <w:rPr>
                <w:rFonts w:ascii="Arial" w:hAnsi="Arial" w:cs="Arial"/>
                <w:sz w:val="18"/>
                <w:szCs w:val="20"/>
              </w:rPr>
            </w:pPr>
            <w:r w:rsidRPr="0040254E">
              <w:rPr>
                <w:rFonts w:ascii="Arial" w:hAnsi="Arial" w:cs="Arial"/>
                <w:sz w:val="18"/>
                <w:szCs w:val="20"/>
              </w:rPr>
              <w:t>-37 000</w:t>
            </w:r>
          </w:p>
        </w:tc>
        <w:tc>
          <w:tcPr>
            <w:tcW w:w="1985" w:type="dxa"/>
            <w:shd w:val="clear" w:color="auto" w:fill="auto"/>
            <w:vAlign w:val="bottom"/>
            <w:hideMark/>
          </w:tcPr>
          <w:p w14:paraId="0C7F227A" w14:textId="77777777" w:rsidR="003375F9" w:rsidRPr="000E7F4F" w:rsidRDefault="006E49C4" w:rsidP="000E7F4F">
            <w:pPr>
              <w:keepLines/>
              <w:suppressAutoHyphens/>
              <w:jc w:val="right"/>
              <w:rPr>
                <w:rFonts w:ascii="Arial" w:hAnsi="Arial" w:cs="Arial"/>
                <w:sz w:val="18"/>
                <w:szCs w:val="20"/>
              </w:rPr>
            </w:pPr>
            <w:r w:rsidRPr="0040254E">
              <w:rPr>
                <w:rFonts w:ascii="Arial" w:hAnsi="Arial" w:cs="Arial"/>
                <w:sz w:val="18"/>
                <w:szCs w:val="20"/>
              </w:rPr>
              <w:t>-149 100</w:t>
            </w:r>
          </w:p>
        </w:tc>
      </w:tr>
      <w:tr w:rsidR="006E49C4" w:rsidRPr="003F0263" w14:paraId="709C972F" w14:textId="77777777" w:rsidTr="000E7F4F">
        <w:trPr>
          <w:cantSplit/>
          <w:trHeight w:val="227"/>
        </w:trPr>
        <w:tc>
          <w:tcPr>
            <w:tcW w:w="3242" w:type="dxa"/>
            <w:vAlign w:val="bottom"/>
            <w:hideMark/>
          </w:tcPr>
          <w:p w14:paraId="3DC257FE" w14:textId="77777777" w:rsidR="006E49C4" w:rsidRPr="000E7F4F" w:rsidRDefault="006E49C4" w:rsidP="000E7F4F">
            <w:pPr>
              <w:keepLines/>
              <w:suppressAutoHyphens/>
              <w:rPr>
                <w:rFonts w:ascii="Arial" w:hAnsi="Arial" w:cs="Arial"/>
                <w:sz w:val="18"/>
                <w:szCs w:val="20"/>
              </w:rPr>
            </w:pPr>
            <w:r w:rsidRPr="0040254E">
              <w:rPr>
                <w:rFonts w:ascii="Arial" w:hAnsi="Arial" w:cs="Arial"/>
                <w:sz w:val="18"/>
                <w:szCs w:val="20"/>
              </w:rPr>
              <w:t>Suma prijatých preddavkov</w:t>
            </w:r>
          </w:p>
        </w:tc>
        <w:tc>
          <w:tcPr>
            <w:tcW w:w="1492" w:type="dxa"/>
            <w:vAlign w:val="bottom"/>
          </w:tcPr>
          <w:p w14:paraId="63B6924C" w14:textId="77777777" w:rsidR="006E49C4" w:rsidRPr="000E7F4F" w:rsidRDefault="006E49C4" w:rsidP="000E7F4F">
            <w:pPr>
              <w:keepLines/>
              <w:suppressAutoHyphens/>
              <w:rPr>
                <w:rFonts w:ascii="Arial" w:hAnsi="Arial" w:cs="Arial"/>
                <w:sz w:val="18"/>
                <w:szCs w:val="20"/>
              </w:rPr>
            </w:pPr>
          </w:p>
        </w:tc>
        <w:tc>
          <w:tcPr>
            <w:tcW w:w="509" w:type="dxa"/>
            <w:vAlign w:val="bottom"/>
          </w:tcPr>
          <w:p w14:paraId="6E176471" w14:textId="77777777" w:rsidR="006E49C4" w:rsidRPr="000E7F4F" w:rsidRDefault="006E49C4" w:rsidP="000E7F4F">
            <w:pPr>
              <w:keepLines/>
              <w:suppressAutoHyphens/>
              <w:rPr>
                <w:rFonts w:ascii="Arial" w:hAnsi="Arial" w:cs="Arial"/>
                <w:sz w:val="18"/>
                <w:szCs w:val="20"/>
              </w:rPr>
            </w:pPr>
          </w:p>
        </w:tc>
        <w:tc>
          <w:tcPr>
            <w:tcW w:w="1984" w:type="dxa"/>
            <w:vAlign w:val="bottom"/>
            <w:hideMark/>
          </w:tcPr>
          <w:p w14:paraId="12754667" w14:textId="77777777" w:rsidR="006E49C4" w:rsidRPr="000E7F4F" w:rsidRDefault="006E49C4" w:rsidP="000E7F4F">
            <w:pPr>
              <w:keepLines/>
              <w:suppressAutoHyphens/>
              <w:jc w:val="right"/>
              <w:rPr>
                <w:rFonts w:ascii="Arial" w:hAnsi="Arial" w:cs="Arial"/>
                <w:sz w:val="18"/>
                <w:szCs w:val="20"/>
              </w:rPr>
            </w:pPr>
            <w:r w:rsidRPr="0040254E">
              <w:rPr>
                <w:rFonts w:ascii="Arial" w:hAnsi="Arial" w:cs="Arial"/>
                <w:sz w:val="18"/>
                <w:szCs w:val="20"/>
              </w:rPr>
              <w:t>0</w:t>
            </w:r>
          </w:p>
        </w:tc>
        <w:tc>
          <w:tcPr>
            <w:tcW w:w="1985" w:type="dxa"/>
            <w:vAlign w:val="bottom"/>
            <w:hideMark/>
          </w:tcPr>
          <w:p w14:paraId="381AA0EE" w14:textId="44CC6F5B" w:rsidR="006E49C4" w:rsidRPr="000E7F4F" w:rsidRDefault="006E49C4" w:rsidP="000E7F4F">
            <w:pPr>
              <w:keepLines/>
              <w:suppressAutoHyphens/>
              <w:jc w:val="right"/>
              <w:rPr>
                <w:rFonts w:ascii="Arial" w:hAnsi="Arial" w:cs="Arial"/>
                <w:sz w:val="18"/>
                <w:szCs w:val="20"/>
              </w:rPr>
            </w:pPr>
            <w:r w:rsidRPr="000E7F4F">
              <w:rPr>
                <w:rFonts w:ascii="Arial" w:hAnsi="Arial" w:cs="Arial"/>
                <w:sz w:val="18"/>
                <w:szCs w:val="20"/>
              </w:rPr>
              <w:t>0</w:t>
            </w:r>
          </w:p>
        </w:tc>
      </w:tr>
      <w:tr w:rsidR="003375F9" w:rsidRPr="003F0263" w14:paraId="506BF12D" w14:textId="77777777" w:rsidTr="000E7F4F">
        <w:trPr>
          <w:cantSplit/>
          <w:trHeight w:val="227"/>
        </w:trPr>
        <w:tc>
          <w:tcPr>
            <w:tcW w:w="3242" w:type="dxa"/>
            <w:shd w:val="clear" w:color="auto" w:fill="auto"/>
            <w:vAlign w:val="bottom"/>
            <w:hideMark/>
          </w:tcPr>
          <w:p w14:paraId="1ACACB91" w14:textId="77777777" w:rsidR="003375F9" w:rsidRPr="000E7F4F" w:rsidRDefault="003375F9" w:rsidP="000E7F4F">
            <w:pPr>
              <w:keepLines/>
              <w:suppressAutoHyphens/>
              <w:rPr>
                <w:rFonts w:ascii="Arial" w:hAnsi="Arial" w:cs="Arial"/>
                <w:sz w:val="18"/>
                <w:szCs w:val="20"/>
              </w:rPr>
            </w:pPr>
            <w:r w:rsidRPr="0040254E">
              <w:rPr>
                <w:rFonts w:ascii="Arial" w:hAnsi="Arial" w:cs="Arial"/>
                <w:sz w:val="18"/>
                <w:szCs w:val="20"/>
              </w:rPr>
              <w:t>Spolu</w:t>
            </w:r>
          </w:p>
        </w:tc>
        <w:tc>
          <w:tcPr>
            <w:tcW w:w="1492" w:type="dxa"/>
            <w:shd w:val="clear" w:color="auto" w:fill="auto"/>
            <w:vAlign w:val="bottom"/>
            <w:hideMark/>
          </w:tcPr>
          <w:p w14:paraId="70F02EB9" w14:textId="77777777" w:rsidR="003375F9" w:rsidRPr="000E7F4F" w:rsidRDefault="003375F9" w:rsidP="000E7F4F">
            <w:pPr>
              <w:keepLines/>
              <w:suppressAutoHyphens/>
              <w:rPr>
                <w:rFonts w:ascii="Arial" w:hAnsi="Arial" w:cs="Arial"/>
                <w:sz w:val="18"/>
                <w:szCs w:val="20"/>
              </w:rPr>
            </w:pPr>
          </w:p>
        </w:tc>
        <w:tc>
          <w:tcPr>
            <w:tcW w:w="509" w:type="dxa"/>
            <w:shd w:val="clear" w:color="auto" w:fill="auto"/>
            <w:vAlign w:val="bottom"/>
            <w:hideMark/>
          </w:tcPr>
          <w:p w14:paraId="493D6020" w14:textId="77777777" w:rsidR="003375F9" w:rsidRPr="000E7F4F" w:rsidRDefault="003375F9" w:rsidP="000E7F4F">
            <w:pPr>
              <w:keepLines/>
              <w:suppressAutoHyphens/>
              <w:rPr>
                <w:rFonts w:ascii="Arial" w:hAnsi="Arial" w:cs="Arial"/>
                <w:sz w:val="18"/>
                <w:szCs w:val="20"/>
              </w:rPr>
            </w:pPr>
          </w:p>
        </w:tc>
        <w:tc>
          <w:tcPr>
            <w:tcW w:w="1984" w:type="dxa"/>
            <w:tcBorders>
              <w:top w:val="single" w:sz="4" w:space="0" w:color="auto"/>
              <w:left w:val="nil"/>
              <w:bottom w:val="double" w:sz="6" w:space="0" w:color="auto"/>
              <w:right w:val="nil"/>
            </w:tcBorders>
            <w:shd w:val="clear" w:color="auto" w:fill="auto"/>
            <w:vAlign w:val="bottom"/>
            <w:hideMark/>
          </w:tcPr>
          <w:p w14:paraId="529D7B46" w14:textId="5514C6C8" w:rsidR="003375F9" w:rsidRPr="000E7F4F" w:rsidRDefault="003375F9" w:rsidP="000E7F4F">
            <w:pPr>
              <w:keepLines/>
              <w:suppressAutoHyphens/>
              <w:jc w:val="right"/>
              <w:rPr>
                <w:rFonts w:ascii="Arial" w:hAnsi="Arial" w:cs="Arial"/>
                <w:b/>
                <w:bCs/>
                <w:sz w:val="18"/>
                <w:szCs w:val="20"/>
              </w:rPr>
            </w:pPr>
            <w:r w:rsidRPr="0040254E">
              <w:rPr>
                <w:rFonts w:ascii="Arial" w:hAnsi="Arial" w:cs="Arial"/>
                <w:b/>
                <w:bCs/>
                <w:sz w:val="18"/>
                <w:szCs w:val="20"/>
              </w:rPr>
              <w:t xml:space="preserve">2 </w:t>
            </w:r>
            <w:r w:rsidR="00B914E4" w:rsidRPr="000E7F4F">
              <w:rPr>
                <w:rFonts w:ascii="Arial" w:hAnsi="Arial" w:cs="Arial"/>
                <w:b/>
                <w:sz w:val="18"/>
                <w:szCs w:val="20"/>
              </w:rPr>
              <w:t>842 095</w:t>
            </w:r>
          </w:p>
        </w:tc>
        <w:tc>
          <w:tcPr>
            <w:tcW w:w="1985" w:type="dxa"/>
            <w:tcBorders>
              <w:top w:val="single" w:sz="4" w:space="0" w:color="auto"/>
              <w:left w:val="nil"/>
              <w:bottom w:val="double" w:sz="6" w:space="0" w:color="auto"/>
              <w:right w:val="nil"/>
            </w:tcBorders>
            <w:shd w:val="clear" w:color="auto" w:fill="auto"/>
            <w:vAlign w:val="bottom"/>
            <w:hideMark/>
          </w:tcPr>
          <w:p w14:paraId="7E8F097D" w14:textId="191ACF69" w:rsidR="003375F9" w:rsidRPr="000E7F4F" w:rsidRDefault="003375F9" w:rsidP="000E7F4F">
            <w:pPr>
              <w:keepLines/>
              <w:suppressAutoHyphens/>
              <w:jc w:val="right"/>
              <w:rPr>
                <w:rFonts w:ascii="Arial" w:hAnsi="Arial" w:cs="Arial"/>
                <w:b/>
                <w:bCs/>
                <w:sz w:val="18"/>
                <w:szCs w:val="20"/>
              </w:rPr>
            </w:pPr>
            <w:r w:rsidRPr="000E7F4F">
              <w:rPr>
                <w:rFonts w:ascii="Arial" w:hAnsi="Arial" w:cs="Arial"/>
                <w:b/>
                <w:bCs/>
                <w:sz w:val="18"/>
                <w:szCs w:val="20"/>
              </w:rPr>
              <w:t>3</w:t>
            </w:r>
            <w:r w:rsidR="006E49C4" w:rsidRPr="000E7F4F">
              <w:rPr>
                <w:rFonts w:ascii="Arial" w:hAnsi="Arial" w:cs="Arial"/>
                <w:b/>
                <w:bCs/>
                <w:sz w:val="18"/>
                <w:szCs w:val="20"/>
              </w:rPr>
              <w:t> 380 823</w:t>
            </w:r>
          </w:p>
        </w:tc>
      </w:tr>
    </w:tbl>
    <w:p w14:paraId="6EC6CAD7" w14:textId="77777777" w:rsidR="00D94B68" w:rsidRPr="00D94B68" w:rsidRDefault="00D94B68">
      <w:pPr>
        <w:pStyle w:val="body"/>
      </w:pPr>
      <w:bookmarkStart w:id="43" w:name="FWT_T13c"/>
      <w:bookmarkEnd w:id="41"/>
    </w:p>
    <w:bookmarkEnd w:id="43"/>
    <w:p w14:paraId="75909889" w14:textId="77777777" w:rsidR="00D94B68" w:rsidRPr="000E7F4F" w:rsidRDefault="00D94B68" w:rsidP="000E7F4F">
      <w:pPr>
        <w:pStyle w:val="body"/>
      </w:pPr>
    </w:p>
    <w:p w14:paraId="65C679ED" w14:textId="031C73BC" w:rsidR="002A6B50" w:rsidRPr="000E7F4F" w:rsidRDefault="009353D5" w:rsidP="000E7F4F">
      <w:pPr>
        <w:pStyle w:val="Nadpis2"/>
        <w:keepLines/>
        <w:rPr>
          <w:rFonts w:ascii="Arial" w:hAnsi="Arial"/>
        </w:rPr>
      </w:pPr>
      <w:r w:rsidRPr="000E7F4F">
        <w:rPr>
          <w:rFonts w:ascii="Arial" w:hAnsi="Arial"/>
        </w:rPr>
        <w:t>Pohľadávky</w:t>
      </w:r>
    </w:p>
    <w:p w14:paraId="0A4054BD" w14:textId="049292B2" w:rsidR="00F04CE9" w:rsidRPr="003F0263" w:rsidRDefault="009353D5" w:rsidP="000E7F4F">
      <w:pPr>
        <w:pStyle w:val="odstavec"/>
        <w:keepLines/>
      </w:pPr>
      <w:r w:rsidRPr="0040254E">
        <w:t xml:space="preserve">Vývoj opravnej položky v priebehu </w:t>
      </w:r>
      <w:r w:rsidR="00FE5E3F" w:rsidRPr="003F0263">
        <w:t xml:space="preserve">bežného </w:t>
      </w:r>
      <w:r w:rsidRPr="003F0263">
        <w:t>účtovného obdobia je zobrazený v</w:t>
      </w:r>
      <w:r w:rsidR="00964796" w:rsidRPr="003F0263">
        <w:t> </w:t>
      </w:r>
      <w:r w:rsidRPr="003F0263">
        <w:t>nasledujúc</w:t>
      </w:r>
      <w:r w:rsidR="00964796" w:rsidRPr="003F0263">
        <w:t>ej tabuľke</w:t>
      </w:r>
      <w:r w:rsidRPr="003F0263">
        <w:t>:</w:t>
      </w:r>
    </w:p>
    <w:p w14:paraId="49FB6CCC" w14:textId="77777777" w:rsidR="00770900" w:rsidRPr="003F0263" w:rsidRDefault="00770900" w:rsidP="000E7F4F">
      <w:pPr>
        <w:pStyle w:val="odstavec"/>
        <w:keepLines/>
      </w:pPr>
      <w:r w:rsidRPr="003F0263">
        <w:t xml:space="preserve"> </w:t>
      </w:r>
    </w:p>
    <w:tbl>
      <w:tblPr>
        <w:tblW w:w="9213" w:type="dxa"/>
        <w:tblInd w:w="426" w:type="dxa"/>
        <w:tblLayout w:type="fixed"/>
        <w:tblCellMar>
          <w:left w:w="28" w:type="dxa"/>
          <w:right w:w="28" w:type="dxa"/>
        </w:tblCellMar>
        <w:tblLook w:val="04A0" w:firstRow="1" w:lastRow="0" w:firstColumn="1" w:lastColumn="0" w:noHBand="0" w:noVBand="1"/>
      </w:tblPr>
      <w:tblGrid>
        <w:gridCol w:w="2835"/>
        <w:gridCol w:w="1063"/>
        <w:gridCol w:w="1063"/>
        <w:gridCol w:w="1630"/>
        <w:gridCol w:w="1630"/>
        <w:gridCol w:w="992"/>
      </w:tblGrid>
      <w:tr w:rsidR="00770900" w:rsidRPr="003F0263" w14:paraId="23C3CDAD" w14:textId="77777777" w:rsidTr="000E7F4F">
        <w:trPr>
          <w:cantSplit/>
          <w:trHeight w:val="227"/>
        </w:trPr>
        <w:tc>
          <w:tcPr>
            <w:tcW w:w="2835" w:type="dxa"/>
            <w:tcBorders>
              <w:top w:val="nil"/>
              <w:left w:val="nil"/>
              <w:bottom w:val="single" w:sz="4" w:space="0" w:color="auto"/>
              <w:right w:val="nil"/>
            </w:tcBorders>
            <w:shd w:val="clear" w:color="auto" w:fill="auto"/>
            <w:vAlign w:val="bottom"/>
            <w:hideMark/>
          </w:tcPr>
          <w:p w14:paraId="4D89AF24" w14:textId="59C86A6C" w:rsidR="00770900" w:rsidRPr="000E7F4F" w:rsidRDefault="00770900" w:rsidP="000E7F4F">
            <w:pPr>
              <w:keepLines/>
              <w:suppressAutoHyphens/>
              <w:jc w:val="center"/>
              <w:rPr>
                <w:rFonts w:ascii="Arial" w:hAnsi="Arial" w:cs="Arial"/>
                <w:b/>
                <w:bCs/>
                <w:sz w:val="18"/>
                <w:szCs w:val="20"/>
              </w:rPr>
            </w:pPr>
            <w:bookmarkStart w:id="44" w:name="RANGE!B3:G31"/>
            <w:r w:rsidRPr="000E7F4F">
              <w:rPr>
                <w:rFonts w:ascii="Arial" w:hAnsi="Arial" w:cs="Arial"/>
                <w:b/>
                <w:bCs/>
                <w:sz w:val="18"/>
                <w:szCs w:val="20"/>
              </w:rPr>
              <w:t>Pohľadávky</w:t>
            </w:r>
            <w:bookmarkEnd w:id="44"/>
          </w:p>
        </w:tc>
        <w:tc>
          <w:tcPr>
            <w:tcW w:w="1063" w:type="dxa"/>
            <w:tcBorders>
              <w:top w:val="nil"/>
              <w:left w:val="nil"/>
              <w:bottom w:val="nil"/>
              <w:right w:val="nil"/>
            </w:tcBorders>
            <w:shd w:val="clear" w:color="auto" w:fill="auto"/>
            <w:vAlign w:val="bottom"/>
            <w:hideMark/>
          </w:tcPr>
          <w:p w14:paraId="3610DA89" w14:textId="1AE7466B" w:rsidR="00770900" w:rsidRPr="000E7F4F" w:rsidRDefault="00770900" w:rsidP="000E7F4F">
            <w:pPr>
              <w:keepLines/>
              <w:suppressAutoHyphens/>
              <w:jc w:val="center"/>
              <w:rPr>
                <w:rFonts w:ascii="Arial" w:hAnsi="Arial" w:cs="Arial"/>
                <w:b/>
                <w:bCs/>
                <w:sz w:val="18"/>
                <w:szCs w:val="20"/>
              </w:rPr>
            </w:pPr>
            <w:r w:rsidRPr="000E7F4F">
              <w:rPr>
                <w:rFonts w:ascii="Arial" w:hAnsi="Arial" w:cs="Arial"/>
                <w:b/>
                <w:bCs/>
                <w:sz w:val="18"/>
                <w:szCs w:val="20"/>
              </w:rPr>
              <w:t>Stav k 1.1.20</w:t>
            </w:r>
            <w:r w:rsidR="00E26243" w:rsidRPr="000E7F4F">
              <w:rPr>
                <w:rFonts w:ascii="Arial" w:hAnsi="Arial" w:cs="Arial"/>
                <w:b/>
                <w:bCs/>
                <w:sz w:val="18"/>
                <w:szCs w:val="20"/>
              </w:rPr>
              <w:t>20</w:t>
            </w:r>
          </w:p>
        </w:tc>
        <w:tc>
          <w:tcPr>
            <w:tcW w:w="1063" w:type="dxa"/>
            <w:tcBorders>
              <w:top w:val="nil"/>
              <w:left w:val="nil"/>
              <w:bottom w:val="nil"/>
              <w:right w:val="nil"/>
            </w:tcBorders>
            <w:shd w:val="clear" w:color="auto" w:fill="auto"/>
            <w:vAlign w:val="bottom"/>
            <w:hideMark/>
          </w:tcPr>
          <w:p w14:paraId="3F9C872C" w14:textId="77777777" w:rsidR="00770900" w:rsidRPr="000E7F4F" w:rsidRDefault="00770900" w:rsidP="000E7F4F">
            <w:pPr>
              <w:keepLines/>
              <w:suppressAutoHyphens/>
              <w:jc w:val="center"/>
              <w:rPr>
                <w:rFonts w:ascii="Arial" w:hAnsi="Arial" w:cs="Arial"/>
                <w:b/>
                <w:bCs/>
                <w:sz w:val="18"/>
                <w:szCs w:val="20"/>
              </w:rPr>
            </w:pPr>
            <w:r w:rsidRPr="000E7F4F">
              <w:rPr>
                <w:rFonts w:ascii="Arial" w:hAnsi="Arial" w:cs="Arial"/>
                <w:b/>
                <w:bCs/>
                <w:sz w:val="18"/>
                <w:szCs w:val="20"/>
              </w:rPr>
              <w:t>Tvorba OP</w:t>
            </w:r>
          </w:p>
        </w:tc>
        <w:tc>
          <w:tcPr>
            <w:tcW w:w="1630" w:type="dxa"/>
            <w:tcBorders>
              <w:top w:val="nil"/>
              <w:left w:val="nil"/>
              <w:bottom w:val="nil"/>
              <w:right w:val="nil"/>
            </w:tcBorders>
            <w:shd w:val="clear" w:color="auto" w:fill="auto"/>
            <w:vAlign w:val="bottom"/>
            <w:hideMark/>
          </w:tcPr>
          <w:p w14:paraId="72FA6ECF" w14:textId="77777777" w:rsidR="00770900" w:rsidRPr="000E7F4F" w:rsidRDefault="00770900" w:rsidP="000E7F4F">
            <w:pPr>
              <w:keepLines/>
              <w:suppressAutoHyphens/>
              <w:jc w:val="center"/>
              <w:rPr>
                <w:rFonts w:ascii="Arial" w:hAnsi="Arial" w:cs="Arial"/>
                <w:b/>
                <w:bCs/>
                <w:sz w:val="18"/>
                <w:szCs w:val="20"/>
              </w:rPr>
            </w:pPr>
            <w:r w:rsidRPr="000E7F4F">
              <w:rPr>
                <w:rFonts w:ascii="Arial" w:hAnsi="Arial" w:cs="Arial"/>
                <w:b/>
                <w:bCs/>
                <w:sz w:val="18"/>
                <w:szCs w:val="20"/>
              </w:rPr>
              <w:t>Zúčtovanie OP z dôvodu zániku opodstatnenosti</w:t>
            </w:r>
          </w:p>
        </w:tc>
        <w:tc>
          <w:tcPr>
            <w:tcW w:w="1630" w:type="dxa"/>
            <w:tcBorders>
              <w:top w:val="nil"/>
              <w:left w:val="nil"/>
              <w:bottom w:val="nil"/>
              <w:right w:val="nil"/>
            </w:tcBorders>
            <w:shd w:val="clear" w:color="auto" w:fill="auto"/>
            <w:vAlign w:val="bottom"/>
            <w:hideMark/>
          </w:tcPr>
          <w:p w14:paraId="0C79F483" w14:textId="77777777" w:rsidR="00770900" w:rsidRPr="000E7F4F" w:rsidRDefault="00770900" w:rsidP="000E7F4F">
            <w:pPr>
              <w:keepLines/>
              <w:suppressAutoHyphens/>
              <w:jc w:val="center"/>
              <w:rPr>
                <w:rFonts w:ascii="Arial" w:hAnsi="Arial" w:cs="Arial"/>
                <w:b/>
                <w:bCs/>
                <w:sz w:val="18"/>
                <w:szCs w:val="20"/>
              </w:rPr>
            </w:pPr>
            <w:r w:rsidRPr="000E7F4F">
              <w:rPr>
                <w:rFonts w:ascii="Arial" w:hAnsi="Arial" w:cs="Arial"/>
                <w:b/>
                <w:bCs/>
                <w:sz w:val="18"/>
                <w:szCs w:val="20"/>
              </w:rPr>
              <w:t>Zúčtovanie OP z dôvodu vyradenia majetku z účtovníctva</w:t>
            </w:r>
          </w:p>
        </w:tc>
        <w:tc>
          <w:tcPr>
            <w:tcW w:w="992" w:type="dxa"/>
            <w:tcBorders>
              <w:top w:val="nil"/>
              <w:left w:val="nil"/>
              <w:bottom w:val="nil"/>
              <w:right w:val="nil"/>
            </w:tcBorders>
            <w:shd w:val="clear" w:color="auto" w:fill="auto"/>
            <w:vAlign w:val="bottom"/>
            <w:hideMark/>
          </w:tcPr>
          <w:p w14:paraId="3DA5FC10" w14:textId="5E6111DA" w:rsidR="00770900" w:rsidRPr="000E7F4F" w:rsidRDefault="00770900" w:rsidP="000E7F4F">
            <w:pPr>
              <w:keepLines/>
              <w:suppressAutoHyphens/>
              <w:jc w:val="center"/>
              <w:rPr>
                <w:rFonts w:ascii="Arial" w:hAnsi="Arial" w:cs="Arial"/>
                <w:b/>
                <w:bCs/>
                <w:sz w:val="18"/>
                <w:szCs w:val="20"/>
              </w:rPr>
            </w:pPr>
            <w:r w:rsidRPr="000E7F4F">
              <w:rPr>
                <w:rFonts w:ascii="Arial" w:hAnsi="Arial" w:cs="Arial"/>
                <w:b/>
                <w:bCs/>
                <w:sz w:val="18"/>
                <w:szCs w:val="20"/>
              </w:rPr>
              <w:t>Stav k 31.12.20</w:t>
            </w:r>
            <w:r w:rsidR="000D0224" w:rsidRPr="000E7F4F">
              <w:rPr>
                <w:rFonts w:ascii="Arial" w:hAnsi="Arial" w:cs="Arial"/>
                <w:b/>
                <w:bCs/>
                <w:sz w:val="18"/>
                <w:szCs w:val="20"/>
              </w:rPr>
              <w:t>20</w:t>
            </w:r>
          </w:p>
        </w:tc>
      </w:tr>
      <w:tr w:rsidR="00770900" w:rsidRPr="003F0263" w14:paraId="167E9F0C" w14:textId="77777777" w:rsidTr="000E7F4F">
        <w:trPr>
          <w:cantSplit/>
          <w:trHeight w:val="227"/>
        </w:trPr>
        <w:tc>
          <w:tcPr>
            <w:tcW w:w="2835" w:type="dxa"/>
            <w:tcBorders>
              <w:top w:val="nil"/>
              <w:left w:val="nil"/>
              <w:bottom w:val="nil"/>
              <w:right w:val="nil"/>
            </w:tcBorders>
            <w:shd w:val="clear" w:color="auto" w:fill="auto"/>
            <w:noWrap/>
            <w:vAlign w:val="bottom"/>
            <w:hideMark/>
          </w:tcPr>
          <w:p w14:paraId="209B3A8B" w14:textId="77777777" w:rsidR="00770900" w:rsidRPr="000E7F4F" w:rsidRDefault="00770900" w:rsidP="000E7F4F">
            <w:pPr>
              <w:keepLines/>
              <w:suppressAutoHyphens/>
              <w:rPr>
                <w:rFonts w:ascii="Arial" w:hAnsi="Arial" w:cs="Arial"/>
                <w:b/>
                <w:bCs/>
                <w:sz w:val="18"/>
                <w:szCs w:val="20"/>
              </w:rPr>
            </w:pPr>
            <w:r w:rsidRPr="0040254E">
              <w:rPr>
                <w:rFonts w:ascii="Arial" w:hAnsi="Arial" w:cs="Arial"/>
                <w:b/>
                <w:bCs/>
                <w:sz w:val="18"/>
                <w:szCs w:val="20"/>
              </w:rPr>
              <w:t>Krátkodobé pohľadávky z obchodného styku, z toho:</w:t>
            </w:r>
          </w:p>
        </w:tc>
        <w:tc>
          <w:tcPr>
            <w:tcW w:w="1063" w:type="dxa"/>
            <w:tcBorders>
              <w:top w:val="single" w:sz="4" w:space="0" w:color="auto"/>
              <w:left w:val="nil"/>
              <w:bottom w:val="double" w:sz="6" w:space="0" w:color="auto"/>
              <w:right w:val="nil"/>
            </w:tcBorders>
            <w:shd w:val="clear" w:color="auto" w:fill="auto"/>
            <w:vAlign w:val="bottom"/>
            <w:hideMark/>
          </w:tcPr>
          <w:p w14:paraId="7E21A26F" w14:textId="01539AEF" w:rsidR="00770900" w:rsidRPr="000E7F4F" w:rsidRDefault="000D0224" w:rsidP="000E7F4F">
            <w:pPr>
              <w:keepLines/>
              <w:suppressAutoHyphens/>
              <w:jc w:val="right"/>
              <w:rPr>
                <w:rFonts w:ascii="Arial" w:hAnsi="Arial" w:cs="Arial"/>
                <w:b/>
                <w:bCs/>
                <w:sz w:val="18"/>
                <w:szCs w:val="20"/>
              </w:rPr>
            </w:pPr>
            <w:r w:rsidRPr="000E7F4F">
              <w:rPr>
                <w:rFonts w:ascii="Arial" w:hAnsi="Arial" w:cs="Arial"/>
                <w:b/>
                <w:bCs/>
                <w:sz w:val="18"/>
                <w:szCs w:val="20"/>
              </w:rPr>
              <w:t>2 20</w:t>
            </w:r>
            <w:r w:rsidR="00770900" w:rsidRPr="000E7F4F">
              <w:rPr>
                <w:rFonts w:ascii="Arial" w:hAnsi="Arial" w:cs="Arial"/>
                <w:b/>
                <w:bCs/>
                <w:sz w:val="18"/>
                <w:szCs w:val="20"/>
              </w:rPr>
              <w:t>0</w:t>
            </w:r>
          </w:p>
        </w:tc>
        <w:tc>
          <w:tcPr>
            <w:tcW w:w="1063" w:type="dxa"/>
            <w:tcBorders>
              <w:top w:val="single" w:sz="4" w:space="0" w:color="auto"/>
              <w:left w:val="nil"/>
              <w:bottom w:val="double" w:sz="6" w:space="0" w:color="auto"/>
              <w:right w:val="nil"/>
            </w:tcBorders>
            <w:shd w:val="clear" w:color="auto" w:fill="auto"/>
            <w:vAlign w:val="bottom"/>
            <w:hideMark/>
          </w:tcPr>
          <w:p w14:paraId="6B618883" w14:textId="667FA9CB" w:rsidR="00770900" w:rsidRPr="000E7F4F" w:rsidRDefault="00770900" w:rsidP="000E7F4F">
            <w:pPr>
              <w:keepLines/>
              <w:suppressAutoHyphens/>
              <w:jc w:val="right"/>
              <w:rPr>
                <w:rFonts w:ascii="Arial" w:hAnsi="Arial" w:cs="Arial"/>
                <w:b/>
                <w:bCs/>
                <w:sz w:val="18"/>
                <w:szCs w:val="20"/>
              </w:rPr>
            </w:pPr>
            <w:r w:rsidRPr="000E7F4F">
              <w:rPr>
                <w:rFonts w:ascii="Arial" w:hAnsi="Arial" w:cs="Arial"/>
                <w:b/>
                <w:bCs/>
                <w:sz w:val="18"/>
                <w:szCs w:val="20"/>
              </w:rPr>
              <w:t>2</w:t>
            </w:r>
            <w:r w:rsidR="000D0224" w:rsidRPr="000E7F4F">
              <w:rPr>
                <w:rFonts w:ascii="Arial" w:hAnsi="Arial" w:cs="Arial"/>
                <w:b/>
                <w:bCs/>
                <w:sz w:val="18"/>
                <w:szCs w:val="20"/>
              </w:rPr>
              <w:t>4</w:t>
            </w:r>
            <w:r w:rsidRPr="000E7F4F">
              <w:rPr>
                <w:rFonts w:ascii="Arial" w:hAnsi="Arial" w:cs="Arial"/>
                <w:b/>
                <w:bCs/>
                <w:sz w:val="18"/>
                <w:szCs w:val="20"/>
              </w:rPr>
              <w:t xml:space="preserve"> 2</w:t>
            </w:r>
            <w:r w:rsidR="000D0224" w:rsidRPr="000E7F4F">
              <w:rPr>
                <w:rFonts w:ascii="Arial" w:hAnsi="Arial" w:cs="Arial"/>
                <w:b/>
                <w:bCs/>
                <w:sz w:val="18"/>
                <w:szCs w:val="20"/>
              </w:rPr>
              <w:t>64</w:t>
            </w:r>
          </w:p>
        </w:tc>
        <w:tc>
          <w:tcPr>
            <w:tcW w:w="1630" w:type="dxa"/>
            <w:tcBorders>
              <w:top w:val="single" w:sz="4" w:space="0" w:color="auto"/>
              <w:left w:val="nil"/>
              <w:bottom w:val="double" w:sz="6" w:space="0" w:color="auto"/>
              <w:right w:val="nil"/>
            </w:tcBorders>
            <w:shd w:val="clear" w:color="auto" w:fill="auto"/>
            <w:vAlign w:val="bottom"/>
            <w:hideMark/>
          </w:tcPr>
          <w:p w14:paraId="17BF041A" w14:textId="77777777" w:rsidR="00770900" w:rsidRPr="000E7F4F" w:rsidRDefault="00770900" w:rsidP="000E7F4F">
            <w:pPr>
              <w:keepLines/>
              <w:suppressAutoHyphens/>
              <w:jc w:val="right"/>
              <w:rPr>
                <w:rFonts w:ascii="Arial" w:hAnsi="Arial" w:cs="Arial"/>
                <w:b/>
                <w:bCs/>
                <w:sz w:val="18"/>
                <w:szCs w:val="20"/>
              </w:rPr>
            </w:pPr>
            <w:r w:rsidRPr="000E7F4F">
              <w:rPr>
                <w:rFonts w:ascii="Arial" w:hAnsi="Arial" w:cs="Arial"/>
                <w:b/>
                <w:bCs/>
                <w:sz w:val="18"/>
                <w:szCs w:val="20"/>
              </w:rPr>
              <w:t>0</w:t>
            </w:r>
          </w:p>
        </w:tc>
        <w:tc>
          <w:tcPr>
            <w:tcW w:w="1630" w:type="dxa"/>
            <w:tcBorders>
              <w:top w:val="single" w:sz="4" w:space="0" w:color="auto"/>
              <w:left w:val="nil"/>
              <w:bottom w:val="double" w:sz="6" w:space="0" w:color="auto"/>
              <w:right w:val="nil"/>
            </w:tcBorders>
            <w:shd w:val="clear" w:color="auto" w:fill="auto"/>
            <w:vAlign w:val="bottom"/>
            <w:hideMark/>
          </w:tcPr>
          <w:p w14:paraId="160D0C53" w14:textId="77777777" w:rsidR="00770900" w:rsidRPr="000E7F4F" w:rsidRDefault="00770900" w:rsidP="000E7F4F">
            <w:pPr>
              <w:keepLines/>
              <w:suppressAutoHyphens/>
              <w:jc w:val="right"/>
              <w:rPr>
                <w:rFonts w:ascii="Arial" w:hAnsi="Arial" w:cs="Arial"/>
                <w:b/>
                <w:bCs/>
                <w:sz w:val="18"/>
                <w:szCs w:val="20"/>
              </w:rPr>
            </w:pPr>
            <w:r w:rsidRPr="000E7F4F">
              <w:rPr>
                <w:rFonts w:ascii="Arial" w:hAnsi="Arial" w:cs="Arial"/>
                <w:b/>
                <w:bCs/>
                <w:sz w:val="18"/>
                <w:szCs w:val="20"/>
              </w:rPr>
              <w:t>0</w:t>
            </w:r>
          </w:p>
        </w:tc>
        <w:tc>
          <w:tcPr>
            <w:tcW w:w="992" w:type="dxa"/>
            <w:tcBorders>
              <w:top w:val="single" w:sz="4" w:space="0" w:color="auto"/>
              <w:left w:val="nil"/>
              <w:bottom w:val="double" w:sz="6" w:space="0" w:color="auto"/>
              <w:right w:val="nil"/>
            </w:tcBorders>
            <w:shd w:val="clear" w:color="auto" w:fill="auto"/>
            <w:vAlign w:val="bottom"/>
            <w:hideMark/>
          </w:tcPr>
          <w:p w14:paraId="0D9E8C72" w14:textId="7419F21C" w:rsidR="00770900" w:rsidRPr="000E7F4F" w:rsidRDefault="00770900" w:rsidP="000E7F4F">
            <w:pPr>
              <w:keepLines/>
              <w:suppressAutoHyphens/>
              <w:jc w:val="right"/>
              <w:rPr>
                <w:rFonts w:ascii="Arial" w:hAnsi="Arial" w:cs="Arial"/>
                <w:b/>
                <w:bCs/>
                <w:sz w:val="18"/>
                <w:szCs w:val="20"/>
              </w:rPr>
            </w:pPr>
            <w:r w:rsidRPr="000E7F4F">
              <w:rPr>
                <w:rFonts w:ascii="Arial" w:hAnsi="Arial" w:cs="Arial"/>
                <w:b/>
                <w:bCs/>
                <w:sz w:val="18"/>
                <w:szCs w:val="20"/>
              </w:rPr>
              <w:t>2</w:t>
            </w:r>
            <w:r w:rsidR="000D0224" w:rsidRPr="000E7F4F">
              <w:rPr>
                <w:rFonts w:ascii="Arial" w:hAnsi="Arial" w:cs="Arial"/>
                <w:b/>
                <w:bCs/>
                <w:sz w:val="18"/>
                <w:szCs w:val="20"/>
              </w:rPr>
              <w:t>6</w:t>
            </w:r>
            <w:r w:rsidRPr="000E7F4F">
              <w:rPr>
                <w:rFonts w:ascii="Arial" w:hAnsi="Arial" w:cs="Arial"/>
                <w:b/>
                <w:bCs/>
                <w:sz w:val="18"/>
                <w:szCs w:val="20"/>
              </w:rPr>
              <w:t xml:space="preserve"> </w:t>
            </w:r>
            <w:r w:rsidR="000D0224" w:rsidRPr="000E7F4F">
              <w:rPr>
                <w:rFonts w:ascii="Arial" w:hAnsi="Arial" w:cs="Arial"/>
                <w:b/>
                <w:bCs/>
                <w:sz w:val="18"/>
                <w:szCs w:val="20"/>
              </w:rPr>
              <w:t>464</w:t>
            </w:r>
          </w:p>
        </w:tc>
      </w:tr>
      <w:tr w:rsidR="00770900" w:rsidRPr="003F0263" w14:paraId="766D4877" w14:textId="77777777" w:rsidTr="000E7F4F">
        <w:trPr>
          <w:cantSplit/>
          <w:trHeight w:val="227"/>
        </w:trPr>
        <w:tc>
          <w:tcPr>
            <w:tcW w:w="2835" w:type="dxa"/>
            <w:tcBorders>
              <w:top w:val="nil"/>
              <w:left w:val="nil"/>
              <w:bottom w:val="nil"/>
              <w:right w:val="nil"/>
            </w:tcBorders>
            <w:shd w:val="clear" w:color="auto" w:fill="auto"/>
            <w:noWrap/>
            <w:vAlign w:val="bottom"/>
            <w:hideMark/>
          </w:tcPr>
          <w:p w14:paraId="5BCDECDF" w14:textId="77777777" w:rsidR="00770900" w:rsidRPr="000E7F4F" w:rsidRDefault="00770900" w:rsidP="000E7F4F">
            <w:pPr>
              <w:keepLines/>
              <w:suppressAutoHyphens/>
              <w:rPr>
                <w:rFonts w:ascii="Arial" w:hAnsi="Arial" w:cs="Arial"/>
                <w:sz w:val="18"/>
                <w:szCs w:val="20"/>
              </w:rPr>
            </w:pPr>
            <w:r w:rsidRPr="000E7F4F">
              <w:rPr>
                <w:rFonts w:ascii="Arial" w:hAnsi="Arial" w:cs="Arial"/>
                <w:sz w:val="18"/>
                <w:szCs w:val="20"/>
              </w:rPr>
              <w:t>Ostatné pohľadávky z obchodného styku</w:t>
            </w:r>
          </w:p>
        </w:tc>
        <w:tc>
          <w:tcPr>
            <w:tcW w:w="1063" w:type="dxa"/>
            <w:tcBorders>
              <w:top w:val="nil"/>
              <w:left w:val="nil"/>
              <w:bottom w:val="nil"/>
              <w:right w:val="nil"/>
            </w:tcBorders>
            <w:shd w:val="clear" w:color="auto" w:fill="auto"/>
            <w:noWrap/>
            <w:vAlign w:val="bottom"/>
            <w:hideMark/>
          </w:tcPr>
          <w:p w14:paraId="0604FB89" w14:textId="0A197A24" w:rsidR="00770900" w:rsidRPr="000E7F4F" w:rsidRDefault="000D0224" w:rsidP="000E7F4F">
            <w:pPr>
              <w:keepLines/>
              <w:suppressAutoHyphens/>
              <w:jc w:val="right"/>
              <w:rPr>
                <w:rFonts w:ascii="Arial" w:hAnsi="Arial" w:cs="Arial"/>
                <w:sz w:val="18"/>
                <w:szCs w:val="20"/>
              </w:rPr>
            </w:pPr>
            <w:r w:rsidRPr="0040254E">
              <w:rPr>
                <w:rFonts w:ascii="Arial" w:hAnsi="Arial" w:cs="Arial"/>
                <w:sz w:val="18"/>
                <w:szCs w:val="20"/>
              </w:rPr>
              <w:t>2 20</w:t>
            </w:r>
            <w:r w:rsidR="00770900" w:rsidRPr="000E7F4F">
              <w:rPr>
                <w:rFonts w:ascii="Arial" w:hAnsi="Arial" w:cs="Arial"/>
                <w:sz w:val="18"/>
                <w:szCs w:val="20"/>
              </w:rPr>
              <w:t>0</w:t>
            </w:r>
          </w:p>
        </w:tc>
        <w:tc>
          <w:tcPr>
            <w:tcW w:w="1063" w:type="dxa"/>
            <w:tcBorders>
              <w:top w:val="nil"/>
              <w:left w:val="nil"/>
              <w:bottom w:val="nil"/>
              <w:right w:val="nil"/>
            </w:tcBorders>
            <w:shd w:val="clear" w:color="auto" w:fill="auto"/>
            <w:vAlign w:val="bottom"/>
            <w:hideMark/>
          </w:tcPr>
          <w:p w14:paraId="0832660E" w14:textId="23504724" w:rsidR="00770900" w:rsidRPr="000E7F4F" w:rsidRDefault="00770900" w:rsidP="000E7F4F">
            <w:pPr>
              <w:keepLines/>
              <w:suppressAutoHyphens/>
              <w:jc w:val="right"/>
              <w:rPr>
                <w:rFonts w:ascii="Arial" w:hAnsi="Arial" w:cs="Arial"/>
                <w:sz w:val="18"/>
                <w:szCs w:val="20"/>
              </w:rPr>
            </w:pPr>
            <w:r w:rsidRPr="000E7F4F">
              <w:rPr>
                <w:rFonts w:ascii="Arial" w:hAnsi="Arial" w:cs="Arial"/>
                <w:sz w:val="18"/>
                <w:szCs w:val="20"/>
              </w:rPr>
              <w:t>2</w:t>
            </w:r>
            <w:r w:rsidR="000D0224" w:rsidRPr="000E7F4F">
              <w:rPr>
                <w:rFonts w:ascii="Arial" w:hAnsi="Arial" w:cs="Arial"/>
                <w:sz w:val="18"/>
                <w:szCs w:val="20"/>
              </w:rPr>
              <w:t>4</w:t>
            </w:r>
            <w:r w:rsidRPr="000E7F4F">
              <w:rPr>
                <w:rFonts w:ascii="Arial" w:hAnsi="Arial" w:cs="Arial"/>
                <w:sz w:val="18"/>
                <w:szCs w:val="20"/>
              </w:rPr>
              <w:t xml:space="preserve"> 2</w:t>
            </w:r>
            <w:r w:rsidR="000D0224" w:rsidRPr="000E7F4F">
              <w:rPr>
                <w:rFonts w:ascii="Arial" w:hAnsi="Arial" w:cs="Arial"/>
                <w:sz w:val="18"/>
                <w:szCs w:val="20"/>
              </w:rPr>
              <w:t>64</w:t>
            </w:r>
          </w:p>
        </w:tc>
        <w:tc>
          <w:tcPr>
            <w:tcW w:w="1630" w:type="dxa"/>
            <w:tcBorders>
              <w:top w:val="nil"/>
              <w:left w:val="nil"/>
              <w:bottom w:val="nil"/>
              <w:right w:val="nil"/>
            </w:tcBorders>
            <w:shd w:val="clear" w:color="auto" w:fill="auto"/>
            <w:vAlign w:val="bottom"/>
            <w:hideMark/>
          </w:tcPr>
          <w:p w14:paraId="1081CBCE" w14:textId="77777777" w:rsidR="00770900" w:rsidRPr="000E7F4F" w:rsidRDefault="00770900" w:rsidP="000E7F4F">
            <w:pPr>
              <w:keepLines/>
              <w:suppressAutoHyphens/>
              <w:jc w:val="right"/>
              <w:rPr>
                <w:rFonts w:ascii="Arial" w:hAnsi="Arial" w:cs="Arial"/>
                <w:sz w:val="18"/>
                <w:szCs w:val="20"/>
              </w:rPr>
            </w:pPr>
            <w:r w:rsidRPr="000E7F4F">
              <w:rPr>
                <w:rFonts w:ascii="Arial" w:hAnsi="Arial" w:cs="Arial"/>
                <w:sz w:val="18"/>
                <w:szCs w:val="20"/>
              </w:rPr>
              <w:t>0</w:t>
            </w:r>
          </w:p>
        </w:tc>
        <w:tc>
          <w:tcPr>
            <w:tcW w:w="1630" w:type="dxa"/>
            <w:tcBorders>
              <w:top w:val="nil"/>
              <w:left w:val="nil"/>
              <w:bottom w:val="nil"/>
              <w:right w:val="nil"/>
            </w:tcBorders>
            <w:shd w:val="clear" w:color="auto" w:fill="auto"/>
            <w:vAlign w:val="bottom"/>
            <w:hideMark/>
          </w:tcPr>
          <w:p w14:paraId="5E745176" w14:textId="77777777" w:rsidR="00770900" w:rsidRPr="000E7F4F" w:rsidRDefault="00770900" w:rsidP="000E7F4F">
            <w:pPr>
              <w:keepLines/>
              <w:suppressAutoHyphens/>
              <w:jc w:val="right"/>
              <w:rPr>
                <w:rFonts w:ascii="Arial" w:hAnsi="Arial" w:cs="Arial"/>
                <w:sz w:val="18"/>
                <w:szCs w:val="20"/>
              </w:rPr>
            </w:pPr>
            <w:r w:rsidRPr="000E7F4F">
              <w:rPr>
                <w:rFonts w:ascii="Arial" w:hAnsi="Arial" w:cs="Arial"/>
                <w:sz w:val="18"/>
                <w:szCs w:val="20"/>
              </w:rPr>
              <w:t>0</w:t>
            </w:r>
          </w:p>
        </w:tc>
        <w:tc>
          <w:tcPr>
            <w:tcW w:w="992" w:type="dxa"/>
            <w:tcBorders>
              <w:top w:val="nil"/>
              <w:left w:val="nil"/>
              <w:bottom w:val="nil"/>
              <w:right w:val="nil"/>
            </w:tcBorders>
            <w:shd w:val="clear" w:color="auto" w:fill="auto"/>
            <w:noWrap/>
            <w:vAlign w:val="bottom"/>
            <w:hideMark/>
          </w:tcPr>
          <w:p w14:paraId="2F65FB7A" w14:textId="6C4CC265" w:rsidR="00770900" w:rsidRPr="000E7F4F" w:rsidRDefault="000D0224" w:rsidP="000E7F4F">
            <w:pPr>
              <w:keepLines/>
              <w:suppressAutoHyphens/>
              <w:jc w:val="right"/>
              <w:rPr>
                <w:rFonts w:ascii="Arial" w:hAnsi="Arial" w:cs="Arial"/>
                <w:sz w:val="18"/>
                <w:szCs w:val="20"/>
              </w:rPr>
            </w:pPr>
            <w:r w:rsidRPr="000E7F4F">
              <w:rPr>
                <w:rFonts w:ascii="Arial" w:hAnsi="Arial" w:cs="Arial"/>
                <w:sz w:val="18"/>
                <w:szCs w:val="20"/>
              </w:rPr>
              <w:t>26</w:t>
            </w:r>
            <w:r w:rsidR="00770900" w:rsidRPr="000E7F4F">
              <w:rPr>
                <w:rFonts w:ascii="Arial" w:hAnsi="Arial" w:cs="Arial"/>
                <w:sz w:val="18"/>
                <w:szCs w:val="20"/>
              </w:rPr>
              <w:t xml:space="preserve"> </w:t>
            </w:r>
            <w:r w:rsidRPr="000E7F4F">
              <w:rPr>
                <w:rFonts w:ascii="Arial" w:hAnsi="Arial" w:cs="Arial"/>
                <w:sz w:val="18"/>
                <w:szCs w:val="20"/>
              </w:rPr>
              <w:t>464</w:t>
            </w:r>
          </w:p>
        </w:tc>
      </w:tr>
      <w:tr w:rsidR="00770900" w:rsidRPr="003F0263" w14:paraId="4C34C64D" w14:textId="77777777" w:rsidTr="000E7F4F">
        <w:trPr>
          <w:cantSplit/>
          <w:trHeight w:val="227"/>
        </w:trPr>
        <w:tc>
          <w:tcPr>
            <w:tcW w:w="2835" w:type="dxa"/>
            <w:tcBorders>
              <w:top w:val="nil"/>
              <w:left w:val="nil"/>
              <w:bottom w:val="nil"/>
              <w:right w:val="nil"/>
            </w:tcBorders>
            <w:shd w:val="clear" w:color="auto" w:fill="auto"/>
            <w:noWrap/>
            <w:vAlign w:val="bottom"/>
            <w:hideMark/>
          </w:tcPr>
          <w:p w14:paraId="71982914" w14:textId="77777777" w:rsidR="00770900" w:rsidRPr="000E7F4F" w:rsidRDefault="00770900" w:rsidP="000E7F4F">
            <w:pPr>
              <w:keepLines/>
              <w:suppressAutoHyphens/>
              <w:rPr>
                <w:rFonts w:ascii="Arial" w:hAnsi="Arial" w:cs="Arial"/>
                <w:b/>
                <w:bCs/>
                <w:sz w:val="18"/>
                <w:szCs w:val="20"/>
              </w:rPr>
            </w:pPr>
            <w:r w:rsidRPr="0040254E">
              <w:rPr>
                <w:rFonts w:ascii="Arial" w:hAnsi="Arial" w:cs="Arial"/>
                <w:b/>
                <w:bCs/>
                <w:sz w:val="18"/>
                <w:szCs w:val="20"/>
              </w:rPr>
              <w:t>Krátkodobé pohľadávky spolu</w:t>
            </w:r>
          </w:p>
        </w:tc>
        <w:tc>
          <w:tcPr>
            <w:tcW w:w="1063" w:type="dxa"/>
            <w:tcBorders>
              <w:top w:val="single" w:sz="4" w:space="0" w:color="auto"/>
              <w:left w:val="nil"/>
              <w:bottom w:val="double" w:sz="6" w:space="0" w:color="auto"/>
              <w:right w:val="nil"/>
            </w:tcBorders>
            <w:shd w:val="clear" w:color="auto" w:fill="auto"/>
            <w:vAlign w:val="bottom"/>
            <w:hideMark/>
          </w:tcPr>
          <w:p w14:paraId="756CCD89" w14:textId="41B1DA4A" w:rsidR="00770900" w:rsidRPr="000E7F4F" w:rsidRDefault="000D0224" w:rsidP="000E7F4F">
            <w:pPr>
              <w:keepLines/>
              <w:suppressAutoHyphens/>
              <w:jc w:val="right"/>
              <w:rPr>
                <w:rFonts w:ascii="Arial" w:hAnsi="Arial" w:cs="Arial"/>
                <w:b/>
                <w:bCs/>
                <w:sz w:val="18"/>
                <w:szCs w:val="20"/>
              </w:rPr>
            </w:pPr>
            <w:r w:rsidRPr="000E7F4F">
              <w:rPr>
                <w:rFonts w:ascii="Arial" w:hAnsi="Arial" w:cs="Arial"/>
                <w:b/>
                <w:bCs/>
                <w:sz w:val="18"/>
                <w:szCs w:val="20"/>
              </w:rPr>
              <w:t>2 20</w:t>
            </w:r>
            <w:r w:rsidR="00770900" w:rsidRPr="000E7F4F">
              <w:rPr>
                <w:rFonts w:ascii="Arial" w:hAnsi="Arial" w:cs="Arial"/>
                <w:b/>
                <w:bCs/>
                <w:sz w:val="18"/>
                <w:szCs w:val="20"/>
              </w:rPr>
              <w:t>0</w:t>
            </w:r>
          </w:p>
        </w:tc>
        <w:tc>
          <w:tcPr>
            <w:tcW w:w="1063" w:type="dxa"/>
            <w:tcBorders>
              <w:top w:val="single" w:sz="4" w:space="0" w:color="auto"/>
              <w:left w:val="nil"/>
              <w:bottom w:val="double" w:sz="6" w:space="0" w:color="auto"/>
              <w:right w:val="nil"/>
            </w:tcBorders>
            <w:shd w:val="clear" w:color="auto" w:fill="auto"/>
            <w:vAlign w:val="bottom"/>
            <w:hideMark/>
          </w:tcPr>
          <w:p w14:paraId="6A1608E9" w14:textId="2637B2C2" w:rsidR="00770900" w:rsidRPr="000E7F4F" w:rsidRDefault="00770900" w:rsidP="000E7F4F">
            <w:pPr>
              <w:keepLines/>
              <w:suppressAutoHyphens/>
              <w:jc w:val="right"/>
              <w:rPr>
                <w:rFonts w:ascii="Arial" w:hAnsi="Arial" w:cs="Arial"/>
                <w:b/>
                <w:bCs/>
                <w:sz w:val="18"/>
                <w:szCs w:val="20"/>
              </w:rPr>
            </w:pPr>
            <w:r w:rsidRPr="000E7F4F">
              <w:rPr>
                <w:rFonts w:ascii="Arial" w:hAnsi="Arial" w:cs="Arial"/>
                <w:b/>
                <w:bCs/>
                <w:sz w:val="18"/>
                <w:szCs w:val="20"/>
              </w:rPr>
              <w:t>2</w:t>
            </w:r>
            <w:r w:rsidR="000D0224" w:rsidRPr="000E7F4F">
              <w:rPr>
                <w:rFonts w:ascii="Arial" w:hAnsi="Arial" w:cs="Arial"/>
                <w:b/>
                <w:bCs/>
                <w:sz w:val="18"/>
                <w:szCs w:val="20"/>
              </w:rPr>
              <w:t>4</w:t>
            </w:r>
            <w:r w:rsidRPr="000E7F4F">
              <w:rPr>
                <w:rFonts w:ascii="Arial" w:hAnsi="Arial" w:cs="Arial"/>
                <w:b/>
                <w:bCs/>
                <w:sz w:val="18"/>
                <w:szCs w:val="20"/>
              </w:rPr>
              <w:t xml:space="preserve"> 2</w:t>
            </w:r>
            <w:r w:rsidR="000D0224" w:rsidRPr="000E7F4F">
              <w:rPr>
                <w:rFonts w:ascii="Arial" w:hAnsi="Arial" w:cs="Arial"/>
                <w:b/>
                <w:bCs/>
                <w:sz w:val="18"/>
                <w:szCs w:val="20"/>
              </w:rPr>
              <w:t>64</w:t>
            </w:r>
          </w:p>
        </w:tc>
        <w:tc>
          <w:tcPr>
            <w:tcW w:w="1630" w:type="dxa"/>
            <w:tcBorders>
              <w:top w:val="single" w:sz="4" w:space="0" w:color="auto"/>
              <w:left w:val="nil"/>
              <w:bottom w:val="double" w:sz="6" w:space="0" w:color="auto"/>
              <w:right w:val="nil"/>
            </w:tcBorders>
            <w:shd w:val="clear" w:color="auto" w:fill="auto"/>
            <w:vAlign w:val="bottom"/>
            <w:hideMark/>
          </w:tcPr>
          <w:p w14:paraId="6A60D47E" w14:textId="77777777" w:rsidR="00770900" w:rsidRPr="000E7F4F" w:rsidRDefault="00770900" w:rsidP="000E7F4F">
            <w:pPr>
              <w:keepLines/>
              <w:suppressAutoHyphens/>
              <w:jc w:val="right"/>
              <w:rPr>
                <w:rFonts w:ascii="Arial" w:hAnsi="Arial" w:cs="Arial"/>
                <w:b/>
                <w:bCs/>
                <w:sz w:val="18"/>
                <w:szCs w:val="20"/>
              </w:rPr>
            </w:pPr>
            <w:r w:rsidRPr="000E7F4F">
              <w:rPr>
                <w:rFonts w:ascii="Arial" w:hAnsi="Arial" w:cs="Arial"/>
                <w:b/>
                <w:bCs/>
                <w:sz w:val="18"/>
                <w:szCs w:val="20"/>
              </w:rPr>
              <w:t>0</w:t>
            </w:r>
          </w:p>
        </w:tc>
        <w:tc>
          <w:tcPr>
            <w:tcW w:w="1630" w:type="dxa"/>
            <w:tcBorders>
              <w:top w:val="single" w:sz="4" w:space="0" w:color="auto"/>
              <w:left w:val="nil"/>
              <w:bottom w:val="double" w:sz="6" w:space="0" w:color="auto"/>
              <w:right w:val="nil"/>
            </w:tcBorders>
            <w:shd w:val="clear" w:color="auto" w:fill="auto"/>
            <w:vAlign w:val="bottom"/>
            <w:hideMark/>
          </w:tcPr>
          <w:p w14:paraId="1FC4DDA9" w14:textId="77777777" w:rsidR="00770900" w:rsidRPr="000E7F4F" w:rsidRDefault="00770900" w:rsidP="000E7F4F">
            <w:pPr>
              <w:keepLines/>
              <w:suppressAutoHyphens/>
              <w:jc w:val="right"/>
              <w:rPr>
                <w:rFonts w:ascii="Arial" w:hAnsi="Arial" w:cs="Arial"/>
                <w:b/>
                <w:bCs/>
                <w:sz w:val="18"/>
                <w:szCs w:val="20"/>
              </w:rPr>
            </w:pPr>
            <w:r w:rsidRPr="000E7F4F">
              <w:rPr>
                <w:rFonts w:ascii="Arial" w:hAnsi="Arial" w:cs="Arial"/>
                <w:b/>
                <w:bCs/>
                <w:sz w:val="18"/>
                <w:szCs w:val="20"/>
              </w:rPr>
              <w:t>0</w:t>
            </w:r>
          </w:p>
        </w:tc>
        <w:tc>
          <w:tcPr>
            <w:tcW w:w="992" w:type="dxa"/>
            <w:tcBorders>
              <w:top w:val="single" w:sz="4" w:space="0" w:color="auto"/>
              <w:left w:val="nil"/>
              <w:bottom w:val="double" w:sz="6" w:space="0" w:color="auto"/>
              <w:right w:val="nil"/>
            </w:tcBorders>
            <w:shd w:val="clear" w:color="auto" w:fill="auto"/>
            <w:vAlign w:val="bottom"/>
            <w:hideMark/>
          </w:tcPr>
          <w:p w14:paraId="5E7867D9" w14:textId="3A02EE03" w:rsidR="00770900" w:rsidRPr="000E7F4F" w:rsidRDefault="00770900" w:rsidP="000E7F4F">
            <w:pPr>
              <w:keepLines/>
              <w:suppressAutoHyphens/>
              <w:jc w:val="right"/>
              <w:rPr>
                <w:rFonts w:ascii="Arial" w:hAnsi="Arial" w:cs="Arial"/>
                <w:b/>
                <w:bCs/>
                <w:sz w:val="18"/>
                <w:szCs w:val="20"/>
              </w:rPr>
            </w:pPr>
            <w:r w:rsidRPr="000E7F4F">
              <w:rPr>
                <w:rFonts w:ascii="Arial" w:hAnsi="Arial" w:cs="Arial"/>
                <w:b/>
                <w:bCs/>
                <w:sz w:val="18"/>
                <w:szCs w:val="20"/>
              </w:rPr>
              <w:t>2</w:t>
            </w:r>
            <w:r w:rsidR="000D0224" w:rsidRPr="000E7F4F">
              <w:rPr>
                <w:rFonts w:ascii="Arial" w:hAnsi="Arial" w:cs="Arial"/>
                <w:b/>
                <w:bCs/>
                <w:sz w:val="18"/>
                <w:szCs w:val="20"/>
              </w:rPr>
              <w:t>6</w:t>
            </w:r>
            <w:r w:rsidRPr="000E7F4F">
              <w:rPr>
                <w:rFonts w:ascii="Arial" w:hAnsi="Arial" w:cs="Arial"/>
                <w:b/>
                <w:bCs/>
                <w:sz w:val="18"/>
                <w:szCs w:val="20"/>
              </w:rPr>
              <w:t xml:space="preserve"> </w:t>
            </w:r>
            <w:r w:rsidR="000D0224" w:rsidRPr="000E7F4F">
              <w:rPr>
                <w:rFonts w:ascii="Arial" w:hAnsi="Arial" w:cs="Arial"/>
                <w:b/>
                <w:bCs/>
                <w:sz w:val="18"/>
                <w:szCs w:val="20"/>
              </w:rPr>
              <w:t>464</w:t>
            </w:r>
          </w:p>
        </w:tc>
      </w:tr>
    </w:tbl>
    <w:p w14:paraId="02C448D4" w14:textId="14834793" w:rsidR="006A4774" w:rsidRDefault="006A4774" w:rsidP="00F23C60">
      <w:pPr>
        <w:pStyle w:val="odstavec"/>
        <w:keepLines/>
      </w:pPr>
    </w:p>
    <w:p w14:paraId="0B5D8BF3" w14:textId="77777777" w:rsidR="00D94B68" w:rsidRPr="0040254E" w:rsidRDefault="00D94B68" w:rsidP="000E7F4F">
      <w:pPr>
        <w:pStyle w:val="odstavec"/>
        <w:keepLines/>
      </w:pPr>
    </w:p>
    <w:p w14:paraId="473AC8B0" w14:textId="7A394977" w:rsidR="00964796" w:rsidRPr="003F0263" w:rsidRDefault="00964796" w:rsidP="000E7F4F">
      <w:pPr>
        <w:pStyle w:val="odstavec"/>
        <w:keepLines/>
      </w:pPr>
      <w:r w:rsidRPr="003F0263">
        <w:t>Informácie za predchádzajúce účtovné obdobie sú uvedené v nasledujúcej tabuľke:</w:t>
      </w:r>
    </w:p>
    <w:p w14:paraId="73DBD227" w14:textId="77777777" w:rsidR="003375F9" w:rsidRPr="003F0263" w:rsidRDefault="003375F9" w:rsidP="000E7F4F">
      <w:pPr>
        <w:pStyle w:val="odstavec"/>
        <w:keepLines/>
      </w:pPr>
      <w:bookmarkStart w:id="45" w:name="FWT_T14b"/>
      <w:r w:rsidRPr="003F0263">
        <w:t xml:space="preserve"> </w:t>
      </w:r>
    </w:p>
    <w:tbl>
      <w:tblPr>
        <w:tblW w:w="9212" w:type="dxa"/>
        <w:tblInd w:w="426" w:type="dxa"/>
        <w:tblLayout w:type="fixed"/>
        <w:tblCellMar>
          <w:left w:w="28" w:type="dxa"/>
          <w:right w:w="28" w:type="dxa"/>
        </w:tblCellMar>
        <w:tblLook w:val="04A0" w:firstRow="1" w:lastRow="0" w:firstColumn="1" w:lastColumn="0" w:noHBand="0" w:noVBand="1"/>
      </w:tblPr>
      <w:tblGrid>
        <w:gridCol w:w="2822"/>
        <w:gridCol w:w="1078"/>
        <w:gridCol w:w="1064"/>
        <w:gridCol w:w="1628"/>
        <w:gridCol w:w="770"/>
        <w:gridCol w:w="859"/>
        <w:gridCol w:w="991"/>
      </w:tblGrid>
      <w:tr w:rsidR="003375F9" w:rsidRPr="003F0263" w14:paraId="33763CC3" w14:textId="77777777" w:rsidTr="000E7F4F">
        <w:trPr>
          <w:cantSplit/>
          <w:trHeight w:val="227"/>
        </w:trPr>
        <w:tc>
          <w:tcPr>
            <w:tcW w:w="2822" w:type="dxa"/>
            <w:tcBorders>
              <w:top w:val="nil"/>
              <w:left w:val="nil"/>
              <w:bottom w:val="single" w:sz="4" w:space="0" w:color="auto"/>
              <w:right w:val="nil"/>
            </w:tcBorders>
            <w:shd w:val="clear" w:color="auto" w:fill="auto"/>
            <w:noWrap/>
            <w:vAlign w:val="bottom"/>
            <w:hideMark/>
          </w:tcPr>
          <w:p w14:paraId="531A1482" w14:textId="77777777" w:rsidR="003375F9" w:rsidRPr="000E7F4F" w:rsidRDefault="003375F9" w:rsidP="000E7F4F">
            <w:pPr>
              <w:keepLines/>
              <w:suppressAutoHyphens/>
              <w:jc w:val="center"/>
              <w:rPr>
                <w:rFonts w:ascii="Arial" w:hAnsi="Arial" w:cs="Arial"/>
                <w:b/>
                <w:bCs/>
                <w:sz w:val="18"/>
                <w:szCs w:val="20"/>
              </w:rPr>
            </w:pPr>
            <w:bookmarkStart w:id="46" w:name="RANGE!B35:G63"/>
            <w:r w:rsidRPr="000E7F4F">
              <w:rPr>
                <w:rFonts w:ascii="Arial" w:hAnsi="Arial" w:cs="Arial"/>
                <w:b/>
                <w:bCs/>
                <w:sz w:val="18"/>
                <w:szCs w:val="20"/>
              </w:rPr>
              <w:t>Pohľadávky</w:t>
            </w:r>
            <w:bookmarkEnd w:id="46"/>
          </w:p>
        </w:tc>
        <w:tc>
          <w:tcPr>
            <w:tcW w:w="1078" w:type="dxa"/>
            <w:tcBorders>
              <w:top w:val="nil"/>
              <w:left w:val="nil"/>
              <w:bottom w:val="nil"/>
              <w:right w:val="nil"/>
            </w:tcBorders>
            <w:shd w:val="clear" w:color="auto" w:fill="auto"/>
            <w:vAlign w:val="bottom"/>
            <w:hideMark/>
          </w:tcPr>
          <w:p w14:paraId="2A91A043" w14:textId="77777777" w:rsidR="003375F9" w:rsidRPr="000E7F4F" w:rsidRDefault="003375F9" w:rsidP="000E7F4F">
            <w:pPr>
              <w:keepLines/>
              <w:suppressAutoHyphens/>
              <w:jc w:val="center"/>
              <w:rPr>
                <w:rFonts w:ascii="Arial" w:hAnsi="Arial" w:cs="Arial"/>
                <w:b/>
                <w:bCs/>
                <w:sz w:val="18"/>
                <w:szCs w:val="20"/>
              </w:rPr>
            </w:pPr>
            <w:r w:rsidRPr="000E7F4F">
              <w:rPr>
                <w:rFonts w:ascii="Arial" w:hAnsi="Arial" w:cs="Arial"/>
                <w:b/>
                <w:bCs/>
                <w:sz w:val="18"/>
                <w:szCs w:val="20"/>
              </w:rPr>
              <w:t>Stav k 1.1.2019</w:t>
            </w:r>
          </w:p>
        </w:tc>
        <w:tc>
          <w:tcPr>
            <w:tcW w:w="1064" w:type="dxa"/>
            <w:tcBorders>
              <w:top w:val="nil"/>
              <w:left w:val="nil"/>
              <w:bottom w:val="nil"/>
              <w:right w:val="nil"/>
            </w:tcBorders>
            <w:shd w:val="clear" w:color="auto" w:fill="auto"/>
            <w:vAlign w:val="bottom"/>
            <w:hideMark/>
          </w:tcPr>
          <w:p w14:paraId="2FBDE66F" w14:textId="77777777" w:rsidR="003375F9" w:rsidRPr="000E7F4F" w:rsidRDefault="003375F9" w:rsidP="000E7F4F">
            <w:pPr>
              <w:keepLines/>
              <w:suppressAutoHyphens/>
              <w:jc w:val="center"/>
              <w:rPr>
                <w:rFonts w:ascii="Arial" w:hAnsi="Arial" w:cs="Arial"/>
                <w:b/>
                <w:bCs/>
                <w:sz w:val="18"/>
                <w:szCs w:val="20"/>
              </w:rPr>
            </w:pPr>
            <w:r w:rsidRPr="000E7F4F">
              <w:rPr>
                <w:rFonts w:ascii="Arial" w:hAnsi="Arial" w:cs="Arial"/>
                <w:b/>
                <w:bCs/>
                <w:sz w:val="18"/>
                <w:szCs w:val="20"/>
              </w:rPr>
              <w:t>Tvorba OP</w:t>
            </w:r>
          </w:p>
        </w:tc>
        <w:tc>
          <w:tcPr>
            <w:tcW w:w="1628" w:type="dxa"/>
            <w:tcBorders>
              <w:top w:val="nil"/>
              <w:left w:val="nil"/>
              <w:bottom w:val="nil"/>
              <w:right w:val="nil"/>
            </w:tcBorders>
            <w:shd w:val="clear" w:color="auto" w:fill="auto"/>
            <w:vAlign w:val="bottom"/>
            <w:hideMark/>
          </w:tcPr>
          <w:p w14:paraId="233DFDBA" w14:textId="77777777" w:rsidR="003375F9" w:rsidRPr="000E7F4F" w:rsidRDefault="003375F9" w:rsidP="000E7F4F">
            <w:pPr>
              <w:keepLines/>
              <w:suppressAutoHyphens/>
              <w:jc w:val="center"/>
              <w:rPr>
                <w:rFonts w:ascii="Arial" w:hAnsi="Arial" w:cs="Arial"/>
                <w:b/>
                <w:bCs/>
                <w:sz w:val="18"/>
                <w:szCs w:val="20"/>
              </w:rPr>
            </w:pPr>
            <w:r w:rsidRPr="000E7F4F">
              <w:rPr>
                <w:rFonts w:ascii="Arial" w:hAnsi="Arial" w:cs="Arial"/>
                <w:b/>
                <w:bCs/>
                <w:sz w:val="18"/>
                <w:szCs w:val="20"/>
              </w:rPr>
              <w:t>Zúčtovanie OP z dôvodu zániku opodstatnenosti</w:t>
            </w:r>
          </w:p>
        </w:tc>
        <w:tc>
          <w:tcPr>
            <w:tcW w:w="1629" w:type="dxa"/>
            <w:gridSpan w:val="2"/>
            <w:tcBorders>
              <w:top w:val="nil"/>
              <w:left w:val="nil"/>
              <w:bottom w:val="nil"/>
              <w:right w:val="nil"/>
            </w:tcBorders>
            <w:shd w:val="clear" w:color="auto" w:fill="auto"/>
            <w:vAlign w:val="bottom"/>
            <w:hideMark/>
          </w:tcPr>
          <w:p w14:paraId="1C3B9466" w14:textId="77777777" w:rsidR="003375F9" w:rsidRPr="000E7F4F" w:rsidRDefault="003375F9" w:rsidP="000E7F4F">
            <w:pPr>
              <w:keepLines/>
              <w:suppressAutoHyphens/>
              <w:jc w:val="center"/>
              <w:rPr>
                <w:rFonts w:ascii="Arial" w:hAnsi="Arial" w:cs="Arial"/>
                <w:b/>
                <w:bCs/>
                <w:sz w:val="18"/>
                <w:szCs w:val="20"/>
              </w:rPr>
            </w:pPr>
            <w:r w:rsidRPr="000E7F4F">
              <w:rPr>
                <w:rFonts w:ascii="Arial" w:hAnsi="Arial" w:cs="Arial"/>
                <w:b/>
                <w:bCs/>
                <w:sz w:val="18"/>
                <w:szCs w:val="20"/>
              </w:rPr>
              <w:t>Zúčtovanie OP z dôvodu vyradenia majetku z účtovníctva</w:t>
            </w:r>
          </w:p>
        </w:tc>
        <w:tc>
          <w:tcPr>
            <w:tcW w:w="991" w:type="dxa"/>
            <w:tcBorders>
              <w:top w:val="nil"/>
              <w:left w:val="nil"/>
              <w:bottom w:val="nil"/>
              <w:right w:val="nil"/>
            </w:tcBorders>
            <w:shd w:val="clear" w:color="auto" w:fill="auto"/>
            <w:vAlign w:val="bottom"/>
            <w:hideMark/>
          </w:tcPr>
          <w:p w14:paraId="34B8E000" w14:textId="77777777" w:rsidR="003375F9" w:rsidRPr="000E7F4F" w:rsidRDefault="003375F9" w:rsidP="000E7F4F">
            <w:pPr>
              <w:keepLines/>
              <w:suppressAutoHyphens/>
              <w:jc w:val="center"/>
              <w:rPr>
                <w:rFonts w:ascii="Arial" w:hAnsi="Arial" w:cs="Arial"/>
                <w:b/>
                <w:bCs/>
                <w:sz w:val="18"/>
                <w:szCs w:val="20"/>
              </w:rPr>
            </w:pPr>
            <w:r w:rsidRPr="000E7F4F">
              <w:rPr>
                <w:rFonts w:ascii="Arial" w:hAnsi="Arial" w:cs="Arial"/>
                <w:b/>
                <w:bCs/>
                <w:sz w:val="18"/>
                <w:szCs w:val="20"/>
              </w:rPr>
              <w:t>Stav k 31.12.2019</w:t>
            </w:r>
          </w:p>
        </w:tc>
      </w:tr>
      <w:tr w:rsidR="003375F9" w:rsidRPr="003F0263" w14:paraId="290334C2" w14:textId="77777777" w:rsidTr="000E7F4F">
        <w:trPr>
          <w:cantSplit/>
          <w:trHeight w:val="227"/>
        </w:trPr>
        <w:tc>
          <w:tcPr>
            <w:tcW w:w="2822" w:type="dxa"/>
            <w:tcBorders>
              <w:top w:val="nil"/>
              <w:left w:val="nil"/>
              <w:bottom w:val="nil"/>
              <w:right w:val="nil"/>
            </w:tcBorders>
            <w:shd w:val="clear" w:color="auto" w:fill="auto"/>
            <w:noWrap/>
            <w:vAlign w:val="bottom"/>
            <w:hideMark/>
          </w:tcPr>
          <w:p w14:paraId="5279970F" w14:textId="77777777" w:rsidR="003375F9" w:rsidRPr="000E7F4F" w:rsidRDefault="003375F9" w:rsidP="000E7F4F">
            <w:pPr>
              <w:keepLines/>
              <w:suppressAutoHyphens/>
              <w:rPr>
                <w:rFonts w:ascii="Arial" w:hAnsi="Arial" w:cs="Arial"/>
                <w:b/>
                <w:bCs/>
                <w:sz w:val="18"/>
                <w:szCs w:val="20"/>
              </w:rPr>
            </w:pPr>
            <w:r w:rsidRPr="0040254E">
              <w:rPr>
                <w:rFonts w:ascii="Arial" w:hAnsi="Arial" w:cs="Arial"/>
                <w:b/>
                <w:bCs/>
                <w:sz w:val="18"/>
                <w:szCs w:val="20"/>
              </w:rPr>
              <w:t>Kr</w:t>
            </w:r>
            <w:r w:rsidRPr="000E7F4F">
              <w:rPr>
                <w:rFonts w:ascii="Arial" w:hAnsi="Arial" w:cs="Arial"/>
                <w:b/>
                <w:bCs/>
                <w:sz w:val="18"/>
                <w:szCs w:val="20"/>
              </w:rPr>
              <w:t>átkodobé pohľadávky z obchodného styku, z toho:</w:t>
            </w:r>
          </w:p>
        </w:tc>
        <w:tc>
          <w:tcPr>
            <w:tcW w:w="1078" w:type="dxa"/>
            <w:tcBorders>
              <w:top w:val="single" w:sz="4" w:space="0" w:color="auto"/>
              <w:left w:val="nil"/>
              <w:bottom w:val="double" w:sz="6" w:space="0" w:color="auto"/>
              <w:right w:val="nil"/>
            </w:tcBorders>
            <w:shd w:val="clear" w:color="auto" w:fill="auto"/>
            <w:vAlign w:val="bottom"/>
            <w:hideMark/>
          </w:tcPr>
          <w:p w14:paraId="1DA509B8" w14:textId="77777777" w:rsidR="003375F9" w:rsidRPr="000E7F4F" w:rsidRDefault="003375F9" w:rsidP="000E7F4F">
            <w:pPr>
              <w:keepLines/>
              <w:suppressAutoHyphens/>
              <w:jc w:val="right"/>
              <w:rPr>
                <w:rFonts w:ascii="Arial" w:hAnsi="Arial" w:cs="Arial"/>
                <w:b/>
                <w:bCs/>
                <w:sz w:val="18"/>
                <w:szCs w:val="20"/>
              </w:rPr>
            </w:pPr>
            <w:r w:rsidRPr="000E7F4F">
              <w:rPr>
                <w:rFonts w:ascii="Arial" w:hAnsi="Arial" w:cs="Arial"/>
                <w:b/>
                <w:bCs/>
                <w:sz w:val="18"/>
                <w:szCs w:val="20"/>
              </w:rPr>
              <w:t>0</w:t>
            </w:r>
          </w:p>
        </w:tc>
        <w:tc>
          <w:tcPr>
            <w:tcW w:w="1064" w:type="dxa"/>
            <w:tcBorders>
              <w:top w:val="single" w:sz="4" w:space="0" w:color="auto"/>
              <w:left w:val="nil"/>
              <w:bottom w:val="double" w:sz="6" w:space="0" w:color="auto"/>
              <w:right w:val="nil"/>
            </w:tcBorders>
            <w:shd w:val="clear" w:color="auto" w:fill="auto"/>
            <w:vAlign w:val="bottom"/>
            <w:hideMark/>
          </w:tcPr>
          <w:p w14:paraId="5F72A791" w14:textId="77777777" w:rsidR="003375F9" w:rsidRPr="000E7F4F" w:rsidRDefault="003375F9" w:rsidP="000E7F4F">
            <w:pPr>
              <w:keepLines/>
              <w:suppressAutoHyphens/>
              <w:jc w:val="right"/>
              <w:rPr>
                <w:rFonts w:ascii="Arial" w:hAnsi="Arial" w:cs="Arial"/>
                <w:b/>
                <w:bCs/>
                <w:sz w:val="18"/>
                <w:szCs w:val="20"/>
              </w:rPr>
            </w:pPr>
            <w:r w:rsidRPr="000E7F4F">
              <w:rPr>
                <w:rFonts w:ascii="Arial" w:hAnsi="Arial" w:cs="Arial"/>
                <w:b/>
                <w:bCs/>
                <w:sz w:val="18"/>
                <w:szCs w:val="20"/>
              </w:rPr>
              <w:t>2 200</w:t>
            </w:r>
          </w:p>
        </w:tc>
        <w:tc>
          <w:tcPr>
            <w:tcW w:w="1628" w:type="dxa"/>
            <w:tcBorders>
              <w:top w:val="single" w:sz="4" w:space="0" w:color="auto"/>
              <w:left w:val="nil"/>
              <w:bottom w:val="double" w:sz="6" w:space="0" w:color="auto"/>
              <w:right w:val="nil"/>
            </w:tcBorders>
            <w:shd w:val="clear" w:color="auto" w:fill="auto"/>
            <w:vAlign w:val="bottom"/>
            <w:hideMark/>
          </w:tcPr>
          <w:p w14:paraId="4C9349B4" w14:textId="77777777" w:rsidR="003375F9" w:rsidRPr="000E7F4F" w:rsidRDefault="003375F9" w:rsidP="000E7F4F">
            <w:pPr>
              <w:keepLines/>
              <w:suppressAutoHyphens/>
              <w:jc w:val="right"/>
              <w:rPr>
                <w:rFonts w:ascii="Arial" w:hAnsi="Arial" w:cs="Arial"/>
                <w:b/>
                <w:bCs/>
                <w:sz w:val="18"/>
                <w:szCs w:val="20"/>
              </w:rPr>
            </w:pPr>
            <w:r w:rsidRPr="000E7F4F">
              <w:rPr>
                <w:rFonts w:ascii="Arial" w:hAnsi="Arial" w:cs="Arial"/>
                <w:b/>
                <w:bCs/>
                <w:sz w:val="18"/>
                <w:szCs w:val="20"/>
              </w:rPr>
              <w:t>0</w:t>
            </w:r>
          </w:p>
        </w:tc>
        <w:tc>
          <w:tcPr>
            <w:tcW w:w="1629" w:type="dxa"/>
            <w:gridSpan w:val="2"/>
            <w:tcBorders>
              <w:top w:val="single" w:sz="4" w:space="0" w:color="auto"/>
              <w:left w:val="nil"/>
              <w:bottom w:val="double" w:sz="6" w:space="0" w:color="auto"/>
              <w:right w:val="nil"/>
            </w:tcBorders>
            <w:shd w:val="clear" w:color="auto" w:fill="auto"/>
            <w:vAlign w:val="bottom"/>
            <w:hideMark/>
          </w:tcPr>
          <w:p w14:paraId="497F6B09" w14:textId="77777777" w:rsidR="003375F9" w:rsidRPr="000E7F4F" w:rsidRDefault="003375F9" w:rsidP="000E7F4F">
            <w:pPr>
              <w:keepLines/>
              <w:suppressAutoHyphens/>
              <w:jc w:val="right"/>
              <w:rPr>
                <w:rFonts w:ascii="Arial" w:hAnsi="Arial" w:cs="Arial"/>
                <w:b/>
                <w:bCs/>
                <w:sz w:val="18"/>
                <w:szCs w:val="20"/>
              </w:rPr>
            </w:pPr>
            <w:r w:rsidRPr="000E7F4F">
              <w:rPr>
                <w:rFonts w:ascii="Arial" w:hAnsi="Arial" w:cs="Arial"/>
                <w:b/>
                <w:bCs/>
                <w:sz w:val="18"/>
                <w:szCs w:val="20"/>
              </w:rPr>
              <w:t>0</w:t>
            </w:r>
          </w:p>
        </w:tc>
        <w:tc>
          <w:tcPr>
            <w:tcW w:w="991" w:type="dxa"/>
            <w:tcBorders>
              <w:top w:val="single" w:sz="4" w:space="0" w:color="auto"/>
              <w:left w:val="nil"/>
              <w:bottom w:val="double" w:sz="6" w:space="0" w:color="auto"/>
              <w:right w:val="nil"/>
            </w:tcBorders>
            <w:shd w:val="clear" w:color="auto" w:fill="auto"/>
            <w:vAlign w:val="bottom"/>
            <w:hideMark/>
          </w:tcPr>
          <w:p w14:paraId="383A20A5" w14:textId="77777777" w:rsidR="003375F9" w:rsidRPr="000E7F4F" w:rsidRDefault="003375F9" w:rsidP="000E7F4F">
            <w:pPr>
              <w:keepLines/>
              <w:suppressAutoHyphens/>
              <w:jc w:val="right"/>
              <w:rPr>
                <w:rFonts w:ascii="Arial" w:hAnsi="Arial" w:cs="Arial"/>
                <w:b/>
                <w:bCs/>
                <w:sz w:val="18"/>
                <w:szCs w:val="20"/>
              </w:rPr>
            </w:pPr>
            <w:r w:rsidRPr="000E7F4F">
              <w:rPr>
                <w:rFonts w:ascii="Arial" w:hAnsi="Arial" w:cs="Arial"/>
                <w:b/>
                <w:bCs/>
                <w:sz w:val="18"/>
                <w:szCs w:val="20"/>
              </w:rPr>
              <w:t>2 200</w:t>
            </w:r>
          </w:p>
        </w:tc>
      </w:tr>
      <w:tr w:rsidR="003375F9" w:rsidRPr="003F0263" w14:paraId="11570610" w14:textId="77777777" w:rsidTr="000E7F4F">
        <w:trPr>
          <w:cantSplit/>
          <w:trHeight w:val="227"/>
        </w:trPr>
        <w:tc>
          <w:tcPr>
            <w:tcW w:w="2822" w:type="dxa"/>
            <w:tcBorders>
              <w:top w:val="nil"/>
              <w:left w:val="nil"/>
              <w:bottom w:val="nil"/>
              <w:right w:val="nil"/>
            </w:tcBorders>
            <w:shd w:val="clear" w:color="auto" w:fill="auto"/>
            <w:noWrap/>
            <w:vAlign w:val="bottom"/>
            <w:hideMark/>
          </w:tcPr>
          <w:p w14:paraId="5C358600" w14:textId="77777777" w:rsidR="003375F9" w:rsidRPr="000E7F4F" w:rsidRDefault="003375F9" w:rsidP="000E7F4F">
            <w:pPr>
              <w:keepLines/>
              <w:suppressAutoHyphens/>
              <w:rPr>
                <w:rFonts w:ascii="Arial" w:hAnsi="Arial" w:cs="Arial"/>
                <w:sz w:val="18"/>
                <w:szCs w:val="20"/>
              </w:rPr>
            </w:pPr>
            <w:r w:rsidRPr="000E7F4F">
              <w:rPr>
                <w:rFonts w:ascii="Arial" w:hAnsi="Arial" w:cs="Arial"/>
                <w:sz w:val="18"/>
                <w:szCs w:val="20"/>
              </w:rPr>
              <w:t>Ostatné pohľadávky z obchodného styku</w:t>
            </w:r>
          </w:p>
        </w:tc>
        <w:tc>
          <w:tcPr>
            <w:tcW w:w="1078" w:type="dxa"/>
            <w:tcBorders>
              <w:top w:val="nil"/>
              <w:left w:val="nil"/>
              <w:bottom w:val="nil"/>
              <w:right w:val="nil"/>
            </w:tcBorders>
            <w:shd w:val="clear" w:color="auto" w:fill="auto"/>
            <w:vAlign w:val="bottom"/>
            <w:hideMark/>
          </w:tcPr>
          <w:p w14:paraId="0C629973" w14:textId="77777777" w:rsidR="003375F9" w:rsidRPr="000E7F4F" w:rsidRDefault="003375F9" w:rsidP="000E7F4F">
            <w:pPr>
              <w:keepLines/>
              <w:suppressAutoHyphens/>
              <w:jc w:val="right"/>
              <w:rPr>
                <w:rFonts w:ascii="Arial" w:hAnsi="Arial" w:cs="Arial"/>
                <w:sz w:val="18"/>
                <w:szCs w:val="20"/>
              </w:rPr>
            </w:pPr>
            <w:r w:rsidRPr="0040254E">
              <w:rPr>
                <w:rFonts w:ascii="Arial" w:hAnsi="Arial" w:cs="Arial"/>
                <w:sz w:val="18"/>
                <w:szCs w:val="20"/>
              </w:rPr>
              <w:t>0</w:t>
            </w:r>
          </w:p>
        </w:tc>
        <w:tc>
          <w:tcPr>
            <w:tcW w:w="1064" w:type="dxa"/>
            <w:tcBorders>
              <w:top w:val="nil"/>
              <w:left w:val="nil"/>
              <w:bottom w:val="nil"/>
              <w:right w:val="nil"/>
            </w:tcBorders>
            <w:shd w:val="clear" w:color="auto" w:fill="auto"/>
            <w:vAlign w:val="bottom"/>
            <w:hideMark/>
          </w:tcPr>
          <w:p w14:paraId="3DA59663"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2 200</w:t>
            </w:r>
          </w:p>
        </w:tc>
        <w:tc>
          <w:tcPr>
            <w:tcW w:w="1628" w:type="dxa"/>
            <w:tcBorders>
              <w:top w:val="nil"/>
              <w:left w:val="nil"/>
              <w:bottom w:val="nil"/>
              <w:right w:val="nil"/>
            </w:tcBorders>
            <w:shd w:val="clear" w:color="auto" w:fill="auto"/>
            <w:vAlign w:val="bottom"/>
            <w:hideMark/>
          </w:tcPr>
          <w:p w14:paraId="148723FE"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0</w:t>
            </w:r>
          </w:p>
        </w:tc>
        <w:tc>
          <w:tcPr>
            <w:tcW w:w="1629" w:type="dxa"/>
            <w:gridSpan w:val="2"/>
            <w:tcBorders>
              <w:top w:val="nil"/>
              <w:left w:val="nil"/>
              <w:bottom w:val="nil"/>
              <w:right w:val="nil"/>
            </w:tcBorders>
            <w:shd w:val="clear" w:color="auto" w:fill="auto"/>
            <w:vAlign w:val="bottom"/>
            <w:hideMark/>
          </w:tcPr>
          <w:p w14:paraId="1F7C7A74"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0</w:t>
            </w:r>
          </w:p>
        </w:tc>
        <w:tc>
          <w:tcPr>
            <w:tcW w:w="991" w:type="dxa"/>
            <w:tcBorders>
              <w:top w:val="nil"/>
              <w:left w:val="nil"/>
              <w:bottom w:val="nil"/>
              <w:right w:val="nil"/>
            </w:tcBorders>
            <w:shd w:val="clear" w:color="auto" w:fill="auto"/>
            <w:noWrap/>
            <w:vAlign w:val="bottom"/>
            <w:hideMark/>
          </w:tcPr>
          <w:p w14:paraId="057269F1"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2 200</w:t>
            </w:r>
          </w:p>
        </w:tc>
      </w:tr>
      <w:tr w:rsidR="003375F9" w:rsidRPr="003F0263" w14:paraId="0C2BD327" w14:textId="77777777" w:rsidTr="000E7F4F">
        <w:trPr>
          <w:cantSplit/>
          <w:trHeight w:val="227"/>
        </w:trPr>
        <w:tc>
          <w:tcPr>
            <w:tcW w:w="2822" w:type="dxa"/>
            <w:tcBorders>
              <w:top w:val="nil"/>
              <w:left w:val="nil"/>
              <w:bottom w:val="nil"/>
              <w:right w:val="nil"/>
            </w:tcBorders>
            <w:shd w:val="clear" w:color="auto" w:fill="auto"/>
            <w:noWrap/>
            <w:vAlign w:val="bottom"/>
            <w:hideMark/>
          </w:tcPr>
          <w:p w14:paraId="75EF0836" w14:textId="77777777" w:rsidR="003375F9" w:rsidRPr="000E7F4F" w:rsidRDefault="003375F9" w:rsidP="000E7F4F">
            <w:pPr>
              <w:keepLines/>
              <w:suppressAutoHyphens/>
              <w:rPr>
                <w:rFonts w:ascii="Arial" w:hAnsi="Arial" w:cs="Arial"/>
                <w:b/>
                <w:bCs/>
                <w:sz w:val="18"/>
                <w:szCs w:val="20"/>
              </w:rPr>
            </w:pPr>
            <w:r w:rsidRPr="0040254E">
              <w:rPr>
                <w:rFonts w:ascii="Arial" w:hAnsi="Arial" w:cs="Arial"/>
                <w:b/>
                <w:bCs/>
                <w:sz w:val="18"/>
                <w:szCs w:val="20"/>
              </w:rPr>
              <w:t xml:space="preserve">Krátkodobé </w:t>
            </w:r>
            <w:r w:rsidRPr="000E7F4F">
              <w:rPr>
                <w:rFonts w:ascii="Arial" w:hAnsi="Arial" w:cs="Arial"/>
                <w:b/>
                <w:bCs/>
                <w:sz w:val="18"/>
                <w:szCs w:val="20"/>
              </w:rPr>
              <w:t>pohľadávky spolu</w:t>
            </w:r>
          </w:p>
        </w:tc>
        <w:tc>
          <w:tcPr>
            <w:tcW w:w="1078" w:type="dxa"/>
            <w:tcBorders>
              <w:top w:val="single" w:sz="4" w:space="0" w:color="auto"/>
              <w:left w:val="nil"/>
              <w:bottom w:val="double" w:sz="6" w:space="0" w:color="auto"/>
              <w:right w:val="nil"/>
            </w:tcBorders>
            <w:shd w:val="clear" w:color="auto" w:fill="auto"/>
            <w:vAlign w:val="bottom"/>
            <w:hideMark/>
          </w:tcPr>
          <w:p w14:paraId="6E1AF3AE" w14:textId="77777777" w:rsidR="003375F9" w:rsidRPr="000E7F4F" w:rsidRDefault="003375F9" w:rsidP="000E7F4F">
            <w:pPr>
              <w:keepLines/>
              <w:suppressAutoHyphens/>
              <w:jc w:val="right"/>
              <w:rPr>
                <w:rFonts w:ascii="Arial" w:hAnsi="Arial" w:cs="Arial"/>
                <w:b/>
                <w:bCs/>
                <w:sz w:val="18"/>
                <w:szCs w:val="20"/>
              </w:rPr>
            </w:pPr>
            <w:r w:rsidRPr="000E7F4F">
              <w:rPr>
                <w:rFonts w:ascii="Arial" w:hAnsi="Arial" w:cs="Arial"/>
                <w:b/>
                <w:bCs/>
                <w:sz w:val="18"/>
                <w:szCs w:val="20"/>
              </w:rPr>
              <w:t>0</w:t>
            </w:r>
          </w:p>
        </w:tc>
        <w:tc>
          <w:tcPr>
            <w:tcW w:w="1064" w:type="dxa"/>
            <w:tcBorders>
              <w:top w:val="single" w:sz="4" w:space="0" w:color="auto"/>
              <w:left w:val="nil"/>
              <w:bottom w:val="double" w:sz="6" w:space="0" w:color="auto"/>
              <w:right w:val="nil"/>
            </w:tcBorders>
            <w:shd w:val="clear" w:color="auto" w:fill="auto"/>
            <w:vAlign w:val="bottom"/>
            <w:hideMark/>
          </w:tcPr>
          <w:p w14:paraId="1B0341FD" w14:textId="77777777" w:rsidR="003375F9" w:rsidRPr="000E7F4F" w:rsidRDefault="003375F9" w:rsidP="000E7F4F">
            <w:pPr>
              <w:keepLines/>
              <w:suppressAutoHyphens/>
              <w:jc w:val="right"/>
              <w:rPr>
                <w:rFonts w:ascii="Arial" w:hAnsi="Arial" w:cs="Arial"/>
                <w:b/>
                <w:bCs/>
                <w:sz w:val="18"/>
                <w:szCs w:val="20"/>
              </w:rPr>
            </w:pPr>
            <w:r w:rsidRPr="000E7F4F">
              <w:rPr>
                <w:rFonts w:ascii="Arial" w:hAnsi="Arial" w:cs="Arial"/>
                <w:b/>
                <w:bCs/>
                <w:sz w:val="18"/>
                <w:szCs w:val="20"/>
              </w:rPr>
              <w:t>2 200</w:t>
            </w:r>
          </w:p>
        </w:tc>
        <w:tc>
          <w:tcPr>
            <w:tcW w:w="2398" w:type="dxa"/>
            <w:gridSpan w:val="2"/>
            <w:tcBorders>
              <w:top w:val="single" w:sz="4" w:space="0" w:color="auto"/>
              <w:left w:val="nil"/>
              <w:bottom w:val="double" w:sz="6" w:space="0" w:color="auto"/>
              <w:right w:val="nil"/>
            </w:tcBorders>
            <w:shd w:val="clear" w:color="auto" w:fill="auto"/>
            <w:vAlign w:val="bottom"/>
            <w:hideMark/>
          </w:tcPr>
          <w:p w14:paraId="6707506A" w14:textId="77777777" w:rsidR="003375F9" w:rsidRPr="000E7F4F" w:rsidRDefault="003375F9" w:rsidP="000E7F4F">
            <w:pPr>
              <w:keepLines/>
              <w:suppressAutoHyphens/>
              <w:jc w:val="right"/>
              <w:rPr>
                <w:rFonts w:ascii="Arial" w:hAnsi="Arial" w:cs="Arial"/>
                <w:b/>
                <w:bCs/>
                <w:sz w:val="18"/>
                <w:szCs w:val="20"/>
              </w:rPr>
            </w:pPr>
            <w:r w:rsidRPr="000E7F4F">
              <w:rPr>
                <w:rFonts w:ascii="Arial" w:hAnsi="Arial" w:cs="Arial"/>
                <w:b/>
                <w:bCs/>
                <w:sz w:val="18"/>
                <w:szCs w:val="20"/>
              </w:rPr>
              <w:t>0</w:t>
            </w:r>
          </w:p>
        </w:tc>
        <w:tc>
          <w:tcPr>
            <w:tcW w:w="859" w:type="dxa"/>
            <w:tcBorders>
              <w:top w:val="single" w:sz="4" w:space="0" w:color="auto"/>
              <w:left w:val="nil"/>
              <w:bottom w:val="double" w:sz="6" w:space="0" w:color="auto"/>
              <w:right w:val="nil"/>
            </w:tcBorders>
            <w:shd w:val="clear" w:color="auto" w:fill="auto"/>
            <w:vAlign w:val="bottom"/>
            <w:hideMark/>
          </w:tcPr>
          <w:p w14:paraId="1EA4D39E" w14:textId="77777777" w:rsidR="003375F9" w:rsidRPr="000E7F4F" w:rsidRDefault="003375F9" w:rsidP="000E7F4F">
            <w:pPr>
              <w:keepLines/>
              <w:suppressAutoHyphens/>
              <w:jc w:val="right"/>
              <w:rPr>
                <w:rFonts w:ascii="Arial" w:hAnsi="Arial" w:cs="Arial"/>
                <w:b/>
                <w:bCs/>
                <w:sz w:val="18"/>
                <w:szCs w:val="20"/>
              </w:rPr>
            </w:pPr>
            <w:r w:rsidRPr="000E7F4F">
              <w:rPr>
                <w:rFonts w:ascii="Arial" w:hAnsi="Arial" w:cs="Arial"/>
                <w:b/>
                <w:bCs/>
                <w:sz w:val="18"/>
                <w:szCs w:val="20"/>
              </w:rPr>
              <w:t>0</w:t>
            </w:r>
          </w:p>
        </w:tc>
        <w:tc>
          <w:tcPr>
            <w:tcW w:w="991" w:type="dxa"/>
            <w:tcBorders>
              <w:top w:val="single" w:sz="4" w:space="0" w:color="auto"/>
              <w:left w:val="nil"/>
              <w:bottom w:val="double" w:sz="6" w:space="0" w:color="auto"/>
              <w:right w:val="nil"/>
            </w:tcBorders>
            <w:shd w:val="clear" w:color="auto" w:fill="auto"/>
            <w:vAlign w:val="bottom"/>
            <w:hideMark/>
          </w:tcPr>
          <w:p w14:paraId="34571776" w14:textId="77777777" w:rsidR="003375F9" w:rsidRPr="000E7F4F" w:rsidRDefault="003375F9" w:rsidP="000E7F4F">
            <w:pPr>
              <w:keepLines/>
              <w:suppressAutoHyphens/>
              <w:jc w:val="right"/>
              <w:rPr>
                <w:rFonts w:ascii="Arial" w:hAnsi="Arial" w:cs="Arial"/>
                <w:b/>
                <w:bCs/>
                <w:sz w:val="18"/>
                <w:szCs w:val="20"/>
              </w:rPr>
            </w:pPr>
            <w:r w:rsidRPr="000E7F4F">
              <w:rPr>
                <w:rFonts w:ascii="Arial" w:hAnsi="Arial" w:cs="Arial"/>
                <w:b/>
                <w:bCs/>
                <w:sz w:val="18"/>
                <w:szCs w:val="20"/>
              </w:rPr>
              <w:t>2 200</w:t>
            </w:r>
          </w:p>
        </w:tc>
      </w:tr>
    </w:tbl>
    <w:p w14:paraId="7FD9199B" w14:textId="3C2F0B93" w:rsidR="005F6332" w:rsidRPr="0040254E" w:rsidRDefault="005F6332" w:rsidP="000E7F4F">
      <w:pPr>
        <w:pStyle w:val="odstavec"/>
        <w:keepLines/>
      </w:pPr>
    </w:p>
    <w:p w14:paraId="7F914C7E" w14:textId="5A5BFB03" w:rsidR="005C33EE" w:rsidRPr="003F0263" w:rsidRDefault="005C33EE" w:rsidP="000E7F4F">
      <w:pPr>
        <w:pStyle w:val="odstavec"/>
        <w:keepLines/>
      </w:pPr>
    </w:p>
    <w:bookmarkEnd w:id="45"/>
    <w:p w14:paraId="1B12574B" w14:textId="1E0AAD4C" w:rsidR="00E67702" w:rsidRPr="003F0263" w:rsidRDefault="00EE1118" w:rsidP="000E7F4F">
      <w:pPr>
        <w:pStyle w:val="odstavec"/>
        <w:keepLines/>
        <w:rPr>
          <w:highlight w:val="yellow"/>
        </w:rPr>
      </w:pPr>
      <w:r w:rsidRPr="000E7F4F">
        <w:br w:type="page"/>
      </w:r>
      <w:r w:rsidR="00F04CE9" w:rsidRPr="003F0263">
        <w:lastRenderedPageBreak/>
        <w:t>Dlhodobé pohľadávky Spoločnosti sú v lehote splatnosti. Veková štruktúra krátkodobých pohľadávok Spoločnosti k </w:t>
      </w:r>
      <w:r w:rsidRPr="000E7F4F">
        <w:rPr>
          <w:highlight w:val="yellow"/>
        </w:rPr>
        <w:fldChar w:fldCharType="begin"/>
      </w:r>
      <w:r w:rsidRPr="003F0263">
        <w:instrText xml:space="preserve"> REF EntityDateEnd1 \h </w:instrText>
      </w:r>
      <w:r w:rsidR="00796393" w:rsidRPr="003F0263">
        <w:rPr>
          <w:highlight w:val="yellow"/>
        </w:rPr>
        <w:instrText xml:space="preserve"> \* MERGEFORMAT </w:instrText>
      </w:r>
      <w:r w:rsidRPr="000E7F4F">
        <w:rPr>
          <w:highlight w:val="yellow"/>
        </w:rPr>
      </w:r>
      <w:r w:rsidRPr="000E7F4F">
        <w:rPr>
          <w:highlight w:val="yellow"/>
        </w:rPr>
        <w:fldChar w:fldCharType="separate"/>
      </w:r>
      <w:r w:rsidR="00B705EE" w:rsidRPr="0040254E">
        <w:t>31. decembru 2020</w:t>
      </w:r>
      <w:r w:rsidRPr="000E7F4F">
        <w:rPr>
          <w:highlight w:val="yellow"/>
        </w:rPr>
        <w:fldChar w:fldCharType="end"/>
      </w:r>
      <w:r w:rsidR="00F04CE9" w:rsidRPr="0040254E">
        <w:t xml:space="preserve"> </w:t>
      </w:r>
      <w:r w:rsidR="003425E2" w:rsidRPr="003F0263">
        <w:t xml:space="preserve">je uvedená </w:t>
      </w:r>
      <w:r w:rsidR="00C10476" w:rsidRPr="003F0263">
        <w:t>v</w:t>
      </w:r>
      <w:r w:rsidR="00925889" w:rsidRPr="003F0263">
        <w:t> </w:t>
      </w:r>
      <w:r w:rsidR="00C10476" w:rsidRPr="003F0263">
        <w:t>nasledujúc</w:t>
      </w:r>
      <w:r w:rsidR="00925889" w:rsidRPr="003F0263">
        <w:t>ej tabuľke</w:t>
      </w:r>
      <w:r w:rsidR="00C10476" w:rsidRPr="003F0263">
        <w:t>:</w:t>
      </w:r>
    </w:p>
    <w:p w14:paraId="0F1892B4" w14:textId="77777777" w:rsidR="003375F9" w:rsidRPr="003F0263" w:rsidRDefault="003375F9" w:rsidP="000E7F4F">
      <w:pPr>
        <w:pStyle w:val="odstavec"/>
        <w:keepLines/>
        <w:rPr>
          <w:highlight w:val="yellow"/>
        </w:rPr>
      </w:pPr>
      <w:bookmarkStart w:id="47" w:name="FWT_T15a"/>
      <w:r w:rsidRPr="003F0263">
        <w:rPr>
          <w:highlight w:val="yellow"/>
        </w:rPr>
        <w:t xml:space="preserve"> </w:t>
      </w:r>
    </w:p>
    <w:tbl>
      <w:tblPr>
        <w:tblW w:w="9212" w:type="dxa"/>
        <w:tblInd w:w="426" w:type="dxa"/>
        <w:tblLayout w:type="fixed"/>
        <w:tblCellMar>
          <w:left w:w="28" w:type="dxa"/>
          <w:right w:w="28" w:type="dxa"/>
        </w:tblCellMar>
        <w:tblLook w:val="04A0" w:firstRow="1" w:lastRow="0" w:firstColumn="1" w:lastColumn="0" w:noHBand="0" w:noVBand="1"/>
      </w:tblPr>
      <w:tblGrid>
        <w:gridCol w:w="4819"/>
        <w:gridCol w:w="1464"/>
        <w:gridCol w:w="1464"/>
        <w:gridCol w:w="1465"/>
      </w:tblGrid>
      <w:tr w:rsidR="003375F9" w:rsidRPr="003F0263" w14:paraId="4087F3AC" w14:textId="77777777" w:rsidTr="000E7F4F">
        <w:trPr>
          <w:cantSplit/>
          <w:trHeight w:val="227"/>
        </w:trPr>
        <w:tc>
          <w:tcPr>
            <w:tcW w:w="4819" w:type="dxa"/>
            <w:tcBorders>
              <w:top w:val="nil"/>
              <w:left w:val="nil"/>
              <w:bottom w:val="single" w:sz="4" w:space="0" w:color="auto"/>
              <w:right w:val="nil"/>
            </w:tcBorders>
            <w:shd w:val="clear" w:color="auto" w:fill="auto"/>
            <w:vAlign w:val="bottom"/>
            <w:hideMark/>
          </w:tcPr>
          <w:p w14:paraId="3CC0AF4D" w14:textId="77777777" w:rsidR="003375F9" w:rsidRPr="000E7F4F" w:rsidRDefault="003375F9" w:rsidP="000E7F4F">
            <w:pPr>
              <w:keepLines/>
              <w:suppressAutoHyphens/>
              <w:jc w:val="center"/>
              <w:rPr>
                <w:rFonts w:ascii="Arial" w:hAnsi="Arial" w:cs="Arial"/>
                <w:b/>
                <w:bCs/>
                <w:sz w:val="18"/>
                <w:szCs w:val="20"/>
              </w:rPr>
            </w:pPr>
            <w:bookmarkStart w:id="48" w:name="RANGE!B3:E17"/>
            <w:r w:rsidRPr="000E7F4F">
              <w:rPr>
                <w:rFonts w:ascii="Arial" w:hAnsi="Arial" w:cs="Arial"/>
                <w:b/>
                <w:bCs/>
                <w:sz w:val="18"/>
                <w:szCs w:val="20"/>
              </w:rPr>
              <w:t>Názov položky</w:t>
            </w:r>
            <w:bookmarkEnd w:id="48"/>
          </w:p>
        </w:tc>
        <w:tc>
          <w:tcPr>
            <w:tcW w:w="1464" w:type="dxa"/>
            <w:tcBorders>
              <w:top w:val="nil"/>
              <w:left w:val="nil"/>
              <w:bottom w:val="single" w:sz="4" w:space="0" w:color="auto"/>
              <w:right w:val="nil"/>
            </w:tcBorders>
            <w:shd w:val="clear" w:color="auto" w:fill="auto"/>
            <w:vAlign w:val="bottom"/>
            <w:hideMark/>
          </w:tcPr>
          <w:p w14:paraId="4711E162" w14:textId="77777777" w:rsidR="003375F9" w:rsidRPr="000E7F4F" w:rsidRDefault="003375F9" w:rsidP="000E7F4F">
            <w:pPr>
              <w:keepLines/>
              <w:suppressAutoHyphens/>
              <w:jc w:val="center"/>
              <w:rPr>
                <w:rFonts w:ascii="Arial" w:hAnsi="Arial" w:cs="Arial"/>
                <w:b/>
                <w:bCs/>
                <w:sz w:val="18"/>
                <w:szCs w:val="20"/>
              </w:rPr>
            </w:pPr>
            <w:r w:rsidRPr="000E7F4F">
              <w:rPr>
                <w:rFonts w:ascii="Arial" w:hAnsi="Arial" w:cs="Arial"/>
                <w:b/>
                <w:bCs/>
                <w:sz w:val="18"/>
                <w:szCs w:val="20"/>
              </w:rPr>
              <w:t>V lehote splatnosti</w:t>
            </w:r>
          </w:p>
        </w:tc>
        <w:tc>
          <w:tcPr>
            <w:tcW w:w="1464" w:type="dxa"/>
            <w:tcBorders>
              <w:top w:val="nil"/>
              <w:left w:val="nil"/>
              <w:bottom w:val="single" w:sz="4" w:space="0" w:color="auto"/>
              <w:right w:val="nil"/>
            </w:tcBorders>
            <w:shd w:val="clear" w:color="auto" w:fill="auto"/>
            <w:vAlign w:val="bottom"/>
            <w:hideMark/>
          </w:tcPr>
          <w:p w14:paraId="14004039" w14:textId="77777777" w:rsidR="003375F9" w:rsidRPr="000E7F4F" w:rsidRDefault="003375F9" w:rsidP="000E7F4F">
            <w:pPr>
              <w:keepLines/>
              <w:suppressAutoHyphens/>
              <w:jc w:val="center"/>
              <w:rPr>
                <w:rFonts w:ascii="Arial" w:hAnsi="Arial" w:cs="Arial"/>
                <w:b/>
                <w:bCs/>
                <w:sz w:val="18"/>
                <w:szCs w:val="20"/>
              </w:rPr>
            </w:pPr>
            <w:r w:rsidRPr="000E7F4F">
              <w:rPr>
                <w:rFonts w:ascii="Arial" w:hAnsi="Arial" w:cs="Arial"/>
                <w:b/>
                <w:bCs/>
                <w:sz w:val="18"/>
                <w:szCs w:val="20"/>
              </w:rPr>
              <w:t>Po lehote splatnosti</w:t>
            </w:r>
          </w:p>
        </w:tc>
        <w:tc>
          <w:tcPr>
            <w:tcW w:w="1465" w:type="dxa"/>
            <w:tcBorders>
              <w:top w:val="nil"/>
              <w:left w:val="nil"/>
              <w:bottom w:val="single" w:sz="4" w:space="0" w:color="auto"/>
              <w:right w:val="nil"/>
            </w:tcBorders>
            <w:shd w:val="clear" w:color="auto" w:fill="auto"/>
            <w:vAlign w:val="bottom"/>
            <w:hideMark/>
          </w:tcPr>
          <w:p w14:paraId="68AC9974" w14:textId="77777777" w:rsidR="003375F9" w:rsidRPr="000E7F4F" w:rsidRDefault="003375F9" w:rsidP="000E7F4F">
            <w:pPr>
              <w:keepLines/>
              <w:suppressAutoHyphens/>
              <w:jc w:val="center"/>
              <w:rPr>
                <w:rFonts w:ascii="Arial" w:hAnsi="Arial" w:cs="Arial"/>
                <w:b/>
                <w:bCs/>
                <w:sz w:val="18"/>
                <w:szCs w:val="20"/>
              </w:rPr>
            </w:pPr>
            <w:r w:rsidRPr="000E7F4F">
              <w:rPr>
                <w:rFonts w:ascii="Arial" w:hAnsi="Arial" w:cs="Arial"/>
                <w:b/>
                <w:bCs/>
                <w:sz w:val="18"/>
                <w:szCs w:val="20"/>
              </w:rPr>
              <w:t>Pohľadávky spolu</w:t>
            </w:r>
          </w:p>
        </w:tc>
      </w:tr>
      <w:tr w:rsidR="003375F9" w:rsidRPr="003F0263" w14:paraId="0F1DC310" w14:textId="77777777" w:rsidTr="000E7F4F">
        <w:trPr>
          <w:cantSplit/>
          <w:trHeight w:val="227"/>
        </w:trPr>
        <w:tc>
          <w:tcPr>
            <w:tcW w:w="4819" w:type="dxa"/>
            <w:tcBorders>
              <w:top w:val="nil"/>
              <w:left w:val="nil"/>
              <w:bottom w:val="nil"/>
              <w:right w:val="nil"/>
            </w:tcBorders>
            <w:shd w:val="clear" w:color="auto" w:fill="auto"/>
            <w:vAlign w:val="bottom"/>
            <w:hideMark/>
          </w:tcPr>
          <w:p w14:paraId="3A9BE2FA" w14:textId="77777777" w:rsidR="003375F9" w:rsidRPr="000E7F4F" w:rsidRDefault="003375F9" w:rsidP="000E7F4F">
            <w:pPr>
              <w:keepLines/>
              <w:suppressAutoHyphens/>
              <w:rPr>
                <w:rFonts w:ascii="Arial" w:hAnsi="Arial" w:cs="Arial"/>
                <w:b/>
                <w:bCs/>
                <w:sz w:val="18"/>
                <w:szCs w:val="20"/>
              </w:rPr>
            </w:pPr>
            <w:r w:rsidRPr="0040254E">
              <w:rPr>
                <w:rFonts w:ascii="Arial" w:hAnsi="Arial" w:cs="Arial"/>
                <w:b/>
                <w:bCs/>
                <w:sz w:val="18"/>
                <w:szCs w:val="20"/>
              </w:rPr>
              <w:t>Krátkodobé pohľadávky z obchodného styku, z toho:</w:t>
            </w:r>
          </w:p>
        </w:tc>
        <w:tc>
          <w:tcPr>
            <w:tcW w:w="1464" w:type="dxa"/>
            <w:tcBorders>
              <w:top w:val="nil"/>
              <w:left w:val="nil"/>
              <w:bottom w:val="double" w:sz="6" w:space="0" w:color="auto"/>
              <w:right w:val="nil"/>
            </w:tcBorders>
            <w:shd w:val="clear" w:color="auto" w:fill="auto"/>
            <w:vAlign w:val="bottom"/>
            <w:hideMark/>
          </w:tcPr>
          <w:p w14:paraId="095F7454" w14:textId="77777777" w:rsidR="003375F9" w:rsidRPr="000E7F4F" w:rsidRDefault="003375F9" w:rsidP="000E7F4F">
            <w:pPr>
              <w:keepLines/>
              <w:suppressAutoHyphens/>
              <w:jc w:val="right"/>
              <w:rPr>
                <w:rFonts w:ascii="Arial" w:hAnsi="Arial" w:cs="Arial"/>
                <w:b/>
                <w:bCs/>
                <w:sz w:val="18"/>
                <w:szCs w:val="20"/>
              </w:rPr>
            </w:pPr>
            <w:r w:rsidRPr="000E7F4F">
              <w:rPr>
                <w:rFonts w:ascii="Arial" w:hAnsi="Arial" w:cs="Arial"/>
                <w:b/>
                <w:bCs/>
                <w:sz w:val="18"/>
                <w:szCs w:val="20"/>
              </w:rPr>
              <w:t>3 280 957</w:t>
            </w:r>
          </w:p>
        </w:tc>
        <w:tc>
          <w:tcPr>
            <w:tcW w:w="1464" w:type="dxa"/>
            <w:tcBorders>
              <w:top w:val="nil"/>
              <w:left w:val="nil"/>
              <w:bottom w:val="double" w:sz="6" w:space="0" w:color="auto"/>
              <w:right w:val="nil"/>
            </w:tcBorders>
            <w:shd w:val="clear" w:color="auto" w:fill="auto"/>
            <w:vAlign w:val="bottom"/>
            <w:hideMark/>
          </w:tcPr>
          <w:p w14:paraId="2DFE7662" w14:textId="77777777" w:rsidR="003375F9" w:rsidRPr="000E7F4F" w:rsidRDefault="003375F9" w:rsidP="000E7F4F">
            <w:pPr>
              <w:keepLines/>
              <w:suppressAutoHyphens/>
              <w:jc w:val="right"/>
              <w:rPr>
                <w:rFonts w:ascii="Arial" w:hAnsi="Arial" w:cs="Arial"/>
                <w:b/>
                <w:bCs/>
                <w:sz w:val="18"/>
                <w:szCs w:val="20"/>
              </w:rPr>
            </w:pPr>
            <w:r w:rsidRPr="000E7F4F">
              <w:rPr>
                <w:rFonts w:ascii="Arial" w:hAnsi="Arial" w:cs="Arial"/>
                <w:b/>
                <w:bCs/>
                <w:sz w:val="18"/>
                <w:szCs w:val="20"/>
              </w:rPr>
              <w:t>2 891 683</w:t>
            </w:r>
          </w:p>
        </w:tc>
        <w:tc>
          <w:tcPr>
            <w:tcW w:w="1465" w:type="dxa"/>
            <w:tcBorders>
              <w:top w:val="nil"/>
              <w:left w:val="nil"/>
              <w:bottom w:val="double" w:sz="6" w:space="0" w:color="auto"/>
              <w:right w:val="nil"/>
            </w:tcBorders>
            <w:shd w:val="clear" w:color="auto" w:fill="auto"/>
            <w:vAlign w:val="bottom"/>
            <w:hideMark/>
          </w:tcPr>
          <w:p w14:paraId="16106C77" w14:textId="77777777" w:rsidR="003375F9" w:rsidRPr="000E7F4F" w:rsidRDefault="003375F9" w:rsidP="000E7F4F">
            <w:pPr>
              <w:keepLines/>
              <w:suppressAutoHyphens/>
              <w:jc w:val="right"/>
              <w:rPr>
                <w:rFonts w:ascii="Arial" w:hAnsi="Arial" w:cs="Arial"/>
                <w:b/>
                <w:bCs/>
                <w:sz w:val="18"/>
                <w:szCs w:val="20"/>
              </w:rPr>
            </w:pPr>
            <w:r w:rsidRPr="000E7F4F">
              <w:rPr>
                <w:rFonts w:ascii="Arial" w:hAnsi="Arial" w:cs="Arial"/>
                <w:b/>
                <w:bCs/>
                <w:sz w:val="18"/>
                <w:szCs w:val="20"/>
              </w:rPr>
              <w:t>6 172 640</w:t>
            </w:r>
          </w:p>
        </w:tc>
      </w:tr>
      <w:tr w:rsidR="003375F9" w:rsidRPr="003F0263" w14:paraId="279C4818" w14:textId="77777777" w:rsidTr="000E7F4F">
        <w:trPr>
          <w:cantSplit/>
          <w:trHeight w:val="227"/>
        </w:trPr>
        <w:tc>
          <w:tcPr>
            <w:tcW w:w="4819" w:type="dxa"/>
            <w:tcBorders>
              <w:top w:val="nil"/>
              <w:left w:val="nil"/>
              <w:bottom w:val="nil"/>
              <w:right w:val="nil"/>
            </w:tcBorders>
            <w:shd w:val="clear" w:color="auto" w:fill="auto"/>
            <w:vAlign w:val="bottom"/>
            <w:hideMark/>
          </w:tcPr>
          <w:p w14:paraId="03D0E846" w14:textId="77777777" w:rsidR="003375F9" w:rsidRPr="000E7F4F" w:rsidRDefault="003375F9" w:rsidP="000E7F4F">
            <w:pPr>
              <w:keepLines/>
              <w:suppressAutoHyphens/>
              <w:rPr>
                <w:rFonts w:ascii="Arial" w:hAnsi="Arial" w:cs="Arial"/>
                <w:sz w:val="18"/>
                <w:szCs w:val="20"/>
              </w:rPr>
            </w:pPr>
            <w:r w:rsidRPr="000E7F4F">
              <w:rPr>
                <w:rFonts w:ascii="Arial" w:hAnsi="Arial" w:cs="Arial"/>
                <w:sz w:val="18"/>
                <w:szCs w:val="20"/>
              </w:rPr>
              <w:t>Pohľadávky voči prepojeným účtovným jednotkám</w:t>
            </w:r>
          </w:p>
        </w:tc>
        <w:tc>
          <w:tcPr>
            <w:tcW w:w="1464" w:type="dxa"/>
            <w:tcBorders>
              <w:top w:val="nil"/>
              <w:left w:val="nil"/>
              <w:bottom w:val="nil"/>
              <w:right w:val="nil"/>
            </w:tcBorders>
            <w:shd w:val="clear" w:color="auto" w:fill="auto"/>
            <w:vAlign w:val="bottom"/>
            <w:hideMark/>
          </w:tcPr>
          <w:p w14:paraId="006B8666" w14:textId="77777777" w:rsidR="003375F9" w:rsidRPr="000E7F4F" w:rsidRDefault="003375F9" w:rsidP="000E7F4F">
            <w:pPr>
              <w:keepLines/>
              <w:suppressAutoHyphens/>
              <w:jc w:val="right"/>
              <w:rPr>
                <w:rFonts w:ascii="Arial" w:hAnsi="Arial" w:cs="Arial"/>
                <w:sz w:val="18"/>
                <w:szCs w:val="20"/>
              </w:rPr>
            </w:pPr>
            <w:r w:rsidRPr="0040254E">
              <w:rPr>
                <w:rFonts w:ascii="Arial" w:hAnsi="Arial" w:cs="Arial"/>
                <w:sz w:val="18"/>
                <w:szCs w:val="20"/>
              </w:rPr>
              <w:t>209 574</w:t>
            </w:r>
          </w:p>
        </w:tc>
        <w:tc>
          <w:tcPr>
            <w:tcW w:w="1464" w:type="dxa"/>
            <w:tcBorders>
              <w:top w:val="nil"/>
              <w:left w:val="nil"/>
              <w:bottom w:val="nil"/>
              <w:right w:val="nil"/>
            </w:tcBorders>
            <w:shd w:val="clear" w:color="auto" w:fill="auto"/>
            <w:vAlign w:val="bottom"/>
            <w:hideMark/>
          </w:tcPr>
          <w:p w14:paraId="380F96AD"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17 104</w:t>
            </w:r>
          </w:p>
        </w:tc>
        <w:tc>
          <w:tcPr>
            <w:tcW w:w="1465" w:type="dxa"/>
            <w:tcBorders>
              <w:top w:val="nil"/>
              <w:left w:val="nil"/>
              <w:bottom w:val="nil"/>
              <w:right w:val="nil"/>
            </w:tcBorders>
            <w:shd w:val="clear" w:color="auto" w:fill="auto"/>
            <w:noWrap/>
            <w:vAlign w:val="bottom"/>
            <w:hideMark/>
          </w:tcPr>
          <w:p w14:paraId="4914375A"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226 678</w:t>
            </w:r>
          </w:p>
        </w:tc>
      </w:tr>
      <w:tr w:rsidR="003375F9" w:rsidRPr="003F0263" w14:paraId="66BD1EA0" w14:textId="77777777" w:rsidTr="000E7F4F">
        <w:trPr>
          <w:cantSplit/>
          <w:trHeight w:val="227"/>
        </w:trPr>
        <w:tc>
          <w:tcPr>
            <w:tcW w:w="4819" w:type="dxa"/>
            <w:tcBorders>
              <w:top w:val="nil"/>
              <w:left w:val="nil"/>
              <w:bottom w:val="nil"/>
              <w:right w:val="nil"/>
            </w:tcBorders>
            <w:shd w:val="clear" w:color="auto" w:fill="auto"/>
            <w:vAlign w:val="bottom"/>
            <w:hideMark/>
          </w:tcPr>
          <w:p w14:paraId="318696BD" w14:textId="77777777" w:rsidR="003375F9" w:rsidRPr="000E7F4F" w:rsidRDefault="003375F9" w:rsidP="000E7F4F">
            <w:pPr>
              <w:keepLines/>
              <w:suppressAutoHyphens/>
              <w:rPr>
                <w:rFonts w:ascii="Arial" w:hAnsi="Arial" w:cs="Arial"/>
                <w:sz w:val="18"/>
                <w:szCs w:val="20"/>
              </w:rPr>
            </w:pPr>
            <w:r w:rsidRPr="000E7F4F">
              <w:rPr>
                <w:rFonts w:ascii="Arial" w:hAnsi="Arial" w:cs="Arial"/>
                <w:sz w:val="18"/>
                <w:szCs w:val="20"/>
              </w:rPr>
              <w:t>Pohľadávky v rámci podielovej účasti okrem pohľadávok voči prepojeným účtovným jednotkám</w:t>
            </w:r>
          </w:p>
        </w:tc>
        <w:tc>
          <w:tcPr>
            <w:tcW w:w="1464" w:type="dxa"/>
            <w:tcBorders>
              <w:top w:val="nil"/>
              <w:left w:val="nil"/>
              <w:bottom w:val="nil"/>
              <w:right w:val="nil"/>
            </w:tcBorders>
            <w:shd w:val="clear" w:color="auto" w:fill="auto"/>
            <w:vAlign w:val="bottom"/>
            <w:hideMark/>
          </w:tcPr>
          <w:p w14:paraId="13519838" w14:textId="77777777" w:rsidR="003375F9" w:rsidRPr="000E7F4F" w:rsidRDefault="003375F9" w:rsidP="000E7F4F">
            <w:pPr>
              <w:keepLines/>
              <w:suppressAutoHyphens/>
              <w:jc w:val="right"/>
              <w:rPr>
                <w:rFonts w:ascii="Arial" w:hAnsi="Arial" w:cs="Arial"/>
                <w:sz w:val="18"/>
                <w:szCs w:val="20"/>
              </w:rPr>
            </w:pPr>
            <w:r w:rsidRPr="0040254E">
              <w:rPr>
                <w:rFonts w:ascii="Arial" w:hAnsi="Arial" w:cs="Arial"/>
                <w:sz w:val="18"/>
                <w:szCs w:val="20"/>
              </w:rPr>
              <w:t>1 803 588</w:t>
            </w:r>
          </w:p>
        </w:tc>
        <w:tc>
          <w:tcPr>
            <w:tcW w:w="1464" w:type="dxa"/>
            <w:tcBorders>
              <w:top w:val="nil"/>
              <w:left w:val="nil"/>
              <w:bottom w:val="nil"/>
              <w:right w:val="nil"/>
            </w:tcBorders>
            <w:shd w:val="clear" w:color="auto" w:fill="auto"/>
            <w:vAlign w:val="bottom"/>
            <w:hideMark/>
          </w:tcPr>
          <w:p w14:paraId="3C4961BA"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0</w:t>
            </w:r>
          </w:p>
        </w:tc>
        <w:tc>
          <w:tcPr>
            <w:tcW w:w="1465" w:type="dxa"/>
            <w:tcBorders>
              <w:top w:val="nil"/>
              <w:left w:val="nil"/>
              <w:bottom w:val="nil"/>
              <w:right w:val="nil"/>
            </w:tcBorders>
            <w:shd w:val="clear" w:color="auto" w:fill="auto"/>
            <w:noWrap/>
            <w:vAlign w:val="bottom"/>
            <w:hideMark/>
          </w:tcPr>
          <w:p w14:paraId="6636FE0D"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1 803 588</w:t>
            </w:r>
          </w:p>
        </w:tc>
      </w:tr>
      <w:tr w:rsidR="003375F9" w:rsidRPr="003F0263" w14:paraId="0C5FDF6D" w14:textId="77777777" w:rsidTr="000E7F4F">
        <w:trPr>
          <w:cantSplit/>
          <w:trHeight w:val="227"/>
        </w:trPr>
        <w:tc>
          <w:tcPr>
            <w:tcW w:w="4819" w:type="dxa"/>
            <w:tcBorders>
              <w:top w:val="nil"/>
              <w:left w:val="nil"/>
              <w:bottom w:val="nil"/>
              <w:right w:val="nil"/>
            </w:tcBorders>
            <w:shd w:val="clear" w:color="auto" w:fill="auto"/>
            <w:vAlign w:val="bottom"/>
            <w:hideMark/>
          </w:tcPr>
          <w:p w14:paraId="004CBB2B" w14:textId="77777777" w:rsidR="003375F9" w:rsidRPr="000E7F4F" w:rsidRDefault="003375F9" w:rsidP="000E7F4F">
            <w:pPr>
              <w:keepLines/>
              <w:suppressAutoHyphens/>
              <w:rPr>
                <w:rFonts w:ascii="Arial" w:hAnsi="Arial" w:cs="Arial"/>
                <w:sz w:val="18"/>
                <w:szCs w:val="20"/>
              </w:rPr>
            </w:pPr>
            <w:r w:rsidRPr="000E7F4F">
              <w:rPr>
                <w:rFonts w:ascii="Arial" w:hAnsi="Arial" w:cs="Arial"/>
                <w:sz w:val="18"/>
                <w:szCs w:val="20"/>
              </w:rPr>
              <w:t>Ostatné pohľadávky z obchodného styku</w:t>
            </w:r>
          </w:p>
        </w:tc>
        <w:tc>
          <w:tcPr>
            <w:tcW w:w="1464" w:type="dxa"/>
            <w:tcBorders>
              <w:top w:val="nil"/>
              <w:left w:val="nil"/>
              <w:bottom w:val="nil"/>
              <w:right w:val="nil"/>
            </w:tcBorders>
            <w:shd w:val="clear" w:color="auto" w:fill="auto"/>
            <w:vAlign w:val="bottom"/>
            <w:hideMark/>
          </w:tcPr>
          <w:p w14:paraId="1AB50856" w14:textId="77777777" w:rsidR="003375F9" w:rsidRPr="000E7F4F" w:rsidRDefault="003375F9" w:rsidP="000E7F4F">
            <w:pPr>
              <w:keepLines/>
              <w:suppressAutoHyphens/>
              <w:jc w:val="right"/>
              <w:rPr>
                <w:rFonts w:ascii="Arial" w:hAnsi="Arial" w:cs="Arial"/>
                <w:sz w:val="18"/>
                <w:szCs w:val="20"/>
              </w:rPr>
            </w:pPr>
            <w:r w:rsidRPr="0040254E">
              <w:rPr>
                <w:rFonts w:ascii="Arial" w:hAnsi="Arial" w:cs="Arial"/>
                <w:sz w:val="18"/>
                <w:szCs w:val="20"/>
              </w:rPr>
              <w:t>1 267 795</w:t>
            </w:r>
          </w:p>
        </w:tc>
        <w:tc>
          <w:tcPr>
            <w:tcW w:w="1464" w:type="dxa"/>
            <w:tcBorders>
              <w:top w:val="nil"/>
              <w:left w:val="nil"/>
              <w:bottom w:val="nil"/>
              <w:right w:val="nil"/>
            </w:tcBorders>
            <w:shd w:val="clear" w:color="auto" w:fill="auto"/>
            <w:vAlign w:val="bottom"/>
            <w:hideMark/>
          </w:tcPr>
          <w:p w14:paraId="2E0D8910"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2 874 579</w:t>
            </w:r>
          </w:p>
        </w:tc>
        <w:tc>
          <w:tcPr>
            <w:tcW w:w="1465" w:type="dxa"/>
            <w:tcBorders>
              <w:top w:val="nil"/>
              <w:left w:val="nil"/>
              <w:bottom w:val="nil"/>
              <w:right w:val="nil"/>
            </w:tcBorders>
            <w:shd w:val="clear" w:color="auto" w:fill="auto"/>
            <w:noWrap/>
            <w:vAlign w:val="bottom"/>
            <w:hideMark/>
          </w:tcPr>
          <w:p w14:paraId="584FE70E"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4 142 374</w:t>
            </w:r>
          </w:p>
        </w:tc>
      </w:tr>
      <w:tr w:rsidR="003375F9" w:rsidRPr="003F0263" w14:paraId="6529AF8B" w14:textId="77777777" w:rsidTr="000E7F4F">
        <w:trPr>
          <w:cantSplit/>
          <w:trHeight w:val="227"/>
        </w:trPr>
        <w:tc>
          <w:tcPr>
            <w:tcW w:w="4819" w:type="dxa"/>
            <w:tcBorders>
              <w:top w:val="nil"/>
              <w:left w:val="nil"/>
              <w:bottom w:val="nil"/>
              <w:right w:val="nil"/>
            </w:tcBorders>
            <w:shd w:val="clear" w:color="auto" w:fill="auto"/>
            <w:vAlign w:val="bottom"/>
            <w:hideMark/>
          </w:tcPr>
          <w:p w14:paraId="550B1C2F" w14:textId="77777777" w:rsidR="003375F9" w:rsidRPr="000E7F4F" w:rsidRDefault="003375F9" w:rsidP="000E7F4F">
            <w:pPr>
              <w:keepLines/>
              <w:suppressAutoHyphens/>
              <w:rPr>
                <w:rFonts w:ascii="Arial" w:hAnsi="Arial" w:cs="Arial"/>
                <w:b/>
                <w:bCs/>
                <w:sz w:val="18"/>
                <w:szCs w:val="20"/>
              </w:rPr>
            </w:pPr>
            <w:r w:rsidRPr="0040254E">
              <w:rPr>
                <w:rFonts w:ascii="Arial" w:hAnsi="Arial" w:cs="Arial"/>
                <w:b/>
                <w:bCs/>
                <w:sz w:val="18"/>
                <w:szCs w:val="20"/>
              </w:rPr>
              <w:t>Ostatné krátkodobé pohľadávky, z toho:</w:t>
            </w:r>
          </w:p>
        </w:tc>
        <w:tc>
          <w:tcPr>
            <w:tcW w:w="1464" w:type="dxa"/>
            <w:tcBorders>
              <w:top w:val="single" w:sz="4" w:space="0" w:color="auto"/>
              <w:left w:val="nil"/>
              <w:bottom w:val="double" w:sz="6" w:space="0" w:color="auto"/>
              <w:right w:val="nil"/>
            </w:tcBorders>
            <w:shd w:val="clear" w:color="auto" w:fill="auto"/>
            <w:vAlign w:val="bottom"/>
            <w:hideMark/>
          </w:tcPr>
          <w:p w14:paraId="26450AC5" w14:textId="77777777" w:rsidR="003375F9" w:rsidRPr="000E7F4F" w:rsidRDefault="003375F9" w:rsidP="000E7F4F">
            <w:pPr>
              <w:keepLines/>
              <w:suppressAutoHyphens/>
              <w:jc w:val="right"/>
              <w:rPr>
                <w:rFonts w:ascii="Arial" w:hAnsi="Arial" w:cs="Arial"/>
                <w:b/>
                <w:bCs/>
                <w:sz w:val="18"/>
                <w:szCs w:val="20"/>
              </w:rPr>
            </w:pPr>
            <w:r w:rsidRPr="000E7F4F">
              <w:rPr>
                <w:rFonts w:ascii="Arial" w:hAnsi="Arial" w:cs="Arial"/>
                <w:b/>
                <w:bCs/>
                <w:sz w:val="18"/>
                <w:szCs w:val="20"/>
              </w:rPr>
              <w:t>3 113 817</w:t>
            </w:r>
          </w:p>
        </w:tc>
        <w:tc>
          <w:tcPr>
            <w:tcW w:w="1464" w:type="dxa"/>
            <w:tcBorders>
              <w:top w:val="single" w:sz="4" w:space="0" w:color="auto"/>
              <w:left w:val="nil"/>
              <w:bottom w:val="double" w:sz="6" w:space="0" w:color="auto"/>
              <w:right w:val="nil"/>
            </w:tcBorders>
            <w:shd w:val="clear" w:color="auto" w:fill="auto"/>
            <w:vAlign w:val="bottom"/>
            <w:hideMark/>
          </w:tcPr>
          <w:p w14:paraId="41BAFD49" w14:textId="77777777" w:rsidR="003375F9" w:rsidRPr="000E7F4F" w:rsidRDefault="003375F9" w:rsidP="000E7F4F">
            <w:pPr>
              <w:keepLines/>
              <w:suppressAutoHyphens/>
              <w:jc w:val="right"/>
              <w:rPr>
                <w:rFonts w:ascii="Arial" w:hAnsi="Arial" w:cs="Arial"/>
                <w:b/>
                <w:bCs/>
                <w:sz w:val="18"/>
                <w:szCs w:val="20"/>
              </w:rPr>
            </w:pPr>
            <w:r w:rsidRPr="000E7F4F">
              <w:rPr>
                <w:rFonts w:ascii="Arial" w:hAnsi="Arial" w:cs="Arial"/>
                <w:b/>
                <w:bCs/>
                <w:sz w:val="18"/>
                <w:szCs w:val="20"/>
              </w:rPr>
              <w:t>0</w:t>
            </w:r>
          </w:p>
        </w:tc>
        <w:tc>
          <w:tcPr>
            <w:tcW w:w="1465" w:type="dxa"/>
            <w:tcBorders>
              <w:top w:val="single" w:sz="4" w:space="0" w:color="auto"/>
              <w:left w:val="nil"/>
              <w:bottom w:val="double" w:sz="6" w:space="0" w:color="auto"/>
              <w:right w:val="nil"/>
            </w:tcBorders>
            <w:shd w:val="clear" w:color="auto" w:fill="auto"/>
            <w:vAlign w:val="bottom"/>
            <w:hideMark/>
          </w:tcPr>
          <w:p w14:paraId="3D93AB91" w14:textId="77777777" w:rsidR="003375F9" w:rsidRPr="000E7F4F" w:rsidRDefault="003375F9" w:rsidP="000E7F4F">
            <w:pPr>
              <w:keepLines/>
              <w:suppressAutoHyphens/>
              <w:jc w:val="right"/>
              <w:rPr>
                <w:rFonts w:ascii="Arial" w:hAnsi="Arial" w:cs="Arial"/>
                <w:b/>
                <w:bCs/>
                <w:sz w:val="18"/>
                <w:szCs w:val="20"/>
              </w:rPr>
            </w:pPr>
            <w:r w:rsidRPr="000E7F4F">
              <w:rPr>
                <w:rFonts w:ascii="Arial" w:hAnsi="Arial" w:cs="Arial"/>
                <w:b/>
                <w:bCs/>
                <w:sz w:val="18"/>
                <w:szCs w:val="20"/>
              </w:rPr>
              <w:t>3 113 817</w:t>
            </w:r>
          </w:p>
        </w:tc>
      </w:tr>
      <w:tr w:rsidR="003375F9" w:rsidRPr="003F0263" w14:paraId="2F583C2B" w14:textId="77777777" w:rsidTr="000E7F4F">
        <w:trPr>
          <w:cantSplit/>
          <w:trHeight w:val="227"/>
        </w:trPr>
        <w:tc>
          <w:tcPr>
            <w:tcW w:w="4819" w:type="dxa"/>
            <w:tcBorders>
              <w:top w:val="nil"/>
              <w:left w:val="nil"/>
              <w:bottom w:val="nil"/>
              <w:right w:val="nil"/>
            </w:tcBorders>
            <w:shd w:val="clear" w:color="auto" w:fill="auto"/>
            <w:vAlign w:val="bottom"/>
            <w:hideMark/>
          </w:tcPr>
          <w:p w14:paraId="0B40477C" w14:textId="77777777" w:rsidR="003375F9" w:rsidRPr="000E7F4F" w:rsidRDefault="003375F9" w:rsidP="000E7F4F">
            <w:pPr>
              <w:keepLines/>
              <w:suppressAutoHyphens/>
              <w:rPr>
                <w:rFonts w:ascii="Arial" w:hAnsi="Arial" w:cs="Arial"/>
                <w:sz w:val="18"/>
                <w:szCs w:val="20"/>
              </w:rPr>
            </w:pPr>
            <w:r w:rsidRPr="000E7F4F">
              <w:rPr>
                <w:rFonts w:ascii="Arial" w:hAnsi="Arial" w:cs="Arial"/>
                <w:sz w:val="18"/>
                <w:szCs w:val="20"/>
              </w:rPr>
              <w:t>Čistá hodnota zákazky</w:t>
            </w:r>
          </w:p>
        </w:tc>
        <w:tc>
          <w:tcPr>
            <w:tcW w:w="1464" w:type="dxa"/>
            <w:tcBorders>
              <w:top w:val="nil"/>
              <w:left w:val="nil"/>
              <w:bottom w:val="nil"/>
              <w:right w:val="nil"/>
            </w:tcBorders>
            <w:shd w:val="clear" w:color="auto" w:fill="auto"/>
            <w:vAlign w:val="bottom"/>
            <w:hideMark/>
          </w:tcPr>
          <w:p w14:paraId="3C03074F" w14:textId="132418D8" w:rsidR="003375F9" w:rsidRPr="000E7F4F" w:rsidRDefault="00AC3243" w:rsidP="000E7F4F">
            <w:pPr>
              <w:keepLines/>
              <w:suppressAutoHyphens/>
              <w:jc w:val="right"/>
              <w:rPr>
                <w:rFonts w:ascii="Arial" w:hAnsi="Arial" w:cs="Arial"/>
                <w:sz w:val="18"/>
                <w:szCs w:val="20"/>
              </w:rPr>
            </w:pPr>
            <w:r w:rsidRPr="000E7F4F">
              <w:rPr>
                <w:rFonts w:ascii="Arial" w:hAnsi="Arial" w:cs="Arial"/>
                <w:sz w:val="18"/>
                <w:szCs w:val="20"/>
              </w:rPr>
              <w:t>2 568 198</w:t>
            </w:r>
          </w:p>
        </w:tc>
        <w:tc>
          <w:tcPr>
            <w:tcW w:w="1464" w:type="dxa"/>
            <w:tcBorders>
              <w:top w:val="nil"/>
              <w:left w:val="nil"/>
              <w:bottom w:val="nil"/>
              <w:right w:val="nil"/>
            </w:tcBorders>
            <w:shd w:val="clear" w:color="auto" w:fill="auto"/>
            <w:vAlign w:val="bottom"/>
            <w:hideMark/>
          </w:tcPr>
          <w:p w14:paraId="5B3C426E"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0</w:t>
            </w:r>
          </w:p>
        </w:tc>
        <w:tc>
          <w:tcPr>
            <w:tcW w:w="1465" w:type="dxa"/>
            <w:tcBorders>
              <w:top w:val="nil"/>
              <w:left w:val="nil"/>
              <w:bottom w:val="nil"/>
              <w:right w:val="nil"/>
            </w:tcBorders>
            <w:shd w:val="clear" w:color="auto" w:fill="auto"/>
            <w:noWrap/>
            <w:vAlign w:val="bottom"/>
            <w:hideMark/>
          </w:tcPr>
          <w:p w14:paraId="31CD62E8" w14:textId="44218CAD" w:rsidR="003375F9" w:rsidRPr="000E7F4F" w:rsidRDefault="00AC3243" w:rsidP="000E7F4F">
            <w:pPr>
              <w:keepLines/>
              <w:suppressAutoHyphens/>
              <w:jc w:val="right"/>
              <w:rPr>
                <w:rFonts w:ascii="Arial" w:hAnsi="Arial" w:cs="Arial"/>
                <w:sz w:val="18"/>
                <w:szCs w:val="20"/>
              </w:rPr>
            </w:pPr>
            <w:r w:rsidRPr="000E7F4F">
              <w:rPr>
                <w:rFonts w:ascii="Arial" w:hAnsi="Arial" w:cs="Arial"/>
                <w:sz w:val="18"/>
                <w:szCs w:val="20"/>
              </w:rPr>
              <w:t>2 568 198</w:t>
            </w:r>
          </w:p>
        </w:tc>
      </w:tr>
      <w:tr w:rsidR="003375F9" w:rsidRPr="003F0263" w14:paraId="27D18AF6" w14:textId="77777777" w:rsidTr="000E7F4F">
        <w:trPr>
          <w:cantSplit/>
          <w:trHeight w:val="227"/>
        </w:trPr>
        <w:tc>
          <w:tcPr>
            <w:tcW w:w="4819" w:type="dxa"/>
            <w:tcBorders>
              <w:top w:val="nil"/>
              <w:left w:val="nil"/>
              <w:bottom w:val="nil"/>
              <w:right w:val="nil"/>
            </w:tcBorders>
            <w:shd w:val="clear" w:color="auto" w:fill="auto"/>
            <w:vAlign w:val="bottom"/>
            <w:hideMark/>
          </w:tcPr>
          <w:p w14:paraId="7A15E9E6" w14:textId="77777777" w:rsidR="003375F9" w:rsidRPr="000E7F4F" w:rsidRDefault="003375F9" w:rsidP="000E7F4F">
            <w:pPr>
              <w:keepLines/>
              <w:suppressAutoHyphens/>
              <w:rPr>
                <w:rFonts w:ascii="Arial" w:hAnsi="Arial" w:cs="Arial"/>
                <w:sz w:val="18"/>
                <w:szCs w:val="20"/>
              </w:rPr>
            </w:pPr>
            <w:r w:rsidRPr="000E7F4F">
              <w:rPr>
                <w:rFonts w:ascii="Arial" w:hAnsi="Arial" w:cs="Arial"/>
                <w:sz w:val="18"/>
                <w:szCs w:val="20"/>
              </w:rPr>
              <w:t>Daňové pohľadávky a dotácie</w:t>
            </w:r>
          </w:p>
        </w:tc>
        <w:tc>
          <w:tcPr>
            <w:tcW w:w="1464" w:type="dxa"/>
            <w:tcBorders>
              <w:top w:val="nil"/>
              <w:left w:val="nil"/>
              <w:bottom w:val="nil"/>
              <w:right w:val="nil"/>
            </w:tcBorders>
            <w:shd w:val="clear" w:color="auto" w:fill="auto"/>
            <w:vAlign w:val="bottom"/>
            <w:hideMark/>
          </w:tcPr>
          <w:p w14:paraId="35BB1EDB" w14:textId="77777777" w:rsidR="003375F9" w:rsidRPr="000E7F4F" w:rsidRDefault="003375F9" w:rsidP="000E7F4F">
            <w:pPr>
              <w:keepLines/>
              <w:suppressAutoHyphens/>
              <w:jc w:val="right"/>
              <w:rPr>
                <w:rFonts w:ascii="Arial" w:hAnsi="Arial" w:cs="Arial"/>
                <w:sz w:val="18"/>
                <w:szCs w:val="20"/>
              </w:rPr>
            </w:pPr>
            <w:r w:rsidRPr="0040254E">
              <w:rPr>
                <w:rFonts w:ascii="Arial" w:hAnsi="Arial" w:cs="Arial"/>
                <w:sz w:val="18"/>
                <w:szCs w:val="20"/>
              </w:rPr>
              <w:t>299 255</w:t>
            </w:r>
          </w:p>
        </w:tc>
        <w:tc>
          <w:tcPr>
            <w:tcW w:w="1464" w:type="dxa"/>
            <w:tcBorders>
              <w:top w:val="nil"/>
              <w:left w:val="nil"/>
              <w:bottom w:val="nil"/>
              <w:right w:val="nil"/>
            </w:tcBorders>
            <w:shd w:val="clear" w:color="auto" w:fill="auto"/>
            <w:vAlign w:val="bottom"/>
            <w:hideMark/>
          </w:tcPr>
          <w:p w14:paraId="669B8C9A"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0</w:t>
            </w:r>
          </w:p>
        </w:tc>
        <w:tc>
          <w:tcPr>
            <w:tcW w:w="1465" w:type="dxa"/>
            <w:tcBorders>
              <w:top w:val="nil"/>
              <w:left w:val="nil"/>
              <w:bottom w:val="nil"/>
              <w:right w:val="nil"/>
            </w:tcBorders>
            <w:shd w:val="clear" w:color="auto" w:fill="auto"/>
            <w:noWrap/>
            <w:vAlign w:val="bottom"/>
            <w:hideMark/>
          </w:tcPr>
          <w:p w14:paraId="786DD000"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299 255</w:t>
            </w:r>
          </w:p>
        </w:tc>
      </w:tr>
      <w:tr w:rsidR="003375F9" w:rsidRPr="003F0263" w14:paraId="542A4236" w14:textId="77777777" w:rsidTr="000E7F4F">
        <w:trPr>
          <w:cantSplit/>
          <w:trHeight w:val="227"/>
        </w:trPr>
        <w:tc>
          <w:tcPr>
            <w:tcW w:w="4819" w:type="dxa"/>
            <w:tcBorders>
              <w:top w:val="nil"/>
              <w:left w:val="nil"/>
              <w:bottom w:val="nil"/>
              <w:right w:val="nil"/>
            </w:tcBorders>
            <w:shd w:val="clear" w:color="auto" w:fill="auto"/>
            <w:vAlign w:val="bottom"/>
            <w:hideMark/>
          </w:tcPr>
          <w:p w14:paraId="5032156B" w14:textId="77777777" w:rsidR="003375F9" w:rsidRPr="000E7F4F" w:rsidRDefault="003375F9" w:rsidP="000E7F4F">
            <w:pPr>
              <w:keepLines/>
              <w:suppressAutoHyphens/>
              <w:rPr>
                <w:rFonts w:ascii="Arial" w:hAnsi="Arial" w:cs="Arial"/>
                <w:sz w:val="18"/>
                <w:szCs w:val="20"/>
              </w:rPr>
            </w:pPr>
            <w:r w:rsidRPr="000E7F4F">
              <w:rPr>
                <w:rFonts w:ascii="Arial" w:hAnsi="Arial" w:cs="Arial"/>
                <w:sz w:val="18"/>
                <w:szCs w:val="20"/>
              </w:rPr>
              <w:t>Iné pohľadávky</w:t>
            </w:r>
          </w:p>
        </w:tc>
        <w:tc>
          <w:tcPr>
            <w:tcW w:w="1464" w:type="dxa"/>
            <w:tcBorders>
              <w:top w:val="nil"/>
              <w:left w:val="nil"/>
              <w:bottom w:val="nil"/>
              <w:right w:val="nil"/>
            </w:tcBorders>
            <w:shd w:val="clear" w:color="auto" w:fill="auto"/>
            <w:vAlign w:val="bottom"/>
            <w:hideMark/>
          </w:tcPr>
          <w:p w14:paraId="2C6C8536" w14:textId="77777777" w:rsidR="003375F9" w:rsidRPr="000E7F4F" w:rsidRDefault="003375F9" w:rsidP="000E7F4F">
            <w:pPr>
              <w:keepLines/>
              <w:suppressAutoHyphens/>
              <w:jc w:val="right"/>
              <w:rPr>
                <w:rFonts w:ascii="Arial" w:hAnsi="Arial" w:cs="Arial"/>
                <w:sz w:val="18"/>
                <w:szCs w:val="20"/>
              </w:rPr>
            </w:pPr>
            <w:r w:rsidRPr="0040254E">
              <w:rPr>
                <w:rFonts w:ascii="Arial" w:hAnsi="Arial" w:cs="Arial"/>
                <w:sz w:val="18"/>
                <w:szCs w:val="20"/>
              </w:rPr>
              <w:t>114 517</w:t>
            </w:r>
          </w:p>
        </w:tc>
        <w:tc>
          <w:tcPr>
            <w:tcW w:w="1464" w:type="dxa"/>
            <w:tcBorders>
              <w:top w:val="nil"/>
              <w:left w:val="nil"/>
              <w:bottom w:val="nil"/>
              <w:right w:val="nil"/>
            </w:tcBorders>
            <w:shd w:val="clear" w:color="auto" w:fill="auto"/>
            <w:vAlign w:val="bottom"/>
            <w:hideMark/>
          </w:tcPr>
          <w:p w14:paraId="5A3F2C34"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0</w:t>
            </w:r>
          </w:p>
        </w:tc>
        <w:tc>
          <w:tcPr>
            <w:tcW w:w="1465" w:type="dxa"/>
            <w:tcBorders>
              <w:top w:val="nil"/>
              <w:left w:val="nil"/>
              <w:bottom w:val="nil"/>
              <w:right w:val="nil"/>
            </w:tcBorders>
            <w:shd w:val="clear" w:color="auto" w:fill="auto"/>
            <w:noWrap/>
            <w:vAlign w:val="bottom"/>
            <w:hideMark/>
          </w:tcPr>
          <w:p w14:paraId="448F9A96"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114 517</w:t>
            </w:r>
          </w:p>
        </w:tc>
      </w:tr>
      <w:tr w:rsidR="003375F9" w:rsidRPr="003F0263" w14:paraId="057FF1A1" w14:textId="77777777" w:rsidTr="000E7F4F">
        <w:trPr>
          <w:cantSplit/>
          <w:trHeight w:val="227"/>
        </w:trPr>
        <w:tc>
          <w:tcPr>
            <w:tcW w:w="4819" w:type="dxa"/>
            <w:tcBorders>
              <w:top w:val="nil"/>
              <w:left w:val="nil"/>
              <w:bottom w:val="nil"/>
              <w:right w:val="nil"/>
            </w:tcBorders>
            <w:shd w:val="clear" w:color="auto" w:fill="auto"/>
            <w:vAlign w:val="bottom"/>
            <w:hideMark/>
          </w:tcPr>
          <w:p w14:paraId="743AE3A9" w14:textId="77777777" w:rsidR="003375F9" w:rsidRPr="000E7F4F" w:rsidRDefault="003375F9" w:rsidP="000E7F4F">
            <w:pPr>
              <w:keepLines/>
              <w:suppressAutoHyphens/>
              <w:rPr>
                <w:rFonts w:ascii="Arial" w:hAnsi="Arial" w:cs="Arial"/>
                <w:b/>
                <w:bCs/>
                <w:sz w:val="18"/>
                <w:szCs w:val="20"/>
              </w:rPr>
            </w:pPr>
            <w:r w:rsidRPr="0040254E">
              <w:rPr>
                <w:rFonts w:ascii="Arial" w:hAnsi="Arial" w:cs="Arial"/>
                <w:b/>
                <w:bCs/>
                <w:sz w:val="18"/>
                <w:szCs w:val="20"/>
              </w:rPr>
              <w:t xml:space="preserve">Krátkodobé </w:t>
            </w:r>
            <w:r w:rsidRPr="000E7F4F">
              <w:rPr>
                <w:rFonts w:ascii="Arial" w:hAnsi="Arial" w:cs="Arial"/>
                <w:b/>
                <w:bCs/>
                <w:sz w:val="18"/>
                <w:szCs w:val="20"/>
              </w:rPr>
              <w:t>pohľadávky spolu</w:t>
            </w:r>
          </w:p>
        </w:tc>
        <w:tc>
          <w:tcPr>
            <w:tcW w:w="1464" w:type="dxa"/>
            <w:tcBorders>
              <w:top w:val="single" w:sz="4" w:space="0" w:color="auto"/>
              <w:left w:val="nil"/>
              <w:bottom w:val="double" w:sz="6" w:space="0" w:color="auto"/>
              <w:right w:val="nil"/>
            </w:tcBorders>
            <w:shd w:val="clear" w:color="auto" w:fill="auto"/>
            <w:vAlign w:val="bottom"/>
            <w:hideMark/>
          </w:tcPr>
          <w:p w14:paraId="123CC6A1" w14:textId="6F7F552D" w:rsidR="003375F9" w:rsidRPr="000E7F4F" w:rsidRDefault="003375F9" w:rsidP="000E7F4F">
            <w:pPr>
              <w:keepLines/>
              <w:suppressAutoHyphens/>
              <w:jc w:val="right"/>
              <w:rPr>
                <w:rFonts w:ascii="Arial" w:hAnsi="Arial" w:cs="Arial"/>
                <w:b/>
                <w:bCs/>
                <w:sz w:val="18"/>
                <w:szCs w:val="20"/>
              </w:rPr>
            </w:pPr>
            <w:r w:rsidRPr="000E7F4F">
              <w:rPr>
                <w:rFonts w:ascii="Arial" w:hAnsi="Arial" w:cs="Arial"/>
                <w:b/>
                <w:bCs/>
                <w:sz w:val="18"/>
                <w:szCs w:val="20"/>
              </w:rPr>
              <w:t>6</w:t>
            </w:r>
            <w:r w:rsidR="00AC3243" w:rsidRPr="000E7F4F">
              <w:rPr>
                <w:rFonts w:ascii="Arial" w:hAnsi="Arial" w:cs="Arial"/>
                <w:b/>
                <w:bCs/>
                <w:sz w:val="18"/>
                <w:szCs w:val="20"/>
              </w:rPr>
              <w:t> 262 927</w:t>
            </w:r>
          </w:p>
        </w:tc>
        <w:tc>
          <w:tcPr>
            <w:tcW w:w="1464" w:type="dxa"/>
            <w:tcBorders>
              <w:top w:val="single" w:sz="4" w:space="0" w:color="auto"/>
              <w:left w:val="nil"/>
              <w:bottom w:val="double" w:sz="6" w:space="0" w:color="auto"/>
              <w:right w:val="nil"/>
            </w:tcBorders>
            <w:shd w:val="clear" w:color="auto" w:fill="auto"/>
            <w:vAlign w:val="bottom"/>
            <w:hideMark/>
          </w:tcPr>
          <w:p w14:paraId="409CC842" w14:textId="77777777" w:rsidR="003375F9" w:rsidRPr="000E7F4F" w:rsidRDefault="003375F9" w:rsidP="000E7F4F">
            <w:pPr>
              <w:keepLines/>
              <w:suppressAutoHyphens/>
              <w:jc w:val="right"/>
              <w:rPr>
                <w:rFonts w:ascii="Arial" w:hAnsi="Arial" w:cs="Arial"/>
                <w:b/>
                <w:bCs/>
                <w:sz w:val="18"/>
                <w:szCs w:val="20"/>
              </w:rPr>
            </w:pPr>
            <w:r w:rsidRPr="000E7F4F">
              <w:rPr>
                <w:rFonts w:ascii="Arial" w:hAnsi="Arial" w:cs="Arial"/>
                <w:b/>
                <w:bCs/>
                <w:sz w:val="18"/>
                <w:szCs w:val="20"/>
              </w:rPr>
              <w:t>2 891 683</w:t>
            </w:r>
          </w:p>
        </w:tc>
        <w:tc>
          <w:tcPr>
            <w:tcW w:w="1465" w:type="dxa"/>
            <w:tcBorders>
              <w:top w:val="single" w:sz="4" w:space="0" w:color="auto"/>
              <w:left w:val="nil"/>
              <w:bottom w:val="double" w:sz="6" w:space="0" w:color="auto"/>
              <w:right w:val="nil"/>
            </w:tcBorders>
            <w:shd w:val="clear" w:color="auto" w:fill="auto"/>
            <w:vAlign w:val="bottom"/>
            <w:hideMark/>
          </w:tcPr>
          <w:p w14:paraId="59BB678A" w14:textId="56E0BA1B" w:rsidR="003375F9" w:rsidRPr="000E7F4F" w:rsidRDefault="003375F9" w:rsidP="000E7F4F">
            <w:pPr>
              <w:keepLines/>
              <w:suppressAutoHyphens/>
              <w:jc w:val="right"/>
              <w:rPr>
                <w:rFonts w:ascii="Arial" w:hAnsi="Arial" w:cs="Arial"/>
                <w:b/>
                <w:bCs/>
                <w:sz w:val="18"/>
                <w:szCs w:val="20"/>
              </w:rPr>
            </w:pPr>
            <w:r w:rsidRPr="000E7F4F">
              <w:rPr>
                <w:rFonts w:ascii="Arial" w:hAnsi="Arial" w:cs="Arial"/>
                <w:b/>
                <w:bCs/>
                <w:sz w:val="18"/>
                <w:szCs w:val="20"/>
              </w:rPr>
              <w:t>9</w:t>
            </w:r>
            <w:r w:rsidR="00AC3243" w:rsidRPr="000E7F4F">
              <w:rPr>
                <w:rFonts w:ascii="Arial" w:hAnsi="Arial" w:cs="Arial"/>
                <w:b/>
                <w:bCs/>
                <w:sz w:val="18"/>
                <w:szCs w:val="20"/>
              </w:rPr>
              <w:t> 154 610</w:t>
            </w:r>
          </w:p>
        </w:tc>
      </w:tr>
    </w:tbl>
    <w:p w14:paraId="4BD98824" w14:textId="3C0D520E" w:rsidR="005C33EE" w:rsidRDefault="005C33EE" w:rsidP="00F23C60">
      <w:pPr>
        <w:pStyle w:val="odstavec"/>
        <w:keepLines/>
        <w:rPr>
          <w:highlight w:val="yellow"/>
        </w:rPr>
      </w:pPr>
    </w:p>
    <w:p w14:paraId="6611B07C" w14:textId="77777777" w:rsidR="00D94B68" w:rsidRPr="0040254E" w:rsidRDefault="00D94B68" w:rsidP="000E7F4F">
      <w:pPr>
        <w:pStyle w:val="odstavec"/>
        <w:keepLines/>
        <w:rPr>
          <w:highlight w:val="yellow"/>
        </w:rPr>
      </w:pPr>
    </w:p>
    <w:p w14:paraId="3F237CD4" w14:textId="01D3993B" w:rsidR="00515114" w:rsidRPr="000E7F4F" w:rsidRDefault="00515114" w:rsidP="000E7F4F">
      <w:pPr>
        <w:pStyle w:val="odstavec"/>
        <w:keepLines/>
      </w:pPr>
      <w:r w:rsidRPr="000E7F4F">
        <w:t xml:space="preserve">Pohľadávky po lehote splatnosti predstavujú hlavne pohľadávky voči zákazníkovi </w:t>
      </w:r>
      <w:r w:rsidR="00D94B68">
        <w:br/>
      </w:r>
      <w:r w:rsidRPr="000E7F4F">
        <w:t>KONŠTRUKTA</w:t>
      </w:r>
      <w:r w:rsidR="00BF177C" w:rsidRPr="000E7F4F">
        <w:t xml:space="preserve"> </w:t>
      </w:r>
      <w:proofErr w:type="spellStart"/>
      <w:r w:rsidRPr="000E7F4F">
        <w:t>De</w:t>
      </w:r>
      <w:r w:rsidR="0097347D" w:rsidRPr="000E7F4F">
        <w:t>f</w:t>
      </w:r>
      <w:r w:rsidRPr="000E7F4F">
        <w:t>ence</w:t>
      </w:r>
      <w:proofErr w:type="spellEnd"/>
      <w:r w:rsidRPr="000E7F4F">
        <w:t>, a.s. z titulu zádržného v súlade s podpísaným kontraktom.</w:t>
      </w:r>
    </w:p>
    <w:p w14:paraId="4F78B558" w14:textId="6D99E00F" w:rsidR="00515114" w:rsidRPr="000E7F4F" w:rsidRDefault="00515114" w:rsidP="000E7F4F">
      <w:pPr>
        <w:pStyle w:val="odstavec"/>
        <w:keepLines/>
      </w:pPr>
      <w:r w:rsidRPr="000E7F4F">
        <w:t>K 25.</w:t>
      </w:r>
      <w:r w:rsidR="008C28F4">
        <w:t xml:space="preserve"> marcu </w:t>
      </w:r>
      <w:r w:rsidRPr="000E7F4F">
        <w:t>2021 bol</w:t>
      </w:r>
      <w:r w:rsidR="00BF177C" w:rsidRPr="000E7F4F">
        <w:t>i</w:t>
      </w:r>
      <w:r w:rsidRPr="000E7F4F">
        <w:t xml:space="preserve"> zaplaten</w:t>
      </w:r>
      <w:r w:rsidR="00BF177C" w:rsidRPr="000E7F4F">
        <w:t xml:space="preserve">é pohľadávky v </w:t>
      </w:r>
      <w:proofErr w:type="spellStart"/>
      <w:r w:rsidR="00BF177C" w:rsidRPr="000E7F4F">
        <w:t>hodtnote</w:t>
      </w:r>
      <w:proofErr w:type="spellEnd"/>
      <w:r w:rsidRPr="000E7F4F">
        <w:t xml:space="preserve"> 1 359 </w:t>
      </w:r>
      <w:proofErr w:type="spellStart"/>
      <w:r w:rsidRPr="000E7F4F">
        <w:t>tis.EUR</w:t>
      </w:r>
      <w:proofErr w:type="spellEnd"/>
      <w:r w:rsidR="00BF177C" w:rsidRPr="000E7F4F">
        <w:t>,</w:t>
      </w:r>
      <w:r w:rsidRPr="000E7F4F">
        <w:t xml:space="preserve"> </w:t>
      </w:r>
      <w:r w:rsidR="00BF177C" w:rsidRPr="000E7F4F">
        <w:t>ktoré sú k 31 decembru 2020 klasifikova</w:t>
      </w:r>
      <w:r w:rsidR="00BF177C" w:rsidRPr="0040254E">
        <w:t>n</w:t>
      </w:r>
      <w:r w:rsidR="00BF177C" w:rsidRPr="000E7F4F">
        <w:t>é ako “</w:t>
      </w:r>
      <w:r w:rsidRPr="0040254E">
        <w:t>po lehote splatnosti</w:t>
      </w:r>
      <w:r w:rsidR="00BF177C" w:rsidRPr="000E7F4F">
        <w:t>“</w:t>
      </w:r>
      <w:r w:rsidRPr="000E7F4F">
        <w:t>.</w:t>
      </w:r>
    </w:p>
    <w:p w14:paraId="7F133FDA" w14:textId="77777777" w:rsidR="006C6E3D" w:rsidRPr="003F0263" w:rsidRDefault="006C6E3D" w:rsidP="000E7F4F">
      <w:pPr>
        <w:pStyle w:val="odstavec"/>
        <w:keepLines/>
        <w:rPr>
          <w:highlight w:val="yellow"/>
        </w:rPr>
      </w:pPr>
    </w:p>
    <w:bookmarkEnd w:id="47"/>
    <w:p w14:paraId="3999D626" w14:textId="77777777" w:rsidR="00F04CE9" w:rsidRPr="003F0263" w:rsidRDefault="00925889" w:rsidP="000E7F4F">
      <w:pPr>
        <w:pStyle w:val="odstavec"/>
        <w:keepLines/>
      </w:pPr>
      <w:r w:rsidRPr="003F0263">
        <w:t>Informácie za predchádzajúce účtovné obdobie sú uvedené v nasledujúcej tabuľke:</w:t>
      </w:r>
    </w:p>
    <w:p w14:paraId="32516C57" w14:textId="77777777" w:rsidR="003375F9" w:rsidRPr="003F0263" w:rsidRDefault="003375F9" w:rsidP="000E7F4F">
      <w:pPr>
        <w:pStyle w:val="odstavec"/>
        <w:keepLines/>
      </w:pPr>
      <w:bookmarkStart w:id="49" w:name="FWT_T15b"/>
      <w:r w:rsidRPr="003F0263">
        <w:t xml:space="preserve"> </w:t>
      </w:r>
    </w:p>
    <w:tbl>
      <w:tblPr>
        <w:tblW w:w="9212" w:type="dxa"/>
        <w:tblInd w:w="426" w:type="dxa"/>
        <w:tblLayout w:type="fixed"/>
        <w:tblCellMar>
          <w:left w:w="28" w:type="dxa"/>
          <w:right w:w="28" w:type="dxa"/>
        </w:tblCellMar>
        <w:tblLook w:val="04A0" w:firstRow="1" w:lastRow="0" w:firstColumn="1" w:lastColumn="0" w:noHBand="0" w:noVBand="1"/>
      </w:tblPr>
      <w:tblGrid>
        <w:gridCol w:w="4810"/>
        <w:gridCol w:w="1467"/>
        <w:gridCol w:w="1467"/>
        <w:gridCol w:w="1468"/>
      </w:tblGrid>
      <w:tr w:rsidR="003375F9" w:rsidRPr="003F0263" w14:paraId="7B95783A" w14:textId="77777777" w:rsidTr="000E7F4F">
        <w:trPr>
          <w:cantSplit/>
          <w:trHeight w:val="227"/>
        </w:trPr>
        <w:tc>
          <w:tcPr>
            <w:tcW w:w="4810" w:type="dxa"/>
            <w:tcBorders>
              <w:top w:val="nil"/>
              <w:left w:val="nil"/>
              <w:bottom w:val="single" w:sz="4" w:space="0" w:color="auto"/>
              <w:right w:val="nil"/>
            </w:tcBorders>
            <w:shd w:val="clear" w:color="auto" w:fill="auto"/>
            <w:vAlign w:val="bottom"/>
            <w:hideMark/>
          </w:tcPr>
          <w:p w14:paraId="78B621D7" w14:textId="77777777" w:rsidR="003375F9" w:rsidRPr="000E7F4F" w:rsidRDefault="003375F9" w:rsidP="000E7F4F">
            <w:pPr>
              <w:keepLines/>
              <w:suppressAutoHyphens/>
              <w:jc w:val="center"/>
              <w:rPr>
                <w:rFonts w:ascii="Arial" w:hAnsi="Arial" w:cs="Arial"/>
                <w:b/>
                <w:bCs/>
                <w:sz w:val="18"/>
                <w:szCs w:val="20"/>
              </w:rPr>
            </w:pPr>
            <w:bookmarkStart w:id="50" w:name="RANGE!B25:E39"/>
            <w:r w:rsidRPr="000E7F4F">
              <w:rPr>
                <w:rFonts w:ascii="Arial" w:hAnsi="Arial" w:cs="Arial"/>
                <w:b/>
                <w:bCs/>
                <w:sz w:val="18"/>
                <w:szCs w:val="20"/>
              </w:rPr>
              <w:t>Názov položky</w:t>
            </w:r>
            <w:bookmarkEnd w:id="50"/>
          </w:p>
        </w:tc>
        <w:tc>
          <w:tcPr>
            <w:tcW w:w="1467" w:type="dxa"/>
            <w:tcBorders>
              <w:top w:val="nil"/>
              <w:left w:val="nil"/>
              <w:bottom w:val="single" w:sz="4" w:space="0" w:color="auto"/>
              <w:right w:val="nil"/>
            </w:tcBorders>
            <w:shd w:val="clear" w:color="auto" w:fill="auto"/>
            <w:vAlign w:val="bottom"/>
            <w:hideMark/>
          </w:tcPr>
          <w:p w14:paraId="7E3D25F2" w14:textId="77777777" w:rsidR="003375F9" w:rsidRPr="000E7F4F" w:rsidRDefault="003375F9" w:rsidP="000E7F4F">
            <w:pPr>
              <w:keepLines/>
              <w:suppressAutoHyphens/>
              <w:jc w:val="center"/>
              <w:rPr>
                <w:rFonts w:ascii="Arial" w:hAnsi="Arial" w:cs="Arial"/>
                <w:b/>
                <w:bCs/>
                <w:sz w:val="18"/>
                <w:szCs w:val="20"/>
              </w:rPr>
            </w:pPr>
            <w:r w:rsidRPr="000E7F4F">
              <w:rPr>
                <w:rFonts w:ascii="Arial" w:hAnsi="Arial" w:cs="Arial"/>
                <w:b/>
                <w:bCs/>
                <w:sz w:val="18"/>
                <w:szCs w:val="20"/>
              </w:rPr>
              <w:t>V lehote splatnosti</w:t>
            </w:r>
          </w:p>
        </w:tc>
        <w:tc>
          <w:tcPr>
            <w:tcW w:w="1467" w:type="dxa"/>
            <w:tcBorders>
              <w:top w:val="nil"/>
              <w:left w:val="nil"/>
              <w:bottom w:val="single" w:sz="4" w:space="0" w:color="auto"/>
              <w:right w:val="nil"/>
            </w:tcBorders>
            <w:shd w:val="clear" w:color="auto" w:fill="auto"/>
            <w:vAlign w:val="bottom"/>
            <w:hideMark/>
          </w:tcPr>
          <w:p w14:paraId="0AE5A409" w14:textId="77777777" w:rsidR="003375F9" w:rsidRPr="000E7F4F" w:rsidRDefault="003375F9" w:rsidP="000E7F4F">
            <w:pPr>
              <w:keepLines/>
              <w:suppressAutoHyphens/>
              <w:jc w:val="center"/>
              <w:rPr>
                <w:rFonts w:ascii="Arial" w:hAnsi="Arial" w:cs="Arial"/>
                <w:b/>
                <w:bCs/>
                <w:sz w:val="18"/>
                <w:szCs w:val="20"/>
              </w:rPr>
            </w:pPr>
            <w:r w:rsidRPr="000E7F4F">
              <w:rPr>
                <w:rFonts w:ascii="Arial" w:hAnsi="Arial" w:cs="Arial"/>
                <w:b/>
                <w:bCs/>
                <w:sz w:val="18"/>
                <w:szCs w:val="20"/>
              </w:rPr>
              <w:t>Po lehote splatnosti</w:t>
            </w:r>
          </w:p>
        </w:tc>
        <w:tc>
          <w:tcPr>
            <w:tcW w:w="1468" w:type="dxa"/>
            <w:tcBorders>
              <w:top w:val="nil"/>
              <w:left w:val="nil"/>
              <w:bottom w:val="single" w:sz="4" w:space="0" w:color="auto"/>
              <w:right w:val="nil"/>
            </w:tcBorders>
            <w:shd w:val="clear" w:color="auto" w:fill="auto"/>
            <w:vAlign w:val="bottom"/>
            <w:hideMark/>
          </w:tcPr>
          <w:p w14:paraId="26D2AF22" w14:textId="77777777" w:rsidR="003375F9" w:rsidRPr="000E7F4F" w:rsidRDefault="003375F9" w:rsidP="000E7F4F">
            <w:pPr>
              <w:keepLines/>
              <w:suppressAutoHyphens/>
              <w:jc w:val="center"/>
              <w:rPr>
                <w:rFonts w:ascii="Arial" w:hAnsi="Arial" w:cs="Arial"/>
                <w:b/>
                <w:bCs/>
                <w:sz w:val="18"/>
                <w:szCs w:val="20"/>
              </w:rPr>
            </w:pPr>
            <w:r w:rsidRPr="000E7F4F">
              <w:rPr>
                <w:rFonts w:ascii="Arial" w:hAnsi="Arial" w:cs="Arial"/>
                <w:b/>
                <w:bCs/>
                <w:sz w:val="18"/>
                <w:szCs w:val="20"/>
              </w:rPr>
              <w:t>Pohľadávky spolu</w:t>
            </w:r>
          </w:p>
        </w:tc>
      </w:tr>
      <w:tr w:rsidR="003375F9" w:rsidRPr="003F0263" w14:paraId="231758C2" w14:textId="77777777" w:rsidTr="000E7F4F">
        <w:trPr>
          <w:cantSplit/>
          <w:trHeight w:val="227"/>
        </w:trPr>
        <w:tc>
          <w:tcPr>
            <w:tcW w:w="4810" w:type="dxa"/>
            <w:tcBorders>
              <w:top w:val="nil"/>
              <w:left w:val="nil"/>
              <w:bottom w:val="nil"/>
              <w:right w:val="nil"/>
            </w:tcBorders>
            <w:shd w:val="clear" w:color="auto" w:fill="auto"/>
            <w:vAlign w:val="bottom"/>
            <w:hideMark/>
          </w:tcPr>
          <w:p w14:paraId="303230D9" w14:textId="77777777" w:rsidR="003375F9" w:rsidRPr="000E7F4F" w:rsidRDefault="003375F9" w:rsidP="000E7F4F">
            <w:pPr>
              <w:keepLines/>
              <w:suppressAutoHyphens/>
              <w:rPr>
                <w:rFonts w:ascii="Arial" w:hAnsi="Arial" w:cs="Arial"/>
                <w:b/>
                <w:bCs/>
                <w:sz w:val="18"/>
                <w:szCs w:val="20"/>
              </w:rPr>
            </w:pPr>
            <w:r w:rsidRPr="0040254E">
              <w:rPr>
                <w:rFonts w:ascii="Arial" w:hAnsi="Arial" w:cs="Arial"/>
                <w:b/>
                <w:bCs/>
                <w:sz w:val="18"/>
                <w:szCs w:val="20"/>
              </w:rPr>
              <w:t>Krátkodobé pohľadávky z obchodného styku, z toho:</w:t>
            </w:r>
          </w:p>
        </w:tc>
        <w:tc>
          <w:tcPr>
            <w:tcW w:w="1467" w:type="dxa"/>
            <w:tcBorders>
              <w:top w:val="nil"/>
              <w:left w:val="nil"/>
              <w:bottom w:val="double" w:sz="6" w:space="0" w:color="auto"/>
              <w:right w:val="nil"/>
            </w:tcBorders>
            <w:shd w:val="clear" w:color="auto" w:fill="auto"/>
            <w:vAlign w:val="bottom"/>
            <w:hideMark/>
          </w:tcPr>
          <w:p w14:paraId="1088BE57" w14:textId="77777777" w:rsidR="003375F9" w:rsidRPr="000E7F4F" w:rsidRDefault="003375F9" w:rsidP="000E7F4F">
            <w:pPr>
              <w:keepLines/>
              <w:suppressAutoHyphens/>
              <w:jc w:val="right"/>
              <w:rPr>
                <w:rFonts w:ascii="Arial" w:hAnsi="Arial" w:cs="Arial"/>
                <w:b/>
                <w:bCs/>
                <w:sz w:val="18"/>
                <w:szCs w:val="20"/>
              </w:rPr>
            </w:pPr>
            <w:r w:rsidRPr="000E7F4F">
              <w:rPr>
                <w:rFonts w:ascii="Arial" w:hAnsi="Arial" w:cs="Arial"/>
                <w:b/>
                <w:bCs/>
                <w:sz w:val="18"/>
                <w:szCs w:val="20"/>
              </w:rPr>
              <w:t>1 443 766</w:t>
            </w:r>
          </w:p>
        </w:tc>
        <w:tc>
          <w:tcPr>
            <w:tcW w:w="1467" w:type="dxa"/>
            <w:tcBorders>
              <w:top w:val="nil"/>
              <w:left w:val="nil"/>
              <w:bottom w:val="double" w:sz="6" w:space="0" w:color="auto"/>
              <w:right w:val="nil"/>
            </w:tcBorders>
            <w:shd w:val="clear" w:color="auto" w:fill="auto"/>
            <w:vAlign w:val="bottom"/>
            <w:hideMark/>
          </w:tcPr>
          <w:p w14:paraId="68FACA59" w14:textId="77777777" w:rsidR="003375F9" w:rsidRPr="000E7F4F" w:rsidRDefault="003375F9" w:rsidP="000E7F4F">
            <w:pPr>
              <w:keepLines/>
              <w:suppressAutoHyphens/>
              <w:jc w:val="right"/>
              <w:rPr>
                <w:rFonts w:ascii="Arial" w:hAnsi="Arial" w:cs="Arial"/>
                <w:b/>
                <w:bCs/>
                <w:sz w:val="18"/>
                <w:szCs w:val="20"/>
              </w:rPr>
            </w:pPr>
            <w:r w:rsidRPr="000E7F4F">
              <w:rPr>
                <w:rFonts w:ascii="Arial" w:hAnsi="Arial" w:cs="Arial"/>
                <w:b/>
                <w:bCs/>
                <w:sz w:val="18"/>
                <w:szCs w:val="20"/>
              </w:rPr>
              <w:t>173 282</w:t>
            </w:r>
          </w:p>
        </w:tc>
        <w:tc>
          <w:tcPr>
            <w:tcW w:w="1468" w:type="dxa"/>
            <w:tcBorders>
              <w:top w:val="nil"/>
              <w:left w:val="nil"/>
              <w:bottom w:val="double" w:sz="6" w:space="0" w:color="auto"/>
              <w:right w:val="nil"/>
            </w:tcBorders>
            <w:shd w:val="clear" w:color="auto" w:fill="auto"/>
            <w:vAlign w:val="bottom"/>
            <w:hideMark/>
          </w:tcPr>
          <w:p w14:paraId="7831A1C1" w14:textId="77777777" w:rsidR="003375F9" w:rsidRPr="000E7F4F" w:rsidRDefault="003375F9" w:rsidP="000E7F4F">
            <w:pPr>
              <w:keepLines/>
              <w:suppressAutoHyphens/>
              <w:jc w:val="right"/>
              <w:rPr>
                <w:rFonts w:ascii="Arial" w:hAnsi="Arial" w:cs="Arial"/>
                <w:b/>
                <w:bCs/>
                <w:sz w:val="18"/>
                <w:szCs w:val="20"/>
              </w:rPr>
            </w:pPr>
            <w:r w:rsidRPr="000E7F4F">
              <w:rPr>
                <w:rFonts w:ascii="Arial" w:hAnsi="Arial" w:cs="Arial"/>
                <w:b/>
                <w:bCs/>
                <w:sz w:val="18"/>
                <w:szCs w:val="20"/>
              </w:rPr>
              <w:t>1 617 048</w:t>
            </w:r>
          </w:p>
        </w:tc>
      </w:tr>
      <w:tr w:rsidR="003375F9" w:rsidRPr="003F0263" w14:paraId="3E67DD68" w14:textId="77777777" w:rsidTr="000E7F4F">
        <w:trPr>
          <w:cantSplit/>
          <w:trHeight w:val="227"/>
        </w:trPr>
        <w:tc>
          <w:tcPr>
            <w:tcW w:w="4810" w:type="dxa"/>
            <w:tcBorders>
              <w:top w:val="nil"/>
              <w:left w:val="nil"/>
              <w:bottom w:val="nil"/>
              <w:right w:val="nil"/>
            </w:tcBorders>
            <w:shd w:val="clear" w:color="auto" w:fill="auto"/>
            <w:vAlign w:val="bottom"/>
            <w:hideMark/>
          </w:tcPr>
          <w:p w14:paraId="51B4D6D4" w14:textId="77777777" w:rsidR="003375F9" w:rsidRPr="000E7F4F" w:rsidRDefault="003375F9" w:rsidP="000E7F4F">
            <w:pPr>
              <w:keepLines/>
              <w:suppressAutoHyphens/>
              <w:rPr>
                <w:rFonts w:ascii="Arial" w:hAnsi="Arial" w:cs="Arial"/>
                <w:sz w:val="18"/>
                <w:szCs w:val="20"/>
              </w:rPr>
            </w:pPr>
            <w:r w:rsidRPr="000E7F4F">
              <w:rPr>
                <w:rFonts w:ascii="Arial" w:hAnsi="Arial" w:cs="Arial"/>
                <w:sz w:val="18"/>
                <w:szCs w:val="20"/>
              </w:rPr>
              <w:t>Pohľadávky voči prepojeným účtovným jednotkám</w:t>
            </w:r>
          </w:p>
        </w:tc>
        <w:tc>
          <w:tcPr>
            <w:tcW w:w="1467" w:type="dxa"/>
            <w:tcBorders>
              <w:top w:val="nil"/>
              <w:left w:val="nil"/>
              <w:bottom w:val="nil"/>
              <w:right w:val="nil"/>
            </w:tcBorders>
            <w:shd w:val="clear" w:color="auto" w:fill="auto"/>
            <w:vAlign w:val="bottom"/>
            <w:hideMark/>
          </w:tcPr>
          <w:p w14:paraId="21A26061" w14:textId="77777777" w:rsidR="003375F9" w:rsidRPr="000E7F4F" w:rsidRDefault="003375F9" w:rsidP="000E7F4F">
            <w:pPr>
              <w:keepLines/>
              <w:suppressAutoHyphens/>
              <w:jc w:val="right"/>
              <w:rPr>
                <w:rFonts w:ascii="Arial" w:hAnsi="Arial" w:cs="Arial"/>
                <w:sz w:val="18"/>
                <w:szCs w:val="20"/>
              </w:rPr>
            </w:pPr>
            <w:r w:rsidRPr="0040254E">
              <w:rPr>
                <w:rFonts w:ascii="Arial" w:hAnsi="Arial" w:cs="Arial"/>
                <w:sz w:val="18"/>
                <w:szCs w:val="20"/>
              </w:rPr>
              <w:t>387 812</w:t>
            </w:r>
          </w:p>
        </w:tc>
        <w:tc>
          <w:tcPr>
            <w:tcW w:w="1467" w:type="dxa"/>
            <w:tcBorders>
              <w:top w:val="nil"/>
              <w:left w:val="nil"/>
              <w:bottom w:val="nil"/>
              <w:right w:val="nil"/>
            </w:tcBorders>
            <w:shd w:val="clear" w:color="auto" w:fill="auto"/>
            <w:vAlign w:val="bottom"/>
            <w:hideMark/>
          </w:tcPr>
          <w:p w14:paraId="6D582926"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1 459</w:t>
            </w:r>
          </w:p>
        </w:tc>
        <w:tc>
          <w:tcPr>
            <w:tcW w:w="1468" w:type="dxa"/>
            <w:tcBorders>
              <w:top w:val="nil"/>
              <w:left w:val="nil"/>
              <w:bottom w:val="nil"/>
              <w:right w:val="nil"/>
            </w:tcBorders>
            <w:shd w:val="clear" w:color="auto" w:fill="auto"/>
            <w:noWrap/>
            <w:vAlign w:val="bottom"/>
            <w:hideMark/>
          </w:tcPr>
          <w:p w14:paraId="6A2F94AF"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389 271</w:t>
            </w:r>
          </w:p>
        </w:tc>
      </w:tr>
      <w:tr w:rsidR="003375F9" w:rsidRPr="003F0263" w14:paraId="59B122A7" w14:textId="77777777" w:rsidTr="000E7F4F">
        <w:trPr>
          <w:cantSplit/>
          <w:trHeight w:val="227"/>
        </w:trPr>
        <w:tc>
          <w:tcPr>
            <w:tcW w:w="4810" w:type="dxa"/>
            <w:tcBorders>
              <w:top w:val="nil"/>
              <w:left w:val="nil"/>
              <w:bottom w:val="nil"/>
              <w:right w:val="nil"/>
            </w:tcBorders>
            <w:shd w:val="clear" w:color="auto" w:fill="auto"/>
            <w:vAlign w:val="bottom"/>
            <w:hideMark/>
          </w:tcPr>
          <w:p w14:paraId="31A5C4D6" w14:textId="77777777" w:rsidR="003375F9" w:rsidRPr="000E7F4F" w:rsidRDefault="003375F9" w:rsidP="000E7F4F">
            <w:pPr>
              <w:keepLines/>
              <w:suppressAutoHyphens/>
              <w:rPr>
                <w:rFonts w:ascii="Arial" w:hAnsi="Arial" w:cs="Arial"/>
                <w:sz w:val="18"/>
                <w:szCs w:val="20"/>
              </w:rPr>
            </w:pPr>
            <w:r w:rsidRPr="000E7F4F">
              <w:rPr>
                <w:rFonts w:ascii="Arial" w:hAnsi="Arial" w:cs="Arial"/>
                <w:sz w:val="18"/>
                <w:szCs w:val="20"/>
              </w:rPr>
              <w:t>Pohľadávky v rámci podielovej účasti okrem pohľadávok voči prepojeným účtovným jednotkám</w:t>
            </w:r>
          </w:p>
        </w:tc>
        <w:tc>
          <w:tcPr>
            <w:tcW w:w="1467" w:type="dxa"/>
            <w:tcBorders>
              <w:top w:val="nil"/>
              <w:left w:val="nil"/>
              <w:bottom w:val="nil"/>
              <w:right w:val="nil"/>
            </w:tcBorders>
            <w:shd w:val="clear" w:color="auto" w:fill="auto"/>
            <w:vAlign w:val="bottom"/>
            <w:hideMark/>
          </w:tcPr>
          <w:p w14:paraId="3F7D085B" w14:textId="77777777" w:rsidR="003375F9" w:rsidRPr="000E7F4F" w:rsidRDefault="003375F9" w:rsidP="000E7F4F">
            <w:pPr>
              <w:keepLines/>
              <w:suppressAutoHyphens/>
              <w:rPr>
                <w:rFonts w:ascii="Arial" w:hAnsi="Arial" w:cs="Arial"/>
                <w:sz w:val="18"/>
                <w:szCs w:val="20"/>
              </w:rPr>
            </w:pPr>
          </w:p>
        </w:tc>
        <w:tc>
          <w:tcPr>
            <w:tcW w:w="1467" w:type="dxa"/>
            <w:tcBorders>
              <w:top w:val="nil"/>
              <w:left w:val="nil"/>
              <w:bottom w:val="nil"/>
              <w:right w:val="nil"/>
            </w:tcBorders>
            <w:shd w:val="clear" w:color="auto" w:fill="auto"/>
            <w:vAlign w:val="bottom"/>
            <w:hideMark/>
          </w:tcPr>
          <w:p w14:paraId="3AB650E4" w14:textId="77777777" w:rsidR="003375F9" w:rsidRPr="000E7F4F" w:rsidRDefault="003375F9" w:rsidP="000E7F4F">
            <w:pPr>
              <w:keepLines/>
              <w:suppressAutoHyphens/>
              <w:jc w:val="right"/>
              <w:rPr>
                <w:rFonts w:ascii="Arial" w:hAnsi="Arial" w:cs="Arial"/>
                <w:sz w:val="18"/>
                <w:szCs w:val="20"/>
              </w:rPr>
            </w:pPr>
          </w:p>
        </w:tc>
        <w:tc>
          <w:tcPr>
            <w:tcW w:w="1468" w:type="dxa"/>
            <w:tcBorders>
              <w:top w:val="nil"/>
              <w:left w:val="nil"/>
              <w:bottom w:val="nil"/>
              <w:right w:val="nil"/>
            </w:tcBorders>
            <w:shd w:val="clear" w:color="auto" w:fill="auto"/>
            <w:noWrap/>
            <w:vAlign w:val="bottom"/>
            <w:hideMark/>
          </w:tcPr>
          <w:p w14:paraId="7F4A1FC1" w14:textId="77777777" w:rsidR="003375F9" w:rsidRPr="000E7F4F" w:rsidRDefault="003375F9" w:rsidP="000E7F4F">
            <w:pPr>
              <w:keepLines/>
              <w:suppressAutoHyphens/>
              <w:jc w:val="right"/>
              <w:rPr>
                <w:rFonts w:ascii="Arial" w:hAnsi="Arial" w:cs="Arial"/>
                <w:sz w:val="18"/>
                <w:szCs w:val="20"/>
              </w:rPr>
            </w:pPr>
            <w:r w:rsidRPr="0040254E">
              <w:rPr>
                <w:rFonts w:ascii="Arial" w:hAnsi="Arial" w:cs="Arial"/>
                <w:sz w:val="18"/>
                <w:szCs w:val="20"/>
              </w:rPr>
              <w:t>0</w:t>
            </w:r>
          </w:p>
        </w:tc>
      </w:tr>
      <w:tr w:rsidR="003375F9" w:rsidRPr="003F0263" w14:paraId="5D7E9679" w14:textId="77777777" w:rsidTr="000E7F4F">
        <w:trPr>
          <w:cantSplit/>
          <w:trHeight w:val="227"/>
        </w:trPr>
        <w:tc>
          <w:tcPr>
            <w:tcW w:w="4810" w:type="dxa"/>
            <w:tcBorders>
              <w:top w:val="nil"/>
              <w:left w:val="nil"/>
              <w:bottom w:val="nil"/>
              <w:right w:val="nil"/>
            </w:tcBorders>
            <w:shd w:val="clear" w:color="auto" w:fill="auto"/>
            <w:vAlign w:val="bottom"/>
            <w:hideMark/>
          </w:tcPr>
          <w:p w14:paraId="7B8B3E1A" w14:textId="77777777" w:rsidR="003375F9" w:rsidRPr="000E7F4F" w:rsidRDefault="003375F9" w:rsidP="000E7F4F">
            <w:pPr>
              <w:keepLines/>
              <w:suppressAutoHyphens/>
              <w:rPr>
                <w:rFonts w:ascii="Arial" w:hAnsi="Arial" w:cs="Arial"/>
                <w:sz w:val="18"/>
                <w:szCs w:val="20"/>
              </w:rPr>
            </w:pPr>
            <w:r w:rsidRPr="000E7F4F">
              <w:rPr>
                <w:rFonts w:ascii="Arial" w:hAnsi="Arial" w:cs="Arial"/>
                <w:sz w:val="18"/>
                <w:szCs w:val="20"/>
              </w:rPr>
              <w:t>Ostatné pohľadávky z obchodného styku</w:t>
            </w:r>
          </w:p>
        </w:tc>
        <w:tc>
          <w:tcPr>
            <w:tcW w:w="1467" w:type="dxa"/>
            <w:tcBorders>
              <w:top w:val="nil"/>
              <w:left w:val="nil"/>
              <w:bottom w:val="nil"/>
              <w:right w:val="nil"/>
            </w:tcBorders>
            <w:shd w:val="clear" w:color="auto" w:fill="auto"/>
            <w:vAlign w:val="bottom"/>
            <w:hideMark/>
          </w:tcPr>
          <w:p w14:paraId="27DA58B1" w14:textId="77777777" w:rsidR="003375F9" w:rsidRPr="000E7F4F" w:rsidRDefault="003375F9" w:rsidP="000E7F4F">
            <w:pPr>
              <w:keepLines/>
              <w:suppressAutoHyphens/>
              <w:jc w:val="right"/>
              <w:rPr>
                <w:rFonts w:ascii="Arial" w:hAnsi="Arial" w:cs="Arial"/>
                <w:sz w:val="18"/>
                <w:szCs w:val="20"/>
              </w:rPr>
            </w:pPr>
            <w:r w:rsidRPr="0040254E">
              <w:rPr>
                <w:rFonts w:ascii="Arial" w:hAnsi="Arial" w:cs="Arial"/>
                <w:sz w:val="18"/>
                <w:szCs w:val="20"/>
              </w:rPr>
              <w:t>1 055 080</w:t>
            </w:r>
          </w:p>
        </w:tc>
        <w:tc>
          <w:tcPr>
            <w:tcW w:w="1467" w:type="dxa"/>
            <w:tcBorders>
              <w:top w:val="nil"/>
              <w:left w:val="nil"/>
              <w:bottom w:val="nil"/>
              <w:right w:val="nil"/>
            </w:tcBorders>
            <w:shd w:val="clear" w:color="auto" w:fill="auto"/>
            <w:vAlign w:val="bottom"/>
            <w:hideMark/>
          </w:tcPr>
          <w:p w14:paraId="7E8951D8"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171 823</w:t>
            </w:r>
          </w:p>
        </w:tc>
        <w:tc>
          <w:tcPr>
            <w:tcW w:w="1468" w:type="dxa"/>
            <w:tcBorders>
              <w:top w:val="nil"/>
              <w:left w:val="nil"/>
              <w:bottom w:val="nil"/>
              <w:right w:val="nil"/>
            </w:tcBorders>
            <w:shd w:val="clear" w:color="auto" w:fill="auto"/>
            <w:noWrap/>
            <w:vAlign w:val="bottom"/>
            <w:hideMark/>
          </w:tcPr>
          <w:p w14:paraId="7515B99C"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1 226 903</w:t>
            </w:r>
          </w:p>
        </w:tc>
      </w:tr>
      <w:tr w:rsidR="003375F9" w:rsidRPr="003F0263" w14:paraId="69B023FF" w14:textId="77777777" w:rsidTr="000E7F4F">
        <w:trPr>
          <w:cantSplit/>
          <w:trHeight w:val="227"/>
        </w:trPr>
        <w:tc>
          <w:tcPr>
            <w:tcW w:w="4810" w:type="dxa"/>
            <w:tcBorders>
              <w:top w:val="nil"/>
              <w:left w:val="nil"/>
              <w:bottom w:val="nil"/>
              <w:right w:val="nil"/>
            </w:tcBorders>
            <w:shd w:val="clear" w:color="auto" w:fill="auto"/>
            <w:vAlign w:val="bottom"/>
            <w:hideMark/>
          </w:tcPr>
          <w:p w14:paraId="5C5F8316" w14:textId="77777777" w:rsidR="003375F9" w:rsidRPr="000E7F4F" w:rsidRDefault="003375F9" w:rsidP="000E7F4F">
            <w:pPr>
              <w:keepLines/>
              <w:suppressAutoHyphens/>
              <w:rPr>
                <w:rFonts w:ascii="Arial" w:hAnsi="Arial" w:cs="Arial"/>
                <w:b/>
                <w:bCs/>
                <w:sz w:val="18"/>
                <w:szCs w:val="20"/>
              </w:rPr>
            </w:pPr>
            <w:r w:rsidRPr="0040254E">
              <w:rPr>
                <w:rFonts w:ascii="Arial" w:hAnsi="Arial" w:cs="Arial"/>
                <w:b/>
                <w:bCs/>
                <w:sz w:val="18"/>
                <w:szCs w:val="20"/>
              </w:rPr>
              <w:t>Ostatné krátkodobé pohľadávky, z toho:</w:t>
            </w:r>
          </w:p>
        </w:tc>
        <w:tc>
          <w:tcPr>
            <w:tcW w:w="1467" w:type="dxa"/>
            <w:tcBorders>
              <w:top w:val="single" w:sz="4" w:space="0" w:color="auto"/>
              <w:left w:val="nil"/>
              <w:bottom w:val="double" w:sz="6" w:space="0" w:color="auto"/>
              <w:right w:val="nil"/>
            </w:tcBorders>
            <w:shd w:val="clear" w:color="auto" w:fill="auto"/>
            <w:vAlign w:val="bottom"/>
            <w:hideMark/>
          </w:tcPr>
          <w:p w14:paraId="5734C8BE" w14:textId="77777777" w:rsidR="003375F9" w:rsidRPr="000E7F4F" w:rsidRDefault="003375F9" w:rsidP="000E7F4F">
            <w:pPr>
              <w:keepLines/>
              <w:suppressAutoHyphens/>
              <w:jc w:val="right"/>
              <w:rPr>
                <w:rFonts w:ascii="Arial" w:hAnsi="Arial" w:cs="Arial"/>
                <w:b/>
                <w:bCs/>
                <w:sz w:val="18"/>
                <w:szCs w:val="20"/>
              </w:rPr>
            </w:pPr>
            <w:r w:rsidRPr="000E7F4F">
              <w:rPr>
                <w:rFonts w:ascii="Arial" w:hAnsi="Arial" w:cs="Arial"/>
                <w:b/>
                <w:bCs/>
                <w:sz w:val="18"/>
                <w:szCs w:val="20"/>
              </w:rPr>
              <w:t>4 058 839</w:t>
            </w:r>
          </w:p>
        </w:tc>
        <w:tc>
          <w:tcPr>
            <w:tcW w:w="1467" w:type="dxa"/>
            <w:tcBorders>
              <w:top w:val="single" w:sz="4" w:space="0" w:color="auto"/>
              <w:left w:val="nil"/>
              <w:bottom w:val="double" w:sz="6" w:space="0" w:color="auto"/>
              <w:right w:val="nil"/>
            </w:tcBorders>
            <w:shd w:val="clear" w:color="auto" w:fill="auto"/>
            <w:vAlign w:val="bottom"/>
            <w:hideMark/>
          </w:tcPr>
          <w:p w14:paraId="1F06147E" w14:textId="77777777" w:rsidR="003375F9" w:rsidRPr="000E7F4F" w:rsidRDefault="003375F9" w:rsidP="000E7F4F">
            <w:pPr>
              <w:keepLines/>
              <w:suppressAutoHyphens/>
              <w:jc w:val="right"/>
              <w:rPr>
                <w:rFonts w:ascii="Arial" w:hAnsi="Arial" w:cs="Arial"/>
                <w:b/>
                <w:bCs/>
                <w:sz w:val="18"/>
                <w:szCs w:val="20"/>
              </w:rPr>
            </w:pPr>
            <w:r w:rsidRPr="000E7F4F">
              <w:rPr>
                <w:rFonts w:ascii="Arial" w:hAnsi="Arial" w:cs="Arial"/>
                <w:b/>
                <w:bCs/>
                <w:sz w:val="18"/>
                <w:szCs w:val="20"/>
              </w:rPr>
              <w:t>0</w:t>
            </w:r>
          </w:p>
        </w:tc>
        <w:tc>
          <w:tcPr>
            <w:tcW w:w="1468" w:type="dxa"/>
            <w:tcBorders>
              <w:top w:val="single" w:sz="4" w:space="0" w:color="auto"/>
              <w:left w:val="nil"/>
              <w:bottom w:val="double" w:sz="6" w:space="0" w:color="auto"/>
              <w:right w:val="nil"/>
            </w:tcBorders>
            <w:shd w:val="clear" w:color="auto" w:fill="auto"/>
            <w:vAlign w:val="bottom"/>
            <w:hideMark/>
          </w:tcPr>
          <w:p w14:paraId="474CD5BA" w14:textId="77777777" w:rsidR="003375F9" w:rsidRPr="000E7F4F" w:rsidRDefault="003375F9" w:rsidP="000E7F4F">
            <w:pPr>
              <w:keepLines/>
              <w:suppressAutoHyphens/>
              <w:jc w:val="right"/>
              <w:rPr>
                <w:rFonts w:ascii="Arial" w:hAnsi="Arial" w:cs="Arial"/>
                <w:b/>
                <w:bCs/>
                <w:sz w:val="18"/>
                <w:szCs w:val="20"/>
              </w:rPr>
            </w:pPr>
            <w:r w:rsidRPr="000E7F4F">
              <w:rPr>
                <w:rFonts w:ascii="Arial" w:hAnsi="Arial" w:cs="Arial"/>
                <w:b/>
                <w:bCs/>
                <w:sz w:val="18"/>
                <w:szCs w:val="20"/>
              </w:rPr>
              <w:t>4 058 839</w:t>
            </w:r>
          </w:p>
        </w:tc>
      </w:tr>
      <w:tr w:rsidR="003375F9" w:rsidRPr="003F0263" w14:paraId="5848F83C" w14:textId="77777777" w:rsidTr="000E7F4F">
        <w:trPr>
          <w:cantSplit/>
          <w:trHeight w:val="227"/>
        </w:trPr>
        <w:tc>
          <w:tcPr>
            <w:tcW w:w="4810" w:type="dxa"/>
            <w:tcBorders>
              <w:top w:val="nil"/>
              <w:left w:val="nil"/>
              <w:bottom w:val="nil"/>
              <w:right w:val="nil"/>
            </w:tcBorders>
            <w:shd w:val="clear" w:color="auto" w:fill="auto"/>
            <w:vAlign w:val="bottom"/>
            <w:hideMark/>
          </w:tcPr>
          <w:p w14:paraId="2561EF44" w14:textId="77777777" w:rsidR="003375F9" w:rsidRPr="000E7F4F" w:rsidRDefault="003375F9" w:rsidP="000E7F4F">
            <w:pPr>
              <w:keepLines/>
              <w:suppressAutoHyphens/>
              <w:rPr>
                <w:rFonts w:ascii="Arial" w:hAnsi="Arial" w:cs="Arial"/>
                <w:sz w:val="18"/>
                <w:szCs w:val="20"/>
              </w:rPr>
            </w:pPr>
            <w:r w:rsidRPr="000E7F4F">
              <w:rPr>
                <w:rFonts w:ascii="Arial" w:hAnsi="Arial" w:cs="Arial"/>
                <w:sz w:val="18"/>
                <w:szCs w:val="20"/>
              </w:rPr>
              <w:t>Čistá hodnota zákazky</w:t>
            </w:r>
          </w:p>
        </w:tc>
        <w:tc>
          <w:tcPr>
            <w:tcW w:w="1467" w:type="dxa"/>
            <w:tcBorders>
              <w:top w:val="nil"/>
              <w:left w:val="nil"/>
              <w:bottom w:val="nil"/>
              <w:right w:val="nil"/>
            </w:tcBorders>
            <w:shd w:val="clear" w:color="auto" w:fill="auto"/>
            <w:vAlign w:val="bottom"/>
            <w:hideMark/>
          </w:tcPr>
          <w:p w14:paraId="3924C052" w14:textId="77777777" w:rsidR="003375F9" w:rsidRPr="000E7F4F" w:rsidRDefault="003375F9" w:rsidP="000E7F4F">
            <w:pPr>
              <w:keepLines/>
              <w:suppressAutoHyphens/>
              <w:jc w:val="right"/>
              <w:rPr>
                <w:rFonts w:ascii="Arial" w:hAnsi="Arial" w:cs="Arial"/>
                <w:sz w:val="18"/>
                <w:szCs w:val="20"/>
              </w:rPr>
            </w:pPr>
            <w:r w:rsidRPr="0040254E">
              <w:rPr>
                <w:rFonts w:ascii="Arial" w:hAnsi="Arial" w:cs="Arial"/>
                <w:sz w:val="18"/>
                <w:szCs w:val="20"/>
              </w:rPr>
              <w:t>3 380 825</w:t>
            </w:r>
          </w:p>
        </w:tc>
        <w:tc>
          <w:tcPr>
            <w:tcW w:w="1467" w:type="dxa"/>
            <w:tcBorders>
              <w:top w:val="nil"/>
              <w:left w:val="nil"/>
              <w:bottom w:val="nil"/>
              <w:right w:val="nil"/>
            </w:tcBorders>
            <w:shd w:val="clear" w:color="auto" w:fill="auto"/>
            <w:vAlign w:val="bottom"/>
            <w:hideMark/>
          </w:tcPr>
          <w:p w14:paraId="51F2E19B"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0</w:t>
            </w:r>
          </w:p>
        </w:tc>
        <w:tc>
          <w:tcPr>
            <w:tcW w:w="1468" w:type="dxa"/>
            <w:tcBorders>
              <w:top w:val="nil"/>
              <w:left w:val="nil"/>
              <w:bottom w:val="nil"/>
              <w:right w:val="nil"/>
            </w:tcBorders>
            <w:shd w:val="clear" w:color="auto" w:fill="auto"/>
            <w:noWrap/>
            <w:vAlign w:val="bottom"/>
            <w:hideMark/>
          </w:tcPr>
          <w:p w14:paraId="6DC5CCA6"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3 380 825</w:t>
            </w:r>
          </w:p>
        </w:tc>
      </w:tr>
      <w:tr w:rsidR="003375F9" w:rsidRPr="003F0263" w14:paraId="2F7AA70A" w14:textId="77777777" w:rsidTr="000E7F4F">
        <w:trPr>
          <w:cantSplit/>
          <w:trHeight w:val="227"/>
        </w:trPr>
        <w:tc>
          <w:tcPr>
            <w:tcW w:w="4810" w:type="dxa"/>
            <w:tcBorders>
              <w:top w:val="nil"/>
              <w:left w:val="nil"/>
              <w:bottom w:val="nil"/>
              <w:right w:val="nil"/>
            </w:tcBorders>
            <w:shd w:val="clear" w:color="auto" w:fill="auto"/>
            <w:vAlign w:val="bottom"/>
            <w:hideMark/>
          </w:tcPr>
          <w:p w14:paraId="2B691185" w14:textId="77777777" w:rsidR="003375F9" w:rsidRPr="000E7F4F" w:rsidRDefault="003375F9" w:rsidP="000E7F4F">
            <w:pPr>
              <w:keepLines/>
              <w:suppressAutoHyphens/>
              <w:rPr>
                <w:rFonts w:ascii="Arial" w:hAnsi="Arial" w:cs="Arial"/>
                <w:sz w:val="18"/>
                <w:szCs w:val="20"/>
              </w:rPr>
            </w:pPr>
            <w:r w:rsidRPr="000E7F4F">
              <w:rPr>
                <w:rFonts w:ascii="Arial" w:hAnsi="Arial" w:cs="Arial"/>
                <w:sz w:val="18"/>
                <w:szCs w:val="20"/>
              </w:rPr>
              <w:t>Daňové pohľadávky a dotácie</w:t>
            </w:r>
          </w:p>
        </w:tc>
        <w:tc>
          <w:tcPr>
            <w:tcW w:w="1467" w:type="dxa"/>
            <w:tcBorders>
              <w:top w:val="nil"/>
              <w:left w:val="nil"/>
              <w:bottom w:val="nil"/>
              <w:right w:val="nil"/>
            </w:tcBorders>
            <w:shd w:val="clear" w:color="auto" w:fill="auto"/>
            <w:vAlign w:val="bottom"/>
            <w:hideMark/>
          </w:tcPr>
          <w:p w14:paraId="78D1D263" w14:textId="77777777" w:rsidR="003375F9" w:rsidRPr="000E7F4F" w:rsidRDefault="003375F9" w:rsidP="000E7F4F">
            <w:pPr>
              <w:keepLines/>
              <w:suppressAutoHyphens/>
              <w:jc w:val="right"/>
              <w:rPr>
                <w:rFonts w:ascii="Arial" w:hAnsi="Arial" w:cs="Arial"/>
                <w:sz w:val="18"/>
                <w:szCs w:val="20"/>
              </w:rPr>
            </w:pPr>
            <w:r w:rsidRPr="0040254E">
              <w:rPr>
                <w:rFonts w:ascii="Arial" w:hAnsi="Arial" w:cs="Arial"/>
                <w:sz w:val="18"/>
                <w:szCs w:val="20"/>
              </w:rPr>
              <w:t>394 997</w:t>
            </w:r>
          </w:p>
        </w:tc>
        <w:tc>
          <w:tcPr>
            <w:tcW w:w="1467" w:type="dxa"/>
            <w:tcBorders>
              <w:top w:val="nil"/>
              <w:left w:val="nil"/>
              <w:bottom w:val="nil"/>
              <w:right w:val="nil"/>
            </w:tcBorders>
            <w:shd w:val="clear" w:color="auto" w:fill="auto"/>
            <w:vAlign w:val="bottom"/>
            <w:hideMark/>
          </w:tcPr>
          <w:p w14:paraId="24810D36" w14:textId="77777777" w:rsidR="003375F9" w:rsidRPr="000E7F4F" w:rsidRDefault="003375F9" w:rsidP="000E7F4F">
            <w:pPr>
              <w:keepLines/>
              <w:suppressAutoHyphens/>
              <w:jc w:val="right"/>
              <w:rPr>
                <w:rFonts w:ascii="Arial" w:hAnsi="Arial" w:cs="Arial"/>
                <w:sz w:val="18"/>
                <w:szCs w:val="20"/>
              </w:rPr>
            </w:pPr>
          </w:p>
        </w:tc>
        <w:tc>
          <w:tcPr>
            <w:tcW w:w="1468" w:type="dxa"/>
            <w:tcBorders>
              <w:top w:val="nil"/>
              <w:left w:val="nil"/>
              <w:bottom w:val="nil"/>
              <w:right w:val="nil"/>
            </w:tcBorders>
            <w:shd w:val="clear" w:color="auto" w:fill="auto"/>
            <w:noWrap/>
            <w:vAlign w:val="bottom"/>
            <w:hideMark/>
          </w:tcPr>
          <w:p w14:paraId="05E4A42B"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394 997</w:t>
            </w:r>
          </w:p>
        </w:tc>
      </w:tr>
      <w:tr w:rsidR="003375F9" w:rsidRPr="003F0263" w14:paraId="308E36F8" w14:textId="77777777" w:rsidTr="000E7F4F">
        <w:trPr>
          <w:cantSplit/>
          <w:trHeight w:val="227"/>
        </w:trPr>
        <w:tc>
          <w:tcPr>
            <w:tcW w:w="4810" w:type="dxa"/>
            <w:tcBorders>
              <w:top w:val="nil"/>
              <w:left w:val="nil"/>
              <w:bottom w:val="nil"/>
              <w:right w:val="nil"/>
            </w:tcBorders>
            <w:shd w:val="clear" w:color="auto" w:fill="auto"/>
            <w:vAlign w:val="bottom"/>
            <w:hideMark/>
          </w:tcPr>
          <w:p w14:paraId="2AEDF05B" w14:textId="77777777" w:rsidR="003375F9" w:rsidRPr="000E7F4F" w:rsidRDefault="003375F9" w:rsidP="000E7F4F">
            <w:pPr>
              <w:keepLines/>
              <w:suppressAutoHyphens/>
              <w:rPr>
                <w:rFonts w:ascii="Arial" w:hAnsi="Arial" w:cs="Arial"/>
                <w:sz w:val="18"/>
                <w:szCs w:val="20"/>
              </w:rPr>
            </w:pPr>
            <w:r w:rsidRPr="000E7F4F">
              <w:rPr>
                <w:rFonts w:ascii="Arial" w:hAnsi="Arial" w:cs="Arial"/>
                <w:sz w:val="18"/>
                <w:szCs w:val="20"/>
              </w:rPr>
              <w:t>Iné pohľadávky</w:t>
            </w:r>
          </w:p>
        </w:tc>
        <w:tc>
          <w:tcPr>
            <w:tcW w:w="1467" w:type="dxa"/>
            <w:tcBorders>
              <w:top w:val="nil"/>
              <w:left w:val="nil"/>
              <w:bottom w:val="nil"/>
              <w:right w:val="nil"/>
            </w:tcBorders>
            <w:shd w:val="clear" w:color="auto" w:fill="auto"/>
            <w:vAlign w:val="bottom"/>
            <w:hideMark/>
          </w:tcPr>
          <w:p w14:paraId="052A9945" w14:textId="77777777" w:rsidR="003375F9" w:rsidRPr="000E7F4F" w:rsidRDefault="003375F9" w:rsidP="000E7F4F">
            <w:pPr>
              <w:keepLines/>
              <w:suppressAutoHyphens/>
              <w:jc w:val="right"/>
              <w:rPr>
                <w:rFonts w:ascii="Arial" w:hAnsi="Arial" w:cs="Arial"/>
                <w:sz w:val="18"/>
                <w:szCs w:val="20"/>
              </w:rPr>
            </w:pPr>
            <w:r w:rsidRPr="0040254E">
              <w:rPr>
                <w:rFonts w:ascii="Arial" w:hAnsi="Arial" w:cs="Arial"/>
                <w:sz w:val="18"/>
                <w:szCs w:val="20"/>
              </w:rPr>
              <w:t>283 017</w:t>
            </w:r>
          </w:p>
        </w:tc>
        <w:tc>
          <w:tcPr>
            <w:tcW w:w="1467" w:type="dxa"/>
            <w:tcBorders>
              <w:top w:val="nil"/>
              <w:left w:val="nil"/>
              <w:bottom w:val="nil"/>
              <w:right w:val="nil"/>
            </w:tcBorders>
            <w:shd w:val="clear" w:color="auto" w:fill="auto"/>
            <w:vAlign w:val="bottom"/>
            <w:hideMark/>
          </w:tcPr>
          <w:p w14:paraId="4E46A71C" w14:textId="77777777" w:rsidR="003375F9" w:rsidRPr="000E7F4F" w:rsidRDefault="003375F9" w:rsidP="000E7F4F">
            <w:pPr>
              <w:keepLines/>
              <w:suppressAutoHyphens/>
              <w:jc w:val="right"/>
              <w:rPr>
                <w:rFonts w:ascii="Arial" w:hAnsi="Arial" w:cs="Arial"/>
                <w:sz w:val="18"/>
                <w:szCs w:val="20"/>
              </w:rPr>
            </w:pPr>
          </w:p>
        </w:tc>
        <w:tc>
          <w:tcPr>
            <w:tcW w:w="1468" w:type="dxa"/>
            <w:tcBorders>
              <w:top w:val="nil"/>
              <w:left w:val="nil"/>
              <w:bottom w:val="nil"/>
              <w:right w:val="nil"/>
            </w:tcBorders>
            <w:shd w:val="clear" w:color="auto" w:fill="auto"/>
            <w:noWrap/>
            <w:vAlign w:val="bottom"/>
            <w:hideMark/>
          </w:tcPr>
          <w:p w14:paraId="0785BC1C"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283 017</w:t>
            </w:r>
          </w:p>
        </w:tc>
      </w:tr>
      <w:tr w:rsidR="003375F9" w:rsidRPr="003F0263" w14:paraId="36A66231" w14:textId="77777777" w:rsidTr="000E7F4F">
        <w:trPr>
          <w:cantSplit/>
          <w:trHeight w:val="227"/>
        </w:trPr>
        <w:tc>
          <w:tcPr>
            <w:tcW w:w="4810" w:type="dxa"/>
            <w:tcBorders>
              <w:top w:val="nil"/>
              <w:left w:val="nil"/>
              <w:bottom w:val="nil"/>
              <w:right w:val="nil"/>
            </w:tcBorders>
            <w:shd w:val="clear" w:color="auto" w:fill="auto"/>
            <w:vAlign w:val="bottom"/>
            <w:hideMark/>
          </w:tcPr>
          <w:p w14:paraId="5ADF95CB" w14:textId="77777777" w:rsidR="003375F9" w:rsidRPr="000E7F4F" w:rsidRDefault="003375F9" w:rsidP="000E7F4F">
            <w:pPr>
              <w:keepLines/>
              <w:suppressAutoHyphens/>
              <w:rPr>
                <w:rFonts w:ascii="Arial" w:hAnsi="Arial" w:cs="Arial"/>
                <w:b/>
                <w:bCs/>
                <w:sz w:val="18"/>
                <w:szCs w:val="20"/>
              </w:rPr>
            </w:pPr>
            <w:r w:rsidRPr="0040254E">
              <w:rPr>
                <w:rFonts w:ascii="Arial" w:hAnsi="Arial" w:cs="Arial"/>
                <w:b/>
                <w:bCs/>
                <w:sz w:val="18"/>
                <w:szCs w:val="20"/>
              </w:rPr>
              <w:t>Krátkodobé pohľadávky spolu</w:t>
            </w:r>
          </w:p>
        </w:tc>
        <w:tc>
          <w:tcPr>
            <w:tcW w:w="1467" w:type="dxa"/>
            <w:tcBorders>
              <w:top w:val="single" w:sz="4" w:space="0" w:color="auto"/>
              <w:left w:val="nil"/>
              <w:bottom w:val="double" w:sz="6" w:space="0" w:color="auto"/>
              <w:right w:val="nil"/>
            </w:tcBorders>
            <w:shd w:val="clear" w:color="auto" w:fill="auto"/>
            <w:vAlign w:val="bottom"/>
            <w:hideMark/>
          </w:tcPr>
          <w:p w14:paraId="4E827472" w14:textId="77777777" w:rsidR="003375F9" w:rsidRPr="000E7F4F" w:rsidRDefault="003375F9" w:rsidP="000E7F4F">
            <w:pPr>
              <w:keepLines/>
              <w:suppressAutoHyphens/>
              <w:jc w:val="right"/>
              <w:rPr>
                <w:rFonts w:ascii="Arial" w:hAnsi="Arial" w:cs="Arial"/>
                <w:b/>
                <w:bCs/>
                <w:sz w:val="18"/>
                <w:szCs w:val="20"/>
              </w:rPr>
            </w:pPr>
            <w:r w:rsidRPr="000E7F4F">
              <w:rPr>
                <w:rFonts w:ascii="Arial" w:hAnsi="Arial" w:cs="Arial"/>
                <w:b/>
                <w:bCs/>
                <w:sz w:val="18"/>
                <w:szCs w:val="20"/>
              </w:rPr>
              <w:t>5 501 731</w:t>
            </w:r>
          </w:p>
        </w:tc>
        <w:tc>
          <w:tcPr>
            <w:tcW w:w="1467" w:type="dxa"/>
            <w:tcBorders>
              <w:top w:val="single" w:sz="4" w:space="0" w:color="auto"/>
              <w:left w:val="nil"/>
              <w:bottom w:val="double" w:sz="6" w:space="0" w:color="auto"/>
              <w:right w:val="nil"/>
            </w:tcBorders>
            <w:shd w:val="clear" w:color="auto" w:fill="auto"/>
            <w:vAlign w:val="bottom"/>
            <w:hideMark/>
          </w:tcPr>
          <w:p w14:paraId="7DBA223C" w14:textId="77777777" w:rsidR="003375F9" w:rsidRPr="000E7F4F" w:rsidRDefault="003375F9" w:rsidP="000E7F4F">
            <w:pPr>
              <w:keepLines/>
              <w:suppressAutoHyphens/>
              <w:jc w:val="right"/>
              <w:rPr>
                <w:rFonts w:ascii="Arial" w:hAnsi="Arial" w:cs="Arial"/>
                <w:b/>
                <w:bCs/>
                <w:sz w:val="18"/>
                <w:szCs w:val="20"/>
              </w:rPr>
            </w:pPr>
            <w:r w:rsidRPr="000E7F4F">
              <w:rPr>
                <w:rFonts w:ascii="Arial" w:hAnsi="Arial" w:cs="Arial"/>
                <w:b/>
                <w:bCs/>
                <w:sz w:val="18"/>
                <w:szCs w:val="20"/>
              </w:rPr>
              <w:t>173 282</w:t>
            </w:r>
          </w:p>
        </w:tc>
        <w:tc>
          <w:tcPr>
            <w:tcW w:w="1468" w:type="dxa"/>
            <w:tcBorders>
              <w:top w:val="single" w:sz="4" w:space="0" w:color="auto"/>
              <w:left w:val="nil"/>
              <w:bottom w:val="double" w:sz="6" w:space="0" w:color="auto"/>
              <w:right w:val="nil"/>
            </w:tcBorders>
            <w:shd w:val="clear" w:color="auto" w:fill="auto"/>
            <w:vAlign w:val="bottom"/>
            <w:hideMark/>
          </w:tcPr>
          <w:p w14:paraId="68C05C6B" w14:textId="77777777" w:rsidR="003375F9" w:rsidRPr="000E7F4F" w:rsidRDefault="003375F9" w:rsidP="000E7F4F">
            <w:pPr>
              <w:keepLines/>
              <w:suppressAutoHyphens/>
              <w:jc w:val="right"/>
              <w:rPr>
                <w:rFonts w:ascii="Arial" w:hAnsi="Arial" w:cs="Arial"/>
                <w:b/>
                <w:bCs/>
                <w:sz w:val="18"/>
                <w:szCs w:val="20"/>
              </w:rPr>
            </w:pPr>
            <w:r w:rsidRPr="000E7F4F">
              <w:rPr>
                <w:rFonts w:ascii="Arial" w:hAnsi="Arial" w:cs="Arial"/>
                <w:b/>
                <w:bCs/>
                <w:sz w:val="18"/>
                <w:szCs w:val="20"/>
              </w:rPr>
              <w:t>5 675 013</w:t>
            </w:r>
          </w:p>
        </w:tc>
      </w:tr>
    </w:tbl>
    <w:p w14:paraId="49F49D3E" w14:textId="74887730" w:rsidR="005C33EE" w:rsidRPr="0040254E" w:rsidRDefault="005C33EE" w:rsidP="000E7F4F">
      <w:pPr>
        <w:pStyle w:val="odstavec"/>
        <w:keepLines/>
      </w:pPr>
    </w:p>
    <w:p w14:paraId="7E7FE04B" w14:textId="77777777" w:rsidR="005C33EE" w:rsidRPr="003F0263" w:rsidRDefault="005C33EE" w:rsidP="000E7F4F">
      <w:pPr>
        <w:pStyle w:val="odstavec"/>
        <w:keepLines/>
      </w:pPr>
    </w:p>
    <w:p w14:paraId="2867CF52" w14:textId="77777777" w:rsidR="00667406" w:rsidRPr="003F0263" w:rsidRDefault="004B35C9" w:rsidP="000E7F4F">
      <w:pPr>
        <w:pStyle w:val="body1"/>
        <w:keepLines/>
      </w:pPr>
      <w:bookmarkStart w:id="51" w:name="_Hlk64459296"/>
      <w:bookmarkEnd w:id="49"/>
      <w:r w:rsidRPr="003F0263">
        <w:t>Informácie o záložnom práve príp</w:t>
      </w:r>
      <w:r w:rsidR="00D019FD" w:rsidRPr="003F0263">
        <w:t>adne</w:t>
      </w:r>
      <w:r w:rsidRPr="003F0263">
        <w:t xml:space="preserve"> obmedzenom práve disponovať s</w:t>
      </w:r>
      <w:r w:rsidR="00A96F06" w:rsidRPr="003F0263">
        <w:t> </w:t>
      </w:r>
      <w:r w:rsidRPr="003F0263">
        <w:t>pohľadávkami</w:t>
      </w:r>
      <w:r w:rsidR="00A96F06" w:rsidRPr="003F0263">
        <w:t xml:space="preserve"> a informácie o pohľadávkach krytých záložným právom sú uvedené v nasledujúcej tabuľke</w:t>
      </w:r>
      <w:r w:rsidRPr="003F0263">
        <w:t>:</w:t>
      </w:r>
    </w:p>
    <w:p w14:paraId="73B41918" w14:textId="77777777" w:rsidR="003375F9" w:rsidRPr="003F0263" w:rsidRDefault="003375F9" w:rsidP="000E7F4F">
      <w:pPr>
        <w:pStyle w:val="body"/>
        <w:keepLines/>
      </w:pPr>
      <w:bookmarkStart w:id="52" w:name="FWT_T16"/>
      <w:r w:rsidRPr="003F0263">
        <w:rPr>
          <w:rFonts w:ascii="Arial" w:hAnsi="Arial"/>
        </w:rPr>
        <w:t xml:space="preserve"> </w:t>
      </w:r>
    </w:p>
    <w:tbl>
      <w:tblPr>
        <w:tblW w:w="9212" w:type="dxa"/>
        <w:tblInd w:w="426" w:type="dxa"/>
        <w:tblLayout w:type="fixed"/>
        <w:tblCellMar>
          <w:left w:w="28" w:type="dxa"/>
          <w:right w:w="28" w:type="dxa"/>
        </w:tblCellMar>
        <w:tblLook w:val="04A0" w:firstRow="1" w:lastRow="0" w:firstColumn="1" w:lastColumn="0" w:noHBand="0" w:noVBand="1"/>
      </w:tblPr>
      <w:tblGrid>
        <w:gridCol w:w="5670"/>
        <w:gridCol w:w="1771"/>
        <w:gridCol w:w="1771"/>
      </w:tblGrid>
      <w:tr w:rsidR="003375F9" w:rsidRPr="003F0263" w14:paraId="102DBDB9" w14:textId="77777777" w:rsidTr="000E7F4F">
        <w:trPr>
          <w:cantSplit/>
          <w:trHeight w:val="227"/>
        </w:trPr>
        <w:tc>
          <w:tcPr>
            <w:tcW w:w="5670" w:type="dxa"/>
            <w:tcBorders>
              <w:top w:val="nil"/>
              <w:left w:val="nil"/>
              <w:bottom w:val="single" w:sz="4" w:space="0" w:color="auto"/>
              <w:right w:val="nil"/>
            </w:tcBorders>
            <w:shd w:val="clear" w:color="auto" w:fill="auto"/>
            <w:vAlign w:val="bottom"/>
            <w:hideMark/>
          </w:tcPr>
          <w:p w14:paraId="5F33A8F9" w14:textId="77777777" w:rsidR="003375F9" w:rsidRPr="000E7F4F" w:rsidRDefault="003375F9" w:rsidP="000E7F4F">
            <w:pPr>
              <w:keepLines/>
              <w:suppressAutoHyphens/>
              <w:jc w:val="center"/>
              <w:rPr>
                <w:rFonts w:ascii="Arial" w:hAnsi="Arial" w:cs="Arial"/>
                <w:b/>
                <w:bCs/>
                <w:sz w:val="18"/>
                <w:szCs w:val="20"/>
              </w:rPr>
            </w:pPr>
            <w:r w:rsidRPr="0040254E">
              <w:rPr>
                <w:rFonts w:ascii="Arial" w:hAnsi="Arial" w:cs="Arial"/>
                <w:b/>
                <w:bCs/>
                <w:sz w:val="18"/>
                <w:szCs w:val="20"/>
              </w:rPr>
              <w:t>Pohľadávky</w:t>
            </w:r>
          </w:p>
        </w:tc>
        <w:tc>
          <w:tcPr>
            <w:tcW w:w="1771" w:type="dxa"/>
            <w:tcBorders>
              <w:top w:val="nil"/>
              <w:left w:val="nil"/>
              <w:bottom w:val="single" w:sz="4" w:space="0" w:color="auto"/>
              <w:right w:val="nil"/>
            </w:tcBorders>
            <w:shd w:val="clear" w:color="auto" w:fill="auto"/>
            <w:vAlign w:val="bottom"/>
            <w:hideMark/>
          </w:tcPr>
          <w:p w14:paraId="5BE65104" w14:textId="77777777" w:rsidR="003375F9" w:rsidRPr="000E7F4F" w:rsidRDefault="003375F9" w:rsidP="000E7F4F">
            <w:pPr>
              <w:keepLines/>
              <w:suppressAutoHyphens/>
              <w:jc w:val="center"/>
              <w:rPr>
                <w:rFonts w:ascii="Arial" w:hAnsi="Arial" w:cs="Arial"/>
                <w:b/>
                <w:bCs/>
                <w:sz w:val="18"/>
                <w:szCs w:val="20"/>
              </w:rPr>
            </w:pPr>
            <w:r w:rsidRPr="000E7F4F">
              <w:rPr>
                <w:rFonts w:ascii="Arial" w:hAnsi="Arial" w:cs="Arial"/>
                <w:b/>
                <w:bCs/>
                <w:sz w:val="18"/>
                <w:szCs w:val="20"/>
              </w:rPr>
              <w:t>Stav k 31.12.2020</w:t>
            </w:r>
          </w:p>
        </w:tc>
        <w:tc>
          <w:tcPr>
            <w:tcW w:w="1771" w:type="dxa"/>
            <w:tcBorders>
              <w:top w:val="nil"/>
              <w:left w:val="nil"/>
              <w:bottom w:val="single" w:sz="4" w:space="0" w:color="auto"/>
              <w:right w:val="nil"/>
            </w:tcBorders>
            <w:shd w:val="clear" w:color="auto" w:fill="auto"/>
            <w:vAlign w:val="bottom"/>
            <w:hideMark/>
          </w:tcPr>
          <w:p w14:paraId="2DBEEA42" w14:textId="77777777" w:rsidR="003375F9" w:rsidRPr="000E7F4F" w:rsidRDefault="003375F9" w:rsidP="000E7F4F">
            <w:pPr>
              <w:keepLines/>
              <w:suppressAutoHyphens/>
              <w:jc w:val="center"/>
              <w:rPr>
                <w:rFonts w:ascii="Arial" w:hAnsi="Arial" w:cs="Arial"/>
                <w:b/>
                <w:bCs/>
                <w:sz w:val="18"/>
                <w:szCs w:val="20"/>
              </w:rPr>
            </w:pPr>
            <w:r w:rsidRPr="000E7F4F">
              <w:rPr>
                <w:rFonts w:ascii="Arial" w:hAnsi="Arial" w:cs="Arial"/>
                <w:b/>
                <w:bCs/>
                <w:sz w:val="18"/>
                <w:szCs w:val="20"/>
              </w:rPr>
              <w:t>Stav k 31.12.2019</w:t>
            </w:r>
          </w:p>
        </w:tc>
      </w:tr>
      <w:tr w:rsidR="003375F9" w:rsidRPr="003F0263" w14:paraId="7EE370FE" w14:textId="77777777" w:rsidTr="000E7F4F">
        <w:trPr>
          <w:cantSplit/>
          <w:trHeight w:val="227"/>
        </w:trPr>
        <w:tc>
          <w:tcPr>
            <w:tcW w:w="5670" w:type="dxa"/>
            <w:tcBorders>
              <w:top w:val="nil"/>
              <w:left w:val="nil"/>
              <w:bottom w:val="nil"/>
              <w:right w:val="nil"/>
            </w:tcBorders>
            <w:shd w:val="clear" w:color="auto" w:fill="auto"/>
            <w:noWrap/>
            <w:vAlign w:val="bottom"/>
            <w:hideMark/>
          </w:tcPr>
          <w:p w14:paraId="45D40A38" w14:textId="77777777" w:rsidR="003375F9" w:rsidRPr="000E7F4F" w:rsidRDefault="003375F9" w:rsidP="000E7F4F">
            <w:pPr>
              <w:keepLines/>
              <w:suppressAutoHyphens/>
              <w:rPr>
                <w:rFonts w:ascii="Arial" w:hAnsi="Arial" w:cs="Arial"/>
                <w:sz w:val="18"/>
                <w:szCs w:val="20"/>
              </w:rPr>
            </w:pPr>
            <w:r w:rsidRPr="0040254E">
              <w:rPr>
                <w:rFonts w:ascii="Arial" w:hAnsi="Arial" w:cs="Arial"/>
                <w:sz w:val="18"/>
                <w:szCs w:val="20"/>
              </w:rPr>
              <w:t>Pohľadávky kryté záložným právom alebo inou formou zabezpečenia</w:t>
            </w:r>
          </w:p>
        </w:tc>
        <w:tc>
          <w:tcPr>
            <w:tcW w:w="1771" w:type="dxa"/>
            <w:tcBorders>
              <w:top w:val="nil"/>
              <w:left w:val="nil"/>
              <w:bottom w:val="nil"/>
              <w:right w:val="nil"/>
            </w:tcBorders>
            <w:shd w:val="clear" w:color="auto" w:fill="auto"/>
            <w:vAlign w:val="bottom"/>
            <w:hideMark/>
          </w:tcPr>
          <w:p w14:paraId="7298E008"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0</w:t>
            </w:r>
          </w:p>
        </w:tc>
        <w:tc>
          <w:tcPr>
            <w:tcW w:w="1771" w:type="dxa"/>
            <w:tcBorders>
              <w:top w:val="nil"/>
              <w:left w:val="nil"/>
              <w:bottom w:val="nil"/>
              <w:right w:val="nil"/>
            </w:tcBorders>
            <w:shd w:val="clear" w:color="auto" w:fill="auto"/>
            <w:vAlign w:val="bottom"/>
            <w:hideMark/>
          </w:tcPr>
          <w:p w14:paraId="6DD77D01"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0</w:t>
            </w:r>
          </w:p>
        </w:tc>
      </w:tr>
      <w:tr w:rsidR="003375F9" w:rsidRPr="003F0263" w14:paraId="7ABE367D" w14:textId="77777777" w:rsidTr="000E7F4F">
        <w:trPr>
          <w:cantSplit/>
          <w:trHeight w:val="227"/>
        </w:trPr>
        <w:tc>
          <w:tcPr>
            <w:tcW w:w="5670" w:type="dxa"/>
            <w:tcBorders>
              <w:top w:val="nil"/>
              <w:left w:val="nil"/>
              <w:bottom w:val="nil"/>
              <w:right w:val="nil"/>
            </w:tcBorders>
            <w:shd w:val="clear" w:color="auto" w:fill="auto"/>
            <w:vAlign w:val="bottom"/>
            <w:hideMark/>
          </w:tcPr>
          <w:p w14:paraId="7672B42F" w14:textId="77777777" w:rsidR="003375F9" w:rsidRPr="000E7F4F" w:rsidRDefault="003375F9" w:rsidP="000E7F4F">
            <w:pPr>
              <w:keepLines/>
              <w:suppressAutoHyphens/>
              <w:rPr>
                <w:rFonts w:ascii="Arial" w:hAnsi="Arial" w:cs="Arial"/>
                <w:sz w:val="18"/>
                <w:szCs w:val="20"/>
              </w:rPr>
            </w:pPr>
            <w:r w:rsidRPr="0040254E">
              <w:rPr>
                <w:rFonts w:ascii="Arial" w:hAnsi="Arial" w:cs="Arial"/>
                <w:sz w:val="18"/>
                <w:szCs w:val="20"/>
              </w:rPr>
              <w:t>Hodnota pohľadávok, na ktoré sa zriadilo záložné právo</w:t>
            </w:r>
          </w:p>
        </w:tc>
        <w:tc>
          <w:tcPr>
            <w:tcW w:w="1771" w:type="dxa"/>
            <w:tcBorders>
              <w:top w:val="nil"/>
              <w:left w:val="nil"/>
              <w:bottom w:val="nil"/>
              <w:right w:val="nil"/>
            </w:tcBorders>
            <w:shd w:val="clear" w:color="auto" w:fill="auto"/>
            <w:vAlign w:val="bottom"/>
            <w:hideMark/>
          </w:tcPr>
          <w:p w14:paraId="29776F47"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23 000</w:t>
            </w:r>
          </w:p>
        </w:tc>
        <w:tc>
          <w:tcPr>
            <w:tcW w:w="1771" w:type="dxa"/>
            <w:tcBorders>
              <w:top w:val="nil"/>
              <w:left w:val="nil"/>
              <w:bottom w:val="nil"/>
              <w:right w:val="nil"/>
            </w:tcBorders>
            <w:shd w:val="clear" w:color="auto" w:fill="auto"/>
            <w:vAlign w:val="bottom"/>
            <w:hideMark/>
          </w:tcPr>
          <w:p w14:paraId="65F4C88A"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23 000</w:t>
            </w:r>
          </w:p>
        </w:tc>
      </w:tr>
      <w:tr w:rsidR="003375F9" w:rsidRPr="003F0263" w14:paraId="5D7922D8" w14:textId="77777777" w:rsidTr="000E7F4F">
        <w:trPr>
          <w:cantSplit/>
          <w:trHeight w:val="227"/>
        </w:trPr>
        <w:tc>
          <w:tcPr>
            <w:tcW w:w="5670" w:type="dxa"/>
            <w:tcBorders>
              <w:top w:val="nil"/>
              <w:left w:val="nil"/>
              <w:bottom w:val="nil"/>
              <w:right w:val="nil"/>
            </w:tcBorders>
            <w:shd w:val="clear" w:color="auto" w:fill="auto"/>
            <w:vAlign w:val="bottom"/>
            <w:hideMark/>
          </w:tcPr>
          <w:p w14:paraId="6E3D49E0" w14:textId="77777777" w:rsidR="003375F9" w:rsidRPr="000E7F4F" w:rsidRDefault="003375F9" w:rsidP="000E7F4F">
            <w:pPr>
              <w:keepLines/>
              <w:suppressAutoHyphens/>
              <w:rPr>
                <w:rFonts w:ascii="Arial" w:hAnsi="Arial" w:cs="Arial"/>
                <w:sz w:val="18"/>
                <w:szCs w:val="20"/>
              </w:rPr>
            </w:pPr>
            <w:r w:rsidRPr="0040254E">
              <w:rPr>
                <w:rFonts w:ascii="Arial" w:hAnsi="Arial" w:cs="Arial"/>
                <w:sz w:val="18"/>
                <w:szCs w:val="20"/>
              </w:rPr>
              <w:t>Hodnota pohľadávok, pri ktorých je obmedzené právo s nimi n</w:t>
            </w:r>
            <w:r w:rsidRPr="000E7F4F">
              <w:rPr>
                <w:rFonts w:ascii="Arial" w:hAnsi="Arial" w:cs="Arial"/>
                <w:sz w:val="18"/>
                <w:szCs w:val="20"/>
              </w:rPr>
              <w:t>akladať</w:t>
            </w:r>
          </w:p>
        </w:tc>
        <w:tc>
          <w:tcPr>
            <w:tcW w:w="1771" w:type="dxa"/>
            <w:tcBorders>
              <w:top w:val="nil"/>
              <w:left w:val="nil"/>
              <w:bottom w:val="nil"/>
              <w:right w:val="nil"/>
            </w:tcBorders>
            <w:shd w:val="clear" w:color="auto" w:fill="auto"/>
            <w:vAlign w:val="bottom"/>
            <w:hideMark/>
          </w:tcPr>
          <w:p w14:paraId="404808F1"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0</w:t>
            </w:r>
          </w:p>
        </w:tc>
        <w:tc>
          <w:tcPr>
            <w:tcW w:w="1771" w:type="dxa"/>
            <w:tcBorders>
              <w:top w:val="nil"/>
              <w:left w:val="nil"/>
              <w:bottom w:val="nil"/>
              <w:right w:val="nil"/>
            </w:tcBorders>
            <w:shd w:val="clear" w:color="auto" w:fill="auto"/>
            <w:vAlign w:val="bottom"/>
            <w:hideMark/>
          </w:tcPr>
          <w:p w14:paraId="268BD50D"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0</w:t>
            </w:r>
          </w:p>
        </w:tc>
      </w:tr>
    </w:tbl>
    <w:p w14:paraId="3FB85B6B" w14:textId="7D8F0B5E" w:rsidR="00DB1DEA" w:rsidRPr="003F0263" w:rsidRDefault="00DB1DEA" w:rsidP="000E7F4F">
      <w:pPr>
        <w:pStyle w:val="body"/>
        <w:keepLines/>
      </w:pPr>
    </w:p>
    <w:p w14:paraId="6EE214C3" w14:textId="77777777" w:rsidR="00DB1DEA" w:rsidRPr="003F0263" w:rsidRDefault="00DB1DEA" w:rsidP="000E7F4F">
      <w:pPr>
        <w:pStyle w:val="body"/>
        <w:keepLines/>
      </w:pPr>
    </w:p>
    <w:bookmarkEnd w:id="51"/>
    <w:bookmarkEnd w:id="52"/>
    <w:p w14:paraId="41B17190" w14:textId="77777777" w:rsidR="00ED1E5F" w:rsidRPr="000E7F4F" w:rsidRDefault="00ED1E5F" w:rsidP="000E7F4F">
      <w:pPr>
        <w:pStyle w:val="Nadpis2"/>
        <w:keepLines/>
        <w:rPr>
          <w:rFonts w:ascii="Arial" w:hAnsi="Arial"/>
        </w:rPr>
        <w:sectPr w:rsidR="00ED1E5F" w:rsidRPr="000E7F4F" w:rsidSect="00B46C38">
          <w:headerReference w:type="default" r:id="rId18"/>
          <w:pgSz w:w="11906" w:h="16838"/>
          <w:pgMar w:top="1134" w:right="1134" w:bottom="1134" w:left="1134" w:header="709" w:footer="709" w:gutter="0"/>
          <w:cols w:space="708"/>
          <w:docGrid w:linePitch="360"/>
        </w:sectPr>
      </w:pPr>
    </w:p>
    <w:p w14:paraId="76F4B054" w14:textId="4AE4AC43" w:rsidR="002A6B50" w:rsidRPr="000E7F4F" w:rsidRDefault="00925889" w:rsidP="000E7F4F">
      <w:pPr>
        <w:pStyle w:val="Nadpis2"/>
        <w:keepLines/>
        <w:rPr>
          <w:rFonts w:ascii="Arial" w:hAnsi="Arial"/>
        </w:rPr>
      </w:pPr>
      <w:bookmarkStart w:id="53" w:name="_Hlk64459867"/>
      <w:r w:rsidRPr="000E7F4F">
        <w:rPr>
          <w:rFonts w:ascii="Arial" w:hAnsi="Arial"/>
        </w:rPr>
        <w:lastRenderedPageBreak/>
        <w:t>Poskytnuté p</w:t>
      </w:r>
      <w:r w:rsidR="00AE4340" w:rsidRPr="000E7F4F">
        <w:rPr>
          <w:rFonts w:ascii="Arial" w:hAnsi="Arial"/>
        </w:rPr>
        <w:t>ôžičky</w:t>
      </w:r>
    </w:p>
    <w:p w14:paraId="241D6CF2" w14:textId="77777777" w:rsidR="00E5171E" w:rsidRPr="003F0263" w:rsidRDefault="00AE4340" w:rsidP="000E7F4F">
      <w:pPr>
        <w:pStyle w:val="odstavec"/>
        <w:keepLines/>
      </w:pPr>
      <w:r w:rsidRPr="0040254E">
        <w:t xml:space="preserve">Prehľad </w:t>
      </w:r>
      <w:r w:rsidR="00925889" w:rsidRPr="003F0263">
        <w:t xml:space="preserve">poskytnutých </w:t>
      </w:r>
      <w:r w:rsidRPr="003F0263">
        <w:t>pôžičiek je uvedený v nasledujúcej tabuľke:</w:t>
      </w:r>
    </w:p>
    <w:p w14:paraId="19C81419" w14:textId="77777777" w:rsidR="003375F9" w:rsidRPr="003F0263" w:rsidRDefault="003375F9" w:rsidP="000E7F4F">
      <w:pPr>
        <w:pStyle w:val="odstavec"/>
        <w:keepLines/>
      </w:pPr>
      <w:bookmarkStart w:id="54" w:name="FWT_T31c"/>
      <w:r w:rsidRPr="003F0263">
        <w:t xml:space="preserve"> </w:t>
      </w:r>
    </w:p>
    <w:tbl>
      <w:tblPr>
        <w:tblW w:w="9355" w:type="dxa"/>
        <w:tblInd w:w="426" w:type="dxa"/>
        <w:tblLayout w:type="fixed"/>
        <w:tblCellMar>
          <w:left w:w="28" w:type="dxa"/>
          <w:right w:w="28" w:type="dxa"/>
        </w:tblCellMar>
        <w:tblLook w:val="04A0" w:firstRow="1" w:lastRow="0" w:firstColumn="1" w:lastColumn="0" w:noHBand="0" w:noVBand="1"/>
      </w:tblPr>
      <w:tblGrid>
        <w:gridCol w:w="1984"/>
        <w:gridCol w:w="567"/>
        <w:gridCol w:w="1063"/>
        <w:gridCol w:w="1063"/>
        <w:gridCol w:w="1205"/>
        <w:gridCol w:w="1205"/>
        <w:gridCol w:w="1134"/>
        <w:gridCol w:w="1134"/>
      </w:tblGrid>
      <w:tr w:rsidR="003375F9" w:rsidRPr="003F0263" w14:paraId="5B8A45AB" w14:textId="77777777" w:rsidTr="000E7F4F">
        <w:trPr>
          <w:cantSplit/>
          <w:trHeight w:val="227"/>
        </w:trPr>
        <w:tc>
          <w:tcPr>
            <w:tcW w:w="1984" w:type="dxa"/>
            <w:vMerge w:val="restart"/>
            <w:tcBorders>
              <w:top w:val="nil"/>
              <w:left w:val="nil"/>
              <w:bottom w:val="single" w:sz="4" w:space="0" w:color="000000"/>
              <w:right w:val="nil"/>
            </w:tcBorders>
            <w:shd w:val="clear" w:color="auto" w:fill="auto"/>
            <w:vAlign w:val="bottom"/>
            <w:hideMark/>
          </w:tcPr>
          <w:p w14:paraId="2BB7D26F" w14:textId="77777777" w:rsidR="003375F9" w:rsidRPr="000E7F4F" w:rsidRDefault="003375F9" w:rsidP="000E7F4F">
            <w:pPr>
              <w:keepLines/>
              <w:suppressAutoHyphens/>
              <w:rPr>
                <w:rFonts w:ascii="Arial" w:hAnsi="Arial" w:cs="Arial"/>
                <w:b/>
                <w:bCs/>
                <w:sz w:val="18"/>
                <w:szCs w:val="20"/>
              </w:rPr>
            </w:pPr>
            <w:bookmarkStart w:id="55" w:name="RANGE!B69:I79"/>
            <w:r w:rsidRPr="000E7F4F">
              <w:rPr>
                <w:rFonts w:ascii="Arial" w:hAnsi="Arial" w:cs="Arial"/>
                <w:b/>
                <w:bCs/>
                <w:sz w:val="18"/>
                <w:szCs w:val="20"/>
              </w:rPr>
              <w:t>Názov položky</w:t>
            </w:r>
            <w:bookmarkEnd w:id="55"/>
          </w:p>
        </w:tc>
        <w:tc>
          <w:tcPr>
            <w:tcW w:w="567" w:type="dxa"/>
            <w:vMerge w:val="restart"/>
            <w:tcBorders>
              <w:top w:val="nil"/>
              <w:left w:val="nil"/>
              <w:bottom w:val="single" w:sz="4" w:space="0" w:color="000000"/>
              <w:right w:val="nil"/>
            </w:tcBorders>
            <w:shd w:val="clear" w:color="auto" w:fill="auto"/>
            <w:vAlign w:val="bottom"/>
            <w:hideMark/>
          </w:tcPr>
          <w:p w14:paraId="4610AD83" w14:textId="77777777" w:rsidR="003375F9" w:rsidRPr="000E7F4F" w:rsidRDefault="003375F9" w:rsidP="000E7F4F">
            <w:pPr>
              <w:keepLines/>
              <w:suppressAutoHyphens/>
              <w:jc w:val="center"/>
              <w:rPr>
                <w:rFonts w:ascii="Arial" w:hAnsi="Arial" w:cs="Arial"/>
                <w:b/>
                <w:bCs/>
                <w:sz w:val="18"/>
                <w:szCs w:val="20"/>
              </w:rPr>
            </w:pPr>
            <w:r w:rsidRPr="000E7F4F">
              <w:rPr>
                <w:rFonts w:ascii="Arial" w:hAnsi="Arial" w:cs="Arial"/>
                <w:b/>
                <w:bCs/>
                <w:sz w:val="18"/>
                <w:szCs w:val="20"/>
              </w:rPr>
              <w:t>Mena</w:t>
            </w:r>
          </w:p>
        </w:tc>
        <w:tc>
          <w:tcPr>
            <w:tcW w:w="1063" w:type="dxa"/>
            <w:vMerge w:val="restart"/>
            <w:tcBorders>
              <w:top w:val="nil"/>
              <w:left w:val="nil"/>
              <w:bottom w:val="single" w:sz="4" w:space="0" w:color="000000"/>
              <w:right w:val="nil"/>
            </w:tcBorders>
            <w:shd w:val="clear" w:color="auto" w:fill="auto"/>
            <w:vAlign w:val="bottom"/>
            <w:hideMark/>
          </w:tcPr>
          <w:p w14:paraId="08DD557B" w14:textId="77777777" w:rsidR="003375F9" w:rsidRPr="000E7F4F" w:rsidRDefault="003375F9" w:rsidP="000E7F4F">
            <w:pPr>
              <w:keepLines/>
              <w:suppressAutoHyphens/>
              <w:jc w:val="center"/>
              <w:rPr>
                <w:rFonts w:ascii="Arial" w:hAnsi="Arial" w:cs="Arial"/>
                <w:b/>
                <w:bCs/>
                <w:sz w:val="18"/>
                <w:szCs w:val="20"/>
              </w:rPr>
            </w:pPr>
            <w:r w:rsidRPr="000E7F4F">
              <w:rPr>
                <w:rFonts w:ascii="Arial" w:hAnsi="Arial" w:cs="Arial"/>
                <w:b/>
                <w:bCs/>
                <w:sz w:val="18"/>
                <w:szCs w:val="20"/>
              </w:rPr>
              <w:t>Úrok p. a. v %</w:t>
            </w:r>
          </w:p>
        </w:tc>
        <w:tc>
          <w:tcPr>
            <w:tcW w:w="1063" w:type="dxa"/>
            <w:vMerge w:val="restart"/>
            <w:tcBorders>
              <w:top w:val="nil"/>
              <w:left w:val="nil"/>
              <w:bottom w:val="single" w:sz="4" w:space="0" w:color="000000"/>
              <w:right w:val="nil"/>
            </w:tcBorders>
            <w:shd w:val="clear" w:color="auto" w:fill="auto"/>
            <w:vAlign w:val="bottom"/>
            <w:hideMark/>
          </w:tcPr>
          <w:p w14:paraId="2E250FD3" w14:textId="77777777" w:rsidR="003375F9" w:rsidRPr="000E7F4F" w:rsidRDefault="003375F9" w:rsidP="000E7F4F">
            <w:pPr>
              <w:keepLines/>
              <w:suppressAutoHyphens/>
              <w:jc w:val="center"/>
              <w:rPr>
                <w:rFonts w:ascii="Arial" w:hAnsi="Arial" w:cs="Arial"/>
                <w:b/>
                <w:bCs/>
                <w:sz w:val="18"/>
                <w:szCs w:val="20"/>
              </w:rPr>
            </w:pPr>
            <w:r w:rsidRPr="000E7F4F">
              <w:rPr>
                <w:rFonts w:ascii="Arial" w:hAnsi="Arial" w:cs="Arial"/>
                <w:b/>
                <w:bCs/>
                <w:sz w:val="18"/>
                <w:szCs w:val="20"/>
              </w:rPr>
              <w:t>Dátum splatnosti</w:t>
            </w:r>
          </w:p>
        </w:tc>
        <w:tc>
          <w:tcPr>
            <w:tcW w:w="2410" w:type="dxa"/>
            <w:gridSpan w:val="2"/>
            <w:tcBorders>
              <w:top w:val="nil"/>
              <w:left w:val="nil"/>
              <w:bottom w:val="nil"/>
              <w:right w:val="nil"/>
            </w:tcBorders>
            <w:shd w:val="clear" w:color="auto" w:fill="auto"/>
            <w:vAlign w:val="bottom"/>
            <w:hideMark/>
          </w:tcPr>
          <w:p w14:paraId="5EDCD7B5" w14:textId="77777777" w:rsidR="003375F9" w:rsidRPr="000E7F4F" w:rsidRDefault="003375F9" w:rsidP="000E7F4F">
            <w:pPr>
              <w:keepLines/>
              <w:suppressAutoHyphens/>
              <w:jc w:val="center"/>
              <w:rPr>
                <w:rFonts w:ascii="Arial" w:hAnsi="Arial" w:cs="Arial"/>
                <w:b/>
                <w:bCs/>
                <w:sz w:val="18"/>
                <w:szCs w:val="20"/>
              </w:rPr>
            </w:pPr>
            <w:r w:rsidRPr="000E7F4F">
              <w:rPr>
                <w:rFonts w:ascii="Arial" w:hAnsi="Arial" w:cs="Arial"/>
                <w:b/>
                <w:bCs/>
                <w:sz w:val="18"/>
                <w:szCs w:val="20"/>
              </w:rPr>
              <w:t>Suma istiny v príslušnej mene</w:t>
            </w:r>
          </w:p>
        </w:tc>
        <w:tc>
          <w:tcPr>
            <w:tcW w:w="2268" w:type="dxa"/>
            <w:gridSpan w:val="2"/>
            <w:tcBorders>
              <w:top w:val="nil"/>
              <w:left w:val="nil"/>
              <w:bottom w:val="nil"/>
              <w:right w:val="nil"/>
            </w:tcBorders>
            <w:shd w:val="clear" w:color="auto" w:fill="auto"/>
            <w:vAlign w:val="bottom"/>
            <w:hideMark/>
          </w:tcPr>
          <w:p w14:paraId="594C3496" w14:textId="77777777" w:rsidR="003375F9" w:rsidRPr="000E7F4F" w:rsidRDefault="003375F9" w:rsidP="000E7F4F">
            <w:pPr>
              <w:keepLines/>
              <w:suppressAutoHyphens/>
              <w:jc w:val="center"/>
              <w:rPr>
                <w:rFonts w:ascii="Arial" w:hAnsi="Arial" w:cs="Arial"/>
                <w:b/>
                <w:bCs/>
                <w:sz w:val="18"/>
                <w:szCs w:val="20"/>
              </w:rPr>
            </w:pPr>
            <w:r w:rsidRPr="000E7F4F">
              <w:rPr>
                <w:rFonts w:ascii="Arial" w:hAnsi="Arial" w:cs="Arial"/>
                <w:b/>
                <w:bCs/>
                <w:sz w:val="18"/>
                <w:szCs w:val="20"/>
              </w:rPr>
              <w:t>Suma istiny v mene EUR</w:t>
            </w:r>
          </w:p>
        </w:tc>
      </w:tr>
      <w:tr w:rsidR="003375F9" w:rsidRPr="003F0263" w14:paraId="794F3A9E" w14:textId="77777777" w:rsidTr="000E7F4F">
        <w:trPr>
          <w:cantSplit/>
          <w:trHeight w:val="227"/>
        </w:trPr>
        <w:tc>
          <w:tcPr>
            <w:tcW w:w="1984" w:type="dxa"/>
            <w:vMerge/>
            <w:tcBorders>
              <w:top w:val="nil"/>
              <w:left w:val="nil"/>
              <w:bottom w:val="single" w:sz="4" w:space="0" w:color="000000"/>
              <w:right w:val="nil"/>
            </w:tcBorders>
            <w:vAlign w:val="bottom"/>
            <w:hideMark/>
          </w:tcPr>
          <w:p w14:paraId="629F8F87" w14:textId="77777777" w:rsidR="003375F9" w:rsidRPr="000E7F4F" w:rsidRDefault="003375F9" w:rsidP="000E7F4F">
            <w:pPr>
              <w:keepLines/>
              <w:suppressAutoHyphens/>
              <w:rPr>
                <w:rFonts w:ascii="Arial" w:hAnsi="Arial" w:cs="Arial"/>
                <w:b/>
                <w:bCs/>
                <w:sz w:val="18"/>
                <w:szCs w:val="20"/>
              </w:rPr>
            </w:pPr>
          </w:p>
        </w:tc>
        <w:tc>
          <w:tcPr>
            <w:tcW w:w="567" w:type="dxa"/>
            <w:vMerge/>
            <w:tcBorders>
              <w:top w:val="nil"/>
              <w:left w:val="nil"/>
              <w:bottom w:val="single" w:sz="4" w:space="0" w:color="000000"/>
              <w:right w:val="nil"/>
            </w:tcBorders>
            <w:vAlign w:val="bottom"/>
            <w:hideMark/>
          </w:tcPr>
          <w:p w14:paraId="1E522927" w14:textId="77777777" w:rsidR="003375F9" w:rsidRPr="000E7F4F" w:rsidRDefault="003375F9" w:rsidP="000E7F4F">
            <w:pPr>
              <w:keepLines/>
              <w:suppressAutoHyphens/>
              <w:rPr>
                <w:rFonts w:ascii="Arial" w:hAnsi="Arial" w:cs="Arial"/>
                <w:b/>
                <w:bCs/>
                <w:sz w:val="18"/>
                <w:szCs w:val="20"/>
              </w:rPr>
            </w:pPr>
          </w:p>
        </w:tc>
        <w:tc>
          <w:tcPr>
            <w:tcW w:w="1063" w:type="dxa"/>
            <w:vMerge/>
            <w:tcBorders>
              <w:top w:val="nil"/>
              <w:left w:val="nil"/>
              <w:bottom w:val="single" w:sz="4" w:space="0" w:color="000000"/>
              <w:right w:val="nil"/>
            </w:tcBorders>
            <w:vAlign w:val="bottom"/>
            <w:hideMark/>
          </w:tcPr>
          <w:p w14:paraId="5101815A" w14:textId="77777777" w:rsidR="003375F9" w:rsidRPr="000E7F4F" w:rsidRDefault="003375F9" w:rsidP="000E7F4F">
            <w:pPr>
              <w:keepLines/>
              <w:suppressAutoHyphens/>
              <w:rPr>
                <w:rFonts w:ascii="Arial" w:hAnsi="Arial" w:cs="Arial"/>
                <w:b/>
                <w:bCs/>
                <w:sz w:val="18"/>
                <w:szCs w:val="20"/>
              </w:rPr>
            </w:pPr>
          </w:p>
        </w:tc>
        <w:tc>
          <w:tcPr>
            <w:tcW w:w="1063" w:type="dxa"/>
            <w:vMerge/>
            <w:tcBorders>
              <w:top w:val="nil"/>
              <w:left w:val="nil"/>
              <w:bottom w:val="single" w:sz="4" w:space="0" w:color="000000"/>
              <w:right w:val="nil"/>
            </w:tcBorders>
            <w:vAlign w:val="bottom"/>
            <w:hideMark/>
          </w:tcPr>
          <w:p w14:paraId="41CC3EC6" w14:textId="77777777" w:rsidR="003375F9" w:rsidRPr="000E7F4F" w:rsidRDefault="003375F9" w:rsidP="000E7F4F">
            <w:pPr>
              <w:keepLines/>
              <w:suppressAutoHyphens/>
              <w:rPr>
                <w:rFonts w:ascii="Arial" w:hAnsi="Arial" w:cs="Arial"/>
                <w:b/>
                <w:bCs/>
                <w:sz w:val="18"/>
                <w:szCs w:val="20"/>
              </w:rPr>
            </w:pPr>
          </w:p>
        </w:tc>
        <w:tc>
          <w:tcPr>
            <w:tcW w:w="1205" w:type="dxa"/>
            <w:tcBorders>
              <w:top w:val="nil"/>
              <w:left w:val="nil"/>
              <w:bottom w:val="single" w:sz="4" w:space="0" w:color="auto"/>
              <w:right w:val="nil"/>
            </w:tcBorders>
            <w:shd w:val="clear" w:color="auto" w:fill="auto"/>
            <w:vAlign w:val="bottom"/>
            <w:hideMark/>
          </w:tcPr>
          <w:p w14:paraId="53910D0B" w14:textId="77777777" w:rsidR="003375F9" w:rsidRPr="000E7F4F" w:rsidRDefault="003375F9" w:rsidP="000E7F4F">
            <w:pPr>
              <w:keepLines/>
              <w:suppressAutoHyphens/>
              <w:jc w:val="center"/>
              <w:rPr>
                <w:rFonts w:ascii="Arial" w:hAnsi="Arial" w:cs="Arial"/>
                <w:b/>
                <w:bCs/>
                <w:sz w:val="18"/>
                <w:szCs w:val="20"/>
              </w:rPr>
            </w:pPr>
            <w:r w:rsidRPr="000E7F4F">
              <w:rPr>
                <w:rFonts w:ascii="Arial" w:hAnsi="Arial" w:cs="Arial"/>
                <w:b/>
                <w:bCs/>
                <w:sz w:val="18"/>
                <w:szCs w:val="20"/>
              </w:rPr>
              <w:t>k 31.12.2020</w:t>
            </w:r>
          </w:p>
        </w:tc>
        <w:tc>
          <w:tcPr>
            <w:tcW w:w="1205" w:type="dxa"/>
            <w:tcBorders>
              <w:top w:val="nil"/>
              <w:left w:val="nil"/>
              <w:bottom w:val="single" w:sz="4" w:space="0" w:color="auto"/>
              <w:right w:val="nil"/>
            </w:tcBorders>
            <w:shd w:val="clear" w:color="auto" w:fill="auto"/>
            <w:vAlign w:val="bottom"/>
            <w:hideMark/>
          </w:tcPr>
          <w:p w14:paraId="7EAE3409" w14:textId="77777777" w:rsidR="003375F9" w:rsidRPr="000E7F4F" w:rsidRDefault="003375F9" w:rsidP="000E7F4F">
            <w:pPr>
              <w:keepLines/>
              <w:suppressAutoHyphens/>
              <w:jc w:val="center"/>
              <w:rPr>
                <w:rFonts w:ascii="Arial" w:hAnsi="Arial" w:cs="Arial"/>
                <w:b/>
                <w:bCs/>
                <w:sz w:val="18"/>
                <w:szCs w:val="20"/>
              </w:rPr>
            </w:pPr>
            <w:r w:rsidRPr="000E7F4F">
              <w:rPr>
                <w:rFonts w:ascii="Arial" w:hAnsi="Arial" w:cs="Arial"/>
                <w:b/>
                <w:bCs/>
                <w:sz w:val="18"/>
                <w:szCs w:val="20"/>
              </w:rPr>
              <w:t>k 31.12.2019</w:t>
            </w:r>
          </w:p>
        </w:tc>
        <w:tc>
          <w:tcPr>
            <w:tcW w:w="1134" w:type="dxa"/>
            <w:tcBorders>
              <w:top w:val="nil"/>
              <w:left w:val="nil"/>
              <w:bottom w:val="single" w:sz="4" w:space="0" w:color="auto"/>
              <w:right w:val="nil"/>
            </w:tcBorders>
            <w:shd w:val="clear" w:color="auto" w:fill="auto"/>
            <w:vAlign w:val="bottom"/>
            <w:hideMark/>
          </w:tcPr>
          <w:p w14:paraId="7C0F43B0" w14:textId="77777777" w:rsidR="003375F9" w:rsidRPr="000E7F4F" w:rsidRDefault="003375F9" w:rsidP="000E7F4F">
            <w:pPr>
              <w:keepLines/>
              <w:suppressAutoHyphens/>
              <w:jc w:val="center"/>
              <w:rPr>
                <w:rFonts w:ascii="Arial" w:hAnsi="Arial" w:cs="Arial"/>
                <w:b/>
                <w:bCs/>
                <w:sz w:val="18"/>
                <w:szCs w:val="20"/>
              </w:rPr>
            </w:pPr>
            <w:r w:rsidRPr="000E7F4F">
              <w:rPr>
                <w:rFonts w:ascii="Arial" w:hAnsi="Arial" w:cs="Arial"/>
                <w:b/>
                <w:bCs/>
                <w:sz w:val="18"/>
                <w:szCs w:val="20"/>
              </w:rPr>
              <w:t>k 31.12.2020</w:t>
            </w:r>
          </w:p>
        </w:tc>
        <w:tc>
          <w:tcPr>
            <w:tcW w:w="1134" w:type="dxa"/>
            <w:tcBorders>
              <w:top w:val="nil"/>
              <w:left w:val="nil"/>
              <w:bottom w:val="single" w:sz="4" w:space="0" w:color="auto"/>
              <w:right w:val="nil"/>
            </w:tcBorders>
            <w:shd w:val="clear" w:color="auto" w:fill="auto"/>
            <w:vAlign w:val="bottom"/>
            <w:hideMark/>
          </w:tcPr>
          <w:p w14:paraId="70A4B20B" w14:textId="77777777" w:rsidR="003375F9" w:rsidRPr="000E7F4F" w:rsidRDefault="003375F9" w:rsidP="000E7F4F">
            <w:pPr>
              <w:keepLines/>
              <w:suppressAutoHyphens/>
              <w:jc w:val="center"/>
              <w:rPr>
                <w:rFonts w:ascii="Arial" w:hAnsi="Arial" w:cs="Arial"/>
                <w:b/>
                <w:bCs/>
                <w:sz w:val="18"/>
                <w:szCs w:val="20"/>
              </w:rPr>
            </w:pPr>
            <w:r w:rsidRPr="000E7F4F">
              <w:rPr>
                <w:rFonts w:ascii="Arial" w:hAnsi="Arial" w:cs="Arial"/>
                <w:b/>
                <w:bCs/>
                <w:sz w:val="18"/>
                <w:szCs w:val="20"/>
              </w:rPr>
              <w:t>k 31.12.2019</w:t>
            </w:r>
          </w:p>
        </w:tc>
      </w:tr>
      <w:tr w:rsidR="003375F9" w:rsidRPr="003F0263" w14:paraId="51FE35DA" w14:textId="77777777" w:rsidTr="000E7F4F">
        <w:trPr>
          <w:cantSplit/>
          <w:trHeight w:val="227"/>
        </w:trPr>
        <w:tc>
          <w:tcPr>
            <w:tcW w:w="1984" w:type="dxa"/>
            <w:tcBorders>
              <w:top w:val="nil"/>
              <w:left w:val="nil"/>
              <w:bottom w:val="nil"/>
              <w:right w:val="nil"/>
            </w:tcBorders>
            <w:shd w:val="clear" w:color="auto" w:fill="auto"/>
            <w:vAlign w:val="bottom"/>
            <w:hideMark/>
          </w:tcPr>
          <w:p w14:paraId="3D4B0BBB" w14:textId="77777777" w:rsidR="003375F9" w:rsidRPr="000E7F4F" w:rsidRDefault="003375F9" w:rsidP="000E7F4F">
            <w:pPr>
              <w:keepLines/>
              <w:suppressAutoHyphens/>
              <w:rPr>
                <w:rFonts w:ascii="Arial" w:hAnsi="Arial" w:cs="Arial"/>
                <w:b/>
                <w:bCs/>
                <w:sz w:val="18"/>
                <w:szCs w:val="20"/>
              </w:rPr>
            </w:pPr>
            <w:r w:rsidRPr="0040254E">
              <w:rPr>
                <w:rFonts w:ascii="Arial" w:hAnsi="Arial" w:cs="Arial"/>
                <w:b/>
                <w:bCs/>
                <w:sz w:val="18"/>
                <w:szCs w:val="20"/>
              </w:rPr>
              <w:t>Krátkodobé pôžičky, z toho:</w:t>
            </w:r>
          </w:p>
        </w:tc>
        <w:tc>
          <w:tcPr>
            <w:tcW w:w="567" w:type="dxa"/>
            <w:tcBorders>
              <w:top w:val="nil"/>
              <w:left w:val="nil"/>
              <w:bottom w:val="nil"/>
              <w:right w:val="nil"/>
            </w:tcBorders>
            <w:shd w:val="clear" w:color="auto" w:fill="auto"/>
            <w:noWrap/>
            <w:vAlign w:val="bottom"/>
          </w:tcPr>
          <w:p w14:paraId="030DE7B1" w14:textId="12C00AD7" w:rsidR="003375F9" w:rsidRPr="000E7F4F" w:rsidRDefault="003375F9" w:rsidP="000E7F4F">
            <w:pPr>
              <w:keepLines/>
              <w:suppressAutoHyphens/>
              <w:jc w:val="center"/>
              <w:rPr>
                <w:rFonts w:ascii="Arial" w:hAnsi="Arial" w:cs="Arial"/>
                <w:b/>
                <w:bCs/>
                <w:sz w:val="18"/>
                <w:szCs w:val="20"/>
              </w:rPr>
            </w:pPr>
          </w:p>
        </w:tc>
        <w:tc>
          <w:tcPr>
            <w:tcW w:w="1063" w:type="dxa"/>
            <w:tcBorders>
              <w:top w:val="nil"/>
              <w:left w:val="nil"/>
              <w:bottom w:val="nil"/>
              <w:right w:val="nil"/>
            </w:tcBorders>
            <w:shd w:val="clear" w:color="auto" w:fill="auto"/>
            <w:noWrap/>
            <w:vAlign w:val="bottom"/>
          </w:tcPr>
          <w:p w14:paraId="477E3436" w14:textId="6C6C9D3D" w:rsidR="003375F9" w:rsidRPr="000E7F4F" w:rsidRDefault="003375F9" w:rsidP="000E7F4F">
            <w:pPr>
              <w:keepLines/>
              <w:suppressAutoHyphens/>
              <w:jc w:val="center"/>
              <w:rPr>
                <w:rFonts w:ascii="Arial" w:hAnsi="Arial" w:cs="Arial"/>
                <w:b/>
                <w:bCs/>
                <w:sz w:val="18"/>
                <w:szCs w:val="20"/>
              </w:rPr>
            </w:pPr>
          </w:p>
        </w:tc>
        <w:tc>
          <w:tcPr>
            <w:tcW w:w="1063" w:type="dxa"/>
            <w:tcBorders>
              <w:top w:val="nil"/>
              <w:left w:val="nil"/>
              <w:bottom w:val="nil"/>
              <w:right w:val="nil"/>
            </w:tcBorders>
            <w:shd w:val="clear" w:color="auto" w:fill="auto"/>
            <w:noWrap/>
            <w:vAlign w:val="bottom"/>
          </w:tcPr>
          <w:p w14:paraId="4FA5DD53" w14:textId="1DD923C6" w:rsidR="003375F9" w:rsidRPr="000E7F4F" w:rsidRDefault="003375F9" w:rsidP="000E7F4F">
            <w:pPr>
              <w:keepLines/>
              <w:suppressAutoHyphens/>
              <w:jc w:val="center"/>
              <w:rPr>
                <w:rFonts w:ascii="Arial" w:hAnsi="Arial" w:cs="Arial"/>
                <w:b/>
                <w:bCs/>
                <w:sz w:val="18"/>
                <w:szCs w:val="20"/>
              </w:rPr>
            </w:pPr>
          </w:p>
        </w:tc>
        <w:tc>
          <w:tcPr>
            <w:tcW w:w="1205" w:type="dxa"/>
            <w:tcBorders>
              <w:top w:val="nil"/>
              <w:left w:val="nil"/>
              <w:bottom w:val="nil"/>
              <w:right w:val="nil"/>
            </w:tcBorders>
            <w:shd w:val="clear" w:color="auto" w:fill="auto"/>
            <w:noWrap/>
            <w:vAlign w:val="bottom"/>
          </w:tcPr>
          <w:p w14:paraId="2928A49A" w14:textId="2E3E2B16" w:rsidR="003375F9" w:rsidRPr="000E7F4F" w:rsidRDefault="003375F9" w:rsidP="000E7F4F">
            <w:pPr>
              <w:keepLines/>
              <w:suppressAutoHyphens/>
              <w:jc w:val="center"/>
              <w:rPr>
                <w:rFonts w:ascii="Arial" w:hAnsi="Arial" w:cs="Arial"/>
                <w:b/>
                <w:bCs/>
                <w:sz w:val="18"/>
                <w:szCs w:val="20"/>
              </w:rPr>
            </w:pPr>
          </w:p>
        </w:tc>
        <w:tc>
          <w:tcPr>
            <w:tcW w:w="1205" w:type="dxa"/>
            <w:tcBorders>
              <w:top w:val="nil"/>
              <w:left w:val="nil"/>
              <w:bottom w:val="nil"/>
              <w:right w:val="nil"/>
            </w:tcBorders>
            <w:shd w:val="clear" w:color="auto" w:fill="auto"/>
            <w:noWrap/>
            <w:vAlign w:val="bottom"/>
          </w:tcPr>
          <w:p w14:paraId="173F6D8E" w14:textId="2207C1C3" w:rsidR="003375F9" w:rsidRPr="000E7F4F" w:rsidRDefault="003375F9" w:rsidP="000E7F4F">
            <w:pPr>
              <w:keepLines/>
              <w:suppressAutoHyphens/>
              <w:jc w:val="center"/>
              <w:rPr>
                <w:rFonts w:ascii="Arial" w:hAnsi="Arial" w:cs="Arial"/>
                <w:b/>
                <w:bCs/>
                <w:sz w:val="18"/>
                <w:szCs w:val="20"/>
              </w:rPr>
            </w:pPr>
          </w:p>
        </w:tc>
        <w:tc>
          <w:tcPr>
            <w:tcW w:w="1134" w:type="dxa"/>
            <w:tcBorders>
              <w:top w:val="nil"/>
              <w:left w:val="nil"/>
              <w:bottom w:val="nil"/>
              <w:right w:val="nil"/>
            </w:tcBorders>
            <w:shd w:val="clear" w:color="auto" w:fill="auto"/>
            <w:noWrap/>
            <w:vAlign w:val="bottom"/>
            <w:hideMark/>
          </w:tcPr>
          <w:p w14:paraId="775AB09B" w14:textId="77777777" w:rsidR="003375F9" w:rsidRPr="000E7F4F" w:rsidRDefault="003375F9" w:rsidP="000E7F4F">
            <w:pPr>
              <w:keepLines/>
              <w:suppressAutoHyphens/>
              <w:jc w:val="right"/>
              <w:rPr>
                <w:rFonts w:ascii="Arial" w:hAnsi="Arial" w:cs="Arial"/>
                <w:b/>
                <w:bCs/>
                <w:sz w:val="18"/>
                <w:szCs w:val="20"/>
              </w:rPr>
            </w:pPr>
            <w:r w:rsidRPr="000E7F4F">
              <w:rPr>
                <w:rFonts w:ascii="Arial" w:hAnsi="Arial" w:cs="Arial"/>
                <w:b/>
                <w:bCs/>
                <w:sz w:val="18"/>
                <w:szCs w:val="20"/>
              </w:rPr>
              <w:t>0</w:t>
            </w:r>
          </w:p>
        </w:tc>
        <w:tc>
          <w:tcPr>
            <w:tcW w:w="1134" w:type="dxa"/>
            <w:tcBorders>
              <w:top w:val="nil"/>
              <w:left w:val="nil"/>
              <w:bottom w:val="nil"/>
              <w:right w:val="nil"/>
            </w:tcBorders>
            <w:shd w:val="clear" w:color="auto" w:fill="auto"/>
            <w:noWrap/>
            <w:vAlign w:val="bottom"/>
            <w:hideMark/>
          </w:tcPr>
          <w:p w14:paraId="6D362A35" w14:textId="77777777" w:rsidR="003375F9" w:rsidRPr="000E7F4F" w:rsidRDefault="003375F9" w:rsidP="000E7F4F">
            <w:pPr>
              <w:keepLines/>
              <w:suppressAutoHyphens/>
              <w:jc w:val="right"/>
              <w:rPr>
                <w:rFonts w:ascii="Arial" w:hAnsi="Arial" w:cs="Arial"/>
                <w:b/>
                <w:bCs/>
                <w:sz w:val="18"/>
                <w:szCs w:val="20"/>
              </w:rPr>
            </w:pPr>
            <w:r w:rsidRPr="000E7F4F">
              <w:rPr>
                <w:rFonts w:ascii="Arial" w:hAnsi="Arial" w:cs="Arial"/>
                <w:b/>
                <w:bCs/>
                <w:sz w:val="18"/>
                <w:szCs w:val="20"/>
              </w:rPr>
              <w:t>0</w:t>
            </w:r>
          </w:p>
        </w:tc>
      </w:tr>
      <w:tr w:rsidR="003375F9" w:rsidRPr="003F0263" w14:paraId="146861D2" w14:textId="77777777" w:rsidTr="000E7F4F">
        <w:trPr>
          <w:cantSplit/>
          <w:trHeight w:val="227"/>
        </w:trPr>
        <w:tc>
          <w:tcPr>
            <w:tcW w:w="1984" w:type="dxa"/>
            <w:tcBorders>
              <w:top w:val="nil"/>
              <w:left w:val="nil"/>
              <w:bottom w:val="nil"/>
              <w:right w:val="nil"/>
            </w:tcBorders>
            <w:shd w:val="clear" w:color="auto" w:fill="auto"/>
            <w:vAlign w:val="bottom"/>
            <w:hideMark/>
          </w:tcPr>
          <w:p w14:paraId="2064DD1D" w14:textId="37EB7051" w:rsidR="003375F9" w:rsidRPr="000E7F4F" w:rsidRDefault="000D0224" w:rsidP="000E7F4F">
            <w:pPr>
              <w:keepLines/>
              <w:suppressAutoHyphens/>
              <w:rPr>
                <w:rFonts w:ascii="Arial" w:hAnsi="Arial" w:cs="Arial"/>
                <w:b/>
                <w:bCs/>
                <w:sz w:val="18"/>
                <w:szCs w:val="20"/>
              </w:rPr>
            </w:pPr>
            <w:r w:rsidRPr="0040254E">
              <w:rPr>
                <w:rFonts w:ascii="Arial" w:hAnsi="Arial" w:cs="Arial"/>
                <w:b/>
                <w:bCs/>
                <w:sz w:val="18"/>
                <w:szCs w:val="20"/>
              </w:rPr>
              <w:t xml:space="preserve">CIT General </w:t>
            </w:r>
            <w:proofErr w:type="spellStart"/>
            <w:r w:rsidRPr="0040254E">
              <w:rPr>
                <w:rFonts w:ascii="Arial" w:hAnsi="Arial" w:cs="Arial"/>
                <w:b/>
                <w:bCs/>
                <w:sz w:val="18"/>
                <w:szCs w:val="20"/>
              </w:rPr>
              <w:t>Engineering</w:t>
            </w:r>
            <w:proofErr w:type="spellEnd"/>
            <w:r w:rsidRPr="0040254E">
              <w:rPr>
                <w:rFonts w:ascii="Arial" w:hAnsi="Arial" w:cs="Arial"/>
                <w:b/>
                <w:bCs/>
                <w:sz w:val="18"/>
                <w:szCs w:val="20"/>
              </w:rPr>
              <w:t>, s.r.o.</w:t>
            </w:r>
          </w:p>
        </w:tc>
        <w:tc>
          <w:tcPr>
            <w:tcW w:w="567" w:type="dxa"/>
            <w:tcBorders>
              <w:top w:val="nil"/>
              <w:left w:val="nil"/>
              <w:bottom w:val="nil"/>
              <w:right w:val="nil"/>
            </w:tcBorders>
            <w:shd w:val="clear" w:color="auto" w:fill="auto"/>
            <w:noWrap/>
            <w:vAlign w:val="bottom"/>
            <w:hideMark/>
          </w:tcPr>
          <w:p w14:paraId="5883711C" w14:textId="598AC0C8" w:rsidR="003375F9" w:rsidRPr="000E7F4F" w:rsidRDefault="000D0224" w:rsidP="000E7F4F">
            <w:pPr>
              <w:keepLines/>
              <w:suppressAutoHyphens/>
              <w:rPr>
                <w:rFonts w:ascii="Arial" w:hAnsi="Arial" w:cs="Arial"/>
                <w:sz w:val="18"/>
                <w:szCs w:val="20"/>
              </w:rPr>
            </w:pPr>
            <w:r w:rsidRPr="000E7F4F">
              <w:rPr>
                <w:rFonts w:ascii="Arial" w:hAnsi="Arial" w:cs="Arial"/>
                <w:sz w:val="18"/>
                <w:szCs w:val="20"/>
              </w:rPr>
              <w:t>EUR</w:t>
            </w:r>
          </w:p>
        </w:tc>
        <w:tc>
          <w:tcPr>
            <w:tcW w:w="1063" w:type="dxa"/>
            <w:tcBorders>
              <w:top w:val="nil"/>
              <w:left w:val="nil"/>
              <w:bottom w:val="nil"/>
              <w:right w:val="nil"/>
            </w:tcBorders>
            <w:shd w:val="clear" w:color="auto" w:fill="auto"/>
            <w:noWrap/>
            <w:vAlign w:val="bottom"/>
            <w:hideMark/>
          </w:tcPr>
          <w:p w14:paraId="45971544" w14:textId="1B9FD7E8" w:rsidR="003375F9" w:rsidRPr="000E7F4F" w:rsidRDefault="000D0224" w:rsidP="000E7F4F">
            <w:pPr>
              <w:keepLines/>
              <w:suppressAutoHyphens/>
              <w:jc w:val="center"/>
              <w:rPr>
                <w:rFonts w:ascii="Arial" w:hAnsi="Arial" w:cs="Arial"/>
                <w:sz w:val="18"/>
                <w:szCs w:val="20"/>
              </w:rPr>
            </w:pPr>
            <w:r w:rsidRPr="000E7F4F">
              <w:rPr>
                <w:rFonts w:ascii="Arial" w:hAnsi="Arial" w:cs="Arial"/>
                <w:sz w:val="18"/>
                <w:szCs w:val="20"/>
              </w:rPr>
              <w:t>1 %</w:t>
            </w:r>
          </w:p>
        </w:tc>
        <w:tc>
          <w:tcPr>
            <w:tcW w:w="1063" w:type="dxa"/>
            <w:tcBorders>
              <w:top w:val="nil"/>
              <w:left w:val="nil"/>
              <w:bottom w:val="nil"/>
              <w:right w:val="nil"/>
            </w:tcBorders>
            <w:shd w:val="clear" w:color="auto" w:fill="auto"/>
            <w:noWrap/>
            <w:vAlign w:val="bottom"/>
            <w:hideMark/>
          </w:tcPr>
          <w:p w14:paraId="5017A03A" w14:textId="3A7A83B1" w:rsidR="003375F9" w:rsidRPr="000E7F4F" w:rsidRDefault="000D0224" w:rsidP="000E7F4F">
            <w:pPr>
              <w:keepLines/>
              <w:suppressAutoHyphens/>
              <w:jc w:val="right"/>
              <w:rPr>
                <w:rFonts w:ascii="Arial" w:hAnsi="Arial" w:cs="Arial"/>
                <w:sz w:val="18"/>
                <w:szCs w:val="20"/>
              </w:rPr>
            </w:pPr>
            <w:r w:rsidRPr="000E7F4F">
              <w:rPr>
                <w:rFonts w:ascii="Arial" w:hAnsi="Arial" w:cs="Arial"/>
                <w:sz w:val="18"/>
                <w:szCs w:val="20"/>
              </w:rPr>
              <w:t>31.12.2021</w:t>
            </w:r>
          </w:p>
        </w:tc>
        <w:tc>
          <w:tcPr>
            <w:tcW w:w="1205" w:type="dxa"/>
            <w:tcBorders>
              <w:top w:val="nil"/>
              <w:left w:val="nil"/>
              <w:bottom w:val="nil"/>
              <w:right w:val="nil"/>
            </w:tcBorders>
            <w:shd w:val="clear" w:color="auto" w:fill="auto"/>
            <w:vAlign w:val="bottom"/>
            <w:hideMark/>
          </w:tcPr>
          <w:p w14:paraId="356AB8B2" w14:textId="6D639DAD" w:rsidR="003375F9" w:rsidRPr="000E7F4F" w:rsidRDefault="000D0224" w:rsidP="000E7F4F">
            <w:pPr>
              <w:keepLines/>
              <w:suppressAutoHyphens/>
              <w:jc w:val="right"/>
              <w:rPr>
                <w:rFonts w:ascii="Arial" w:hAnsi="Arial" w:cs="Arial"/>
                <w:sz w:val="18"/>
                <w:szCs w:val="20"/>
              </w:rPr>
            </w:pPr>
            <w:r w:rsidRPr="0040254E">
              <w:rPr>
                <w:rFonts w:ascii="Arial" w:hAnsi="Arial" w:cs="Arial"/>
                <w:sz w:val="18"/>
                <w:szCs w:val="20"/>
              </w:rPr>
              <w:t>1</w:t>
            </w:r>
            <w:r w:rsidR="003375F9" w:rsidRPr="000E7F4F">
              <w:rPr>
                <w:rFonts w:ascii="Arial" w:hAnsi="Arial" w:cs="Arial"/>
                <w:sz w:val="18"/>
                <w:szCs w:val="20"/>
              </w:rPr>
              <w:t>0</w:t>
            </w:r>
            <w:r w:rsidRPr="000E7F4F">
              <w:rPr>
                <w:rFonts w:ascii="Arial" w:hAnsi="Arial" w:cs="Arial"/>
                <w:sz w:val="18"/>
                <w:szCs w:val="20"/>
              </w:rPr>
              <w:t>8 680</w:t>
            </w:r>
          </w:p>
        </w:tc>
        <w:tc>
          <w:tcPr>
            <w:tcW w:w="1205" w:type="dxa"/>
            <w:tcBorders>
              <w:top w:val="nil"/>
              <w:left w:val="nil"/>
              <w:bottom w:val="nil"/>
              <w:right w:val="nil"/>
            </w:tcBorders>
            <w:shd w:val="clear" w:color="auto" w:fill="auto"/>
            <w:vAlign w:val="bottom"/>
            <w:hideMark/>
          </w:tcPr>
          <w:p w14:paraId="5A3C6685" w14:textId="006E36B3" w:rsidR="003375F9" w:rsidRPr="000E7F4F" w:rsidRDefault="000D0224" w:rsidP="000E7F4F">
            <w:pPr>
              <w:keepLines/>
              <w:suppressAutoHyphens/>
              <w:jc w:val="right"/>
              <w:rPr>
                <w:rFonts w:ascii="Arial" w:hAnsi="Arial" w:cs="Arial"/>
                <w:sz w:val="18"/>
                <w:szCs w:val="20"/>
              </w:rPr>
            </w:pPr>
            <w:r w:rsidRPr="000E7F4F">
              <w:rPr>
                <w:rFonts w:ascii="Arial" w:hAnsi="Arial" w:cs="Arial"/>
                <w:sz w:val="18"/>
                <w:szCs w:val="20"/>
              </w:rPr>
              <w:t>26</w:t>
            </w:r>
            <w:r w:rsidR="003375F9" w:rsidRPr="000E7F4F">
              <w:rPr>
                <w:rFonts w:ascii="Arial" w:hAnsi="Arial" w:cs="Arial"/>
                <w:sz w:val="18"/>
                <w:szCs w:val="20"/>
              </w:rPr>
              <w:t>0</w:t>
            </w:r>
            <w:r w:rsidRPr="000E7F4F">
              <w:rPr>
                <w:rFonts w:ascii="Arial" w:hAnsi="Arial" w:cs="Arial"/>
                <w:sz w:val="18"/>
                <w:szCs w:val="20"/>
              </w:rPr>
              <w:t xml:space="preserve"> 850</w:t>
            </w:r>
          </w:p>
        </w:tc>
        <w:tc>
          <w:tcPr>
            <w:tcW w:w="1134" w:type="dxa"/>
            <w:tcBorders>
              <w:top w:val="nil"/>
              <w:left w:val="nil"/>
              <w:bottom w:val="nil"/>
              <w:right w:val="nil"/>
            </w:tcBorders>
            <w:shd w:val="clear" w:color="auto" w:fill="auto"/>
            <w:vAlign w:val="bottom"/>
            <w:hideMark/>
          </w:tcPr>
          <w:p w14:paraId="5A35DEB2" w14:textId="6F8A1154" w:rsidR="003375F9" w:rsidRPr="000E7F4F" w:rsidRDefault="000D0224" w:rsidP="000E7F4F">
            <w:pPr>
              <w:keepLines/>
              <w:suppressAutoHyphens/>
              <w:jc w:val="right"/>
              <w:rPr>
                <w:rFonts w:ascii="Arial" w:hAnsi="Arial" w:cs="Arial"/>
                <w:sz w:val="18"/>
                <w:szCs w:val="20"/>
              </w:rPr>
            </w:pPr>
            <w:r w:rsidRPr="000E7F4F">
              <w:rPr>
                <w:rFonts w:ascii="Arial" w:hAnsi="Arial" w:cs="Arial"/>
                <w:sz w:val="18"/>
                <w:szCs w:val="20"/>
              </w:rPr>
              <w:t>1</w:t>
            </w:r>
            <w:r w:rsidR="003375F9" w:rsidRPr="000E7F4F">
              <w:rPr>
                <w:rFonts w:ascii="Arial" w:hAnsi="Arial" w:cs="Arial"/>
                <w:sz w:val="18"/>
                <w:szCs w:val="20"/>
              </w:rPr>
              <w:t>0</w:t>
            </w:r>
            <w:r w:rsidRPr="000E7F4F">
              <w:rPr>
                <w:rFonts w:ascii="Arial" w:hAnsi="Arial" w:cs="Arial"/>
                <w:sz w:val="18"/>
                <w:szCs w:val="20"/>
              </w:rPr>
              <w:t>8 680</w:t>
            </w:r>
          </w:p>
        </w:tc>
        <w:tc>
          <w:tcPr>
            <w:tcW w:w="1134" w:type="dxa"/>
            <w:tcBorders>
              <w:top w:val="nil"/>
              <w:left w:val="nil"/>
              <w:bottom w:val="nil"/>
              <w:right w:val="nil"/>
            </w:tcBorders>
            <w:shd w:val="clear" w:color="auto" w:fill="auto"/>
            <w:vAlign w:val="bottom"/>
            <w:hideMark/>
          </w:tcPr>
          <w:p w14:paraId="5FAD3F75" w14:textId="3C044862" w:rsidR="003375F9" w:rsidRPr="000E7F4F" w:rsidRDefault="000D0224" w:rsidP="000E7F4F">
            <w:pPr>
              <w:keepLines/>
              <w:suppressAutoHyphens/>
              <w:jc w:val="right"/>
              <w:rPr>
                <w:rFonts w:ascii="Arial" w:hAnsi="Arial" w:cs="Arial"/>
                <w:sz w:val="18"/>
                <w:szCs w:val="20"/>
              </w:rPr>
            </w:pPr>
            <w:r w:rsidRPr="000E7F4F">
              <w:rPr>
                <w:rFonts w:ascii="Arial" w:hAnsi="Arial" w:cs="Arial"/>
                <w:sz w:val="18"/>
                <w:szCs w:val="20"/>
              </w:rPr>
              <w:t>26</w:t>
            </w:r>
            <w:r w:rsidR="003375F9" w:rsidRPr="000E7F4F">
              <w:rPr>
                <w:rFonts w:ascii="Arial" w:hAnsi="Arial" w:cs="Arial"/>
                <w:sz w:val="18"/>
                <w:szCs w:val="20"/>
              </w:rPr>
              <w:t>0</w:t>
            </w:r>
            <w:r w:rsidRPr="000E7F4F">
              <w:rPr>
                <w:rFonts w:ascii="Arial" w:hAnsi="Arial" w:cs="Arial"/>
                <w:sz w:val="18"/>
                <w:szCs w:val="20"/>
              </w:rPr>
              <w:t xml:space="preserve"> 850</w:t>
            </w:r>
          </w:p>
        </w:tc>
      </w:tr>
      <w:tr w:rsidR="003375F9" w:rsidRPr="003F0263" w14:paraId="7BD07393" w14:textId="77777777" w:rsidTr="000E7F4F">
        <w:trPr>
          <w:cantSplit/>
          <w:trHeight w:val="227"/>
        </w:trPr>
        <w:tc>
          <w:tcPr>
            <w:tcW w:w="1984" w:type="dxa"/>
            <w:tcBorders>
              <w:top w:val="nil"/>
              <w:left w:val="nil"/>
              <w:bottom w:val="nil"/>
              <w:right w:val="nil"/>
            </w:tcBorders>
            <w:shd w:val="clear" w:color="auto" w:fill="auto"/>
            <w:vAlign w:val="bottom"/>
            <w:hideMark/>
          </w:tcPr>
          <w:p w14:paraId="0A74BD72" w14:textId="77777777" w:rsidR="003375F9" w:rsidRPr="000E7F4F" w:rsidRDefault="003375F9" w:rsidP="000E7F4F">
            <w:pPr>
              <w:keepLines/>
              <w:suppressAutoHyphens/>
              <w:rPr>
                <w:rFonts w:ascii="Arial" w:hAnsi="Arial" w:cs="Arial"/>
                <w:b/>
                <w:bCs/>
                <w:sz w:val="18"/>
                <w:szCs w:val="20"/>
              </w:rPr>
            </w:pPr>
            <w:r w:rsidRPr="0040254E">
              <w:rPr>
                <w:rFonts w:ascii="Arial" w:hAnsi="Arial" w:cs="Arial"/>
                <w:b/>
                <w:bCs/>
                <w:sz w:val="18"/>
                <w:szCs w:val="20"/>
              </w:rPr>
              <w:t>Spolu</w:t>
            </w:r>
          </w:p>
        </w:tc>
        <w:tc>
          <w:tcPr>
            <w:tcW w:w="567" w:type="dxa"/>
            <w:tcBorders>
              <w:top w:val="nil"/>
              <w:left w:val="nil"/>
              <w:bottom w:val="nil"/>
              <w:right w:val="nil"/>
            </w:tcBorders>
            <w:shd w:val="clear" w:color="auto" w:fill="auto"/>
            <w:noWrap/>
            <w:vAlign w:val="bottom"/>
          </w:tcPr>
          <w:p w14:paraId="3B9484EC" w14:textId="1EA1165B" w:rsidR="003375F9" w:rsidRPr="000E7F4F" w:rsidRDefault="003375F9" w:rsidP="000E7F4F">
            <w:pPr>
              <w:keepLines/>
              <w:suppressAutoHyphens/>
              <w:jc w:val="center"/>
              <w:rPr>
                <w:rFonts w:ascii="Arial" w:hAnsi="Arial" w:cs="Arial"/>
                <w:b/>
                <w:bCs/>
                <w:sz w:val="18"/>
                <w:szCs w:val="20"/>
              </w:rPr>
            </w:pPr>
          </w:p>
        </w:tc>
        <w:tc>
          <w:tcPr>
            <w:tcW w:w="1063" w:type="dxa"/>
            <w:tcBorders>
              <w:top w:val="nil"/>
              <w:left w:val="nil"/>
              <w:bottom w:val="nil"/>
              <w:right w:val="nil"/>
            </w:tcBorders>
            <w:shd w:val="clear" w:color="auto" w:fill="auto"/>
            <w:noWrap/>
            <w:vAlign w:val="bottom"/>
          </w:tcPr>
          <w:p w14:paraId="4BBC28A7" w14:textId="24E36399" w:rsidR="003375F9" w:rsidRPr="000E7F4F" w:rsidRDefault="003375F9" w:rsidP="000E7F4F">
            <w:pPr>
              <w:keepLines/>
              <w:suppressAutoHyphens/>
              <w:jc w:val="center"/>
              <w:rPr>
                <w:rFonts w:ascii="Arial" w:hAnsi="Arial" w:cs="Arial"/>
                <w:b/>
                <w:bCs/>
                <w:sz w:val="18"/>
                <w:szCs w:val="20"/>
              </w:rPr>
            </w:pPr>
          </w:p>
        </w:tc>
        <w:tc>
          <w:tcPr>
            <w:tcW w:w="1063" w:type="dxa"/>
            <w:tcBorders>
              <w:top w:val="nil"/>
              <w:left w:val="nil"/>
              <w:bottom w:val="nil"/>
              <w:right w:val="nil"/>
            </w:tcBorders>
            <w:shd w:val="clear" w:color="auto" w:fill="auto"/>
            <w:noWrap/>
            <w:vAlign w:val="bottom"/>
          </w:tcPr>
          <w:p w14:paraId="0C705D1F" w14:textId="4270A372" w:rsidR="003375F9" w:rsidRPr="000E7F4F" w:rsidRDefault="003375F9" w:rsidP="000E7F4F">
            <w:pPr>
              <w:keepLines/>
              <w:suppressAutoHyphens/>
              <w:jc w:val="center"/>
              <w:rPr>
                <w:rFonts w:ascii="Arial" w:hAnsi="Arial" w:cs="Arial"/>
                <w:b/>
                <w:bCs/>
                <w:sz w:val="18"/>
                <w:szCs w:val="20"/>
              </w:rPr>
            </w:pPr>
          </w:p>
        </w:tc>
        <w:tc>
          <w:tcPr>
            <w:tcW w:w="1205" w:type="dxa"/>
            <w:tcBorders>
              <w:top w:val="nil"/>
              <w:left w:val="nil"/>
              <w:bottom w:val="nil"/>
              <w:right w:val="nil"/>
            </w:tcBorders>
            <w:shd w:val="clear" w:color="auto" w:fill="auto"/>
            <w:noWrap/>
            <w:vAlign w:val="bottom"/>
          </w:tcPr>
          <w:p w14:paraId="4DB1288E" w14:textId="763B3576" w:rsidR="003375F9" w:rsidRPr="000E7F4F" w:rsidRDefault="003375F9" w:rsidP="000E7F4F">
            <w:pPr>
              <w:keepLines/>
              <w:suppressAutoHyphens/>
              <w:jc w:val="center"/>
              <w:rPr>
                <w:rFonts w:ascii="Arial" w:hAnsi="Arial" w:cs="Arial"/>
                <w:b/>
                <w:bCs/>
                <w:sz w:val="18"/>
                <w:szCs w:val="20"/>
              </w:rPr>
            </w:pPr>
          </w:p>
        </w:tc>
        <w:tc>
          <w:tcPr>
            <w:tcW w:w="1205" w:type="dxa"/>
            <w:tcBorders>
              <w:top w:val="nil"/>
              <w:left w:val="nil"/>
              <w:bottom w:val="nil"/>
              <w:right w:val="nil"/>
            </w:tcBorders>
            <w:shd w:val="clear" w:color="auto" w:fill="auto"/>
            <w:noWrap/>
            <w:vAlign w:val="bottom"/>
          </w:tcPr>
          <w:p w14:paraId="206DB591" w14:textId="587EE308" w:rsidR="003375F9" w:rsidRPr="000E7F4F" w:rsidRDefault="003375F9" w:rsidP="000E7F4F">
            <w:pPr>
              <w:keepLines/>
              <w:suppressAutoHyphens/>
              <w:jc w:val="center"/>
              <w:rPr>
                <w:rFonts w:ascii="Arial" w:hAnsi="Arial" w:cs="Arial"/>
                <w:b/>
                <w:bCs/>
                <w:sz w:val="18"/>
                <w:szCs w:val="20"/>
              </w:rPr>
            </w:pPr>
          </w:p>
        </w:tc>
        <w:tc>
          <w:tcPr>
            <w:tcW w:w="1134" w:type="dxa"/>
            <w:tcBorders>
              <w:top w:val="single" w:sz="4" w:space="0" w:color="auto"/>
              <w:left w:val="nil"/>
              <w:bottom w:val="double" w:sz="6" w:space="0" w:color="auto"/>
              <w:right w:val="nil"/>
            </w:tcBorders>
            <w:shd w:val="clear" w:color="auto" w:fill="auto"/>
            <w:noWrap/>
            <w:vAlign w:val="bottom"/>
            <w:hideMark/>
          </w:tcPr>
          <w:p w14:paraId="2BDB3752" w14:textId="6B2DC9E6" w:rsidR="003375F9" w:rsidRPr="000E7F4F" w:rsidRDefault="000D0224" w:rsidP="000E7F4F">
            <w:pPr>
              <w:keepLines/>
              <w:suppressAutoHyphens/>
              <w:jc w:val="right"/>
              <w:rPr>
                <w:rFonts w:ascii="Arial" w:hAnsi="Arial" w:cs="Arial"/>
                <w:b/>
                <w:bCs/>
                <w:sz w:val="18"/>
                <w:szCs w:val="20"/>
              </w:rPr>
            </w:pPr>
            <w:r w:rsidRPr="000E7F4F">
              <w:rPr>
                <w:rFonts w:ascii="Arial" w:hAnsi="Arial" w:cs="Arial"/>
                <w:b/>
                <w:bCs/>
                <w:sz w:val="18"/>
                <w:szCs w:val="20"/>
              </w:rPr>
              <w:t>1</w:t>
            </w:r>
            <w:r w:rsidR="003375F9" w:rsidRPr="000E7F4F">
              <w:rPr>
                <w:rFonts w:ascii="Arial" w:hAnsi="Arial" w:cs="Arial"/>
                <w:b/>
                <w:bCs/>
                <w:sz w:val="18"/>
                <w:szCs w:val="20"/>
              </w:rPr>
              <w:t>0</w:t>
            </w:r>
            <w:r w:rsidRPr="000E7F4F">
              <w:rPr>
                <w:rFonts w:ascii="Arial" w:hAnsi="Arial" w:cs="Arial"/>
                <w:b/>
                <w:bCs/>
                <w:sz w:val="18"/>
                <w:szCs w:val="20"/>
              </w:rPr>
              <w:t>8 680</w:t>
            </w:r>
          </w:p>
        </w:tc>
        <w:tc>
          <w:tcPr>
            <w:tcW w:w="1134" w:type="dxa"/>
            <w:tcBorders>
              <w:top w:val="single" w:sz="4" w:space="0" w:color="auto"/>
              <w:left w:val="nil"/>
              <w:bottom w:val="double" w:sz="6" w:space="0" w:color="auto"/>
              <w:right w:val="nil"/>
            </w:tcBorders>
            <w:shd w:val="clear" w:color="auto" w:fill="auto"/>
            <w:noWrap/>
            <w:vAlign w:val="bottom"/>
            <w:hideMark/>
          </w:tcPr>
          <w:p w14:paraId="13E60EBF" w14:textId="3944B6FD" w:rsidR="003375F9" w:rsidRPr="000E7F4F" w:rsidRDefault="000D0224" w:rsidP="000E7F4F">
            <w:pPr>
              <w:keepLines/>
              <w:suppressAutoHyphens/>
              <w:jc w:val="right"/>
              <w:rPr>
                <w:rFonts w:ascii="Arial" w:hAnsi="Arial" w:cs="Arial"/>
                <w:b/>
                <w:bCs/>
                <w:sz w:val="18"/>
                <w:szCs w:val="20"/>
              </w:rPr>
            </w:pPr>
            <w:r w:rsidRPr="000E7F4F">
              <w:rPr>
                <w:rFonts w:ascii="Arial" w:hAnsi="Arial" w:cs="Arial"/>
                <w:b/>
                <w:bCs/>
                <w:sz w:val="18"/>
                <w:szCs w:val="20"/>
              </w:rPr>
              <w:t>26</w:t>
            </w:r>
            <w:r w:rsidR="003375F9" w:rsidRPr="000E7F4F">
              <w:rPr>
                <w:rFonts w:ascii="Arial" w:hAnsi="Arial" w:cs="Arial"/>
                <w:b/>
                <w:bCs/>
                <w:sz w:val="18"/>
                <w:szCs w:val="20"/>
              </w:rPr>
              <w:t>0</w:t>
            </w:r>
            <w:r w:rsidRPr="000E7F4F">
              <w:rPr>
                <w:rFonts w:ascii="Arial" w:hAnsi="Arial" w:cs="Arial"/>
                <w:b/>
                <w:bCs/>
                <w:sz w:val="18"/>
                <w:szCs w:val="20"/>
              </w:rPr>
              <w:t xml:space="preserve"> 850</w:t>
            </w:r>
          </w:p>
        </w:tc>
      </w:tr>
    </w:tbl>
    <w:p w14:paraId="57456248" w14:textId="7C13AC5B" w:rsidR="00825CB6" w:rsidRPr="0040254E" w:rsidRDefault="00825CB6" w:rsidP="000E7F4F">
      <w:pPr>
        <w:pStyle w:val="odstavec"/>
        <w:keepLines/>
      </w:pPr>
    </w:p>
    <w:bookmarkEnd w:id="53"/>
    <w:p w14:paraId="1D0C6587" w14:textId="77777777" w:rsidR="00825CB6" w:rsidRPr="003F0263" w:rsidRDefault="00825CB6" w:rsidP="000E7F4F">
      <w:pPr>
        <w:pStyle w:val="odstavec"/>
        <w:keepLines/>
      </w:pPr>
    </w:p>
    <w:bookmarkEnd w:id="54"/>
    <w:p w14:paraId="0BCE3C30" w14:textId="0C513BE8" w:rsidR="008433A3" w:rsidRDefault="0047440A" w:rsidP="00F23C60">
      <w:pPr>
        <w:pStyle w:val="odstavec"/>
        <w:keepLines/>
      </w:pPr>
      <w:r w:rsidRPr="003F0263">
        <w:t>Spoločnosť v roku 20</w:t>
      </w:r>
      <w:r w:rsidR="000D0224" w:rsidRPr="003F0263">
        <w:t>20</w:t>
      </w:r>
      <w:r w:rsidRPr="003F0263">
        <w:t xml:space="preserve"> poskytla pôžičky </w:t>
      </w:r>
      <w:proofErr w:type="spellStart"/>
      <w:r w:rsidRPr="003F0263">
        <w:t>spriazdneným</w:t>
      </w:r>
      <w:proofErr w:type="spellEnd"/>
      <w:r w:rsidRPr="003F0263">
        <w:t xml:space="preserve"> osobám</w:t>
      </w:r>
      <w:r w:rsidR="00D94A7B" w:rsidRPr="003F0263">
        <w:t>.</w:t>
      </w:r>
      <w:r w:rsidRPr="003F0263">
        <w:t xml:space="preserve"> Spoločnosť pôžičky v rámci skupin</w:t>
      </w:r>
      <w:r w:rsidR="002E5F21" w:rsidRPr="003F0263">
        <w:t>y</w:t>
      </w:r>
      <w:r w:rsidRPr="003F0263">
        <w:t xml:space="preserve"> nezabezpečuje.</w:t>
      </w:r>
    </w:p>
    <w:p w14:paraId="168582B3" w14:textId="77777777" w:rsidR="00D94B68" w:rsidRPr="003F0263" w:rsidRDefault="00D94B68" w:rsidP="000E7F4F">
      <w:pPr>
        <w:pStyle w:val="odstavec"/>
        <w:keepLines/>
      </w:pPr>
    </w:p>
    <w:p w14:paraId="19F1912F" w14:textId="77777777" w:rsidR="007972C6" w:rsidRPr="000E7F4F" w:rsidRDefault="007972C6" w:rsidP="000E7F4F">
      <w:pPr>
        <w:pStyle w:val="Nadpis2"/>
        <w:keepLines/>
        <w:rPr>
          <w:rFonts w:ascii="Arial" w:hAnsi="Arial"/>
        </w:rPr>
      </w:pPr>
      <w:r w:rsidRPr="000E7F4F">
        <w:rPr>
          <w:rFonts w:ascii="Arial" w:hAnsi="Arial"/>
        </w:rPr>
        <w:t>Finančné účty</w:t>
      </w:r>
    </w:p>
    <w:p w14:paraId="635B6E78" w14:textId="63677F33" w:rsidR="007972C6" w:rsidRPr="003F0263" w:rsidRDefault="007972C6" w:rsidP="000E7F4F">
      <w:pPr>
        <w:pStyle w:val="odstavec"/>
        <w:keepLines/>
      </w:pPr>
      <w:r w:rsidRPr="0040254E">
        <w:t>Finančnými účtami  môže Spoločnosť voľne disponovať.</w:t>
      </w:r>
    </w:p>
    <w:p w14:paraId="45A9ECDA" w14:textId="77777777" w:rsidR="007972C6" w:rsidRPr="003F0263" w:rsidRDefault="007972C6" w:rsidP="000E7F4F">
      <w:pPr>
        <w:pStyle w:val="odstavec"/>
        <w:keepLines/>
      </w:pPr>
    </w:p>
    <w:p w14:paraId="22F03952" w14:textId="77777777" w:rsidR="002A6B50" w:rsidRPr="000E7F4F" w:rsidRDefault="009353D5" w:rsidP="000E7F4F">
      <w:pPr>
        <w:pStyle w:val="Nadpis2"/>
        <w:keepLines/>
        <w:rPr>
          <w:rFonts w:ascii="Arial" w:hAnsi="Arial"/>
        </w:rPr>
      </w:pPr>
      <w:r w:rsidRPr="000E7F4F">
        <w:rPr>
          <w:rFonts w:ascii="Arial" w:hAnsi="Arial"/>
        </w:rPr>
        <w:t>Časové rozlíšenie</w:t>
      </w:r>
    </w:p>
    <w:p w14:paraId="74D3B542" w14:textId="77777777" w:rsidR="000328FE" w:rsidRPr="003F0263" w:rsidRDefault="009353D5" w:rsidP="000E7F4F">
      <w:pPr>
        <w:pStyle w:val="odstavec"/>
        <w:keepLines/>
      </w:pPr>
      <w:r w:rsidRPr="0040254E">
        <w:t xml:space="preserve">Jednotlivé </w:t>
      </w:r>
      <w:r w:rsidRPr="003F0263">
        <w:t>položky časového rozlíšenia sú uvedené</w:t>
      </w:r>
      <w:r w:rsidR="00202611" w:rsidRPr="003F0263">
        <w:t xml:space="preserve"> v nasledujúcej tabuľke</w:t>
      </w:r>
      <w:r w:rsidRPr="003F0263">
        <w:t>:</w:t>
      </w:r>
    </w:p>
    <w:p w14:paraId="0A27D71A" w14:textId="77777777" w:rsidR="003375F9" w:rsidRPr="003F0263" w:rsidRDefault="003375F9" w:rsidP="000E7F4F">
      <w:pPr>
        <w:keepLines/>
        <w:suppressAutoHyphens/>
        <w:ind w:left="482"/>
        <w:rPr>
          <w:rFonts w:ascii="Arial" w:hAnsi="Arial" w:cs="Arial"/>
          <w:sz w:val="20"/>
          <w:szCs w:val="20"/>
        </w:rPr>
      </w:pPr>
      <w:bookmarkStart w:id="56" w:name="FWT_T21"/>
      <w:r w:rsidRPr="003F0263">
        <w:rPr>
          <w:rFonts w:ascii="Arial" w:hAnsi="Arial" w:cs="Arial"/>
          <w:sz w:val="20"/>
          <w:szCs w:val="20"/>
        </w:rPr>
        <w:t xml:space="preserve"> </w:t>
      </w:r>
    </w:p>
    <w:tbl>
      <w:tblPr>
        <w:tblW w:w="9212" w:type="dxa"/>
        <w:tblInd w:w="425" w:type="dxa"/>
        <w:tblLayout w:type="fixed"/>
        <w:tblCellMar>
          <w:left w:w="28" w:type="dxa"/>
          <w:right w:w="28" w:type="dxa"/>
        </w:tblCellMar>
        <w:tblLook w:val="04A0" w:firstRow="1" w:lastRow="0" w:firstColumn="1" w:lastColumn="0" w:noHBand="0" w:noVBand="1"/>
      </w:tblPr>
      <w:tblGrid>
        <w:gridCol w:w="4111"/>
        <w:gridCol w:w="2550"/>
        <w:gridCol w:w="2551"/>
      </w:tblGrid>
      <w:tr w:rsidR="003375F9" w:rsidRPr="003F0263" w14:paraId="7DB1AC38" w14:textId="77777777" w:rsidTr="000E7F4F">
        <w:trPr>
          <w:cantSplit/>
          <w:trHeight w:val="227"/>
        </w:trPr>
        <w:tc>
          <w:tcPr>
            <w:tcW w:w="4111" w:type="dxa"/>
            <w:tcBorders>
              <w:top w:val="nil"/>
              <w:left w:val="nil"/>
              <w:bottom w:val="single" w:sz="4" w:space="0" w:color="auto"/>
              <w:right w:val="nil"/>
            </w:tcBorders>
            <w:shd w:val="clear" w:color="auto" w:fill="auto"/>
            <w:vAlign w:val="bottom"/>
            <w:hideMark/>
          </w:tcPr>
          <w:p w14:paraId="3573C48E" w14:textId="77777777" w:rsidR="003375F9" w:rsidRPr="000E7F4F" w:rsidRDefault="003375F9" w:rsidP="000E7F4F">
            <w:pPr>
              <w:keepLines/>
              <w:suppressAutoHyphens/>
              <w:jc w:val="center"/>
              <w:rPr>
                <w:rFonts w:ascii="Arial" w:hAnsi="Arial" w:cs="Arial"/>
                <w:b/>
                <w:bCs/>
                <w:sz w:val="18"/>
                <w:szCs w:val="20"/>
              </w:rPr>
            </w:pPr>
            <w:bookmarkStart w:id="57" w:name="RANGE!B4:D25"/>
            <w:r w:rsidRPr="000E7F4F">
              <w:rPr>
                <w:rFonts w:ascii="Arial" w:hAnsi="Arial" w:cs="Arial"/>
                <w:b/>
                <w:bCs/>
                <w:sz w:val="18"/>
                <w:szCs w:val="20"/>
              </w:rPr>
              <w:t>Opis položky časového rozlíšenia</w:t>
            </w:r>
            <w:bookmarkEnd w:id="57"/>
          </w:p>
        </w:tc>
        <w:tc>
          <w:tcPr>
            <w:tcW w:w="2550" w:type="dxa"/>
            <w:tcBorders>
              <w:top w:val="nil"/>
              <w:left w:val="nil"/>
              <w:bottom w:val="single" w:sz="4" w:space="0" w:color="auto"/>
              <w:right w:val="nil"/>
            </w:tcBorders>
            <w:shd w:val="clear" w:color="auto" w:fill="auto"/>
            <w:vAlign w:val="bottom"/>
            <w:hideMark/>
          </w:tcPr>
          <w:p w14:paraId="354859B2" w14:textId="77777777" w:rsidR="003375F9" w:rsidRPr="000E7F4F" w:rsidRDefault="003375F9" w:rsidP="000E7F4F">
            <w:pPr>
              <w:keepLines/>
              <w:suppressAutoHyphens/>
              <w:jc w:val="center"/>
              <w:rPr>
                <w:rFonts w:ascii="Arial" w:hAnsi="Arial" w:cs="Arial"/>
                <w:b/>
                <w:bCs/>
                <w:sz w:val="18"/>
                <w:szCs w:val="20"/>
              </w:rPr>
            </w:pPr>
            <w:r w:rsidRPr="000E7F4F">
              <w:rPr>
                <w:rFonts w:ascii="Arial" w:hAnsi="Arial" w:cs="Arial"/>
                <w:b/>
                <w:bCs/>
                <w:sz w:val="18"/>
                <w:szCs w:val="20"/>
              </w:rPr>
              <w:t>Stav k 31.12.2020</w:t>
            </w:r>
          </w:p>
        </w:tc>
        <w:tc>
          <w:tcPr>
            <w:tcW w:w="2551" w:type="dxa"/>
            <w:tcBorders>
              <w:top w:val="nil"/>
              <w:left w:val="nil"/>
              <w:bottom w:val="single" w:sz="4" w:space="0" w:color="auto"/>
              <w:right w:val="nil"/>
            </w:tcBorders>
            <w:shd w:val="clear" w:color="auto" w:fill="auto"/>
            <w:vAlign w:val="bottom"/>
            <w:hideMark/>
          </w:tcPr>
          <w:p w14:paraId="33A5E0E6" w14:textId="77777777" w:rsidR="003375F9" w:rsidRPr="000E7F4F" w:rsidRDefault="003375F9" w:rsidP="000E7F4F">
            <w:pPr>
              <w:keepLines/>
              <w:suppressAutoHyphens/>
              <w:jc w:val="center"/>
              <w:rPr>
                <w:rFonts w:ascii="Arial" w:hAnsi="Arial" w:cs="Arial"/>
                <w:b/>
                <w:bCs/>
                <w:sz w:val="18"/>
                <w:szCs w:val="20"/>
              </w:rPr>
            </w:pPr>
            <w:r w:rsidRPr="000E7F4F">
              <w:rPr>
                <w:rFonts w:ascii="Arial" w:hAnsi="Arial" w:cs="Arial"/>
                <w:b/>
                <w:bCs/>
                <w:sz w:val="18"/>
                <w:szCs w:val="20"/>
              </w:rPr>
              <w:t>Stav k 31.12.2019</w:t>
            </w:r>
          </w:p>
        </w:tc>
      </w:tr>
      <w:tr w:rsidR="003375F9" w:rsidRPr="003F0263" w14:paraId="7963FF24" w14:textId="77777777" w:rsidTr="000E7F4F">
        <w:trPr>
          <w:cantSplit/>
          <w:trHeight w:val="227"/>
        </w:trPr>
        <w:tc>
          <w:tcPr>
            <w:tcW w:w="4111" w:type="dxa"/>
            <w:tcBorders>
              <w:top w:val="nil"/>
              <w:left w:val="nil"/>
              <w:bottom w:val="nil"/>
              <w:right w:val="nil"/>
            </w:tcBorders>
            <w:shd w:val="clear" w:color="auto" w:fill="auto"/>
            <w:vAlign w:val="bottom"/>
            <w:hideMark/>
          </w:tcPr>
          <w:p w14:paraId="697AF275" w14:textId="77777777" w:rsidR="003375F9" w:rsidRPr="000E7F4F" w:rsidRDefault="003375F9" w:rsidP="000E7F4F">
            <w:pPr>
              <w:keepLines/>
              <w:suppressAutoHyphens/>
              <w:rPr>
                <w:rFonts w:ascii="Arial" w:hAnsi="Arial" w:cs="Arial"/>
                <w:b/>
                <w:bCs/>
                <w:sz w:val="18"/>
                <w:szCs w:val="20"/>
              </w:rPr>
            </w:pPr>
            <w:r w:rsidRPr="0040254E">
              <w:rPr>
                <w:rFonts w:ascii="Arial" w:hAnsi="Arial" w:cs="Arial"/>
                <w:b/>
                <w:bCs/>
                <w:sz w:val="18"/>
                <w:szCs w:val="20"/>
              </w:rPr>
              <w:t>Náklady budúcich období krátkodobé, z toho:</w:t>
            </w:r>
          </w:p>
        </w:tc>
        <w:tc>
          <w:tcPr>
            <w:tcW w:w="2550" w:type="dxa"/>
            <w:tcBorders>
              <w:top w:val="single" w:sz="4" w:space="0" w:color="auto"/>
              <w:left w:val="nil"/>
              <w:bottom w:val="double" w:sz="6" w:space="0" w:color="auto"/>
              <w:right w:val="nil"/>
            </w:tcBorders>
            <w:shd w:val="clear" w:color="auto" w:fill="auto"/>
            <w:noWrap/>
            <w:vAlign w:val="bottom"/>
            <w:hideMark/>
          </w:tcPr>
          <w:p w14:paraId="2CB474A8" w14:textId="77777777" w:rsidR="003375F9" w:rsidRPr="000E7F4F" w:rsidRDefault="003375F9" w:rsidP="000E7F4F">
            <w:pPr>
              <w:keepLines/>
              <w:suppressAutoHyphens/>
              <w:jc w:val="right"/>
              <w:rPr>
                <w:rFonts w:ascii="Arial" w:hAnsi="Arial" w:cs="Arial"/>
                <w:b/>
                <w:bCs/>
                <w:sz w:val="18"/>
                <w:szCs w:val="20"/>
              </w:rPr>
            </w:pPr>
            <w:r w:rsidRPr="000E7F4F">
              <w:rPr>
                <w:rFonts w:ascii="Arial" w:hAnsi="Arial" w:cs="Arial"/>
                <w:b/>
                <w:bCs/>
                <w:sz w:val="18"/>
                <w:szCs w:val="20"/>
              </w:rPr>
              <w:t>42 979</w:t>
            </w:r>
          </w:p>
        </w:tc>
        <w:tc>
          <w:tcPr>
            <w:tcW w:w="2551" w:type="dxa"/>
            <w:tcBorders>
              <w:top w:val="single" w:sz="4" w:space="0" w:color="auto"/>
              <w:left w:val="nil"/>
              <w:bottom w:val="double" w:sz="6" w:space="0" w:color="auto"/>
              <w:right w:val="nil"/>
            </w:tcBorders>
            <w:shd w:val="clear" w:color="auto" w:fill="auto"/>
            <w:noWrap/>
            <w:vAlign w:val="bottom"/>
            <w:hideMark/>
          </w:tcPr>
          <w:p w14:paraId="21EC1811" w14:textId="77777777" w:rsidR="003375F9" w:rsidRPr="000E7F4F" w:rsidRDefault="003375F9" w:rsidP="000E7F4F">
            <w:pPr>
              <w:keepLines/>
              <w:suppressAutoHyphens/>
              <w:jc w:val="right"/>
              <w:rPr>
                <w:rFonts w:ascii="Arial" w:hAnsi="Arial" w:cs="Arial"/>
                <w:b/>
                <w:bCs/>
                <w:sz w:val="18"/>
                <w:szCs w:val="20"/>
              </w:rPr>
            </w:pPr>
            <w:r w:rsidRPr="000E7F4F">
              <w:rPr>
                <w:rFonts w:ascii="Arial" w:hAnsi="Arial" w:cs="Arial"/>
                <w:b/>
                <w:bCs/>
                <w:sz w:val="18"/>
                <w:szCs w:val="20"/>
              </w:rPr>
              <w:t>28 566</w:t>
            </w:r>
          </w:p>
        </w:tc>
      </w:tr>
      <w:tr w:rsidR="003375F9" w:rsidRPr="003F0263" w14:paraId="5756A3B8" w14:textId="77777777" w:rsidTr="000E7F4F">
        <w:trPr>
          <w:cantSplit/>
          <w:trHeight w:val="227"/>
        </w:trPr>
        <w:tc>
          <w:tcPr>
            <w:tcW w:w="4111" w:type="dxa"/>
            <w:tcBorders>
              <w:top w:val="nil"/>
              <w:left w:val="nil"/>
              <w:bottom w:val="nil"/>
              <w:right w:val="nil"/>
            </w:tcBorders>
            <w:shd w:val="clear" w:color="auto" w:fill="auto"/>
            <w:vAlign w:val="bottom"/>
            <w:hideMark/>
          </w:tcPr>
          <w:p w14:paraId="0C400669" w14:textId="77777777" w:rsidR="003375F9" w:rsidRPr="000E7F4F" w:rsidRDefault="003375F9" w:rsidP="000E7F4F">
            <w:pPr>
              <w:keepLines/>
              <w:suppressAutoHyphens/>
              <w:rPr>
                <w:rFonts w:ascii="Arial" w:hAnsi="Arial" w:cs="Arial"/>
                <w:sz w:val="18"/>
                <w:szCs w:val="20"/>
              </w:rPr>
            </w:pPr>
            <w:r w:rsidRPr="0040254E">
              <w:rPr>
                <w:rFonts w:ascii="Arial" w:hAnsi="Arial" w:cs="Arial"/>
                <w:sz w:val="18"/>
                <w:szCs w:val="20"/>
              </w:rPr>
              <w:t xml:space="preserve"> - poistenie</w:t>
            </w:r>
          </w:p>
        </w:tc>
        <w:tc>
          <w:tcPr>
            <w:tcW w:w="2550" w:type="dxa"/>
            <w:tcBorders>
              <w:top w:val="nil"/>
              <w:left w:val="nil"/>
              <w:bottom w:val="nil"/>
              <w:right w:val="nil"/>
            </w:tcBorders>
            <w:shd w:val="clear" w:color="auto" w:fill="auto"/>
            <w:vAlign w:val="bottom"/>
            <w:hideMark/>
          </w:tcPr>
          <w:p w14:paraId="0F42A737"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28 353</w:t>
            </w:r>
          </w:p>
        </w:tc>
        <w:tc>
          <w:tcPr>
            <w:tcW w:w="2551" w:type="dxa"/>
            <w:tcBorders>
              <w:top w:val="nil"/>
              <w:left w:val="nil"/>
              <w:bottom w:val="nil"/>
              <w:right w:val="nil"/>
            </w:tcBorders>
            <w:shd w:val="clear" w:color="auto" w:fill="auto"/>
            <w:vAlign w:val="bottom"/>
            <w:hideMark/>
          </w:tcPr>
          <w:p w14:paraId="0B159DE2"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814</w:t>
            </w:r>
          </w:p>
        </w:tc>
      </w:tr>
      <w:tr w:rsidR="003375F9" w:rsidRPr="003F0263" w14:paraId="6B60B08B" w14:textId="77777777" w:rsidTr="000E7F4F">
        <w:trPr>
          <w:cantSplit/>
          <w:trHeight w:val="227"/>
        </w:trPr>
        <w:tc>
          <w:tcPr>
            <w:tcW w:w="4111" w:type="dxa"/>
            <w:tcBorders>
              <w:top w:val="nil"/>
              <w:left w:val="nil"/>
              <w:bottom w:val="nil"/>
              <w:right w:val="nil"/>
            </w:tcBorders>
            <w:shd w:val="clear" w:color="auto" w:fill="auto"/>
            <w:vAlign w:val="bottom"/>
            <w:hideMark/>
          </w:tcPr>
          <w:p w14:paraId="31D3A1A9" w14:textId="77777777" w:rsidR="003375F9" w:rsidRPr="000E7F4F" w:rsidRDefault="003375F9" w:rsidP="000E7F4F">
            <w:pPr>
              <w:keepLines/>
              <w:suppressAutoHyphens/>
              <w:rPr>
                <w:rFonts w:ascii="Arial" w:hAnsi="Arial" w:cs="Arial"/>
                <w:sz w:val="18"/>
                <w:szCs w:val="20"/>
              </w:rPr>
            </w:pPr>
            <w:r w:rsidRPr="0040254E">
              <w:rPr>
                <w:rFonts w:ascii="Arial" w:hAnsi="Arial" w:cs="Arial"/>
                <w:sz w:val="18"/>
                <w:szCs w:val="20"/>
              </w:rPr>
              <w:t xml:space="preserve"> - softvér</w:t>
            </w:r>
          </w:p>
        </w:tc>
        <w:tc>
          <w:tcPr>
            <w:tcW w:w="2550" w:type="dxa"/>
            <w:tcBorders>
              <w:top w:val="nil"/>
              <w:left w:val="nil"/>
              <w:bottom w:val="nil"/>
              <w:right w:val="nil"/>
            </w:tcBorders>
            <w:shd w:val="clear" w:color="auto" w:fill="auto"/>
            <w:vAlign w:val="bottom"/>
            <w:hideMark/>
          </w:tcPr>
          <w:p w14:paraId="1EEDA5BD"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5 818</w:t>
            </w:r>
          </w:p>
        </w:tc>
        <w:tc>
          <w:tcPr>
            <w:tcW w:w="2551" w:type="dxa"/>
            <w:tcBorders>
              <w:top w:val="nil"/>
              <w:left w:val="nil"/>
              <w:bottom w:val="nil"/>
              <w:right w:val="nil"/>
            </w:tcBorders>
            <w:shd w:val="clear" w:color="auto" w:fill="auto"/>
            <w:vAlign w:val="bottom"/>
            <w:hideMark/>
          </w:tcPr>
          <w:p w14:paraId="1DFC193B"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12 408</w:t>
            </w:r>
          </w:p>
        </w:tc>
      </w:tr>
      <w:tr w:rsidR="003375F9" w:rsidRPr="003F0263" w14:paraId="33AB3EC9" w14:textId="77777777" w:rsidTr="000E7F4F">
        <w:trPr>
          <w:cantSplit/>
          <w:trHeight w:val="227"/>
        </w:trPr>
        <w:tc>
          <w:tcPr>
            <w:tcW w:w="4111" w:type="dxa"/>
            <w:tcBorders>
              <w:top w:val="nil"/>
              <w:left w:val="nil"/>
              <w:bottom w:val="nil"/>
              <w:right w:val="nil"/>
            </w:tcBorders>
            <w:shd w:val="clear" w:color="auto" w:fill="auto"/>
            <w:vAlign w:val="bottom"/>
            <w:hideMark/>
          </w:tcPr>
          <w:p w14:paraId="7761A29A" w14:textId="77777777" w:rsidR="003375F9" w:rsidRPr="000E7F4F" w:rsidRDefault="003375F9" w:rsidP="000E7F4F">
            <w:pPr>
              <w:keepLines/>
              <w:suppressAutoHyphens/>
              <w:rPr>
                <w:rFonts w:ascii="Arial" w:hAnsi="Arial" w:cs="Arial"/>
                <w:sz w:val="18"/>
                <w:szCs w:val="20"/>
              </w:rPr>
            </w:pPr>
            <w:r w:rsidRPr="0040254E">
              <w:rPr>
                <w:rFonts w:ascii="Arial" w:hAnsi="Arial" w:cs="Arial"/>
                <w:sz w:val="18"/>
                <w:szCs w:val="20"/>
              </w:rPr>
              <w:t xml:space="preserve"> - ostatné</w:t>
            </w:r>
          </w:p>
        </w:tc>
        <w:tc>
          <w:tcPr>
            <w:tcW w:w="2550" w:type="dxa"/>
            <w:tcBorders>
              <w:top w:val="nil"/>
              <w:left w:val="nil"/>
              <w:bottom w:val="nil"/>
              <w:right w:val="nil"/>
            </w:tcBorders>
            <w:shd w:val="clear" w:color="auto" w:fill="auto"/>
            <w:vAlign w:val="bottom"/>
            <w:hideMark/>
          </w:tcPr>
          <w:p w14:paraId="77A7F38A"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8 808</w:t>
            </w:r>
          </w:p>
        </w:tc>
        <w:tc>
          <w:tcPr>
            <w:tcW w:w="2551" w:type="dxa"/>
            <w:tcBorders>
              <w:top w:val="nil"/>
              <w:left w:val="nil"/>
              <w:bottom w:val="nil"/>
              <w:right w:val="nil"/>
            </w:tcBorders>
            <w:shd w:val="clear" w:color="auto" w:fill="auto"/>
            <w:vAlign w:val="bottom"/>
            <w:hideMark/>
          </w:tcPr>
          <w:p w14:paraId="0136F03F"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15 344</w:t>
            </w:r>
          </w:p>
        </w:tc>
      </w:tr>
      <w:tr w:rsidR="003375F9" w:rsidRPr="003F0263" w14:paraId="3AC7C2EE" w14:textId="77777777" w:rsidTr="000E7F4F">
        <w:trPr>
          <w:cantSplit/>
          <w:trHeight w:val="227"/>
        </w:trPr>
        <w:tc>
          <w:tcPr>
            <w:tcW w:w="4111" w:type="dxa"/>
            <w:tcBorders>
              <w:top w:val="nil"/>
              <w:left w:val="nil"/>
              <w:bottom w:val="nil"/>
              <w:right w:val="nil"/>
            </w:tcBorders>
            <w:shd w:val="clear" w:color="auto" w:fill="auto"/>
            <w:vAlign w:val="bottom"/>
            <w:hideMark/>
          </w:tcPr>
          <w:p w14:paraId="21ED088C" w14:textId="77777777" w:rsidR="003375F9" w:rsidRPr="000E7F4F" w:rsidRDefault="003375F9" w:rsidP="000E7F4F">
            <w:pPr>
              <w:keepLines/>
              <w:suppressAutoHyphens/>
              <w:rPr>
                <w:rFonts w:ascii="Arial" w:hAnsi="Arial" w:cs="Arial"/>
                <w:b/>
                <w:bCs/>
                <w:sz w:val="18"/>
                <w:szCs w:val="20"/>
              </w:rPr>
            </w:pPr>
            <w:r w:rsidRPr="0040254E">
              <w:rPr>
                <w:rFonts w:ascii="Arial" w:hAnsi="Arial" w:cs="Arial"/>
                <w:b/>
                <w:bCs/>
                <w:sz w:val="18"/>
                <w:szCs w:val="20"/>
              </w:rPr>
              <w:t>Spolu</w:t>
            </w:r>
          </w:p>
        </w:tc>
        <w:tc>
          <w:tcPr>
            <w:tcW w:w="2550" w:type="dxa"/>
            <w:tcBorders>
              <w:top w:val="single" w:sz="4" w:space="0" w:color="auto"/>
              <w:left w:val="nil"/>
              <w:bottom w:val="double" w:sz="6" w:space="0" w:color="auto"/>
              <w:right w:val="nil"/>
            </w:tcBorders>
            <w:shd w:val="clear" w:color="auto" w:fill="auto"/>
            <w:noWrap/>
            <w:vAlign w:val="bottom"/>
            <w:hideMark/>
          </w:tcPr>
          <w:p w14:paraId="1D6D9A15" w14:textId="77777777" w:rsidR="003375F9" w:rsidRPr="000E7F4F" w:rsidRDefault="003375F9" w:rsidP="000E7F4F">
            <w:pPr>
              <w:keepLines/>
              <w:suppressAutoHyphens/>
              <w:jc w:val="right"/>
              <w:rPr>
                <w:rFonts w:ascii="Arial" w:hAnsi="Arial" w:cs="Arial"/>
                <w:b/>
                <w:bCs/>
                <w:sz w:val="18"/>
                <w:szCs w:val="20"/>
              </w:rPr>
            </w:pPr>
            <w:r w:rsidRPr="000E7F4F">
              <w:rPr>
                <w:rFonts w:ascii="Arial" w:hAnsi="Arial" w:cs="Arial"/>
                <w:b/>
                <w:bCs/>
                <w:sz w:val="18"/>
                <w:szCs w:val="20"/>
              </w:rPr>
              <w:t>42 979</w:t>
            </w:r>
          </w:p>
        </w:tc>
        <w:tc>
          <w:tcPr>
            <w:tcW w:w="2551" w:type="dxa"/>
            <w:tcBorders>
              <w:top w:val="single" w:sz="4" w:space="0" w:color="auto"/>
              <w:left w:val="nil"/>
              <w:bottom w:val="double" w:sz="6" w:space="0" w:color="auto"/>
              <w:right w:val="nil"/>
            </w:tcBorders>
            <w:shd w:val="clear" w:color="auto" w:fill="auto"/>
            <w:noWrap/>
            <w:vAlign w:val="bottom"/>
            <w:hideMark/>
          </w:tcPr>
          <w:p w14:paraId="10BCEC73" w14:textId="77777777" w:rsidR="003375F9" w:rsidRPr="000E7F4F" w:rsidRDefault="003375F9" w:rsidP="000E7F4F">
            <w:pPr>
              <w:keepLines/>
              <w:suppressAutoHyphens/>
              <w:jc w:val="right"/>
              <w:rPr>
                <w:rFonts w:ascii="Arial" w:hAnsi="Arial" w:cs="Arial"/>
                <w:b/>
                <w:bCs/>
                <w:sz w:val="18"/>
                <w:szCs w:val="20"/>
              </w:rPr>
            </w:pPr>
            <w:r w:rsidRPr="000E7F4F">
              <w:rPr>
                <w:rFonts w:ascii="Arial" w:hAnsi="Arial" w:cs="Arial"/>
                <w:b/>
                <w:bCs/>
                <w:sz w:val="18"/>
                <w:szCs w:val="20"/>
              </w:rPr>
              <w:t>28 566</w:t>
            </w:r>
          </w:p>
        </w:tc>
      </w:tr>
    </w:tbl>
    <w:p w14:paraId="52E95DCF" w14:textId="7288EE38" w:rsidR="00A85FE3" w:rsidRPr="0040254E" w:rsidRDefault="00A85FE3" w:rsidP="000E7F4F">
      <w:pPr>
        <w:keepLines/>
        <w:suppressAutoHyphens/>
        <w:ind w:left="482"/>
        <w:rPr>
          <w:rFonts w:ascii="Arial" w:hAnsi="Arial" w:cs="Arial"/>
          <w:sz w:val="20"/>
          <w:szCs w:val="20"/>
        </w:rPr>
      </w:pPr>
    </w:p>
    <w:p w14:paraId="3F41F447" w14:textId="77777777" w:rsidR="00A85FE3" w:rsidRPr="003F0263" w:rsidRDefault="00A85FE3" w:rsidP="000E7F4F">
      <w:pPr>
        <w:keepLines/>
        <w:suppressAutoHyphens/>
        <w:ind w:left="482"/>
        <w:rPr>
          <w:rFonts w:ascii="Arial" w:hAnsi="Arial" w:cs="Arial"/>
          <w:sz w:val="20"/>
          <w:szCs w:val="20"/>
        </w:rPr>
      </w:pPr>
    </w:p>
    <w:bookmarkEnd w:id="56"/>
    <w:p w14:paraId="2F536C83" w14:textId="109C6BD9" w:rsidR="007972C6" w:rsidRPr="003F0263" w:rsidRDefault="007972C6" w:rsidP="000E7F4F">
      <w:pPr>
        <w:keepLines/>
        <w:suppressAutoHyphens/>
        <w:rPr>
          <w:rFonts w:ascii="Arial" w:hAnsi="Arial" w:cs="Arial"/>
          <w:b/>
          <w:bCs/>
          <w:kern w:val="32"/>
          <w:sz w:val="20"/>
          <w:szCs w:val="20"/>
        </w:rPr>
      </w:pPr>
    </w:p>
    <w:p w14:paraId="2E76B602" w14:textId="77777777" w:rsidR="00710CBF" w:rsidRPr="003F0263" w:rsidRDefault="00710CBF" w:rsidP="000E7F4F">
      <w:pPr>
        <w:pStyle w:val="Nadpis1"/>
        <w:keepLines/>
        <w:numPr>
          <w:ilvl w:val="0"/>
          <w:numId w:val="0"/>
        </w:numPr>
        <w:ind w:left="426"/>
        <w:rPr>
          <w:rFonts w:ascii="Arial" w:hAnsi="Arial"/>
          <w:sz w:val="20"/>
          <w:szCs w:val="20"/>
        </w:rPr>
      </w:pPr>
      <w:r w:rsidRPr="003F0263">
        <w:rPr>
          <w:rFonts w:ascii="Arial" w:hAnsi="Arial"/>
          <w:sz w:val="20"/>
          <w:szCs w:val="20"/>
        </w:rPr>
        <w:t>PASÍVA</w:t>
      </w:r>
    </w:p>
    <w:p w14:paraId="1B312B18" w14:textId="77777777" w:rsidR="00497802" w:rsidRPr="000E7F4F" w:rsidRDefault="00497802" w:rsidP="000E7F4F">
      <w:pPr>
        <w:pStyle w:val="Nadpis2"/>
        <w:keepLines/>
        <w:numPr>
          <w:ilvl w:val="1"/>
          <w:numId w:val="15"/>
        </w:numPr>
        <w:rPr>
          <w:rFonts w:ascii="Arial" w:hAnsi="Arial"/>
        </w:rPr>
      </w:pPr>
      <w:r w:rsidRPr="000E7F4F">
        <w:rPr>
          <w:rFonts w:ascii="Arial" w:hAnsi="Arial"/>
        </w:rPr>
        <w:t>Vlastné imanie</w:t>
      </w:r>
    </w:p>
    <w:p w14:paraId="484EEC51" w14:textId="247A76C8" w:rsidR="00497802" w:rsidRPr="003F0263" w:rsidRDefault="00497802" w:rsidP="000E7F4F">
      <w:pPr>
        <w:pStyle w:val="odstavec"/>
        <w:keepLines/>
      </w:pPr>
      <w:r w:rsidRPr="0040254E">
        <w:t>Informácie o pohyboch vo vlastnom imaní a iné dodatočné informácie o v</w:t>
      </w:r>
      <w:r w:rsidRPr="003F0263">
        <w:t xml:space="preserve">lastnom imaní Spoločnosti sú uvedené v poznámkach v časti </w:t>
      </w:r>
      <w:r w:rsidR="003F6502" w:rsidRPr="000E7F4F">
        <w:fldChar w:fldCharType="begin"/>
      </w:r>
      <w:r w:rsidR="003F6502" w:rsidRPr="003F0263">
        <w:instrText xml:space="preserve"> REF _Ref434581298 \r \h </w:instrText>
      </w:r>
      <w:r w:rsidR="00796393" w:rsidRPr="003F0263">
        <w:instrText xml:space="preserve"> \* MERGEFORMAT </w:instrText>
      </w:r>
      <w:r w:rsidR="003F6502" w:rsidRPr="000E7F4F">
        <w:fldChar w:fldCharType="separate"/>
      </w:r>
      <w:r w:rsidR="00B705EE">
        <w:t>IX</w:t>
      </w:r>
      <w:r w:rsidR="003F6502" w:rsidRPr="000E7F4F">
        <w:fldChar w:fldCharType="end"/>
      </w:r>
      <w:r w:rsidRPr="0040254E">
        <w:t xml:space="preserve"> na strane </w:t>
      </w:r>
      <w:r w:rsidR="003F6502" w:rsidRPr="000E7F4F">
        <w:rPr>
          <w:color w:val="FF0000"/>
        </w:rPr>
        <w:fldChar w:fldCharType="begin"/>
      </w:r>
      <w:r w:rsidR="003F6502" w:rsidRPr="003F0263">
        <w:instrText xml:space="preserve"> PAGEREF _Ref434581324 \h </w:instrText>
      </w:r>
      <w:r w:rsidR="003F6502" w:rsidRPr="000E7F4F">
        <w:rPr>
          <w:color w:val="FF0000"/>
        </w:rPr>
      </w:r>
      <w:r w:rsidR="003F6502" w:rsidRPr="000E7F4F">
        <w:rPr>
          <w:color w:val="FF0000"/>
        </w:rPr>
        <w:fldChar w:fldCharType="separate"/>
      </w:r>
      <w:r w:rsidR="00B705EE">
        <w:rPr>
          <w:noProof/>
        </w:rPr>
        <w:t>29</w:t>
      </w:r>
      <w:r w:rsidR="003F6502" w:rsidRPr="000E7F4F">
        <w:rPr>
          <w:color w:val="FF0000"/>
        </w:rPr>
        <w:fldChar w:fldCharType="end"/>
      </w:r>
      <w:r w:rsidRPr="0040254E">
        <w:t>.</w:t>
      </w:r>
    </w:p>
    <w:p w14:paraId="7793F1C7" w14:textId="77777777" w:rsidR="003F6502" w:rsidRPr="003F0263" w:rsidRDefault="003F6502" w:rsidP="000E7F4F">
      <w:pPr>
        <w:pStyle w:val="odstavec"/>
        <w:keepLines/>
      </w:pPr>
    </w:p>
    <w:p w14:paraId="49DD557E" w14:textId="77777777" w:rsidR="007972C6" w:rsidRPr="000E7F4F" w:rsidRDefault="007972C6" w:rsidP="000E7F4F">
      <w:pPr>
        <w:pStyle w:val="Nadpis2"/>
        <w:keepLines/>
        <w:numPr>
          <w:ilvl w:val="1"/>
          <w:numId w:val="15"/>
        </w:numPr>
        <w:rPr>
          <w:rFonts w:ascii="Arial" w:hAnsi="Arial"/>
        </w:rPr>
      </w:pPr>
      <w:r w:rsidRPr="000E7F4F">
        <w:rPr>
          <w:rFonts w:ascii="Arial" w:hAnsi="Arial"/>
        </w:rPr>
        <w:t>Sociálny fond</w:t>
      </w:r>
    </w:p>
    <w:p w14:paraId="4B25969E" w14:textId="1CF21080" w:rsidR="007972C6" w:rsidRPr="003F0263" w:rsidRDefault="007972C6" w:rsidP="000E7F4F">
      <w:pPr>
        <w:pStyle w:val="odstavec"/>
        <w:keepLines/>
      </w:pPr>
      <w:r w:rsidRPr="0040254E">
        <w:t>Tvorba a čerpanie sociálneho fondu v priebehu účtovného obdobia sú uvedené v nasledujú</w:t>
      </w:r>
      <w:r w:rsidRPr="003F0263">
        <w:t>cej tabuľke:</w:t>
      </w:r>
    </w:p>
    <w:p w14:paraId="11F79EFD" w14:textId="77777777" w:rsidR="003375F9" w:rsidRPr="003F0263" w:rsidRDefault="003375F9" w:rsidP="000E7F4F">
      <w:pPr>
        <w:pStyle w:val="odstavec"/>
        <w:keepLines/>
      </w:pPr>
      <w:bookmarkStart w:id="58" w:name="FWT_T29"/>
      <w:r w:rsidRPr="003F0263">
        <w:t xml:space="preserve"> </w:t>
      </w:r>
    </w:p>
    <w:tbl>
      <w:tblPr>
        <w:tblW w:w="9212" w:type="dxa"/>
        <w:tblInd w:w="426" w:type="dxa"/>
        <w:tblLayout w:type="fixed"/>
        <w:tblCellMar>
          <w:left w:w="28" w:type="dxa"/>
          <w:right w:w="28" w:type="dxa"/>
        </w:tblCellMar>
        <w:tblLook w:val="04A0" w:firstRow="1" w:lastRow="0" w:firstColumn="1" w:lastColumn="0" w:noHBand="0" w:noVBand="1"/>
      </w:tblPr>
      <w:tblGrid>
        <w:gridCol w:w="6400"/>
        <w:gridCol w:w="1415"/>
        <w:gridCol w:w="1397"/>
      </w:tblGrid>
      <w:tr w:rsidR="003375F9" w:rsidRPr="003F0263" w14:paraId="2205D1E2" w14:textId="77777777" w:rsidTr="000E7F4F">
        <w:trPr>
          <w:cantSplit/>
          <w:trHeight w:val="227"/>
        </w:trPr>
        <w:tc>
          <w:tcPr>
            <w:tcW w:w="6406" w:type="dxa"/>
            <w:tcBorders>
              <w:top w:val="nil"/>
              <w:left w:val="nil"/>
              <w:bottom w:val="single" w:sz="4" w:space="0" w:color="auto"/>
              <w:right w:val="nil"/>
            </w:tcBorders>
            <w:shd w:val="clear" w:color="auto" w:fill="auto"/>
            <w:vAlign w:val="bottom"/>
            <w:hideMark/>
          </w:tcPr>
          <w:p w14:paraId="639AFC7E" w14:textId="77777777" w:rsidR="003375F9" w:rsidRPr="000E7F4F" w:rsidRDefault="003375F9" w:rsidP="000E7F4F">
            <w:pPr>
              <w:keepLines/>
              <w:suppressAutoHyphens/>
              <w:jc w:val="center"/>
              <w:rPr>
                <w:rFonts w:ascii="Arial" w:hAnsi="Arial" w:cs="Arial"/>
                <w:b/>
                <w:bCs/>
                <w:sz w:val="18"/>
                <w:szCs w:val="20"/>
              </w:rPr>
            </w:pPr>
            <w:bookmarkStart w:id="59" w:name="RANGE!B3:D10"/>
            <w:r w:rsidRPr="000E7F4F">
              <w:rPr>
                <w:rFonts w:ascii="Arial" w:hAnsi="Arial" w:cs="Arial"/>
                <w:b/>
                <w:bCs/>
                <w:sz w:val="18"/>
                <w:szCs w:val="20"/>
              </w:rPr>
              <w:t>Názov položky</w:t>
            </w:r>
            <w:bookmarkEnd w:id="59"/>
          </w:p>
        </w:tc>
        <w:tc>
          <w:tcPr>
            <w:tcW w:w="1416" w:type="dxa"/>
            <w:tcBorders>
              <w:top w:val="nil"/>
              <w:left w:val="nil"/>
              <w:bottom w:val="single" w:sz="4" w:space="0" w:color="auto"/>
              <w:right w:val="nil"/>
            </w:tcBorders>
            <w:shd w:val="clear" w:color="auto" w:fill="auto"/>
            <w:noWrap/>
            <w:vAlign w:val="bottom"/>
            <w:hideMark/>
          </w:tcPr>
          <w:p w14:paraId="4BD54A89" w14:textId="77777777" w:rsidR="003375F9" w:rsidRPr="000E7F4F" w:rsidRDefault="003375F9" w:rsidP="000E7F4F">
            <w:pPr>
              <w:keepLines/>
              <w:suppressAutoHyphens/>
              <w:jc w:val="center"/>
              <w:rPr>
                <w:rFonts w:ascii="Arial" w:hAnsi="Arial" w:cs="Arial"/>
                <w:b/>
                <w:bCs/>
                <w:sz w:val="18"/>
                <w:szCs w:val="20"/>
              </w:rPr>
            </w:pPr>
            <w:r w:rsidRPr="000E7F4F">
              <w:rPr>
                <w:rFonts w:ascii="Arial" w:hAnsi="Arial" w:cs="Arial"/>
                <w:b/>
                <w:bCs/>
                <w:sz w:val="18"/>
                <w:szCs w:val="20"/>
              </w:rPr>
              <w:t>2020</w:t>
            </w:r>
          </w:p>
        </w:tc>
        <w:tc>
          <w:tcPr>
            <w:tcW w:w="1398" w:type="dxa"/>
            <w:tcBorders>
              <w:top w:val="nil"/>
              <w:left w:val="nil"/>
              <w:bottom w:val="single" w:sz="4" w:space="0" w:color="auto"/>
              <w:right w:val="nil"/>
            </w:tcBorders>
            <w:shd w:val="clear" w:color="auto" w:fill="auto"/>
            <w:vAlign w:val="bottom"/>
            <w:hideMark/>
          </w:tcPr>
          <w:p w14:paraId="50993EAA" w14:textId="77777777" w:rsidR="003375F9" w:rsidRPr="000E7F4F" w:rsidRDefault="003375F9" w:rsidP="000E7F4F">
            <w:pPr>
              <w:keepLines/>
              <w:suppressAutoHyphens/>
              <w:jc w:val="center"/>
              <w:rPr>
                <w:rFonts w:ascii="Arial" w:hAnsi="Arial" w:cs="Arial"/>
                <w:b/>
                <w:bCs/>
                <w:sz w:val="18"/>
                <w:szCs w:val="20"/>
              </w:rPr>
            </w:pPr>
            <w:r w:rsidRPr="000E7F4F">
              <w:rPr>
                <w:rFonts w:ascii="Arial" w:hAnsi="Arial" w:cs="Arial"/>
                <w:b/>
                <w:bCs/>
                <w:sz w:val="18"/>
                <w:szCs w:val="20"/>
              </w:rPr>
              <w:t>2019</w:t>
            </w:r>
          </w:p>
        </w:tc>
      </w:tr>
      <w:tr w:rsidR="003375F9" w:rsidRPr="003F0263" w14:paraId="6E90DC99" w14:textId="77777777" w:rsidTr="000E7F4F">
        <w:trPr>
          <w:cantSplit/>
          <w:trHeight w:val="227"/>
        </w:trPr>
        <w:tc>
          <w:tcPr>
            <w:tcW w:w="6406" w:type="dxa"/>
            <w:tcBorders>
              <w:top w:val="nil"/>
              <w:left w:val="nil"/>
              <w:bottom w:val="nil"/>
              <w:right w:val="nil"/>
            </w:tcBorders>
            <w:shd w:val="clear" w:color="auto" w:fill="auto"/>
            <w:vAlign w:val="bottom"/>
            <w:hideMark/>
          </w:tcPr>
          <w:p w14:paraId="54518193" w14:textId="77777777" w:rsidR="003375F9" w:rsidRPr="000E7F4F" w:rsidRDefault="003375F9" w:rsidP="000E7F4F">
            <w:pPr>
              <w:keepLines/>
              <w:suppressAutoHyphens/>
              <w:rPr>
                <w:rFonts w:ascii="Arial" w:hAnsi="Arial" w:cs="Arial"/>
                <w:b/>
                <w:bCs/>
                <w:sz w:val="18"/>
                <w:szCs w:val="20"/>
              </w:rPr>
            </w:pPr>
            <w:r w:rsidRPr="0040254E">
              <w:rPr>
                <w:rFonts w:ascii="Arial" w:hAnsi="Arial" w:cs="Arial"/>
                <w:b/>
                <w:bCs/>
                <w:sz w:val="18"/>
                <w:szCs w:val="20"/>
              </w:rPr>
              <w:t>Začiatočný stav sociálneho fondu</w:t>
            </w:r>
          </w:p>
        </w:tc>
        <w:tc>
          <w:tcPr>
            <w:tcW w:w="1416" w:type="dxa"/>
            <w:tcBorders>
              <w:top w:val="nil"/>
              <w:left w:val="nil"/>
              <w:bottom w:val="nil"/>
              <w:right w:val="nil"/>
            </w:tcBorders>
            <w:shd w:val="clear" w:color="auto" w:fill="auto"/>
            <w:noWrap/>
            <w:vAlign w:val="bottom"/>
            <w:hideMark/>
          </w:tcPr>
          <w:p w14:paraId="55E4C043" w14:textId="77777777" w:rsidR="003375F9" w:rsidRPr="000E7F4F" w:rsidRDefault="003375F9" w:rsidP="000E7F4F">
            <w:pPr>
              <w:keepLines/>
              <w:suppressAutoHyphens/>
              <w:jc w:val="right"/>
              <w:rPr>
                <w:rFonts w:ascii="Arial" w:hAnsi="Arial" w:cs="Arial"/>
                <w:b/>
                <w:bCs/>
                <w:sz w:val="18"/>
                <w:szCs w:val="20"/>
              </w:rPr>
            </w:pPr>
            <w:r w:rsidRPr="000E7F4F">
              <w:rPr>
                <w:rFonts w:ascii="Arial" w:hAnsi="Arial" w:cs="Arial"/>
                <w:b/>
                <w:bCs/>
                <w:sz w:val="18"/>
                <w:szCs w:val="20"/>
              </w:rPr>
              <w:t>19 946</w:t>
            </w:r>
          </w:p>
        </w:tc>
        <w:tc>
          <w:tcPr>
            <w:tcW w:w="1398" w:type="dxa"/>
            <w:tcBorders>
              <w:top w:val="nil"/>
              <w:left w:val="nil"/>
              <w:bottom w:val="nil"/>
              <w:right w:val="nil"/>
            </w:tcBorders>
            <w:shd w:val="clear" w:color="auto" w:fill="auto"/>
            <w:vAlign w:val="bottom"/>
            <w:hideMark/>
          </w:tcPr>
          <w:p w14:paraId="43B0BEB4"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4 838</w:t>
            </w:r>
          </w:p>
        </w:tc>
      </w:tr>
      <w:tr w:rsidR="003375F9" w:rsidRPr="003F0263" w14:paraId="1168AA5D" w14:textId="77777777" w:rsidTr="000E7F4F">
        <w:trPr>
          <w:cantSplit/>
          <w:trHeight w:val="227"/>
        </w:trPr>
        <w:tc>
          <w:tcPr>
            <w:tcW w:w="6406" w:type="dxa"/>
            <w:tcBorders>
              <w:top w:val="nil"/>
              <w:left w:val="nil"/>
              <w:bottom w:val="nil"/>
              <w:right w:val="nil"/>
            </w:tcBorders>
            <w:shd w:val="clear" w:color="auto" w:fill="auto"/>
            <w:vAlign w:val="bottom"/>
            <w:hideMark/>
          </w:tcPr>
          <w:p w14:paraId="466BD849" w14:textId="77777777" w:rsidR="003375F9" w:rsidRPr="000E7F4F" w:rsidRDefault="003375F9" w:rsidP="000E7F4F">
            <w:pPr>
              <w:keepLines/>
              <w:suppressAutoHyphens/>
              <w:rPr>
                <w:rFonts w:ascii="Arial" w:hAnsi="Arial" w:cs="Arial"/>
                <w:sz w:val="18"/>
                <w:szCs w:val="20"/>
              </w:rPr>
            </w:pPr>
            <w:r w:rsidRPr="0040254E">
              <w:rPr>
                <w:rFonts w:ascii="Arial" w:hAnsi="Arial" w:cs="Arial"/>
                <w:sz w:val="18"/>
                <w:szCs w:val="20"/>
              </w:rPr>
              <w:t>Tvorba sociálneho fondu na ťarchu nákladov</w:t>
            </w:r>
          </w:p>
        </w:tc>
        <w:tc>
          <w:tcPr>
            <w:tcW w:w="1416" w:type="dxa"/>
            <w:tcBorders>
              <w:top w:val="nil"/>
              <w:left w:val="nil"/>
              <w:bottom w:val="nil"/>
              <w:right w:val="nil"/>
            </w:tcBorders>
            <w:shd w:val="clear" w:color="auto" w:fill="auto"/>
            <w:vAlign w:val="bottom"/>
            <w:hideMark/>
          </w:tcPr>
          <w:p w14:paraId="3255485B"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42 039</w:t>
            </w:r>
          </w:p>
        </w:tc>
        <w:tc>
          <w:tcPr>
            <w:tcW w:w="1398" w:type="dxa"/>
            <w:tcBorders>
              <w:top w:val="nil"/>
              <w:left w:val="nil"/>
              <w:bottom w:val="nil"/>
              <w:right w:val="nil"/>
            </w:tcBorders>
            <w:shd w:val="clear" w:color="auto" w:fill="auto"/>
            <w:vAlign w:val="bottom"/>
            <w:hideMark/>
          </w:tcPr>
          <w:p w14:paraId="0CC58AC0"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51 793</w:t>
            </w:r>
          </w:p>
        </w:tc>
      </w:tr>
      <w:tr w:rsidR="003375F9" w:rsidRPr="003F0263" w14:paraId="73831E3D" w14:textId="77777777" w:rsidTr="000E7F4F">
        <w:trPr>
          <w:cantSplit/>
          <w:trHeight w:val="227"/>
        </w:trPr>
        <w:tc>
          <w:tcPr>
            <w:tcW w:w="6406" w:type="dxa"/>
            <w:tcBorders>
              <w:top w:val="nil"/>
              <w:left w:val="nil"/>
              <w:bottom w:val="nil"/>
              <w:right w:val="nil"/>
            </w:tcBorders>
            <w:shd w:val="clear" w:color="auto" w:fill="auto"/>
            <w:vAlign w:val="bottom"/>
            <w:hideMark/>
          </w:tcPr>
          <w:p w14:paraId="11DEA830" w14:textId="77777777" w:rsidR="003375F9" w:rsidRPr="000E7F4F" w:rsidRDefault="003375F9" w:rsidP="000E7F4F">
            <w:pPr>
              <w:keepLines/>
              <w:suppressAutoHyphens/>
              <w:rPr>
                <w:rFonts w:ascii="Arial" w:hAnsi="Arial" w:cs="Arial"/>
                <w:b/>
                <w:bCs/>
                <w:sz w:val="18"/>
                <w:szCs w:val="20"/>
              </w:rPr>
            </w:pPr>
            <w:r w:rsidRPr="0040254E">
              <w:rPr>
                <w:rFonts w:ascii="Arial" w:hAnsi="Arial" w:cs="Arial"/>
                <w:b/>
                <w:bCs/>
                <w:sz w:val="18"/>
                <w:szCs w:val="20"/>
              </w:rPr>
              <w:t>Tvorba sociálneho fondu spolu</w:t>
            </w:r>
          </w:p>
        </w:tc>
        <w:tc>
          <w:tcPr>
            <w:tcW w:w="1416" w:type="dxa"/>
            <w:tcBorders>
              <w:top w:val="single" w:sz="4" w:space="0" w:color="auto"/>
              <w:left w:val="nil"/>
              <w:bottom w:val="double" w:sz="6" w:space="0" w:color="auto"/>
              <w:right w:val="nil"/>
            </w:tcBorders>
            <w:shd w:val="clear" w:color="auto" w:fill="auto"/>
            <w:noWrap/>
            <w:vAlign w:val="bottom"/>
            <w:hideMark/>
          </w:tcPr>
          <w:p w14:paraId="25E6EBCB"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42 039</w:t>
            </w:r>
          </w:p>
        </w:tc>
        <w:tc>
          <w:tcPr>
            <w:tcW w:w="1398" w:type="dxa"/>
            <w:tcBorders>
              <w:top w:val="single" w:sz="4" w:space="0" w:color="auto"/>
              <w:left w:val="nil"/>
              <w:bottom w:val="double" w:sz="6" w:space="0" w:color="auto"/>
              <w:right w:val="nil"/>
            </w:tcBorders>
            <w:shd w:val="clear" w:color="auto" w:fill="auto"/>
            <w:noWrap/>
            <w:vAlign w:val="bottom"/>
            <w:hideMark/>
          </w:tcPr>
          <w:p w14:paraId="26F0809F"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51 793</w:t>
            </w:r>
          </w:p>
        </w:tc>
      </w:tr>
      <w:tr w:rsidR="003375F9" w:rsidRPr="003F0263" w14:paraId="457F72AC" w14:textId="77777777" w:rsidTr="000E7F4F">
        <w:trPr>
          <w:cantSplit/>
          <w:trHeight w:val="227"/>
        </w:trPr>
        <w:tc>
          <w:tcPr>
            <w:tcW w:w="6406" w:type="dxa"/>
            <w:tcBorders>
              <w:top w:val="nil"/>
              <w:left w:val="nil"/>
              <w:bottom w:val="nil"/>
              <w:right w:val="nil"/>
            </w:tcBorders>
            <w:shd w:val="clear" w:color="auto" w:fill="auto"/>
            <w:vAlign w:val="bottom"/>
            <w:hideMark/>
          </w:tcPr>
          <w:p w14:paraId="082BF922" w14:textId="77777777" w:rsidR="003375F9" w:rsidRPr="000E7F4F" w:rsidRDefault="003375F9" w:rsidP="000E7F4F">
            <w:pPr>
              <w:keepLines/>
              <w:suppressAutoHyphens/>
              <w:rPr>
                <w:rFonts w:ascii="Arial" w:hAnsi="Arial" w:cs="Arial"/>
                <w:b/>
                <w:bCs/>
                <w:sz w:val="18"/>
                <w:szCs w:val="20"/>
              </w:rPr>
            </w:pPr>
            <w:r w:rsidRPr="0040254E">
              <w:rPr>
                <w:rFonts w:ascii="Arial" w:hAnsi="Arial" w:cs="Arial"/>
                <w:b/>
                <w:bCs/>
                <w:sz w:val="18"/>
                <w:szCs w:val="20"/>
              </w:rPr>
              <w:t>Čerpanie sociálneho fondu</w:t>
            </w:r>
            <w:r w:rsidRPr="000E7F4F">
              <w:rPr>
                <w:rFonts w:ascii="Arial" w:hAnsi="Arial" w:cs="Arial"/>
                <w:b/>
                <w:bCs/>
                <w:sz w:val="18"/>
                <w:szCs w:val="20"/>
              </w:rPr>
              <w:t xml:space="preserve"> </w:t>
            </w:r>
          </w:p>
        </w:tc>
        <w:tc>
          <w:tcPr>
            <w:tcW w:w="1416" w:type="dxa"/>
            <w:tcBorders>
              <w:top w:val="nil"/>
              <w:left w:val="nil"/>
              <w:bottom w:val="nil"/>
              <w:right w:val="nil"/>
            </w:tcBorders>
            <w:shd w:val="clear" w:color="auto" w:fill="auto"/>
            <w:vAlign w:val="bottom"/>
            <w:hideMark/>
          </w:tcPr>
          <w:p w14:paraId="1A014148"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38 376</w:t>
            </w:r>
          </w:p>
        </w:tc>
        <w:tc>
          <w:tcPr>
            <w:tcW w:w="1398" w:type="dxa"/>
            <w:tcBorders>
              <w:top w:val="nil"/>
              <w:left w:val="nil"/>
              <w:bottom w:val="nil"/>
              <w:right w:val="nil"/>
            </w:tcBorders>
            <w:shd w:val="clear" w:color="auto" w:fill="auto"/>
            <w:vAlign w:val="bottom"/>
            <w:hideMark/>
          </w:tcPr>
          <w:p w14:paraId="3D3215E9"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36 685</w:t>
            </w:r>
          </w:p>
        </w:tc>
      </w:tr>
      <w:tr w:rsidR="003375F9" w:rsidRPr="003F0263" w14:paraId="3B3F1DE0" w14:textId="77777777" w:rsidTr="000E7F4F">
        <w:trPr>
          <w:cantSplit/>
          <w:trHeight w:val="227"/>
        </w:trPr>
        <w:tc>
          <w:tcPr>
            <w:tcW w:w="6406" w:type="dxa"/>
            <w:tcBorders>
              <w:top w:val="nil"/>
              <w:left w:val="nil"/>
              <w:bottom w:val="nil"/>
              <w:right w:val="nil"/>
            </w:tcBorders>
            <w:shd w:val="clear" w:color="auto" w:fill="auto"/>
            <w:vAlign w:val="bottom"/>
            <w:hideMark/>
          </w:tcPr>
          <w:p w14:paraId="455F00F5" w14:textId="77777777" w:rsidR="003375F9" w:rsidRPr="000E7F4F" w:rsidRDefault="003375F9" w:rsidP="000E7F4F">
            <w:pPr>
              <w:keepLines/>
              <w:suppressAutoHyphens/>
              <w:rPr>
                <w:rFonts w:ascii="Arial" w:hAnsi="Arial" w:cs="Arial"/>
                <w:b/>
                <w:bCs/>
                <w:sz w:val="18"/>
                <w:szCs w:val="20"/>
              </w:rPr>
            </w:pPr>
            <w:r w:rsidRPr="0040254E">
              <w:rPr>
                <w:rFonts w:ascii="Arial" w:hAnsi="Arial" w:cs="Arial"/>
                <w:b/>
                <w:bCs/>
                <w:sz w:val="18"/>
                <w:szCs w:val="20"/>
              </w:rPr>
              <w:t>Konečný zostatok sociáln</w:t>
            </w:r>
            <w:r w:rsidRPr="000E7F4F">
              <w:rPr>
                <w:rFonts w:ascii="Arial" w:hAnsi="Arial" w:cs="Arial"/>
                <w:b/>
                <w:bCs/>
                <w:sz w:val="18"/>
                <w:szCs w:val="20"/>
              </w:rPr>
              <w:t>eho fondu</w:t>
            </w:r>
          </w:p>
        </w:tc>
        <w:tc>
          <w:tcPr>
            <w:tcW w:w="1416" w:type="dxa"/>
            <w:tcBorders>
              <w:top w:val="single" w:sz="4" w:space="0" w:color="auto"/>
              <w:left w:val="nil"/>
              <w:bottom w:val="double" w:sz="6" w:space="0" w:color="auto"/>
              <w:right w:val="nil"/>
            </w:tcBorders>
            <w:shd w:val="clear" w:color="auto" w:fill="auto"/>
            <w:noWrap/>
            <w:vAlign w:val="bottom"/>
            <w:hideMark/>
          </w:tcPr>
          <w:p w14:paraId="68B493FD" w14:textId="77777777" w:rsidR="003375F9" w:rsidRPr="000E7F4F" w:rsidRDefault="003375F9" w:rsidP="000E7F4F">
            <w:pPr>
              <w:keepLines/>
              <w:suppressAutoHyphens/>
              <w:jc w:val="right"/>
              <w:rPr>
                <w:rFonts w:ascii="Arial" w:hAnsi="Arial" w:cs="Arial"/>
                <w:b/>
                <w:bCs/>
                <w:sz w:val="18"/>
                <w:szCs w:val="20"/>
              </w:rPr>
            </w:pPr>
            <w:r w:rsidRPr="000E7F4F">
              <w:rPr>
                <w:rFonts w:ascii="Arial" w:hAnsi="Arial" w:cs="Arial"/>
                <w:b/>
                <w:bCs/>
                <w:sz w:val="18"/>
                <w:szCs w:val="20"/>
              </w:rPr>
              <w:t>23 609</w:t>
            </w:r>
          </w:p>
        </w:tc>
        <w:tc>
          <w:tcPr>
            <w:tcW w:w="1398" w:type="dxa"/>
            <w:tcBorders>
              <w:top w:val="single" w:sz="4" w:space="0" w:color="auto"/>
              <w:left w:val="nil"/>
              <w:bottom w:val="double" w:sz="6" w:space="0" w:color="auto"/>
              <w:right w:val="nil"/>
            </w:tcBorders>
            <w:shd w:val="clear" w:color="auto" w:fill="auto"/>
            <w:noWrap/>
            <w:vAlign w:val="bottom"/>
            <w:hideMark/>
          </w:tcPr>
          <w:p w14:paraId="729E3AB5" w14:textId="77777777" w:rsidR="003375F9" w:rsidRPr="000E7F4F" w:rsidRDefault="003375F9" w:rsidP="000E7F4F">
            <w:pPr>
              <w:keepLines/>
              <w:suppressAutoHyphens/>
              <w:jc w:val="right"/>
              <w:rPr>
                <w:rFonts w:ascii="Arial" w:hAnsi="Arial" w:cs="Arial"/>
                <w:b/>
                <w:bCs/>
                <w:sz w:val="18"/>
                <w:szCs w:val="20"/>
              </w:rPr>
            </w:pPr>
            <w:r w:rsidRPr="000E7F4F">
              <w:rPr>
                <w:rFonts w:ascii="Arial" w:hAnsi="Arial" w:cs="Arial"/>
                <w:b/>
                <w:bCs/>
                <w:sz w:val="18"/>
                <w:szCs w:val="20"/>
              </w:rPr>
              <w:t>19 946</w:t>
            </w:r>
          </w:p>
        </w:tc>
      </w:tr>
    </w:tbl>
    <w:p w14:paraId="4DF8DD2D" w14:textId="7203AC58" w:rsidR="009E172D" w:rsidRPr="0040254E" w:rsidRDefault="009E172D" w:rsidP="000E7F4F">
      <w:pPr>
        <w:pStyle w:val="odstavec"/>
        <w:keepLines/>
      </w:pPr>
    </w:p>
    <w:p w14:paraId="58E602C1" w14:textId="77777777" w:rsidR="009E172D" w:rsidRPr="003F0263" w:rsidRDefault="009E172D" w:rsidP="000E7F4F">
      <w:pPr>
        <w:pStyle w:val="odstavec"/>
        <w:keepLines/>
      </w:pPr>
    </w:p>
    <w:bookmarkEnd w:id="58"/>
    <w:p w14:paraId="23EBE83A" w14:textId="01AF6771" w:rsidR="007972C6" w:rsidRPr="000E7F4F" w:rsidRDefault="007972C6" w:rsidP="000E7F4F">
      <w:pPr>
        <w:pStyle w:val="Nadpis2"/>
        <w:keepLines/>
        <w:rPr>
          <w:rFonts w:ascii="Arial" w:hAnsi="Arial"/>
        </w:rPr>
      </w:pPr>
      <w:r w:rsidRPr="000E7F4F">
        <w:rPr>
          <w:rFonts w:ascii="Arial" w:hAnsi="Arial"/>
        </w:rPr>
        <w:t>Odložený daňový záväzok</w:t>
      </w:r>
    </w:p>
    <w:p w14:paraId="2C38BFBB" w14:textId="12054E26" w:rsidR="00D94B68" w:rsidRDefault="00370341" w:rsidP="00F23C60">
      <w:pPr>
        <w:pStyle w:val="odstavec"/>
        <w:keepLines/>
      </w:pPr>
      <w:r w:rsidRPr="0040254E">
        <w:t>I</w:t>
      </w:r>
      <w:r w:rsidRPr="003F0263">
        <w:t xml:space="preserve">nformácie o výpočte odloženého daňového záväzku a iné doplňujúce informácie k odloženej dani sú uvedené v poznámkach v časti </w:t>
      </w:r>
      <w:r w:rsidR="008F0A68" w:rsidRPr="000E7F4F">
        <w:fldChar w:fldCharType="begin"/>
      </w:r>
      <w:r w:rsidR="008F0A68" w:rsidRPr="003F0263">
        <w:instrText xml:space="preserve"> REF _Ref67917583 \r \h </w:instrText>
      </w:r>
      <w:r w:rsidR="003F0263" w:rsidRPr="003F0263">
        <w:instrText xml:space="preserve"> \* MERGEFORMAT </w:instrText>
      </w:r>
      <w:r w:rsidR="008F0A68" w:rsidRPr="000E7F4F">
        <w:fldChar w:fldCharType="separate"/>
      </w:r>
      <w:r w:rsidR="00B705EE">
        <w:t>IV</w:t>
      </w:r>
      <w:r w:rsidR="008F0A68" w:rsidRPr="000E7F4F">
        <w:fldChar w:fldCharType="end"/>
      </w:r>
      <w:r w:rsidRPr="003F0263">
        <w:t xml:space="preserve"> bod </w:t>
      </w:r>
      <w:r w:rsidR="003F6502" w:rsidRPr="000E7F4F">
        <w:rPr>
          <w:color w:val="FF0000"/>
        </w:rPr>
        <w:fldChar w:fldCharType="begin"/>
      </w:r>
      <w:r w:rsidR="003F6502" w:rsidRPr="003F0263">
        <w:instrText xml:space="preserve"> REF _Ref434581611 \r \h </w:instrText>
      </w:r>
      <w:r w:rsidR="00796393" w:rsidRPr="003F0263">
        <w:rPr>
          <w:color w:val="FF0000"/>
        </w:rPr>
        <w:instrText xml:space="preserve"> \* MERGEFORMAT </w:instrText>
      </w:r>
      <w:r w:rsidR="003F6502" w:rsidRPr="000E7F4F">
        <w:rPr>
          <w:color w:val="FF0000"/>
        </w:rPr>
      </w:r>
      <w:r w:rsidR="003F6502" w:rsidRPr="000E7F4F">
        <w:rPr>
          <w:color w:val="FF0000"/>
        </w:rPr>
        <w:fldChar w:fldCharType="separate"/>
      </w:r>
      <w:r w:rsidR="00B705EE">
        <w:t>7</w:t>
      </w:r>
      <w:r w:rsidR="003F6502" w:rsidRPr="000E7F4F">
        <w:rPr>
          <w:color w:val="FF0000"/>
        </w:rPr>
        <w:fldChar w:fldCharType="end"/>
      </w:r>
      <w:r w:rsidRPr="0040254E">
        <w:t>.</w:t>
      </w:r>
      <w:r w:rsidR="00D94B68">
        <w:br w:type="page"/>
      </w:r>
    </w:p>
    <w:p w14:paraId="249546CF" w14:textId="77777777" w:rsidR="002A6B50" w:rsidRPr="000E7F4F" w:rsidRDefault="00F316C5" w:rsidP="000E7F4F">
      <w:pPr>
        <w:pStyle w:val="Nadpis2"/>
        <w:keepLines/>
        <w:rPr>
          <w:rFonts w:ascii="Arial" w:hAnsi="Arial"/>
        </w:rPr>
      </w:pPr>
      <w:r w:rsidRPr="000E7F4F">
        <w:rPr>
          <w:rFonts w:ascii="Arial" w:hAnsi="Arial"/>
        </w:rPr>
        <w:lastRenderedPageBreak/>
        <w:t>Záväzky</w:t>
      </w:r>
    </w:p>
    <w:p w14:paraId="0DCA2E3F" w14:textId="7093C8C4" w:rsidR="002F5809" w:rsidRPr="003F0263" w:rsidRDefault="00316173" w:rsidP="000E7F4F">
      <w:pPr>
        <w:pStyle w:val="odstavec"/>
        <w:keepLines/>
      </w:pPr>
      <w:r w:rsidRPr="0040254E">
        <w:t>Štruktúra záväzkov</w:t>
      </w:r>
      <w:r w:rsidR="006441E9" w:rsidRPr="003F0263">
        <w:t xml:space="preserve"> </w:t>
      </w:r>
      <w:r w:rsidRPr="003F0263">
        <w:t>podľa zostatkov</w:t>
      </w:r>
      <w:r w:rsidR="000B2ED1" w:rsidRPr="003F0263">
        <w:t xml:space="preserve">ej doby splatnosti </w:t>
      </w:r>
      <w:r w:rsidR="006441E9" w:rsidRPr="003F0263">
        <w:t>k </w:t>
      </w:r>
      <w:r w:rsidR="007B78FE" w:rsidRPr="000E7F4F">
        <w:rPr>
          <w:highlight w:val="yellow"/>
        </w:rPr>
        <w:fldChar w:fldCharType="begin"/>
      </w:r>
      <w:r w:rsidR="007B78FE" w:rsidRPr="003F0263">
        <w:instrText xml:space="preserve"> REF EntityDateEnd1 \h </w:instrText>
      </w:r>
      <w:r w:rsidR="00796393" w:rsidRPr="003F0263">
        <w:rPr>
          <w:highlight w:val="yellow"/>
        </w:rPr>
        <w:instrText xml:space="preserve"> \* MERGEFORMAT </w:instrText>
      </w:r>
      <w:r w:rsidR="007B78FE" w:rsidRPr="000E7F4F">
        <w:rPr>
          <w:highlight w:val="yellow"/>
        </w:rPr>
      </w:r>
      <w:r w:rsidR="007B78FE" w:rsidRPr="000E7F4F">
        <w:rPr>
          <w:highlight w:val="yellow"/>
        </w:rPr>
        <w:fldChar w:fldCharType="separate"/>
      </w:r>
      <w:r w:rsidR="00B705EE" w:rsidRPr="0040254E">
        <w:t>31. decembru 2020</w:t>
      </w:r>
      <w:r w:rsidR="007B78FE" w:rsidRPr="000E7F4F">
        <w:rPr>
          <w:highlight w:val="yellow"/>
        </w:rPr>
        <w:fldChar w:fldCharType="end"/>
      </w:r>
      <w:r w:rsidR="006441E9" w:rsidRPr="0040254E">
        <w:t>:</w:t>
      </w:r>
    </w:p>
    <w:p w14:paraId="0B5C6866" w14:textId="77777777" w:rsidR="003375F9" w:rsidRPr="003F0263" w:rsidRDefault="003375F9" w:rsidP="000E7F4F">
      <w:pPr>
        <w:pStyle w:val="odstavec"/>
        <w:keepLines/>
      </w:pPr>
      <w:bookmarkStart w:id="60" w:name="FWT_T26a"/>
      <w:r w:rsidRPr="003F0263">
        <w:t xml:space="preserve"> </w:t>
      </w:r>
    </w:p>
    <w:tbl>
      <w:tblPr>
        <w:tblW w:w="9289" w:type="dxa"/>
        <w:tblInd w:w="426" w:type="dxa"/>
        <w:tblLayout w:type="fixed"/>
        <w:tblCellMar>
          <w:left w:w="28" w:type="dxa"/>
          <w:right w:w="28" w:type="dxa"/>
        </w:tblCellMar>
        <w:tblLook w:val="04A0" w:firstRow="1" w:lastRow="0" w:firstColumn="1" w:lastColumn="0" w:noHBand="0" w:noVBand="1"/>
      </w:tblPr>
      <w:tblGrid>
        <w:gridCol w:w="3118"/>
        <w:gridCol w:w="1300"/>
        <w:gridCol w:w="1300"/>
        <w:gridCol w:w="1300"/>
        <w:gridCol w:w="1097"/>
        <w:gridCol w:w="1174"/>
      </w:tblGrid>
      <w:tr w:rsidR="003375F9" w:rsidRPr="003F0263" w14:paraId="2737152C" w14:textId="77777777" w:rsidTr="000E7F4F">
        <w:trPr>
          <w:cantSplit/>
          <w:trHeight w:val="227"/>
        </w:trPr>
        <w:tc>
          <w:tcPr>
            <w:tcW w:w="3118" w:type="dxa"/>
            <w:vMerge w:val="restart"/>
            <w:tcBorders>
              <w:top w:val="nil"/>
              <w:left w:val="nil"/>
              <w:bottom w:val="single" w:sz="4" w:space="0" w:color="000000"/>
              <w:right w:val="nil"/>
            </w:tcBorders>
            <w:shd w:val="clear" w:color="auto" w:fill="auto"/>
            <w:vAlign w:val="bottom"/>
            <w:hideMark/>
          </w:tcPr>
          <w:p w14:paraId="731DCF05" w14:textId="77777777" w:rsidR="003375F9" w:rsidRPr="000E7F4F" w:rsidRDefault="003375F9" w:rsidP="000E7F4F">
            <w:pPr>
              <w:keepLines/>
              <w:suppressAutoHyphens/>
              <w:jc w:val="center"/>
              <w:rPr>
                <w:rFonts w:ascii="Arial" w:hAnsi="Arial" w:cs="Arial"/>
                <w:b/>
                <w:bCs/>
                <w:sz w:val="18"/>
                <w:szCs w:val="20"/>
              </w:rPr>
            </w:pPr>
            <w:bookmarkStart w:id="61" w:name="RANGE!B3:G21"/>
            <w:r w:rsidRPr="000E7F4F">
              <w:rPr>
                <w:rFonts w:ascii="Arial" w:hAnsi="Arial" w:cs="Arial"/>
                <w:b/>
                <w:bCs/>
                <w:sz w:val="18"/>
                <w:szCs w:val="20"/>
              </w:rPr>
              <w:t>Názov položky</w:t>
            </w:r>
            <w:bookmarkEnd w:id="61"/>
          </w:p>
        </w:tc>
        <w:tc>
          <w:tcPr>
            <w:tcW w:w="3900" w:type="dxa"/>
            <w:gridSpan w:val="3"/>
            <w:tcBorders>
              <w:top w:val="nil"/>
              <w:left w:val="nil"/>
              <w:bottom w:val="nil"/>
              <w:right w:val="nil"/>
            </w:tcBorders>
            <w:shd w:val="clear" w:color="auto" w:fill="auto"/>
            <w:vAlign w:val="bottom"/>
            <w:hideMark/>
          </w:tcPr>
          <w:p w14:paraId="599BD4F9" w14:textId="77777777" w:rsidR="003375F9" w:rsidRPr="000E7F4F" w:rsidRDefault="003375F9" w:rsidP="000E7F4F">
            <w:pPr>
              <w:keepLines/>
              <w:suppressAutoHyphens/>
              <w:jc w:val="center"/>
              <w:rPr>
                <w:rFonts w:ascii="Arial" w:hAnsi="Arial" w:cs="Arial"/>
                <w:b/>
                <w:bCs/>
                <w:sz w:val="18"/>
                <w:szCs w:val="20"/>
              </w:rPr>
            </w:pPr>
            <w:r w:rsidRPr="000E7F4F">
              <w:rPr>
                <w:rFonts w:ascii="Arial" w:hAnsi="Arial" w:cs="Arial"/>
                <w:b/>
                <w:bCs/>
                <w:sz w:val="18"/>
                <w:szCs w:val="20"/>
              </w:rPr>
              <w:t>Záväzky so zostatkovou dobou splatnosti</w:t>
            </w:r>
          </w:p>
        </w:tc>
        <w:tc>
          <w:tcPr>
            <w:tcW w:w="1097" w:type="dxa"/>
            <w:vMerge w:val="restart"/>
            <w:tcBorders>
              <w:top w:val="nil"/>
              <w:left w:val="nil"/>
              <w:bottom w:val="single" w:sz="4" w:space="0" w:color="000000"/>
              <w:right w:val="nil"/>
            </w:tcBorders>
            <w:shd w:val="clear" w:color="auto" w:fill="auto"/>
            <w:vAlign w:val="bottom"/>
            <w:hideMark/>
          </w:tcPr>
          <w:p w14:paraId="4A462C7F" w14:textId="77777777" w:rsidR="003375F9" w:rsidRPr="000E7F4F" w:rsidRDefault="003375F9" w:rsidP="000E7F4F">
            <w:pPr>
              <w:keepLines/>
              <w:suppressAutoHyphens/>
              <w:jc w:val="center"/>
              <w:rPr>
                <w:rFonts w:ascii="Arial" w:hAnsi="Arial" w:cs="Arial"/>
                <w:b/>
                <w:bCs/>
                <w:sz w:val="18"/>
                <w:szCs w:val="20"/>
              </w:rPr>
            </w:pPr>
            <w:r w:rsidRPr="000E7F4F">
              <w:rPr>
                <w:rFonts w:ascii="Arial" w:hAnsi="Arial" w:cs="Arial"/>
                <w:b/>
                <w:bCs/>
                <w:sz w:val="18"/>
                <w:szCs w:val="20"/>
              </w:rPr>
              <w:t>Záväzky po lehote splatnosti</w:t>
            </w:r>
          </w:p>
        </w:tc>
        <w:tc>
          <w:tcPr>
            <w:tcW w:w="1174" w:type="dxa"/>
            <w:vMerge w:val="restart"/>
            <w:tcBorders>
              <w:top w:val="nil"/>
              <w:left w:val="nil"/>
              <w:bottom w:val="single" w:sz="4" w:space="0" w:color="000000"/>
              <w:right w:val="nil"/>
            </w:tcBorders>
            <w:shd w:val="clear" w:color="auto" w:fill="auto"/>
            <w:vAlign w:val="bottom"/>
            <w:hideMark/>
          </w:tcPr>
          <w:p w14:paraId="0125EE64" w14:textId="77777777" w:rsidR="003375F9" w:rsidRPr="000E7F4F" w:rsidRDefault="003375F9" w:rsidP="000E7F4F">
            <w:pPr>
              <w:keepLines/>
              <w:suppressAutoHyphens/>
              <w:jc w:val="center"/>
              <w:rPr>
                <w:rFonts w:ascii="Arial" w:hAnsi="Arial" w:cs="Arial"/>
                <w:b/>
                <w:bCs/>
                <w:sz w:val="18"/>
                <w:szCs w:val="20"/>
              </w:rPr>
            </w:pPr>
            <w:r w:rsidRPr="000E7F4F">
              <w:rPr>
                <w:rFonts w:ascii="Arial" w:hAnsi="Arial" w:cs="Arial"/>
                <w:b/>
                <w:bCs/>
                <w:sz w:val="18"/>
                <w:szCs w:val="20"/>
              </w:rPr>
              <w:t>Spolu záväzky</w:t>
            </w:r>
          </w:p>
        </w:tc>
      </w:tr>
      <w:tr w:rsidR="003375F9" w:rsidRPr="003F0263" w14:paraId="0E802A9E" w14:textId="77777777" w:rsidTr="000E7F4F">
        <w:trPr>
          <w:cantSplit/>
          <w:trHeight w:val="227"/>
        </w:trPr>
        <w:tc>
          <w:tcPr>
            <w:tcW w:w="3118" w:type="dxa"/>
            <w:vMerge/>
            <w:tcBorders>
              <w:top w:val="nil"/>
              <w:left w:val="nil"/>
              <w:bottom w:val="single" w:sz="4" w:space="0" w:color="000000"/>
              <w:right w:val="nil"/>
            </w:tcBorders>
            <w:vAlign w:val="bottom"/>
            <w:hideMark/>
          </w:tcPr>
          <w:p w14:paraId="0733FE39" w14:textId="77777777" w:rsidR="003375F9" w:rsidRPr="000E7F4F" w:rsidRDefault="003375F9" w:rsidP="000E7F4F">
            <w:pPr>
              <w:keepLines/>
              <w:suppressAutoHyphens/>
              <w:rPr>
                <w:rFonts w:ascii="Arial" w:hAnsi="Arial" w:cs="Arial"/>
                <w:b/>
                <w:bCs/>
                <w:sz w:val="18"/>
                <w:szCs w:val="20"/>
              </w:rPr>
            </w:pPr>
          </w:p>
        </w:tc>
        <w:tc>
          <w:tcPr>
            <w:tcW w:w="1300" w:type="dxa"/>
            <w:tcBorders>
              <w:top w:val="nil"/>
              <w:left w:val="nil"/>
              <w:bottom w:val="single" w:sz="4" w:space="0" w:color="auto"/>
              <w:right w:val="nil"/>
            </w:tcBorders>
            <w:shd w:val="clear" w:color="auto" w:fill="auto"/>
            <w:vAlign w:val="bottom"/>
            <w:hideMark/>
          </w:tcPr>
          <w:p w14:paraId="70AC8963" w14:textId="77777777" w:rsidR="003375F9" w:rsidRPr="000E7F4F" w:rsidRDefault="003375F9" w:rsidP="000E7F4F">
            <w:pPr>
              <w:keepLines/>
              <w:suppressAutoHyphens/>
              <w:jc w:val="center"/>
              <w:rPr>
                <w:rFonts w:ascii="Arial" w:hAnsi="Arial" w:cs="Arial"/>
                <w:b/>
                <w:bCs/>
                <w:sz w:val="18"/>
                <w:szCs w:val="20"/>
              </w:rPr>
            </w:pPr>
            <w:r w:rsidRPr="000E7F4F">
              <w:rPr>
                <w:rFonts w:ascii="Arial" w:hAnsi="Arial" w:cs="Arial"/>
                <w:b/>
                <w:bCs/>
                <w:sz w:val="18"/>
                <w:szCs w:val="20"/>
              </w:rPr>
              <w:t>viac ako päť rokov</w:t>
            </w:r>
          </w:p>
        </w:tc>
        <w:tc>
          <w:tcPr>
            <w:tcW w:w="1300" w:type="dxa"/>
            <w:tcBorders>
              <w:top w:val="nil"/>
              <w:left w:val="nil"/>
              <w:bottom w:val="single" w:sz="4" w:space="0" w:color="auto"/>
              <w:right w:val="nil"/>
            </w:tcBorders>
            <w:shd w:val="clear" w:color="auto" w:fill="auto"/>
            <w:vAlign w:val="bottom"/>
            <w:hideMark/>
          </w:tcPr>
          <w:p w14:paraId="261F97C3" w14:textId="77777777" w:rsidR="003375F9" w:rsidRPr="000E7F4F" w:rsidRDefault="003375F9" w:rsidP="000E7F4F">
            <w:pPr>
              <w:keepLines/>
              <w:suppressAutoHyphens/>
              <w:jc w:val="center"/>
              <w:rPr>
                <w:rFonts w:ascii="Arial" w:hAnsi="Arial" w:cs="Arial"/>
                <w:b/>
                <w:bCs/>
                <w:sz w:val="18"/>
                <w:szCs w:val="20"/>
              </w:rPr>
            </w:pPr>
            <w:r w:rsidRPr="000E7F4F">
              <w:rPr>
                <w:rFonts w:ascii="Arial" w:hAnsi="Arial" w:cs="Arial"/>
                <w:b/>
                <w:bCs/>
                <w:sz w:val="18"/>
                <w:szCs w:val="20"/>
              </w:rPr>
              <w:t>jeden rok až päť rokov</w:t>
            </w:r>
          </w:p>
        </w:tc>
        <w:tc>
          <w:tcPr>
            <w:tcW w:w="1300" w:type="dxa"/>
            <w:tcBorders>
              <w:top w:val="nil"/>
              <w:left w:val="nil"/>
              <w:bottom w:val="single" w:sz="4" w:space="0" w:color="auto"/>
              <w:right w:val="nil"/>
            </w:tcBorders>
            <w:shd w:val="clear" w:color="auto" w:fill="auto"/>
            <w:vAlign w:val="bottom"/>
            <w:hideMark/>
          </w:tcPr>
          <w:p w14:paraId="250DC837" w14:textId="77777777" w:rsidR="003375F9" w:rsidRPr="000E7F4F" w:rsidRDefault="003375F9" w:rsidP="000E7F4F">
            <w:pPr>
              <w:keepLines/>
              <w:suppressAutoHyphens/>
              <w:jc w:val="center"/>
              <w:rPr>
                <w:rFonts w:ascii="Arial" w:hAnsi="Arial" w:cs="Arial"/>
                <w:b/>
                <w:bCs/>
                <w:sz w:val="18"/>
                <w:szCs w:val="20"/>
              </w:rPr>
            </w:pPr>
            <w:r w:rsidRPr="000E7F4F">
              <w:rPr>
                <w:rFonts w:ascii="Arial" w:hAnsi="Arial" w:cs="Arial"/>
                <w:b/>
                <w:bCs/>
                <w:sz w:val="18"/>
                <w:szCs w:val="20"/>
              </w:rPr>
              <w:t>do jedného roka</w:t>
            </w:r>
          </w:p>
        </w:tc>
        <w:tc>
          <w:tcPr>
            <w:tcW w:w="1097" w:type="dxa"/>
            <w:vMerge/>
            <w:tcBorders>
              <w:top w:val="nil"/>
              <w:left w:val="nil"/>
              <w:bottom w:val="single" w:sz="4" w:space="0" w:color="000000"/>
              <w:right w:val="nil"/>
            </w:tcBorders>
            <w:vAlign w:val="bottom"/>
            <w:hideMark/>
          </w:tcPr>
          <w:p w14:paraId="1CC6BE8C" w14:textId="77777777" w:rsidR="003375F9" w:rsidRPr="000E7F4F" w:rsidRDefault="003375F9" w:rsidP="000E7F4F">
            <w:pPr>
              <w:keepLines/>
              <w:suppressAutoHyphens/>
              <w:rPr>
                <w:rFonts w:ascii="Arial" w:hAnsi="Arial" w:cs="Arial"/>
                <w:b/>
                <w:bCs/>
                <w:sz w:val="18"/>
                <w:szCs w:val="20"/>
              </w:rPr>
            </w:pPr>
          </w:p>
        </w:tc>
        <w:tc>
          <w:tcPr>
            <w:tcW w:w="1174" w:type="dxa"/>
            <w:vMerge/>
            <w:tcBorders>
              <w:top w:val="nil"/>
              <w:left w:val="nil"/>
              <w:bottom w:val="single" w:sz="4" w:space="0" w:color="000000"/>
              <w:right w:val="nil"/>
            </w:tcBorders>
            <w:vAlign w:val="bottom"/>
            <w:hideMark/>
          </w:tcPr>
          <w:p w14:paraId="0F88CF2A" w14:textId="77777777" w:rsidR="003375F9" w:rsidRPr="000E7F4F" w:rsidRDefault="003375F9" w:rsidP="000E7F4F">
            <w:pPr>
              <w:keepLines/>
              <w:suppressAutoHyphens/>
              <w:rPr>
                <w:rFonts w:ascii="Arial" w:hAnsi="Arial" w:cs="Arial"/>
                <w:b/>
                <w:bCs/>
                <w:sz w:val="18"/>
                <w:szCs w:val="20"/>
              </w:rPr>
            </w:pPr>
          </w:p>
        </w:tc>
      </w:tr>
      <w:tr w:rsidR="003375F9" w:rsidRPr="003F0263" w14:paraId="301CDB10" w14:textId="77777777" w:rsidTr="000E7F4F">
        <w:trPr>
          <w:cantSplit/>
          <w:trHeight w:val="227"/>
        </w:trPr>
        <w:tc>
          <w:tcPr>
            <w:tcW w:w="3118" w:type="dxa"/>
            <w:tcBorders>
              <w:top w:val="nil"/>
              <w:left w:val="nil"/>
              <w:bottom w:val="nil"/>
              <w:right w:val="nil"/>
            </w:tcBorders>
            <w:shd w:val="clear" w:color="auto" w:fill="auto"/>
            <w:vAlign w:val="bottom"/>
            <w:hideMark/>
          </w:tcPr>
          <w:p w14:paraId="1106780B" w14:textId="77777777" w:rsidR="003375F9" w:rsidRPr="000E7F4F" w:rsidRDefault="003375F9" w:rsidP="000E7F4F">
            <w:pPr>
              <w:keepLines/>
              <w:suppressAutoHyphens/>
              <w:rPr>
                <w:rFonts w:ascii="Arial" w:hAnsi="Arial" w:cs="Arial"/>
                <w:b/>
                <w:bCs/>
                <w:sz w:val="18"/>
                <w:szCs w:val="20"/>
              </w:rPr>
            </w:pPr>
            <w:r w:rsidRPr="0040254E">
              <w:rPr>
                <w:rFonts w:ascii="Arial" w:hAnsi="Arial" w:cs="Arial"/>
                <w:b/>
                <w:bCs/>
                <w:sz w:val="18"/>
                <w:szCs w:val="20"/>
              </w:rPr>
              <w:t>Ostatné dlhodobé záväzky, z toho:</w:t>
            </w:r>
          </w:p>
        </w:tc>
        <w:tc>
          <w:tcPr>
            <w:tcW w:w="1300" w:type="dxa"/>
            <w:tcBorders>
              <w:top w:val="single" w:sz="4" w:space="0" w:color="auto"/>
              <w:left w:val="nil"/>
              <w:bottom w:val="double" w:sz="6" w:space="0" w:color="auto"/>
              <w:right w:val="nil"/>
            </w:tcBorders>
            <w:shd w:val="clear" w:color="auto" w:fill="auto"/>
            <w:noWrap/>
            <w:vAlign w:val="bottom"/>
            <w:hideMark/>
          </w:tcPr>
          <w:p w14:paraId="4037F30C" w14:textId="77777777" w:rsidR="003375F9" w:rsidRPr="000E7F4F" w:rsidRDefault="003375F9" w:rsidP="000E7F4F">
            <w:pPr>
              <w:keepLines/>
              <w:suppressAutoHyphens/>
              <w:jc w:val="right"/>
              <w:rPr>
                <w:rFonts w:ascii="Arial" w:hAnsi="Arial" w:cs="Arial"/>
                <w:b/>
                <w:bCs/>
                <w:sz w:val="18"/>
                <w:szCs w:val="20"/>
              </w:rPr>
            </w:pPr>
            <w:r w:rsidRPr="000E7F4F">
              <w:rPr>
                <w:rFonts w:ascii="Arial" w:hAnsi="Arial" w:cs="Arial"/>
                <w:b/>
                <w:bCs/>
                <w:sz w:val="18"/>
                <w:szCs w:val="20"/>
              </w:rPr>
              <w:t>0</w:t>
            </w:r>
          </w:p>
        </w:tc>
        <w:tc>
          <w:tcPr>
            <w:tcW w:w="1300" w:type="dxa"/>
            <w:tcBorders>
              <w:top w:val="single" w:sz="4" w:space="0" w:color="auto"/>
              <w:left w:val="nil"/>
              <w:bottom w:val="double" w:sz="6" w:space="0" w:color="auto"/>
              <w:right w:val="nil"/>
            </w:tcBorders>
            <w:shd w:val="clear" w:color="auto" w:fill="auto"/>
            <w:noWrap/>
            <w:vAlign w:val="bottom"/>
            <w:hideMark/>
          </w:tcPr>
          <w:p w14:paraId="3D73DDEA" w14:textId="77777777" w:rsidR="003375F9" w:rsidRPr="000E7F4F" w:rsidRDefault="003375F9" w:rsidP="000E7F4F">
            <w:pPr>
              <w:keepLines/>
              <w:suppressAutoHyphens/>
              <w:jc w:val="right"/>
              <w:rPr>
                <w:rFonts w:ascii="Arial" w:hAnsi="Arial" w:cs="Arial"/>
                <w:b/>
                <w:bCs/>
                <w:sz w:val="18"/>
                <w:szCs w:val="20"/>
              </w:rPr>
            </w:pPr>
            <w:r w:rsidRPr="000E7F4F">
              <w:rPr>
                <w:rFonts w:ascii="Arial" w:hAnsi="Arial" w:cs="Arial"/>
                <w:b/>
                <w:bCs/>
                <w:sz w:val="18"/>
                <w:szCs w:val="20"/>
              </w:rPr>
              <w:t>0</w:t>
            </w:r>
          </w:p>
        </w:tc>
        <w:tc>
          <w:tcPr>
            <w:tcW w:w="1300" w:type="dxa"/>
            <w:tcBorders>
              <w:top w:val="single" w:sz="4" w:space="0" w:color="auto"/>
              <w:left w:val="nil"/>
              <w:bottom w:val="double" w:sz="6" w:space="0" w:color="auto"/>
              <w:right w:val="nil"/>
            </w:tcBorders>
            <w:shd w:val="clear" w:color="auto" w:fill="auto"/>
            <w:noWrap/>
            <w:vAlign w:val="bottom"/>
            <w:hideMark/>
          </w:tcPr>
          <w:p w14:paraId="21152995" w14:textId="77777777" w:rsidR="003375F9" w:rsidRPr="000E7F4F" w:rsidRDefault="003375F9" w:rsidP="000E7F4F">
            <w:pPr>
              <w:keepLines/>
              <w:suppressAutoHyphens/>
              <w:jc w:val="right"/>
              <w:rPr>
                <w:rFonts w:ascii="Arial" w:hAnsi="Arial" w:cs="Arial"/>
                <w:b/>
                <w:bCs/>
                <w:sz w:val="18"/>
                <w:szCs w:val="20"/>
              </w:rPr>
            </w:pPr>
            <w:r w:rsidRPr="000E7F4F">
              <w:rPr>
                <w:rFonts w:ascii="Arial" w:hAnsi="Arial" w:cs="Arial"/>
                <w:b/>
                <w:bCs/>
                <w:sz w:val="18"/>
                <w:szCs w:val="20"/>
              </w:rPr>
              <w:t>247 306</w:t>
            </w:r>
          </w:p>
        </w:tc>
        <w:tc>
          <w:tcPr>
            <w:tcW w:w="1097" w:type="dxa"/>
            <w:tcBorders>
              <w:top w:val="single" w:sz="4" w:space="0" w:color="auto"/>
              <w:left w:val="nil"/>
              <w:bottom w:val="double" w:sz="6" w:space="0" w:color="auto"/>
              <w:right w:val="nil"/>
            </w:tcBorders>
            <w:shd w:val="clear" w:color="auto" w:fill="auto"/>
            <w:noWrap/>
            <w:vAlign w:val="bottom"/>
            <w:hideMark/>
          </w:tcPr>
          <w:p w14:paraId="43E90F39" w14:textId="77777777" w:rsidR="003375F9" w:rsidRPr="000E7F4F" w:rsidRDefault="003375F9" w:rsidP="000E7F4F">
            <w:pPr>
              <w:keepLines/>
              <w:suppressAutoHyphens/>
              <w:jc w:val="right"/>
              <w:rPr>
                <w:rFonts w:ascii="Arial" w:hAnsi="Arial" w:cs="Arial"/>
                <w:b/>
                <w:bCs/>
                <w:sz w:val="18"/>
                <w:szCs w:val="20"/>
              </w:rPr>
            </w:pPr>
            <w:r w:rsidRPr="000E7F4F">
              <w:rPr>
                <w:rFonts w:ascii="Arial" w:hAnsi="Arial" w:cs="Arial"/>
                <w:b/>
                <w:bCs/>
                <w:sz w:val="18"/>
                <w:szCs w:val="20"/>
              </w:rPr>
              <w:t>0</w:t>
            </w:r>
          </w:p>
        </w:tc>
        <w:tc>
          <w:tcPr>
            <w:tcW w:w="1174" w:type="dxa"/>
            <w:tcBorders>
              <w:top w:val="single" w:sz="4" w:space="0" w:color="auto"/>
              <w:left w:val="nil"/>
              <w:bottom w:val="double" w:sz="6" w:space="0" w:color="auto"/>
              <w:right w:val="nil"/>
            </w:tcBorders>
            <w:shd w:val="clear" w:color="auto" w:fill="auto"/>
            <w:noWrap/>
            <w:vAlign w:val="bottom"/>
            <w:hideMark/>
          </w:tcPr>
          <w:p w14:paraId="5EF9CC3B" w14:textId="77777777" w:rsidR="003375F9" w:rsidRPr="000E7F4F" w:rsidRDefault="003375F9" w:rsidP="000E7F4F">
            <w:pPr>
              <w:keepLines/>
              <w:suppressAutoHyphens/>
              <w:jc w:val="right"/>
              <w:rPr>
                <w:rFonts w:ascii="Arial" w:hAnsi="Arial" w:cs="Arial"/>
                <w:b/>
                <w:bCs/>
                <w:sz w:val="18"/>
                <w:szCs w:val="20"/>
              </w:rPr>
            </w:pPr>
            <w:r w:rsidRPr="000E7F4F">
              <w:rPr>
                <w:rFonts w:ascii="Arial" w:hAnsi="Arial" w:cs="Arial"/>
                <w:b/>
                <w:bCs/>
                <w:sz w:val="18"/>
                <w:szCs w:val="20"/>
              </w:rPr>
              <w:t>247 306</w:t>
            </w:r>
          </w:p>
        </w:tc>
      </w:tr>
      <w:tr w:rsidR="003375F9" w:rsidRPr="003F0263" w14:paraId="2DB3CA97" w14:textId="77777777" w:rsidTr="000E7F4F">
        <w:trPr>
          <w:cantSplit/>
          <w:trHeight w:val="227"/>
        </w:trPr>
        <w:tc>
          <w:tcPr>
            <w:tcW w:w="3118" w:type="dxa"/>
            <w:tcBorders>
              <w:top w:val="nil"/>
              <w:left w:val="nil"/>
              <w:bottom w:val="nil"/>
              <w:right w:val="nil"/>
            </w:tcBorders>
            <w:shd w:val="clear" w:color="auto" w:fill="auto"/>
            <w:vAlign w:val="bottom"/>
            <w:hideMark/>
          </w:tcPr>
          <w:p w14:paraId="7E6F1E0E" w14:textId="77777777" w:rsidR="003375F9" w:rsidRPr="000E7F4F" w:rsidRDefault="003375F9" w:rsidP="000E7F4F">
            <w:pPr>
              <w:keepLines/>
              <w:suppressAutoHyphens/>
              <w:rPr>
                <w:rFonts w:ascii="Arial" w:hAnsi="Arial" w:cs="Arial"/>
                <w:sz w:val="18"/>
                <w:szCs w:val="20"/>
              </w:rPr>
            </w:pPr>
            <w:r w:rsidRPr="0040254E">
              <w:rPr>
                <w:rFonts w:ascii="Arial" w:hAnsi="Arial" w:cs="Arial"/>
                <w:sz w:val="18"/>
                <w:szCs w:val="20"/>
              </w:rPr>
              <w:t xml:space="preserve">Ostatné dlhodobé záväzky </w:t>
            </w:r>
          </w:p>
        </w:tc>
        <w:tc>
          <w:tcPr>
            <w:tcW w:w="1300" w:type="dxa"/>
            <w:tcBorders>
              <w:top w:val="nil"/>
              <w:left w:val="nil"/>
              <w:bottom w:val="nil"/>
              <w:right w:val="nil"/>
            </w:tcBorders>
            <w:shd w:val="clear" w:color="auto" w:fill="auto"/>
            <w:vAlign w:val="bottom"/>
            <w:hideMark/>
          </w:tcPr>
          <w:p w14:paraId="07E0FD6B"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0</w:t>
            </w:r>
          </w:p>
        </w:tc>
        <w:tc>
          <w:tcPr>
            <w:tcW w:w="1300" w:type="dxa"/>
            <w:tcBorders>
              <w:top w:val="nil"/>
              <w:left w:val="nil"/>
              <w:bottom w:val="nil"/>
              <w:right w:val="nil"/>
            </w:tcBorders>
            <w:shd w:val="clear" w:color="auto" w:fill="auto"/>
            <w:vAlign w:val="bottom"/>
            <w:hideMark/>
          </w:tcPr>
          <w:p w14:paraId="5D66AEF0"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0</w:t>
            </w:r>
          </w:p>
        </w:tc>
        <w:tc>
          <w:tcPr>
            <w:tcW w:w="1300" w:type="dxa"/>
            <w:tcBorders>
              <w:top w:val="nil"/>
              <w:left w:val="nil"/>
              <w:bottom w:val="nil"/>
              <w:right w:val="nil"/>
            </w:tcBorders>
            <w:shd w:val="clear" w:color="auto" w:fill="auto"/>
            <w:vAlign w:val="bottom"/>
            <w:hideMark/>
          </w:tcPr>
          <w:p w14:paraId="47520873"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4 446</w:t>
            </w:r>
          </w:p>
        </w:tc>
        <w:tc>
          <w:tcPr>
            <w:tcW w:w="1097" w:type="dxa"/>
            <w:tcBorders>
              <w:top w:val="nil"/>
              <w:left w:val="nil"/>
              <w:bottom w:val="nil"/>
              <w:right w:val="nil"/>
            </w:tcBorders>
            <w:shd w:val="clear" w:color="auto" w:fill="auto"/>
            <w:vAlign w:val="bottom"/>
            <w:hideMark/>
          </w:tcPr>
          <w:p w14:paraId="311B06C2"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0</w:t>
            </w:r>
          </w:p>
        </w:tc>
        <w:tc>
          <w:tcPr>
            <w:tcW w:w="1174" w:type="dxa"/>
            <w:tcBorders>
              <w:top w:val="nil"/>
              <w:left w:val="nil"/>
              <w:bottom w:val="nil"/>
              <w:right w:val="nil"/>
            </w:tcBorders>
            <w:shd w:val="clear" w:color="auto" w:fill="auto"/>
            <w:vAlign w:val="bottom"/>
            <w:hideMark/>
          </w:tcPr>
          <w:p w14:paraId="74DF184A"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4 446</w:t>
            </w:r>
          </w:p>
        </w:tc>
      </w:tr>
      <w:tr w:rsidR="003375F9" w:rsidRPr="003F0263" w14:paraId="1518774A" w14:textId="77777777" w:rsidTr="000E7F4F">
        <w:trPr>
          <w:cantSplit/>
          <w:trHeight w:val="227"/>
        </w:trPr>
        <w:tc>
          <w:tcPr>
            <w:tcW w:w="3118" w:type="dxa"/>
            <w:tcBorders>
              <w:top w:val="nil"/>
              <w:left w:val="nil"/>
              <w:bottom w:val="nil"/>
              <w:right w:val="nil"/>
            </w:tcBorders>
            <w:shd w:val="clear" w:color="auto" w:fill="auto"/>
            <w:vAlign w:val="bottom"/>
            <w:hideMark/>
          </w:tcPr>
          <w:p w14:paraId="517A830E" w14:textId="77777777" w:rsidR="003375F9" w:rsidRPr="000E7F4F" w:rsidRDefault="003375F9" w:rsidP="000E7F4F">
            <w:pPr>
              <w:keepLines/>
              <w:suppressAutoHyphens/>
              <w:rPr>
                <w:rFonts w:ascii="Arial" w:hAnsi="Arial" w:cs="Arial"/>
                <w:sz w:val="18"/>
                <w:szCs w:val="20"/>
              </w:rPr>
            </w:pPr>
            <w:r w:rsidRPr="0040254E">
              <w:rPr>
                <w:rFonts w:ascii="Arial" w:hAnsi="Arial" w:cs="Arial"/>
                <w:sz w:val="18"/>
                <w:szCs w:val="20"/>
              </w:rPr>
              <w:t xml:space="preserve">Záväzky zo sociálneho fondu </w:t>
            </w:r>
          </w:p>
        </w:tc>
        <w:tc>
          <w:tcPr>
            <w:tcW w:w="1300" w:type="dxa"/>
            <w:tcBorders>
              <w:top w:val="nil"/>
              <w:left w:val="nil"/>
              <w:bottom w:val="nil"/>
              <w:right w:val="nil"/>
            </w:tcBorders>
            <w:shd w:val="clear" w:color="auto" w:fill="auto"/>
            <w:vAlign w:val="bottom"/>
            <w:hideMark/>
          </w:tcPr>
          <w:p w14:paraId="6402886D"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0</w:t>
            </w:r>
          </w:p>
        </w:tc>
        <w:tc>
          <w:tcPr>
            <w:tcW w:w="1300" w:type="dxa"/>
            <w:tcBorders>
              <w:top w:val="nil"/>
              <w:left w:val="nil"/>
              <w:bottom w:val="nil"/>
              <w:right w:val="nil"/>
            </w:tcBorders>
            <w:shd w:val="clear" w:color="auto" w:fill="auto"/>
            <w:vAlign w:val="bottom"/>
            <w:hideMark/>
          </w:tcPr>
          <w:p w14:paraId="50389D5B"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0</w:t>
            </w:r>
          </w:p>
        </w:tc>
        <w:tc>
          <w:tcPr>
            <w:tcW w:w="1300" w:type="dxa"/>
            <w:tcBorders>
              <w:top w:val="nil"/>
              <w:left w:val="nil"/>
              <w:bottom w:val="nil"/>
              <w:right w:val="nil"/>
            </w:tcBorders>
            <w:shd w:val="clear" w:color="auto" w:fill="auto"/>
            <w:vAlign w:val="bottom"/>
            <w:hideMark/>
          </w:tcPr>
          <w:p w14:paraId="26F98B25"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23 609</w:t>
            </w:r>
          </w:p>
        </w:tc>
        <w:tc>
          <w:tcPr>
            <w:tcW w:w="1097" w:type="dxa"/>
            <w:tcBorders>
              <w:top w:val="nil"/>
              <w:left w:val="nil"/>
              <w:bottom w:val="nil"/>
              <w:right w:val="nil"/>
            </w:tcBorders>
            <w:shd w:val="clear" w:color="auto" w:fill="auto"/>
            <w:vAlign w:val="bottom"/>
            <w:hideMark/>
          </w:tcPr>
          <w:p w14:paraId="4E5BD12C"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0</w:t>
            </w:r>
          </w:p>
        </w:tc>
        <w:tc>
          <w:tcPr>
            <w:tcW w:w="1174" w:type="dxa"/>
            <w:tcBorders>
              <w:top w:val="nil"/>
              <w:left w:val="nil"/>
              <w:bottom w:val="nil"/>
              <w:right w:val="nil"/>
            </w:tcBorders>
            <w:shd w:val="clear" w:color="auto" w:fill="auto"/>
            <w:vAlign w:val="bottom"/>
            <w:hideMark/>
          </w:tcPr>
          <w:p w14:paraId="337470CF"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23 609</w:t>
            </w:r>
          </w:p>
        </w:tc>
      </w:tr>
      <w:tr w:rsidR="003375F9" w:rsidRPr="003F0263" w14:paraId="0905DB13" w14:textId="77777777" w:rsidTr="000E7F4F">
        <w:trPr>
          <w:cantSplit/>
          <w:trHeight w:val="227"/>
        </w:trPr>
        <w:tc>
          <w:tcPr>
            <w:tcW w:w="3118" w:type="dxa"/>
            <w:tcBorders>
              <w:top w:val="nil"/>
              <w:left w:val="nil"/>
              <w:bottom w:val="nil"/>
              <w:right w:val="nil"/>
            </w:tcBorders>
            <w:shd w:val="clear" w:color="auto" w:fill="auto"/>
            <w:vAlign w:val="bottom"/>
            <w:hideMark/>
          </w:tcPr>
          <w:p w14:paraId="3B9A9AAB" w14:textId="77777777" w:rsidR="003375F9" w:rsidRPr="000E7F4F" w:rsidRDefault="003375F9" w:rsidP="000E7F4F">
            <w:pPr>
              <w:keepLines/>
              <w:suppressAutoHyphens/>
              <w:rPr>
                <w:rFonts w:ascii="Arial" w:hAnsi="Arial" w:cs="Arial"/>
                <w:sz w:val="18"/>
                <w:szCs w:val="20"/>
              </w:rPr>
            </w:pPr>
            <w:r w:rsidRPr="0040254E">
              <w:rPr>
                <w:rFonts w:ascii="Arial" w:hAnsi="Arial" w:cs="Arial"/>
                <w:sz w:val="18"/>
                <w:szCs w:val="20"/>
              </w:rPr>
              <w:t xml:space="preserve">Odložený daňový záväzok </w:t>
            </w:r>
          </w:p>
        </w:tc>
        <w:tc>
          <w:tcPr>
            <w:tcW w:w="1300" w:type="dxa"/>
            <w:tcBorders>
              <w:top w:val="nil"/>
              <w:left w:val="nil"/>
              <w:bottom w:val="nil"/>
              <w:right w:val="nil"/>
            </w:tcBorders>
            <w:shd w:val="clear" w:color="auto" w:fill="auto"/>
            <w:vAlign w:val="bottom"/>
            <w:hideMark/>
          </w:tcPr>
          <w:p w14:paraId="352C5A34" w14:textId="063ADAEE" w:rsidR="003375F9" w:rsidRPr="000E7F4F" w:rsidRDefault="00FB0D51" w:rsidP="000E7F4F">
            <w:pPr>
              <w:keepLines/>
              <w:suppressAutoHyphens/>
              <w:jc w:val="right"/>
              <w:rPr>
                <w:rFonts w:ascii="Arial" w:hAnsi="Arial" w:cs="Arial"/>
                <w:sz w:val="18"/>
                <w:szCs w:val="20"/>
              </w:rPr>
            </w:pPr>
            <w:r w:rsidRPr="000E7F4F">
              <w:rPr>
                <w:rFonts w:ascii="Arial" w:hAnsi="Arial" w:cs="Arial"/>
                <w:sz w:val="18"/>
                <w:szCs w:val="20"/>
              </w:rPr>
              <w:t>219 251</w:t>
            </w:r>
          </w:p>
        </w:tc>
        <w:tc>
          <w:tcPr>
            <w:tcW w:w="1300" w:type="dxa"/>
            <w:tcBorders>
              <w:top w:val="nil"/>
              <w:left w:val="nil"/>
              <w:bottom w:val="nil"/>
              <w:right w:val="nil"/>
            </w:tcBorders>
            <w:shd w:val="clear" w:color="auto" w:fill="auto"/>
            <w:vAlign w:val="bottom"/>
            <w:hideMark/>
          </w:tcPr>
          <w:p w14:paraId="018D4CB2"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0</w:t>
            </w:r>
          </w:p>
        </w:tc>
        <w:tc>
          <w:tcPr>
            <w:tcW w:w="1300" w:type="dxa"/>
            <w:tcBorders>
              <w:top w:val="nil"/>
              <w:left w:val="nil"/>
              <w:bottom w:val="nil"/>
              <w:right w:val="nil"/>
            </w:tcBorders>
            <w:shd w:val="clear" w:color="auto" w:fill="auto"/>
            <w:vAlign w:val="bottom"/>
            <w:hideMark/>
          </w:tcPr>
          <w:p w14:paraId="24C3E6F0" w14:textId="4E871288" w:rsidR="003375F9" w:rsidRPr="000E7F4F" w:rsidRDefault="00FB0D51" w:rsidP="000E7F4F">
            <w:pPr>
              <w:keepLines/>
              <w:suppressAutoHyphens/>
              <w:jc w:val="right"/>
              <w:rPr>
                <w:rFonts w:ascii="Arial" w:hAnsi="Arial" w:cs="Arial"/>
                <w:sz w:val="18"/>
                <w:szCs w:val="20"/>
              </w:rPr>
            </w:pPr>
            <w:r w:rsidRPr="000E7F4F">
              <w:rPr>
                <w:rFonts w:ascii="Arial" w:hAnsi="Arial" w:cs="Arial"/>
                <w:sz w:val="18"/>
                <w:szCs w:val="20"/>
              </w:rPr>
              <w:t>0</w:t>
            </w:r>
          </w:p>
        </w:tc>
        <w:tc>
          <w:tcPr>
            <w:tcW w:w="1097" w:type="dxa"/>
            <w:tcBorders>
              <w:top w:val="nil"/>
              <w:left w:val="nil"/>
              <w:bottom w:val="nil"/>
              <w:right w:val="nil"/>
            </w:tcBorders>
            <w:shd w:val="clear" w:color="auto" w:fill="auto"/>
            <w:vAlign w:val="bottom"/>
            <w:hideMark/>
          </w:tcPr>
          <w:p w14:paraId="0A7F475B"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0</w:t>
            </w:r>
          </w:p>
        </w:tc>
        <w:tc>
          <w:tcPr>
            <w:tcW w:w="1174" w:type="dxa"/>
            <w:tcBorders>
              <w:top w:val="nil"/>
              <w:left w:val="nil"/>
              <w:bottom w:val="nil"/>
              <w:right w:val="nil"/>
            </w:tcBorders>
            <w:shd w:val="clear" w:color="auto" w:fill="auto"/>
            <w:vAlign w:val="bottom"/>
            <w:hideMark/>
          </w:tcPr>
          <w:p w14:paraId="4FE11595"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219 251</w:t>
            </w:r>
          </w:p>
        </w:tc>
      </w:tr>
      <w:tr w:rsidR="003375F9" w:rsidRPr="003F0263" w14:paraId="6E36A6E8" w14:textId="77777777" w:rsidTr="000E7F4F">
        <w:trPr>
          <w:cantSplit/>
          <w:trHeight w:val="227"/>
        </w:trPr>
        <w:tc>
          <w:tcPr>
            <w:tcW w:w="3118" w:type="dxa"/>
            <w:tcBorders>
              <w:top w:val="nil"/>
              <w:left w:val="nil"/>
              <w:bottom w:val="nil"/>
              <w:right w:val="nil"/>
            </w:tcBorders>
            <w:shd w:val="clear" w:color="auto" w:fill="auto"/>
            <w:vAlign w:val="bottom"/>
            <w:hideMark/>
          </w:tcPr>
          <w:p w14:paraId="40B20CEB" w14:textId="77777777" w:rsidR="003375F9" w:rsidRPr="000E7F4F" w:rsidRDefault="003375F9" w:rsidP="000E7F4F">
            <w:pPr>
              <w:keepLines/>
              <w:suppressAutoHyphens/>
              <w:rPr>
                <w:rFonts w:ascii="Arial" w:hAnsi="Arial" w:cs="Arial"/>
                <w:b/>
                <w:bCs/>
                <w:sz w:val="18"/>
                <w:szCs w:val="20"/>
              </w:rPr>
            </w:pPr>
            <w:r w:rsidRPr="0040254E">
              <w:rPr>
                <w:rFonts w:ascii="Arial" w:hAnsi="Arial" w:cs="Arial"/>
                <w:b/>
                <w:bCs/>
                <w:sz w:val="18"/>
                <w:szCs w:val="20"/>
              </w:rPr>
              <w:t>Dl</w:t>
            </w:r>
            <w:r w:rsidRPr="000E7F4F">
              <w:rPr>
                <w:rFonts w:ascii="Arial" w:hAnsi="Arial" w:cs="Arial"/>
                <w:b/>
                <w:bCs/>
                <w:sz w:val="18"/>
                <w:szCs w:val="20"/>
              </w:rPr>
              <w:t>hodobé záväzky spolu</w:t>
            </w:r>
          </w:p>
        </w:tc>
        <w:tc>
          <w:tcPr>
            <w:tcW w:w="1300" w:type="dxa"/>
            <w:tcBorders>
              <w:top w:val="single" w:sz="4" w:space="0" w:color="auto"/>
              <w:left w:val="nil"/>
              <w:bottom w:val="double" w:sz="6" w:space="0" w:color="auto"/>
              <w:right w:val="nil"/>
            </w:tcBorders>
            <w:shd w:val="clear" w:color="auto" w:fill="auto"/>
            <w:noWrap/>
            <w:vAlign w:val="bottom"/>
            <w:hideMark/>
          </w:tcPr>
          <w:p w14:paraId="09A662E0" w14:textId="6BF24DF0" w:rsidR="003375F9" w:rsidRPr="000E7F4F" w:rsidRDefault="00FB0D51" w:rsidP="000E7F4F">
            <w:pPr>
              <w:keepLines/>
              <w:suppressAutoHyphens/>
              <w:jc w:val="right"/>
              <w:rPr>
                <w:rFonts w:ascii="Arial" w:hAnsi="Arial" w:cs="Arial"/>
                <w:b/>
                <w:bCs/>
                <w:sz w:val="18"/>
                <w:szCs w:val="20"/>
              </w:rPr>
            </w:pPr>
            <w:r w:rsidRPr="000E7F4F">
              <w:rPr>
                <w:rFonts w:ascii="Arial" w:hAnsi="Arial" w:cs="Arial"/>
                <w:b/>
                <w:bCs/>
                <w:sz w:val="18"/>
                <w:szCs w:val="20"/>
              </w:rPr>
              <w:t>219 251</w:t>
            </w:r>
          </w:p>
        </w:tc>
        <w:tc>
          <w:tcPr>
            <w:tcW w:w="1300" w:type="dxa"/>
            <w:tcBorders>
              <w:top w:val="single" w:sz="4" w:space="0" w:color="auto"/>
              <w:left w:val="nil"/>
              <w:bottom w:val="double" w:sz="6" w:space="0" w:color="auto"/>
              <w:right w:val="nil"/>
            </w:tcBorders>
            <w:shd w:val="clear" w:color="auto" w:fill="auto"/>
            <w:noWrap/>
            <w:vAlign w:val="bottom"/>
            <w:hideMark/>
          </w:tcPr>
          <w:p w14:paraId="4F2BD423" w14:textId="77777777" w:rsidR="003375F9" w:rsidRPr="000E7F4F" w:rsidRDefault="003375F9" w:rsidP="000E7F4F">
            <w:pPr>
              <w:keepLines/>
              <w:suppressAutoHyphens/>
              <w:jc w:val="right"/>
              <w:rPr>
                <w:rFonts w:ascii="Arial" w:hAnsi="Arial" w:cs="Arial"/>
                <w:b/>
                <w:bCs/>
                <w:sz w:val="18"/>
                <w:szCs w:val="20"/>
              </w:rPr>
            </w:pPr>
            <w:r w:rsidRPr="000E7F4F">
              <w:rPr>
                <w:rFonts w:ascii="Arial" w:hAnsi="Arial" w:cs="Arial"/>
                <w:b/>
                <w:bCs/>
                <w:sz w:val="18"/>
                <w:szCs w:val="20"/>
              </w:rPr>
              <w:t>0</w:t>
            </w:r>
          </w:p>
        </w:tc>
        <w:tc>
          <w:tcPr>
            <w:tcW w:w="1300" w:type="dxa"/>
            <w:tcBorders>
              <w:top w:val="single" w:sz="4" w:space="0" w:color="auto"/>
              <w:left w:val="nil"/>
              <w:bottom w:val="double" w:sz="6" w:space="0" w:color="auto"/>
              <w:right w:val="nil"/>
            </w:tcBorders>
            <w:shd w:val="clear" w:color="auto" w:fill="auto"/>
            <w:noWrap/>
            <w:vAlign w:val="bottom"/>
            <w:hideMark/>
          </w:tcPr>
          <w:p w14:paraId="5F76155C" w14:textId="5252DD42" w:rsidR="003375F9" w:rsidRPr="000E7F4F" w:rsidRDefault="00FB0D51" w:rsidP="000E7F4F">
            <w:pPr>
              <w:keepLines/>
              <w:suppressAutoHyphens/>
              <w:jc w:val="right"/>
              <w:rPr>
                <w:rFonts w:ascii="Arial" w:hAnsi="Arial" w:cs="Arial"/>
                <w:b/>
                <w:bCs/>
                <w:sz w:val="18"/>
                <w:szCs w:val="20"/>
              </w:rPr>
            </w:pPr>
            <w:r w:rsidRPr="000E7F4F">
              <w:rPr>
                <w:rFonts w:ascii="Arial" w:hAnsi="Arial" w:cs="Arial"/>
                <w:b/>
                <w:bCs/>
                <w:sz w:val="18"/>
                <w:szCs w:val="20"/>
              </w:rPr>
              <w:t>28 055</w:t>
            </w:r>
          </w:p>
        </w:tc>
        <w:tc>
          <w:tcPr>
            <w:tcW w:w="1097" w:type="dxa"/>
            <w:tcBorders>
              <w:top w:val="single" w:sz="4" w:space="0" w:color="auto"/>
              <w:left w:val="nil"/>
              <w:bottom w:val="double" w:sz="6" w:space="0" w:color="auto"/>
              <w:right w:val="nil"/>
            </w:tcBorders>
            <w:shd w:val="clear" w:color="auto" w:fill="auto"/>
            <w:noWrap/>
            <w:vAlign w:val="bottom"/>
            <w:hideMark/>
          </w:tcPr>
          <w:p w14:paraId="501E51AC" w14:textId="77777777" w:rsidR="003375F9" w:rsidRPr="000E7F4F" w:rsidRDefault="003375F9" w:rsidP="000E7F4F">
            <w:pPr>
              <w:keepLines/>
              <w:suppressAutoHyphens/>
              <w:jc w:val="right"/>
              <w:rPr>
                <w:rFonts w:ascii="Arial" w:hAnsi="Arial" w:cs="Arial"/>
                <w:b/>
                <w:bCs/>
                <w:sz w:val="18"/>
                <w:szCs w:val="20"/>
              </w:rPr>
            </w:pPr>
            <w:r w:rsidRPr="000E7F4F">
              <w:rPr>
                <w:rFonts w:ascii="Arial" w:hAnsi="Arial" w:cs="Arial"/>
                <w:b/>
                <w:bCs/>
                <w:sz w:val="18"/>
                <w:szCs w:val="20"/>
              </w:rPr>
              <w:t>0</w:t>
            </w:r>
          </w:p>
        </w:tc>
        <w:tc>
          <w:tcPr>
            <w:tcW w:w="1174" w:type="dxa"/>
            <w:tcBorders>
              <w:top w:val="single" w:sz="4" w:space="0" w:color="auto"/>
              <w:left w:val="nil"/>
              <w:bottom w:val="double" w:sz="6" w:space="0" w:color="auto"/>
              <w:right w:val="nil"/>
            </w:tcBorders>
            <w:shd w:val="clear" w:color="auto" w:fill="auto"/>
            <w:noWrap/>
            <w:vAlign w:val="bottom"/>
            <w:hideMark/>
          </w:tcPr>
          <w:p w14:paraId="363018DD" w14:textId="77777777" w:rsidR="003375F9" w:rsidRPr="000E7F4F" w:rsidRDefault="003375F9" w:rsidP="000E7F4F">
            <w:pPr>
              <w:keepLines/>
              <w:suppressAutoHyphens/>
              <w:jc w:val="right"/>
              <w:rPr>
                <w:rFonts w:ascii="Arial" w:hAnsi="Arial" w:cs="Arial"/>
                <w:b/>
                <w:bCs/>
                <w:sz w:val="18"/>
                <w:szCs w:val="20"/>
              </w:rPr>
            </w:pPr>
            <w:r w:rsidRPr="000E7F4F">
              <w:rPr>
                <w:rFonts w:ascii="Arial" w:hAnsi="Arial" w:cs="Arial"/>
                <w:b/>
                <w:bCs/>
                <w:sz w:val="18"/>
                <w:szCs w:val="20"/>
              </w:rPr>
              <w:t>247 306</w:t>
            </w:r>
          </w:p>
        </w:tc>
      </w:tr>
    </w:tbl>
    <w:p w14:paraId="20641FD9" w14:textId="77777777" w:rsidR="00A729BB" w:rsidRPr="003F0263" w:rsidRDefault="00A729BB" w:rsidP="000E7F4F">
      <w:pPr>
        <w:pStyle w:val="odstavec"/>
        <w:keepLines/>
      </w:pPr>
    </w:p>
    <w:p w14:paraId="3DC7BA95" w14:textId="77777777" w:rsidR="003375F9" w:rsidRPr="003F0263" w:rsidRDefault="003375F9" w:rsidP="000E7F4F">
      <w:pPr>
        <w:pStyle w:val="odstavec"/>
        <w:keepLines/>
      </w:pPr>
      <w:bookmarkStart w:id="62" w:name="FWT_T26b"/>
      <w:bookmarkEnd w:id="60"/>
      <w:r w:rsidRPr="003F0263">
        <w:t xml:space="preserve"> </w:t>
      </w:r>
    </w:p>
    <w:tbl>
      <w:tblPr>
        <w:tblW w:w="9289" w:type="dxa"/>
        <w:tblInd w:w="426" w:type="dxa"/>
        <w:tblLayout w:type="fixed"/>
        <w:tblCellMar>
          <w:left w:w="28" w:type="dxa"/>
          <w:right w:w="28" w:type="dxa"/>
        </w:tblCellMar>
        <w:tblLook w:val="04A0" w:firstRow="1" w:lastRow="0" w:firstColumn="1" w:lastColumn="0" w:noHBand="0" w:noVBand="1"/>
      </w:tblPr>
      <w:tblGrid>
        <w:gridCol w:w="3130"/>
        <w:gridCol w:w="1231"/>
        <w:gridCol w:w="1232"/>
        <w:gridCol w:w="1232"/>
        <w:gridCol w:w="1232"/>
        <w:gridCol w:w="1232"/>
      </w:tblGrid>
      <w:tr w:rsidR="003375F9" w:rsidRPr="003F0263" w14:paraId="48A565F2" w14:textId="77777777" w:rsidTr="000E7F4F">
        <w:trPr>
          <w:cantSplit/>
          <w:trHeight w:val="227"/>
        </w:trPr>
        <w:tc>
          <w:tcPr>
            <w:tcW w:w="3130" w:type="dxa"/>
            <w:tcBorders>
              <w:top w:val="nil"/>
              <w:left w:val="nil"/>
              <w:bottom w:val="nil"/>
              <w:right w:val="nil"/>
            </w:tcBorders>
            <w:shd w:val="clear" w:color="auto" w:fill="auto"/>
            <w:vAlign w:val="bottom"/>
            <w:hideMark/>
          </w:tcPr>
          <w:p w14:paraId="324DAFB6" w14:textId="77777777" w:rsidR="003375F9" w:rsidRPr="000E7F4F" w:rsidRDefault="003375F9" w:rsidP="000E7F4F">
            <w:pPr>
              <w:keepLines/>
              <w:suppressAutoHyphens/>
              <w:rPr>
                <w:rFonts w:ascii="Arial" w:hAnsi="Arial" w:cs="Arial"/>
                <w:b/>
                <w:bCs/>
                <w:sz w:val="18"/>
                <w:szCs w:val="20"/>
              </w:rPr>
            </w:pPr>
            <w:bookmarkStart w:id="63" w:name="RANGE!B23:G37"/>
            <w:r w:rsidRPr="000E7F4F">
              <w:rPr>
                <w:rFonts w:ascii="Arial" w:hAnsi="Arial" w:cs="Arial"/>
                <w:b/>
                <w:bCs/>
                <w:sz w:val="18"/>
                <w:szCs w:val="20"/>
              </w:rPr>
              <w:t>Krátkodobé záväzky z obchodného styku, z toho:</w:t>
            </w:r>
            <w:bookmarkEnd w:id="63"/>
          </w:p>
        </w:tc>
        <w:tc>
          <w:tcPr>
            <w:tcW w:w="1231" w:type="dxa"/>
            <w:tcBorders>
              <w:top w:val="single" w:sz="4" w:space="0" w:color="auto"/>
              <w:left w:val="nil"/>
              <w:bottom w:val="double" w:sz="6" w:space="0" w:color="auto"/>
              <w:right w:val="nil"/>
            </w:tcBorders>
            <w:shd w:val="clear" w:color="auto" w:fill="auto"/>
            <w:noWrap/>
            <w:vAlign w:val="bottom"/>
            <w:hideMark/>
          </w:tcPr>
          <w:p w14:paraId="695A9AD4" w14:textId="77777777" w:rsidR="003375F9" w:rsidRPr="000E7F4F" w:rsidRDefault="003375F9" w:rsidP="000E7F4F">
            <w:pPr>
              <w:keepLines/>
              <w:suppressAutoHyphens/>
              <w:jc w:val="right"/>
              <w:rPr>
                <w:rFonts w:ascii="Arial" w:hAnsi="Arial" w:cs="Arial"/>
                <w:b/>
                <w:bCs/>
                <w:sz w:val="18"/>
                <w:szCs w:val="20"/>
              </w:rPr>
            </w:pPr>
            <w:r w:rsidRPr="000E7F4F">
              <w:rPr>
                <w:rFonts w:ascii="Arial" w:hAnsi="Arial" w:cs="Arial"/>
                <w:b/>
                <w:bCs/>
                <w:sz w:val="18"/>
                <w:szCs w:val="20"/>
              </w:rPr>
              <w:t>0</w:t>
            </w:r>
          </w:p>
        </w:tc>
        <w:tc>
          <w:tcPr>
            <w:tcW w:w="1232" w:type="dxa"/>
            <w:tcBorders>
              <w:top w:val="single" w:sz="4" w:space="0" w:color="auto"/>
              <w:left w:val="nil"/>
              <w:bottom w:val="double" w:sz="6" w:space="0" w:color="auto"/>
              <w:right w:val="nil"/>
            </w:tcBorders>
            <w:shd w:val="clear" w:color="auto" w:fill="auto"/>
            <w:noWrap/>
            <w:vAlign w:val="bottom"/>
            <w:hideMark/>
          </w:tcPr>
          <w:p w14:paraId="53F29C51" w14:textId="77777777" w:rsidR="003375F9" w:rsidRPr="000E7F4F" w:rsidRDefault="003375F9" w:rsidP="000E7F4F">
            <w:pPr>
              <w:keepLines/>
              <w:suppressAutoHyphens/>
              <w:jc w:val="right"/>
              <w:rPr>
                <w:rFonts w:ascii="Arial" w:hAnsi="Arial" w:cs="Arial"/>
                <w:b/>
                <w:bCs/>
                <w:sz w:val="18"/>
                <w:szCs w:val="20"/>
              </w:rPr>
            </w:pPr>
            <w:r w:rsidRPr="000E7F4F">
              <w:rPr>
                <w:rFonts w:ascii="Arial" w:hAnsi="Arial" w:cs="Arial"/>
                <w:b/>
                <w:bCs/>
                <w:sz w:val="18"/>
                <w:szCs w:val="20"/>
              </w:rPr>
              <w:t>0</w:t>
            </w:r>
          </w:p>
        </w:tc>
        <w:tc>
          <w:tcPr>
            <w:tcW w:w="1232" w:type="dxa"/>
            <w:tcBorders>
              <w:top w:val="single" w:sz="4" w:space="0" w:color="auto"/>
              <w:left w:val="nil"/>
              <w:bottom w:val="double" w:sz="6" w:space="0" w:color="auto"/>
              <w:right w:val="nil"/>
            </w:tcBorders>
            <w:shd w:val="clear" w:color="auto" w:fill="auto"/>
            <w:noWrap/>
            <w:vAlign w:val="bottom"/>
            <w:hideMark/>
          </w:tcPr>
          <w:p w14:paraId="1D63BF72" w14:textId="77777777" w:rsidR="003375F9" w:rsidRPr="000E7F4F" w:rsidRDefault="003375F9" w:rsidP="000E7F4F">
            <w:pPr>
              <w:keepLines/>
              <w:suppressAutoHyphens/>
              <w:jc w:val="right"/>
              <w:rPr>
                <w:rFonts w:ascii="Arial" w:hAnsi="Arial" w:cs="Arial"/>
                <w:b/>
                <w:bCs/>
                <w:sz w:val="18"/>
                <w:szCs w:val="20"/>
              </w:rPr>
            </w:pPr>
            <w:r w:rsidRPr="000E7F4F">
              <w:rPr>
                <w:rFonts w:ascii="Arial" w:hAnsi="Arial" w:cs="Arial"/>
                <w:b/>
                <w:bCs/>
                <w:sz w:val="18"/>
                <w:szCs w:val="20"/>
              </w:rPr>
              <w:t>4 507 673</w:t>
            </w:r>
          </w:p>
        </w:tc>
        <w:tc>
          <w:tcPr>
            <w:tcW w:w="1232" w:type="dxa"/>
            <w:tcBorders>
              <w:top w:val="single" w:sz="4" w:space="0" w:color="auto"/>
              <w:left w:val="nil"/>
              <w:bottom w:val="double" w:sz="6" w:space="0" w:color="auto"/>
              <w:right w:val="nil"/>
            </w:tcBorders>
            <w:shd w:val="clear" w:color="auto" w:fill="auto"/>
            <w:noWrap/>
            <w:vAlign w:val="bottom"/>
            <w:hideMark/>
          </w:tcPr>
          <w:p w14:paraId="16B44119" w14:textId="77777777" w:rsidR="003375F9" w:rsidRPr="000E7F4F" w:rsidRDefault="003375F9" w:rsidP="000E7F4F">
            <w:pPr>
              <w:keepLines/>
              <w:suppressAutoHyphens/>
              <w:jc w:val="right"/>
              <w:rPr>
                <w:rFonts w:ascii="Arial" w:hAnsi="Arial" w:cs="Arial"/>
                <w:b/>
                <w:bCs/>
                <w:sz w:val="18"/>
                <w:szCs w:val="20"/>
              </w:rPr>
            </w:pPr>
            <w:r w:rsidRPr="000E7F4F">
              <w:rPr>
                <w:rFonts w:ascii="Arial" w:hAnsi="Arial" w:cs="Arial"/>
                <w:b/>
                <w:bCs/>
                <w:sz w:val="18"/>
                <w:szCs w:val="20"/>
              </w:rPr>
              <w:t>0</w:t>
            </w:r>
          </w:p>
        </w:tc>
        <w:tc>
          <w:tcPr>
            <w:tcW w:w="1232" w:type="dxa"/>
            <w:tcBorders>
              <w:top w:val="single" w:sz="4" w:space="0" w:color="auto"/>
              <w:left w:val="nil"/>
              <w:bottom w:val="double" w:sz="6" w:space="0" w:color="auto"/>
              <w:right w:val="nil"/>
            </w:tcBorders>
            <w:shd w:val="clear" w:color="auto" w:fill="auto"/>
            <w:noWrap/>
            <w:vAlign w:val="bottom"/>
            <w:hideMark/>
          </w:tcPr>
          <w:p w14:paraId="1C3216E7" w14:textId="77777777" w:rsidR="003375F9" w:rsidRPr="000E7F4F" w:rsidRDefault="003375F9" w:rsidP="000E7F4F">
            <w:pPr>
              <w:keepLines/>
              <w:suppressAutoHyphens/>
              <w:jc w:val="right"/>
              <w:rPr>
                <w:rFonts w:ascii="Arial" w:hAnsi="Arial" w:cs="Arial"/>
                <w:b/>
                <w:bCs/>
                <w:sz w:val="18"/>
                <w:szCs w:val="20"/>
              </w:rPr>
            </w:pPr>
            <w:r w:rsidRPr="000E7F4F">
              <w:rPr>
                <w:rFonts w:ascii="Arial" w:hAnsi="Arial" w:cs="Arial"/>
                <w:b/>
                <w:bCs/>
                <w:sz w:val="18"/>
                <w:szCs w:val="20"/>
              </w:rPr>
              <w:t>4 507 673</w:t>
            </w:r>
          </w:p>
        </w:tc>
      </w:tr>
      <w:tr w:rsidR="003375F9" w:rsidRPr="003F0263" w14:paraId="73EE2D8B" w14:textId="77777777" w:rsidTr="000E7F4F">
        <w:trPr>
          <w:cantSplit/>
          <w:trHeight w:val="227"/>
        </w:trPr>
        <w:tc>
          <w:tcPr>
            <w:tcW w:w="3130" w:type="dxa"/>
            <w:tcBorders>
              <w:top w:val="nil"/>
              <w:left w:val="nil"/>
              <w:bottom w:val="nil"/>
              <w:right w:val="nil"/>
            </w:tcBorders>
            <w:shd w:val="clear" w:color="auto" w:fill="auto"/>
            <w:vAlign w:val="bottom"/>
            <w:hideMark/>
          </w:tcPr>
          <w:p w14:paraId="0C44E071" w14:textId="77777777" w:rsidR="003375F9" w:rsidRPr="000E7F4F" w:rsidRDefault="003375F9" w:rsidP="000E7F4F">
            <w:pPr>
              <w:keepLines/>
              <w:suppressAutoHyphens/>
              <w:rPr>
                <w:rFonts w:ascii="Arial" w:hAnsi="Arial" w:cs="Arial"/>
                <w:sz w:val="18"/>
                <w:szCs w:val="20"/>
              </w:rPr>
            </w:pPr>
            <w:r w:rsidRPr="0040254E">
              <w:rPr>
                <w:rFonts w:ascii="Arial" w:hAnsi="Arial" w:cs="Arial"/>
                <w:sz w:val="18"/>
                <w:szCs w:val="20"/>
              </w:rPr>
              <w:t xml:space="preserve">Záväzky voči prepojeným účtovným jednotkám </w:t>
            </w:r>
          </w:p>
        </w:tc>
        <w:tc>
          <w:tcPr>
            <w:tcW w:w="1231" w:type="dxa"/>
            <w:tcBorders>
              <w:top w:val="nil"/>
              <w:left w:val="nil"/>
              <w:bottom w:val="nil"/>
              <w:right w:val="nil"/>
            </w:tcBorders>
            <w:shd w:val="clear" w:color="auto" w:fill="auto"/>
            <w:vAlign w:val="bottom"/>
            <w:hideMark/>
          </w:tcPr>
          <w:p w14:paraId="4962F544" w14:textId="77777777" w:rsidR="003375F9" w:rsidRPr="000E7F4F" w:rsidRDefault="003375F9" w:rsidP="000E7F4F">
            <w:pPr>
              <w:keepLines/>
              <w:suppressAutoHyphens/>
              <w:rPr>
                <w:rFonts w:ascii="Arial" w:hAnsi="Arial" w:cs="Arial"/>
                <w:sz w:val="18"/>
                <w:szCs w:val="20"/>
              </w:rPr>
            </w:pPr>
          </w:p>
        </w:tc>
        <w:tc>
          <w:tcPr>
            <w:tcW w:w="1232" w:type="dxa"/>
            <w:tcBorders>
              <w:top w:val="nil"/>
              <w:left w:val="nil"/>
              <w:bottom w:val="nil"/>
              <w:right w:val="nil"/>
            </w:tcBorders>
            <w:shd w:val="clear" w:color="auto" w:fill="auto"/>
            <w:vAlign w:val="bottom"/>
            <w:hideMark/>
          </w:tcPr>
          <w:p w14:paraId="7467FD9A"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0</w:t>
            </w:r>
          </w:p>
        </w:tc>
        <w:tc>
          <w:tcPr>
            <w:tcW w:w="1232" w:type="dxa"/>
            <w:tcBorders>
              <w:top w:val="nil"/>
              <w:left w:val="nil"/>
              <w:bottom w:val="nil"/>
              <w:right w:val="nil"/>
            </w:tcBorders>
            <w:shd w:val="clear" w:color="auto" w:fill="auto"/>
            <w:vAlign w:val="bottom"/>
            <w:hideMark/>
          </w:tcPr>
          <w:p w14:paraId="5478FD39"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35 344</w:t>
            </w:r>
          </w:p>
        </w:tc>
        <w:tc>
          <w:tcPr>
            <w:tcW w:w="1232" w:type="dxa"/>
            <w:tcBorders>
              <w:top w:val="nil"/>
              <w:left w:val="nil"/>
              <w:bottom w:val="nil"/>
              <w:right w:val="nil"/>
            </w:tcBorders>
            <w:shd w:val="clear" w:color="auto" w:fill="auto"/>
            <w:vAlign w:val="bottom"/>
            <w:hideMark/>
          </w:tcPr>
          <w:p w14:paraId="40974C59"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0</w:t>
            </w:r>
          </w:p>
        </w:tc>
        <w:tc>
          <w:tcPr>
            <w:tcW w:w="1232" w:type="dxa"/>
            <w:tcBorders>
              <w:top w:val="nil"/>
              <w:left w:val="nil"/>
              <w:bottom w:val="nil"/>
              <w:right w:val="nil"/>
            </w:tcBorders>
            <w:shd w:val="clear" w:color="auto" w:fill="auto"/>
            <w:vAlign w:val="bottom"/>
            <w:hideMark/>
          </w:tcPr>
          <w:p w14:paraId="0758C79B"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35 344</w:t>
            </w:r>
          </w:p>
        </w:tc>
      </w:tr>
      <w:tr w:rsidR="003375F9" w:rsidRPr="003F0263" w14:paraId="4D4D98AB" w14:textId="77777777" w:rsidTr="000E7F4F">
        <w:trPr>
          <w:cantSplit/>
          <w:trHeight w:val="227"/>
        </w:trPr>
        <w:tc>
          <w:tcPr>
            <w:tcW w:w="3130" w:type="dxa"/>
            <w:tcBorders>
              <w:top w:val="nil"/>
              <w:left w:val="nil"/>
              <w:bottom w:val="nil"/>
              <w:right w:val="nil"/>
            </w:tcBorders>
            <w:shd w:val="clear" w:color="auto" w:fill="auto"/>
            <w:vAlign w:val="bottom"/>
            <w:hideMark/>
          </w:tcPr>
          <w:p w14:paraId="44725B50" w14:textId="77777777" w:rsidR="003375F9" w:rsidRPr="000E7F4F" w:rsidRDefault="003375F9" w:rsidP="000E7F4F">
            <w:pPr>
              <w:keepLines/>
              <w:suppressAutoHyphens/>
              <w:rPr>
                <w:rFonts w:ascii="Arial" w:hAnsi="Arial" w:cs="Arial"/>
                <w:sz w:val="18"/>
                <w:szCs w:val="20"/>
              </w:rPr>
            </w:pPr>
            <w:r w:rsidRPr="0040254E">
              <w:rPr>
                <w:rFonts w:ascii="Arial" w:hAnsi="Arial" w:cs="Arial"/>
                <w:sz w:val="18"/>
                <w:szCs w:val="20"/>
              </w:rPr>
              <w:t xml:space="preserve">Ostatné záväzky z obchodného styku </w:t>
            </w:r>
          </w:p>
        </w:tc>
        <w:tc>
          <w:tcPr>
            <w:tcW w:w="1231" w:type="dxa"/>
            <w:tcBorders>
              <w:top w:val="nil"/>
              <w:left w:val="nil"/>
              <w:bottom w:val="nil"/>
              <w:right w:val="nil"/>
            </w:tcBorders>
            <w:shd w:val="clear" w:color="auto" w:fill="auto"/>
            <w:vAlign w:val="bottom"/>
            <w:hideMark/>
          </w:tcPr>
          <w:p w14:paraId="7225E3A7"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0</w:t>
            </w:r>
          </w:p>
        </w:tc>
        <w:tc>
          <w:tcPr>
            <w:tcW w:w="1232" w:type="dxa"/>
            <w:tcBorders>
              <w:top w:val="nil"/>
              <w:left w:val="nil"/>
              <w:bottom w:val="nil"/>
              <w:right w:val="nil"/>
            </w:tcBorders>
            <w:shd w:val="clear" w:color="auto" w:fill="auto"/>
            <w:vAlign w:val="bottom"/>
            <w:hideMark/>
          </w:tcPr>
          <w:p w14:paraId="329B6479"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0</w:t>
            </w:r>
          </w:p>
        </w:tc>
        <w:tc>
          <w:tcPr>
            <w:tcW w:w="1232" w:type="dxa"/>
            <w:tcBorders>
              <w:top w:val="nil"/>
              <w:left w:val="nil"/>
              <w:bottom w:val="nil"/>
              <w:right w:val="nil"/>
            </w:tcBorders>
            <w:shd w:val="clear" w:color="auto" w:fill="auto"/>
            <w:vAlign w:val="bottom"/>
            <w:hideMark/>
          </w:tcPr>
          <w:p w14:paraId="0E6A3187"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4 472 329</w:t>
            </w:r>
          </w:p>
        </w:tc>
        <w:tc>
          <w:tcPr>
            <w:tcW w:w="1232" w:type="dxa"/>
            <w:tcBorders>
              <w:top w:val="nil"/>
              <w:left w:val="nil"/>
              <w:bottom w:val="nil"/>
              <w:right w:val="nil"/>
            </w:tcBorders>
            <w:shd w:val="clear" w:color="auto" w:fill="auto"/>
            <w:vAlign w:val="bottom"/>
            <w:hideMark/>
          </w:tcPr>
          <w:p w14:paraId="1AFACB08"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0</w:t>
            </w:r>
          </w:p>
        </w:tc>
        <w:tc>
          <w:tcPr>
            <w:tcW w:w="1232" w:type="dxa"/>
            <w:tcBorders>
              <w:top w:val="nil"/>
              <w:left w:val="nil"/>
              <w:bottom w:val="nil"/>
              <w:right w:val="nil"/>
            </w:tcBorders>
            <w:shd w:val="clear" w:color="auto" w:fill="auto"/>
            <w:vAlign w:val="bottom"/>
            <w:hideMark/>
          </w:tcPr>
          <w:p w14:paraId="224BB438"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4 472 329</w:t>
            </w:r>
          </w:p>
        </w:tc>
      </w:tr>
      <w:tr w:rsidR="003375F9" w:rsidRPr="003F0263" w14:paraId="081712E7" w14:textId="77777777" w:rsidTr="000E7F4F">
        <w:trPr>
          <w:cantSplit/>
          <w:trHeight w:val="227"/>
        </w:trPr>
        <w:tc>
          <w:tcPr>
            <w:tcW w:w="3130" w:type="dxa"/>
            <w:tcBorders>
              <w:top w:val="nil"/>
              <w:left w:val="nil"/>
              <w:bottom w:val="nil"/>
              <w:right w:val="nil"/>
            </w:tcBorders>
            <w:shd w:val="clear" w:color="auto" w:fill="auto"/>
            <w:vAlign w:val="bottom"/>
            <w:hideMark/>
          </w:tcPr>
          <w:p w14:paraId="34E6A72C" w14:textId="77777777" w:rsidR="003375F9" w:rsidRPr="000E7F4F" w:rsidRDefault="003375F9" w:rsidP="000E7F4F">
            <w:pPr>
              <w:keepLines/>
              <w:suppressAutoHyphens/>
              <w:rPr>
                <w:rFonts w:ascii="Arial" w:hAnsi="Arial" w:cs="Arial"/>
                <w:b/>
                <w:bCs/>
                <w:sz w:val="18"/>
                <w:szCs w:val="20"/>
              </w:rPr>
            </w:pPr>
            <w:r w:rsidRPr="0040254E">
              <w:rPr>
                <w:rFonts w:ascii="Arial" w:hAnsi="Arial" w:cs="Arial"/>
                <w:b/>
                <w:bCs/>
                <w:sz w:val="18"/>
                <w:szCs w:val="20"/>
              </w:rPr>
              <w:t>Os</w:t>
            </w:r>
            <w:r w:rsidRPr="000E7F4F">
              <w:rPr>
                <w:rFonts w:ascii="Arial" w:hAnsi="Arial" w:cs="Arial"/>
                <w:b/>
                <w:bCs/>
                <w:sz w:val="18"/>
                <w:szCs w:val="20"/>
              </w:rPr>
              <w:t>tatné krátkodobé záväzky, z toho:</w:t>
            </w:r>
          </w:p>
        </w:tc>
        <w:tc>
          <w:tcPr>
            <w:tcW w:w="1231" w:type="dxa"/>
            <w:tcBorders>
              <w:top w:val="single" w:sz="4" w:space="0" w:color="auto"/>
              <w:left w:val="nil"/>
              <w:bottom w:val="double" w:sz="6" w:space="0" w:color="auto"/>
              <w:right w:val="nil"/>
            </w:tcBorders>
            <w:shd w:val="clear" w:color="auto" w:fill="auto"/>
            <w:noWrap/>
            <w:vAlign w:val="bottom"/>
            <w:hideMark/>
          </w:tcPr>
          <w:p w14:paraId="0FA80EAA" w14:textId="77777777" w:rsidR="003375F9" w:rsidRPr="000E7F4F" w:rsidRDefault="003375F9" w:rsidP="000E7F4F">
            <w:pPr>
              <w:keepLines/>
              <w:suppressAutoHyphens/>
              <w:jc w:val="right"/>
              <w:rPr>
                <w:rFonts w:ascii="Arial" w:hAnsi="Arial" w:cs="Arial"/>
                <w:b/>
                <w:bCs/>
                <w:sz w:val="18"/>
                <w:szCs w:val="20"/>
              </w:rPr>
            </w:pPr>
            <w:r w:rsidRPr="000E7F4F">
              <w:rPr>
                <w:rFonts w:ascii="Arial" w:hAnsi="Arial" w:cs="Arial"/>
                <w:b/>
                <w:bCs/>
                <w:sz w:val="18"/>
                <w:szCs w:val="20"/>
              </w:rPr>
              <w:t>0</w:t>
            </w:r>
          </w:p>
        </w:tc>
        <w:tc>
          <w:tcPr>
            <w:tcW w:w="1232" w:type="dxa"/>
            <w:tcBorders>
              <w:top w:val="single" w:sz="4" w:space="0" w:color="auto"/>
              <w:left w:val="nil"/>
              <w:bottom w:val="double" w:sz="6" w:space="0" w:color="auto"/>
              <w:right w:val="nil"/>
            </w:tcBorders>
            <w:shd w:val="clear" w:color="auto" w:fill="auto"/>
            <w:noWrap/>
            <w:vAlign w:val="bottom"/>
            <w:hideMark/>
          </w:tcPr>
          <w:p w14:paraId="3D4754C4" w14:textId="77777777" w:rsidR="003375F9" w:rsidRPr="000E7F4F" w:rsidRDefault="003375F9" w:rsidP="000E7F4F">
            <w:pPr>
              <w:keepLines/>
              <w:suppressAutoHyphens/>
              <w:jc w:val="right"/>
              <w:rPr>
                <w:rFonts w:ascii="Arial" w:hAnsi="Arial" w:cs="Arial"/>
                <w:b/>
                <w:bCs/>
                <w:sz w:val="18"/>
                <w:szCs w:val="20"/>
              </w:rPr>
            </w:pPr>
            <w:r w:rsidRPr="000E7F4F">
              <w:rPr>
                <w:rFonts w:ascii="Arial" w:hAnsi="Arial" w:cs="Arial"/>
                <w:b/>
                <w:bCs/>
                <w:sz w:val="18"/>
                <w:szCs w:val="20"/>
              </w:rPr>
              <w:t>0</w:t>
            </w:r>
          </w:p>
        </w:tc>
        <w:tc>
          <w:tcPr>
            <w:tcW w:w="1232" w:type="dxa"/>
            <w:tcBorders>
              <w:top w:val="single" w:sz="4" w:space="0" w:color="auto"/>
              <w:left w:val="nil"/>
              <w:bottom w:val="double" w:sz="6" w:space="0" w:color="auto"/>
              <w:right w:val="nil"/>
            </w:tcBorders>
            <w:shd w:val="clear" w:color="auto" w:fill="auto"/>
            <w:noWrap/>
            <w:vAlign w:val="bottom"/>
            <w:hideMark/>
          </w:tcPr>
          <w:p w14:paraId="748BC834" w14:textId="77777777" w:rsidR="003375F9" w:rsidRPr="000E7F4F" w:rsidRDefault="003375F9" w:rsidP="000E7F4F">
            <w:pPr>
              <w:keepLines/>
              <w:suppressAutoHyphens/>
              <w:jc w:val="right"/>
              <w:rPr>
                <w:rFonts w:ascii="Arial" w:hAnsi="Arial" w:cs="Arial"/>
                <w:b/>
                <w:bCs/>
                <w:sz w:val="18"/>
                <w:szCs w:val="20"/>
              </w:rPr>
            </w:pPr>
            <w:r w:rsidRPr="000E7F4F">
              <w:rPr>
                <w:rFonts w:ascii="Arial" w:hAnsi="Arial" w:cs="Arial"/>
                <w:b/>
                <w:bCs/>
                <w:sz w:val="18"/>
                <w:szCs w:val="20"/>
              </w:rPr>
              <w:t>1 774 203</w:t>
            </w:r>
          </w:p>
        </w:tc>
        <w:tc>
          <w:tcPr>
            <w:tcW w:w="1232" w:type="dxa"/>
            <w:tcBorders>
              <w:top w:val="single" w:sz="4" w:space="0" w:color="auto"/>
              <w:left w:val="nil"/>
              <w:bottom w:val="double" w:sz="6" w:space="0" w:color="auto"/>
              <w:right w:val="nil"/>
            </w:tcBorders>
            <w:shd w:val="clear" w:color="auto" w:fill="auto"/>
            <w:noWrap/>
            <w:vAlign w:val="bottom"/>
            <w:hideMark/>
          </w:tcPr>
          <w:p w14:paraId="318C6D66" w14:textId="77777777" w:rsidR="003375F9" w:rsidRPr="000E7F4F" w:rsidRDefault="003375F9" w:rsidP="000E7F4F">
            <w:pPr>
              <w:keepLines/>
              <w:suppressAutoHyphens/>
              <w:jc w:val="right"/>
              <w:rPr>
                <w:rFonts w:ascii="Arial" w:hAnsi="Arial" w:cs="Arial"/>
                <w:b/>
                <w:bCs/>
                <w:sz w:val="18"/>
                <w:szCs w:val="20"/>
              </w:rPr>
            </w:pPr>
            <w:r w:rsidRPr="000E7F4F">
              <w:rPr>
                <w:rFonts w:ascii="Arial" w:hAnsi="Arial" w:cs="Arial"/>
                <w:b/>
                <w:bCs/>
                <w:sz w:val="18"/>
                <w:szCs w:val="20"/>
              </w:rPr>
              <w:t>0</w:t>
            </w:r>
          </w:p>
        </w:tc>
        <w:tc>
          <w:tcPr>
            <w:tcW w:w="1232" w:type="dxa"/>
            <w:tcBorders>
              <w:top w:val="single" w:sz="4" w:space="0" w:color="auto"/>
              <w:left w:val="nil"/>
              <w:bottom w:val="double" w:sz="6" w:space="0" w:color="auto"/>
              <w:right w:val="nil"/>
            </w:tcBorders>
            <w:shd w:val="clear" w:color="auto" w:fill="auto"/>
            <w:noWrap/>
            <w:vAlign w:val="bottom"/>
            <w:hideMark/>
          </w:tcPr>
          <w:p w14:paraId="734DBB4B" w14:textId="77777777" w:rsidR="003375F9" w:rsidRPr="000E7F4F" w:rsidRDefault="003375F9" w:rsidP="000E7F4F">
            <w:pPr>
              <w:keepLines/>
              <w:suppressAutoHyphens/>
              <w:jc w:val="right"/>
              <w:rPr>
                <w:rFonts w:ascii="Arial" w:hAnsi="Arial" w:cs="Arial"/>
                <w:b/>
                <w:bCs/>
                <w:sz w:val="18"/>
                <w:szCs w:val="20"/>
              </w:rPr>
            </w:pPr>
            <w:r w:rsidRPr="000E7F4F">
              <w:rPr>
                <w:rFonts w:ascii="Arial" w:hAnsi="Arial" w:cs="Arial"/>
                <w:b/>
                <w:bCs/>
                <w:sz w:val="18"/>
                <w:szCs w:val="20"/>
              </w:rPr>
              <w:t>1 774 203</w:t>
            </w:r>
          </w:p>
        </w:tc>
      </w:tr>
      <w:tr w:rsidR="003375F9" w:rsidRPr="003F0263" w14:paraId="08385C33" w14:textId="77777777" w:rsidTr="000E7F4F">
        <w:trPr>
          <w:cantSplit/>
          <w:trHeight w:val="227"/>
        </w:trPr>
        <w:tc>
          <w:tcPr>
            <w:tcW w:w="3130" w:type="dxa"/>
            <w:tcBorders>
              <w:top w:val="nil"/>
              <w:left w:val="nil"/>
              <w:bottom w:val="nil"/>
              <w:right w:val="nil"/>
            </w:tcBorders>
            <w:shd w:val="clear" w:color="auto" w:fill="auto"/>
            <w:vAlign w:val="bottom"/>
            <w:hideMark/>
          </w:tcPr>
          <w:p w14:paraId="2647875A" w14:textId="77777777" w:rsidR="003375F9" w:rsidRPr="000E7F4F" w:rsidRDefault="003375F9" w:rsidP="000E7F4F">
            <w:pPr>
              <w:keepLines/>
              <w:suppressAutoHyphens/>
              <w:rPr>
                <w:rFonts w:ascii="Arial" w:hAnsi="Arial" w:cs="Arial"/>
                <w:sz w:val="18"/>
                <w:szCs w:val="20"/>
              </w:rPr>
            </w:pPr>
            <w:r w:rsidRPr="0040254E">
              <w:rPr>
                <w:rFonts w:ascii="Arial" w:hAnsi="Arial" w:cs="Arial"/>
                <w:sz w:val="18"/>
                <w:szCs w:val="20"/>
              </w:rPr>
              <w:t xml:space="preserve">Záväzky voči prepojeným účtovným jednotkám </w:t>
            </w:r>
          </w:p>
        </w:tc>
        <w:tc>
          <w:tcPr>
            <w:tcW w:w="1231" w:type="dxa"/>
            <w:tcBorders>
              <w:top w:val="nil"/>
              <w:left w:val="nil"/>
              <w:bottom w:val="nil"/>
              <w:right w:val="nil"/>
            </w:tcBorders>
            <w:shd w:val="clear" w:color="auto" w:fill="auto"/>
            <w:vAlign w:val="bottom"/>
            <w:hideMark/>
          </w:tcPr>
          <w:p w14:paraId="21203E9F"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0</w:t>
            </w:r>
          </w:p>
        </w:tc>
        <w:tc>
          <w:tcPr>
            <w:tcW w:w="1232" w:type="dxa"/>
            <w:tcBorders>
              <w:top w:val="nil"/>
              <w:left w:val="nil"/>
              <w:bottom w:val="nil"/>
              <w:right w:val="nil"/>
            </w:tcBorders>
            <w:shd w:val="clear" w:color="auto" w:fill="auto"/>
            <w:vAlign w:val="bottom"/>
            <w:hideMark/>
          </w:tcPr>
          <w:p w14:paraId="6D0F12B4"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0</w:t>
            </w:r>
          </w:p>
        </w:tc>
        <w:tc>
          <w:tcPr>
            <w:tcW w:w="1232" w:type="dxa"/>
            <w:tcBorders>
              <w:top w:val="nil"/>
              <w:left w:val="nil"/>
              <w:bottom w:val="nil"/>
              <w:right w:val="nil"/>
            </w:tcBorders>
            <w:shd w:val="clear" w:color="auto" w:fill="auto"/>
            <w:vAlign w:val="bottom"/>
            <w:hideMark/>
          </w:tcPr>
          <w:p w14:paraId="764D8563"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1 300 000</w:t>
            </w:r>
          </w:p>
        </w:tc>
        <w:tc>
          <w:tcPr>
            <w:tcW w:w="1232" w:type="dxa"/>
            <w:tcBorders>
              <w:top w:val="nil"/>
              <w:left w:val="nil"/>
              <w:bottom w:val="nil"/>
              <w:right w:val="nil"/>
            </w:tcBorders>
            <w:shd w:val="clear" w:color="auto" w:fill="auto"/>
            <w:vAlign w:val="bottom"/>
            <w:hideMark/>
          </w:tcPr>
          <w:p w14:paraId="17032CDD"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0</w:t>
            </w:r>
          </w:p>
        </w:tc>
        <w:tc>
          <w:tcPr>
            <w:tcW w:w="1232" w:type="dxa"/>
            <w:tcBorders>
              <w:top w:val="nil"/>
              <w:left w:val="nil"/>
              <w:bottom w:val="nil"/>
              <w:right w:val="nil"/>
            </w:tcBorders>
            <w:shd w:val="clear" w:color="auto" w:fill="auto"/>
            <w:vAlign w:val="bottom"/>
            <w:hideMark/>
          </w:tcPr>
          <w:p w14:paraId="6FDCE489"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1 300 000</w:t>
            </w:r>
          </w:p>
        </w:tc>
      </w:tr>
      <w:tr w:rsidR="003375F9" w:rsidRPr="003F0263" w14:paraId="3D345065" w14:textId="77777777" w:rsidTr="000E7F4F">
        <w:trPr>
          <w:cantSplit/>
          <w:trHeight w:val="227"/>
        </w:trPr>
        <w:tc>
          <w:tcPr>
            <w:tcW w:w="3130" w:type="dxa"/>
            <w:tcBorders>
              <w:top w:val="nil"/>
              <w:left w:val="nil"/>
              <w:bottom w:val="nil"/>
              <w:right w:val="nil"/>
            </w:tcBorders>
            <w:shd w:val="clear" w:color="auto" w:fill="auto"/>
            <w:vAlign w:val="bottom"/>
            <w:hideMark/>
          </w:tcPr>
          <w:p w14:paraId="4DD9AEB1" w14:textId="77777777" w:rsidR="003375F9" w:rsidRPr="000E7F4F" w:rsidRDefault="003375F9" w:rsidP="000E7F4F">
            <w:pPr>
              <w:keepLines/>
              <w:suppressAutoHyphens/>
              <w:rPr>
                <w:rFonts w:ascii="Arial" w:hAnsi="Arial" w:cs="Arial"/>
                <w:sz w:val="18"/>
                <w:szCs w:val="20"/>
              </w:rPr>
            </w:pPr>
            <w:r w:rsidRPr="0040254E">
              <w:rPr>
                <w:rFonts w:ascii="Arial" w:hAnsi="Arial" w:cs="Arial"/>
                <w:sz w:val="18"/>
                <w:szCs w:val="20"/>
              </w:rPr>
              <w:t xml:space="preserve">Záväzky voči zamestnancom </w:t>
            </w:r>
          </w:p>
        </w:tc>
        <w:tc>
          <w:tcPr>
            <w:tcW w:w="1231" w:type="dxa"/>
            <w:tcBorders>
              <w:top w:val="nil"/>
              <w:left w:val="nil"/>
              <w:bottom w:val="nil"/>
              <w:right w:val="nil"/>
            </w:tcBorders>
            <w:shd w:val="clear" w:color="auto" w:fill="auto"/>
            <w:vAlign w:val="bottom"/>
            <w:hideMark/>
          </w:tcPr>
          <w:p w14:paraId="330F8A14"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0</w:t>
            </w:r>
          </w:p>
        </w:tc>
        <w:tc>
          <w:tcPr>
            <w:tcW w:w="1232" w:type="dxa"/>
            <w:tcBorders>
              <w:top w:val="nil"/>
              <w:left w:val="nil"/>
              <w:bottom w:val="nil"/>
              <w:right w:val="nil"/>
            </w:tcBorders>
            <w:shd w:val="clear" w:color="auto" w:fill="auto"/>
            <w:vAlign w:val="bottom"/>
            <w:hideMark/>
          </w:tcPr>
          <w:p w14:paraId="7630E992"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0</w:t>
            </w:r>
          </w:p>
        </w:tc>
        <w:tc>
          <w:tcPr>
            <w:tcW w:w="1232" w:type="dxa"/>
            <w:tcBorders>
              <w:top w:val="nil"/>
              <w:left w:val="nil"/>
              <w:bottom w:val="nil"/>
              <w:right w:val="nil"/>
            </w:tcBorders>
            <w:shd w:val="clear" w:color="auto" w:fill="auto"/>
            <w:vAlign w:val="bottom"/>
            <w:hideMark/>
          </w:tcPr>
          <w:p w14:paraId="4D7D6ABE"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200 561</w:t>
            </w:r>
          </w:p>
        </w:tc>
        <w:tc>
          <w:tcPr>
            <w:tcW w:w="1232" w:type="dxa"/>
            <w:tcBorders>
              <w:top w:val="nil"/>
              <w:left w:val="nil"/>
              <w:bottom w:val="nil"/>
              <w:right w:val="nil"/>
            </w:tcBorders>
            <w:shd w:val="clear" w:color="auto" w:fill="auto"/>
            <w:vAlign w:val="bottom"/>
            <w:hideMark/>
          </w:tcPr>
          <w:p w14:paraId="5F74D9A8"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0</w:t>
            </w:r>
          </w:p>
        </w:tc>
        <w:tc>
          <w:tcPr>
            <w:tcW w:w="1232" w:type="dxa"/>
            <w:tcBorders>
              <w:top w:val="nil"/>
              <w:left w:val="nil"/>
              <w:bottom w:val="nil"/>
              <w:right w:val="nil"/>
            </w:tcBorders>
            <w:shd w:val="clear" w:color="auto" w:fill="auto"/>
            <w:vAlign w:val="bottom"/>
            <w:hideMark/>
          </w:tcPr>
          <w:p w14:paraId="20CEEBAF"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200 561</w:t>
            </w:r>
          </w:p>
        </w:tc>
      </w:tr>
      <w:tr w:rsidR="003375F9" w:rsidRPr="003F0263" w14:paraId="149EA550" w14:textId="77777777" w:rsidTr="000E7F4F">
        <w:trPr>
          <w:cantSplit/>
          <w:trHeight w:val="227"/>
        </w:trPr>
        <w:tc>
          <w:tcPr>
            <w:tcW w:w="3130" w:type="dxa"/>
            <w:tcBorders>
              <w:top w:val="nil"/>
              <w:left w:val="nil"/>
              <w:bottom w:val="nil"/>
              <w:right w:val="nil"/>
            </w:tcBorders>
            <w:shd w:val="clear" w:color="auto" w:fill="auto"/>
            <w:vAlign w:val="bottom"/>
            <w:hideMark/>
          </w:tcPr>
          <w:p w14:paraId="1AFD18E5" w14:textId="77777777" w:rsidR="003375F9" w:rsidRPr="000E7F4F" w:rsidRDefault="003375F9" w:rsidP="000E7F4F">
            <w:pPr>
              <w:keepLines/>
              <w:suppressAutoHyphens/>
              <w:rPr>
                <w:rFonts w:ascii="Arial" w:hAnsi="Arial" w:cs="Arial"/>
                <w:sz w:val="18"/>
                <w:szCs w:val="20"/>
              </w:rPr>
            </w:pPr>
            <w:r w:rsidRPr="0040254E">
              <w:rPr>
                <w:rFonts w:ascii="Arial" w:hAnsi="Arial" w:cs="Arial"/>
                <w:sz w:val="18"/>
                <w:szCs w:val="20"/>
              </w:rPr>
              <w:t xml:space="preserve">Záväzky zo sociálneho poistenia </w:t>
            </w:r>
          </w:p>
        </w:tc>
        <w:tc>
          <w:tcPr>
            <w:tcW w:w="1231" w:type="dxa"/>
            <w:tcBorders>
              <w:top w:val="nil"/>
              <w:left w:val="nil"/>
              <w:bottom w:val="nil"/>
              <w:right w:val="nil"/>
            </w:tcBorders>
            <w:shd w:val="clear" w:color="auto" w:fill="auto"/>
            <w:vAlign w:val="bottom"/>
            <w:hideMark/>
          </w:tcPr>
          <w:p w14:paraId="7AB0D9BC"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0</w:t>
            </w:r>
          </w:p>
        </w:tc>
        <w:tc>
          <w:tcPr>
            <w:tcW w:w="1232" w:type="dxa"/>
            <w:tcBorders>
              <w:top w:val="nil"/>
              <w:left w:val="nil"/>
              <w:bottom w:val="nil"/>
              <w:right w:val="nil"/>
            </w:tcBorders>
            <w:shd w:val="clear" w:color="auto" w:fill="auto"/>
            <w:vAlign w:val="bottom"/>
            <w:hideMark/>
          </w:tcPr>
          <w:p w14:paraId="6D9E0B9D"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0</w:t>
            </w:r>
          </w:p>
        </w:tc>
        <w:tc>
          <w:tcPr>
            <w:tcW w:w="1232" w:type="dxa"/>
            <w:tcBorders>
              <w:top w:val="nil"/>
              <w:left w:val="nil"/>
              <w:bottom w:val="nil"/>
              <w:right w:val="nil"/>
            </w:tcBorders>
            <w:shd w:val="clear" w:color="auto" w:fill="auto"/>
            <w:vAlign w:val="bottom"/>
            <w:hideMark/>
          </w:tcPr>
          <w:p w14:paraId="63306BDC"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143 408</w:t>
            </w:r>
          </w:p>
        </w:tc>
        <w:tc>
          <w:tcPr>
            <w:tcW w:w="1232" w:type="dxa"/>
            <w:tcBorders>
              <w:top w:val="nil"/>
              <w:left w:val="nil"/>
              <w:bottom w:val="nil"/>
              <w:right w:val="nil"/>
            </w:tcBorders>
            <w:shd w:val="clear" w:color="auto" w:fill="auto"/>
            <w:vAlign w:val="bottom"/>
            <w:hideMark/>
          </w:tcPr>
          <w:p w14:paraId="53A6D16E"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0</w:t>
            </w:r>
          </w:p>
        </w:tc>
        <w:tc>
          <w:tcPr>
            <w:tcW w:w="1232" w:type="dxa"/>
            <w:tcBorders>
              <w:top w:val="nil"/>
              <w:left w:val="nil"/>
              <w:bottom w:val="nil"/>
              <w:right w:val="nil"/>
            </w:tcBorders>
            <w:shd w:val="clear" w:color="auto" w:fill="auto"/>
            <w:vAlign w:val="bottom"/>
            <w:hideMark/>
          </w:tcPr>
          <w:p w14:paraId="41BD4220"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143 408</w:t>
            </w:r>
          </w:p>
        </w:tc>
      </w:tr>
      <w:tr w:rsidR="003375F9" w:rsidRPr="003F0263" w14:paraId="276FAB2C" w14:textId="77777777" w:rsidTr="000E7F4F">
        <w:trPr>
          <w:cantSplit/>
          <w:trHeight w:val="227"/>
        </w:trPr>
        <w:tc>
          <w:tcPr>
            <w:tcW w:w="3130" w:type="dxa"/>
            <w:tcBorders>
              <w:top w:val="nil"/>
              <w:left w:val="nil"/>
              <w:bottom w:val="nil"/>
              <w:right w:val="nil"/>
            </w:tcBorders>
            <w:shd w:val="clear" w:color="auto" w:fill="auto"/>
            <w:vAlign w:val="bottom"/>
            <w:hideMark/>
          </w:tcPr>
          <w:p w14:paraId="25389FD1" w14:textId="77777777" w:rsidR="003375F9" w:rsidRPr="000E7F4F" w:rsidRDefault="003375F9" w:rsidP="000E7F4F">
            <w:pPr>
              <w:keepLines/>
              <w:suppressAutoHyphens/>
              <w:rPr>
                <w:rFonts w:ascii="Arial" w:hAnsi="Arial" w:cs="Arial"/>
                <w:sz w:val="18"/>
                <w:szCs w:val="20"/>
              </w:rPr>
            </w:pPr>
            <w:r w:rsidRPr="0040254E">
              <w:rPr>
                <w:rFonts w:ascii="Arial" w:hAnsi="Arial" w:cs="Arial"/>
                <w:sz w:val="18"/>
                <w:szCs w:val="20"/>
              </w:rPr>
              <w:t>Daňové záväzky a d</w:t>
            </w:r>
            <w:r w:rsidRPr="000E7F4F">
              <w:rPr>
                <w:rFonts w:ascii="Arial" w:hAnsi="Arial" w:cs="Arial"/>
                <w:sz w:val="18"/>
                <w:szCs w:val="20"/>
              </w:rPr>
              <w:t xml:space="preserve">otácie </w:t>
            </w:r>
          </w:p>
        </w:tc>
        <w:tc>
          <w:tcPr>
            <w:tcW w:w="1231" w:type="dxa"/>
            <w:tcBorders>
              <w:top w:val="nil"/>
              <w:left w:val="nil"/>
              <w:bottom w:val="nil"/>
              <w:right w:val="nil"/>
            </w:tcBorders>
            <w:shd w:val="clear" w:color="auto" w:fill="auto"/>
            <w:vAlign w:val="bottom"/>
            <w:hideMark/>
          </w:tcPr>
          <w:p w14:paraId="0857DFC8"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0</w:t>
            </w:r>
          </w:p>
        </w:tc>
        <w:tc>
          <w:tcPr>
            <w:tcW w:w="1232" w:type="dxa"/>
            <w:tcBorders>
              <w:top w:val="nil"/>
              <w:left w:val="nil"/>
              <w:bottom w:val="nil"/>
              <w:right w:val="nil"/>
            </w:tcBorders>
            <w:shd w:val="clear" w:color="auto" w:fill="auto"/>
            <w:vAlign w:val="bottom"/>
            <w:hideMark/>
          </w:tcPr>
          <w:p w14:paraId="2E30C0BE"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0</w:t>
            </w:r>
          </w:p>
        </w:tc>
        <w:tc>
          <w:tcPr>
            <w:tcW w:w="1232" w:type="dxa"/>
            <w:tcBorders>
              <w:top w:val="nil"/>
              <w:left w:val="nil"/>
              <w:bottom w:val="nil"/>
              <w:right w:val="nil"/>
            </w:tcBorders>
            <w:shd w:val="clear" w:color="auto" w:fill="auto"/>
            <w:vAlign w:val="bottom"/>
            <w:hideMark/>
          </w:tcPr>
          <w:p w14:paraId="1F5EFEA2"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36 564</w:t>
            </w:r>
          </w:p>
        </w:tc>
        <w:tc>
          <w:tcPr>
            <w:tcW w:w="1232" w:type="dxa"/>
            <w:tcBorders>
              <w:top w:val="nil"/>
              <w:left w:val="nil"/>
              <w:bottom w:val="nil"/>
              <w:right w:val="nil"/>
            </w:tcBorders>
            <w:shd w:val="clear" w:color="auto" w:fill="auto"/>
            <w:vAlign w:val="bottom"/>
            <w:hideMark/>
          </w:tcPr>
          <w:p w14:paraId="1A5B5CE1"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0</w:t>
            </w:r>
          </w:p>
        </w:tc>
        <w:tc>
          <w:tcPr>
            <w:tcW w:w="1232" w:type="dxa"/>
            <w:tcBorders>
              <w:top w:val="nil"/>
              <w:left w:val="nil"/>
              <w:bottom w:val="nil"/>
              <w:right w:val="nil"/>
            </w:tcBorders>
            <w:shd w:val="clear" w:color="auto" w:fill="auto"/>
            <w:vAlign w:val="bottom"/>
            <w:hideMark/>
          </w:tcPr>
          <w:p w14:paraId="3E06D6EA"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36 564</w:t>
            </w:r>
          </w:p>
        </w:tc>
      </w:tr>
      <w:tr w:rsidR="003375F9" w:rsidRPr="003F0263" w14:paraId="0F2E92DD" w14:textId="77777777" w:rsidTr="000E7F4F">
        <w:trPr>
          <w:cantSplit/>
          <w:trHeight w:val="227"/>
        </w:trPr>
        <w:tc>
          <w:tcPr>
            <w:tcW w:w="3130" w:type="dxa"/>
            <w:tcBorders>
              <w:top w:val="nil"/>
              <w:left w:val="nil"/>
              <w:bottom w:val="nil"/>
              <w:right w:val="nil"/>
            </w:tcBorders>
            <w:shd w:val="clear" w:color="auto" w:fill="auto"/>
            <w:vAlign w:val="bottom"/>
            <w:hideMark/>
          </w:tcPr>
          <w:p w14:paraId="524E26E9" w14:textId="77777777" w:rsidR="003375F9" w:rsidRPr="000E7F4F" w:rsidRDefault="003375F9" w:rsidP="000E7F4F">
            <w:pPr>
              <w:keepLines/>
              <w:suppressAutoHyphens/>
              <w:rPr>
                <w:rFonts w:ascii="Arial" w:hAnsi="Arial" w:cs="Arial"/>
                <w:sz w:val="18"/>
                <w:szCs w:val="20"/>
              </w:rPr>
            </w:pPr>
            <w:r w:rsidRPr="0040254E">
              <w:rPr>
                <w:rFonts w:ascii="Arial" w:hAnsi="Arial" w:cs="Arial"/>
                <w:sz w:val="18"/>
                <w:szCs w:val="20"/>
              </w:rPr>
              <w:t xml:space="preserve">Iné záväzky </w:t>
            </w:r>
          </w:p>
        </w:tc>
        <w:tc>
          <w:tcPr>
            <w:tcW w:w="1231" w:type="dxa"/>
            <w:tcBorders>
              <w:top w:val="nil"/>
              <w:left w:val="nil"/>
              <w:bottom w:val="nil"/>
              <w:right w:val="nil"/>
            </w:tcBorders>
            <w:shd w:val="clear" w:color="auto" w:fill="auto"/>
            <w:vAlign w:val="bottom"/>
            <w:hideMark/>
          </w:tcPr>
          <w:p w14:paraId="1B379DA7"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0</w:t>
            </w:r>
          </w:p>
        </w:tc>
        <w:tc>
          <w:tcPr>
            <w:tcW w:w="1232" w:type="dxa"/>
            <w:tcBorders>
              <w:top w:val="nil"/>
              <w:left w:val="nil"/>
              <w:bottom w:val="nil"/>
              <w:right w:val="nil"/>
            </w:tcBorders>
            <w:shd w:val="clear" w:color="auto" w:fill="auto"/>
            <w:vAlign w:val="bottom"/>
            <w:hideMark/>
          </w:tcPr>
          <w:p w14:paraId="3FA7BD73"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0</w:t>
            </w:r>
          </w:p>
        </w:tc>
        <w:tc>
          <w:tcPr>
            <w:tcW w:w="1232" w:type="dxa"/>
            <w:tcBorders>
              <w:top w:val="nil"/>
              <w:left w:val="nil"/>
              <w:bottom w:val="nil"/>
              <w:right w:val="nil"/>
            </w:tcBorders>
            <w:shd w:val="clear" w:color="auto" w:fill="auto"/>
            <w:vAlign w:val="bottom"/>
            <w:hideMark/>
          </w:tcPr>
          <w:p w14:paraId="211BBDF2"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93 670</w:t>
            </w:r>
          </w:p>
        </w:tc>
        <w:tc>
          <w:tcPr>
            <w:tcW w:w="1232" w:type="dxa"/>
            <w:tcBorders>
              <w:top w:val="nil"/>
              <w:left w:val="nil"/>
              <w:bottom w:val="nil"/>
              <w:right w:val="nil"/>
            </w:tcBorders>
            <w:shd w:val="clear" w:color="auto" w:fill="auto"/>
            <w:vAlign w:val="bottom"/>
            <w:hideMark/>
          </w:tcPr>
          <w:p w14:paraId="4052A63C"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0</w:t>
            </w:r>
          </w:p>
        </w:tc>
        <w:tc>
          <w:tcPr>
            <w:tcW w:w="1232" w:type="dxa"/>
            <w:tcBorders>
              <w:top w:val="nil"/>
              <w:left w:val="nil"/>
              <w:bottom w:val="nil"/>
              <w:right w:val="nil"/>
            </w:tcBorders>
            <w:shd w:val="clear" w:color="auto" w:fill="auto"/>
            <w:vAlign w:val="bottom"/>
            <w:hideMark/>
          </w:tcPr>
          <w:p w14:paraId="3DC023EA"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93 670</w:t>
            </w:r>
          </w:p>
        </w:tc>
      </w:tr>
      <w:tr w:rsidR="003375F9" w:rsidRPr="003F0263" w14:paraId="05F65297" w14:textId="77777777" w:rsidTr="000E7F4F">
        <w:trPr>
          <w:cantSplit/>
          <w:trHeight w:val="227"/>
        </w:trPr>
        <w:tc>
          <w:tcPr>
            <w:tcW w:w="3130" w:type="dxa"/>
            <w:tcBorders>
              <w:top w:val="nil"/>
              <w:left w:val="nil"/>
              <w:bottom w:val="nil"/>
              <w:right w:val="nil"/>
            </w:tcBorders>
            <w:shd w:val="clear" w:color="auto" w:fill="auto"/>
            <w:vAlign w:val="bottom"/>
            <w:hideMark/>
          </w:tcPr>
          <w:p w14:paraId="08C4ED5F" w14:textId="77777777" w:rsidR="003375F9" w:rsidRPr="000E7F4F" w:rsidRDefault="003375F9" w:rsidP="000E7F4F">
            <w:pPr>
              <w:keepLines/>
              <w:suppressAutoHyphens/>
              <w:rPr>
                <w:rFonts w:ascii="Arial" w:hAnsi="Arial" w:cs="Arial"/>
                <w:b/>
                <w:bCs/>
                <w:sz w:val="18"/>
                <w:szCs w:val="20"/>
              </w:rPr>
            </w:pPr>
            <w:r w:rsidRPr="0040254E">
              <w:rPr>
                <w:rFonts w:ascii="Arial" w:hAnsi="Arial" w:cs="Arial"/>
                <w:b/>
                <w:bCs/>
                <w:sz w:val="18"/>
                <w:szCs w:val="20"/>
              </w:rPr>
              <w:t>Krátkodobé záväzky spolu</w:t>
            </w:r>
          </w:p>
        </w:tc>
        <w:tc>
          <w:tcPr>
            <w:tcW w:w="1231" w:type="dxa"/>
            <w:tcBorders>
              <w:top w:val="single" w:sz="4" w:space="0" w:color="auto"/>
              <w:left w:val="nil"/>
              <w:bottom w:val="double" w:sz="6" w:space="0" w:color="auto"/>
              <w:right w:val="nil"/>
            </w:tcBorders>
            <w:shd w:val="clear" w:color="auto" w:fill="auto"/>
            <w:noWrap/>
            <w:vAlign w:val="bottom"/>
            <w:hideMark/>
          </w:tcPr>
          <w:p w14:paraId="05D31B20" w14:textId="77777777" w:rsidR="003375F9" w:rsidRPr="000E7F4F" w:rsidRDefault="003375F9" w:rsidP="000E7F4F">
            <w:pPr>
              <w:keepLines/>
              <w:suppressAutoHyphens/>
              <w:jc w:val="right"/>
              <w:rPr>
                <w:rFonts w:ascii="Arial" w:hAnsi="Arial" w:cs="Arial"/>
                <w:b/>
                <w:bCs/>
                <w:sz w:val="18"/>
                <w:szCs w:val="20"/>
              </w:rPr>
            </w:pPr>
            <w:r w:rsidRPr="000E7F4F">
              <w:rPr>
                <w:rFonts w:ascii="Arial" w:hAnsi="Arial" w:cs="Arial"/>
                <w:b/>
                <w:bCs/>
                <w:sz w:val="18"/>
                <w:szCs w:val="20"/>
              </w:rPr>
              <w:t>0</w:t>
            </w:r>
          </w:p>
        </w:tc>
        <w:tc>
          <w:tcPr>
            <w:tcW w:w="1232" w:type="dxa"/>
            <w:tcBorders>
              <w:top w:val="single" w:sz="4" w:space="0" w:color="auto"/>
              <w:left w:val="nil"/>
              <w:bottom w:val="double" w:sz="6" w:space="0" w:color="auto"/>
              <w:right w:val="nil"/>
            </w:tcBorders>
            <w:shd w:val="clear" w:color="auto" w:fill="auto"/>
            <w:noWrap/>
            <w:vAlign w:val="bottom"/>
            <w:hideMark/>
          </w:tcPr>
          <w:p w14:paraId="0EC4444A" w14:textId="77777777" w:rsidR="003375F9" w:rsidRPr="000E7F4F" w:rsidRDefault="003375F9" w:rsidP="000E7F4F">
            <w:pPr>
              <w:keepLines/>
              <w:suppressAutoHyphens/>
              <w:jc w:val="right"/>
              <w:rPr>
                <w:rFonts w:ascii="Arial" w:hAnsi="Arial" w:cs="Arial"/>
                <w:b/>
                <w:bCs/>
                <w:sz w:val="18"/>
                <w:szCs w:val="20"/>
              </w:rPr>
            </w:pPr>
            <w:r w:rsidRPr="000E7F4F">
              <w:rPr>
                <w:rFonts w:ascii="Arial" w:hAnsi="Arial" w:cs="Arial"/>
                <w:b/>
                <w:bCs/>
                <w:sz w:val="18"/>
                <w:szCs w:val="20"/>
              </w:rPr>
              <w:t>0</w:t>
            </w:r>
          </w:p>
        </w:tc>
        <w:tc>
          <w:tcPr>
            <w:tcW w:w="1232" w:type="dxa"/>
            <w:tcBorders>
              <w:top w:val="single" w:sz="4" w:space="0" w:color="auto"/>
              <w:left w:val="nil"/>
              <w:bottom w:val="double" w:sz="6" w:space="0" w:color="auto"/>
              <w:right w:val="nil"/>
            </w:tcBorders>
            <w:shd w:val="clear" w:color="auto" w:fill="auto"/>
            <w:noWrap/>
            <w:vAlign w:val="bottom"/>
            <w:hideMark/>
          </w:tcPr>
          <w:p w14:paraId="1A7C7E10" w14:textId="77777777" w:rsidR="003375F9" w:rsidRPr="000E7F4F" w:rsidRDefault="003375F9" w:rsidP="000E7F4F">
            <w:pPr>
              <w:keepLines/>
              <w:suppressAutoHyphens/>
              <w:jc w:val="right"/>
              <w:rPr>
                <w:rFonts w:ascii="Arial" w:hAnsi="Arial" w:cs="Arial"/>
                <w:b/>
                <w:bCs/>
                <w:sz w:val="18"/>
                <w:szCs w:val="20"/>
              </w:rPr>
            </w:pPr>
            <w:r w:rsidRPr="000E7F4F">
              <w:rPr>
                <w:rFonts w:ascii="Arial" w:hAnsi="Arial" w:cs="Arial"/>
                <w:b/>
                <w:bCs/>
                <w:sz w:val="18"/>
                <w:szCs w:val="20"/>
              </w:rPr>
              <w:t>6 281 876</w:t>
            </w:r>
          </w:p>
        </w:tc>
        <w:tc>
          <w:tcPr>
            <w:tcW w:w="1232" w:type="dxa"/>
            <w:tcBorders>
              <w:top w:val="single" w:sz="4" w:space="0" w:color="auto"/>
              <w:left w:val="nil"/>
              <w:bottom w:val="double" w:sz="6" w:space="0" w:color="auto"/>
              <w:right w:val="nil"/>
            </w:tcBorders>
            <w:shd w:val="clear" w:color="auto" w:fill="auto"/>
            <w:noWrap/>
            <w:vAlign w:val="bottom"/>
            <w:hideMark/>
          </w:tcPr>
          <w:p w14:paraId="34FCE19D" w14:textId="77777777" w:rsidR="003375F9" w:rsidRPr="000E7F4F" w:rsidRDefault="003375F9" w:rsidP="000E7F4F">
            <w:pPr>
              <w:keepLines/>
              <w:suppressAutoHyphens/>
              <w:jc w:val="right"/>
              <w:rPr>
                <w:rFonts w:ascii="Arial" w:hAnsi="Arial" w:cs="Arial"/>
                <w:b/>
                <w:bCs/>
                <w:sz w:val="18"/>
                <w:szCs w:val="20"/>
              </w:rPr>
            </w:pPr>
            <w:r w:rsidRPr="000E7F4F">
              <w:rPr>
                <w:rFonts w:ascii="Arial" w:hAnsi="Arial" w:cs="Arial"/>
                <w:b/>
                <w:bCs/>
                <w:sz w:val="18"/>
                <w:szCs w:val="20"/>
              </w:rPr>
              <w:t>0</w:t>
            </w:r>
          </w:p>
        </w:tc>
        <w:tc>
          <w:tcPr>
            <w:tcW w:w="1232" w:type="dxa"/>
            <w:tcBorders>
              <w:top w:val="single" w:sz="4" w:space="0" w:color="auto"/>
              <w:left w:val="nil"/>
              <w:bottom w:val="double" w:sz="6" w:space="0" w:color="auto"/>
              <w:right w:val="nil"/>
            </w:tcBorders>
            <w:shd w:val="clear" w:color="auto" w:fill="auto"/>
            <w:noWrap/>
            <w:vAlign w:val="bottom"/>
            <w:hideMark/>
          </w:tcPr>
          <w:p w14:paraId="6468078B" w14:textId="77777777" w:rsidR="003375F9" w:rsidRPr="000E7F4F" w:rsidRDefault="003375F9" w:rsidP="000E7F4F">
            <w:pPr>
              <w:keepLines/>
              <w:suppressAutoHyphens/>
              <w:jc w:val="right"/>
              <w:rPr>
                <w:rFonts w:ascii="Arial" w:hAnsi="Arial" w:cs="Arial"/>
                <w:b/>
                <w:bCs/>
                <w:sz w:val="18"/>
                <w:szCs w:val="20"/>
              </w:rPr>
            </w:pPr>
            <w:r w:rsidRPr="000E7F4F">
              <w:rPr>
                <w:rFonts w:ascii="Arial" w:hAnsi="Arial" w:cs="Arial"/>
                <w:b/>
                <w:bCs/>
                <w:sz w:val="18"/>
                <w:szCs w:val="20"/>
              </w:rPr>
              <w:t>6 281 876</w:t>
            </w:r>
          </w:p>
        </w:tc>
      </w:tr>
    </w:tbl>
    <w:p w14:paraId="16A9311F" w14:textId="77FF5B00" w:rsidR="00A729BB" w:rsidRPr="0040254E" w:rsidRDefault="00A729BB" w:rsidP="000E7F4F">
      <w:pPr>
        <w:pStyle w:val="odstavec"/>
        <w:keepLines/>
      </w:pPr>
    </w:p>
    <w:p w14:paraId="4D5B5210" w14:textId="77777777" w:rsidR="00A729BB" w:rsidRPr="003F0263" w:rsidRDefault="00A729BB" w:rsidP="000E7F4F">
      <w:pPr>
        <w:pStyle w:val="odstavec"/>
        <w:keepLines/>
      </w:pPr>
    </w:p>
    <w:bookmarkEnd w:id="62"/>
    <w:p w14:paraId="39827535" w14:textId="77777777" w:rsidR="006441E9" w:rsidRPr="003F0263" w:rsidRDefault="006441E9" w:rsidP="000E7F4F">
      <w:pPr>
        <w:pStyle w:val="odstavec"/>
        <w:keepLines/>
      </w:pPr>
      <w:r w:rsidRPr="003F0263">
        <w:t>Informácie za predchádzajúce účtovné obdobie sú uvedené v nasledujúcej tabuľke:</w:t>
      </w:r>
    </w:p>
    <w:p w14:paraId="25C28721" w14:textId="77777777" w:rsidR="003375F9" w:rsidRPr="003F0263" w:rsidRDefault="003375F9" w:rsidP="000E7F4F">
      <w:pPr>
        <w:pStyle w:val="odstavec"/>
        <w:keepLines/>
      </w:pPr>
      <w:bookmarkStart w:id="64" w:name="FWT_T26c"/>
      <w:r w:rsidRPr="003F0263">
        <w:t xml:space="preserve"> </w:t>
      </w:r>
    </w:p>
    <w:tbl>
      <w:tblPr>
        <w:tblW w:w="9275" w:type="dxa"/>
        <w:tblInd w:w="426" w:type="dxa"/>
        <w:tblLayout w:type="fixed"/>
        <w:tblCellMar>
          <w:left w:w="28" w:type="dxa"/>
          <w:right w:w="28" w:type="dxa"/>
        </w:tblCellMar>
        <w:tblLook w:val="04A0" w:firstRow="1" w:lastRow="0" w:firstColumn="1" w:lastColumn="0" w:noHBand="0" w:noVBand="1"/>
      </w:tblPr>
      <w:tblGrid>
        <w:gridCol w:w="3116"/>
        <w:gridCol w:w="1300"/>
        <w:gridCol w:w="1301"/>
        <w:gridCol w:w="1301"/>
        <w:gridCol w:w="1097"/>
        <w:gridCol w:w="1160"/>
      </w:tblGrid>
      <w:tr w:rsidR="003375F9" w:rsidRPr="003F0263" w14:paraId="600BA7C8" w14:textId="77777777" w:rsidTr="000E7F4F">
        <w:trPr>
          <w:cantSplit/>
          <w:trHeight w:val="227"/>
        </w:trPr>
        <w:tc>
          <w:tcPr>
            <w:tcW w:w="3116" w:type="dxa"/>
            <w:vMerge w:val="restart"/>
            <w:tcBorders>
              <w:top w:val="nil"/>
              <w:left w:val="nil"/>
              <w:bottom w:val="single" w:sz="4" w:space="0" w:color="000000"/>
              <w:right w:val="nil"/>
            </w:tcBorders>
            <w:shd w:val="clear" w:color="auto" w:fill="auto"/>
            <w:vAlign w:val="bottom"/>
            <w:hideMark/>
          </w:tcPr>
          <w:p w14:paraId="32C6CA3E" w14:textId="77777777" w:rsidR="003375F9" w:rsidRPr="000E7F4F" w:rsidRDefault="003375F9" w:rsidP="000E7F4F">
            <w:pPr>
              <w:keepLines/>
              <w:suppressAutoHyphens/>
              <w:jc w:val="center"/>
              <w:rPr>
                <w:rFonts w:ascii="Arial" w:hAnsi="Arial" w:cs="Arial"/>
                <w:b/>
                <w:bCs/>
                <w:sz w:val="18"/>
                <w:szCs w:val="20"/>
              </w:rPr>
            </w:pPr>
            <w:bookmarkStart w:id="65" w:name="RANGE!B41:G59"/>
            <w:r w:rsidRPr="000E7F4F">
              <w:rPr>
                <w:rFonts w:ascii="Arial" w:hAnsi="Arial" w:cs="Arial"/>
                <w:b/>
                <w:bCs/>
                <w:sz w:val="18"/>
                <w:szCs w:val="20"/>
              </w:rPr>
              <w:t>Názov položky</w:t>
            </w:r>
            <w:bookmarkEnd w:id="65"/>
          </w:p>
        </w:tc>
        <w:tc>
          <w:tcPr>
            <w:tcW w:w="3902" w:type="dxa"/>
            <w:gridSpan w:val="3"/>
            <w:tcBorders>
              <w:top w:val="nil"/>
              <w:left w:val="nil"/>
              <w:bottom w:val="nil"/>
              <w:right w:val="nil"/>
            </w:tcBorders>
            <w:shd w:val="clear" w:color="auto" w:fill="auto"/>
            <w:vAlign w:val="bottom"/>
            <w:hideMark/>
          </w:tcPr>
          <w:p w14:paraId="0F496A6B" w14:textId="77777777" w:rsidR="003375F9" w:rsidRPr="000E7F4F" w:rsidRDefault="003375F9" w:rsidP="000E7F4F">
            <w:pPr>
              <w:keepLines/>
              <w:suppressAutoHyphens/>
              <w:jc w:val="center"/>
              <w:rPr>
                <w:rFonts w:ascii="Arial" w:hAnsi="Arial" w:cs="Arial"/>
                <w:b/>
                <w:bCs/>
                <w:sz w:val="18"/>
                <w:szCs w:val="20"/>
              </w:rPr>
            </w:pPr>
            <w:r w:rsidRPr="000E7F4F">
              <w:rPr>
                <w:rFonts w:ascii="Arial" w:hAnsi="Arial" w:cs="Arial"/>
                <w:b/>
                <w:bCs/>
                <w:sz w:val="18"/>
                <w:szCs w:val="20"/>
              </w:rPr>
              <w:t>Záväzky so zostatkovou dobou splatnosti</w:t>
            </w:r>
          </w:p>
        </w:tc>
        <w:tc>
          <w:tcPr>
            <w:tcW w:w="1097" w:type="dxa"/>
            <w:vMerge w:val="restart"/>
            <w:tcBorders>
              <w:top w:val="nil"/>
              <w:left w:val="nil"/>
              <w:bottom w:val="single" w:sz="4" w:space="0" w:color="000000"/>
              <w:right w:val="nil"/>
            </w:tcBorders>
            <w:shd w:val="clear" w:color="auto" w:fill="auto"/>
            <w:vAlign w:val="bottom"/>
            <w:hideMark/>
          </w:tcPr>
          <w:p w14:paraId="0E843FB3" w14:textId="77777777" w:rsidR="003375F9" w:rsidRPr="000E7F4F" w:rsidRDefault="003375F9" w:rsidP="000E7F4F">
            <w:pPr>
              <w:keepLines/>
              <w:suppressAutoHyphens/>
              <w:jc w:val="center"/>
              <w:rPr>
                <w:rFonts w:ascii="Arial" w:hAnsi="Arial" w:cs="Arial"/>
                <w:b/>
                <w:bCs/>
                <w:sz w:val="18"/>
                <w:szCs w:val="20"/>
              </w:rPr>
            </w:pPr>
            <w:r w:rsidRPr="000E7F4F">
              <w:rPr>
                <w:rFonts w:ascii="Arial" w:hAnsi="Arial" w:cs="Arial"/>
                <w:b/>
                <w:bCs/>
                <w:sz w:val="18"/>
                <w:szCs w:val="20"/>
              </w:rPr>
              <w:t>Záväzky po lehote splatnosti</w:t>
            </w:r>
          </w:p>
        </w:tc>
        <w:tc>
          <w:tcPr>
            <w:tcW w:w="1160" w:type="dxa"/>
            <w:vMerge w:val="restart"/>
            <w:tcBorders>
              <w:top w:val="nil"/>
              <w:left w:val="nil"/>
              <w:bottom w:val="single" w:sz="4" w:space="0" w:color="000000"/>
              <w:right w:val="nil"/>
            </w:tcBorders>
            <w:shd w:val="clear" w:color="auto" w:fill="auto"/>
            <w:vAlign w:val="bottom"/>
            <w:hideMark/>
          </w:tcPr>
          <w:p w14:paraId="028C6BAE" w14:textId="77777777" w:rsidR="003375F9" w:rsidRPr="000E7F4F" w:rsidRDefault="003375F9" w:rsidP="000E7F4F">
            <w:pPr>
              <w:keepLines/>
              <w:suppressAutoHyphens/>
              <w:jc w:val="center"/>
              <w:rPr>
                <w:rFonts w:ascii="Arial" w:hAnsi="Arial" w:cs="Arial"/>
                <w:b/>
                <w:bCs/>
                <w:sz w:val="18"/>
                <w:szCs w:val="20"/>
              </w:rPr>
            </w:pPr>
            <w:r w:rsidRPr="000E7F4F">
              <w:rPr>
                <w:rFonts w:ascii="Arial" w:hAnsi="Arial" w:cs="Arial"/>
                <w:b/>
                <w:bCs/>
                <w:sz w:val="18"/>
                <w:szCs w:val="20"/>
              </w:rPr>
              <w:t>Spolu záväzky</w:t>
            </w:r>
          </w:p>
        </w:tc>
      </w:tr>
      <w:tr w:rsidR="003375F9" w:rsidRPr="003F0263" w14:paraId="54F1F510" w14:textId="77777777" w:rsidTr="000E7F4F">
        <w:trPr>
          <w:cantSplit/>
          <w:trHeight w:val="227"/>
        </w:trPr>
        <w:tc>
          <w:tcPr>
            <w:tcW w:w="3116" w:type="dxa"/>
            <w:vMerge/>
            <w:tcBorders>
              <w:top w:val="nil"/>
              <w:left w:val="nil"/>
              <w:bottom w:val="single" w:sz="4" w:space="0" w:color="000000"/>
              <w:right w:val="nil"/>
            </w:tcBorders>
            <w:vAlign w:val="bottom"/>
            <w:hideMark/>
          </w:tcPr>
          <w:p w14:paraId="3A309EFE" w14:textId="77777777" w:rsidR="003375F9" w:rsidRPr="000E7F4F" w:rsidRDefault="003375F9" w:rsidP="000E7F4F">
            <w:pPr>
              <w:keepLines/>
              <w:suppressAutoHyphens/>
              <w:rPr>
                <w:rFonts w:ascii="Arial" w:hAnsi="Arial" w:cs="Arial"/>
                <w:b/>
                <w:bCs/>
                <w:sz w:val="18"/>
                <w:szCs w:val="20"/>
              </w:rPr>
            </w:pPr>
          </w:p>
        </w:tc>
        <w:tc>
          <w:tcPr>
            <w:tcW w:w="1300" w:type="dxa"/>
            <w:tcBorders>
              <w:top w:val="nil"/>
              <w:left w:val="nil"/>
              <w:bottom w:val="single" w:sz="4" w:space="0" w:color="auto"/>
              <w:right w:val="nil"/>
            </w:tcBorders>
            <w:shd w:val="clear" w:color="auto" w:fill="auto"/>
            <w:vAlign w:val="bottom"/>
            <w:hideMark/>
          </w:tcPr>
          <w:p w14:paraId="76504000" w14:textId="77777777" w:rsidR="003375F9" w:rsidRPr="000E7F4F" w:rsidRDefault="003375F9" w:rsidP="000E7F4F">
            <w:pPr>
              <w:keepLines/>
              <w:suppressAutoHyphens/>
              <w:jc w:val="center"/>
              <w:rPr>
                <w:rFonts w:ascii="Arial" w:hAnsi="Arial" w:cs="Arial"/>
                <w:b/>
                <w:bCs/>
                <w:sz w:val="18"/>
                <w:szCs w:val="20"/>
              </w:rPr>
            </w:pPr>
            <w:r w:rsidRPr="000E7F4F">
              <w:rPr>
                <w:rFonts w:ascii="Arial" w:hAnsi="Arial" w:cs="Arial"/>
                <w:b/>
                <w:bCs/>
                <w:sz w:val="18"/>
                <w:szCs w:val="20"/>
              </w:rPr>
              <w:t>viac ako päť rokov</w:t>
            </w:r>
          </w:p>
        </w:tc>
        <w:tc>
          <w:tcPr>
            <w:tcW w:w="1301" w:type="dxa"/>
            <w:tcBorders>
              <w:top w:val="nil"/>
              <w:left w:val="nil"/>
              <w:bottom w:val="single" w:sz="4" w:space="0" w:color="auto"/>
              <w:right w:val="nil"/>
            </w:tcBorders>
            <w:shd w:val="clear" w:color="auto" w:fill="auto"/>
            <w:vAlign w:val="bottom"/>
            <w:hideMark/>
          </w:tcPr>
          <w:p w14:paraId="7FB43602" w14:textId="77777777" w:rsidR="003375F9" w:rsidRPr="000E7F4F" w:rsidRDefault="003375F9" w:rsidP="000E7F4F">
            <w:pPr>
              <w:keepLines/>
              <w:suppressAutoHyphens/>
              <w:jc w:val="center"/>
              <w:rPr>
                <w:rFonts w:ascii="Arial" w:hAnsi="Arial" w:cs="Arial"/>
                <w:b/>
                <w:bCs/>
                <w:sz w:val="18"/>
                <w:szCs w:val="20"/>
              </w:rPr>
            </w:pPr>
            <w:r w:rsidRPr="000E7F4F">
              <w:rPr>
                <w:rFonts w:ascii="Arial" w:hAnsi="Arial" w:cs="Arial"/>
                <w:b/>
                <w:bCs/>
                <w:sz w:val="18"/>
                <w:szCs w:val="20"/>
              </w:rPr>
              <w:t>jeden rok až päť rokov</w:t>
            </w:r>
          </w:p>
        </w:tc>
        <w:tc>
          <w:tcPr>
            <w:tcW w:w="1301" w:type="dxa"/>
            <w:tcBorders>
              <w:top w:val="nil"/>
              <w:left w:val="nil"/>
              <w:bottom w:val="single" w:sz="4" w:space="0" w:color="auto"/>
              <w:right w:val="nil"/>
            </w:tcBorders>
            <w:shd w:val="clear" w:color="auto" w:fill="auto"/>
            <w:vAlign w:val="bottom"/>
            <w:hideMark/>
          </w:tcPr>
          <w:p w14:paraId="3F88EE3A" w14:textId="77777777" w:rsidR="003375F9" w:rsidRPr="000E7F4F" w:rsidRDefault="003375F9" w:rsidP="000E7F4F">
            <w:pPr>
              <w:keepLines/>
              <w:suppressAutoHyphens/>
              <w:jc w:val="center"/>
              <w:rPr>
                <w:rFonts w:ascii="Arial" w:hAnsi="Arial" w:cs="Arial"/>
                <w:b/>
                <w:bCs/>
                <w:sz w:val="18"/>
                <w:szCs w:val="20"/>
              </w:rPr>
            </w:pPr>
            <w:r w:rsidRPr="000E7F4F">
              <w:rPr>
                <w:rFonts w:ascii="Arial" w:hAnsi="Arial" w:cs="Arial"/>
                <w:b/>
                <w:bCs/>
                <w:sz w:val="18"/>
                <w:szCs w:val="20"/>
              </w:rPr>
              <w:t>do jedného roka</w:t>
            </w:r>
          </w:p>
        </w:tc>
        <w:tc>
          <w:tcPr>
            <w:tcW w:w="1097" w:type="dxa"/>
            <w:vMerge/>
            <w:tcBorders>
              <w:top w:val="nil"/>
              <w:left w:val="nil"/>
              <w:bottom w:val="single" w:sz="4" w:space="0" w:color="000000"/>
              <w:right w:val="nil"/>
            </w:tcBorders>
            <w:vAlign w:val="bottom"/>
            <w:hideMark/>
          </w:tcPr>
          <w:p w14:paraId="0327F885" w14:textId="77777777" w:rsidR="003375F9" w:rsidRPr="000E7F4F" w:rsidRDefault="003375F9" w:rsidP="000E7F4F">
            <w:pPr>
              <w:keepLines/>
              <w:suppressAutoHyphens/>
              <w:rPr>
                <w:rFonts w:ascii="Arial" w:hAnsi="Arial" w:cs="Arial"/>
                <w:b/>
                <w:bCs/>
                <w:sz w:val="18"/>
                <w:szCs w:val="20"/>
              </w:rPr>
            </w:pPr>
          </w:p>
        </w:tc>
        <w:tc>
          <w:tcPr>
            <w:tcW w:w="1160" w:type="dxa"/>
            <w:vMerge/>
            <w:tcBorders>
              <w:top w:val="nil"/>
              <w:left w:val="nil"/>
              <w:bottom w:val="single" w:sz="4" w:space="0" w:color="000000"/>
              <w:right w:val="nil"/>
            </w:tcBorders>
            <w:vAlign w:val="bottom"/>
            <w:hideMark/>
          </w:tcPr>
          <w:p w14:paraId="2F75CACD" w14:textId="77777777" w:rsidR="003375F9" w:rsidRPr="000E7F4F" w:rsidRDefault="003375F9" w:rsidP="000E7F4F">
            <w:pPr>
              <w:keepLines/>
              <w:suppressAutoHyphens/>
              <w:rPr>
                <w:rFonts w:ascii="Arial" w:hAnsi="Arial" w:cs="Arial"/>
                <w:b/>
                <w:bCs/>
                <w:sz w:val="18"/>
                <w:szCs w:val="20"/>
              </w:rPr>
            </w:pPr>
          </w:p>
        </w:tc>
      </w:tr>
      <w:tr w:rsidR="003375F9" w:rsidRPr="003F0263" w14:paraId="37CCAD31" w14:textId="77777777" w:rsidTr="000E7F4F">
        <w:trPr>
          <w:cantSplit/>
          <w:trHeight w:val="227"/>
        </w:trPr>
        <w:tc>
          <w:tcPr>
            <w:tcW w:w="3116" w:type="dxa"/>
            <w:tcBorders>
              <w:top w:val="nil"/>
              <w:left w:val="nil"/>
              <w:bottom w:val="nil"/>
              <w:right w:val="nil"/>
            </w:tcBorders>
            <w:shd w:val="clear" w:color="auto" w:fill="auto"/>
            <w:vAlign w:val="bottom"/>
            <w:hideMark/>
          </w:tcPr>
          <w:p w14:paraId="3C4F9999" w14:textId="77777777" w:rsidR="003375F9" w:rsidRPr="000E7F4F" w:rsidRDefault="003375F9" w:rsidP="000E7F4F">
            <w:pPr>
              <w:keepLines/>
              <w:suppressAutoHyphens/>
              <w:rPr>
                <w:rFonts w:ascii="Arial" w:hAnsi="Arial" w:cs="Arial"/>
                <w:b/>
                <w:bCs/>
                <w:sz w:val="18"/>
                <w:szCs w:val="20"/>
              </w:rPr>
            </w:pPr>
            <w:r w:rsidRPr="0040254E">
              <w:rPr>
                <w:rFonts w:ascii="Arial" w:hAnsi="Arial" w:cs="Arial"/>
                <w:b/>
                <w:bCs/>
                <w:sz w:val="18"/>
                <w:szCs w:val="20"/>
              </w:rPr>
              <w:t>Ostatné dlhodobé záväzky, z toho:</w:t>
            </w:r>
          </w:p>
        </w:tc>
        <w:tc>
          <w:tcPr>
            <w:tcW w:w="1300" w:type="dxa"/>
            <w:tcBorders>
              <w:top w:val="single" w:sz="4" w:space="0" w:color="auto"/>
              <w:left w:val="nil"/>
              <w:bottom w:val="double" w:sz="6" w:space="0" w:color="auto"/>
              <w:right w:val="nil"/>
            </w:tcBorders>
            <w:shd w:val="clear" w:color="auto" w:fill="auto"/>
            <w:noWrap/>
            <w:vAlign w:val="bottom"/>
            <w:hideMark/>
          </w:tcPr>
          <w:p w14:paraId="54C4444B" w14:textId="77777777" w:rsidR="003375F9" w:rsidRPr="000E7F4F" w:rsidRDefault="003375F9" w:rsidP="000E7F4F">
            <w:pPr>
              <w:keepLines/>
              <w:suppressAutoHyphens/>
              <w:jc w:val="right"/>
              <w:rPr>
                <w:rFonts w:ascii="Arial" w:hAnsi="Arial" w:cs="Arial"/>
                <w:b/>
                <w:bCs/>
                <w:sz w:val="18"/>
                <w:szCs w:val="20"/>
              </w:rPr>
            </w:pPr>
            <w:r w:rsidRPr="000E7F4F">
              <w:rPr>
                <w:rFonts w:ascii="Arial" w:hAnsi="Arial" w:cs="Arial"/>
                <w:b/>
                <w:bCs/>
                <w:sz w:val="18"/>
                <w:szCs w:val="20"/>
              </w:rPr>
              <w:t>266 657</w:t>
            </w:r>
          </w:p>
        </w:tc>
        <w:tc>
          <w:tcPr>
            <w:tcW w:w="1301" w:type="dxa"/>
            <w:tcBorders>
              <w:top w:val="single" w:sz="4" w:space="0" w:color="auto"/>
              <w:left w:val="nil"/>
              <w:bottom w:val="double" w:sz="6" w:space="0" w:color="auto"/>
              <w:right w:val="nil"/>
            </w:tcBorders>
            <w:shd w:val="clear" w:color="auto" w:fill="auto"/>
            <w:noWrap/>
            <w:vAlign w:val="bottom"/>
            <w:hideMark/>
          </w:tcPr>
          <w:p w14:paraId="087CD68E" w14:textId="77777777" w:rsidR="003375F9" w:rsidRPr="000E7F4F" w:rsidRDefault="003375F9" w:rsidP="000E7F4F">
            <w:pPr>
              <w:keepLines/>
              <w:suppressAutoHyphens/>
              <w:jc w:val="right"/>
              <w:rPr>
                <w:rFonts w:ascii="Arial" w:hAnsi="Arial" w:cs="Arial"/>
                <w:b/>
                <w:bCs/>
                <w:sz w:val="18"/>
                <w:szCs w:val="20"/>
              </w:rPr>
            </w:pPr>
            <w:r w:rsidRPr="000E7F4F">
              <w:rPr>
                <w:rFonts w:ascii="Arial" w:hAnsi="Arial" w:cs="Arial"/>
                <w:b/>
                <w:bCs/>
                <w:sz w:val="18"/>
                <w:szCs w:val="20"/>
              </w:rPr>
              <w:t>46 948</w:t>
            </w:r>
          </w:p>
        </w:tc>
        <w:tc>
          <w:tcPr>
            <w:tcW w:w="1301" w:type="dxa"/>
            <w:tcBorders>
              <w:top w:val="single" w:sz="4" w:space="0" w:color="auto"/>
              <w:left w:val="nil"/>
              <w:bottom w:val="double" w:sz="6" w:space="0" w:color="auto"/>
              <w:right w:val="nil"/>
            </w:tcBorders>
            <w:shd w:val="clear" w:color="auto" w:fill="auto"/>
            <w:noWrap/>
            <w:vAlign w:val="bottom"/>
            <w:hideMark/>
          </w:tcPr>
          <w:p w14:paraId="383FA8E1" w14:textId="77777777" w:rsidR="003375F9" w:rsidRPr="000E7F4F" w:rsidRDefault="003375F9" w:rsidP="000E7F4F">
            <w:pPr>
              <w:keepLines/>
              <w:suppressAutoHyphens/>
              <w:jc w:val="right"/>
              <w:rPr>
                <w:rFonts w:ascii="Arial" w:hAnsi="Arial" w:cs="Arial"/>
                <w:b/>
                <w:bCs/>
                <w:sz w:val="18"/>
                <w:szCs w:val="20"/>
              </w:rPr>
            </w:pPr>
            <w:r w:rsidRPr="000E7F4F">
              <w:rPr>
                <w:rFonts w:ascii="Arial" w:hAnsi="Arial" w:cs="Arial"/>
                <w:b/>
                <w:bCs/>
                <w:sz w:val="18"/>
                <w:szCs w:val="20"/>
              </w:rPr>
              <w:t>0</w:t>
            </w:r>
          </w:p>
        </w:tc>
        <w:tc>
          <w:tcPr>
            <w:tcW w:w="1097" w:type="dxa"/>
            <w:tcBorders>
              <w:top w:val="single" w:sz="4" w:space="0" w:color="auto"/>
              <w:left w:val="nil"/>
              <w:bottom w:val="double" w:sz="6" w:space="0" w:color="auto"/>
              <w:right w:val="nil"/>
            </w:tcBorders>
            <w:shd w:val="clear" w:color="auto" w:fill="auto"/>
            <w:noWrap/>
            <w:vAlign w:val="bottom"/>
            <w:hideMark/>
          </w:tcPr>
          <w:p w14:paraId="7D3E886A" w14:textId="77777777" w:rsidR="003375F9" w:rsidRPr="000E7F4F" w:rsidRDefault="003375F9" w:rsidP="000E7F4F">
            <w:pPr>
              <w:keepLines/>
              <w:suppressAutoHyphens/>
              <w:jc w:val="right"/>
              <w:rPr>
                <w:rFonts w:ascii="Arial" w:hAnsi="Arial" w:cs="Arial"/>
                <w:b/>
                <w:bCs/>
                <w:sz w:val="18"/>
                <w:szCs w:val="20"/>
              </w:rPr>
            </w:pPr>
            <w:r w:rsidRPr="000E7F4F">
              <w:rPr>
                <w:rFonts w:ascii="Arial" w:hAnsi="Arial" w:cs="Arial"/>
                <w:b/>
                <w:bCs/>
                <w:sz w:val="18"/>
                <w:szCs w:val="20"/>
              </w:rPr>
              <w:t>0</w:t>
            </w:r>
          </w:p>
        </w:tc>
        <w:tc>
          <w:tcPr>
            <w:tcW w:w="1160" w:type="dxa"/>
            <w:tcBorders>
              <w:top w:val="single" w:sz="4" w:space="0" w:color="auto"/>
              <w:left w:val="nil"/>
              <w:bottom w:val="double" w:sz="6" w:space="0" w:color="auto"/>
              <w:right w:val="nil"/>
            </w:tcBorders>
            <w:shd w:val="clear" w:color="auto" w:fill="auto"/>
            <w:noWrap/>
            <w:vAlign w:val="bottom"/>
            <w:hideMark/>
          </w:tcPr>
          <w:p w14:paraId="6304520D" w14:textId="77777777" w:rsidR="003375F9" w:rsidRPr="000E7F4F" w:rsidRDefault="003375F9" w:rsidP="000E7F4F">
            <w:pPr>
              <w:keepLines/>
              <w:suppressAutoHyphens/>
              <w:jc w:val="right"/>
              <w:rPr>
                <w:rFonts w:ascii="Arial" w:hAnsi="Arial" w:cs="Arial"/>
                <w:b/>
                <w:bCs/>
                <w:sz w:val="18"/>
                <w:szCs w:val="20"/>
              </w:rPr>
            </w:pPr>
            <w:r w:rsidRPr="000E7F4F">
              <w:rPr>
                <w:rFonts w:ascii="Arial" w:hAnsi="Arial" w:cs="Arial"/>
                <w:b/>
                <w:bCs/>
                <w:sz w:val="18"/>
                <w:szCs w:val="20"/>
              </w:rPr>
              <w:t>313 605</w:t>
            </w:r>
          </w:p>
        </w:tc>
      </w:tr>
      <w:tr w:rsidR="003375F9" w:rsidRPr="003F0263" w14:paraId="193D70B0" w14:textId="77777777" w:rsidTr="000E7F4F">
        <w:trPr>
          <w:cantSplit/>
          <w:trHeight w:val="227"/>
        </w:trPr>
        <w:tc>
          <w:tcPr>
            <w:tcW w:w="3116" w:type="dxa"/>
            <w:tcBorders>
              <w:top w:val="nil"/>
              <w:left w:val="nil"/>
              <w:bottom w:val="nil"/>
              <w:right w:val="nil"/>
            </w:tcBorders>
            <w:shd w:val="clear" w:color="auto" w:fill="auto"/>
            <w:vAlign w:val="bottom"/>
            <w:hideMark/>
          </w:tcPr>
          <w:p w14:paraId="11197708" w14:textId="77777777" w:rsidR="003375F9" w:rsidRPr="000E7F4F" w:rsidRDefault="003375F9" w:rsidP="000E7F4F">
            <w:pPr>
              <w:keepLines/>
              <w:suppressAutoHyphens/>
              <w:rPr>
                <w:rFonts w:ascii="Arial" w:hAnsi="Arial" w:cs="Arial"/>
                <w:sz w:val="18"/>
                <w:szCs w:val="20"/>
              </w:rPr>
            </w:pPr>
            <w:r w:rsidRPr="0040254E">
              <w:rPr>
                <w:rFonts w:ascii="Arial" w:hAnsi="Arial" w:cs="Arial"/>
                <w:sz w:val="18"/>
                <w:szCs w:val="20"/>
              </w:rPr>
              <w:t xml:space="preserve">Ostatné dlhodobé záväzky </w:t>
            </w:r>
          </w:p>
        </w:tc>
        <w:tc>
          <w:tcPr>
            <w:tcW w:w="1300" w:type="dxa"/>
            <w:tcBorders>
              <w:top w:val="nil"/>
              <w:left w:val="nil"/>
              <w:bottom w:val="nil"/>
              <w:right w:val="nil"/>
            </w:tcBorders>
            <w:shd w:val="clear" w:color="auto" w:fill="auto"/>
            <w:vAlign w:val="bottom"/>
            <w:hideMark/>
          </w:tcPr>
          <w:p w14:paraId="18F8158C"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0</w:t>
            </w:r>
          </w:p>
        </w:tc>
        <w:tc>
          <w:tcPr>
            <w:tcW w:w="1301" w:type="dxa"/>
            <w:tcBorders>
              <w:top w:val="nil"/>
              <w:left w:val="nil"/>
              <w:bottom w:val="nil"/>
              <w:right w:val="nil"/>
            </w:tcBorders>
            <w:shd w:val="clear" w:color="auto" w:fill="auto"/>
            <w:vAlign w:val="bottom"/>
            <w:hideMark/>
          </w:tcPr>
          <w:p w14:paraId="005F52B6"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27 002</w:t>
            </w:r>
          </w:p>
        </w:tc>
        <w:tc>
          <w:tcPr>
            <w:tcW w:w="1301" w:type="dxa"/>
            <w:tcBorders>
              <w:top w:val="nil"/>
              <w:left w:val="nil"/>
              <w:bottom w:val="nil"/>
              <w:right w:val="nil"/>
            </w:tcBorders>
            <w:shd w:val="clear" w:color="auto" w:fill="auto"/>
            <w:vAlign w:val="bottom"/>
            <w:hideMark/>
          </w:tcPr>
          <w:p w14:paraId="63F4C218"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0</w:t>
            </w:r>
          </w:p>
        </w:tc>
        <w:tc>
          <w:tcPr>
            <w:tcW w:w="1097" w:type="dxa"/>
            <w:tcBorders>
              <w:top w:val="nil"/>
              <w:left w:val="nil"/>
              <w:bottom w:val="nil"/>
              <w:right w:val="nil"/>
            </w:tcBorders>
            <w:shd w:val="clear" w:color="auto" w:fill="auto"/>
            <w:vAlign w:val="bottom"/>
            <w:hideMark/>
          </w:tcPr>
          <w:p w14:paraId="3FC6F27B"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0</w:t>
            </w:r>
          </w:p>
        </w:tc>
        <w:tc>
          <w:tcPr>
            <w:tcW w:w="1160" w:type="dxa"/>
            <w:tcBorders>
              <w:top w:val="nil"/>
              <w:left w:val="nil"/>
              <w:bottom w:val="nil"/>
              <w:right w:val="nil"/>
            </w:tcBorders>
            <w:shd w:val="clear" w:color="auto" w:fill="auto"/>
            <w:vAlign w:val="bottom"/>
            <w:hideMark/>
          </w:tcPr>
          <w:p w14:paraId="4E511FCA"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27 002</w:t>
            </w:r>
          </w:p>
        </w:tc>
      </w:tr>
      <w:tr w:rsidR="003375F9" w:rsidRPr="003F0263" w14:paraId="7BE451C8" w14:textId="77777777" w:rsidTr="000E7F4F">
        <w:trPr>
          <w:cantSplit/>
          <w:trHeight w:val="227"/>
        </w:trPr>
        <w:tc>
          <w:tcPr>
            <w:tcW w:w="3116" w:type="dxa"/>
            <w:tcBorders>
              <w:top w:val="nil"/>
              <w:left w:val="nil"/>
              <w:bottom w:val="nil"/>
              <w:right w:val="nil"/>
            </w:tcBorders>
            <w:shd w:val="clear" w:color="auto" w:fill="auto"/>
            <w:vAlign w:val="bottom"/>
            <w:hideMark/>
          </w:tcPr>
          <w:p w14:paraId="12A4449C" w14:textId="77777777" w:rsidR="003375F9" w:rsidRPr="000E7F4F" w:rsidRDefault="003375F9" w:rsidP="000E7F4F">
            <w:pPr>
              <w:keepLines/>
              <w:suppressAutoHyphens/>
              <w:rPr>
                <w:rFonts w:ascii="Arial" w:hAnsi="Arial" w:cs="Arial"/>
                <w:sz w:val="18"/>
                <w:szCs w:val="20"/>
              </w:rPr>
            </w:pPr>
            <w:r w:rsidRPr="0040254E">
              <w:rPr>
                <w:rFonts w:ascii="Arial" w:hAnsi="Arial" w:cs="Arial"/>
                <w:sz w:val="18"/>
                <w:szCs w:val="20"/>
              </w:rPr>
              <w:t xml:space="preserve">Záväzky zo sociálneho fondu </w:t>
            </w:r>
          </w:p>
        </w:tc>
        <w:tc>
          <w:tcPr>
            <w:tcW w:w="1300" w:type="dxa"/>
            <w:tcBorders>
              <w:top w:val="nil"/>
              <w:left w:val="nil"/>
              <w:bottom w:val="nil"/>
              <w:right w:val="nil"/>
            </w:tcBorders>
            <w:shd w:val="clear" w:color="auto" w:fill="auto"/>
            <w:vAlign w:val="bottom"/>
            <w:hideMark/>
          </w:tcPr>
          <w:p w14:paraId="42E8D064"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0</w:t>
            </w:r>
          </w:p>
        </w:tc>
        <w:tc>
          <w:tcPr>
            <w:tcW w:w="1301" w:type="dxa"/>
            <w:tcBorders>
              <w:top w:val="nil"/>
              <w:left w:val="nil"/>
              <w:bottom w:val="nil"/>
              <w:right w:val="nil"/>
            </w:tcBorders>
            <w:shd w:val="clear" w:color="auto" w:fill="auto"/>
            <w:vAlign w:val="bottom"/>
            <w:hideMark/>
          </w:tcPr>
          <w:p w14:paraId="788F5D3F"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19 946</w:t>
            </w:r>
          </w:p>
        </w:tc>
        <w:tc>
          <w:tcPr>
            <w:tcW w:w="1301" w:type="dxa"/>
            <w:tcBorders>
              <w:top w:val="nil"/>
              <w:left w:val="nil"/>
              <w:bottom w:val="nil"/>
              <w:right w:val="nil"/>
            </w:tcBorders>
            <w:shd w:val="clear" w:color="auto" w:fill="auto"/>
            <w:vAlign w:val="bottom"/>
            <w:hideMark/>
          </w:tcPr>
          <w:p w14:paraId="2EF940AF"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0</w:t>
            </w:r>
          </w:p>
        </w:tc>
        <w:tc>
          <w:tcPr>
            <w:tcW w:w="1097" w:type="dxa"/>
            <w:tcBorders>
              <w:top w:val="nil"/>
              <w:left w:val="nil"/>
              <w:bottom w:val="nil"/>
              <w:right w:val="nil"/>
            </w:tcBorders>
            <w:shd w:val="clear" w:color="auto" w:fill="auto"/>
            <w:vAlign w:val="bottom"/>
            <w:hideMark/>
          </w:tcPr>
          <w:p w14:paraId="2B334AB9"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0</w:t>
            </w:r>
          </w:p>
        </w:tc>
        <w:tc>
          <w:tcPr>
            <w:tcW w:w="1160" w:type="dxa"/>
            <w:tcBorders>
              <w:top w:val="nil"/>
              <w:left w:val="nil"/>
              <w:bottom w:val="nil"/>
              <w:right w:val="nil"/>
            </w:tcBorders>
            <w:shd w:val="clear" w:color="auto" w:fill="auto"/>
            <w:vAlign w:val="bottom"/>
            <w:hideMark/>
          </w:tcPr>
          <w:p w14:paraId="69C66A2E"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19 946</w:t>
            </w:r>
          </w:p>
        </w:tc>
      </w:tr>
      <w:tr w:rsidR="003375F9" w:rsidRPr="003F0263" w14:paraId="15E0C911" w14:textId="77777777" w:rsidTr="000E7F4F">
        <w:trPr>
          <w:cantSplit/>
          <w:trHeight w:val="227"/>
        </w:trPr>
        <w:tc>
          <w:tcPr>
            <w:tcW w:w="3116" w:type="dxa"/>
            <w:tcBorders>
              <w:top w:val="nil"/>
              <w:left w:val="nil"/>
              <w:bottom w:val="nil"/>
              <w:right w:val="nil"/>
            </w:tcBorders>
            <w:shd w:val="clear" w:color="auto" w:fill="auto"/>
            <w:vAlign w:val="bottom"/>
            <w:hideMark/>
          </w:tcPr>
          <w:p w14:paraId="2A08F692" w14:textId="77777777" w:rsidR="003375F9" w:rsidRPr="000E7F4F" w:rsidRDefault="003375F9" w:rsidP="000E7F4F">
            <w:pPr>
              <w:keepLines/>
              <w:suppressAutoHyphens/>
              <w:rPr>
                <w:rFonts w:ascii="Arial" w:hAnsi="Arial" w:cs="Arial"/>
                <w:sz w:val="18"/>
                <w:szCs w:val="20"/>
              </w:rPr>
            </w:pPr>
            <w:r w:rsidRPr="0040254E">
              <w:rPr>
                <w:rFonts w:ascii="Arial" w:hAnsi="Arial" w:cs="Arial"/>
                <w:sz w:val="18"/>
                <w:szCs w:val="20"/>
              </w:rPr>
              <w:t xml:space="preserve">Odložený daňový záväzok </w:t>
            </w:r>
          </w:p>
        </w:tc>
        <w:tc>
          <w:tcPr>
            <w:tcW w:w="1300" w:type="dxa"/>
            <w:tcBorders>
              <w:top w:val="nil"/>
              <w:left w:val="nil"/>
              <w:bottom w:val="nil"/>
              <w:right w:val="nil"/>
            </w:tcBorders>
            <w:shd w:val="clear" w:color="auto" w:fill="auto"/>
            <w:vAlign w:val="bottom"/>
            <w:hideMark/>
          </w:tcPr>
          <w:p w14:paraId="34E7F6A3"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266 657</w:t>
            </w:r>
          </w:p>
        </w:tc>
        <w:tc>
          <w:tcPr>
            <w:tcW w:w="1301" w:type="dxa"/>
            <w:tcBorders>
              <w:top w:val="nil"/>
              <w:left w:val="nil"/>
              <w:bottom w:val="nil"/>
              <w:right w:val="nil"/>
            </w:tcBorders>
            <w:shd w:val="clear" w:color="auto" w:fill="auto"/>
            <w:vAlign w:val="bottom"/>
            <w:hideMark/>
          </w:tcPr>
          <w:p w14:paraId="41ED9C83"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0</w:t>
            </w:r>
          </w:p>
        </w:tc>
        <w:tc>
          <w:tcPr>
            <w:tcW w:w="1301" w:type="dxa"/>
            <w:tcBorders>
              <w:top w:val="nil"/>
              <w:left w:val="nil"/>
              <w:bottom w:val="nil"/>
              <w:right w:val="nil"/>
            </w:tcBorders>
            <w:shd w:val="clear" w:color="auto" w:fill="auto"/>
            <w:vAlign w:val="bottom"/>
            <w:hideMark/>
          </w:tcPr>
          <w:p w14:paraId="539A2A80"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0</w:t>
            </w:r>
          </w:p>
        </w:tc>
        <w:tc>
          <w:tcPr>
            <w:tcW w:w="1097" w:type="dxa"/>
            <w:tcBorders>
              <w:top w:val="nil"/>
              <w:left w:val="nil"/>
              <w:bottom w:val="nil"/>
              <w:right w:val="nil"/>
            </w:tcBorders>
            <w:shd w:val="clear" w:color="auto" w:fill="auto"/>
            <w:vAlign w:val="bottom"/>
            <w:hideMark/>
          </w:tcPr>
          <w:p w14:paraId="5C5D5354"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0</w:t>
            </w:r>
          </w:p>
        </w:tc>
        <w:tc>
          <w:tcPr>
            <w:tcW w:w="1160" w:type="dxa"/>
            <w:tcBorders>
              <w:top w:val="nil"/>
              <w:left w:val="nil"/>
              <w:bottom w:val="nil"/>
              <w:right w:val="nil"/>
            </w:tcBorders>
            <w:shd w:val="clear" w:color="auto" w:fill="auto"/>
            <w:vAlign w:val="bottom"/>
            <w:hideMark/>
          </w:tcPr>
          <w:p w14:paraId="0352ADC3"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266 657</w:t>
            </w:r>
          </w:p>
        </w:tc>
      </w:tr>
      <w:tr w:rsidR="003375F9" w:rsidRPr="003F0263" w14:paraId="0944E101" w14:textId="77777777" w:rsidTr="000E7F4F">
        <w:trPr>
          <w:cantSplit/>
          <w:trHeight w:val="227"/>
        </w:trPr>
        <w:tc>
          <w:tcPr>
            <w:tcW w:w="3116" w:type="dxa"/>
            <w:tcBorders>
              <w:top w:val="nil"/>
              <w:left w:val="nil"/>
              <w:bottom w:val="nil"/>
              <w:right w:val="nil"/>
            </w:tcBorders>
            <w:shd w:val="clear" w:color="auto" w:fill="auto"/>
            <w:vAlign w:val="bottom"/>
            <w:hideMark/>
          </w:tcPr>
          <w:p w14:paraId="6B8E3FA2" w14:textId="77777777" w:rsidR="003375F9" w:rsidRPr="000E7F4F" w:rsidRDefault="003375F9" w:rsidP="000E7F4F">
            <w:pPr>
              <w:keepLines/>
              <w:suppressAutoHyphens/>
              <w:rPr>
                <w:rFonts w:ascii="Arial" w:hAnsi="Arial" w:cs="Arial"/>
                <w:b/>
                <w:bCs/>
                <w:sz w:val="18"/>
                <w:szCs w:val="20"/>
              </w:rPr>
            </w:pPr>
            <w:r w:rsidRPr="0040254E">
              <w:rPr>
                <w:rFonts w:ascii="Arial" w:hAnsi="Arial" w:cs="Arial"/>
                <w:b/>
                <w:bCs/>
                <w:sz w:val="18"/>
                <w:szCs w:val="20"/>
              </w:rPr>
              <w:t>Dlhodobé záväzky spolu</w:t>
            </w:r>
          </w:p>
        </w:tc>
        <w:tc>
          <w:tcPr>
            <w:tcW w:w="1300" w:type="dxa"/>
            <w:tcBorders>
              <w:top w:val="single" w:sz="4" w:space="0" w:color="auto"/>
              <w:left w:val="nil"/>
              <w:bottom w:val="double" w:sz="6" w:space="0" w:color="auto"/>
              <w:right w:val="nil"/>
            </w:tcBorders>
            <w:shd w:val="clear" w:color="auto" w:fill="auto"/>
            <w:noWrap/>
            <w:vAlign w:val="bottom"/>
            <w:hideMark/>
          </w:tcPr>
          <w:p w14:paraId="4B2C0C02" w14:textId="77777777" w:rsidR="003375F9" w:rsidRPr="000E7F4F" w:rsidRDefault="003375F9" w:rsidP="000E7F4F">
            <w:pPr>
              <w:keepLines/>
              <w:suppressAutoHyphens/>
              <w:jc w:val="right"/>
              <w:rPr>
                <w:rFonts w:ascii="Arial" w:hAnsi="Arial" w:cs="Arial"/>
                <w:b/>
                <w:bCs/>
                <w:sz w:val="18"/>
                <w:szCs w:val="20"/>
              </w:rPr>
            </w:pPr>
            <w:r w:rsidRPr="000E7F4F">
              <w:rPr>
                <w:rFonts w:ascii="Arial" w:hAnsi="Arial" w:cs="Arial"/>
                <w:b/>
                <w:bCs/>
                <w:sz w:val="18"/>
                <w:szCs w:val="20"/>
              </w:rPr>
              <w:t>266 657</w:t>
            </w:r>
          </w:p>
        </w:tc>
        <w:tc>
          <w:tcPr>
            <w:tcW w:w="1301" w:type="dxa"/>
            <w:tcBorders>
              <w:top w:val="single" w:sz="4" w:space="0" w:color="auto"/>
              <w:left w:val="nil"/>
              <w:bottom w:val="double" w:sz="6" w:space="0" w:color="auto"/>
              <w:right w:val="nil"/>
            </w:tcBorders>
            <w:shd w:val="clear" w:color="auto" w:fill="auto"/>
            <w:noWrap/>
            <w:vAlign w:val="bottom"/>
            <w:hideMark/>
          </w:tcPr>
          <w:p w14:paraId="73D580C4" w14:textId="77777777" w:rsidR="003375F9" w:rsidRPr="000E7F4F" w:rsidRDefault="003375F9" w:rsidP="000E7F4F">
            <w:pPr>
              <w:keepLines/>
              <w:suppressAutoHyphens/>
              <w:jc w:val="right"/>
              <w:rPr>
                <w:rFonts w:ascii="Arial" w:hAnsi="Arial" w:cs="Arial"/>
                <w:b/>
                <w:bCs/>
                <w:sz w:val="18"/>
                <w:szCs w:val="20"/>
              </w:rPr>
            </w:pPr>
            <w:r w:rsidRPr="000E7F4F">
              <w:rPr>
                <w:rFonts w:ascii="Arial" w:hAnsi="Arial" w:cs="Arial"/>
                <w:b/>
                <w:bCs/>
                <w:sz w:val="18"/>
                <w:szCs w:val="20"/>
              </w:rPr>
              <w:t>46 948</w:t>
            </w:r>
          </w:p>
        </w:tc>
        <w:tc>
          <w:tcPr>
            <w:tcW w:w="1301" w:type="dxa"/>
            <w:tcBorders>
              <w:top w:val="single" w:sz="4" w:space="0" w:color="auto"/>
              <w:left w:val="nil"/>
              <w:bottom w:val="double" w:sz="6" w:space="0" w:color="auto"/>
              <w:right w:val="nil"/>
            </w:tcBorders>
            <w:shd w:val="clear" w:color="auto" w:fill="auto"/>
            <w:noWrap/>
            <w:vAlign w:val="bottom"/>
            <w:hideMark/>
          </w:tcPr>
          <w:p w14:paraId="60B9C973" w14:textId="77777777" w:rsidR="003375F9" w:rsidRPr="000E7F4F" w:rsidRDefault="003375F9" w:rsidP="000E7F4F">
            <w:pPr>
              <w:keepLines/>
              <w:suppressAutoHyphens/>
              <w:jc w:val="right"/>
              <w:rPr>
                <w:rFonts w:ascii="Arial" w:hAnsi="Arial" w:cs="Arial"/>
                <w:b/>
                <w:bCs/>
                <w:sz w:val="18"/>
                <w:szCs w:val="20"/>
              </w:rPr>
            </w:pPr>
            <w:r w:rsidRPr="000E7F4F">
              <w:rPr>
                <w:rFonts w:ascii="Arial" w:hAnsi="Arial" w:cs="Arial"/>
                <w:b/>
                <w:bCs/>
                <w:sz w:val="18"/>
                <w:szCs w:val="20"/>
              </w:rPr>
              <w:t>0</w:t>
            </w:r>
          </w:p>
        </w:tc>
        <w:tc>
          <w:tcPr>
            <w:tcW w:w="1097" w:type="dxa"/>
            <w:tcBorders>
              <w:top w:val="single" w:sz="4" w:space="0" w:color="auto"/>
              <w:left w:val="nil"/>
              <w:bottom w:val="double" w:sz="6" w:space="0" w:color="auto"/>
              <w:right w:val="nil"/>
            </w:tcBorders>
            <w:shd w:val="clear" w:color="auto" w:fill="auto"/>
            <w:noWrap/>
            <w:vAlign w:val="bottom"/>
            <w:hideMark/>
          </w:tcPr>
          <w:p w14:paraId="5272307F" w14:textId="77777777" w:rsidR="003375F9" w:rsidRPr="000E7F4F" w:rsidRDefault="003375F9" w:rsidP="000E7F4F">
            <w:pPr>
              <w:keepLines/>
              <w:suppressAutoHyphens/>
              <w:jc w:val="right"/>
              <w:rPr>
                <w:rFonts w:ascii="Arial" w:hAnsi="Arial" w:cs="Arial"/>
                <w:b/>
                <w:bCs/>
                <w:sz w:val="18"/>
                <w:szCs w:val="20"/>
              </w:rPr>
            </w:pPr>
            <w:r w:rsidRPr="000E7F4F">
              <w:rPr>
                <w:rFonts w:ascii="Arial" w:hAnsi="Arial" w:cs="Arial"/>
                <w:b/>
                <w:bCs/>
                <w:sz w:val="18"/>
                <w:szCs w:val="20"/>
              </w:rPr>
              <w:t>0</w:t>
            </w:r>
          </w:p>
        </w:tc>
        <w:tc>
          <w:tcPr>
            <w:tcW w:w="1160" w:type="dxa"/>
            <w:tcBorders>
              <w:top w:val="single" w:sz="4" w:space="0" w:color="auto"/>
              <w:left w:val="nil"/>
              <w:bottom w:val="double" w:sz="6" w:space="0" w:color="auto"/>
              <w:right w:val="nil"/>
            </w:tcBorders>
            <w:shd w:val="clear" w:color="auto" w:fill="auto"/>
            <w:noWrap/>
            <w:vAlign w:val="bottom"/>
            <w:hideMark/>
          </w:tcPr>
          <w:p w14:paraId="01BB4B50" w14:textId="77777777" w:rsidR="003375F9" w:rsidRPr="000E7F4F" w:rsidRDefault="003375F9" w:rsidP="000E7F4F">
            <w:pPr>
              <w:keepLines/>
              <w:suppressAutoHyphens/>
              <w:jc w:val="right"/>
              <w:rPr>
                <w:rFonts w:ascii="Arial" w:hAnsi="Arial" w:cs="Arial"/>
                <w:b/>
                <w:bCs/>
                <w:sz w:val="18"/>
                <w:szCs w:val="20"/>
              </w:rPr>
            </w:pPr>
            <w:r w:rsidRPr="000E7F4F">
              <w:rPr>
                <w:rFonts w:ascii="Arial" w:hAnsi="Arial" w:cs="Arial"/>
                <w:b/>
                <w:bCs/>
                <w:sz w:val="18"/>
                <w:szCs w:val="20"/>
              </w:rPr>
              <w:t>313 605</w:t>
            </w:r>
          </w:p>
        </w:tc>
      </w:tr>
    </w:tbl>
    <w:p w14:paraId="329B7901" w14:textId="77777777" w:rsidR="00A729BB" w:rsidRPr="003F0263" w:rsidRDefault="00A729BB" w:rsidP="000E7F4F">
      <w:pPr>
        <w:pStyle w:val="odstavec"/>
        <w:keepLines/>
      </w:pPr>
    </w:p>
    <w:p w14:paraId="4177A1C4" w14:textId="77777777" w:rsidR="003375F9" w:rsidRPr="003F0263" w:rsidRDefault="003375F9" w:rsidP="000E7F4F">
      <w:pPr>
        <w:pStyle w:val="odstavec"/>
        <w:keepLines/>
      </w:pPr>
      <w:bookmarkStart w:id="66" w:name="FWT_T26d"/>
      <w:bookmarkEnd w:id="64"/>
      <w:r w:rsidRPr="003F0263">
        <w:t xml:space="preserve"> </w:t>
      </w:r>
    </w:p>
    <w:tbl>
      <w:tblPr>
        <w:tblW w:w="9289" w:type="dxa"/>
        <w:tblInd w:w="426" w:type="dxa"/>
        <w:tblLayout w:type="fixed"/>
        <w:tblCellMar>
          <w:left w:w="28" w:type="dxa"/>
          <w:right w:w="28" w:type="dxa"/>
        </w:tblCellMar>
        <w:tblLook w:val="04A0" w:firstRow="1" w:lastRow="0" w:firstColumn="1" w:lastColumn="0" w:noHBand="0" w:noVBand="1"/>
      </w:tblPr>
      <w:tblGrid>
        <w:gridCol w:w="3116"/>
        <w:gridCol w:w="1234"/>
        <w:gridCol w:w="1235"/>
        <w:gridCol w:w="1234"/>
        <w:gridCol w:w="1235"/>
        <w:gridCol w:w="1235"/>
      </w:tblGrid>
      <w:tr w:rsidR="003375F9" w:rsidRPr="003F0263" w14:paraId="520B5366" w14:textId="77777777" w:rsidTr="000E7F4F">
        <w:trPr>
          <w:cantSplit/>
          <w:trHeight w:val="227"/>
        </w:trPr>
        <w:tc>
          <w:tcPr>
            <w:tcW w:w="3116" w:type="dxa"/>
            <w:tcBorders>
              <w:top w:val="nil"/>
              <w:left w:val="nil"/>
              <w:bottom w:val="nil"/>
              <w:right w:val="nil"/>
            </w:tcBorders>
            <w:shd w:val="clear" w:color="auto" w:fill="auto"/>
            <w:vAlign w:val="bottom"/>
            <w:hideMark/>
          </w:tcPr>
          <w:p w14:paraId="2585BFC9" w14:textId="77777777" w:rsidR="003375F9" w:rsidRPr="000E7F4F" w:rsidRDefault="003375F9" w:rsidP="000E7F4F">
            <w:pPr>
              <w:keepLines/>
              <w:suppressAutoHyphens/>
              <w:rPr>
                <w:rFonts w:ascii="Arial" w:hAnsi="Arial" w:cs="Arial"/>
                <w:b/>
                <w:bCs/>
                <w:sz w:val="18"/>
                <w:szCs w:val="20"/>
              </w:rPr>
            </w:pPr>
            <w:bookmarkStart w:id="67" w:name="RANGE!B61:G75"/>
            <w:r w:rsidRPr="000E7F4F">
              <w:rPr>
                <w:rFonts w:ascii="Arial" w:hAnsi="Arial" w:cs="Arial"/>
                <w:b/>
                <w:bCs/>
                <w:sz w:val="18"/>
                <w:szCs w:val="20"/>
              </w:rPr>
              <w:t>Krátkodobé záväzky z obchodného styku, z toho:</w:t>
            </w:r>
            <w:bookmarkEnd w:id="67"/>
          </w:p>
        </w:tc>
        <w:tc>
          <w:tcPr>
            <w:tcW w:w="1234" w:type="dxa"/>
            <w:tcBorders>
              <w:top w:val="single" w:sz="4" w:space="0" w:color="auto"/>
              <w:left w:val="nil"/>
              <w:bottom w:val="double" w:sz="6" w:space="0" w:color="auto"/>
              <w:right w:val="nil"/>
            </w:tcBorders>
            <w:shd w:val="clear" w:color="auto" w:fill="auto"/>
            <w:noWrap/>
            <w:vAlign w:val="bottom"/>
            <w:hideMark/>
          </w:tcPr>
          <w:p w14:paraId="171B44DC" w14:textId="77777777" w:rsidR="003375F9" w:rsidRPr="000E7F4F" w:rsidRDefault="003375F9" w:rsidP="000E7F4F">
            <w:pPr>
              <w:keepLines/>
              <w:suppressAutoHyphens/>
              <w:jc w:val="right"/>
              <w:rPr>
                <w:rFonts w:ascii="Arial" w:hAnsi="Arial" w:cs="Arial"/>
                <w:b/>
                <w:bCs/>
                <w:sz w:val="18"/>
                <w:szCs w:val="20"/>
              </w:rPr>
            </w:pPr>
            <w:r w:rsidRPr="000E7F4F">
              <w:rPr>
                <w:rFonts w:ascii="Arial" w:hAnsi="Arial" w:cs="Arial"/>
                <w:b/>
                <w:bCs/>
                <w:sz w:val="18"/>
                <w:szCs w:val="20"/>
              </w:rPr>
              <w:t>0</w:t>
            </w:r>
          </w:p>
        </w:tc>
        <w:tc>
          <w:tcPr>
            <w:tcW w:w="1235" w:type="dxa"/>
            <w:tcBorders>
              <w:top w:val="single" w:sz="4" w:space="0" w:color="auto"/>
              <w:left w:val="nil"/>
              <w:bottom w:val="double" w:sz="6" w:space="0" w:color="auto"/>
              <w:right w:val="nil"/>
            </w:tcBorders>
            <w:shd w:val="clear" w:color="auto" w:fill="auto"/>
            <w:noWrap/>
            <w:vAlign w:val="bottom"/>
            <w:hideMark/>
          </w:tcPr>
          <w:p w14:paraId="0C2D604D" w14:textId="77777777" w:rsidR="003375F9" w:rsidRPr="000E7F4F" w:rsidRDefault="003375F9" w:rsidP="000E7F4F">
            <w:pPr>
              <w:keepLines/>
              <w:suppressAutoHyphens/>
              <w:jc w:val="right"/>
              <w:rPr>
                <w:rFonts w:ascii="Arial" w:hAnsi="Arial" w:cs="Arial"/>
                <w:b/>
                <w:bCs/>
                <w:sz w:val="18"/>
                <w:szCs w:val="20"/>
              </w:rPr>
            </w:pPr>
            <w:r w:rsidRPr="000E7F4F">
              <w:rPr>
                <w:rFonts w:ascii="Arial" w:hAnsi="Arial" w:cs="Arial"/>
                <w:b/>
                <w:bCs/>
                <w:sz w:val="18"/>
                <w:szCs w:val="20"/>
              </w:rPr>
              <w:t>0</w:t>
            </w:r>
          </w:p>
        </w:tc>
        <w:tc>
          <w:tcPr>
            <w:tcW w:w="1234" w:type="dxa"/>
            <w:tcBorders>
              <w:top w:val="single" w:sz="4" w:space="0" w:color="auto"/>
              <w:left w:val="nil"/>
              <w:bottom w:val="double" w:sz="6" w:space="0" w:color="auto"/>
              <w:right w:val="nil"/>
            </w:tcBorders>
            <w:shd w:val="clear" w:color="auto" w:fill="auto"/>
            <w:noWrap/>
            <w:vAlign w:val="bottom"/>
            <w:hideMark/>
          </w:tcPr>
          <w:p w14:paraId="43D41C2D" w14:textId="77777777" w:rsidR="003375F9" w:rsidRPr="000E7F4F" w:rsidRDefault="003375F9" w:rsidP="000E7F4F">
            <w:pPr>
              <w:keepLines/>
              <w:suppressAutoHyphens/>
              <w:jc w:val="right"/>
              <w:rPr>
                <w:rFonts w:ascii="Arial" w:hAnsi="Arial" w:cs="Arial"/>
                <w:b/>
                <w:bCs/>
                <w:sz w:val="18"/>
                <w:szCs w:val="20"/>
              </w:rPr>
            </w:pPr>
            <w:r w:rsidRPr="000E7F4F">
              <w:rPr>
                <w:rFonts w:ascii="Arial" w:hAnsi="Arial" w:cs="Arial"/>
                <w:b/>
                <w:bCs/>
                <w:sz w:val="18"/>
                <w:szCs w:val="20"/>
              </w:rPr>
              <w:t>7 470 511</w:t>
            </w:r>
          </w:p>
        </w:tc>
        <w:tc>
          <w:tcPr>
            <w:tcW w:w="1235" w:type="dxa"/>
            <w:tcBorders>
              <w:top w:val="single" w:sz="4" w:space="0" w:color="auto"/>
              <w:left w:val="nil"/>
              <w:bottom w:val="double" w:sz="6" w:space="0" w:color="auto"/>
              <w:right w:val="nil"/>
            </w:tcBorders>
            <w:shd w:val="clear" w:color="auto" w:fill="auto"/>
            <w:noWrap/>
            <w:vAlign w:val="bottom"/>
            <w:hideMark/>
          </w:tcPr>
          <w:p w14:paraId="3B49B8A6" w14:textId="77777777" w:rsidR="003375F9" w:rsidRPr="000E7F4F" w:rsidRDefault="003375F9" w:rsidP="000E7F4F">
            <w:pPr>
              <w:keepLines/>
              <w:suppressAutoHyphens/>
              <w:jc w:val="right"/>
              <w:rPr>
                <w:rFonts w:ascii="Arial" w:hAnsi="Arial" w:cs="Arial"/>
                <w:b/>
                <w:bCs/>
                <w:sz w:val="18"/>
                <w:szCs w:val="20"/>
              </w:rPr>
            </w:pPr>
            <w:r w:rsidRPr="000E7F4F">
              <w:rPr>
                <w:rFonts w:ascii="Arial" w:hAnsi="Arial" w:cs="Arial"/>
                <w:b/>
                <w:bCs/>
                <w:sz w:val="18"/>
                <w:szCs w:val="20"/>
              </w:rPr>
              <w:t>213 547</w:t>
            </w:r>
          </w:p>
        </w:tc>
        <w:tc>
          <w:tcPr>
            <w:tcW w:w="1235" w:type="dxa"/>
            <w:tcBorders>
              <w:top w:val="single" w:sz="4" w:space="0" w:color="auto"/>
              <w:left w:val="nil"/>
              <w:bottom w:val="double" w:sz="6" w:space="0" w:color="auto"/>
              <w:right w:val="nil"/>
            </w:tcBorders>
            <w:shd w:val="clear" w:color="auto" w:fill="auto"/>
            <w:noWrap/>
            <w:vAlign w:val="bottom"/>
            <w:hideMark/>
          </w:tcPr>
          <w:p w14:paraId="163D8B07" w14:textId="77777777" w:rsidR="003375F9" w:rsidRPr="000E7F4F" w:rsidRDefault="003375F9" w:rsidP="000E7F4F">
            <w:pPr>
              <w:keepLines/>
              <w:suppressAutoHyphens/>
              <w:jc w:val="right"/>
              <w:rPr>
                <w:rFonts w:ascii="Arial" w:hAnsi="Arial" w:cs="Arial"/>
                <w:b/>
                <w:bCs/>
                <w:sz w:val="18"/>
                <w:szCs w:val="20"/>
              </w:rPr>
            </w:pPr>
            <w:r w:rsidRPr="000E7F4F">
              <w:rPr>
                <w:rFonts w:ascii="Arial" w:hAnsi="Arial" w:cs="Arial"/>
                <w:b/>
                <w:bCs/>
                <w:sz w:val="18"/>
                <w:szCs w:val="20"/>
              </w:rPr>
              <w:t>7 684 058</w:t>
            </w:r>
          </w:p>
        </w:tc>
      </w:tr>
      <w:tr w:rsidR="003375F9" w:rsidRPr="003F0263" w14:paraId="1D769EE7" w14:textId="77777777" w:rsidTr="000E7F4F">
        <w:trPr>
          <w:cantSplit/>
          <w:trHeight w:val="227"/>
        </w:trPr>
        <w:tc>
          <w:tcPr>
            <w:tcW w:w="3116" w:type="dxa"/>
            <w:tcBorders>
              <w:top w:val="nil"/>
              <w:left w:val="nil"/>
              <w:bottom w:val="nil"/>
              <w:right w:val="nil"/>
            </w:tcBorders>
            <w:shd w:val="clear" w:color="auto" w:fill="auto"/>
            <w:vAlign w:val="bottom"/>
            <w:hideMark/>
          </w:tcPr>
          <w:p w14:paraId="178B5150" w14:textId="77777777" w:rsidR="003375F9" w:rsidRPr="000E7F4F" w:rsidRDefault="003375F9" w:rsidP="000E7F4F">
            <w:pPr>
              <w:keepLines/>
              <w:suppressAutoHyphens/>
              <w:rPr>
                <w:rFonts w:ascii="Arial" w:hAnsi="Arial" w:cs="Arial"/>
                <w:sz w:val="18"/>
                <w:szCs w:val="20"/>
              </w:rPr>
            </w:pPr>
            <w:r w:rsidRPr="0040254E">
              <w:rPr>
                <w:rFonts w:ascii="Arial" w:hAnsi="Arial" w:cs="Arial"/>
                <w:sz w:val="18"/>
                <w:szCs w:val="20"/>
              </w:rPr>
              <w:t xml:space="preserve">Záväzky voči prepojeným účtovným jednotkám </w:t>
            </w:r>
          </w:p>
        </w:tc>
        <w:tc>
          <w:tcPr>
            <w:tcW w:w="1234" w:type="dxa"/>
            <w:tcBorders>
              <w:top w:val="nil"/>
              <w:left w:val="nil"/>
              <w:bottom w:val="nil"/>
              <w:right w:val="nil"/>
            </w:tcBorders>
            <w:shd w:val="clear" w:color="auto" w:fill="auto"/>
            <w:vAlign w:val="bottom"/>
            <w:hideMark/>
          </w:tcPr>
          <w:p w14:paraId="56BB3B0F"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0</w:t>
            </w:r>
          </w:p>
        </w:tc>
        <w:tc>
          <w:tcPr>
            <w:tcW w:w="1235" w:type="dxa"/>
            <w:tcBorders>
              <w:top w:val="nil"/>
              <w:left w:val="nil"/>
              <w:bottom w:val="nil"/>
              <w:right w:val="nil"/>
            </w:tcBorders>
            <w:shd w:val="clear" w:color="auto" w:fill="auto"/>
            <w:vAlign w:val="bottom"/>
            <w:hideMark/>
          </w:tcPr>
          <w:p w14:paraId="67D595D9"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0</w:t>
            </w:r>
          </w:p>
        </w:tc>
        <w:tc>
          <w:tcPr>
            <w:tcW w:w="1234" w:type="dxa"/>
            <w:tcBorders>
              <w:top w:val="nil"/>
              <w:left w:val="nil"/>
              <w:bottom w:val="nil"/>
              <w:right w:val="nil"/>
            </w:tcBorders>
            <w:shd w:val="clear" w:color="auto" w:fill="auto"/>
            <w:vAlign w:val="bottom"/>
            <w:hideMark/>
          </w:tcPr>
          <w:p w14:paraId="07E29927"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20 153</w:t>
            </w:r>
          </w:p>
        </w:tc>
        <w:tc>
          <w:tcPr>
            <w:tcW w:w="1235" w:type="dxa"/>
            <w:tcBorders>
              <w:top w:val="nil"/>
              <w:left w:val="nil"/>
              <w:bottom w:val="nil"/>
              <w:right w:val="nil"/>
            </w:tcBorders>
            <w:shd w:val="clear" w:color="auto" w:fill="auto"/>
            <w:vAlign w:val="bottom"/>
            <w:hideMark/>
          </w:tcPr>
          <w:p w14:paraId="1B1A0F30"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920</w:t>
            </w:r>
          </w:p>
        </w:tc>
        <w:tc>
          <w:tcPr>
            <w:tcW w:w="1235" w:type="dxa"/>
            <w:tcBorders>
              <w:top w:val="nil"/>
              <w:left w:val="nil"/>
              <w:bottom w:val="nil"/>
              <w:right w:val="nil"/>
            </w:tcBorders>
            <w:shd w:val="clear" w:color="auto" w:fill="auto"/>
            <w:vAlign w:val="bottom"/>
            <w:hideMark/>
          </w:tcPr>
          <w:p w14:paraId="51C569BF"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21 073</w:t>
            </w:r>
          </w:p>
        </w:tc>
      </w:tr>
      <w:tr w:rsidR="003375F9" w:rsidRPr="003F0263" w14:paraId="28ADB8E1" w14:textId="77777777" w:rsidTr="000E7F4F">
        <w:trPr>
          <w:cantSplit/>
          <w:trHeight w:val="227"/>
        </w:trPr>
        <w:tc>
          <w:tcPr>
            <w:tcW w:w="3116" w:type="dxa"/>
            <w:tcBorders>
              <w:top w:val="nil"/>
              <w:left w:val="nil"/>
              <w:bottom w:val="nil"/>
              <w:right w:val="nil"/>
            </w:tcBorders>
            <w:shd w:val="clear" w:color="auto" w:fill="auto"/>
            <w:vAlign w:val="bottom"/>
            <w:hideMark/>
          </w:tcPr>
          <w:p w14:paraId="5CD9B4F8" w14:textId="77777777" w:rsidR="003375F9" w:rsidRPr="000E7F4F" w:rsidRDefault="003375F9" w:rsidP="000E7F4F">
            <w:pPr>
              <w:keepLines/>
              <w:suppressAutoHyphens/>
              <w:rPr>
                <w:rFonts w:ascii="Arial" w:hAnsi="Arial" w:cs="Arial"/>
                <w:sz w:val="18"/>
                <w:szCs w:val="20"/>
              </w:rPr>
            </w:pPr>
            <w:r w:rsidRPr="0040254E">
              <w:rPr>
                <w:rFonts w:ascii="Arial" w:hAnsi="Arial" w:cs="Arial"/>
                <w:sz w:val="18"/>
                <w:szCs w:val="20"/>
              </w:rPr>
              <w:t xml:space="preserve">Ostatné záväzky z obchodného styku </w:t>
            </w:r>
          </w:p>
        </w:tc>
        <w:tc>
          <w:tcPr>
            <w:tcW w:w="1234" w:type="dxa"/>
            <w:tcBorders>
              <w:top w:val="nil"/>
              <w:left w:val="nil"/>
              <w:bottom w:val="nil"/>
              <w:right w:val="nil"/>
            </w:tcBorders>
            <w:shd w:val="clear" w:color="auto" w:fill="auto"/>
            <w:vAlign w:val="bottom"/>
            <w:hideMark/>
          </w:tcPr>
          <w:p w14:paraId="2700877B"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0</w:t>
            </w:r>
          </w:p>
        </w:tc>
        <w:tc>
          <w:tcPr>
            <w:tcW w:w="1235" w:type="dxa"/>
            <w:tcBorders>
              <w:top w:val="nil"/>
              <w:left w:val="nil"/>
              <w:bottom w:val="nil"/>
              <w:right w:val="nil"/>
            </w:tcBorders>
            <w:shd w:val="clear" w:color="auto" w:fill="auto"/>
            <w:vAlign w:val="bottom"/>
            <w:hideMark/>
          </w:tcPr>
          <w:p w14:paraId="5A5A370C"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0</w:t>
            </w:r>
          </w:p>
        </w:tc>
        <w:tc>
          <w:tcPr>
            <w:tcW w:w="1234" w:type="dxa"/>
            <w:tcBorders>
              <w:top w:val="nil"/>
              <w:left w:val="nil"/>
              <w:bottom w:val="nil"/>
              <w:right w:val="nil"/>
            </w:tcBorders>
            <w:shd w:val="clear" w:color="auto" w:fill="auto"/>
            <w:vAlign w:val="bottom"/>
            <w:hideMark/>
          </w:tcPr>
          <w:p w14:paraId="51FEBE7F"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7 450 358</w:t>
            </w:r>
          </w:p>
        </w:tc>
        <w:tc>
          <w:tcPr>
            <w:tcW w:w="1235" w:type="dxa"/>
            <w:tcBorders>
              <w:top w:val="nil"/>
              <w:left w:val="nil"/>
              <w:bottom w:val="nil"/>
              <w:right w:val="nil"/>
            </w:tcBorders>
            <w:shd w:val="clear" w:color="auto" w:fill="auto"/>
            <w:vAlign w:val="bottom"/>
            <w:hideMark/>
          </w:tcPr>
          <w:p w14:paraId="34DEE0A2"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212 627</w:t>
            </w:r>
          </w:p>
        </w:tc>
        <w:tc>
          <w:tcPr>
            <w:tcW w:w="1235" w:type="dxa"/>
            <w:tcBorders>
              <w:top w:val="nil"/>
              <w:left w:val="nil"/>
              <w:bottom w:val="nil"/>
              <w:right w:val="nil"/>
            </w:tcBorders>
            <w:shd w:val="clear" w:color="auto" w:fill="auto"/>
            <w:vAlign w:val="bottom"/>
            <w:hideMark/>
          </w:tcPr>
          <w:p w14:paraId="655C802A"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7 662 985</w:t>
            </w:r>
          </w:p>
        </w:tc>
      </w:tr>
      <w:tr w:rsidR="003375F9" w:rsidRPr="003F0263" w14:paraId="2A122D0C" w14:textId="77777777" w:rsidTr="000E7F4F">
        <w:trPr>
          <w:cantSplit/>
          <w:trHeight w:val="227"/>
        </w:trPr>
        <w:tc>
          <w:tcPr>
            <w:tcW w:w="3116" w:type="dxa"/>
            <w:tcBorders>
              <w:top w:val="nil"/>
              <w:left w:val="nil"/>
              <w:bottom w:val="nil"/>
              <w:right w:val="nil"/>
            </w:tcBorders>
            <w:shd w:val="clear" w:color="auto" w:fill="auto"/>
            <w:vAlign w:val="bottom"/>
            <w:hideMark/>
          </w:tcPr>
          <w:p w14:paraId="2B9A5F9D" w14:textId="77777777" w:rsidR="003375F9" w:rsidRPr="000E7F4F" w:rsidRDefault="003375F9" w:rsidP="000E7F4F">
            <w:pPr>
              <w:keepLines/>
              <w:suppressAutoHyphens/>
              <w:rPr>
                <w:rFonts w:ascii="Arial" w:hAnsi="Arial" w:cs="Arial"/>
                <w:b/>
                <w:bCs/>
                <w:sz w:val="18"/>
                <w:szCs w:val="20"/>
              </w:rPr>
            </w:pPr>
            <w:r w:rsidRPr="0040254E">
              <w:rPr>
                <w:rFonts w:ascii="Arial" w:hAnsi="Arial" w:cs="Arial"/>
                <w:b/>
                <w:bCs/>
                <w:sz w:val="18"/>
                <w:szCs w:val="20"/>
              </w:rPr>
              <w:t>Ostatné krátkodobé záväzky, z toho:</w:t>
            </w:r>
          </w:p>
        </w:tc>
        <w:tc>
          <w:tcPr>
            <w:tcW w:w="1234" w:type="dxa"/>
            <w:tcBorders>
              <w:top w:val="single" w:sz="4" w:space="0" w:color="auto"/>
              <w:left w:val="nil"/>
              <w:bottom w:val="double" w:sz="6" w:space="0" w:color="auto"/>
              <w:right w:val="nil"/>
            </w:tcBorders>
            <w:shd w:val="clear" w:color="auto" w:fill="auto"/>
            <w:noWrap/>
            <w:vAlign w:val="bottom"/>
            <w:hideMark/>
          </w:tcPr>
          <w:p w14:paraId="5C52D5A3" w14:textId="77777777" w:rsidR="003375F9" w:rsidRPr="000E7F4F" w:rsidRDefault="003375F9" w:rsidP="000E7F4F">
            <w:pPr>
              <w:keepLines/>
              <w:suppressAutoHyphens/>
              <w:jc w:val="right"/>
              <w:rPr>
                <w:rFonts w:ascii="Arial" w:hAnsi="Arial" w:cs="Arial"/>
                <w:b/>
                <w:bCs/>
                <w:sz w:val="18"/>
                <w:szCs w:val="20"/>
              </w:rPr>
            </w:pPr>
            <w:r w:rsidRPr="000E7F4F">
              <w:rPr>
                <w:rFonts w:ascii="Arial" w:hAnsi="Arial" w:cs="Arial"/>
                <w:b/>
                <w:bCs/>
                <w:sz w:val="18"/>
                <w:szCs w:val="20"/>
              </w:rPr>
              <w:t>0</w:t>
            </w:r>
          </w:p>
        </w:tc>
        <w:tc>
          <w:tcPr>
            <w:tcW w:w="1235" w:type="dxa"/>
            <w:tcBorders>
              <w:top w:val="single" w:sz="4" w:space="0" w:color="auto"/>
              <w:left w:val="nil"/>
              <w:bottom w:val="double" w:sz="6" w:space="0" w:color="auto"/>
              <w:right w:val="nil"/>
            </w:tcBorders>
            <w:shd w:val="clear" w:color="auto" w:fill="auto"/>
            <w:noWrap/>
            <w:vAlign w:val="bottom"/>
            <w:hideMark/>
          </w:tcPr>
          <w:p w14:paraId="70DAB29E" w14:textId="77777777" w:rsidR="003375F9" w:rsidRPr="000E7F4F" w:rsidRDefault="003375F9" w:rsidP="000E7F4F">
            <w:pPr>
              <w:keepLines/>
              <w:suppressAutoHyphens/>
              <w:jc w:val="right"/>
              <w:rPr>
                <w:rFonts w:ascii="Arial" w:hAnsi="Arial" w:cs="Arial"/>
                <w:b/>
                <w:bCs/>
                <w:sz w:val="18"/>
                <w:szCs w:val="20"/>
              </w:rPr>
            </w:pPr>
            <w:r w:rsidRPr="000E7F4F">
              <w:rPr>
                <w:rFonts w:ascii="Arial" w:hAnsi="Arial" w:cs="Arial"/>
                <w:b/>
                <w:bCs/>
                <w:sz w:val="18"/>
                <w:szCs w:val="20"/>
              </w:rPr>
              <w:t>0</w:t>
            </w:r>
          </w:p>
        </w:tc>
        <w:tc>
          <w:tcPr>
            <w:tcW w:w="1234" w:type="dxa"/>
            <w:tcBorders>
              <w:top w:val="single" w:sz="4" w:space="0" w:color="auto"/>
              <w:left w:val="nil"/>
              <w:bottom w:val="double" w:sz="6" w:space="0" w:color="auto"/>
              <w:right w:val="nil"/>
            </w:tcBorders>
            <w:shd w:val="clear" w:color="auto" w:fill="auto"/>
            <w:noWrap/>
            <w:vAlign w:val="bottom"/>
            <w:hideMark/>
          </w:tcPr>
          <w:p w14:paraId="11034087" w14:textId="77777777" w:rsidR="003375F9" w:rsidRPr="000E7F4F" w:rsidRDefault="003375F9" w:rsidP="000E7F4F">
            <w:pPr>
              <w:keepLines/>
              <w:suppressAutoHyphens/>
              <w:jc w:val="right"/>
              <w:rPr>
                <w:rFonts w:ascii="Arial" w:hAnsi="Arial" w:cs="Arial"/>
                <w:b/>
                <w:bCs/>
                <w:sz w:val="18"/>
                <w:szCs w:val="20"/>
              </w:rPr>
            </w:pPr>
            <w:r w:rsidRPr="000E7F4F">
              <w:rPr>
                <w:rFonts w:ascii="Arial" w:hAnsi="Arial" w:cs="Arial"/>
                <w:b/>
                <w:bCs/>
                <w:sz w:val="18"/>
                <w:szCs w:val="20"/>
              </w:rPr>
              <w:t>599 962</w:t>
            </w:r>
          </w:p>
        </w:tc>
        <w:tc>
          <w:tcPr>
            <w:tcW w:w="1235" w:type="dxa"/>
            <w:tcBorders>
              <w:top w:val="single" w:sz="4" w:space="0" w:color="auto"/>
              <w:left w:val="nil"/>
              <w:bottom w:val="double" w:sz="6" w:space="0" w:color="auto"/>
              <w:right w:val="nil"/>
            </w:tcBorders>
            <w:shd w:val="clear" w:color="auto" w:fill="auto"/>
            <w:noWrap/>
            <w:vAlign w:val="bottom"/>
            <w:hideMark/>
          </w:tcPr>
          <w:p w14:paraId="44CF2886" w14:textId="77777777" w:rsidR="003375F9" w:rsidRPr="000E7F4F" w:rsidRDefault="003375F9" w:rsidP="000E7F4F">
            <w:pPr>
              <w:keepLines/>
              <w:suppressAutoHyphens/>
              <w:jc w:val="right"/>
              <w:rPr>
                <w:rFonts w:ascii="Arial" w:hAnsi="Arial" w:cs="Arial"/>
                <w:b/>
                <w:bCs/>
                <w:sz w:val="18"/>
                <w:szCs w:val="20"/>
              </w:rPr>
            </w:pPr>
            <w:r w:rsidRPr="000E7F4F">
              <w:rPr>
                <w:rFonts w:ascii="Arial" w:hAnsi="Arial" w:cs="Arial"/>
                <w:b/>
                <w:bCs/>
                <w:sz w:val="18"/>
                <w:szCs w:val="20"/>
              </w:rPr>
              <w:t>0</w:t>
            </w:r>
          </w:p>
        </w:tc>
        <w:tc>
          <w:tcPr>
            <w:tcW w:w="1235" w:type="dxa"/>
            <w:tcBorders>
              <w:top w:val="single" w:sz="4" w:space="0" w:color="auto"/>
              <w:left w:val="nil"/>
              <w:bottom w:val="double" w:sz="6" w:space="0" w:color="auto"/>
              <w:right w:val="nil"/>
            </w:tcBorders>
            <w:shd w:val="clear" w:color="auto" w:fill="auto"/>
            <w:noWrap/>
            <w:vAlign w:val="bottom"/>
            <w:hideMark/>
          </w:tcPr>
          <w:p w14:paraId="5A528055" w14:textId="77777777" w:rsidR="003375F9" w:rsidRPr="000E7F4F" w:rsidRDefault="003375F9" w:rsidP="000E7F4F">
            <w:pPr>
              <w:keepLines/>
              <w:suppressAutoHyphens/>
              <w:jc w:val="right"/>
              <w:rPr>
                <w:rFonts w:ascii="Arial" w:hAnsi="Arial" w:cs="Arial"/>
                <w:b/>
                <w:bCs/>
                <w:sz w:val="18"/>
                <w:szCs w:val="20"/>
              </w:rPr>
            </w:pPr>
            <w:r w:rsidRPr="000E7F4F">
              <w:rPr>
                <w:rFonts w:ascii="Arial" w:hAnsi="Arial" w:cs="Arial"/>
                <w:b/>
                <w:bCs/>
                <w:sz w:val="18"/>
                <w:szCs w:val="20"/>
              </w:rPr>
              <w:t>599 962</w:t>
            </w:r>
          </w:p>
        </w:tc>
      </w:tr>
      <w:tr w:rsidR="003375F9" w:rsidRPr="003F0263" w14:paraId="27A71FC7" w14:textId="77777777" w:rsidTr="000E7F4F">
        <w:trPr>
          <w:cantSplit/>
          <w:trHeight w:val="227"/>
        </w:trPr>
        <w:tc>
          <w:tcPr>
            <w:tcW w:w="3116" w:type="dxa"/>
            <w:tcBorders>
              <w:top w:val="nil"/>
              <w:left w:val="nil"/>
              <w:bottom w:val="nil"/>
              <w:right w:val="nil"/>
            </w:tcBorders>
            <w:shd w:val="clear" w:color="auto" w:fill="auto"/>
            <w:vAlign w:val="bottom"/>
            <w:hideMark/>
          </w:tcPr>
          <w:p w14:paraId="34C68523" w14:textId="77777777" w:rsidR="003375F9" w:rsidRPr="000E7F4F" w:rsidRDefault="003375F9" w:rsidP="000E7F4F">
            <w:pPr>
              <w:keepLines/>
              <w:suppressAutoHyphens/>
              <w:rPr>
                <w:rFonts w:ascii="Arial" w:hAnsi="Arial" w:cs="Arial"/>
                <w:sz w:val="18"/>
                <w:szCs w:val="20"/>
              </w:rPr>
            </w:pPr>
            <w:r w:rsidRPr="0040254E">
              <w:rPr>
                <w:rFonts w:ascii="Arial" w:hAnsi="Arial" w:cs="Arial"/>
                <w:sz w:val="18"/>
                <w:szCs w:val="20"/>
              </w:rPr>
              <w:t xml:space="preserve">Záväzky voči zamestnancom </w:t>
            </w:r>
          </w:p>
        </w:tc>
        <w:tc>
          <w:tcPr>
            <w:tcW w:w="1234" w:type="dxa"/>
            <w:tcBorders>
              <w:top w:val="nil"/>
              <w:left w:val="nil"/>
              <w:bottom w:val="nil"/>
              <w:right w:val="nil"/>
            </w:tcBorders>
            <w:shd w:val="clear" w:color="auto" w:fill="auto"/>
            <w:vAlign w:val="bottom"/>
            <w:hideMark/>
          </w:tcPr>
          <w:p w14:paraId="3EEE59F8"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0</w:t>
            </w:r>
          </w:p>
        </w:tc>
        <w:tc>
          <w:tcPr>
            <w:tcW w:w="1235" w:type="dxa"/>
            <w:tcBorders>
              <w:top w:val="nil"/>
              <w:left w:val="nil"/>
              <w:bottom w:val="nil"/>
              <w:right w:val="nil"/>
            </w:tcBorders>
            <w:shd w:val="clear" w:color="auto" w:fill="auto"/>
            <w:vAlign w:val="bottom"/>
            <w:hideMark/>
          </w:tcPr>
          <w:p w14:paraId="58FE678B"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0</w:t>
            </w:r>
          </w:p>
        </w:tc>
        <w:tc>
          <w:tcPr>
            <w:tcW w:w="1234" w:type="dxa"/>
            <w:tcBorders>
              <w:top w:val="nil"/>
              <w:left w:val="nil"/>
              <w:bottom w:val="nil"/>
              <w:right w:val="nil"/>
            </w:tcBorders>
            <w:shd w:val="clear" w:color="auto" w:fill="auto"/>
            <w:vAlign w:val="bottom"/>
            <w:hideMark/>
          </w:tcPr>
          <w:p w14:paraId="32D72147"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249 009</w:t>
            </w:r>
          </w:p>
        </w:tc>
        <w:tc>
          <w:tcPr>
            <w:tcW w:w="1235" w:type="dxa"/>
            <w:tcBorders>
              <w:top w:val="nil"/>
              <w:left w:val="nil"/>
              <w:bottom w:val="nil"/>
              <w:right w:val="nil"/>
            </w:tcBorders>
            <w:shd w:val="clear" w:color="auto" w:fill="auto"/>
            <w:vAlign w:val="bottom"/>
            <w:hideMark/>
          </w:tcPr>
          <w:p w14:paraId="02247C36"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0</w:t>
            </w:r>
          </w:p>
        </w:tc>
        <w:tc>
          <w:tcPr>
            <w:tcW w:w="1235" w:type="dxa"/>
            <w:tcBorders>
              <w:top w:val="nil"/>
              <w:left w:val="nil"/>
              <w:bottom w:val="nil"/>
              <w:right w:val="nil"/>
            </w:tcBorders>
            <w:shd w:val="clear" w:color="auto" w:fill="auto"/>
            <w:vAlign w:val="bottom"/>
            <w:hideMark/>
          </w:tcPr>
          <w:p w14:paraId="4CBDC7CF"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249 009</w:t>
            </w:r>
          </w:p>
        </w:tc>
      </w:tr>
      <w:tr w:rsidR="003375F9" w:rsidRPr="003F0263" w14:paraId="44B73B96" w14:textId="77777777" w:rsidTr="000E7F4F">
        <w:trPr>
          <w:cantSplit/>
          <w:trHeight w:val="227"/>
        </w:trPr>
        <w:tc>
          <w:tcPr>
            <w:tcW w:w="3116" w:type="dxa"/>
            <w:tcBorders>
              <w:top w:val="nil"/>
              <w:left w:val="nil"/>
              <w:bottom w:val="nil"/>
              <w:right w:val="nil"/>
            </w:tcBorders>
            <w:shd w:val="clear" w:color="auto" w:fill="auto"/>
            <w:vAlign w:val="bottom"/>
            <w:hideMark/>
          </w:tcPr>
          <w:p w14:paraId="517ADC06" w14:textId="77777777" w:rsidR="003375F9" w:rsidRPr="000E7F4F" w:rsidRDefault="003375F9" w:rsidP="000E7F4F">
            <w:pPr>
              <w:keepLines/>
              <w:suppressAutoHyphens/>
              <w:rPr>
                <w:rFonts w:ascii="Arial" w:hAnsi="Arial" w:cs="Arial"/>
                <w:sz w:val="18"/>
                <w:szCs w:val="20"/>
              </w:rPr>
            </w:pPr>
            <w:r w:rsidRPr="0040254E">
              <w:rPr>
                <w:rFonts w:ascii="Arial" w:hAnsi="Arial" w:cs="Arial"/>
                <w:sz w:val="18"/>
                <w:szCs w:val="20"/>
              </w:rPr>
              <w:t xml:space="preserve">Záväzky zo sociálneho poistenia </w:t>
            </w:r>
          </w:p>
        </w:tc>
        <w:tc>
          <w:tcPr>
            <w:tcW w:w="1234" w:type="dxa"/>
            <w:tcBorders>
              <w:top w:val="nil"/>
              <w:left w:val="nil"/>
              <w:bottom w:val="nil"/>
              <w:right w:val="nil"/>
            </w:tcBorders>
            <w:shd w:val="clear" w:color="auto" w:fill="auto"/>
            <w:vAlign w:val="bottom"/>
            <w:hideMark/>
          </w:tcPr>
          <w:p w14:paraId="7157BE00"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0</w:t>
            </w:r>
          </w:p>
        </w:tc>
        <w:tc>
          <w:tcPr>
            <w:tcW w:w="1235" w:type="dxa"/>
            <w:tcBorders>
              <w:top w:val="nil"/>
              <w:left w:val="nil"/>
              <w:bottom w:val="nil"/>
              <w:right w:val="nil"/>
            </w:tcBorders>
            <w:shd w:val="clear" w:color="auto" w:fill="auto"/>
            <w:vAlign w:val="bottom"/>
            <w:hideMark/>
          </w:tcPr>
          <w:p w14:paraId="4E20EE73"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0</w:t>
            </w:r>
          </w:p>
        </w:tc>
        <w:tc>
          <w:tcPr>
            <w:tcW w:w="1234" w:type="dxa"/>
            <w:tcBorders>
              <w:top w:val="nil"/>
              <w:left w:val="nil"/>
              <w:bottom w:val="nil"/>
              <w:right w:val="nil"/>
            </w:tcBorders>
            <w:shd w:val="clear" w:color="auto" w:fill="auto"/>
            <w:vAlign w:val="bottom"/>
            <w:hideMark/>
          </w:tcPr>
          <w:p w14:paraId="606893B5"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166 894</w:t>
            </w:r>
          </w:p>
        </w:tc>
        <w:tc>
          <w:tcPr>
            <w:tcW w:w="1235" w:type="dxa"/>
            <w:tcBorders>
              <w:top w:val="nil"/>
              <w:left w:val="nil"/>
              <w:bottom w:val="nil"/>
              <w:right w:val="nil"/>
            </w:tcBorders>
            <w:shd w:val="clear" w:color="auto" w:fill="auto"/>
            <w:vAlign w:val="bottom"/>
            <w:hideMark/>
          </w:tcPr>
          <w:p w14:paraId="26F7701B"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0</w:t>
            </w:r>
          </w:p>
        </w:tc>
        <w:tc>
          <w:tcPr>
            <w:tcW w:w="1235" w:type="dxa"/>
            <w:tcBorders>
              <w:top w:val="nil"/>
              <w:left w:val="nil"/>
              <w:bottom w:val="nil"/>
              <w:right w:val="nil"/>
            </w:tcBorders>
            <w:shd w:val="clear" w:color="auto" w:fill="auto"/>
            <w:vAlign w:val="bottom"/>
            <w:hideMark/>
          </w:tcPr>
          <w:p w14:paraId="7D947E1E"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166 894</w:t>
            </w:r>
          </w:p>
        </w:tc>
      </w:tr>
      <w:tr w:rsidR="003375F9" w:rsidRPr="003F0263" w14:paraId="08D16583" w14:textId="77777777" w:rsidTr="000E7F4F">
        <w:trPr>
          <w:cantSplit/>
          <w:trHeight w:val="227"/>
        </w:trPr>
        <w:tc>
          <w:tcPr>
            <w:tcW w:w="3116" w:type="dxa"/>
            <w:tcBorders>
              <w:top w:val="nil"/>
              <w:left w:val="nil"/>
              <w:bottom w:val="nil"/>
              <w:right w:val="nil"/>
            </w:tcBorders>
            <w:shd w:val="clear" w:color="auto" w:fill="auto"/>
            <w:vAlign w:val="bottom"/>
            <w:hideMark/>
          </w:tcPr>
          <w:p w14:paraId="4475B88B" w14:textId="77777777" w:rsidR="003375F9" w:rsidRPr="000E7F4F" w:rsidRDefault="003375F9" w:rsidP="000E7F4F">
            <w:pPr>
              <w:keepLines/>
              <w:suppressAutoHyphens/>
              <w:rPr>
                <w:rFonts w:ascii="Arial" w:hAnsi="Arial" w:cs="Arial"/>
                <w:sz w:val="18"/>
                <w:szCs w:val="20"/>
              </w:rPr>
            </w:pPr>
            <w:r w:rsidRPr="0040254E">
              <w:rPr>
                <w:rFonts w:ascii="Arial" w:hAnsi="Arial" w:cs="Arial"/>
                <w:sz w:val="18"/>
                <w:szCs w:val="20"/>
              </w:rPr>
              <w:t>Daňové záväzky a dotá</w:t>
            </w:r>
            <w:r w:rsidRPr="000E7F4F">
              <w:rPr>
                <w:rFonts w:ascii="Arial" w:hAnsi="Arial" w:cs="Arial"/>
                <w:sz w:val="18"/>
                <w:szCs w:val="20"/>
              </w:rPr>
              <w:t xml:space="preserve">cie </w:t>
            </w:r>
          </w:p>
        </w:tc>
        <w:tc>
          <w:tcPr>
            <w:tcW w:w="1234" w:type="dxa"/>
            <w:tcBorders>
              <w:top w:val="nil"/>
              <w:left w:val="nil"/>
              <w:bottom w:val="nil"/>
              <w:right w:val="nil"/>
            </w:tcBorders>
            <w:shd w:val="clear" w:color="auto" w:fill="auto"/>
            <w:vAlign w:val="bottom"/>
            <w:hideMark/>
          </w:tcPr>
          <w:p w14:paraId="7335782C"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0</w:t>
            </w:r>
          </w:p>
        </w:tc>
        <w:tc>
          <w:tcPr>
            <w:tcW w:w="1235" w:type="dxa"/>
            <w:tcBorders>
              <w:top w:val="nil"/>
              <w:left w:val="nil"/>
              <w:bottom w:val="nil"/>
              <w:right w:val="nil"/>
            </w:tcBorders>
            <w:shd w:val="clear" w:color="auto" w:fill="auto"/>
            <w:vAlign w:val="bottom"/>
            <w:hideMark/>
          </w:tcPr>
          <w:p w14:paraId="65501B5B"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0</w:t>
            </w:r>
          </w:p>
        </w:tc>
        <w:tc>
          <w:tcPr>
            <w:tcW w:w="1234" w:type="dxa"/>
            <w:tcBorders>
              <w:top w:val="nil"/>
              <w:left w:val="nil"/>
              <w:bottom w:val="nil"/>
              <w:right w:val="nil"/>
            </w:tcBorders>
            <w:shd w:val="clear" w:color="auto" w:fill="auto"/>
            <w:vAlign w:val="bottom"/>
            <w:hideMark/>
          </w:tcPr>
          <w:p w14:paraId="4D365723"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43 704</w:t>
            </w:r>
          </w:p>
        </w:tc>
        <w:tc>
          <w:tcPr>
            <w:tcW w:w="1235" w:type="dxa"/>
            <w:tcBorders>
              <w:top w:val="nil"/>
              <w:left w:val="nil"/>
              <w:bottom w:val="nil"/>
              <w:right w:val="nil"/>
            </w:tcBorders>
            <w:shd w:val="clear" w:color="auto" w:fill="auto"/>
            <w:vAlign w:val="bottom"/>
            <w:hideMark/>
          </w:tcPr>
          <w:p w14:paraId="38B9B4D4"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0</w:t>
            </w:r>
          </w:p>
        </w:tc>
        <w:tc>
          <w:tcPr>
            <w:tcW w:w="1235" w:type="dxa"/>
            <w:tcBorders>
              <w:top w:val="nil"/>
              <w:left w:val="nil"/>
              <w:bottom w:val="nil"/>
              <w:right w:val="nil"/>
            </w:tcBorders>
            <w:shd w:val="clear" w:color="auto" w:fill="auto"/>
            <w:vAlign w:val="bottom"/>
            <w:hideMark/>
          </w:tcPr>
          <w:p w14:paraId="475AFE0F"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43 704</w:t>
            </w:r>
          </w:p>
        </w:tc>
      </w:tr>
      <w:tr w:rsidR="003375F9" w:rsidRPr="003F0263" w14:paraId="1CB07071" w14:textId="77777777" w:rsidTr="000E7F4F">
        <w:trPr>
          <w:cantSplit/>
          <w:trHeight w:val="227"/>
        </w:trPr>
        <w:tc>
          <w:tcPr>
            <w:tcW w:w="3116" w:type="dxa"/>
            <w:tcBorders>
              <w:top w:val="nil"/>
              <w:left w:val="nil"/>
              <w:bottom w:val="nil"/>
              <w:right w:val="nil"/>
            </w:tcBorders>
            <w:shd w:val="clear" w:color="auto" w:fill="auto"/>
            <w:vAlign w:val="bottom"/>
            <w:hideMark/>
          </w:tcPr>
          <w:p w14:paraId="1EF6A32F" w14:textId="77777777" w:rsidR="003375F9" w:rsidRPr="000E7F4F" w:rsidRDefault="003375F9" w:rsidP="000E7F4F">
            <w:pPr>
              <w:keepLines/>
              <w:suppressAutoHyphens/>
              <w:rPr>
                <w:rFonts w:ascii="Arial" w:hAnsi="Arial" w:cs="Arial"/>
                <w:sz w:val="18"/>
                <w:szCs w:val="20"/>
              </w:rPr>
            </w:pPr>
            <w:r w:rsidRPr="0040254E">
              <w:rPr>
                <w:rFonts w:ascii="Arial" w:hAnsi="Arial" w:cs="Arial"/>
                <w:sz w:val="18"/>
                <w:szCs w:val="20"/>
              </w:rPr>
              <w:t xml:space="preserve">Iné záväzky </w:t>
            </w:r>
          </w:p>
        </w:tc>
        <w:tc>
          <w:tcPr>
            <w:tcW w:w="1234" w:type="dxa"/>
            <w:tcBorders>
              <w:top w:val="nil"/>
              <w:left w:val="nil"/>
              <w:bottom w:val="nil"/>
              <w:right w:val="nil"/>
            </w:tcBorders>
            <w:shd w:val="clear" w:color="auto" w:fill="auto"/>
            <w:vAlign w:val="bottom"/>
            <w:hideMark/>
          </w:tcPr>
          <w:p w14:paraId="76DF1744"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0</w:t>
            </w:r>
          </w:p>
        </w:tc>
        <w:tc>
          <w:tcPr>
            <w:tcW w:w="1235" w:type="dxa"/>
            <w:tcBorders>
              <w:top w:val="nil"/>
              <w:left w:val="nil"/>
              <w:bottom w:val="nil"/>
              <w:right w:val="nil"/>
            </w:tcBorders>
            <w:shd w:val="clear" w:color="auto" w:fill="auto"/>
            <w:vAlign w:val="bottom"/>
            <w:hideMark/>
          </w:tcPr>
          <w:p w14:paraId="678C79B2"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0</w:t>
            </w:r>
          </w:p>
        </w:tc>
        <w:tc>
          <w:tcPr>
            <w:tcW w:w="1234" w:type="dxa"/>
            <w:tcBorders>
              <w:top w:val="nil"/>
              <w:left w:val="nil"/>
              <w:bottom w:val="nil"/>
              <w:right w:val="nil"/>
            </w:tcBorders>
            <w:shd w:val="clear" w:color="auto" w:fill="auto"/>
            <w:vAlign w:val="bottom"/>
            <w:hideMark/>
          </w:tcPr>
          <w:p w14:paraId="13259462"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140 355</w:t>
            </w:r>
          </w:p>
        </w:tc>
        <w:tc>
          <w:tcPr>
            <w:tcW w:w="1235" w:type="dxa"/>
            <w:tcBorders>
              <w:top w:val="nil"/>
              <w:left w:val="nil"/>
              <w:bottom w:val="nil"/>
              <w:right w:val="nil"/>
            </w:tcBorders>
            <w:shd w:val="clear" w:color="auto" w:fill="auto"/>
            <w:vAlign w:val="bottom"/>
            <w:hideMark/>
          </w:tcPr>
          <w:p w14:paraId="23BA2A9A"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0</w:t>
            </w:r>
          </w:p>
        </w:tc>
        <w:tc>
          <w:tcPr>
            <w:tcW w:w="1235" w:type="dxa"/>
            <w:tcBorders>
              <w:top w:val="nil"/>
              <w:left w:val="nil"/>
              <w:bottom w:val="nil"/>
              <w:right w:val="nil"/>
            </w:tcBorders>
            <w:shd w:val="clear" w:color="auto" w:fill="auto"/>
            <w:vAlign w:val="bottom"/>
            <w:hideMark/>
          </w:tcPr>
          <w:p w14:paraId="380115DC"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140 355</w:t>
            </w:r>
          </w:p>
        </w:tc>
      </w:tr>
      <w:tr w:rsidR="003375F9" w:rsidRPr="003F0263" w14:paraId="2D6DD3CA" w14:textId="77777777" w:rsidTr="000E7F4F">
        <w:trPr>
          <w:cantSplit/>
          <w:trHeight w:val="227"/>
        </w:trPr>
        <w:tc>
          <w:tcPr>
            <w:tcW w:w="3116" w:type="dxa"/>
            <w:tcBorders>
              <w:top w:val="nil"/>
              <w:left w:val="nil"/>
              <w:bottom w:val="nil"/>
              <w:right w:val="nil"/>
            </w:tcBorders>
            <w:shd w:val="clear" w:color="auto" w:fill="auto"/>
            <w:vAlign w:val="bottom"/>
            <w:hideMark/>
          </w:tcPr>
          <w:p w14:paraId="37D65886" w14:textId="77777777" w:rsidR="003375F9" w:rsidRPr="000E7F4F" w:rsidRDefault="003375F9" w:rsidP="000E7F4F">
            <w:pPr>
              <w:keepLines/>
              <w:suppressAutoHyphens/>
              <w:rPr>
                <w:rFonts w:ascii="Arial" w:hAnsi="Arial" w:cs="Arial"/>
                <w:b/>
                <w:bCs/>
                <w:sz w:val="18"/>
                <w:szCs w:val="20"/>
              </w:rPr>
            </w:pPr>
            <w:r w:rsidRPr="0040254E">
              <w:rPr>
                <w:rFonts w:ascii="Arial" w:hAnsi="Arial" w:cs="Arial"/>
                <w:b/>
                <w:bCs/>
                <w:sz w:val="18"/>
                <w:szCs w:val="20"/>
              </w:rPr>
              <w:t>Krátkodobé záväzky spolu</w:t>
            </w:r>
          </w:p>
        </w:tc>
        <w:tc>
          <w:tcPr>
            <w:tcW w:w="1234" w:type="dxa"/>
            <w:tcBorders>
              <w:top w:val="single" w:sz="4" w:space="0" w:color="auto"/>
              <w:left w:val="nil"/>
              <w:bottom w:val="double" w:sz="6" w:space="0" w:color="auto"/>
              <w:right w:val="nil"/>
            </w:tcBorders>
            <w:shd w:val="clear" w:color="auto" w:fill="auto"/>
            <w:noWrap/>
            <w:vAlign w:val="bottom"/>
            <w:hideMark/>
          </w:tcPr>
          <w:p w14:paraId="350ECC5F" w14:textId="77777777" w:rsidR="003375F9" w:rsidRPr="000E7F4F" w:rsidRDefault="003375F9" w:rsidP="000E7F4F">
            <w:pPr>
              <w:keepLines/>
              <w:suppressAutoHyphens/>
              <w:jc w:val="right"/>
              <w:rPr>
                <w:rFonts w:ascii="Arial" w:hAnsi="Arial" w:cs="Arial"/>
                <w:b/>
                <w:bCs/>
                <w:sz w:val="18"/>
                <w:szCs w:val="20"/>
              </w:rPr>
            </w:pPr>
            <w:r w:rsidRPr="000E7F4F">
              <w:rPr>
                <w:rFonts w:ascii="Arial" w:hAnsi="Arial" w:cs="Arial"/>
                <w:b/>
                <w:bCs/>
                <w:sz w:val="18"/>
                <w:szCs w:val="20"/>
              </w:rPr>
              <w:t>0</w:t>
            </w:r>
          </w:p>
        </w:tc>
        <w:tc>
          <w:tcPr>
            <w:tcW w:w="1235" w:type="dxa"/>
            <w:tcBorders>
              <w:top w:val="single" w:sz="4" w:space="0" w:color="auto"/>
              <w:left w:val="nil"/>
              <w:bottom w:val="double" w:sz="6" w:space="0" w:color="auto"/>
              <w:right w:val="nil"/>
            </w:tcBorders>
            <w:shd w:val="clear" w:color="auto" w:fill="auto"/>
            <w:noWrap/>
            <w:vAlign w:val="bottom"/>
            <w:hideMark/>
          </w:tcPr>
          <w:p w14:paraId="13C31B20" w14:textId="77777777" w:rsidR="003375F9" w:rsidRPr="000E7F4F" w:rsidRDefault="003375F9" w:rsidP="000E7F4F">
            <w:pPr>
              <w:keepLines/>
              <w:suppressAutoHyphens/>
              <w:jc w:val="right"/>
              <w:rPr>
                <w:rFonts w:ascii="Arial" w:hAnsi="Arial" w:cs="Arial"/>
                <w:b/>
                <w:bCs/>
                <w:sz w:val="18"/>
                <w:szCs w:val="20"/>
              </w:rPr>
            </w:pPr>
            <w:r w:rsidRPr="000E7F4F">
              <w:rPr>
                <w:rFonts w:ascii="Arial" w:hAnsi="Arial" w:cs="Arial"/>
                <w:b/>
                <w:bCs/>
                <w:sz w:val="18"/>
                <w:szCs w:val="20"/>
              </w:rPr>
              <w:t>0</w:t>
            </w:r>
          </w:p>
        </w:tc>
        <w:tc>
          <w:tcPr>
            <w:tcW w:w="1234" w:type="dxa"/>
            <w:tcBorders>
              <w:top w:val="single" w:sz="4" w:space="0" w:color="auto"/>
              <w:left w:val="nil"/>
              <w:bottom w:val="double" w:sz="6" w:space="0" w:color="auto"/>
              <w:right w:val="nil"/>
            </w:tcBorders>
            <w:shd w:val="clear" w:color="auto" w:fill="auto"/>
            <w:noWrap/>
            <w:vAlign w:val="bottom"/>
            <w:hideMark/>
          </w:tcPr>
          <w:p w14:paraId="3EF46075" w14:textId="77777777" w:rsidR="003375F9" w:rsidRPr="000E7F4F" w:rsidRDefault="003375F9" w:rsidP="000E7F4F">
            <w:pPr>
              <w:keepLines/>
              <w:suppressAutoHyphens/>
              <w:jc w:val="right"/>
              <w:rPr>
                <w:rFonts w:ascii="Arial" w:hAnsi="Arial" w:cs="Arial"/>
                <w:b/>
                <w:bCs/>
                <w:sz w:val="18"/>
                <w:szCs w:val="20"/>
              </w:rPr>
            </w:pPr>
            <w:r w:rsidRPr="000E7F4F">
              <w:rPr>
                <w:rFonts w:ascii="Arial" w:hAnsi="Arial" w:cs="Arial"/>
                <w:b/>
                <w:bCs/>
                <w:sz w:val="18"/>
                <w:szCs w:val="20"/>
              </w:rPr>
              <w:t>8 070 473</w:t>
            </w:r>
          </w:p>
        </w:tc>
        <w:tc>
          <w:tcPr>
            <w:tcW w:w="1235" w:type="dxa"/>
            <w:tcBorders>
              <w:top w:val="single" w:sz="4" w:space="0" w:color="auto"/>
              <w:left w:val="nil"/>
              <w:bottom w:val="double" w:sz="6" w:space="0" w:color="auto"/>
              <w:right w:val="nil"/>
            </w:tcBorders>
            <w:shd w:val="clear" w:color="auto" w:fill="auto"/>
            <w:noWrap/>
            <w:vAlign w:val="bottom"/>
            <w:hideMark/>
          </w:tcPr>
          <w:p w14:paraId="40254D6F" w14:textId="77777777" w:rsidR="003375F9" w:rsidRPr="000E7F4F" w:rsidRDefault="003375F9" w:rsidP="000E7F4F">
            <w:pPr>
              <w:keepLines/>
              <w:suppressAutoHyphens/>
              <w:jc w:val="right"/>
              <w:rPr>
                <w:rFonts w:ascii="Arial" w:hAnsi="Arial" w:cs="Arial"/>
                <w:b/>
                <w:bCs/>
                <w:sz w:val="18"/>
                <w:szCs w:val="20"/>
              </w:rPr>
            </w:pPr>
            <w:r w:rsidRPr="000E7F4F">
              <w:rPr>
                <w:rFonts w:ascii="Arial" w:hAnsi="Arial" w:cs="Arial"/>
                <w:b/>
                <w:bCs/>
                <w:sz w:val="18"/>
                <w:szCs w:val="20"/>
              </w:rPr>
              <w:t>213 547</w:t>
            </w:r>
          </w:p>
        </w:tc>
        <w:tc>
          <w:tcPr>
            <w:tcW w:w="1235" w:type="dxa"/>
            <w:tcBorders>
              <w:top w:val="single" w:sz="4" w:space="0" w:color="auto"/>
              <w:left w:val="nil"/>
              <w:bottom w:val="double" w:sz="6" w:space="0" w:color="auto"/>
              <w:right w:val="nil"/>
            </w:tcBorders>
            <w:shd w:val="clear" w:color="auto" w:fill="auto"/>
            <w:noWrap/>
            <w:vAlign w:val="bottom"/>
            <w:hideMark/>
          </w:tcPr>
          <w:p w14:paraId="7218687F" w14:textId="77777777" w:rsidR="003375F9" w:rsidRPr="000E7F4F" w:rsidRDefault="003375F9" w:rsidP="000E7F4F">
            <w:pPr>
              <w:keepLines/>
              <w:suppressAutoHyphens/>
              <w:jc w:val="right"/>
              <w:rPr>
                <w:rFonts w:ascii="Arial" w:hAnsi="Arial" w:cs="Arial"/>
                <w:b/>
                <w:bCs/>
                <w:sz w:val="18"/>
                <w:szCs w:val="20"/>
              </w:rPr>
            </w:pPr>
            <w:r w:rsidRPr="000E7F4F">
              <w:rPr>
                <w:rFonts w:ascii="Arial" w:hAnsi="Arial" w:cs="Arial"/>
                <w:b/>
                <w:bCs/>
                <w:sz w:val="18"/>
                <w:szCs w:val="20"/>
              </w:rPr>
              <w:t>8 284 020</w:t>
            </w:r>
          </w:p>
        </w:tc>
      </w:tr>
    </w:tbl>
    <w:p w14:paraId="5914D796" w14:textId="553DDDED" w:rsidR="00A729BB" w:rsidRPr="0040254E" w:rsidRDefault="00A729BB" w:rsidP="000E7F4F">
      <w:pPr>
        <w:pStyle w:val="odstavec"/>
        <w:keepLines/>
      </w:pPr>
    </w:p>
    <w:p w14:paraId="5A9D6702" w14:textId="0AC5657A" w:rsidR="00D94B68" w:rsidRDefault="00D94B68" w:rsidP="00F23C60">
      <w:pPr>
        <w:pStyle w:val="odstavec"/>
        <w:keepLines/>
      </w:pPr>
      <w:r>
        <w:br w:type="page"/>
      </w:r>
    </w:p>
    <w:bookmarkEnd w:id="66"/>
    <w:p w14:paraId="177E25BF" w14:textId="77777777" w:rsidR="007972C6" w:rsidRPr="000E7F4F" w:rsidRDefault="007972C6" w:rsidP="000E7F4F">
      <w:pPr>
        <w:pStyle w:val="Nadpis2"/>
        <w:keepLines/>
        <w:rPr>
          <w:rFonts w:ascii="Arial" w:hAnsi="Arial"/>
        </w:rPr>
      </w:pPr>
      <w:r w:rsidRPr="000E7F4F">
        <w:rPr>
          <w:rFonts w:ascii="Arial" w:hAnsi="Arial"/>
        </w:rPr>
        <w:lastRenderedPageBreak/>
        <w:t>Rezervy</w:t>
      </w:r>
    </w:p>
    <w:p w14:paraId="5D7ABF24" w14:textId="2CC8DA32" w:rsidR="007972C6" w:rsidRPr="003F0263" w:rsidRDefault="007972C6" w:rsidP="000E7F4F">
      <w:pPr>
        <w:pStyle w:val="odstavec"/>
        <w:keepLines/>
      </w:pPr>
      <w:r w:rsidRPr="0040254E">
        <w:t>Prehľad pohybu rezerv za rok</w:t>
      </w:r>
      <w:r w:rsidR="004443EB" w:rsidRPr="003F0263">
        <w:t xml:space="preserve"> </w:t>
      </w:r>
      <w:r w:rsidR="0039473B" w:rsidRPr="003F0263">
        <w:t xml:space="preserve">2020 </w:t>
      </w:r>
      <w:r w:rsidRPr="003F0263">
        <w:t>je uvedený v nasledujúcej tabuľke:</w:t>
      </w:r>
    </w:p>
    <w:p w14:paraId="42ED4D42" w14:textId="77777777" w:rsidR="003375F9" w:rsidRPr="003F0263" w:rsidRDefault="003375F9" w:rsidP="000E7F4F">
      <w:pPr>
        <w:pStyle w:val="odstavec"/>
        <w:keepLines/>
      </w:pPr>
      <w:bookmarkStart w:id="68" w:name="FWT_T25a"/>
      <w:r w:rsidRPr="003F0263">
        <w:t xml:space="preserve"> </w:t>
      </w:r>
    </w:p>
    <w:tbl>
      <w:tblPr>
        <w:tblW w:w="9355" w:type="dxa"/>
        <w:tblInd w:w="426" w:type="dxa"/>
        <w:tblLayout w:type="fixed"/>
        <w:tblCellMar>
          <w:left w:w="28" w:type="dxa"/>
          <w:right w:w="28" w:type="dxa"/>
        </w:tblCellMar>
        <w:tblLook w:val="04A0" w:firstRow="1" w:lastRow="0" w:firstColumn="1" w:lastColumn="0" w:noHBand="0" w:noVBand="1"/>
      </w:tblPr>
      <w:tblGrid>
        <w:gridCol w:w="3118"/>
        <w:gridCol w:w="1247"/>
        <w:gridCol w:w="1247"/>
        <w:gridCol w:w="1248"/>
        <w:gridCol w:w="1247"/>
        <w:gridCol w:w="1248"/>
      </w:tblGrid>
      <w:tr w:rsidR="003375F9" w:rsidRPr="003F0263" w14:paraId="3F096873" w14:textId="77777777" w:rsidTr="000E7F4F">
        <w:trPr>
          <w:cantSplit/>
          <w:trHeight w:val="227"/>
        </w:trPr>
        <w:tc>
          <w:tcPr>
            <w:tcW w:w="3118" w:type="dxa"/>
            <w:tcBorders>
              <w:top w:val="nil"/>
              <w:left w:val="nil"/>
              <w:bottom w:val="single" w:sz="4" w:space="0" w:color="auto"/>
              <w:right w:val="nil"/>
            </w:tcBorders>
            <w:shd w:val="clear" w:color="auto" w:fill="auto"/>
            <w:vAlign w:val="bottom"/>
            <w:hideMark/>
          </w:tcPr>
          <w:p w14:paraId="24B9B398" w14:textId="77777777" w:rsidR="003375F9" w:rsidRPr="000E7F4F" w:rsidRDefault="003375F9" w:rsidP="000E7F4F">
            <w:pPr>
              <w:keepLines/>
              <w:suppressAutoHyphens/>
              <w:jc w:val="center"/>
              <w:rPr>
                <w:rFonts w:ascii="Arial" w:hAnsi="Arial" w:cs="Arial"/>
                <w:b/>
                <w:bCs/>
                <w:sz w:val="18"/>
                <w:szCs w:val="20"/>
              </w:rPr>
            </w:pPr>
            <w:bookmarkStart w:id="69" w:name="RANGE!B4:G20"/>
            <w:r w:rsidRPr="000E7F4F">
              <w:rPr>
                <w:rFonts w:ascii="Arial" w:hAnsi="Arial" w:cs="Arial"/>
                <w:b/>
                <w:bCs/>
                <w:sz w:val="18"/>
                <w:szCs w:val="20"/>
              </w:rPr>
              <w:t>Názov položky</w:t>
            </w:r>
            <w:bookmarkEnd w:id="69"/>
          </w:p>
        </w:tc>
        <w:tc>
          <w:tcPr>
            <w:tcW w:w="1247" w:type="dxa"/>
            <w:tcBorders>
              <w:top w:val="nil"/>
              <w:left w:val="nil"/>
              <w:bottom w:val="single" w:sz="4" w:space="0" w:color="auto"/>
              <w:right w:val="nil"/>
            </w:tcBorders>
            <w:shd w:val="clear" w:color="auto" w:fill="auto"/>
            <w:vAlign w:val="bottom"/>
            <w:hideMark/>
          </w:tcPr>
          <w:p w14:paraId="032BA72A" w14:textId="77777777" w:rsidR="003375F9" w:rsidRPr="000E7F4F" w:rsidRDefault="003375F9" w:rsidP="000E7F4F">
            <w:pPr>
              <w:keepLines/>
              <w:suppressAutoHyphens/>
              <w:jc w:val="center"/>
              <w:rPr>
                <w:rFonts w:ascii="Arial" w:hAnsi="Arial" w:cs="Arial"/>
                <w:b/>
                <w:bCs/>
                <w:sz w:val="18"/>
                <w:szCs w:val="20"/>
              </w:rPr>
            </w:pPr>
            <w:r w:rsidRPr="000E7F4F">
              <w:rPr>
                <w:rFonts w:ascii="Arial" w:hAnsi="Arial" w:cs="Arial"/>
                <w:b/>
                <w:bCs/>
                <w:sz w:val="18"/>
                <w:szCs w:val="20"/>
              </w:rPr>
              <w:t>Stav k 1.1.2020</w:t>
            </w:r>
          </w:p>
        </w:tc>
        <w:tc>
          <w:tcPr>
            <w:tcW w:w="1247" w:type="dxa"/>
            <w:tcBorders>
              <w:top w:val="nil"/>
              <w:left w:val="nil"/>
              <w:bottom w:val="single" w:sz="4" w:space="0" w:color="auto"/>
              <w:right w:val="nil"/>
            </w:tcBorders>
            <w:shd w:val="clear" w:color="auto" w:fill="auto"/>
            <w:vAlign w:val="bottom"/>
            <w:hideMark/>
          </w:tcPr>
          <w:p w14:paraId="3CB89AAC" w14:textId="77777777" w:rsidR="003375F9" w:rsidRPr="000E7F4F" w:rsidRDefault="003375F9" w:rsidP="000E7F4F">
            <w:pPr>
              <w:keepLines/>
              <w:suppressAutoHyphens/>
              <w:jc w:val="center"/>
              <w:rPr>
                <w:rFonts w:ascii="Arial" w:hAnsi="Arial" w:cs="Arial"/>
                <w:b/>
                <w:bCs/>
                <w:sz w:val="18"/>
                <w:szCs w:val="20"/>
              </w:rPr>
            </w:pPr>
            <w:r w:rsidRPr="000E7F4F">
              <w:rPr>
                <w:rFonts w:ascii="Arial" w:hAnsi="Arial" w:cs="Arial"/>
                <w:b/>
                <w:bCs/>
                <w:sz w:val="18"/>
                <w:szCs w:val="20"/>
              </w:rPr>
              <w:t>Tvorba</w:t>
            </w:r>
          </w:p>
        </w:tc>
        <w:tc>
          <w:tcPr>
            <w:tcW w:w="1248" w:type="dxa"/>
            <w:tcBorders>
              <w:top w:val="nil"/>
              <w:left w:val="nil"/>
              <w:bottom w:val="single" w:sz="4" w:space="0" w:color="auto"/>
              <w:right w:val="nil"/>
            </w:tcBorders>
            <w:shd w:val="clear" w:color="auto" w:fill="auto"/>
            <w:vAlign w:val="bottom"/>
            <w:hideMark/>
          </w:tcPr>
          <w:p w14:paraId="11129CF8" w14:textId="77777777" w:rsidR="003375F9" w:rsidRPr="000E7F4F" w:rsidRDefault="003375F9" w:rsidP="000E7F4F">
            <w:pPr>
              <w:keepLines/>
              <w:suppressAutoHyphens/>
              <w:jc w:val="center"/>
              <w:rPr>
                <w:rFonts w:ascii="Arial" w:hAnsi="Arial" w:cs="Arial"/>
                <w:b/>
                <w:bCs/>
                <w:sz w:val="18"/>
                <w:szCs w:val="20"/>
              </w:rPr>
            </w:pPr>
            <w:r w:rsidRPr="000E7F4F">
              <w:rPr>
                <w:rFonts w:ascii="Arial" w:hAnsi="Arial" w:cs="Arial"/>
                <w:b/>
                <w:bCs/>
                <w:sz w:val="18"/>
                <w:szCs w:val="20"/>
              </w:rPr>
              <w:t>Použitie</w:t>
            </w:r>
          </w:p>
        </w:tc>
        <w:tc>
          <w:tcPr>
            <w:tcW w:w="1247" w:type="dxa"/>
            <w:tcBorders>
              <w:top w:val="nil"/>
              <w:left w:val="nil"/>
              <w:bottom w:val="single" w:sz="4" w:space="0" w:color="auto"/>
              <w:right w:val="nil"/>
            </w:tcBorders>
            <w:shd w:val="clear" w:color="auto" w:fill="auto"/>
            <w:vAlign w:val="bottom"/>
            <w:hideMark/>
          </w:tcPr>
          <w:p w14:paraId="121C9077" w14:textId="77777777" w:rsidR="003375F9" w:rsidRPr="000E7F4F" w:rsidRDefault="003375F9" w:rsidP="000E7F4F">
            <w:pPr>
              <w:keepLines/>
              <w:suppressAutoHyphens/>
              <w:jc w:val="center"/>
              <w:rPr>
                <w:rFonts w:ascii="Arial" w:hAnsi="Arial" w:cs="Arial"/>
                <w:b/>
                <w:bCs/>
                <w:sz w:val="18"/>
                <w:szCs w:val="20"/>
              </w:rPr>
            </w:pPr>
            <w:r w:rsidRPr="000E7F4F">
              <w:rPr>
                <w:rFonts w:ascii="Arial" w:hAnsi="Arial" w:cs="Arial"/>
                <w:b/>
                <w:bCs/>
                <w:sz w:val="18"/>
                <w:szCs w:val="20"/>
              </w:rPr>
              <w:t>Zrušenie</w:t>
            </w:r>
          </w:p>
        </w:tc>
        <w:tc>
          <w:tcPr>
            <w:tcW w:w="1248" w:type="dxa"/>
            <w:tcBorders>
              <w:top w:val="nil"/>
              <w:left w:val="nil"/>
              <w:bottom w:val="single" w:sz="4" w:space="0" w:color="auto"/>
              <w:right w:val="nil"/>
            </w:tcBorders>
            <w:shd w:val="clear" w:color="auto" w:fill="auto"/>
            <w:vAlign w:val="bottom"/>
            <w:hideMark/>
          </w:tcPr>
          <w:p w14:paraId="6CDEEBCF" w14:textId="77777777" w:rsidR="003375F9" w:rsidRPr="000E7F4F" w:rsidRDefault="003375F9" w:rsidP="000E7F4F">
            <w:pPr>
              <w:keepLines/>
              <w:suppressAutoHyphens/>
              <w:jc w:val="center"/>
              <w:rPr>
                <w:rFonts w:ascii="Arial" w:hAnsi="Arial" w:cs="Arial"/>
                <w:b/>
                <w:bCs/>
                <w:sz w:val="18"/>
                <w:szCs w:val="20"/>
              </w:rPr>
            </w:pPr>
            <w:r w:rsidRPr="000E7F4F">
              <w:rPr>
                <w:rFonts w:ascii="Arial" w:hAnsi="Arial" w:cs="Arial"/>
                <w:b/>
                <w:bCs/>
                <w:sz w:val="18"/>
                <w:szCs w:val="20"/>
              </w:rPr>
              <w:t>Stav k 31.12.2020</w:t>
            </w:r>
          </w:p>
        </w:tc>
      </w:tr>
      <w:tr w:rsidR="003375F9" w:rsidRPr="003F0263" w14:paraId="71E0BD0F" w14:textId="77777777" w:rsidTr="000E7F4F">
        <w:trPr>
          <w:cantSplit/>
          <w:trHeight w:val="227"/>
        </w:trPr>
        <w:tc>
          <w:tcPr>
            <w:tcW w:w="3118" w:type="dxa"/>
            <w:tcBorders>
              <w:top w:val="nil"/>
              <w:left w:val="nil"/>
              <w:bottom w:val="nil"/>
              <w:right w:val="nil"/>
            </w:tcBorders>
            <w:shd w:val="clear" w:color="auto" w:fill="auto"/>
            <w:vAlign w:val="bottom"/>
            <w:hideMark/>
          </w:tcPr>
          <w:p w14:paraId="66F8CE2E" w14:textId="77777777" w:rsidR="003375F9" w:rsidRPr="000E7F4F" w:rsidRDefault="003375F9" w:rsidP="000E7F4F">
            <w:pPr>
              <w:keepLines/>
              <w:suppressAutoHyphens/>
              <w:rPr>
                <w:rFonts w:ascii="Arial" w:hAnsi="Arial" w:cs="Arial"/>
                <w:b/>
                <w:bCs/>
                <w:sz w:val="18"/>
                <w:szCs w:val="20"/>
              </w:rPr>
            </w:pPr>
            <w:r w:rsidRPr="0040254E">
              <w:rPr>
                <w:rFonts w:ascii="Arial" w:hAnsi="Arial" w:cs="Arial"/>
                <w:b/>
                <w:bCs/>
                <w:sz w:val="18"/>
                <w:szCs w:val="20"/>
              </w:rPr>
              <w:t>Dlhodobé rezervy, z toho:</w:t>
            </w:r>
          </w:p>
        </w:tc>
        <w:tc>
          <w:tcPr>
            <w:tcW w:w="1247" w:type="dxa"/>
            <w:tcBorders>
              <w:top w:val="nil"/>
              <w:left w:val="nil"/>
              <w:bottom w:val="double" w:sz="6" w:space="0" w:color="auto"/>
              <w:right w:val="nil"/>
            </w:tcBorders>
            <w:shd w:val="clear" w:color="auto" w:fill="auto"/>
            <w:noWrap/>
            <w:vAlign w:val="bottom"/>
            <w:hideMark/>
          </w:tcPr>
          <w:p w14:paraId="720AA2B5" w14:textId="77777777" w:rsidR="003375F9" w:rsidRPr="000E7F4F" w:rsidRDefault="003375F9" w:rsidP="000E7F4F">
            <w:pPr>
              <w:keepLines/>
              <w:suppressAutoHyphens/>
              <w:jc w:val="right"/>
              <w:rPr>
                <w:rFonts w:ascii="Arial" w:hAnsi="Arial" w:cs="Arial"/>
                <w:b/>
                <w:bCs/>
                <w:sz w:val="18"/>
                <w:szCs w:val="20"/>
              </w:rPr>
            </w:pPr>
            <w:r w:rsidRPr="000E7F4F">
              <w:rPr>
                <w:rFonts w:ascii="Arial" w:hAnsi="Arial" w:cs="Arial"/>
                <w:b/>
                <w:bCs/>
                <w:sz w:val="18"/>
                <w:szCs w:val="20"/>
              </w:rPr>
              <w:t>123 143</w:t>
            </w:r>
          </w:p>
        </w:tc>
        <w:tc>
          <w:tcPr>
            <w:tcW w:w="1247" w:type="dxa"/>
            <w:tcBorders>
              <w:top w:val="nil"/>
              <w:left w:val="nil"/>
              <w:bottom w:val="double" w:sz="6" w:space="0" w:color="auto"/>
              <w:right w:val="nil"/>
            </w:tcBorders>
            <w:shd w:val="clear" w:color="auto" w:fill="auto"/>
            <w:noWrap/>
            <w:vAlign w:val="bottom"/>
            <w:hideMark/>
          </w:tcPr>
          <w:p w14:paraId="1D10FE74" w14:textId="77777777" w:rsidR="003375F9" w:rsidRPr="000E7F4F" w:rsidRDefault="003375F9" w:rsidP="000E7F4F">
            <w:pPr>
              <w:keepLines/>
              <w:suppressAutoHyphens/>
              <w:jc w:val="right"/>
              <w:rPr>
                <w:rFonts w:ascii="Arial" w:hAnsi="Arial" w:cs="Arial"/>
                <w:b/>
                <w:bCs/>
                <w:sz w:val="18"/>
                <w:szCs w:val="20"/>
              </w:rPr>
            </w:pPr>
            <w:r w:rsidRPr="000E7F4F">
              <w:rPr>
                <w:rFonts w:ascii="Arial" w:hAnsi="Arial" w:cs="Arial"/>
                <w:b/>
                <w:bCs/>
                <w:sz w:val="18"/>
                <w:szCs w:val="20"/>
              </w:rPr>
              <w:t>8 496</w:t>
            </w:r>
          </w:p>
        </w:tc>
        <w:tc>
          <w:tcPr>
            <w:tcW w:w="1248" w:type="dxa"/>
            <w:tcBorders>
              <w:top w:val="nil"/>
              <w:left w:val="nil"/>
              <w:bottom w:val="double" w:sz="6" w:space="0" w:color="auto"/>
              <w:right w:val="nil"/>
            </w:tcBorders>
            <w:shd w:val="clear" w:color="auto" w:fill="auto"/>
            <w:noWrap/>
            <w:vAlign w:val="bottom"/>
            <w:hideMark/>
          </w:tcPr>
          <w:p w14:paraId="2FFE75FE" w14:textId="77777777" w:rsidR="003375F9" w:rsidRPr="000E7F4F" w:rsidRDefault="003375F9" w:rsidP="000E7F4F">
            <w:pPr>
              <w:keepLines/>
              <w:suppressAutoHyphens/>
              <w:jc w:val="right"/>
              <w:rPr>
                <w:rFonts w:ascii="Arial" w:hAnsi="Arial" w:cs="Arial"/>
                <w:b/>
                <w:bCs/>
                <w:sz w:val="18"/>
                <w:szCs w:val="20"/>
              </w:rPr>
            </w:pPr>
            <w:r w:rsidRPr="000E7F4F">
              <w:rPr>
                <w:rFonts w:ascii="Arial" w:hAnsi="Arial" w:cs="Arial"/>
                <w:b/>
                <w:bCs/>
                <w:sz w:val="18"/>
                <w:szCs w:val="20"/>
              </w:rPr>
              <w:t>0</w:t>
            </w:r>
          </w:p>
        </w:tc>
        <w:tc>
          <w:tcPr>
            <w:tcW w:w="1247" w:type="dxa"/>
            <w:tcBorders>
              <w:top w:val="nil"/>
              <w:left w:val="nil"/>
              <w:bottom w:val="double" w:sz="6" w:space="0" w:color="auto"/>
              <w:right w:val="nil"/>
            </w:tcBorders>
            <w:shd w:val="clear" w:color="auto" w:fill="auto"/>
            <w:noWrap/>
            <w:vAlign w:val="bottom"/>
            <w:hideMark/>
          </w:tcPr>
          <w:p w14:paraId="5001608C" w14:textId="77777777" w:rsidR="003375F9" w:rsidRPr="000E7F4F" w:rsidRDefault="003375F9" w:rsidP="000E7F4F">
            <w:pPr>
              <w:keepLines/>
              <w:suppressAutoHyphens/>
              <w:jc w:val="right"/>
              <w:rPr>
                <w:rFonts w:ascii="Arial" w:hAnsi="Arial" w:cs="Arial"/>
                <w:b/>
                <w:bCs/>
                <w:sz w:val="18"/>
                <w:szCs w:val="20"/>
              </w:rPr>
            </w:pPr>
            <w:r w:rsidRPr="000E7F4F">
              <w:rPr>
                <w:rFonts w:ascii="Arial" w:hAnsi="Arial" w:cs="Arial"/>
                <w:b/>
                <w:bCs/>
                <w:sz w:val="18"/>
                <w:szCs w:val="20"/>
              </w:rPr>
              <w:t>0</w:t>
            </w:r>
          </w:p>
        </w:tc>
        <w:tc>
          <w:tcPr>
            <w:tcW w:w="1248" w:type="dxa"/>
            <w:tcBorders>
              <w:top w:val="nil"/>
              <w:left w:val="nil"/>
              <w:bottom w:val="double" w:sz="6" w:space="0" w:color="auto"/>
              <w:right w:val="nil"/>
            </w:tcBorders>
            <w:shd w:val="clear" w:color="auto" w:fill="auto"/>
            <w:noWrap/>
            <w:vAlign w:val="bottom"/>
            <w:hideMark/>
          </w:tcPr>
          <w:p w14:paraId="5FE1BB71" w14:textId="77777777" w:rsidR="003375F9" w:rsidRPr="000E7F4F" w:rsidRDefault="003375F9" w:rsidP="000E7F4F">
            <w:pPr>
              <w:keepLines/>
              <w:suppressAutoHyphens/>
              <w:jc w:val="right"/>
              <w:rPr>
                <w:rFonts w:ascii="Arial" w:hAnsi="Arial" w:cs="Arial"/>
                <w:b/>
                <w:bCs/>
                <w:sz w:val="18"/>
                <w:szCs w:val="20"/>
              </w:rPr>
            </w:pPr>
            <w:r w:rsidRPr="000E7F4F">
              <w:rPr>
                <w:rFonts w:ascii="Arial" w:hAnsi="Arial" w:cs="Arial"/>
                <w:b/>
                <w:bCs/>
                <w:sz w:val="18"/>
                <w:szCs w:val="20"/>
              </w:rPr>
              <w:t>131 639</w:t>
            </w:r>
          </w:p>
        </w:tc>
      </w:tr>
      <w:tr w:rsidR="003375F9" w:rsidRPr="003F0263" w14:paraId="03BE7DB7" w14:textId="77777777" w:rsidTr="000E7F4F">
        <w:trPr>
          <w:cantSplit/>
          <w:trHeight w:val="227"/>
        </w:trPr>
        <w:tc>
          <w:tcPr>
            <w:tcW w:w="3118" w:type="dxa"/>
            <w:tcBorders>
              <w:top w:val="nil"/>
              <w:left w:val="nil"/>
              <w:bottom w:val="nil"/>
              <w:right w:val="nil"/>
            </w:tcBorders>
            <w:shd w:val="clear" w:color="auto" w:fill="auto"/>
            <w:vAlign w:val="bottom"/>
            <w:hideMark/>
          </w:tcPr>
          <w:p w14:paraId="55C1CE93" w14:textId="77777777" w:rsidR="003375F9" w:rsidRPr="000E7F4F" w:rsidRDefault="003375F9" w:rsidP="000E7F4F">
            <w:pPr>
              <w:keepLines/>
              <w:suppressAutoHyphens/>
              <w:rPr>
                <w:rFonts w:ascii="Arial" w:hAnsi="Arial" w:cs="Arial"/>
                <w:i/>
                <w:iCs/>
                <w:sz w:val="18"/>
                <w:szCs w:val="20"/>
              </w:rPr>
            </w:pPr>
            <w:r w:rsidRPr="0040254E">
              <w:rPr>
                <w:rFonts w:ascii="Arial" w:hAnsi="Arial" w:cs="Arial"/>
                <w:i/>
                <w:iCs/>
                <w:sz w:val="18"/>
                <w:szCs w:val="20"/>
              </w:rPr>
              <w:t>Zákonné dlhodobé rezervy, z toho:</w:t>
            </w:r>
          </w:p>
        </w:tc>
        <w:tc>
          <w:tcPr>
            <w:tcW w:w="1247" w:type="dxa"/>
            <w:tcBorders>
              <w:top w:val="nil"/>
              <w:left w:val="nil"/>
              <w:bottom w:val="nil"/>
              <w:right w:val="nil"/>
            </w:tcBorders>
            <w:shd w:val="clear" w:color="auto" w:fill="auto"/>
            <w:noWrap/>
            <w:vAlign w:val="bottom"/>
            <w:hideMark/>
          </w:tcPr>
          <w:p w14:paraId="071ECD6D" w14:textId="77777777" w:rsidR="003375F9" w:rsidRPr="000E7F4F" w:rsidRDefault="003375F9" w:rsidP="000E7F4F">
            <w:pPr>
              <w:keepLines/>
              <w:suppressAutoHyphens/>
              <w:jc w:val="right"/>
              <w:rPr>
                <w:rFonts w:ascii="Arial" w:hAnsi="Arial" w:cs="Arial"/>
                <w:i/>
                <w:iCs/>
                <w:sz w:val="18"/>
                <w:szCs w:val="20"/>
              </w:rPr>
            </w:pPr>
            <w:r w:rsidRPr="000E7F4F">
              <w:rPr>
                <w:rFonts w:ascii="Arial" w:hAnsi="Arial" w:cs="Arial"/>
                <w:i/>
                <w:iCs/>
                <w:sz w:val="18"/>
                <w:szCs w:val="20"/>
              </w:rPr>
              <w:t>0</w:t>
            </w:r>
          </w:p>
        </w:tc>
        <w:tc>
          <w:tcPr>
            <w:tcW w:w="1247" w:type="dxa"/>
            <w:tcBorders>
              <w:top w:val="nil"/>
              <w:left w:val="nil"/>
              <w:bottom w:val="nil"/>
              <w:right w:val="nil"/>
            </w:tcBorders>
            <w:shd w:val="clear" w:color="auto" w:fill="auto"/>
            <w:noWrap/>
            <w:vAlign w:val="bottom"/>
            <w:hideMark/>
          </w:tcPr>
          <w:p w14:paraId="43BB70EA" w14:textId="77777777" w:rsidR="003375F9" w:rsidRPr="000E7F4F" w:rsidRDefault="003375F9" w:rsidP="000E7F4F">
            <w:pPr>
              <w:keepLines/>
              <w:suppressAutoHyphens/>
              <w:jc w:val="right"/>
              <w:rPr>
                <w:rFonts w:ascii="Arial" w:hAnsi="Arial" w:cs="Arial"/>
                <w:i/>
                <w:iCs/>
                <w:sz w:val="18"/>
                <w:szCs w:val="20"/>
              </w:rPr>
            </w:pPr>
            <w:r w:rsidRPr="000E7F4F">
              <w:rPr>
                <w:rFonts w:ascii="Arial" w:hAnsi="Arial" w:cs="Arial"/>
                <w:i/>
                <w:iCs/>
                <w:sz w:val="18"/>
                <w:szCs w:val="20"/>
              </w:rPr>
              <w:t>0</w:t>
            </w:r>
          </w:p>
        </w:tc>
        <w:tc>
          <w:tcPr>
            <w:tcW w:w="1248" w:type="dxa"/>
            <w:tcBorders>
              <w:top w:val="nil"/>
              <w:left w:val="nil"/>
              <w:bottom w:val="nil"/>
              <w:right w:val="nil"/>
            </w:tcBorders>
            <w:shd w:val="clear" w:color="auto" w:fill="auto"/>
            <w:noWrap/>
            <w:vAlign w:val="bottom"/>
            <w:hideMark/>
          </w:tcPr>
          <w:p w14:paraId="08E7A232" w14:textId="77777777" w:rsidR="003375F9" w:rsidRPr="000E7F4F" w:rsidRDefault="003375F9" w:rsidP="000E7F4F">
            <w:pPr>
              <w:keepLines/>
              <w:suppressAutoHyphens/>
              <w:jc w:val="right"/>
              <w:rPr>
                <w:rFonts w:ascii="Arial" w:hAnsi="Arial" w:cs="Arial"/>
                <w:i/>
                <w:iCs/>
                <w:sz w:val="18"/>
                <w:szCs w:val="20"/>
              </w:rPr>
            </w:pPr>
            <w:r w:rsidRPr="000E7F4F">
              <w:rPr>
                <w:rFonts w:ascii="Arial" w:hAnsi="Arial" w:cs="Arial"/>
                <w:i/>
                <w:iCs/>
                <w:sz w:val="18"/>
                <w:szCs w:val="20"/>
              </w:rPr>
              <w:t>0</w:t>
            </w:r>
          </w:p>
        </w:tc>
        <w:tc>
          <w:tcPr>
            <w:tcW w:w="1247" w:type="dxa"/>
            <w:tcBorders>
              <w:top w:val="nil"/>
              <w:left w:val="nil"/>
              <w:bottom w:val="nil"/>
              <w:right w:val="nil"/>
            </w:tcBorders>
            <w:shd w:val="clear" w:color="auto" w:fill="auto"/>
            <w:noWrap/>
            <w:vAlign w:val="bottom"/>
            <w:hideMark/>
          </w:tcPr>
          <w:p w14:paraId="3945FBD5" w14:textId="77777777" w:rsidR="003375F9" w:rsidRPr="000E7F4F" w:rsidRDefault="003375F9" w:rsidP="000E7F4F">
            <w:pPr>
              <w:keepLines/>
              <w:suppressAutoHyphens/>
              <w:jc w:val="right"/>
              <w:rPr>
                <w:rFonts w:ascii="Arial" w:hAnsi="Arial" w:cs="Arial"/>
                <w:i/>
                <w:iCs/>
                <w:sz w:val="18"/>
                <w:szCs w:val="20"/>
              </w:rPr>
            </w:pPr>
            <w:r w:rsidRPr="000E7F4F">
              <w:rPr>
                <w:rFonts w:ascii="Arial" w:hAnsi="Arial" w:cs="Arial"/>
                <w:i/>
                <w:iCs/>
                <w:sz w:val="18"/>
                <w:szCs w:val="20"/>
              </w:rPr>
              <w:t>0</w:t>
            </w:r>
          </w:p>
        </w:tc>
        <w:tc>
          <w:tcPr>
            <w:tcW w:w="1248" w:type="dxa"/>
            <w:tcBorders>
              <w:top w:val="nil"/>
              <w:left w:val="nil"/>
              <w:bottom w:val="nil"/>
              <w:right w:val="nil"/>
            </w:tcBorders>
            <w:shd w:val="clear" w:color="auto" w:fill="auto"/>
            <w:noWrap/>
            <w:vAlign w:val="bottom"/>
            <w:hideMark/>
          </w:tcPr>
          <w:p w14:paraId="4CDADF8A" w14:textId="77777777" w:rsidR="003375F9" w:rsidRPr="000E7F4F" w:rsidRDefault="003375F9" w:rsidP="000E7F4F">
            <w:pPr>
              <w:keepLines/>
              <w:suppressAutoHyphens/>
              <w:jc w:val="right"/>
              <w:rPr>
                <w:rFonts w:ascii="Arial" w:hAnsi="Arial" w:cs="Arial"/>
                <w:i/>
                <w:iCs/>
                <w:sz w:val="18"/>
                <w:szCs w:val="20"/>
              </w:rPr>
            </w:pPr>
            <w:r w:rsidRPr="000E7F4F">
              <w:rPr>
                <w:rFonts w:ascii="Arial" w:hAnsi="Arial" w:cs="Arial"/>
                <w:i/>
                <w:iCs/>
                <w:sz w:val="18"/>
                <w:szCs w:val="20"/>
              </w:rPr>
              <w:t>0</w:t>
            </w:r>
          </w:p>
        </w:tc>
      </w:tr>
      <w:tr w:rsidR="003375F9" w:rsidRPr="003F0263" w14:paraId="7A4FBAA2" w14:textId="77777777" w:rsidTr="000E7F4F">
        <w:trPr>
          <w:cantSplit/>
          <w:trHeight w:val="227"/>
        </w:trPr>
        <w:tc>
          <w:tcPr>
            <w:tcW w:w="3118" w:type="dxa"/>
            <w:tcBorders>
              <w:top w:val="nil"/>
              <w:left w:val="nil"/>
              <w:bottom w:val="nil"/>
              <w:right w:val="nil"/>
            </w:tcBorders>
            <w:shd w:val="clear" w:color="auto" w:fill="auto"/>
            <w:vAlign w:val="bottom"/>
            <w:hideMark/>
          </w:tcPr>
          <w:p w14:paraId="6B6AC4BF" w14:textId="77777777" w:rsidR="003375F9" w:rsidRPr="000E7F4F" w:rsidRDefault="003375F9" w:rsidP="000E7F4F">
            <w:pPr>
              <w:keepLines/>
              <w:suppressAutoHyphens/>
              <w:rPr>
                <w:rFonts w:ascii="Arial" w:hAnsi="Arial" w:cs="Arial"/>
                <w:i/>
                <w:iCs/>
                <w:sz w:val="18"/>
                <w:szCs w:val="20"/>
              </w:rPr>
            </w:pPr>
            <w:r w:rsidRPr="0040254E">
              <w:rPr>
                <w:rFonts w:ascii="Arial" w:hAnsi="Arial" w:cs="Arial"/>
                <w:i/>
                <w:iCs/>
                <w:sz w:val="18"/>
                <w:szCs w:val="20"/>
              </w:rPr>
              <w:t>Ostatné dlhodobé rezervy, z toho:</w:t>
            </w:r>
          </w:p>
        </w:tc>
        <w:tc>
          <w:tcPr>
            <w:tcW w:w="1247" w:type="dxa"/>
            <w:tcBorders>
              <w:top w:val="nil"/>
              <w:left w:val="nil"/>
              <w:bottom w:val="nil"/>
              <w:right w:val="nil"/>
            </w:tcBorders>
            <w:shd w:val="clear" w:color="auto" w:fill="auto"/>
            <w:noWrap/>
            <w:vAlign w:val="bottom"/>
            <w:hideMark/>
          </w:tcPr>
          <w:p w14:paraId="7A0AD5D5" w14:textId="77777777" w:rsidR="003375F9" w:rsidRPr="000E7F4F" w:rsidRDefault="003375F9" w:rsidP="000E7F4F">
            <w:pPr>
              <w:keepLines/>
              <w:suppressAutoHyphens/>
              <w:jc w:val="right"/>
              <w:rPr>
                <w:rFonts w:ascii="Arial" w:hAnsi="Arial" w:cs="Arial"/>
                <w:i/>
                <w:iCs/>
                <w:sz w:val="18"/>
                <w:szCs w:val="20"/>
              </w:rPr>
            </w:pPr>
            <w:r w:rsidRPr="000E7F4F">
              <w:rPr>
                <w:rFonts w:ascii="Arial" w:hAnsi="Arial" w:cs="Arial"/>
                <w:i/>
                <w:iCs/>
                <w:sz w:val="18"/>
                <w:szCs w:val="20"/>
              </w:rPr>
              <w:t>123 143</w:t>
            </w:r>
          </w:p>
        </w:tc>
        <w:tc>
          <w:tcPr>
            <w:tcW w:w="1247" w:type="dxa"/>
            <w:tcBorders>
              <w:top w:val="nil"/>
              <w:left w:val="nil"/>
              <w:bottom w:val="nil"/>
              <w:right w:val="nil"/>
            </w:tcBorders>
            <w:shd w:val="clear" w:color="auto" w:fill="auto"/>
            <w:noWrap/>
            <w:vAlign w:val="bottom"/>
            <w:hideMark/>
          </w:tcPr>
          <w:p w14:paraId="0CBA55BA" w14:textId="77777777" w:rsidR="003375F9" w:rsidRPr="000E7F4F" w:rsidRDefault="003375F9" w:rsidP="000E7F4F">
            <w:pPr>
              <w:keepLines/>
              <w:suppressAutoHyphens/>
              <w:jc w:val="right"/>
              <w:rPr>
                <w:rFonts w:ascii="Arial" w:hAnsi="Arial" w:cs="Arial"/>
                <w:i/>
                <w:iCs/>
                <w:sz w:val="18"/>
                <w:szCs w:val="20"/>
              </w:rPr>
            </w:pPr>
            <w:r w:rsidRPr="000E7F4F">
              <w:rPr>
                <w:rFonts w:ascii="Arial" w:hAnsi="Arial" w:cs="Arial"/>
                <w:i/>
                <w:iCs/>
                <w:sz w:val="18"/>
                <w:szCs w:val="20"/>
              </w:rPr>
              <w:t>8 496</w:t>
            </w:r>
          </w:p>
        </w:tc>
        <w:tc>
          <w:tcPr>
            <w:tcW w:w="1248" w:type="dxa"/>
            <w:tcBorders>
              <w:top w:val="nil"/>
              <w:left w:val="nil"/>
              <w:bottom w:val="nil"/>
              <w:right w:val="nil"/>
            </w:tcBorders>
            <w:shd w:val="clear" w:color="auto" w:fill="auto"/>
            <w:noWrap/>
            <w:vAlign w:val="bottom"/>
            <w:hideMark/>
          </w:tcPr>
          <w:p w14:paraId="63777219" w14:textId="77777777" w:rsidR="003375F9" w:rsidRPr="000E7F4F" w:rsidRDefault="003375F9" w:rsidP="000E7F4F">
            <w:pPr>
              <w:keepLines/>
              <w:suppressAutoHyphens/>
              <w:jc w:val="right"/>
              <w:rPr>
                <w:rFonts w:ascii="Arial" w:hAnsi="Arial" w:cs="Arial"/>
                <w:i/>
                <w:iCs/>
                <w:sz w:val="18"/>
                <w:szCs w:val="20"/>
              </w:rPr>
            </w:pPr>
            <w:r w:rsidRPr="000E7F4F">
              <w:rPr>
                <w:rFonts w:ascii="Arial" w:hAnsi="Arial" w:cs="Arial"/>
                <w:i/>
                <w:iCs/>
                <w:sz w:val="18"/>
                <w:szCs w:val="20"/>
              </w:rPr>
              <w:t>0</w:t>
            </w:r>
          </w:p>
        </w:tc>
        <w:tc>
          <w:tcPr>
            <w:tcW w:w="1247" w:type="dxa"/>
            <w:tcBorders>
              <w:top w:val="nil"/>
              <w:left w:val="nil"/>
              <w:bottom w:val="nil"/>
              <w:right w:val="nil"/>
            </w:tcBorders>
            <w:shd w:val="clear" w:color="auto" w:fill="auto"/>
            <w:noWrap/>
            <w:vAlign w:val="bottom"/>
            <w:hideMark/>
          </w:tcPr>
          <w:p w14:paraId="78610564" w14:textId="77777777" w:rsidR="003375F9" w:rsidRPr="000E7F4F" w:rsidRDefault="003375F9" w:rsidP="000E7F4F">
            <w:pPr>
              <w:keepLines/>
              <w:suppressAutoHyphens/>
              <w:jc w:val="right"/>
              <w:rPr>
                <w:rFonts w:ascii="Arial" w:hAnsi="Arial" w:cs="Arial"/>
                <w:i/>
                <w:iCs/>
                <w:sz w:val="18"/>
                <w:szCs w:val="20"/>
              </w:rPr>
            </w:pPr>
            <w:r w:rsidRPr="000E7F4F">
              <w:rPr>
                <w:rFonts w:ascii="Arial" w:hAnsi="Arial" w:cs="Arial"/>
                <w:i/>
                <w:iCs/>
                <w:sz w:val="18"/>
                <w:szCs w:val="20"/>
              </w:rPr>
              <w:t>0</w:t>
            </w:r>
          </w:p>
        </w:tc>
        <w:tc>
          <w:tcPr>
            <w:tcW w:w="1248" w:type="dxa"/>
            <w:tcBorders>
              <w:top w:val="nil"/>
              <w:left w:val="nil"/>
              <w:bottom w:val="nil"/>
              <w:right w:val="nil"/>
            </w:tcBorders>
            <w:shd w:val="clear" w:color="auto" w:fill="auto"/>
            <w:noWrap/>
            <w:vAlign w:val="bottom"/>
            <w:hideMark/>
          </w:tcPr>
          <w:p w14:paraId="3D18C524" w14:textId="77777777" w:rsidR="003375F9" w:rsidRPr="000E7F4F" w:rsidRDefault="003375F9" w:rsidP="000E7F4F">
            <w:pPr>
              <w:keepLines/>
              <w:suppressAutoHyphens/>
              <w:jc w:val="right"/>
              <w:rPr>
                <w:rFonts w:ascii="Arial" w:hAnsi="Arial" w:cs="Arial"/>
                <w:i/>
                <w:iCs/>
                <w:sz w:val="18"/>
                <w:szCs w:val="20"/>
              </w:rPr>
            </w:pPr>
            <w:r w:rsidRPr="000E7F4F">
              <w:rPr>
                <w:rFonts w:ascii="Arial" w:hAnsi="Arial" w:cs="Arial"/>
                <w:i/>
                <w:iCs/>
                <w:sz w:val="18"/>
                <w:szCs w:val="20"/>
              </w:rPr>
              <w:t>131 639</w:t>
            </w:r>
          </w:p>
        </w:tc>
      </w:tr>
      <w:tr w:rsidR="003375F9" w:rsidRPr="003F0263" w14:paraId="678E7055" w14:textId="77777777" w:rsidTr="000E7F4F">
        <w:trPr>
          <w:cantSplit/>
          <w:trHeight w:val="227"/>
        </w:trPr>
        <w:tc>
          <w:tcPr>
            <w:tcW w:w="3118" w:type="dxa"/>
            <w:tcBorders>
              <w:top w:val="nil"/>
              <w:left w:val="nil"/>
              <w:bottom w:val="nil"/>
              <w:right w:val="nil"/>
            </w:tcBorders>
            <w:shd w:val="clear" w:color="auto" w:fill="auto"/>
            <w:vAlign w:val="bottom"/>
            <w:hideMark/>
          </w:tcPr>
          <w:p w14:paraId="5FB7E0C5" w14:textId="77777777" w:rsidR="003375F9" w:rsidRPr="000E7F4F" w:rsidRDefault="003375F9" w:rsidP="000E7F4F">
            <w:pPr>
              <w:keepLines/>
              <w:suppressAutoHyphens/>
              <w:rPr>
                <w:rFonts w:ascii="Arial" w:hAnsi="Arial" w:cs="Arial"/>
                <w:sz w:val="18"/>
                <w:szCs w:val="20"/>
              </w:rPr>
            </w:pPr>
            <w:r w:rsidRPr="0040254E">
              <w:rPr>
                <w:rFonts w:ascii="Arial" w:hAnsi="Arial" w:cs="Arial"/>
                <w:sz w:val="18"/>
                <w:szCs w:val="20"/>
              </w:rPr>
              <w:t xml:space="preserve">Odchodné do </w:t>
            </w:r>
            <w:r w:rsidRPr="000E7F4F">
              <w:rPr>
                <w:rFonts w:ascii="Arial" w:hAnsi="Arial" w:cs="Arial"/>
                <w:sz w:val="18"/>
                <w:szCs w:val="20"/>
              </w:rPr>
              <w:t>dôchodku a životné či pracovné jubileá</w:t>
            </w:r>
          </w:p>
        </w:tc>
        <w:tc>
          <w:tcPr>
            <w:tcW w:w="1247" w:type="dxa"/>
            <w:tcBorders>
              <w:top w:val="nil"/>
              <w:left w:val="nil"/>
              <w:bottom w:val="nil"/>
              <w:right w:val="nil"/>
            </w:tcBorders>
            <w:shd w:val="clear" w:color="auto" w:fill="auto"/>
            <w:vAlign w:val="bottom"/>
            <w:hideMark/>
          </w:tcPr>
          <w:p w14:paraId="2C36D297"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123 143</w:t>
            </w:r>
          </w:p>
        </w:tc>
        <w:tc>
          <w:tcPr>
            <w:tcW w:w="1247" w:type="dxa"/>
            <w:tcBorders>
              <w:top w:val="nil"/>
              <w:left w:val="nil"/>
              <w:bottom w:val="nil"/>
              <w:right w:val="nil"/>
            </w:tcBorders>
            <w:shd w:val="clear" w:color="auto" w:fill="auto"/>
            <w:vAlign w:val="bottom"/>
            <w:hideMark/>
          </w:tcPr>
          <w:p w14:paraId="4E39A958"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8 496</w:t>
            </w:r>
          </w:p>
        </w:tc>
        <w:tc>
          <w:tcPr>
            <w:tcW w:w="1248" w:type="dxa"/>
            <w:tcBorders>
              <w:top w:val="nil"/>
              <w:left w:val="nil"/>
              <w:bottom w:val="nil"/>
              <w:right w:val="nil"/>
            </w:tcBorders>
            <w:shd w:val="clear" w:color="auto" w:fill="auto"/>
            <w:vAlign w:val="bottom"/>
            <w:hideMark/>
          </w:tcPr>
          <w:p w14:paraId="1522818B"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0</w:t>
            </w:r>
          </w:p>
        </w:tc>
        <w:tc>
          <w:tcPr>
            <w:tcW w:w="1247" w:type="dxa"/>
            <w:tcBorders>
              <w:top w:val="nil"/>
              <w:left w:val="nil"/>
              <w:bottom w:val="nil"/>
              <w:right w:val="nil"/>
            </w:tcBorders>
            <w:shd w:val="clear" w:color="auto" w:fill="auto"/>
            <w:vAlign w:val="bottom"/>
            <w:hideMark/>
          </w:tcPr>
          <w:p w14:paraId="67D06C8A"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0</w:t>
            </w:r>
          </w:p>
        </w:tc>
        <w:tc>
          <w:tcPr>
            <w:tcW w:w="1248" w:type="dxa"/>
            <w:tcBorders>
              <w:top w:val="nil"/>
              <w:left w:val="nil"/>
              <w:bottom w:val="nil"/>
              <w:right w:val="nil"/>
            </w:tcBorders>
            <w:shd w:val="clear" w:color="auto" w:fill="auto"/>
            <w:vAlign w:val="bottom"/>
            <w:hideMark/>
          </w:tcPr>
          <w:p w14:paraId="41E0C911"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131 639</w:t>
            </w:r>
          </w:p>
        </w:tc>
      </w:tr>
      <w:tr w:rsidR="003375F9" w:rsidRPr="003F0263" w14:paraId="1F8AFA0F" w14:textId="77777777" w:rsidTr="000E7F4F">
        <w:trPr>
          <w:cantSplit/>
          <w:trHeight w:val="227"/>
        </w:trPr>
        <w:tc>
          <w:tcPr>
            <w:tcW w:w="3118" w:type="dxa"/>
            <w:tcBorders>
              <w:top w:val="nil"/>
              <w:left w:val="nil"/>
              <w:bottom w:val="nil"/>
              <w:right w:val="nil"/>
            </w:tcBorders>
            <w:shd w:val="clear" w:color="auto" w:fill="auto"/>
            <w:vAlign w:val="bottom"/>
            <w:hideMark/>
          </w:tcPr>
          <w:p w14:paraId="5E7860F1" w14:textId="77777777" w:rsidR="003375F9" w:rsidRPr="000E7F4F" w:rsidRDefault="003375F9" w:rsidP="000E7F4F">
            <w:pPr>
              <w:keepLines/>
              <w:suppressAutoHyphens/>
              <w:rPr>
                <w:rFonts w:ascii="Arial" w:hAnsi="Arial" w:cs="Arial"/>
                <w:b/>
                <w:bCs/>
                <w:sz w:val="18"/>
                <w:szCs w:val="20"/>
              </w:rPr>
            </w:pPr>
            <w:r w:rsidRPr="0040254E">
              <w:rPr>
                <w:rFonts w:ascii="Arial" w:hAnsi="Arial" w:cs="Arial"/>
                <w:b/>
                <w:bCs/>
                <w:sz w:val="18"/>
                <w:szCs w:val="20"/>
              </w:rPr>
              <w:t>Krátkodobé rezervy, z toho:</w:t>
            </w:r>
          </w:p>
        </w:tc>
        <w:tc>
          <w:tcPr>
            <w:tcW w:w="1247" w:type="dxa"/>
            <w:tcBorders>
              <w:top w:val="single" w:sz="4" w:space="0" w:color="auto"/>
              <w:left w:val="nil"/>
              <w:bottom w:val="double" w:sz="6" w:space="0" w:color="auto"/>
              <w:right w:val="nil"/>
            </w:tcBorders>
            <w:shd w:val="clear" w:color="auto" w:fill="auto"/>
            <w:noWrap/>
            <w:vAlign w:val="bottom"/>
            <w:hideMark/>
          </w:tcPr>
          <w:p w14:paraId="4B2BE540" w14:textId="77777777" w:rsidR="003375F9" w:rsidRPr="000E7F4F" w:rsidRDefault="003375F9" w:rsidP="000E7F4F">
            <w:pPr>
              <w:keepLines/>
              <w:suppressAutoHyphens/>
              <w:jc w:val="right"/>
              <w:rPr>
                <w:rFonts w:ascii="Arial" w:hAnsi="Arial" w:cs="Arial"/>
                <w:b/>
                <w:bCs/>
                <w:sz w:val="18"/>
                <w:szCs w:val="20"/>
              </w:rPr>
            </w:pPr>
            <w:r w:rsidRPr="000E7F4F">
              <w:rPr>
                <w:rFonts w:ascii="Arial" w:hAnsi="Arial" w:cs="Arial"/>
                <w:b/>
                <w:bCs/>
                <w:sz w:val="18"/>
                <w:szCs w:val="20"/>
              </w:rPr>
              <w:t>401 437</w:t>
            </w:r>
          </w:p>
        </w:tc>
        <w:tc>
          <w:tcPr>
            <w:tcW w:w="1247" w:type="dxa"/>
            <w:tcBorders>
              <w:top w:val="single" w:sz="4" w:space="0" w:color="auto"/>
              <w:left w:val="nil"/>
              <w:bottom w:val="double" w:sz="6" w:space="0" w:color="auto"/>
              <w:right w:val="nil"/>
            </w:tcBorders>
            <w:shd w:val="clear" w:color="auto" w:fill="auto"/>
            <w:noWrap/>
            <w:vAlign w:val="bottom"/>
            <w:hideMark/>
          </w:tcPr>
          <w:p w14:paraId="6E06B112" w14:textId="77777777" w:rsidR="003375F9" w:rsidRPr="000E7F4F" w:rsidRDefault="003375F9" w:rsidP="000E7F4F">
            <w:pPr>
              <w:keepLines/>
              <w:suppressAutoHyphens/>
              <w:jc w:val="right"/>
              <w:rPr>
                <w:rFonts w:ascii="Arial" w:hAnsi="Arial" w:cs="Arial"/>
                <w:b/>
                <w:bCs/>
                <w:sz w:val="18"/>
                <w:szCs w:val="20"/>
              </w:rPr>
            </w:pPr>
            <w:r w:rsidRPr="000E7F4F">
              <w:rPr>
                <w:rFonts w:ascii="Arial" w:hAnsi="Arial" w:cs="Arial"/>
                <w:b/>
                <w:bCs/>
                <w:sz w:val="18"/>
                <w:szCs w:val="20"/>
              </w:rPr>
              <w:t>250 284</w:t>
            </w:r>
          </w:p>
        </w:tc>
        <w:tc>
          <w:tcPr>
            <w:tcW w:w="1248" w:type="dxa"/>
            <w:tcBorders>
              <w:top w:val="single" w:sz="4" w:space="0" w:color="auto"/>
              <w:left w:val="nil"/>
              <w:bottom w:val="double" w:sz="6" w:space="0" w:color="auto"/>
              <w:right w:val="nil"/>
            </w:tcBorders>
            <w:shd w:val="clear" w:color="auto" w:fill="auto"/>
            <w:noWrap/>
            <w:vAlign w:val="bottom"/>
            <w:hideMark/>
          </w:tcPr>
          <w:p w14:paraId="11C4042A" w14:textId="30676CA2" w:rsidR="003375F9" w:rsidRPr="000E7F4F" w:rsidRDefault="00B64BC4" w:rsidP="000E7F4F">
            <w:pPr>
              <w:keepLines/>
              <w:suppressAutoHyphens/>
              <w:jc w:val="right"/>
              <w:rPr>
                <w:rFonts w:ascii="Arial" w:hAnsi="Arial" w:cs="Arial"/>
                <w:b/>
                <w:bCs/>
                <w:sz w:val="18"/>
                <w:szCs w:val="20"/>
              </w:rPr>
            </w:pPr>
            <w:r w:rsidRPr="000E7F4F">
              <w:rPr>
                <w:rFonts w:ascii="Arial" w:hAnsi="Arial" w:cs="Arial"/>
                <w:b/>
                <w:bCs/>
                <w:sz w:val="18"/>
                <w:szCs w:val="20"/>
              </w:rPr>
              <w:t>185 437</w:t>
            </w:r>
          </w:p>
        </w:tc>
        <w:tc>
          <w:tcPr>
            <w:tcW w:w="1247" w:type="dxa"/>
            <w:tcBorders>
              <w:top w:val="single" w:sz="4" w:space="0" w:color="auto"/>
              <w:left w:val="nil"/>
              <w:bottom w:val="double" w:sz="6" w:space="0" w:color="auto"/>
              <w:right w:val="nil"/>
            </w:tcBorders>
            <w:shd w:val="clear" w:color="auto" w:fill="auto"/>
            <w:noWrap/>
            <w:vAlign w:val="bottom"/>
            <w:hideMark/>
          </w:tcPr>
          <w:p w14:paraId="27E08637" w14:textId="502B5282" w:rsidR="003375F9" w:rsidRPr="000E7F4F" w:rsidRDefault="00B64BC4" w:rsidP="000E7F4F">
            <w:pPr>
              <w:keepLines/>
              <w:suppressAutoHyphens/>
              <w:jc w:val="right"/>
              <w:rPr>
                <w:rFonts w:ascii="Arial" w:hAnsi="Arial" w:cs="Arial"/>
                <w:b/>
                <w:bCs/>
                <w:sz w:val="18"/>
                <w:szCs w:val="20"/>
              </w:rPr>
            </w:pPr>
            <w:r w:rsidRPr="000E7F4F">
              <w:rPr>
                <w:rFonts w:ascii="Arial" w:hAnsi="Arial" w:cs="Arial"/>
                <w:b/>
                <w:bCs/>
                <w:sz w:val="18"/>
                <w:szCs w:val="20"/>
              </w:rPr>
              <w:t>172 00</w:t>
            </w:r>
            <w:r w:rsidR="003375F9" w:rsidRPr="000E7F4F">
              <w:rPr>
                <w:rFonts w:ascii="Arial" w:hAnsi="Arial" w:cs="Arial"/>
                <w:b/>
                <w:bCs/>
                <w:sz w:val="18"/>
                <w:szCs w:val="20"/>
              </w:rPr>
              <w:t>0</w:t>
            </w:r>
          </w:p>
        </w:tc>
        <w:tc>
          <w:tcPr>
            <w:tcW w:w="1248" w:type="dxa"/>
            <w:tcBorders>
              <w:top w:val="single" w:sz="4" w:space="0" w:color="auto"/>
              <w:left w:val="nil"/>
              <w:bottom w:val="double" w:sz="6" w:space="0" w:color="auto"/>
              <w:right w:val="nil"/>
            </w:tcBorders>
            <w:shd w:val="clear" w:color="auto" w:fill="auto"/>
            <w:noWrap/>
            <w:vAlign w:val="bottom"/>
            <w:hideMark/>
          </w:tcPr>
          <w:p w14:paraId="6B89C657" w14:textId="77777777" w:rsidR="003375F9" w:rsidRPr="000E7F4F" w:rsidRDefault="003375F9" w:rsidP="000E7F4F">
            <w:pPr>
              <w:keepLines/>
              <w:suppressAutoHyphens/>
              <w:jc w:val="right"/>
              <w:rPr>
                <w:rFonts w:ascii="Arial" w:hAnsi="Arial" w:cs="Arial"/>
                <w:b/>
                <w:bCs/>
                <w:sz w:val="18"/>
                <w:szCs w:val="20"/>
              </w:rPr>
            </w:pPr>
            <w:r w:rsidRPr="000E7F4F">
              <w:rPr>
                <w:rFonts w:ascii="Arial" w:hAnsi="Arial" w:cs="Arial"/>
                <w:b/>
                <w:bCs/>
                <w:sz w:val="18"/>
                <w:szCs w:val="20"/>
              </w:rPr>
              <w:t>294 284</w:t>
            </w:r>
          </w:p>
        </w:tc>
      </w:tr>
      <w:tr w:rsidR="003375F9" w:rsidRPr="003F0263" w14:paraId="283A663C" w14:textId="77777777" w:rsidTr="000E7F4F">
        <w:trPr>
          <w:cantSplit/>
          <w:trHeight w:val="227"/>
        </w:trPr>
        <w:tc>
          <w:tcPr>
            <w:tcW w:w="3118" w:type="dxa"/>
            <w:tcBorders>
              <w:top w:val="nil"/>
              <w:left w:val="nil"/>
              <w:bottom w:val="nil"/>
              <w:right w:val="nil"/>
            </w:tcBorders>
            <w:shd w:val="clear" w:color="auto" w:fill="auto"/>
            <w:vAlign w:val="bottom"/>
            <w:hideMark/>
          </w:tcPr>
          <w:p w14:paraId="31A7CE11" w14:textId="77777777" w:rsidR="003375F9" w:rsidRPr="000E7F4F" w:rsidRDefault="003375F9" w:rsidP="000E7F4F">
            <w:pPr>
              <w:keepLines/>
              <w:suppressAutoHyphens/>
              <w:rPr>
                <w:rFonts w:ascii="Arial" w:hAnsi="Arial" w:cs="Arial"/>
                <w:i/>
                <w:iCs/>
                <w:sz w:val="18"/>
                <w:szCs w:val="20"/>
              </w:rPr>
            </w:pPr>
            <w:r w:rsidRPr="0040254E">
              <w:rPr>
                <w:rFonts w:ascii="Arial" w:hAnsi="Arial" w:cs="Arial"/>
                <w:i/>
                <w:iCs/>
                <w:sz w:val="18"/>
                <w:szCs w:val="20"/>
              </w:rPr>
              <w:t>Zákonné krátkodobé rezervy, z toho:</w:t>
            </w:r>
          </w:p>
        </w:tc>
        <w:tc>
          <w:tcPr>
            <w:tcW w:w="1247" w:type="dxa"/>
            <w:tcBorders>
              <w:top w:val="nil"/>
              <w:left w:val="nil"/>
              <w:bottom w:val="nil"/>
              <w:right w:val="nil"/>
            </w:tcBorders>
            <w:shd w:val="clear" w:color="auto" w:fill="auto"/>
            <w:noWrap/>
            <w:vAlign w:val="bottom"/>
            <w:hideMark/>
          </w:tcPr>
          <w:p w14:paraId="0D9939FF" w14:textId="77777777" w:rsidR="003375F9" w:rsidRPr="000E7F4F" w:rsidRDefault="003375F9" w:rsidP="000E7F4F">
            <w:pPr>
              <w:keepLines/>
              <w:suppressAutoHyphens/>
              <w:jc w:val="right"/>
              <w:rPr>
                <w:rFonts w:ascii="Arial" w:hAnsi="Arial" w:cs="Arial"/>
                <w:i/>
                <w:iCs/>
                <w:sz w:val="18"/>
                <w:szCs w:val="20"/>
              </w:rPr>
            </w:pPr>
            <w:r w:rsidRPr="000E7F4F">
              <w:rPr>
                <w:rFonts w:ascii="Arial" w:hAnsi="Arial" w:cs="Arial"/>
                <w:i/>
                <w:iCs/>
                <w:sz w:val="18"/>
                <w:szCs w:val="20"/>
              </w:rPr>
              <w:t>180 037</w:t>
            </w:r>
          </w:p>
        </w:tc>
        <w:tc>
          <w:tcPr>
            <w:tcW w:w="1247" w:type="dxa"/>
            <w:tcBorders>
              <w:top w:val="nil"/>
              <w:left w:val="nil"/>
              <w:bottom w:val="nil"/>
              <w:right w:val="nil"/>
            </w:tcBorders>
            <w:shd w:val="clear" w:color="auto" w:fill="auto"/>
            <w:noWrap/>
            <w:vAlign w:val="bottom"/>
            <w:hideMark/>
          </w:tcPr>
          <w:p w14:paraId="4A529A9E" w14:textId="77777777" w:rsidR="003375F9" w:rsidRPr="000E7F4F" w:rsidRDefault="003375F9" w:rsidP="000E7F4F">
            <w:pPr>
              <w:keepLines/>
              <w:suppressAutoHyphens/>
              <w:jc w:val="right"/>
              <w:rPr>
                <w:rFonts w:ascii="Arial" w:hAnsi="Arial" w:cs="Arial"/>
                <w:i/>
                <w:iCs/>
                <w:sz w:val="18"/>
                <w:szCs w:val="20"/>
              </w:rPr>
            </w:pPr>
            <w:r w:rsidRPr="000E7F4F">
              <w:rPr>
                <w:rFonts w:ascii="Arial" w:hAnsi="Arial" w:cs="Arial"/>
                <w:i/>
                <w:iCs/>
                <w:sz w:val="18"/>
                <w:szCs w:val="20"/>
              </w:rPr>
              <w:t>153 293</w:t>
            </w:r>
          </w:p>
        </w:tc>
        <w:tc>
          <w:tcPr>
            <w:tcW w:w="1248" w:type="dxa"/>
            <w:tcBorders>
              <w:top w:val="nil"/>
              <w:left w:val="nil"/>
              <w:bottom w:val="nil"/>
              <w:right w:val="nil"/>
            </w:tcBorders>
            <w:shd w:val="clear" w:color="auto" w:fill="auto"/>
            <w:noWrap/>
            <w:vAlign w:val="bottom"/>
            <w:hideMark/>
          </w:tcPr>
          <w:p w14:paraId="5E0274F7" w14:textId="77777777" w:rsidR="003375F9" w:rsidRPr="000E7F4F" w:rsidRDefault="003375F9" w:rsidP="000E7F4F">
            <w:pPr>
              <w:keepLines/>
              <w:suppressAutoHyphens/>
              <w:jc w:val="right"/>
              <w:rPr>
                <w:rFonts w:ascii="Arial" w:hAnsi="Arial" w:cs="Arial"/>
                <w:i/>
                <w:iCs/>
                <w:sz w:val="18"/>
                <w:szCs w:val="20"/>
              </w:rPr>
            </w:pPr>
            <w:r w:rsidRPr="000E7F4F">
              <w:rPr>
                <w:rFonts w:ascii="Arial" w:hAnsi="Arial" w:cs="Arial"/>
                <w:i/>
                <w:iCs/>
                <w:sz w:val="18"/>
                <w:szCs w:val="20"/>
              </w:rPr>
              <w:t>180 037</w:t>
            </w:r>
          </w:p>
        </w:tc>
        <w:tc>
          <w:tcPr>
            <w:tcW w:w="1247" w:type="dxa"/>
            <w:tcBorders>
              <w:top w:val="nil"/>
              <w:left w:val="nil"/>
              <w:bottom w:val="nil"/>
              <w:right w:val="nil"/>
            </w:tcBorders>
            <w:shd w:val="clear" w:color="auto" w:fill="auto"/>
            <w:noWrap/>
            <w:vAlign w:val="bottom"/>
            <w:hideMark/>
          </w:tcPr>
          <w:p w14:paraId="1F4E1235" w14:textId="77777777" w:rsidR="003375F9" w:rsidRPr="000E7F4F" w:rsidRDefault="003375F9" w:rsidP="000E7F4F">
            <w:pPr>
              <w:keepLines/>
              <w:suppressAutoHyphens/>
              <w:jc w:val="right"/>
              <w:rPr>
                <w:rFonts w:ascii="Arial" w:hAnsi="Arial" w:cs="Arial"/>
                <w:i/>
                <w:iCs/>
                <w:sz w:val="18"/>
                <w:szCs w:val="20"/>
              </w:rPr>
            </w:pPr>
            <w:r w:rsidRPr="000E7F4F">
              <w:rPr>
                <w:rFonts w:ascii="Arial" w:hAnsi="Arial" w:cs="Arial"/>
                <w:i/>
                <w:iCs/>
                <w:sz w:val="18"/>
                <w:szCs w:val="20"/>
              </w:rPr>
              <w:t>0</w:t>
            </w:r>
          </w:p>
        </w:tc>
        <w:tc>
          <w:tcPr>
            <w:tcW w:w="1248" w:type="dxa"/>
            <w:tcBorders>
              <w:top w:val="nil"/>
              <w:left w:val="nil"/>
              <w:bottom w:val="nil"/>
              <w:right w:val="nil"/>
            </w:tcBorders>
            <w:shd w:val="clear" w:color="auto" w:fill="auto"/>
            <w:noWrap/>
            <w:vAlign w:val="bottom"/>
            <w:hideMark/>
          </w:tcPr>
          <w:p w14:paraId="111D3301" w14:textId="77777777" w:rsidR="003375F9" w:rsidRPr="000E7F4F" w:rsidRDefault="003375F9" w:rsidP="000E7F4F">
            <w:pPr>
              <w:keepLines/>
              <w:suppressAutoHyphens/>
              <w:jc w:val="right"/>
              <w:rPr>
                <w:rFonts w:ascii="Arial" w:hAnsi="Arial" w:cs="Arial"/>
                <w:i/>
                <w:iCs/>
                <w:sz w:val="18"/>
                <w:szCs w:val="20"/>
              </w:rPr>
            </w:pPr>
            <w:r w:rsidRPr="000E7F4F">
              <w:rPr>
                <w:rFonts w:ascii="Arial" w:hAnsi="Arial" w:cs="Arial"/>
                <w:i/>
                <w:iCs/>
                <w:sz w:val="18"/>
                <w:szCs w:val="20"/>
              </w:rPr>
              <w:t>153 293</w:t>
            </w:r>
          </w:p>
        </w:tc>
      </w:tr>
      <w:tr w:rsidR="003375F9" w:rsidRPr="003F0263" w14:paraId="218525F9" w14:textId="77777777" w:rsidTr="000E7F4F">
        <w:trPr>
          <w:cantSplit/>
          <w:trHeight w:val="227"/>
        </w:trPr>
        <w:tc>
          <w:tcPr>
            <w:tcW w:w="3118" w:type="dxa"/>
            <w:tcBorders>
              <w:top w:val="nil"/>
              <w:left w:val="nil"/>
              <w:bottom w:val="nil"/>
              <w:right w:val="nil"/>
            </w:tcBorders>
            <w:shd w:val="clear" w:color="auto" w:fill="auto"/>
            <w:vAlign w:val="bottom"/>
            <w:hideMark/>
          </w:tcPr>
          <w:p w14:paraId="6370E077" w14:textId="77777777" w:rsidR="003375F9" w:rsidRPr="000E7F4F" w:rsidRDefault="003375F9" w:rsidP="000E7F4F">
            <w:pPr>
              <w:keepLines/>
              <w:suppressAutoHyphens/>
              <w:rPr>
                <w:rFonts w:ascii="Arial" w:hAnsi="Arial" w:cs="Arial"/>
                <w:sz w:val="18"/>
                <w:szCs w:val="20"/>
              </w:rPr>
            </w:pPr>
            <w:r w:rsidRPr="0040254E">
              <w:rPr>
                <w:rFonts w:ascii="Arial" w:hAnsi="Arial" w:cs="Arial"/>
                <w:sz w:val="18"/>
                <w:szCs w:val="20"/>
              </w:rPr>
              <w:t>Nevyfakturované dodávky</w:t>
            </w:r>
          </w:p>
        </w:tc>
        <w:tc>
          <w:tcPr>
            <w:tcW w:w="1247" w:type="dxa"/>
            <w:tcBorders>
              <w:top w:val="nil"/>
              <w:left w:val="nil"/>
              <w:bottom w:val="nil"/>
              <w:right w:val="nil"/>
            </w:tcBorders>
            <w:shd w:val="clear" w:color="auto" w:fill="auto"/>
            <w:vAlign w:val="bottom"/>
            <w:hideMark/>
          </w:tcPr>
          <w:p w14:paraId="7C6018CF"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0</w:t>
            </w:r>
          </w:p>
        </w:tc>
        <w:tc>
          <w:tcPr>
            <w:tcW w:w="1247" w:type="dxa"/>
            <w:tcBorders>
              <w:top w:val="nil"/>
              <w:left w:val="nil"/>
              <w:bottom w:val="nil"/>
              <w:right w:val="nil"/>
            </w:tcBorders>
            <w:shd w:val="clear" w:color="auto" w:fill="auto"/>
            <w:vAlign w:val="bottom"/>
            <w:hideMark/>
          </w:tcPr>
          <w:p w14:paraId="0DA4A667"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0</w:t>
            </w:r>
          </w:p>
        </w:tc>
        <w:tc>
          <w:tcPr>
            <w:tcW w:w="1248" w:type="dxa"/>
            <w:tcBorders>
              <w:top w:val="nil"/>
              <w:left w:val="nil"/>
              <w:bottom w:val="nil"/>
              <w:right w:val="nil"/>
            </w:tcBorders>
            <w:shd w:val="clear" w:color="auto" w:fill="auto"/>
            <w:vAlign w:val="bottom"/>
            <w:hideMark/>
          </w:tcPr>
          <w:p w14:paraId="009071CC"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0</w:t>
            </w:r>
          </w:p>
        </w:tc>
        <w:tc>
          <w:tcPr>
            <w:tcW w:w="1247" w:type="dxa"/>
            <w:tcBorders>
              <w:top w:val="nil"/>
              <w:left w:val="nil"/>
              <w:bottom w:val="nil"/>
              <w:right w:val="nil"/>
            </w:tcBorders>
            <w:shd w:val="clear" w:color="auto" w:fill="auto"/>
            <w:vAlign w:val="bottom"/>
            <w:hideMark/>
          </w:tcPr>
          <w:p w14:paraId="406A5150"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0</w:t>
            </w:r>
          </w:p>
        </w:tc>
        <w:tc>
          <w:tcPr>
            <w:tcW w:w="1248" w:type="dxa"/>
            <w:tcBorders>
              <w:top w:val="nil"/>
              <w:left w:val="nil"/>
              <w:bottom w:val="nil"/>
              <w:right w:val="nil"/>
            </w:tcBorders>
            <w:shd w:val="clear" w:color="auto" w:fill="auto"/>
            <w:vAlign w:val="bottom"/>
            <w:hideMark/>
          </w:tcPr>
          <w:p w14:paraId="49BE385D"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0</w:t>
            </w:r>
          </w:p>
        </w:tc>
      </w:tr>
      <w:tr w:rsidR="003375F9" w:rsidRPr="003F0263" w14:paraId="0F0FE6F7" w14:textId="77777777" w:rsidTr="000E7F4F">
        <w:trPr>
          <w:cantSplit/>
          <w:trHeight w:val="227"/>
        </w:trPr>
        <w:tc>
          <w:tcPr>
            <w:tcW w:w="3118" w:type="dxa"/>
            <w:tcBorders>
              <w:top w:val="nil"/>
              <w:left w:val="nil"/>
              <w:bottom w:val="nil"/>
              <w:right w:val="nil"/>
            </w:tcBorders>
            <w:shd w:val="clear" w:color="auto" w:fill="auto"/>
            <w:vAlign w:val="bottom"/>
            <w:hideMark/>
          </w:tcPr>
          <w:p w14:paraId="0C0E814D" w14:textId="77777777" w:rsidR="003375F9" w:rsidRPr="000E7F4F" w:rsidRDefault="003375F9" w:rsidP="000E7F4F">
            <w:pPr>
              <w:keepLines/>
              <w:suppressAutoHyphens/>
              <w:rPr>
                <w:rFonts w:ascii="Arial" w:hAnsi="Arial" w:cs="Arial"/>
                <w:sz w:val="18"/>
                <w:szCs w:val="20"/>
              </w:rPr>
            </w:pPr>
            <w:r w:rsidRPr="0040254E">
              <w:rPr>
                <w:rFonts w:ascii="Arial" w:hAnsi="Arial" w:cs="Arial"/>
                <w:sz w:val="18"/>
                <w:szCs w:val="20"/>
              </w:rPr>
              <w:t xml:space="preserve">Mzdy </w:t>
            </w:r>
            <w:r w:rsidRPr="000E7F4F">
              <w:rPr>
                <w:rFonts w:ascii="Arial" w:hAnsi="Arial" w:cs="Arial"/>
                <w:sz w:val="18"/>
                <w:szCs w:val="20"/>
              </w:rPr>
              <w:t>za nevyčerpané dovolenky vrátane sociálneho zabezpečenia</w:t>
            </w:r>
          </w:p>
        </w:tc>
        <w:tc>
          <w:tcPr>
            <w:tcW w:w="1247" w:type="dxa"/>
            <w:tcBorders>
              <w:top w:val="nil"/>
              <w:left w:val="nil"/>
              <w:bottom w:val="nil"/>
              <w:right w:val="nil"/>
            </w:tcBorders>
            <w:shd w:val="clear" w:color="auto" w:fill="auto"/>
            <w:vAlign w:val="bottom"/>
            <w:hideMark/>
          </w:tcPr>
          <w:p w14:paraId="23831129"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180 037</w:t>
            </w:r>
          </w:p>
        </w:tc>
        <w:tc>
          <w:tcPr>
            <w:tcW w:w="1247" w:type="dxa"/>
            <w:tcBorders>
              <w:top w:val="nil"/>
              <w:left w:val="nil"/>
              <w:bottom w:val="nil"/>
              <w:right w:val="nil"/>
            </w:tcBorders>
            <w:shd w:val="clear" w:color="auto" w:fill="auto"/>
            <w:vAlign w:val="bottom"/>
            <w:hideMark/>
          </w:tcPr>
          <w:p w14:paraId="76360F7C"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153 293</w:t>
            </w:r>
          </w:p>
        </w:tc>
        <w:tc>
          <w:tcPr>
            <w:tcW w:w="1248" w:type="dxa"/>
            <w:tcBorders>
              <w:top w:val="nil"/>
              <w:left w:val="nil"/>
              <w:bottom w:val="nil"/>
              <w:right w:val="nil"/>
            </w:tcBorders>
            <w:shd w:val="clear" w:color="auto" w:fill="auto"/>
            <w:vAlign w:val="bottom"/>
            <w:hideMark/>
          </w:tcPr>
          <w:p w14:paraId="12FCEDBA"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180 037</w:t>
            </w:r>
          </w:p>
        </w:tc>
        <w:tc>
          <w:tcPr>
            <w:tcW w:w="1247" w:type="dxa"/>
            <w:tcBorders>
              <w:top w:val="nil"/>
              <w:left w:val="nil"/>
              <w:bottom w:val="nil"/>
              <w:right w:val="nil"/>
            </w:tcBorders>
            <w:shd w:val="clear" w:color="auto" w:fill="auto"/>
            <w:vAlign w:val="bottom"/>
            <w:hideMark/>
          </w:tcPr>
          <w:p w14:paraId="0C38BEC8" w14:textId="77777777" w:rsidR="003375F9" w:rsidRPr="000E7F4F" w:rsidRDefault="003375F9" w:rsidP="000E7F4F">
            <w:pPr>
              <w:keepLines/>
              <w:suppressAutoHyphens/>
              <w:jc w:val="right"/>
              <w:rPr>
                <w:rFonts w:ascii="Arial" w:hAnsi="Arial" w:cs="Arial"/>
                <w:sz w:val="18"/>
                <w:szCs w:val="20"/>
              </w:rPr>
            </w:pPr>
          </w:p>
        </w:tc>
        <w:tc>
          <w:tcPr>
            <w:tcW w:w="1248" w:type="dxa"/>
            <w:tcBorders>
              <w:top w:val="nil"/>
              <w:left w:val="nil"/>
              <w:bottom w:val="nil"/>
              <w:right w:val="nil"/>
            </w:tcBorders>
            <w:shd w:val="clear" w:color="auto" w:fill="auto"/>
            <w:vAlign w:val="bottom"/>
            <w:hideMark/>
          </w:tcPr>
          <w:p w14:paraId="77FBB9B2"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153 293</w:t>
            </w:r>
          </w:p>
        </w:tc>
      </w:tr>
      <w:tr w:rsidR="003375F9" w:rsidRPr="003F0263" w14:paraId="72719447" w14:textId="77777777" w:rsidTr="000E7F4F">
        <w:trPr>
          <w:cantSplit/>
          <w:trHeight w:val="227"/>
        </w:trPr>
        <w:tc>
          <w:tcPr>
            <w:tcW w:w="3118" w:type="dxa"/>
            <w:tcBorders>
              <w:top w:val="nil"/>
              <w:left w:val="nil"/>
              <w:bottom w:val="nil"/>
              <w:right w:val="nil"/>
            </w:tcBorders>
            <w:shd w:val="clear" w:color="auto" w:fill="auto"/>
            <w:vAlign w:val="bottom"/>
            <w:hideMark/>
          </w:tcPr>
          <w:p w14:paraId="701C4A99" w14:textId="77777777" w:rsidR="003375F9" w:rsidRPr="000E7F4F" w:rsidRDefault="003375F9" w:rsidP="000E7F4F">
            <w:pPr>
              <w:keepLines/>
              <w:suppressAutoHyphens/>
              <w:rPr>
                <w:rFonts w:ascii="Arial" w:hAnsi="Arial" w:cs="Arial"/>
                <w:sz w:val="18"/>
                <w:szCs w:val="20"/>
              </w:rPr>
            </w:pPr>
            <w:r w:rsidRPr="0040254E">
              <w:rPr>
                <w:rFonts w:ascii="Arial" w:hAnsi="Arial" w:cs="Arial"/>
                <w:sz w:val="18"/>
                <w:szCs w:val="20"/>
              </w:rPr>
              <w:t>Ostatné krátkodobé rezervy, z toho:</w:t>
            </w:r>
          </w:p>
        </w:tc>
        <w:tc>
          <w:tcPr>
            <w:tcW w:w="1247" w:type="dxa"/>
            <w:tcBorders>
              <w:top w:val="nil"/>
              <w:left w:val="nil"/>
              <w:bottom w:val="nil"/>
              <w:right w:val="nil"/>
            </w:tcBorders>
            <w:shd w:val="clear" w:color="auto" w:fill="auto"/>
            <w:vAlign w:val="bottom"/>
            <w:hideMark/>
          </w:tcPr>
          <w:p w14:paraId="0866CA9E"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221 400</w:t>
            </w:r>
          </w:p>
        </w:tc>
        <w:tc>
          <w:tcPr>
            <w:tcW w:w="1247" w:type="dxa"/>
            <w:tcBorders>
              <w:top w:val="nil"/>
              <w:left w:val="nil"/>
              <w:bottom w:val="nil"/>
              <w:right w:val="nil"/>
            </w:tcBorders>
            <w:shd w:val="clear" w:color="auto" w:fill="auto"/>
            <w:vAlign w:val="bottom"/>
            <w:hideMark/>
          </w:tcPr>
          <w:p w14:paraId="6A77CCC3"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96 991</w:t>
            </w:r>
          </w:p>
        </w:tc>
        <w:tc>
          <w:tcPr>
            <w:tcW w:w="1248" w:type="dxa"/>
            <w:tcBorders>
              <w:top w:val="nil"/>
              <w:left w:val="nil"/>
              <w:bottom w:val="nil"/>
              <w:right w:val="nil"/>
            </w:tcBorders>
            <w:shd w:val="clear" w:color="auto" w:fill="auto"/>
            <w:vAlign w:val="bottom"/>
            <w:hideMark/>
          </w:tcPr>
          <w:p w14:paraId="10F74BFB" w14:textId="0ABF4CBC" w:rsidR="003375F9" w:rsidRPr="000E7F4F" w:rsidRDefault="00B64BC4" w:rsidP="000E7F4F">
            <w:pPr>
              <w:keepLines/>
              <w:suppressAutoHyphens/>
              <w:jc w:val="right"/>
              <w:rPr>
                <w:rFonts w:ascii="Arial" w:hAnsi="Arial" w:cs="Arial"/>
                <w:sz w:val="18"/>
                <w:szCs w:val="20"/>
              </w:rPr>
            </w:pPr>
            <w:r w:rsidRPr="000E7F4F">
              <w:rPr>
                <w:rFonts w:ascii="Arial" w:hAnsi="Arial" w:cs="Arial"/>
                <w:sz w:val="18"/>
                <w:szCs w:val="20"/>
              </w:rPr>
              <w:t>5</w:t>
            </w:r>
            <w:r w:rsidR="003375F9" w:rsidRPr="000E7F4F">
              <w:rPr>
                <w:rFonts w:ascii="Arial" w:hAnsi="Arial" w:cs="Arial"/>
                <w:sz w:val="18"/>
                <w:szCs w:val="20"/>
              </w:rPr>
              <w:t xml:space="preserve"> 400</w:t>
            </w:r>
          </w:p>
        </w:tc>
        <w:tc>
          <w:tcPr>
            <w:tcW w:w="1247" w:type="dxa"/>
            <w:tcBorders>
              <w:top w:val="nil"/>
              <w:left w:val="nil"/>
              <w:bottom w:val="nil"/>
              <w:right w:val="nil"/>
            </w:tcBorders>
            <w:shd w:val="clear" w:color="auto" w:fill="auto"/>
            <w:vAlign w:val="bottom"/>
            <w:hideMark/>
          </w:tcPr>
          <w:p w14:paraId="7A2A8850"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0</w:t>
            </w:r>
          </w:p>
        </w:tc>
        <w:tc>
          <w:tcPr>
            <w:tcW w:w="1248" w:type="dxa"/>
            <w:tcBorders>
              <w:top w:val="nil"/>
              <w:left w:val="nil"/>
              <w:bottom w:val="nil"/>
              <w:right w:val="nil"/>
            </w:tcBorders>
            <w:shd w:val="clear" w:color="auto" w:fill="auto"/>
            <w:vAlign w:val="bottom"/>
            <w:hideMark/>
          </w:tcPr>
          <w:p w14:paraId="4CBC64BD"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140 991</w:t>
            </w:r>
          </w:p>
        </w:tc>
      </w:tr>
      <w:tr w:rsidR="003375F9" w:rsidRPr="003F0263" w14:paraId="250E0B9B" w14:textId="77777777" w:rsidTr="000E7F4F">
        <w:trPr>
          <w:cantSplit/>
          <w:trHeight w:val="227"/>
        </w:trPr>
        <w:tc>
          <w:tcPr>
            <w:tcW w:w="3118" w:type="dxa"/>
            <w:tcBorders>
              <w:top w:val="nil"/>
              <w:left w:val="nil"/>
              <w:bottom w:val="nil"/>
              <w:right w:val="nil"/>
            </w:tcBorders>
            <w:shd w:val="clear" w:color="auto" w:fill="auto"/>
            <w:vAlign w:val="bottom"/>
            <w:hideMark/>
          </w:tcPr>
          <w:p w14:paraId="6E4F0FDC" w14:textId="77777777" w:rsidR="003375F9" w:rsidRPr="000E7F4F" w:rsidRDefault="003375F9" w:rsidP="000E7F4F">
            <w:pPr>
              <w:keepLines/>
              <w:suppressAutoHyphens/>
              <w:rPr>
                <w:rFonts w:ascii="Arial" w:hAnsi="Arial" w:cs="Arial"/>
                <w:sz w:val="18"/>
                <w:szCs w:val="20"/>
              </w:rPr>
            </w:pPr>
            <w:r w:rsidRPr="0040254E">
              <w:rPr>
                <w:rFonts w:ascii="Arial" w:hAnsi="Arial" w:cs="Arial"/>
                <w:sz w:val="18"/>
                <w:szCs w:val="20"/>
              </w:rPr>
              <w:t>Rezerva na reklamácie, pokuty</w:t>
            </w:r>
          </w:p>
        </w:tc>
        <w:tc>
          <w:tcPr>
            <w:tcW w:w="1247" w:type="dxa"/>
            <w:tcBorders>
              <w:top w:val="nil"/>
              <w:left w:val="nil"/>
              <w:bottom w:val="nil"/>
              <w:right w:val="nil"/>
            </w:tcBorders>
            <w:shd w:val="clear" w:color="auto" w:fill="auto"/>
            <w:vAlign w:val="bottom"/>
            <w:hideMark/>
          </w:tcPr>
          <w:p w14:paraId="6A204A9A"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216 000</w:t>
            </w:r>
          </w:p>
        </w:tc>
        <w:tc>
          <w:tcPr>
            <w:tcW w:w="1247" w:type="dxa"/>
            <w:tcBorders>
              <w:top w:val="nil"/>
              <w:left w:val="nil"/>
              <w:bottom w:val="nil"/>
              <w:right w:val="nil"/>
            </w:tcBorders>
            <w:shd w:val="clear" w:color="auto" w:fill="auto"/>
            <w:vAlign w:val="bottom"/>
            <w:hideMark/>
          </w:tcPr>
          <w:p w14:paraId="73DAF47F"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0</w:t>
            </w:r>
          </w:p>
        </w:tc>
        <w:tc>
          <w:tcPr>
            <w:tcW w:w="1248" w:type="dxa"/>
            <w:tcBorders>
              <w:top w:val="nil"/>
              <w:left w:val="nil"/>
              <w:bottom w:val="nil"/>
              <w:right w:val="nil"/>
            </w:tcBorders>
            <w:shd w:val="clear" w:color="auto" w:fill="auto"/>
            <w:vAlign w:val="bottom"/>
            <w:hideMark/>
          </w:tcPr>
          <w:p w14:paraId="31E2A453" w14:textId="67EF7F84" w:rsidR="003375F9" w:rsidRPr="0040254E" w:rsidRDefault="00F6269E" w:rsidP="000E7F4F">
            <w:pPr>
              <w:keepLines/>
              <w:suppressAutoHyphens/>
              <w:jc w:val="right"/>
              <w:rPr>
                <w:rFonts w:ascii="Arial" w:hAnsi="Arial" w:cs="Arial"/>
                <w:sz w:val="18"/>
                <w:szCs w:val="20"/>
              </w:rPr>
            </w:pPr>
            <w:r w:rsidRPr="000E7F4F">
              <w:rPr>
                <w:rFonts w:ascii="Arial" w:hAnsi="Arial" w:cs="Arial"/>
                <w:sz w:val="18"/>
                <w:szCs w:val="20"/>
              </w:rPr>
              <w:t>0</w:t>
            </w:r>
          </w:p>
        </w:tc>
        <w:tc>
          <w:tcPr>
            <w:tcW w:w="1247" w:type="dxa"/>
            <w:tcBorders>
              <w:top w:val="nil"/>
              <w:left w:val="nil"/>
              <w:bottom w:val="nil"/>
              <w:right w:val="nil"/>
            </w:tcBorders>
            <w:shd w:val="clear" w:color="auto" w:fill="auto"/>
            <w:vAlign w:val="bottom"/>
            <w:hideMark/>
          </w:tcPr>
          <w:p w14:paraId="5EC6C51D" w14:textId="6AABF9EA" w:rsidR="003375F9" w:rsidRPr="000E7F4F" w:rsidRDefault="00F6269E" w:rsidP="000E7F4F">
            <w:pPr>
              <w:keepLines/>
              <w:suppressAutoHyphens/>
              <w:jc w:val="right"/>
              <w:rPr>
                <w:rFonts w:ascii="Arial" w:hAnsi="Arial" w:cs="Arial"/>
                <w:sz w:val="18"/>
                <w:szCs w:val="20"/>
              </w:rPr>
            </w:pPr>
            <w:r w:rsidRPr="000E7F4F">
              <w:rPr>
                <w:rFonts w:ascii="Arial" w:hAnsi="Arial" w:cs="Arial"/>
                <w:sz w:val="18"/>
                <w:szCs w:val="20"/>
              </w:rPr>
              <w:t>172 000</w:t>
            </w:r>
            <w:r w:rsidR="003375F9" w:rsidRPr="000E7F4F">
              <w:rPr>
                <w:rFonts w:ascii="Arial" w:hAnsi="Arial" w:cs="Arial"/>
                <w:sz w:val="18"/>
                <w:szCs w:val="20"/>
              </w:rPr>
              <w:t>0</w:t>
            </w:r>
          </w:p>
        </w:tc>
        <w:tc>
          <w:tcPr>
            <w:tcW w:w="1248" w:type="dxa"/>
            <w:tcBorders>
              <w:top w:val="nil"/>
              <w:left w:val="nil"/>
              <w:bottom w:val="nil"/>
              <w:right w:val="nil"/>
            </w:tcBorders>
            <w:shd w:val="clear" w:color="auto" w:fill="auto"/>
            <w:vAlign w:val="bottom"/>
            <w:hideMark/>
          </w:tcPr>
          <w:p w14:paraId="0A84D5E3"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44 000</w:t>
            </w:r>
          </w:p>
        </w:tc>
      </w:tr>
      <w:tr w:rsidR="003375F9" w:rsidRPr="003F0263" w14:paraId="24FCFC45" w14:textId="77777777" w:rsidTr="000E7F4F">
        <w:trPr>
          <w:cantSplit/>
          <w:trHeight w:val="227"/>
        </w:trPr>
        <w:tc>
          <w:tcPr>
            <w:tcW w:w="3118" w:type="dxa"/>
            <w:tcBorders>
              <w:top w:val="nil"/>
              <w:left w:val="nil"/>
              <w:bottom w:val="nil"/>
              <w:right w:val="nil"/>
            </w:tcBorders>
            <w:shd w:val="clear" w:color="auto" w:fill="auto"/>
            <w:vAlign w:val="bottom"/>
            <w:hideMark/>
          </w:tcPr>
          <w:p w14:paraId="26DFFE3F" w14:textId="77777777" w:rsidR="003375F9" w:rsidRPr="000E7F4F" w:rsidRDefault="003375F9" w:rsidP="000E7F4F">
            <w:pPr>
              <w:keepLines/>
              <w:suppressAutoHyphens/>
              <w:rPr>
                <w:rFonts w:ascii="Arial" w:hAnsi="Arial" w:cs="Arial"/>
                <w:sz w:val="18"/>
                <w:szCs w:val="20"/>
              </w:rPr>
            </w:pPr>
            <w:r w:rsidRPr="0040254E">
              <w:rPr>
                <w:rFonts w:ascii="Arial" w:hAnsi="Arial" w:cs="Arial"/>
                <w:sz w:val="18"/>
                <w:szCs w:val="20"/>
              </w:rPr>
              <w:t xml:space="preserve">Rezerva na odmeny a </w:t>
            </w:r>
            <w:r w:rsidRPr="000E7F4F">
              <w:rPr>
                <w:rFonts w:ascii="Arial" w:hAnsi="Arial" w:cs="Arial"/>
                <w:sz w:val="18"/>
                <w:szCs w:val="20"/>
              </w:rPr>
              <w:t>konto pracovného času</w:t>
            </w:r>
          </w:p>
        </w:tc>
        <w:tc>
          <w:tcPr>
            <w:tcW w:w="1247" w:type="dxa"/>
            <w:tcBorders>
              <w:top w:val="nil"/>
              <w:left w:val="nil"/>
              <w:bottom w:val="nil"/>
              <w:right w:val="nil"/>
            </w:tcBorders>
            <w:shd w:val="clear" w:color="auto" w:fill="auto"/>
            <w:vAlign w:val="bottom"/>
            <w:hideMark/>
          </w:tcPr>
          <w:p w14:paraId="7A296E8E"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0</w:t>
            </w:r>
          </w:p>
        </w:tc>
        <w:tc>
          <w:tcPr>
            <w:tcW w:w="1247" w:type="dxa"/>
            <w:tcBorders>
              <w:top w:val="nil"/>
              <w:left w:val="nil"/>
              <w:bottom w:val="nil"/>
              <w:right w:val="nil"/>
            </w:tcBorders>
            <w:shd w:val="clear" w:color="auto" w:fill="auto"/>
            <w:vAlign w:val="bottom"/>
            <w:hideMark/>
          </w:tcPr>
          <w:p w14:paraId="22833C38"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91 592</w:t>
            </w:r>
          </w:p>
        </w:tc>
        <w:tc>
          <w:tcPr>
            <w:tcW w:w="1248" w:type="dxa"/>
            <w:tcBorders>
              <w:top w:val="nil"/>
              <w:left w:val="nil"/>
              <w:bottom w:val="nil"/>
              <w:right w:val="nil"/>
            </w:tcBorders>
            <w:shd w:val="clear" w:color="auto" w:fill="auto"/>
            <w:vAlign w:val="bottom"/>
            <w:hideMark/>
          </w:tcPr>
          <w:p w14:paraId="1FA9E2EC"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0</w:t>
            </w:r>
          </w:p>
        </w:tc>
        <w:tc>
          <w:tcPr>
            <w:tcW w:w="1247" w:type="dxa"/>
            <w:tcBorders>
              <w:top w:val="nil"/>
              <w:left w:val="nil"/>
              <w:bottom w:val="nil"/>
              <w:right w:val="nil"/>
            </w:tcBorders>
            <w:shd w:val="clear" w:color="auto" w:fill="auto"/>
            <w:vAlign w:val="bottom"/>
            <w:hideMark/>
          </w:tcPr>
          <w:p w14:paraId="53734283"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0</w:t>
            </w:r>
          </w:p>
        </w:tc>
        <w:tc>
          <w:tcPr>
            <w:tcW w:w="1248" w:type="dxa"/>
            <w:tcBorders>
              <w:top w:val="nil"/>
              <w:left w:val="nil"/>
              <w:bottom w:val="nil"/>
              <w:right w:val="nil"/>
            </w:tcBorders>
            <w:shd w:val="clear" w:color="auto" w:fill="auto"/>
            <w:vAlign w:val="bottom"/>
            <w:hideMark/>
          </w:tcPr>
          <w:p w14:paraId="07CB8013"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91 591</w:t>
            </w:r>
          </w:p>
        </w:tc>
      </w:tr>
      <w:tr w:rsidR="003375F9" w:rsidRPr="003F0263" w14:paraId="28D9E5E6" w14:textId="77777777" w:rsidTr="000E7F4F">
        <w:trPr>
          <w:cantSplit/>
          <w:trHeight w:val="227"/>
        </w:trPr>
        <w:tc>
          <w:tcPr>
            <w:tcW w:w="3118" w:type="dxa"/>
            <w:tcBorders>
              <w:top w:val="nil"/>
              <w:left w:val="nil"/>
              <w:bottom w:val="nil"/>
              <w:right w:val="nil"/>
            </w:tcBorders>
            <w:shd w:val="clear" w:color="auto" w:fill="auto"/>
            <w:vAlign w:val="bottom"/>
            <w:hideMark/>
          </w:tcPr>
          <w:p w14:paraId="1866B2B8" w14:textId="77777777" w:rsidR="003375F9" w:rsidRPr="000E7F4F" w:rsidRDefault="003375F9" w:rsidP="000E7F4F">
            <w:pPr>
              <w:keepLines/>
              <w:suppressAutoHyphens/>
              <w:rPr>
                <w:rFonts w:ascii="Arial" w:hAnsi="Arial" w:cs="Arial"/>
                <w:sz w:val="18"/>
                <w:szCs w:val="20"/>
              </w:rPr>
            </w:pPr>
            <w:r w:rsidRPr="0040254E">
              <w:rPr>
                <w:rFonts w:ascii="Arial" w:hAnsi="Arial" w:cs="Arial"/>
                <w:sz w:val="18"/>
                <w:szCs w:val="20"/>
              </w:rPr>
              <w:t>Nev</w:t>
            </w:r>
            <w:r w:rsidRPr="000E7F4F">
              <w:rPr>
                <w:rFonts w:ascii="Arial" w:hAnsi="Arial" w:cs="Arial"/>
                <w:sz w:val="18"/>
                <w:szCs w:val="20"/>
              </w:rPr>
              <w:t>yfakturované dodávky</w:t>
            </w:r>
          </w:p>
        </w:tc>
        <w:tc>
          <w:tcPr>
            <w:tcW w:w="1247" w:type="dxa"/>
            <w:tcBorders>
              <w:top w:val="nil"/>
              <w:left w:val="nil"/>
              <w:bottom w:val="nil"/>
              <w:right w:val="nil"/>
            </w:tcBorders>
            <w:shd w:val="clear" w:color="auto" w:fill="auto"/>
            <w:vAlign w:val="bottom"/>
            <w:hideMark/>
          </w:tcPr>
          <w:p w14:paraId="36E2F38B"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5 400</w:t>
            </w:r>
          </w:p>
        </w:tc>
        <w:tc>
          <w:tcPr>
            <w:tcW w:w="1247" w:type="dxa"/>
            <w:tcBorders>
              <w:top w:val="nil"/>
              <w:left w:val="nil"/>
              <w:bottom w:val="nil"/>
              <w:right w:val="nil"/>
            </w:tcBorders>
            <w:shd w:val="clear" w:color="auto" w:fill="auto"/>
            <w:vAlign w:val="bottom"/>
            <w:hideMark/>
          </w:tcPr>
          <w:p w14:paraId="3BA5E5E7"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5 400</w:t>
            </w:r>
          </w:p>
        </w:tc>
        <w:tc>
          <w:tcPr>
            <w:tcW w:w="1248" w:type="dxa"/>
            <w:tcBorders>
              <w:top w:val="nil"/>
              <w:left w:val="nil"/>
              <w:bottom w:val="nil"/>
              <w:right w:val="nil"/>
            </w:tcBorders>
            <w:shd w:val="clear" w:color="auto" w:fill="auto"/>
            <w:vAlign w:val="bottom"/>
            <w:hideMark/>
          </w:tcPr>
          <w:p w14:paraId="6671908E"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5 400</w:t>
            </w:r>
          </w:p>
        </w:tc>
        <w:tc>
          <w:tcPr>
            <w:tcW w:w="1247" w:type="dxa"/>
            <w:tcBorders>
              <w:top w:val="nil"/>
              <w:left w:val="nil"/>
              <w:bottom w:val="nil"/>
              <w:right w:val="nil"/>
            </w:tcBorders>
            <w:shd w:val="clear" w:color="auto" w:fill="auto"/>
            <w:vAlign w:val="bottom"/>
            <w:hideMark/>
          </w:tcPr>
          <w:p w14:paraId="2DC375EC"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0</w:t>
            </w:r>
          </w:p>
        </w:tc>
        <w:tc>
          <w:tcPr>
            <w:tcW w:w="1248" w:type="dxa"/>
            <w:tcBorders>
              <w:top w:val="nil"/>
              <w:left w:val="nil"/>
              <w:bottom w:val="nil"/>
              <w:right w:val="nil"/>
            </w:tcBorders>
            <w:shd w:val="clear" w:color="auto" w:fill="auto"/>
            <w:vAlign w:val="bottom"/>
            <w:hideMark/>
          </w:tcPr>
          <w:p w14:paraId="3E8FAC83"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5 400</w:t>
            </w:r>
          </w:p>
        </w:tc>
      </w:tr>
      <w:tr w:rsidR="003375F9" w:rsidRPr="003F0263" w14:paraId="1E1EC551" w14:textId="77777777" w:rsidTr="000E7F4F">
        <w:trPr>
          <w:cantSplit/>
          <w:trHeight w:val="227"/>
        </w:trPr>
        <w:tc>
          <w:tcPr>
            <w:tcW w:w="3118" w:type="dxa"/>
            <w:tcBorders>
              <w:top w:val="nil"/>
              <w:left w:val="nil"/>
              <w:bottom w:val="nil"/>
              <w:right w:val="nil"/>
            </w:tcBorders>
            <w:shd w:val="clear" w:color="auto" w:fill="auto"/>
            <w:vAlign w:val="bottom"/>
            <w:hideMark/>
          </w:tcPr>
          <w:p w14:paraId="4A5566E5" w14:textId="77777777" w:rsidR="003375F9" w:rsidRPr="000E7F4F" w:rsidRDefault="003375F9" w:rsidP="000E7F4F">
            <w:pPr>
              <w:keepLines/>
              <w:suppressAutoHyphens/>
              <w:rPr>
                <w:rFonts w:ascii="Arial" w:hAnsi="Arial" w:cs="Arial"/>
                <w:b/>
                <w:bCs/>
                <w:sz w:val="18"/>
                <w:szCs w:val="20"/>
              </w:rPr>
            </w:pPr>
            <w:r w:rsidRPr="0040254E">
              <w:rPr>
                <w:rFonts w:ascii="Arial" w:hAnsi="Arial" w:cs="Arial"/>
                <w:b/>
                <w:bCs/>
                <w:sz w:val="18"/>
                <w:szCs w:val="20"/>
              </w:rPr>
              <w:t>Rezervy spolu</w:t>
            </w:r>
          </w:p>
        </w:tc>
        <w:tc>
          <w:tcPr>
            <w:tcW w:w="1247" w:type="dxa"/>
            <w:tcBorders>
              <w:top w:val="single" w:sz="4" w:space="0" w:color="auto"/>
              <w:left w:val="nil"/>
              <w:bottom w:val="double" w:sz="6" w:space="0" w:color="auto"/>
              <w:right w:val="nil"/>
            </w:tcBorders>
            <w:shd w:val="clear" w:color="auto" w:fill="auto"/>
            <w:noWrap/>
            <w:vAlign w:val="bottom"/>
            <w:hideMark/>
          </w:tcPr>
          <w:p w14:paraId="49593DD3" w14:textId="77777777" w:rsidR="003375F9" w:rsidRPr="000E7F4F" w:rsidRDefault="003375F9" w:rsidP="000E7F4F">
            <w:pPr>
              <w:keepLines/>
              <w:suppressAutoHyphens/>
              <w:jc w:val="right"/>
              <w:rPr>
                <w:rFonts w:ascii="Arial" w:hAnsi="Arial" w:cs="Arial"/>
                <w:b/>
                <w:bCs/>
                <w:sz w:val="18"/>
                <w:szCs w:val="20"/>
              </w:rPr>
            </w:pPr>
            <w:r w:rsidRPr="000E7F4F">
              <w:rPr>
                <w:rFonts w:ascii="Arial" w:hAnsi="Arial" w:cs="Arial"/>
                <w:b/>
                <w:bCs/>
                <w:sz w:val="18"/>
                <w:szCs w:val="20"/>
              </w:rPr>
              <w:t>524 580</w:t>
            </w:r>
          </w:p>
        </w:tc>
        <w:tc>
          <w:tcPr>
            <w:tcW w:w="1247" w:type="dxa"/>
            <w:tcBorders>
              <w:top w:val="single" w:sz="4" w:space="0" w:color="auto"/>
              <w:left w:val="nil"/>
              <w:bottom w:val="double" w:sz="6" w:space="0" w:color="auto"/>
              <w:right w:val="nil"/>
            </w:tcBorders>
            <w:shd w:val="clear" w:color="auto" w:fill="auto"/>
            <w:noWrap/>
            <w:vAlign w:val="bottom"/>
            <w:hideMark/>
          </w:tcPr>
          <w:p w14:paraId="7FA5B14C" w14:textId="77777777" w:rsidR="003375F9" w:rsidRPr="000E7F4F" w:rsidRDefault="003375F9" w:rsidP="000E7F4F">
            <w:pPr>
              <w:keepLines/>
              <w:suppressAutoHyphens/>
              <w:jc w:val="right"/>
              <w:rPr>
                <w:rFonts w:ascii="Arial" w:hAnsi="Arial" w:cs="Arial"/>
                <w:b/>
                <w:bCs/>
                <w:sz w:val="18"/>
                <w:szCs w:val="20"/>
              </w:rPr>
            </w:pPr>
            <w:r w:rsidRPr="000E7F4F">
              <w:rPr>
                <w:rFonts w:ascii="Arial" w:hAnsi="Arial" w:cs="Arial"/>
                <w:b/>
                <w:bCs/>
                <w:sz w:val="18"/>
                <w:szCs w:val="20"/>
              </w:rPr>
              <w:t>258 780</w:t>
            </w:r>
          </w:p>
        </w:tc>
        <w:tc>
          <w:tcPr>
            <w:tcW w:w="1248" w:type="dxa"/>
            <w:tcBorders>
              <w:top w:val="single" w:sz="4" w:space="0" w:color="auto"/>
              <w:left w:val="nil"/>
              <w:bottom w:val="double" w:sz="6" w:space="0" w:color="auto"/>
              <w:right w:val="nil"/>
            </w:tcBorders>
            <w:shd w:val="clear" w:color="auto" w:fill="auto"/>
            <w:noWrap/>
            <w:vAlign w:val="bottom"/>
            <w:hideMark/>
          </w:tcPr>
          <w:p w14:paraId="128FB529" w14:textId="69FBE622" w:rsidR="003375F9" w:rsidRPr="000E7F4F" w:rsidRDefault="00B64BC4" w:rsidP="000E7F4F">
            <w:pPr>
              <w:keepLines/>
              <w:suppressAutoHyphens/>
              <w:jc w:val="right"/>
              <w:rPr>
                <w:rFonts w:ascii="Arial" w:hAnsi="Arial" w:cs="Arial"/>
                <w:b/>
                <w:bCs/>
                <w:sz w:val="18"/>
                <w:szCs w:val="20"/>
              </w:rPr>
            </w:pPr>
            <w:r w:rsidRPr="000E7F4F">
              <w:rPr>
                <w:rFonts w:ascii="Arial" w:hAnsi="Arial" w:cs="Arial"/>
                <w:b/>
                <w:bCs/>
                <w:sz w:val="18"/>
                <w:szCs w:val="20"/>
              </w:rPr>
              <w:t>185 437</w:t>
            </w:r>
          </w:p>
        </w:tc>
        <w:tc>
          <w:tcPr>
            <w:tcW w:w="1247" w:type="dxa"/>
            <w:tcBorders>
              <w:top w:val="single" w:sz="4" w:space="0" w:color="auto"/>
              <w:left w:val="nil"/>
              <w:bottom w:val="double" w:sz="6" w:space="0" w:color="auto"/>
              <w:right w:val="nil"/>
            </w:tcBorders>
            <w:shd w:val="clear" w:color="auto" w:fill="auto"/>
            <w:noWrap/>
            <w:vAlign w:val="bottom"/>
            <w:hideMark/>
          </w:tcPr>
          <w:p w14:paraId="2E25A5CF" w14:textId="7FB897DD" w:rsidR="003375F9" w:rsidRPr="000E7F4F" w:rsidRDefault="00F6269E" w:rsidP="000E7F4F">
            <w:pPr>
              <w:keepLines/>
              <w:suppressAutoHyphens/>
              <w:jc w:val="right"/>
              <w:rPr>
                <w:rFonts w:ascii="Arial" w:hAnsi="Arial" w:cs="Arial"/>
                <w:b/>
                <w:bCs/>
                <w:sz w:val="18"/>
                <w:szCs w:val="20"/>
              </w:rPr>
            </w:pPr>
            <w:r w:rsidRPr="000E7F4F">
              <w:rPr>
                <w:rFonts w:ascii="Arial" w:hAnsi="Arial" w:cs="Arial"/>
                <w:b/>
                <w:bCs/>
                <w:sz w:val="18"/>
                <w:szCs w:val="20"/>
              </w:rPr>
              <w:t>172 000</w:t>
            </w:r>
          </w:p>
        </w:tc>
        <w:tc>
          <w:tcPr>
            <w:tcW w:w="1248" w:type="dxa"/>
            <w:tcBorders>
              <w:top w:val="single" w:sz="4" w:space="0" w:color="auto"/>
              <w:left w:val="nil"/>
              <w:bottom w:val="double" w:sz="6" w:space="0" w:color="auto"/>
              <w:right w:val="nil"/>
            </w:tcBorders>
            <w:shd w:val="clear" w:color="auto" w:fill="auto"/>
            <w:noWrap/>
            <w:vAlign w:val="bottom"/>
            <w:hideMark/>
          </w:tcPr>
          <w:p w14:paraId="7556CDB6" w14:textId="77777777" w:rsidR="003375F9" w:rsidRPr="000E7F4F" w:rsidRDefault="003375F9" w:rsidP="000E7F4F">
            <w:pPr>
              <w:keepLines/>
              <w:suppressAutoHyphens/>
              <w:jc w:val="right"/>
              <w:rPr>
                <w:rFonts w:ascii="Arial" w:hAnsi="Arial" w:cs="Arial"/>
                <w:b/>
                <w:bCs/>
                <w:sz w:val="18"/>
                <w:szCs w:val="20"/>
              </w:rPr>
            </w:pPr>
            <w:r w:rsidRPr="000E7F4F">
              <w:rPr>
                <w:rFonts w:ascii="Arial" w:hAnsi="Arial" w:cs="Arial"/>
                <w:b/>
                <w:bCs/>
                <w:sz w:val="18"/>
                <w:szCs w:val="20"/>
              </w:rPr>
              <w:t>425 923</w:t>
            </w:r>
          </w:p>
        </w:tc>
      </w:tr>
      <w:bookmarkEnd w:id="68"/>
    </w:tbl>
    <w:p w14:paraId="54A64ED9" w14:textId="5B8E33D4" w:rsidR="005677A8" w:rsidRPr="0040254E" w:rsidRDefault="005677A8" w:rsidP="000E7F4F">
      <w:pPr>
        <w:pStyle w:val="odstavec"/>
        <w:keepLines/>
      </w:pPr>
    </w:p>
    <w:p w14:paraId="011524D1" w14:textId="77777777" w:rsidR="005677A8" w:rsidRPr="0040254E" w:rsidRDefault="005677A8" w:rsidP="000E7F4F">
      <w:pPr>
        <w:pStyle w:val="odstavec"/>
        <w:keepLines/>
      </w:pPr>
    </w:p>
    <w:p w14:paraId="56E720E0" w14:textId="00BB696B" w:rsidR="007972C6" w:rsidRPr="003F0263" w:rsidRDefault="007972C6" w:rsidP="000E7F4F">
      <w:pPr>
        <w:pStyle w:val="odstavec"/>
        <w:keepLines/>
      </w:pPr>
      <w:r w:rsidRPr="003F0263">
        <w:t>Informácie za predchádzajúce účtovné obdobie sú uvedené v nasledujúcej tabuľke:</w:t>
      </w:r>
    </w:p>
    <w:p w14:paraId="57ACCA3A" w14:textId="3C63765D" w:rsidR="003375F9" w:rsidRPr="003F0263" w:rsidRDefault="003375F9" w:rsidP="000E7F4F">
      <w:pPr>
        <w:pStyle w:val="odstavec"/>
        <w:keepLines/>
      </w:pPr>
      <w:bookmarkStart w:id="70" w:name="FWT_T25b"/>
      <w:r w:rsidRPr="003F0263">
        <w:t xml:space="preserve"> </w:t>
      </w:r>
    </w:p>
    <w:tbl>
      <w:tblPr>
        <w:tblW w:w="9359" w:type="dxa"/>
        <w:tblInd w:w="426" w:type="dxa"/>
        <w:tblLayout w:type="fixed"/>
        <w:tblCellMar>
          <w:left w:w="28" w:type="dxa"/>
          <w:right w:w="28" w:type="dxa"/>
        </w:tblCellMar>
        <w:tblLook w:val="04A0" w:firstRow="1" w:lastRow="0" w:firstColumn="1" w:lastColumn="0" w:noHBand="0" w:noVBand="1"/>
      </w:tblPr>
      <w:tblGrid>
        <w:gridCol w:w="3118"/>
        <w:gridCol w:w="1248"/>
        <w:gridCol w:w="1248"/>
        <w:gridCol w:w="1248"/>
        <w:gridCol w:w="1248"/>
        <w:gridCol w:w="1249"/>
      </w:tblGrid>
      <w:tr w:rsidR="00B77DBA" w:rsidRPr="003F0263" w14:paraId="11FB9202" w14:textId="77777777" w:rsidTr="000E7F4F">
        <w:trPr>
          <w:cantSplit/>
          <w:trHeight w:val="227"/>
        </w:trPr>
        <w:tc>
          <w:tcPr>
            <w:tcW w:w="3118" w:type="dxa"/>
            <w:tcBorders>
              <w:top w:val="nil"/>
              <w:left w:val="nil"/>
              <w:bottom w:val="single" w:sz="4" w:space="0" w:color="auto"/>
              <w:right w:val="nil"/>
            </w:tcBorders>
            <w:shd w:val="clear" w:color="auto" w:fill="auto"/>
            <w:vAlign w:val="bottom"/>
            <w:hideMark/>
          </w:tcPr>
          <w:p w14:paraId="3AB4C726" w14:textId="77777777" w:rsidR="00B77DBA" w:rsidRPr="000E7F4F" w:rsidRDefault="00B77DBA" w:rsidP="000E7F4F">
            <w:pPr>
              <w:keepLines/>
              <w:suppressAutoHyphens/>
              <w:jc w:val="center"/>
              <w:rPr>
                <w:rFonts w:ascii="Arial" w:hAnsi="Arial" w:cs="Arial"/>
                <w:b/>
                <w:bCs/>
                <w:sz w:val="18"/>
                <w:szCs w:val="20"/>
              </w:rPr>
            </w:pPr>
            <w:bookmarkStart w:id="71" w:name="RANGE!B4:G18"/>
            <w:r w:rsidRPr="000E7F4F">
              <w:rPr>
                <w:rFonts w:ascii="Arial" w:hAnsi="Arial" w:cs="Arial"/>
                <w:b/>
                <w:bCs/>
                <w:sz w:val="18"/>
                <w:szCs w:val="20"/>
              </w:rPr>
              <w:t>Názov položky</w:t>
            </w:r>
            <w:bookmarkEnd w:id="71"/>
          </w:p>
        </w:tc>
        <w:tc>
          <w:tcPr>
            <w:tcW w:w="1248" w:type="dxa"/>
            <w:tcBorders>
              <w:top w:val="nil"/>
              <w:left w:val="nil"/>
              <w:bottom w:val="single" w:sz="4" w:space="0" w:color="auto"/>
              <w:right w:val="nil"/>
            </w:tcBorders>
            <w:shd w:val="clear" w:color="auto" w:fill="auto"/>
            <w:vAlign w:val="bottom"/>
            <w:hideMark/>
          </w:tcPr>
          <w:p w14:paraId="4448D4D8" w14:textId="77777777" w:rsidR="00B77DBA" w:rsidRPr="000E7F4F" w:rsidRDefault="00B77DBA" w:rsidP="000E7F4F">
            <w:pPr>
              <w:keepLines/>
              <w:suppressAutoHyphens/>
              <w:jc w:val="center"/>
              <w:rPr>
                <w:rFonts w:ascii="Arial" w:hAnsi="Arial" w:cs="Arial"/>
                <w:b/>
                <w:bCs/>
                <w:sz w:val="18"/>
                <w:szCs w:val="20"/>
              </w:rPr>
            </w:pPr>
            <w:r w:rsidRPr="000E7F4F">
              <w:rPr>
                <w:rFonts w:ascii="Arial" w:hAnsi="Arial" w:cs="Arial"/>
                <w:b/>
                <w:bCs/>
                <w:sz w:val="18"/>
                <w:szCs w:val="20"/>
              </w:rPr>
              <w:t>Stav k 1.1.2019</w:t>
            </w:r>
          </w:p>
        </w:tc>
        <w:tc>
          <w:tcPr>
            <w:tcW w:w="1248" w:type="dxa"/>
            <w:tcBorders>
              <w:top w:val="nil"/>
              <w:left w:val="nil"/>
              <w:bottom w:val="single" w:sz="4" w:space="0" w:color="auto"/>
              <w:right w:val="nil"/>
            </w:tcBorders>
            <w:shd w:val="clear" w:color="auto" w:fill="auto"/>
            <w:vAlign w:val="bottom"/>
            <w:hideMark/>
          </w:tcPr>
          <w:p w14:paraId="391A4CB8" w14:textId="77777777" w:rsidR="00B77DBA" w:rsidRPr="000E7F4F" w:rsidRDefault="00B77DBA" w:rsidP="000E7F4F">
            <w:pPr>
              <w:keepLines/>
              <w:suppressAutoHyphens/>
              <w:jc w:val="center"/>
              <w:rPr>
                <w:rFonts w:ascii="Arial" w:hAnsi="Arial" w:cs="Arial"/>
                <w:b/>
                <w:bCs/>
                <w:sz w:val="18"/>
                <w:szCs w:val="20"/>
              </w:rPr>
            </w:pPr>
            <w:r w:rsidRPr="000E7F4F">
              <w:rPr>
                <w:rFonts w:ascii="Arial" w:hAnsi="Arial" w:cs="Arial"/>
                <w:b/>
                <w:bCs/>
                <w:sz w:val="18"/>
                <w:szCs w:val="20"/>
              </w:rPr>
              <w:t>Tvorba</w:t>
            </w:r>
          </w:p>
        </w:tc>
        <w:tc>
          <w:tcPr>
            <w:tcW w:w="1248" w:type="dxa"/>
            <w:tcBorders>
              <w:top w:val="nil"/>
              <w:left w:val="nil"/>
              <w:bottom w:val="single" w:sz="4" w:space="0" w:color="auto"/>
              <w:right w:val="nil"/>
            </w:tcBorders>
            <w:shd w:val="clear" w:color="auto" w:fill="auto"/>
            <w:vAlign w:val="bottom"/>
            <w:hideMark/>
          </w:tcPr>
          <w:p w14:paraId="40FDF80D" w14:textId="77777777" w:rsidR="00B77DBA" w:rsidRPr="000E7F4F" w:rsidRDefault="00B77DBA" w:rsidP="000E7F4F">
            <w:pPr>
              <w:keepLines/>
              <w:suppressAutoHyphens/>
              <w:jc w:val="center"/>
              <w:rPr>
                <w:rFonts w:ascii="Arial" w:hAnsi="Arial" w:cs="Arial"/>
                <w:b/>
                <w:bCs/>
                <w:sz w:val="18"/>
                <w:szCs w:val="20"/>
              </w:rPr>
            </w:pPr>
            <w:r w:rsidRPr="000E7F4F">
              <w:rPr>
                <w:rFonts w:ascii="Arial" w:hAnsi="Arial" w:cs="Arial"/>
                <w:b/>
                <w:bCs/>
                <w:sz w:val="18"/>
                <w:szCs w:val="20"/>
              </w:rPr>
              <w:t>Použitie</w:t>
            </w:r>
          </w:p>
        </w:tc>
        <w:tc>
          <w:tcPr>
            <w:tcW w:w="1248" w:type="dxa"/>
            <w:tcBorders>
              <w:top w:val="nil"/>
              <w:left w:val="nil"/>
              <w:bottom w:val="single" w:sz="4" w:space="0" w:color="auto"/>
              <w:right w:val="nil"/>
            </w:tcBorders>
            <w:shd w:val="clear" w:color="auto" w:fill="auto"/>
            <w:vAlign w:val="bottom"/>
            <w:hideMark/>
          </w:tcPr>
          <w:p w14:paraId="6A21CFF4" w14:textId="77777777" w:rsidR="00B77DBA" w:rsidRPr="000E7F4F" w:rsidRDefault="00B77DBA" w:rsidP="000E7F4F">
            <w:pPr>
              <w:keepLines/>
              <w:suppressAutoHyphens/>
              <w:jc w:val="center"/>
              <w:rPr>
                <w:rFonts w:ascii="Arial" w:hAnsi="Arial" w:cs="Arial"/>
                <w:b/>
                <w:bCs/>
                <w:sz w:val="18"/>
                <w:szCs w:val="20"/>
              </w:rPr>
            </w:pPr>
            <w:r w:rsidRPr="000E7F4F">
              <w:rPr>
                <w:rFonts w:ascii="Arial" w:hAnsi="Arial" w:cs="Arial"/>
                <w:b/>
                <w:bCs/>
                <w:sz w:val="18"/>
                <w:szCs w:val="20"/>
              </w:rPr>
              <w:t>Zrušenie</w:t>
            </w:r>
          </w:p>
        </w:tc>
        <w:tc>
          <w:tcPr>
            <w:tcW w:w="1249" w:type="dxa"/>
            <w:tcBorders>
              <w:top w:val="nil"/>
              <w:left w:val="nil"/>
              <w:bottom w:val="single" w:sz="4" w:space="0" w:color="auto"/>
              <w:right w:val="nil"/>
            </w:tcBorders>
            <w:shd w:val="clear" w:color="auto" w:fill="auto"/>
            <w:vAlign w:val="bottom"/>
            <w:hideMark/>
          </w:tcPr>
          <w:p w14:paraId="2E33BD8D" w14:textId="77777777" w:rsidR="00B77DBA" w:rsidRPr="000E7F4F" w:rsidRDefault="00B77DBA" w:rsidP="000E7F4F">
            <w:pPr>
              <w:keepLines/>
              <w:suppressAutoHyphens/>
              <w:jc w:val="center"/>
              <w:rPr>
                <w:rFonts w:ascii="Arial" w:hAnsi="Arial" w:cs="Arial"/>
                <w:b/>
                <w:bCs/>
                <w:sz w:val="18"/>
                <w:szCs w:val="20"/>
              </w:rPr>
            </w:pPr>
            <w:r w:rsidRPr="000E7F4F">
              <w:rPr>
                <w:rFonts w:ascii="Arial" w:hAnsi="Arial" w:cs="Arial"/>
                <w:b/>
                <w:bCs/>
                <w:sz w:val="18"/>
                <w:szCs w:val="20"/>
              </w:rPr>
              <w:t>Stav k 31.12.2019</w:t>
            </w:r>
          </w:p>
        </w:tc>
      </w:tr>
      <w:tr w:rsidR="00B77DBA" w:rsidRPr="003F0263" w14:paraId="6973C840" w14:textId="77777777" w:rsidTr="000E7F4F">
        <w:trPr>
          <w:cantSplit/>
          <w:trHeight w:val="227"/>
        </w:trPr>
        <w:tc>
          <w:tcPr>
            <w:tcW w:w="3118" w:type="dxa"/>
            <w:tcBorders>
              <w:top w:val="nil"/>
              <w:left w:val="nil"/>
              <w:bottom w:val="nil"/>
              <w:right w:val="nil"/>
            </w:tcBorders>
            <w:shd w:val="clear" w:color="auto" w:fill="auto"/>
            <w:vAlign w:val="bottom"/>
            <w:hideMark/>
          </w:tcPr>
          <w:p w14:paraId="7B1D0AA6" w14:textId="77777777" w:rsidR="00B77DBA" w:rsidRPr="000E7F4F" w:rsidRDefault="00B77DBA" w:rsidP="000E7F4F">
            <w:pPr>
              <w:keepLines/>
              <w:suppressAutoHyphens/>
              <w:rPr>
                <w:rFonts w:ascii="Arial" w:hAnsi="Arial" w:cs="Arial"/>
                <w:b/>
                <w:bCs/>
                <w:sz w:val="18"/>
                <w:szCs w:val="20"/>
              </w:rPr>
            </w:pPr>
            <w:r w:rsidRPr="0040254E">
              <w:rPr>
                <w:rFonts w:ascii="Arial" w:hAnsi="Arial" w:cs="Arial"/>
                <w:b/>
                <w:bCs/>
                <w:sz w:val="18"/>
                <w:szCs w:val="20"/>
              </w:rPr>
              <w:t>Dlhodobé rezervy, z toho:</w:t>
            </w:r>
          </w:p>
        </w:tc>
        <w:tc>
          <w:tcPr>
            <w:tcW w:w="1248" w:type="dxa"/>
            <w:tcBorders>
              <w:top w:val="nil"/>
              <w:left w:val="nil"/>
              <w:bottom w:val="double" w:sz="6" w:space="0" w:color="auto"/>
              <w:right w:val="nil"/>
            </w:tcBorders>
            <w:shd w:val="clear" w:color="auto" w:fill="auto"/>
            <w:noWrap/>
            <w:vAlign w:val="bottom"/>
            <w:hideMark/>
          </w:tcPr>
          <w:p w14:paraId="242E7DCA" w14:textId="77777777" w:rsidR="00B77DBA" w:rsidRPr="000E7F4F" w:rsidRDefault="00B77DBA" w:rsidP="000E7F4F">
            <w:pPr>
              <w:keepLines/>
              <w:suppressAutoHyphens/>
              <w:jc w:val="right"/>
              <w:rPr>
                <w:rFonts w:ascii="Arial" w:hAnsi="Arial" w:cs="Arial"/>
                <w:b/>
                <w:bCs/>
                <w:sz w:val="18"/>
                <w:szCs w:val="20"/>
              </w:rPr>
            </w:pPr>
            <w:r w:rsidRPr="000E7F4F">
              <w:rPr>
                <w:rFonts w:ascii="Arial" w:hAnsi="Arial" w:cs="Arial"/>
                <w:b/>
                <w:bCs/>
                <w:sz w:val="18"/>
                <w:szCs w:val="20"/>
              </w:rPr>
              <w:t>149 380</w:t>
            </w:r>
          </w:p>
        </w:tc>
        <w:tc>
          <w:tcPr>
            <w:tcW w:w="1248" w:type="dxa"/>
            <w:tcBorders>
              <w:top w:val="nil"/>
              <w:left w:val="nil"/>
              <w:bottom w:val="double" w:sz="6" w:space="0" w:color="auto"/>
              <w:right w:val="nil"/>
            </w:tcBorders>
            <w:shd w:val="clear" w:color="auto" w:fill="auto"/>
            <w:noWrap/>
            <w:vAlign w:val="bottom"/>
            <w:hideMark/>
          </w:tcPr>
          <w:p w14:paraId="269C6F0C" w14:textId="77777777" w:rsidR="00B77DBA" w:rsidRPr="000E7F4F" w:rsidRDefault="00B77DBA" w:rsidP="000E7F4F">
            <w:pPr>
              <w:keepLines/>
              <w:suppressAutoHyphens/>
              <w:jc w:val="right"/>
              <w:rPr>
                <w:rFonts w:ascii="Arial" w:hAnsi="Arial" w:cs="Arial"/>
                <w:b/>
                <w:bCs/>
                <w:sz w:val="18"/>
                <w:szCs w:val="20"/>
              </w:rPr>
            </w:pPr>
            <w:r w:rsidRPr="000E7F4F">
              <w:rPr>
                <w:rFonts w:ascii="Arial" w:hAnsi="Arial" w:cs="Arial"/>
                <w:b/>
                <w:bCs/>
                <w:sz w:val="18"/>
                <w:szCs w:val="20"/>
              </w:rPr>
              <w:t>0</w:t>
            </w:r>
          </w:p>
        </w:tc>
        <w:tc>
          <w:tcPr>
            <w:tcW w:w="1248" w:type="dxa"/>
            <w:tcBorders>
              <w:top w:val="nil"/>
              <w:left w:val="nil"/>
              <w:bottom w:val="double" w:sz="6" w:space="0" w:color="auto"/>
              <w:right w:val="nil"/>
            </w:tcBorders>
            <w:shd w:val="clear" w:color="auto" w:fill="auto"/>
            <w:noWrap/>
            <w:vAlign w:val="bottom"/>
            <w:hideMark/>
          </w:tcPr>
          <w:p w14:paraId="5A5CEFD5" w14:textId="77777777" w:rsidR="00B77DBA" w:rsidRPr="000E7F4F" w:rsidRDefault="00B77DBA" w:rsidP="000E7F4F">
            <w:pPr>
              <w:keepLines/>
              <w:suppressAutoHyphens/>
              <w:jc w:val="right"/>
              <w:rPr>
                <w:rFonts w:ascii="Arial" w:hAnsi="Arial" w:cs="Arial"/>
                <w:b/>
                <w:bCs/>
                <w:sz w:val="18"/>
                <w:szCs w:val="20"/>
              </w:rPr>
            </w:pPr>
            <w:r w:rsidRPr="000E7F4F">
              <w:rPr>
                <w:rFonts w:ascii="Arial" w:hAnsi="Arial" w:cs="Arial"/>
                <w:b/>
                <w:bCs/>
                <w:sz w:val="18"/>
                <w:szCs w:val="20"/>
              </w:rPr>
              <w:t>0</w:t>
            </w:r>
          </w:p>
        </w:tc>
        <w:tc>
          <w:tcPr>
            <w:tcW w:w="1248" w:type="dxa"/>
            <w:tcBorders>
              <w:top w:val="nil"/>
              <w:left w:val="nil"/>
              <w:bottom w:val="double" w:sz="6" w:space="0" w:color="auto"/>
              <w:right w:val="nil"/>
            </w:tcBorders>
            <w:shd w:val="clear" w:color="auto" w:fill="auto"/>
            <w:noWrap/>
            <w:vAlign w:val="bottom"/>
            <w:hideMark/>
          </w:tcPr>
          <w:p w14:paraId="3A699B5E" w14:textId="77777777" w:rsidR="00B77DBA" w:rsidRPr="000E7F4F" w:rsidRDefault="00B77DBA" w:rsidP="000E7F4F">
            <w:pPr>
              <w:keepLines/>
              <w:suppressAutoHyphens/>
              <w:jc w:val="right"/>
              <w:rPr>
                <w:rFonts w:ascii="Arial" w:hAnsi="Arial" w:cs="Arial"/>
                <w:b/>
                <w:bCs/>
                <w:sz w:val="18"/>
                <w:szCs w:val="20"/>
              </w:rPr>
            </w:pPr>
            <w:r w:rsidRPr="000E7F4F">
              <w:rPr>
                <w:rFonts w:ascii="Arial" w:hAnsi="Arial" w:cs="Arial"/>
                <w:b/>
                <w:bCs/>
                <w:sz w:val="18"/>
                <w:szCs w:val="20"/>
              </w:rPr>
              <w:t>26 237</w:t>
            </w:r>
          </w:p>
        </w:tc>
        <w:tc>
          <w:tcPr>
            <w:tcW w:w="1249" w:type="dxa"/>
            <w:tcBorders>
              <w:top w:val="nil"/>
              <w:left w:val="nil"/>
              <w:bottom w:val="double" w:sz="6" w:space="0" w:color="auto"/>
              <w:right w:val="nil"/>
            </w:tcBorders>
            <w:shd w:val="clear" w:color="auto" w:fill="auto"/>
            <w:noWrap/>
            <w:vAlign w:val="bottom"/>
            <w:hideMark/>
          </w:tcPr>
          <w:p w14:paraId="007A2897" w14:textId="77777777" w:rsidR="00B77DBA" w:rsidRPr="000E7F4F" w:rsidRDefault="00B77DBA" w:rsidP="000E7F4F">
            <w:pPr>
              <w:keepLines/>
              <w:suppressAutoHyphens/>
              <w:jc w:val="right"/>
              <w:rPr>
                <w:rFonts w:ascii="Arial" w:hAnsi="Arial" w:cs="Arial"/>
                <w:b/>
                <w:bCs/>
                <w:sz w:val="18"/>
                <w:szCs w:val="20"/>
              </w:rPr>
            </w:pPr>
            <w:r w:rsidRPr="000E7F4F">
              <w:rPr>
                <w:rFonts w:ascii="Arial" w:hAnsi="Arial" w:cs="Arial"/>
                <w:b/>
                <w:bCs/>
                <w:sz w:val="18"/>
                <w:szCs w:val="20"/>
              </w:rPr>
              <w:t>123 143</w:t>
            </w:r>
          </w:p>
        </w:tc>
      </w:tr>
      <w:tr w:rsidR="00B77DBA" w:rsidRPr="003F0263" w14:paraId="39A7508B" w14:textId="77777777" w:rsidTr="000E7F4F">
        <w:trPr>
          <w:cantSplit/>
          <w:trHeight w:val="227"/>
        </w:trPr>
        <w:tc>
          <w:tcPr>
            <w:tcW w:w="3118" w:type="dxa"/>
            <w:tcBorders>
              <w:top w:val="nil"/>
              <w:left w:val="nil"/>
              <w:bottom w:val="nil"/>
              <w:right w:val="nil"/>
            </w:tcBorders>
            <w:shd w:val="clear" w:color="auto" w:fill="auto"/>
            <w:vAlign w:val="bottom"/>
            <w:hideMark/>
          </w:tcPr>
          <w:p w14:paraId="19D61D37" w14:textId="77777777" w:rsidR="00B77DBA" w:rsidRPr="000E7F4F" w:rsidRDefault="00B77DBA" w:rsidP="000E7F4F">
            <w:pPr>
              <w:keepLines/>
              <w:suppressAutoHyphens/>
              <w:rPr>
                <w:rFonts w:ascii="Arial" w:hAnsi="Arial" w:cs="Arial"/>
                <w:i/>
                <w:iCs/>
                <w:sz w:val="18"/>
                <w:szCs w:val="20"/>
              </w:rPr>
            </w:pPr>
            <w:r w:rsidRPr="0040254E">
              <w:rPr>
                <w:rFonts w:ascii="Arial" w:hAnsi="Arial" w:cs="Arial"/>
                <w:i/>
                <w:iCs/>
                <w:sz w:val="18"/>
                <w:szCs w:val="20"/>
              </w:rPr>
              <w:t>Zákonné dlhodobé rezervy,</w:t>
            </w:r>
          </w:p>
        </w:tc>
        <w:tc>
          <w:tcPr>
            <w:tcW w:w="1248" w:type="dxa"/>
            <w:tcBorders>
              <w:top w:val="nil"/>
              <w:left w:val="nil"/>
              <w:bottom w:val="nil"/>
              <w:right w:val="nil"/>
            </w:tcBorders>
            <w:shd w:val="clear" w:color="auto" w:fill="auto"/>
            <w:noWrap/>
            <w:vAlign w:val="bottom"/>
            <w:hideMark/>
          </w:tcPr>
          <w:p w14:paraId="462B7D61" w14:textId="77777777" w:rsidR="00B77DBA" w:rsidRPr="000E7F4F" w:rsidRDefault="00B77DBA" w:rsidP="000E7F4F">
            <w:pPr>
              <w:keepLines/>
              <w:suppressAutoHyphens/>
              <w:jc w:val="right"/>
              <w:rPr>
                <w:rFonts w:ascii="Arial" w:hAnsi="Arial" w:cs="Arial"/>
                <w:i/>
                <w:iCs/>
                <w:sz w:val="18"/>
                <w:szCs w:val="20"/>
              </w:rPr>
            </w:pPr>
            <w:r w:rsidRPr="000E7F4F">
              <w:rPr>
                <w:rFonts w:ascii="Arial" w:hAnsi="Arial" w:cs="Arial"/>
                <w:i/>
                <w:iCs/>
                <w:sz w:val="18"/>
                <w:szCs w:val="20"/>
              </w:rPr>
              <w:t>0</w:t>
            </w:r>
          </w:p>
        </w:tc>
        <w:tc>
          <w:tcPr>
            <w:tcW w:w="1248" w:type="dxa"/>
            <w:tcBorders>
              <w:top w:val="nil"/>
              <w:left w:val="nil"/>
              <w:bottom w:val="nil"/>
              <w:right w:val="nil"/>
            </w:tcBorders>
            <w:shd w:val="clear" w:color="auto" w:fill="auto"/>
            <w:noWrap/>
            <w:vAlign w:val="bottom"/>
            <w:hideMark/>
          </w:tcPr>
          <w:p w14:paraId="0D75C723" w14:textId="77777777" w:rsidR="00B77DBA" w:rsidRPr="000E7F4F" w:rsidRDefault="00B77DBA" w:rsidP="000E7F4F">
            <w:pPr>
              <w:keepLines/>
              <w:suppressAutoHyphens/>
              <w:jc w:val="right"/>
              <w:rPr>
                <w:rFonts w:ascii="Arial" w:hAnsi="Arial" w:cs="Arial"/>
                <w:i/>
                <w:iCs/>
                <w:sz w:val="18"/>
                <w:szCs w:val="20"/>
              </w:rPr>
            </w:pPr>
            <w:r w:rsidRPr="000E7F4F">
              <w:rPr>
                <w:rFonts w:ascii="Arial" w:hAnsi="Arial" w:cs="Arial"/>
                <w:i/>
                <w:iCs/>
                <w:sz w:val="18"/>
                <w:szCs w:val="20"/>
              </w:rPr>
              <w:t>0</w:t>
            </w:r>
          </w:p>
        </w:tc>
        <w:tc>
          <w:tcPr>
            <w:tcW w:w="1248" w:type="dxa"/>
            <w:tcBorders>
              <w:top w:val="nil"/>
              <w:left w:val="nil"/>
              <w:bottom w:val="nil"/>
              <w:right w:val="nil"/>
            </w:tcBorders>
            <w:shd w:val="clear" w:color="auto" w:fill="auto"/>
            <w:noWrap/>
            <w:vAlign w:val="bottom"/>
            <w:hideMark/>
          </w:tcPr>
          <w:p w14:paraId="7A653578" w14:textId="77777777" w:rsidR="00B77DBA" w:rsidRPr="000E7F4F" w:rsidRDefault="00B77DBA" w:rsidP="000E7F4F">
            <w:pPr>
              <w:keepLines/>
              <w:suppressAutoHyphens/>
              <w:jc w:val="right"/>
              <w:rPr>
                <w:rFonts w:ascii="Arial" w:hAnsi="Arial" w:cs="Arial"/>
                <w:i/>
                <w:iCs/>
                <w:sz w:val="18"/>
                <w:szCs w:val="20"/>
              </w:rPr>
            </w:pPr>
            <w:r w:rsidRPr="000E7F4F">
              <w:rPr>
                <w:rFonts w:ascii="Arial" w:hAnsi="Arial" w:cs="Arial"/>
                <w:i/>
                <w:iCs/>
                <w:sz w:val="18"/>
                <w:szCs w:val="20"/>
              </w:rPr>
              <w:t>0</w:t>
            </w:r>
          </w:p>
        </w:tc>
        <w:tc>
          <w:tcPr>
            <w:tcW w:w="1248" w:type="dxa"/>
            <w:tcBorders>
              <w:top w:val="nil"/>
              <w:left w:val="nil"/>
              <w:bottom w:val="nil"/>
              <w:right w:val="nil"/>
            </w:tcBorders>
            <w:shd w:val="clear" w:color="auto" w:fill="auto"/>
            <w:noWrap/>
            <w:vAlign w:val="bottom"/>
            <w:hideMark/>
          </w:tcPr>
          <w:p w14:paraId="17C13FCC" w14:textId="77777777" w:rsidR="00B77DBA" w:rsidRPr="000E7F4F" w:rsidRDefault="00B77DBA" w:rsidP="000E7F4F">
            <w:pPr>
              <w:keepLines/>
              <w:suppressAutoHyphens/>
              <w:jc w:val="right"/>
              <w:rPr>
                <w:rFonts w:ascii="Arial" w:hAnsi="Arial" w:cs="Arial"/>
                <w:i/>
                <w:iCs/>
                <w:sz w:val="18"/>
                <w:szCs w:val="20"/>
              </w:rPr>
            </w:pPr>
            <w:r w:rsidRPr="000E7F4F">
              <w:rPr>
                <w:rFonts w:ascii="Arial" w:hAnsi="Arial" w:cs="Arial"/>
                <w:i/>
                <w:iCs/>
                <w:sz w:val="18"/>
                <w:szCs w:val="20"/>
              </w:rPr>
              <w:t>0</w:t>
            </w:r>
          </w:p>
        </w:tc>
        <w:tc>
          <w:tcPr>
            <w:tcW w:w="1249" w:type="dxa"/>
            <w:tcBorders>
              <w:top w:val="nil"/>
              <w:left w:val="nil"/>
              <w:bottom w:val="nil"/>
              <w:right w:val="nil"/>
            </w:tcBorders>
            <w:shd w:val="clear" w:color="auto" w:fill="auto"/>
            <w:noWrap/>
            <w:vAlign w:val="bottom"/>
            <w:hideMark/>
          </w:tcPr>
          <w:p w14:paraId="6BB92AAE" w14:textId="77777777" w:rsidR="00B77DBA" w:rsidRPr="000E7F4F" w:rsidRDefault="00B77DBA" w:rsidP="000E7F4F">
            <w:pPr>
              <w:keepLines/>
              <w:suppressAutoHyphens/>
              <w:jc w:val="right"/>
              <w:rPr>
                <w:rFonts w:ascii="Arial" w:hAnsi="Arial" w:cs="Arial"/>
                <w:i/>
                <w:iCs/>
                <w:sz w:val="18"/>
                <w:szCs w:val="20"/>
              </w:rPr>
            </w:pPr>
            <w:r w:rsidRPr="000E7F4F">
              <w:rPr>
                <w:rFonts w:ascii="Arial" w:hAnsi="Arial" w:cs="Arial"/>
                <w:i/>
                <w:iCs/>
                <w:sz w:val="18"/>
                <w:szCs w:val="20"/>
              </w:rPr>
              <w:t>0</w:t>
            </w:r>
          </w:p>
        </w:tc>
      </w:tr>
      <w:tr w:rsidR="00B77DBA" w:rsidRPr="003F0263" w14:paraId="5180CD9C" w14:textId="77777777" w:rsidTr="000E7F4F">
        <w:trPr>
          <w:cantSplit/>
          <w:trHeight w:val="227"/>
        </w:trPr>
        <w:tc>
          <w:tcPr>
            <w:tcW w:w="3118" w:type="dxa"/>
            <w:tcBorders>
              <w:top w:val="nil"/>
              <w:left w:val="nil"/>
              <w:bottom w:val="nil"/>
              <w:right w:val="nil"/>
            </w:tcBorders>
            <w:shd w:val="clear" w:color="auto" w:fill="auto"/>
            <w:vAlign w:val="bottom"/>
            <w:hideMark/>
          </w:tcPr>
          <w:p w14:paraId="62C9BDBC" w14:textId="77777777" w:rsidR="00B77DBA" w:rsidRPr="000E7F4F" w:rsidRDefault="00B77DBA" w:rsidP="000E7F4F">
            <w:pPr>
              <w:keepLines/>
              <w:suppressAutoHyphens/>
              <w:rPr>
                <w:rFonts w:ascii="Arial" w:hAnsi="Arial" w:cs="Arial"/>
                <w:i/>
                <w:iCs/>
                <w:sz w:val="18"/>
                <w:szCs w:val="20"/>
              </w:rPr>
            </w:pPr>
            <w:r w:rsidRPr="0040254E">
              <w:rPr>
                <w:rFonts w:ascii="Arial" w:hAnsi="Arial" w:cs="Arial"/>
                <w:i/>
                <w:iCs/>
                <w:sz w:val="18"/>
                <w:szCs w:val="20"/>
              </w:rPr>
              <w:t>Ostatné dlhodobé rezervy, z toho:</w:t>
            </w:r>
          </w:p>
        </w:tc>
        <w:tc>
          <w:tcPr>
            <w:tcW w:w="1248" w:type="dxa"/>
            <w:tcBorders>
              <w:top w:val="nil"/>
              <w:left w:val="nil"/>
              <w:bottom w:val="nil"/>
              <w:right w:val="nil"/>
            </w:tcBorders>
            <w:shd w:val="clear" w:color="auto" w:fill="auto"/>
            <w:noWrap/>
            <w:vAlign w:val="bottom"/>
            <w:hideMark/>
          </w:tcPr>
          <w:p w14:paraId="7080BBF2" w14:textId="77777777" w:rsidR="00B77DBA" w:rsidRPr="000E7F4F" w:rsidRDefault="00B77DBA" w:rsidP="000E7F4F">
            <w:pPr>
              <w:keepLines/>
              <w:suppressAutoHyphens/>
              <w:jc w:val="right"/>
              <w:rPr>
                <w:rFonts w:ascii="Arial" w:hAnsi="Arial" w:cs="Arial"/>
                <w:i/>
                <w:iCs/>
                <w:sz w:val="18"/>
                <w:szCs w:val="20"/>
              </w:rPr>
            </w:pPr>
            <w:r w:rsidRPr="000E7F4F">
              <w:rPr>
                <w:rFonts w:ascii="Arial" w:hAnsi="Arial" w:cs="Arial"/>
                <w:i/>
                <w:iCs/>
                <w:sz w:val="18"/>
                <w:szCs w:val="20"/>
              </w:rPr>
              <w:t>149 380</w:t>
            </w:r>
          </w:p>
        </w:tc>
        <w:tc>
          <w:tcPr>
            <w:tcW w:w="1248" w:type="dxa"/>
            <w:tcBorders>
              <w:top w:val="nil"/>
              <w:left w:val="nil"/>
              <w:bottom w:val="nil"/>
              <w:right w:val="nil"/>
            </w:tcBorders>
            <w:shd w:val="clear" w:color="auto" w:fill="auto"/>
            <w:noWrap/>
            <w:vAlign w:val="bottom"/>
            <w:hideMark/>
          </w:tcPr>
          <w:p w14:paraId="15B72D46" w14:textId="77777777" w:rsidR="00B77DBA" w:rsidRPr="000E7F4F" w:rsidRDefault="00B77DBA" w:rsidP="000E7F4F">
            <w:pPr>
              <w:keepLines/>
              <w:suppressAutoHyphens/>
              <w:jc w:val="right"/>
              <w:rPr>
                <w:rFonts w:ascii="Arial" w:hAnsi="Arial" w:cs="Arial"/>
                <w:i/>
                <w:iCs/>
                <w:sz w:val="18"/>
                <w:szCs w:val="20"/>
              </w:rPr>
            </w:pPr>
            <w:r w:rsidRPr="000E7F4F">
              <w:rPr>
                <w:rFonts w:ascii="Arial" w:hAnsi="Arial" w:cs="Arial"/>
                <w:i/>
                <w:iCs/>
                <w:sz w:val="18"/>
                <w:szCs w:val="20"/>
              </w:rPr>
              <w:t>0</w:t>
            </w:r>
          </w:p>
        </w:tc>
        <w:tc>
          <w:tcPr>
            <w:tcW w:w="1248" w:type="dxa"/>
            <w:tcBorders>
              <w:top w:val="nil"/>
              <w:left w:val="nil"/>
              <w:bottom w:val="nil"/>
              <w:right w:val="nil"/>
            </w:tcBorders>
            <w:shd w:val="clear" w:color="auto" w:fill="auto"/>
            <w:noWrap/>
            <w:vAlign w:val="bottom"/>
            <w:hideMark/>
          </w:tcPr>
          <w:p w14:paraId="2F50A1BC" w14:textId="77777777" w:rsidR="00B77DBA" w:rsidRPr="000E7F4F" w:rsidRDefault="00B77DBA" w:rsidP="000E7F4F">
            <w:pPr>
              <w:keepLines/>
              <w:suppressAutoHyphens/>
              <w:jc w:val="right"/>
              <w:rPr>
                <w:rFonts w:ascii="Arial" w:hAnsi="Arial" w:cs="Arial"/>
                <w:i/>
                <w:iCs/>
                <w:sz w:val="18"/>
                <w:szCs w:val="20"/>
              </w:rPr>
            </w:pPr>
            <w:r w:rsidRPr="000E7F4F">
              <w:rPr>
                <w:rFonts w:ascii="Arial" w:hAnsi="Arial" w:cs="Arial"/>
                <w:i/>
                <w:iCs/>
                <w:sz w:val="18"/>
                <w:szCs w:val="20"/>
              </w:rPr>
              <w:t>0</w:t>
            </w:r>
          </w:p>
        </w:tc>
        <w:tc>
          <w:tcPr>
            <w:tcW w:w="1248" w:type="dxa"/>
            <w:tcBorders>
              <w:top w:val="nil"/>
              <w:left w:val="nil"/>
              <w:bottom w:val="nil"/>
              <w:right w:val="nil"/>
            </w:tcBorders>
            <w:shd w:val="clear" w:color="auto" w:fill="auto"/>
            <w:noWrap/>
            <w:vAlign w:val="bottom"/>
            <w:hideMark/>
          </w:tcPr>
          <w:p w14:paraId="435971D4" w14:textId="77777777" w:rsidR="00B77DBA" w:rsidRPr="000E7F4F" w:rsidRDefault="00B77DBA" w:rsidP="000E7F4F">
            <w:pPr>
              <w:keepLines/>
              <w:suppressAutoHyphens/>
              <w:jc w:val="right"/>
              <w:rPr>
                <w:rFonts w:ascii="Arial" w:hAnsi="Arial" w:cs="Arial"/>
                <w:i/>
                <w:iCs/>
                <w:sz w:val="18"/>
                <w:szCs w:val="20"/>
              </w:rPr>
            </w:pPr>
            <w:r w:rsidRPr="000E7F4F">
              <w:rPr>
                <w:rFonts w:ascii="Arial" w:hAnsi="Arial" w:cs="Arial"/>
                <w:i/>
                <w:iCs/>
                <w:sz w:val="18"/>
                <w:szCs w:val="20"/>
              </w:rPr>
              <w:t>26 237</w:t>
            </w:r>
          </w:p>
        </w:tc>
        <w:tc>
          <w:tcPr>
            <w:tcW w:w="1249" w:type="dxa"/>
            <w:tcBorders>
              <w:top w:val="nil"/>
              <w:left w:val="nil"/>
              <w:bottom w:val="nil"/>
              <w:right w:val="nil"/>
            </w:tcBorders>
            <w:shd w:val="clear" w:color="auto" w:fill="auto"/>
            <w:noWrap/>
            <w:vAlign w:val="bottom"/>
            <w:hideMark/>
          </w:tcPr>
          <w:p w14:paraId="5970A542" w14:textId="77777777" w:rsidR="00B77DBA" w:rsidRPr="000E7F4F" w:rsidRDefault="00B77DBA" w:rsidP="000E7F4F">
            <w:pPr>
              <w:keepLines/>
              <w:suppressAutoHyphens/>
              <w:jc w:val="right"/>
              <w:rPr>
                <w:rFonts w:ascii="Arial" w:hAnsi="Arial" w:cs="Arial"/>
                <w:i/>
                <w:iCs/>
                <w:sz w:val="18"/>
                <w:szCs w:val="20"/>
              </w:rPr>
            </w:pPr>
            <w:r w:rsidRPr="000E7F4F">
              <w:rPr>
                <w:rFonts w:ascii="Arial" w:hAnsi="Arial" w:cs="Arial"/>
                <w:i/>
                <w:iCs/>
                <w:sz w:val="18"/>
                <w:szCs w:val="20"/>
              </w:rPr>
              <w:t>123 143</w:t>
            </w:r>
          </w:p>
        </w:tc>
      </w:tr>
      <w:tr w:rsidR="00B77DBA" w:rsidRPr="003F0263" w14:paraId="231E82E5" w14:textId="77777777" w:rsidTr="000E7F4F">
        <w:trPr>
          <w:cantSplit/>
          <w:trHeight w:val="227"/>
        </w:trPr>
        <w:tc>
          <w:tcPr>
            <w:tcW w:w="3118" w:type="dxa"/>
            <w:tcBorders>
              <w:top w:val="nil"/>
              <w:left w:val="nil"/>
              <w:bottom w:val="nil"/>
              <w:right w:val="nil"/>
            </w:tcBorders>
            <w:shd w:val="clear" w:color="auto" w:fill="auto"/>
            <w:vAlign w:val="bottom"/>
            <w:hideMark/>
          </w:tcPr>
          <w:p w14:paraId="555CC472" w14:textId="77777777" w:rsidR="00B77DBA" w:rsidRPr="000E7F4F" w:rsidRDefault="00B77DBA" w:rsidP="000E7F4F">
            <w:pPr>
              <w:keepLines/>
              <w:suppressAutoHyphens/>
              <w:rPr>
                <w:rFonts w:ascii="Arial" w:hAnsi="Arial" w:cs="Arial"/>
                <w:sz w:val="18"/>
                <w:szCs w:val="20"/>
              </w:rPr>
            </w:pPr>
            <w:r w:rsidRPr="0040254E">
              <w:rPr>
                <w:rFonts w:ascii="Arial" w:hAnsi="Arial" w:cs="Arial"/>
                <w:sz w:val="18"/>
                <w:szCs w:val="20"/>
              </w:rPr>
              <w:t xml:space="preserve">Odchodné do dôchodku a </w:t>
            </w:r>
            <w:r w:rsidRPr="000E7F4F">
              <w:rPr>
                <w:rFonts w:ascii="Arial" w:hAnsi="Arial" w:cs="Arial"/>
                <w:sz w:val="18"/>
                <w:szCs w:val="20"/>
              </w:rPr>
              <w:t>životné či pracovné jubileá</w:t>
            </w:r>
          </w:p>
        </w:tc>
        <w:tc>
          <w:tcPr>
            <w:tcW w:w="1248" w:type="dxa"/>
            <w:tcBorders>
              <w:top w:val="nil"/>
              <w:left w:val="nil"/>
              <w:bottom w:val="nil"/>
              <w:right w:val="nil"/>
            </w:tcBorders>
            <w:shd w:val="clear" w:color="auto" w:fill="auto"/>
            <w:vAlign w:val="bottom"/>
            <w:hideMark/>
          </w:tcPr>
          <w:p w14:paraId="62E91D08" w14:textId="77777777" w:rsidR="00B77DBA" w:rsidRPr="000E7F4F" w:rsidRDefault="00B77DBA" w:rsidP="000E7F4F">
            <w:pPr>
              <w:keepLines/>
              <w:suppressAutoHyphens/>
              <w:jc w:val="right"/>
              <w:rPr>
                <w:rFonts w:ascii="Arial" w:hAnsi="Arial" w:cs="Arial"/>
                <w:sz w:val="18"/>
                <w:szCs w:val="20"/>
              </w:rPr>
            </w:pPr>
            <w:r w:rsidRPr="000E7F4F">
              <w:rPr>
                <w:rFonts w:ascii="Arial" w:hAnsi="Arial" w:cs="Arial"/>
                <w:sz w:val="18"/>
                <w:szCs w:val="20"/>
              </w:rPr>
              <w:t>149 380</w:t>
            </w:r>
          </w:p>
        </w:tc>
        <w:tc>
          <w:tcPr>
            <w:tcW w:w="1248" w:type="dxa"/>
            <w:tcBorders>
              <w:top w:val="nil"/>
              <w:left w:val="nil"/>
              <w:bottom w:val="nil"/>
              <w:right w:val="nil"/>
            </w:tcBorders>
            <w:shd w:val="clear" w:color="auto" w:fill="auto"/>
            <w:vAlign w:val="bottom"/>
            <w:hideMark/>
          </w:tcPr>
          <w:p w14:paraId="240BB105" w14:textId="77777777" w:rsidR="00B77DBA" w:rsidRPr="000E7F4F" w:rsidRDefault="00B77DBA" w:rsidP="000E7F4F">
            <w:pPr>
              <w:keepLines/>
              <w:suppressAutoHyphens/>
              <w:jc w:val="right"/>
              <w:rPr>
                <w:rFonts w:ascii="Arial" w:hAnsi="Arial" w:cs="Arial"/>
                <w:sz w:val="18"/>
                <w:szCs w:val="20"/>
              </w:rPr>
            </w:pPr>
            <w:r w:rsidRPr="000E7F4F">
              <w:rPr>
                <w:rFonts w:ascii="Arial" w:hAnsi="Arial" w:cs="Arial"/>
                <w:sz w:val="18"/>
                <w:szCs w:val="20"/>
              </w:rPr>
              <w:t>0</w:t>
            </w:r>
          </w:p>
        </w:tc>
        <w:tc>
          <w:tcPr>
            <w:tcW w:w="1248" w:type="dxa"/>
            <w:tcBorders>
              <w:top w:val="nil"/>
              <w:left w:val="nil"/>
              <w:bottom w:val="nil"/>
              <w:right w:val="nil"/>
            </w:tcBorders>
            <w:shd w:val="clear" w:color="auto" w:fill="auto"/>
            <w:vAlign w:val="bottom"/>
            <w:hideMark/>
          </w:tcPr>
          <w:p w14:paraId="6F92E2FB" w14:textId="77777777" w:rsidR="00B77DBA" w:rsidRPr="000E7F4F" w:rsidRDefault="00B77DBA" w:rsidP="000E7F4F">
            <w:pPr>
              <w:keepLines/>
              <w:suppressAutoHyphens/>
              <w:jc w:val="right"/>
              <w:rPr>
                <w:rFonts w:ascii="Arial" w:hAnsi="Arial" w:cs="Arial"/>
                <w:sz w:val="18"/>
                <w:szCs w:val="20"/>
              </w:rPr>
            </w:pPr>
            <w:r w:rsidRPr="000E7F4F">
              <w:rPr>
                <w:rFonts w:ascii="Arial" w:hAnsi="Arial" w:cs="Arial"/>
                <w:sz w:val="18"/>
                <w:szCs w:val="20"/>
              </w:rPr>
              <w:t>0</w:t>
            </w:r>
          </w:p>
        </w:tc>
        <w:tc>
          <w:tcPr>
            <w:tcW w:w="1248" w:type="dxa"/>
            <w:tcBorders>
              <w:top w:val="nil"/>
              <w:left w:val="nil"/>
              <w:bottom w:val="nil"/>
              <w:right w:val="nil"/>
            </w:tcBorders>
            <w:shd w:val="clear" w:color="auto" w:fill="auto"/>
            <w:vAlign w:val="bottom"/>
            <w:hideMark/>
          </w:tcPr>
          <w:p w14:paraId="711AB30A" w14:textId="77777777" w:rsidR="00B77DBA" w:rsidRPr="000E7F4F" w:rsidRDefault="00B77DBA" w:rsidP="000E7F4F">
            <w:pPr>
              <w:keepLines/>
              <w:suppressAutoHyphens/>
              <w:jc w:val="right"/>
              <w:rPr>
                <w:rFonts w:ascii="Arial" w:hAnsi="Arial" w:cs="Arial"/>
                <w:sz w:val="18"/>
                <w:szCs w:val="20"/>
              </w:rPr>
            </w:pPr>
            <w:r w:rsidRPr="000E7F4F">
              <w:rPr>
                <w:rFonts w:ascii="Arial" w:hAnsi="Arial" w:cs="Arial"/>
                <w:sz w:val="18"/>
                <w:szCs w:val="20"/>
              </w:rPr>
              <w:t>26 237</w:t>
            </w:r>
          </w:p>
        </w:tc>
        <w:tc>
          <w:tcPr>
            <w:tcW w:w="1249" w:type="dxa"/>
            <w:tcBorders>
              <w:top w:val="nil"/>
              <w:left w:val="nil"/>
              <w:bottom w:val="nil"/>
              <w:right w:val="nil"/>
            </w:tcBorders>
            <w:shd w:val="clear" w:color="auto" w:fill="auto"/>
            <w:vAlign w:val="bottom"/>
            <w:hideMark/>
          </w:tcPr>
          <w:p w14:paraId="28536A37" w14:textId="77777777" w:rsidR="00B77DBA" w:rsidRPr="000E7F4F" w:rsidRDefault="00B77DBA" w:rsidP="000E7F4F">
            <w:pPr>
              <w:keepLines/>
              <w:suppressAutoHyphens/>
              <w:jc w:val="right"/>
              <w:rPr>
                <w:rFonts w:ascii="Arial" w:hAnsi="Arial" w:cs="Arial"/>
                <w:sz w:val="18"/>
                <w:szCs w:val="20"/>
              </w:rPr>
            </w:pPr>
            <w:r w:rsidRPr="000E7F4F">
              <w:rPr>
                <w:rFonts w:ascii="Arial" w:hAnsi="Arial" w:cs="Arial"/>
                <w:sz w:val="18"/>
                <w:szCs w:val="20"/>
              </w:rPr>
              <w:t>123 143</w:t>
            </w:r>
          </w:p>
        </w:tc>
      </w:tr>
      <w:tr w:rsidR="00B77DBA" w:rsidRPr="003F0263" w14:paraId="7F2DFE2A" w14:textId="77777777" w:rsidTr="000E7F4F">
        <w:trPr>
          <w:cantSplit/>
          <w:trHeight w:val="227"/>
        </w:trPr>
        <w:tc>
          <w:tcPr>
            <w:tcW w:w="3118" w:type="dxa"/>
            <w:tcBorders>
              <w:top w:val="nil"/>
              <w:left w:val="nil"/>
              <w:bottom w:val="nil"/>
              <w:right w:val="nil"/>
            </w:tcBorders>
            <w:shd w:val="clear" w:color="auto" w:fill="auto"/>
            <w:vAlign w:val="bottom"/>
            <w:hideMark/>
          </w:tcPr>
          <w:p w14:paraId="64904688" w14:textId="77777777" w:rsidR="00B77DBA" w:rsidRPr="000E7F4F" w:rsidRDefault="00B77DBA" w:rsidP="000E7F4F">
            <w:pPr>
              <w:keepLines/>
              <w:suppressAutoHyphens/>
              <w:rPr>
                <w:rFonts w:ascii="Arial" w:hAnsi="Arial" w:cs="Arial"/>
                <w:b/>
                <w:bCs/>
                <w:sz w:val="18"/>
                <w:szCs w:val="20"/>
              </w:rPr>
            </w:pPr>
            <w:r w:rsidRPr="0040254E">
              <w:rPr>
                <w:rFonts w:ascii="Arial" w:hAnsi="Arial" w:cs="Arial"/>
                <w:b/>
                <w:bCs/>
                <w:sz w:val="18"/>
                <w:szCs w:val="20"/>
              </w:rPr>
              <w:t>Krátko</w:t>
            </w:r>
            <w:r w:rsidRPr="000E7F4F">
              <w:rPr>
                <w:rFonts w:ascii="Arial" w:hAnsi="Arial" w:cs="Arial"/>
                <w:b/>
                <w:bCs/>
                <w:sz w:val="18"/>
                <w:szCs w:val="20"/>
              </w:rPr>
              <w:t>dobé rezervy, z toho:</w:t>
            </w:r>
          </w:p>
        </w:tc>
        <w:tc>
          <w:tcPr>
            <w:tcW w:w="1248" w:type="dxa"/>
            <w:tcBorders>
              <w:top w:val="single" w:sz="4" w:space="0" w:color="auto"/>
              <w:left w:val="nil"/>
              <w:bottom w:val="double" w:sz="6" w:space="0" w:color="auto"/>
              <w:right w:val="nil"/>
            </w:tcBorders>
            <w:shd w:val="clear" w:color="auto" w:fill="auto"/>
            <w:noWrap/>
            <w:vAlign w:val="bottom"/>
            <w:hideMark/>
          </w:tcPr>
          <w:p w14:paraId="0DEECA38" w14:textId="77777777" w:rsidR="00B77DBA" w:rsidRPr="000E7F4F" w:rsidRDefault="00B77DBA" w:rsidP="000E7F4F">
            <w:pPr>
              <w:keepLines/>
              <w:suppressAutoHyphens/>
              <w:jc w:val="right"/>
              <w:rPr>
                <w:rFonts w:ascii="Arial" w:hAnsi="Arial" w:cs="Arial"/>
                <w:b/>
                <w:bCs/>
                <w:sz w:val="18"/>
                <w:szCs w:val="20"/>
              </w:rPr>
            </w:pPr>
            <w:r w:rsidRPr="000E7F4F">
              <w:rPr>
                <w:rFonts w:ascii="Arial" w:hAnsi="Arial" w:cs="Arial"/>
                <w:b/>
                <w:bCs/>
                <w:sz w:val="18"/>
                <w:szCs w:val="20"/>
              </w:rPr>
              <w:t>301 867</w:t>
            </w:r>
          </w:p>
        </w:tc>
        <w:tc>
          <w:tcPr>
            <w:tcW w:w="1248" w:type="dxa"/>
            <w:tcBorders>
              <w:top w:val="single" w:sz="4" w:space="0" w:color="auto"/>
              <w:left w:val="nil"/>
              <w:bottom w:val="double" w:sz="6" w:space="0" w:color="auto"/>
              <w:right w:val="nil"/>
            </w:tcBorders>
            <w:shd w:val="clear" w:color="auto" w:fill="auto"/>
            <w:noWrap/>
            <w:vAlign w:val="bottom"/>
            <w:hideMark/>
          </w:tcPr>
          <w:p w14:paraId="1CD06EA8" w14:textId="77777777" w:rsidR="00B77DBA" w:rsidRPr="000E7F4F" w:rsidRDefault="00B77DBA" w:rsidP="000E7F4F">
            <w:pPr>
              <w:keepLines/>
              <w:suppressAutoHyphens/>
              <w:jc w:val="right"/>
              <w:rPr>
                <w:rFonts w:ascii="Arial" w:hAnsi="Arial" w:cs="Arial"/>
                <w:b/>
                <w:bCs/>
                <w:sz w:val="18"/>
                <w:szCs w:val="20"/>
              </w:rPr>
            </w:pPr>
            <w:r w:rsidRPr="000E7F4F">
              <w:rPr>
                <w:rFonts w:ascii="Arial" w:hAnsi="Arial" w:cs="Arial"/>
                <w:b/>
                <w:bCs/>
                <w:sz w:val="18"/>
                <w:szCs w:val="20"/>
              </w:rPr>
              <w:t>375 337</w:t>
            </w:r>
          </w:p>
        </w:tc>
        <w:tc>
          <w:tcPr>
            <w:tcW w:w="1248" w:type="dxa"/>
            <w:tcBorders>
              <w:top w:val="single" w:sz="4" w:space="0" w:color="auto"/>
              <w:left w:val="nil"/>
              <w:bottom w:val="double" w:sz="6" w:space="0" w:color="auto"/>
              <w:right w:val="nil"/>
            </w:tcBorders>
            <w:shd w:val="clear" w:color="auto" w:fill="auto"/>
            <w:noWrap/>
            <w:vAlign w:val="bottom"/>
            <w:hideMark/>
          </w:tcPr>
          <w:p w14:paraId="0331F23C" w14:textId="77777777" w:rsidR="00B77DBA" w:rsidRPr="000E7F4F" w:rsidRDefault="00B77DBA" w:rsidP="000E7F4F">
            <w:pPr>
              <w:keepLines/>
              <w:suppressAutoHyphens/>
              <w:jc w:val="right"/>
              <w:rPr>
                <w:rFonts w:ascii="Arial" w:hAnsi="Arial" w:cs="Arial"/>
                <w:b/>
                <w:bCs/>
                <w:sz w:val="18"/>
                <w:szCs w:val="20"/>
              </w:rPr>
            </w:pPr>
            <w:r w:rsidRPr="000E7F4F">
              <w:rPr>
                <w:rFonts w:ascii="Arial" w:hAnsi="Arial" w:cs="Arial"/>
                <w:b/>
                <w:bCs/>
                <w:sz w:val="18"/>
                <w:szCs w:val="20"/>
              </w:rPr>
              <w:t>275 767</w:t>
            </w:r>
          </w:p>
        </w:tc>
        <w:tc>
          <w:tcPr>
            <w:tcW w:w="1248" w:type="dxa"/>
            <w:tcBorders>
              <w:top w:val="single" w:sz="4" w:space="0" w:color="auto"/>
              <w:left w:val="nil"/>
              <w:bottom w:val="double" w:sz="6" w:space="0" w:color="auto"/>
              <w:right w:val="nil"/>
            </w:tcBorders>
            <w:shd w:val="clear" w:color="auto" w:fill="auto"/>
            <w:noWrap/>
            <w:vAlign w:val="bottom"/>
            <w:hideMark/>
          </w:tcPr>
          <w:p w14:paraId="2E269B0D" w14:textId="77777777" w:rsidR="00B77DBA" w:rsidRPr="000E7F4F" w:rsidRDefault="00B77DBA" w:rsidP="000E7F4F">
            <w:pPr>
              <w:keepLines/>
              <w:suppressAutoHyphens/>
              <w:jc w:val="right"/>
              <w:rPr>
                <w:rFonts w:ascii="Arial" w:hAnsi="Arial" w:cs="Arial"/>
                <w:b/>
                <w:bCs/>
                <w:sz w:val="18"/>
                <w:szCs w:val="20"/>
              </w:rPr>
            </w:pPr>
            <w:r w:rsidRPr="000E7F4F">
              <w:rPr>
                <w:rFonts w:ascii="Arial" w:hAnsi="Arial" w:cs="Arial"/>
                <w:b/>
                <w:bCs/>
                <w:sz w:val="18"/>
                <w:szCs w:val="20"/>
              </w:rPr>
              <w:t>0</w:t>
            </w:r>
          </w:p>
        </w:tc>
        <w:tc>
          <w:tcPr>
            <w:tcW w:w="1249" w:type="dxa"/>
            <w:tcBorders>
              <w:top w:val="single" w:sz="4" w:space="0" w:color="auto"/>
              <w:left w:val="nil"/>
              <w:bottom w:val="double" w:sz="6" w:space="0" w:color="auto"/>
              <w:right w:val="nil"/>
            </w:tcBorders>
            <w:shd w:val="clear" w:color="auto" w:fill="auto"/>
            <w:noWrap/>
            <w:vAlign w:val="bottom"/>
            <w:hideMark/>
          </w:tcPr>
          <w:p w14:paraId="1A16FE7F" w14:textId="77777777" w:rsidR="00B77DBA" w:rsidRPr="000E7F4F" w:rsidRDefault="00B77DBA" w:rsidP="000E7F4F">
            <w:pPr>
              <w:keepLines/>
              <w:suppressAutoHyphens/>
              <w:jc w:val="right"/>
              <w:rPr>
                <w:rFonts w:ascii="Arial" w:hAnsi="Arial" w:cs="Arial"/>
                <w:b/>
                <w:bCs/>
                <w:sz w:val="18"/>
                <w:szCs w:val="20"/>
              </w:rPr>
            </w:pPr>
            <w:r w:rsidRPr="000E7F4F">
              <w:rPr>
                <w:rFonts w:ascii="Arial" w:hAnsi="Arial" w:cs="Arial"/>
                <w:b/>
                <w:bCs/>
                <w:sz w:val="18"/>
                <w:szCs w:val="20"/>
              </w:rPr>
              <w:t>401 437</w:t>
            </w:r>
          </w:p>
        </w:tc>
      </w:tr>
      <w:tr w:rsidR="00B77DBA" w:rsidRPr="003F0263" w14:paraId="71E4BB49" w14:textId="77777777" w:rsidTr="000E7F4F">
        <w:trPr>
          <w:cantSplit/>
          <w:trHeight w:val="227"/>
        </w:trPr>
        <w:tc>
          <w:tcPr>
            <w:tcW w:w="3118" w:type="dxa"/>
            <w:tcBorders>
              <w:top w:val="nil"/>
              <w:left w:val="nil"/>
              <w:bottom w:val="nil"/>
              <w:right w:val="nil"/>
            </w:tcBorders>
            <w:shd w:val="clear" w:color="auto" w:fill="auto"/>
            <w:vAlign w:val="bottom"/>
            <w:hideMark/>
          </w:tcPr>
          <w:p w14:paraId="227C7BA8" w14:textId="77777777" w:rsidR="00B77DBA" w:rsidRPr="000E7F4F" w:rsidRDefault="00B77DBA" w:rsidP="000E7F4F">
            <w:pPr>
              <w:keepLines/>
              <w:suppressAutoHyphens/>
              <w:rPr>
                <w:rFonts w:ascii="Arial" w:hAnsi="Arial" w:cs="Arial"/>
                <w:i/>
                <w:iCs/>
                <w:sz w:val="18"/>
                <w:szCs w:val="20"/>
              </w:rPr>
            </w:pPr>
            <w:r w:rsidRPr="0040254E">
              <w:rPr>
                <w:rFonts w:ascii="Arial" w:hAnsi="Arial" w:cs="Arial"/>
                <w:i/>
                <w:iCs/>
                <w:sz w:val="18"/>
                <w:szCs w:val="20"/>
              </w:rPr>
              <w:t>Zákonné krátkodobé rezervy, z toho:</w:t>
            </w:r>
          </w:p>
        </w:tc>
        <w:tc>
          <w:tcPr>
            <w:tcW w:w="1248" w:type="dxa"/>
            <w:tcBorders>
              <w:top w:val="nil"/>
              <w:left w:val="nil"/>
              <w:bottom w:val="nil"/>
              <w:right w:val="nil"/>
            </w:tcBorders>
            <w:shd w:val="clear" w:color="auto" w:fill="auto"/>
            <w:noWrap/>
            <w:vAlign w:val="bottom"/>
            <w:hideMark/>
          </w:tcPr>
          <w:p w14:paraId="1CA0B32D" w14:textId="77777777" w:rsidR="00B77DBA" w:rsidRPr="000E7F4F" w:rsidRDefault="00B77DBA" w:rsidP="000E7F4F">
            <w:pPr>
              <w:keepLines/>
              <w:suppressAutoHyphens/>
              <w:jc w:val="right"/>
              <w:rPr>
                <w:rFonts w:ascii="Arial" w:hAnsi="Arial" w:cs="Arial"/>
                <w:i/>
                <w:iCs/>
                <w:sz w:val="18"/>
                <w:szCs w:val="20"/>
              </w:rPr>
            </w:pPr>
            <w:r w:rsidRPr="000E7F4F">
              <w:rPr>
                <w:rFonts w:ascii="Arial" w:hAnsi="Arial" w:cs="Arial"/>
                <w:i/>
                <w:iCs/>
                <w:sz w:val="18"/>
                <w:szCs w:val="20"/>
              </w:rPr>
              <w:t>224 017</w:t>
            </w:r>
          </w:p>
        </w:tc>
        <w:tc>
          <w:tcPr>
            <w:tcW w:w="1248" w:type="dxa"/>
            <w:tcBorders>
              <w:top w:val="nil"/>
              <w:left w:val="nil"/>
              <w:bottom w:val="nil"/>
              <w:right w:val="nil"/>
            </w:tcBorders>
            <w:shd w:val="clear" w:color="auto" w:fill="auto"/>
            <w:noWrap/>
            <w:vAlign w:val="bottom"/>
            <w:hideMark/>
          </w:tcPr>
          <w:p w14:paraId="5C068257" w14:textId="77777777" w:rsidR="00B77DBA" w:rsidRPr="000E7F4F" w:rsidRDefault="00B77DBA" w:rsidP="000E7F4F">
            <w:pPr>
              <w:keepLines/>
              <w:suppressAutoHyphens/>
              <w:jc w:val="right"/>
              <w:rPr>
                <w:rFonts w:ascii="Arial" w:hAnsi="Arial" w:cs="Arial"/>
                <w:i/>
                <w:iCs/>
                <w:sz w:val="18"/>
                <w:szCs w:val="20"/>
              </w:rPr>
            </w:pPr>
            <w:r w:rsidRPr="000E7F4F">
              <w:rPr>
                <w:rFonts w:ascii="Arial" w:hAnsi="Arial" w:cs="Arial"/>
                <w:i/>
                <w:iCs/>
                <w:sz w:val="18"/>
                <w:szCs w:val="20"/>
              </w:rPr>
              <w:t>180 037</w:t>
            </w:r>
          </w:p>
        </w:tc>
        <w:tc>
          <w:tcPr>
            <w:tcW w:w="1248" w:type="dxa"/>
            <w:tcBorders>
              <w:top w:val="nil"/>
              <w:left w:val="nil"/>
              <w:bottom w:val="nil"/>
              <w:right w:val="nil"/>
            </w:tcBorders>
            <w:shd w:val="clear" w:color="auto" w:fill="auto"/>
            <w:noWrap/>
            <w:vAlign w:val="bottom"/>
            <w:hideMark/>
          </w:tcPr>
          <w:p w14:paraId="00C317E7" w14:textId="77777777" w:rsidR="00B77DBA" w:rsidRPr="000E7F4F" w:rsidRDefault="00B77DBA" w:rsidP="000E7F4F">
            <w:pPr>
              <w:keepLines/>
              <w:suppressAutoHyphens/>
              <w:jc w:val="right"/>
              <w:rPr>
                <w:rFonts w:ascii="Arial" w:hAnsi="Arial" w:cs="Arial"/>
                <w:i/>
                <w:iCs/>
                <w:sz w:val="18"/>
                <w:szCs w:val="20"/>
              </w:rPr>
            </w:pPr>
            <w:r w:rsidRPr="000E7F4F">
              <w:rPr>
                <w:rFonts w:ascii="Arial" w:hAnsi="Arial" w:cs="Arial"/>
                <w:i/>
                <w:iCs/>
                <w:sz w:val="18"/>
                <w:szCs w:val="20"/>
              </w:rPr>
              <w:t>224 017</w:t>
            </w:r>
          </w:p>
        </w:tc>
        <w:tc>
          <w:tcPr>
            <w:tcW w:w="1248" w:type="dxa"/>
            <w:tcBorders>
              <w:top w:val="nil"/>
              <w:left w:val="nil"/>
              <w:bottom w:val="nil"/>
              <w:right w:val="nil"/>
            </w:tcBorders>
            <w:shd w:val="clear" w:color="auto" w:fill="auto"/>
            <w:noWrap/>
            <w:vAlign w:val="bottom"/>
            <w:hideMark/>
          </w:tcPr>
          <w:p w14:paraId="5778B9A8" w14:textId="77777777" w:rsidR="00B77DBA" w:rsidRPr="000E7F4F" w:rsidRDefault="00B77DBA" w:rsidP="000E7F4F">
            <w:pPr>
              <w:keepLines/>
              <w:suppressAutoHyphens/>
              <w:jc w:val="right"/>
              <w:rPr>
                <w:rFonts w:ascii="Arial" w:hAnsi="Arial" w:cs="Arial"/>
                <w:i/>
                <w:iCs/>
                <w:sz w:val="18"/>
                <w:szCs w:val="20"/>
              </w:rPr>
            </w:pPr>
            <w:r w:rsidRPr="000E7F4F">
              <w:rPr>
                <w:rFonts w:ascii="Arial" w:hAnsi="Arial" w:cs="Arial"/>
                <w:i/>
                <w:iCs/>
                <w:sz w:val="18"/>
                <w:szCs w:val="20"/>
              </w:rPr>
              <w:t>0</w:t>
            </w:r>
          </w:p>
        </w:tc>
        <w:tc>
          <w:tcPr>
            <w:tcW w:w="1249" w:type="dxa"/>
            <w:tcBorders>
              <w:top w:val="nil"/>
              <w:left w:val="nil"/>
              <w:bottom w:val="nil"/>
              <w:right w:val="nil"/>
            </w:tcBorders>
            <w:shd w:val="clear" w:color="auto" w:fill="auto"/>
            <w:noWrap/>
            <w:vAlign w:val="bottom"/>
            <w:hideMark/>
          </w:tcPr>
          <w:p w14:paraId="4D773979" w14:textId="77777777" w:rsidR="00B77DBA" w:rsidRPr="000E7F4F" w:rsidRDefault="00B77DBA" w:rsidP="000E7F4F">
            <w:pPr>
              <w:keepLines/>
              <w:suppressAutoHyphens/>
              <w:jc w:val="right"/>
              <w:rPr>
                <w:rFonts w:ascii="Arial" w:hAnsi="Arial" w:cs="Arial"/>
                <w:i/>
                <w:iCs/>
                <w:sz w:val="18"/>
                <w:szCs w:val="20"/>
              </w:rPr>
            </w:pPr>
            <w:r w:rsidRPr="000E7F4F">
              <w:rPr>
                <w:rFonts w:ascii="Arial" w:hAnsi="Arial" w:cs="Arial"/>
                <w:i/>
                <w:iCs/>
                <w:sz w:val="18"/>
                <w:szCs w:val="20"/>
              </w:rPr>
              <w:t>180 037</w:t>
            </w:r>
          </w:p>
        </w:tc>
      </w:tr>
      <w:tr w:rsidR="00B77DBA" w:rsidRPr="003F0263" w14:paraId="7A41908E" w14:textId="77777777" w:rsidTr="000E7F4F">
        <w:trPr>
          <w:cantSplit/>
          <w:trHeight w:val="227"/>
        </w:trPr>
        <w:tc>
          <w:tcPr>
            <w:tcW w:w="3118" w:type="dxa"/>
            <w:tcBorders>
              <w:top w:val="nil"/>
              <w:left w:val="nil"/>
              <w:bottom w:val="nil"/>
              <w:right w:val="nil"/>
            </w:tcBorders>
            <w:shd w:val="clear" w:color="auto" w:fill="auto"/>
            <w:vAlign w:val="bottom"/>
            <w:hideMark/>
          </w:tcPr>
          <w:p w14:paraId="6EF1C1AC" w14:textId="77777777" w:rsidR="00B77DBA" w:rsidRPr="000E7F4F" w:rsidRDefault="00B77DBA" w:rsidP="000E7F4F">
            <w:pPr>
              <w:keepLines/>
              <w:suppressAutoHyphens/>
              <w:rPr>
                <w:rFonts w:ascii="Arial" w:hAnsi="Arial" w:cs="Arial"/>
                <w:sz w:val="18"/>
                <w:szCs w:val="20"/>
              </w:rPr>
            </w:pPr>
            <w:r w:rsidRPr="0040254E">
              <w:rPr>
                <w:rFonts w:ascii="Arial" w:hAnsi="Arial" w:cs="Arial"/>
                <w:sz w:val="18"/>
                <w:szCs w:val="20"/>
              </w:rPr>
              <w:t xml:space="preserve">Mzdy za nevyčerpané dovolenky vrátane sociálneho </w:t>
            </w:r>
            <w:r w:rsidRPr="000E7F4F">
              <w:rPr>
                <w:rFonts w:ascii="Arial" w:hAnsi="Arial" w:cs="Arial"/>
                <w:sz w:val="18"/>
                <w:szCs w:val="20"/>
              </w:rPr>
              <w:t>zabezpečenia</w:t>
            </w:r>
          </w:p>
        </w:tc>
        <w:tc>
          <w:tcPr>
            <w:tcW w:w="1248" w:type="dxa"/>
            <w:tcBorders>
              <w:top w:val="nil"/>
              <w:left w:val="nil"/>
              <w:bottom w:val="nil"/>
              <w:right w:val="nil"/>
            </w:tcBorders>
            <w:shd w:val="clear" w:color="auto" w:fill="auto"/>
            <w:vAlign w:val="bottom"/>
            <w:hideMark/>
          </w:tcPr>
          <w:p w14:paraId="4B9FE1E3" w14:textId="77777777" w:rsidR="00B77DBA" w:rsidRPr="000E7F4F" w:rsidRDefault="00B77DBA" w:rsidP="000E7F4F">
            <w:pPr>
              <w:keepLines/>
              <w:suppressAutoHyphens/>
              <w:jc w:val="right"/>
              <w:rPr>
                <w:rFonts w:ascii="Arial" w:hAnsi="Arial" w:cs="Arial"/>
                <w:sz w:val="18"/>
                <w:szCs w:val="20"/>
              </w:rPr>
            </w:pPr>
            <w:r w:rsidRPr="000E7F4F">
              <w:rPr>
                <w:rFonts w:ascii="Arial" w:hAnsi="Arial" w:cs="Arial"/>
                <w:sz w:val="18"/>
                <w:szCs w:val="20"/>
              </w:rPr>
              <w:t>224 017</w:t>
            </w:r>
          </w:p>
        </w:tc>
        <w:tc>
          <w:tcPr>
            <w:tcW w:w="1248" w:type="dxa"/>
            <w:tcBorders>
              <w:top w:val="nil"/>
              <w:left w:val="nil"/>
              <w:bottom w:val="nil"/>
              <w:right w:val="nil"/>
            </w:tcBorders>
            <w:shd w:val="clear" w:color="auto" w:fill="auto"/>
            <w:vAlign w:val="bottom"/>
            <w:hideMark/>
          </w:tcPr>
          <w:p w14:paraId="4FA9ABCA" w14:textId="77777777" w:rsidR="00B77DBA" w:rsidRPr="000E7F4F" w:rsidRDefault="00B77DBA" w:rsidP="000E7F4F">
            <w:pPr>
              <w:keepLines/>
              <w:suppressAutoHyphens/>
              <w:jc w:val="right"/>
              <w:rPr>
                <w:rFonts w:ascii="Arial" w:hAnsi="Arial" w:cs="Arial"/>
                <w:sz w:val="18"/>
                <w:szCs w:val="20"/>
              </w:rPr>
            </w:pPr>
            <w:r w:rsidRPr="000E7F4F">
              <w:rPr>
                <w:rFonts w:ascii="Arial" w:hAnsi="Arial" w:cs="Arial"/>
                <w:sz w:val="18"/>
                <w:szCs w:val="20"/>
              </w:rPr>
              <w:t>180 037</w:t>
            </w:r>
          </w:p>
        </w:tc>
        <w:tc>
          <w:tcPr>
            <w:tcW w:w="1248" w:type="dxa"/>
            <w:tcBorders>
              <w:top w:val="nil"/>
              <w:left w:val="nil"/>
              <w:bottom w:val="nil"/>
              <w:right w:val="nil"/>
            </w:tcBorders>
            <w:shd w:val="clear" w:color="auto" w:fill="auto"/>
            <w:vAlign w:val="bottom"/>
            <w:hideMark/>
          </w:tcPr>
          <w:p w14:paraId="3B30348F" w14:textId="77777777" w:rsidR="00B77DBA" w:rsidRPr="000E7F4F" w:rsidRDefault="00B77DBA" w:rsidP="000E7F4F">
            <w:pPr>
              <w:keepLines/>
              <w:suppressAutoHyphens/>
              <w:jc w:val="right"/>
              <w:rPr>
                <w:rFonts w:ascii="Arial" w:hAnsi="Arial" w:cs="Arial"/>
                <w:sz w:val="18"/>
                <w:szCs w:val="20"/>
              </w:rPr>
            </w:pPr>
            <w:r w:rsidRPr="000E7F4F">
              <w:rPr>
                <w:rFonts w:ascii="Arial" w:hAnsi="Arial" w:cs="Arial"/>
                <w:sz w:val="18"/>
                <w:szCs w:val="20"/>
              </w:rPr>
              <w:t>224 017</w:t>
            </w:r>
          </w:p>
        </w:tc>
        <w:tc>
          <w:tcPr>
            <w:tcW w:w="1248" w:type="dxa"/>
            <w:tcBorders>
              <w:top w:val="nil"/>
              <w:left w:val="nil"/>
              <w:bottom w:val="nil"/>
              <w:right w:val="nil"/>
            </w:tcBorders>
            <w:shd w:val="clear" w:color="auto" w:fill="auto"/>
            <w:vAlign w:val="bottom"/>
            <w:hideMark/>
          </w:tcPr>
          <w:p w14:paraId="435D1310" w14:textId="77777777" w:rsidR="00B77DBA" w:rsidRPr="000E7F4F" w:rsidRDefault="00B77DBA" w:rsidP="000E7F4F">
            <w:pPr>
              <w:keepLines/>
              <w:suppressAutoHyphens/>
              <w:jc w:val="right"/>
              <w:rPr>
                <w:rFonts w:ascii="Arial" w:hAnsi="Arial" w:cs="Arial"/>
                <w:sz w:val="18"/>
                <w:szCs w:val="20"/>
              </w:rPr>
            </w:pPr>
            <w:r w:rsidRPr="000E7F4F">
              <w:rPr>
                <w:rFonts w:ascii="Arial" w:hAnsi="Arial" w:cs="Arial"/>
                <w:sz w:val="18"/>
                <w:szCs w:val="20"/>
              </w:rPr>
              <w:t>0</w:t>
            </w:r>
          </w:p>
        </w:tc>
        <w:tc>
          <w:tcPr>
            <w:tcW w:w="1249" w:type="dxa"/>
            <w:tcBorders>
              <w:top w:val="nil"/>
              <w:left w:val="nil"/>
              <w:bottom w:val="nil"/>
              <w:right w:val="nil"/>
            </w:tcBorders>
            <w:shd w:val="clear" w:color="auto" w:fill="auto"/>
            <w:vAlign w:val="bottom"/>
            <w:hideMark/>
          </w:tcPr>
          <w:p w14:paraId="64B120BB" w14:textId="77777777" w:rsidR="00B77DBA" w:rsidRPr="000E7F4F" w:rsidRDefault="00B77DBA" w:rsidP="000E7F4F">
            <w:pPr>
              <w:keepLines/>
              <w:suppressAutoHyphens/>
              <w:jc w:val="right"/>
              <w:rPr>
                <w:rFonts w:ascii="Arial" w:hAnsi="Arial" w:cs="Arial"/>
                <w:sz w:val="18"/>
                <w:szCs w:val="20"/>
              </w:rPr>
            </w:pPr>
            <w:r w:rsidRPr="000E7F4F">
              <w:rPr>
                <w:rFonts w:ascii="Arial" w:hAnsi="Arial" w:cs="Arial"/>
                <w:sz w:val="18"/>
                <w:szCs w:val="20"/>
              </w:rPr>
              <w:t>180 037</w:t>
            </w:r>
          </w:p>
        </w:tc>
      </w:tr>
      <w:tr w:rsidR="00B77DBA" w:rsidRPr="003F0263" w14:paraId="6F41973C" w14:textId="77777777" w:rsidTr="000E7F4F">
        <w:trPr>
          <w:cantSplit/>
          <w:trHeight w:val="227"/>
        </w:trPr>
        <w:tc>
          <w:tcPr>
            <w:tcW w:w="3118" w:type="dxa"/>
            <w:tcBorders>
              <w:top w:val="nil"/>
              <w:left w:val="nil"/>
              <w:bottom w:val="nil"/>
              <w:right w:val="nil"/>
            </w:tcBorders>
            <w:shd w:val="clear" w:color="auto" w:fill="auto"/>
            <w:vAlign w:val="bottom"/>
            <w:hideMark/>
          </w:tcPr>
          <w:p w14:paraId="405383A2" w14:textId="77777777" w:rsidR="00B77DBA" w:rsidRPr="000E7F4F" w:rsidRDefault="00B77DBA" w:rsidP="000E7F4F">
            <w:pPr>
              <w:keepLines/>
              <w:suppressAutoHyphens/>
              <w:rPr>
                <w:rFonts w:ascii="Arial" w:hAnsi="Arial" w:cs="Arial"/>
                <w:i/>
                <w:iCs/>
                <w:sz w:val="18"/>
                <w:szCs w:val="20"/>
              </w:rPr>
            </w:pPr>
            <w:r w:rsidRPr="0040254E">
              <w:rPr>
                <w:rFonts w:ascii="Arial" w:hAnsi="Arial" w:cs="Arial"/>
                <w:i/>
                <w:iCs/>
                <w:sz w:val="18"/>
                <w:szCs w:val="20"/>
              </w:rPr>
              <w:t>Ostatné krátkodobé rezervy, z t</w:t>
            </w:r>
            <w:r w:rsidRPr="000E7F4F">
              <w:rPr>
                <w:rFonts w:ascii="Arial" w:hAnsi="Arial" w:cs="Arial"/>
                <w:i/>
                <w:iCs/>
                <w:sz w:val="18"/>
                <w:szCs w:val="20"/>
              </w:rPr>
              <w:t>oho:</w:t>
            </w:r>
          </w:p>
        </w:tc>
        <w:tc>
          <w:tcPr>
            <w:tcW w:w="1248" w:type="dxa"/>
            <w:tcBorders>
              <w:top w:val="nil"/>
              <w:left w:val="nil"/>
              <w:bottom w:val="nil"/>
              <w:right w:val="nil"/>
            </w:tcBorders>
            <w:shd w:val="clear" w:color="auto" w:fill="auto"/>
            <w:noWrap/>
            <w:vAlign w:val="bottom"/>
            <w:hideMark/>
          </w:tcPr>
          <w:p w14:paraId="5EEDB4FE" w14:textId="77777777" w:rsidR="00B77DBA" w:rsidRPr="000E7F4F" w:rsidRDefault="00B77DBA" w:rsidP="000E7F4F">
            <w:pPr>
              <w:keepLines/>
              <w:suppressAutoHyphens/>
              <w:jc w:val="right"/>
              <w:rPr>
                <w:rFonts w:ascii="Arial" w:hAnsi="Arial" w:cs="Arial"/>
                <w:i/>
                <w:iCs/>
                <w:sz w:val="18"/>
                <w:szCs w:val="20"/>
              </w:rPr>
            </w:pPr>
            <w:r w:rsidRPr="000E7F4F">
              <w:rPr>
                <w:rFonts w:ascii="Arial" w:hAnsi="Arial" w:cs="Arial"/>
                <w:i/>
                <w:iCs/>
                <w:sz w:val="18"/>
                <w:szCs w:val="20"/>
              </w:rPr>
              <w:t>77 850</w:t>
            </w:r>
          </w:p>
        </w:tc>
        <w:tc>
          <w:tcPr>
            <w:tcW w:w="1248" w:type="dxa"/>
            <w:tcBorders>
              <w:top w:val="nil"/>
              <w:left w:val="nil"/>
              <w:bottom w:val="nil"/>
              <w:right w:val="nil"/>
            </w:tcBorders>
            <w:shd w:val="clear" w:color="auto" w:fill="auto"/>
            <w:noWrap/>
            <w:vAlign w:val="bottom"/>
            <w:hideMark/>
          </w:tcPr>
          <w:p w14:paraId="604557A0" w14:textId="77777777" w:rsidR="00B77DBA" w:rsidRPr="000E7F4F" w:rsidRDefault="00B77DBA" w:rsidP="000E7F4F">
            <w:pPr>
              <w:keepLines/>
              <w:suppressAutoHyphens/>
              <w:jc w:val="right"/>
              <w:rPr>
                <w:rFonts w:ascii="Arial" w:hAnsi="Arial" w:cs="Arial"/>
                <w:i/>
                <w:iCs/>
                <w:sz w:val="18"/>
                <w:szCs w:val="20"/>
              </w:rPr>
            </w:pPr>
            <w:r w:rsidRPr="000E7F4F">
              <w:rPr>
                <w:rFonts w:ascii="Arial" w:hAnsi="Arial" w:cs="Arial"/>
                <w:i/>
                <w:iCs/>
                <w:sz w:val="18"/>
                <w:szCs w:val="20"/>
              </w:rPr>
              <w:t>195 300</w:t>
            </w:r>
          </w:p>
        </w:tc>
        <w:tc>
          <w:tcPr>
            <w:tcW w:w="1248" w:type="dxa"/>
            <w:tcBorders>
              <w:top w:val="nil"/>
              <w:left w:val="nil"/>
              <w:bottom w:val="nil"/>
              <w:right w:val="nil"/>
            </w:tcBorders>
            <w:shd w:val="clear" w:color="auto" w:fill="auto"/>
            <w:noWrap/>
            <w:vAlign w:val="bottom"/>
            <w:hideMark/>
          </w:tcPr>
          <w:p w14:paraId="5F3F8FC8" w14:textId="77777777" w:rsidR="00B77DBA" w:rsidRPr="000E7F4F" w:rsidRDefault="00B77DBA" w:rsidP="000E7F4F">
            <w:pPr>
              <w:keepLines/>
              <w:suppressAutoHyphens/>
              <w:jc w:val="right"/>
              <w:rPr>
                <w:rFonts w:ascii="Arial" w:hAnsi="Arial" w:cs="Arial"/>
                <w:i/>
                <w:iCs/>
                <w:sz w:val="18"/>
                <w:szCs w:val="20"/>
              </w:rPr>
            </w:pPr>
            <w:r w:rsidRPr="000E7F4F">
              <w:rPr>
                <w:rFonts w:ascii="Arial" w:hAnsi="Arial" w:cs="Arial"/>
                <w:i/>
                <w:iCs/>
                <w:sz w:val="18"/>
                <w:szCs w:val="20"/>
              </w:rPr>
              <w:t>51 750</w:t>
            </w:r>
          </w:p>
        </w:tc>
        <w:tc>
          <w:tcPr>
            <w:tcW w:w="1248" w:type="dxa"/>
            <w:tcBorders>
              <w:top w:val="nil"/>
              <w:left w:val="nil"/>
              <w:bottom w:val="nil"/>
              <w:right w:val="nil"/>
            </w:tcBorders>
            <w:shd w:val="clear" w:color="auto" w:fill="auto"/>
            <w:noWrap/>
            <w:vAlign w:val="bottom"/>
            <w:hideMark/>
          </w:tcPr>
          <w:p w14:paraId="247BD2C2" w14:textId="77777777" w:rsidR="00B77DBA" w:rsidRPr="000E7F4F" w:rsidRDefault="00B77DBA" w:rsidP="000E7F4F">
            <w:pPr>
              <w:keepLines/>
              <w:suppressAutoHyphens/>
              <w:jc w:val="right"/>
              <w:rPr>
                <w:rFonts w:ascii="Arial" w:hAnsi="Arial" w:cs="Arial"/>
                <w:i/>
                <w:iCs/>
                <w:sz w:val="18"/>
                <w:szCs w:val="20"/>
              </w:rPr>
            </w:pPr>
            <w:r w:rsidRPr="000E7F4F">
              <w:rPr>
                <w:rFonts w:ascii="Arial" w:hAnsi="Arial" w:cs="Arial"/>
                <w:i/>
                <w:iCs/>
                <w:sz w:val="18"/>
                <w:szCs w:val="20"/>
              </w:rPr>
              <w:t>0</w:t>
            </w:r>
          </w:p>
        </w:tc>
        <w:tc>
          <w:tcPr>
            <w:tcW w:w="1249" w:type="dxa"/>
            <w:tcBorders>
              <w:top w:val="nil"/>
              <w:left w:val="nil"/>
              <w:bottom w:val="nil"/>
              <w:right w:val="nil"/>
            </w:tcBorders>
            <w:shd w:val="clear" w:color="auto" w:fill="auto"/>
            <w:noWrap/>
            <w:vAlign w:val="bottom"/>
            <w:hideMark/>
          </w:tcPr>
          <w:p w14:paraId="3D5133EB" w14:textId="77777777" w:rsidR="00B77DBA" w:rsidRPr="000E7F4F" w:rsidRDefault="00B77DBA" w:rsidP="000E7F4F">
            <w:pPr>
              <w:keepLines/>
              <w:suppressAutoHyphens/>
              <w:jc w:val="right"/>
              <w:rPr>
                <w:rFonts w:ascii="Arial" w:hAnsi="Arial" w:cs="Arial"/>
                <w:i/>
                <w:iCs/>
                <w:sz w:val="18"/>
                <w:szCs w:val="20"/>
              </w:rPr>
            </w:pPr>
            <w:r w:rsidRPr="000E7F4F">
              <w:rPr>
                <w:rFonts w:ascii="Arial" w:hAnsi="Arial" w:cs="Arial"/>
                <w:i/>
                <w:iCs/>
                <w:sz w:val="18"/>
                <w:szCs w:val="20"/>
              </w:rPr>
              <w:t>221 400</w:t>
            </w:r>
          </w:p>
        </w:tc>
      </w:tr>
      <w:tr w:rsidR="00B77DBA" w:rsidRPr="003F0263" w14:paraId="71E4CEBD" w14:textId="77777777" w:rsidTr="000E7F4F">
        <w:trPr>
          <w:cantSplit/>
          <w:trHeight w:val="227"/>
        </w:trPr>
        <w:tc>
          <w:tcPr>
            <w:tcW w:w="3118" w:type="dxa"/>
            <w:tcBorders>
              <w:top w:val="nil"/>
              <w:left w:val="nil"/>
              <w:bottom w:val="nil"/>
              <w:right w:val="nil"/>
            </w:tcBorders>
            <w:shd w:val="clear" w:color="auto" w:fill="auto"/>
            <w:vAlign w:val="bottom"/>
            <w:hideMark/>
          </w:tcPr>
          <w:p w14:paraId="4253C2F8" w14:textId="77777777" w:rsidR="00B77DBA" w:rsidRPr="000E7F4F" w:rsidRDefault="00B77DBA" w:rsidP="000E7F4F">
            <w:pPr>
              <w:keepLines/>
              <w:suppressAutoHyphens/>
              <w:rPr>
                <w:rFonts w:ascii="Arial" w:hAnsi="Arial" w:cs="Arial"/>
                <w:sz w:val="18"/>
                <w:szCs w:val="20"/>
              </w:rPr>
            </w:pPr>
            <w:r w:rsidRPr="0040254E">
              <w:rPr>
                <w:rFonts w:ascii="Arial" w:hAnsi="Arial" w:cs="Arial"/>
                <w:sz w:val="18"/>
                <w:szCs w:val="20"/>
              </w:rPr>
              <w:t>Rezerva na reklamácie, pokuty</w:t>
            </w:r>
          </w:p>
        </w:tc>
        <w:tc>
          <w:tcPr>
            <w:tcW w:w="1248" w:type="dxa"/>
            <w:tcBorders>
              <w:top w:val="nil"/>
              <w:left w:val="nil"/>
              <w:bottom w:val="nil"/>
              <w:right w:val="nil"/>
            </w:tcBorders>
            <w:shd w:val="clear" w:color="auto" w:fill="auto"/>
            <w:vAlign w:val="bottom"/>
            <w:hideMark/>
          </w:tcPr>
          <w:p w14:paraId="226B8CC5" w14:textId="77777777" w:rsidR="00B77DBA" w:rsidRPr="000E7F4F" w:rsidRDefault="00B77DBA" w:rsidP="000E7F4F">
            <w:pPr>
              <w:keepLines/>
              <w:suppressAutoHyphens/>
              <w:jc w:val="right"/>
              <w:rPr>
                <w:rFonts w:ascii="Arial" w:hAnsi="Arial" w:cs="Arial"/>
                <w:sz w:val="18"/>
                <w:szCs w:val="20"/>
              </w:rPr>
            </w:pPr>
            <w:r w:rsidRPr="000E7F4F">
              <w:rPr>
                <w:rFonts w:ascii="Arial" w:hAnsi="Arial" w:cs="Arial"/>
                <w:sz w:val="18"/>
                <w:szCs w:val="20"/>
              </w:rPr>
              <w:t>71 100</w:t>
            </w:r>
          </w:p>
        </w:tc>
        <w:tc>
          <w:tcPr>
            <w:tcW w:w="1248" w:type="dxa"/>
            <w:tcBorders>
              <w:top w:val="nil"/>
              <w:left w:val="nil"/>
              <w:bottom w:val="nil"/>
              <w:right w:val="nil"/>
            </w:tcBorders>
            <w:shd w:val="clear" w:color="auto" w:fill="auto"/>
            <w:vAlign w:val="bottom"/>
            <w:hideMark/>
          </w:tcPr>
          <w:p w14:paraId="130431E5" w14:textId="77777777" w:rsidR="00B77DBA" w:rsidRPr="000E7F4F" w:rsidRDefault="00B77DBA" w:rsidP="000E7F4F">
            <w:pPr>
              <w:keepLines/>
              <w:suppressAutoHyphens/>
              <w:jc w:val="right"/>
              <w:rPr>
                <w:rFonts w:ascii="Arial" w:hAnsi="Arial" w:cs="Arial"/>
                <w:sz w:val="18"/>
                <w:szCs w:val="20"/>
              </w:rPr>
            </w:pPr>
            <w:r w:rsidRPr="000E7F4F">
              <w:rPr>
                <w:rFonts w:ascii="Arial" w:hAnsi="Arial" w:cs="Arial"/>
                <w:sz w:val="18"/>
                <w:szCs w:val="20"/>
              </w:rPr>
              <w:t>189 900</w:t>
            </w:r>
          </w:p>
        </w:tc>
        <w:tc>
          <w:tcPr>
            <w:tcW w:w="1248" w:type="dxa"/>
            <w:tcBorders>
              <w:top w:val="nil"/>
              <w:left w:val="nil"/>
              <w:bottom w:val="nil"/>
              <w:right w:val="nil"/>
            </w:tcBorders>
            <w:shd w:val="clear" w:color="auto" w:fill="auto"/>
            <w:vAlign w:val="bottom"/>
            <w:hideMark/>
          </w:tcPr>
          <w:p w14:paraId="22FAC6E1" w14:textId="77777777" w:rsidR="00B77DBA" w:rsidRPr="000E7F4F" w:rsidRDefault="00B77DBA" w:rsidP="000E7F4F">
            <w:pPr>
              <w:keepLines/>
              <w:suppressAutoHyphens/>
              <w:jc w:val="right"/>
              <w:rPr>
                <w:rFonts w:ascii="Arial" w:hAnsi="Arial" w:cs="Arial"/>
                <w:sz w:val="18"/>
                <w:szCs w:val="20"/>
              </w:rPr>
            </w:pPr>
            <w:r w:rsidRPr="000E7F4F">
              <w:rPr>
                <w:rFonts w:ascii="Arial" w:hAnsi="Arial" w:cs="Arial"/>
                <w:sz w:val="18"/>
                <w:szCs w:val="20"/>
              </w:rPr>
              <w:t>45 000</w:t>
            </w:r>
          </w:p>
        </w:tc>
        <w:tc>
          <w:tcPr>
            <w:tcW w:w="1248" w:type="dxa"/>
            <w:tcBorders>
              <w:top w:val="nil"/>
              <w:left w:val="nil"/>
              <w:bottom w:val="nil"/>
              <w:right w:val="nil"/>
            </w:tcBorders>
            <w:shd w:val="clear" w:color="auto" w:fill="auto"/>
            <w:vAlign w:val="bottom"/>
            <w:hideMark/>
          </w:tcPr>
          <w:p w14:paraId="09AC716B" w14:textId="77777777" w:rsidR="00B77DBA" w:rsidRPr="000E7F4F" w:rsidRDefault="00B77DBA" w:rsidP="000E7F4F">
            <w:pPr>
              <w:keepLines/>
              <w:suppressAutoHyphens/>
              <w:jc w:val="right"/>
              <w:rPr>
                <w:rFonts w:ascii="Arial" w:hAnsi="Arial" w:cs="Arial"/>
                <w:sz w:val="18"/>
                <w:szCs w:val="20"/>
              </w:rPr>
            </w:pPr>
            <w:r w:rsidRPr="000E7F4F">
              <w:rPr>
                <w:rFonts w:ascii="Arial" w:hAnsi="Arial" w:cs="Arial"/>
                <w:sz w:val="18"/>
                <w:szCs w:val="20"/>
              </w:rPr>
              <w:t>0</w:t>
            </w:r>
          </w:p>
        </w:tc>
        <w:tc>
          <w:tcPr>
            <w:tcW w:w="1249" w:type="dxa"/>
            <w:tcBorders>
              <w:top w:val="nil"/>
              <w:left w:val="nil"/>
              <w:bottom w:val="nil"/>
              <w:right w:val="nil"/>
            </w:tcBorders>
            <w:shd w:val="clear" w:color="auto" w:fill="auto"/>
            <w:vAlign w:val="bottom"/>
            <w:hideMark/>
          </w:tcPr>
          <w:p w14:paraId="3787DAE2" w14:textId="77777777" w:rsidR="00B77DBA" w:rsidRPr="000E7F4F" w:rsidRDefault="00B77DBA" w:rsidP="000E7F4F">
            <w:pPr>
              <w:keepLines/>
              <w:suppressAutoHyphens/>
              <w:jc w:val="right"/>
              <w:rPr>
                <w:rFonts w:ascii="Arial" w:hAnsi="Arial" w:cs="Arial"/>
                <w:sz w:val="18"/>
                <w:szCs w:val="20"/>
              </w:rPr>
            </w:pPr>
            <w:r w:rsidRPr="000E7F4F">
              <w:rPr>
                <w:rFonts w:ascii="Arial" w:hAnsi="Arial" w:cs="Arial"/>
                <w:sz w:val="18"/>
                <w:szCs w:val="20"/>
              </w:rPr>
              <w:t>216 000</w:t>
            </w:r>
          </w:p>
        </w:tc>
      </w:tr>
      <w:tr w:rsidR="00B77DBA" w:rsidRPr="003F0263" w14:paraId="4735A45D" w14:textId="77777777" w:rsidTr="000E7F4F">
        <w:trPr>
          <w:cantSplit/>
          <w:trHeight w:val="227"/>
        </w:trPr>
        <w:tc>
          <w:tcPr>
            <w:tcW w:w="3118" w:type="dxa"/>
            <w:tcBorders>
              <w:top w:val="nil"/>
              <w:left w:val="nil"/>
              <w:bottom w:val="nil"/>
              <w:right w:val="nil"/>
            </w:tcBorders>
            <w:shd w:val="clear" w:color="auto" w:fill="auto"/>
            <w:vAlign w:val="bottom"/>
            <w:hideMark/>
          </w:tcPr>
          <w:p w14:paraId="71DC232A" w14:textId="77777777" w:rsidR="00B77DBA" w:rsidRPr="000E7F4F" w:rsidRDefault="00B77DBA" w:rsidP="000E7F4F">
            <w:pPr>
              <w:keepLines/>
              <w:suppressAutoHyphens/>
              <w:rPr>
                <w:rFonts w:ascii="Arial" w:hAnsi="Arial" w:cs="Arial"/>
                <w:sz w:val="18"/>
                <w:szCs w:val="20"/>
              </w:rPr>
            </w:pPr>
            <w:r w:rsidRPr="0040254E">
              <w:rPr>
                <w:rFonts w:ascii="Arial" w:hAnsi="Arial" w:cs="Arial"/>
                <w:sz w:val="18"/>
                <w:szCs w:val="20"/>
              </w:rPr>
              <w:t>Nevyfakturované dodávky</w:t>
            </w:r>
          </w:p>
        </w:tc>
        <w:tc>
          <w:tcPr>
            <w:tcW w:w="1248" w:type="dxa"/>
            <w:tcBorders>
              <w:top w:val="nil"/>
              <w:left w:val="nil"/>
              <w:bottom w:val="nil"/>
              <w:right w:val="nil"/>
            </w:tcBorders>
            <w:shd w:val="clear" w:color="auto" w:fill="auto"/>
            <w:vAlign w:val="bottom"/>
            <w:hideMark/>
          </w:tcPr>
          <w:p w14:paraId="253E01DD" w14:textId="77777777" w:rsidR="00B77DBA" w:rsidRPr="000E7F4F" w:rsidRDefault="00B77DBA" w:rsidP="000E7F4F">
            <w:pPr>
              <w:keepLines/>
              <w:suppressAutoHyphens/>
              <w:jc w:val="right"/>
              <w:rPr>
                <w:rFonts w:ascii="Arial" w:hAnsi="Arial" w:cs="Arial"/>
                <w:sz w:val="18"/>
                <w:szCs w:val="20"/>
              </w:rPr>
            </w:pPr>
            <w:r w:rsidRPr="000E7F4F">
              <w:rPr>
                <w:rFonts w:ascii="Arial" w:hAnsi="Arial" w:cs="Arial"/>
                <w:sz w:val="18"/>
                <w:szCs w:val="20"/>
              </w:rPr>
              <w:t>6 750</w:t>
            </w:r>
          </w:p>
        </w:tc>
        <w:tc>
          <w:tcPr>
            <w:tcW w:w="1248" w:type="dxa"/>
            <w:tcBorders>
              <w:top w:val="nil"/>
              <w:left w:val="nil"/>
              <w:bottom w:val="nil"/>
              <w:right w:val="nil"/>
            </w:tcBorders>
            <w:shd w:val="clear" w:color="auto" w:fill="auto"/>
            <w:vAlign w:val="bottom"/>
            <w:hideMark/>
          </w:tcPr>
          <w:p w14:paraId="56DA3BA6" w14:textId="77777777" w:rsidR="00B77DBA" w:rsidRPr="000E7F4F" w:rsidRDefault="00B77DBA" w:rsidP="000E7F4F">
            <w:pPr>
              <w:keepLines/>
              <w:suppressAutoHyphens/>
              <w:jc w:val="right"/>
              <w:rPr>
                <w:rFonts w:ascii="Arial" w:hAnsi="Arial" w:cs="Arial"/>
                <w:sz w:val="18"/>
                <w:szCs w:val="20"/>
              </w:rPr>
            </w:pPr>
            <w:r w:rsidRPr="000E7F4F">
              <w:rPr>
                <w:rFonts w:ascii="Arial" w:hAnsi="Arial" w:cs="Arial"/>
                <w:sz w:val="18"/>
                <w:szCs w:val="20"/>
              </w:rPr>
              <w:t>5 400</w:t>
            </w:r>
          </w:p>
        </w:tc>
        <w:tc>
          <w:tcPr>
            <w:tcW w:w="1248" w:type="dxa"/>
            <w:tcBorders>
              <w:top w:val="nil"/>
              <w:left w:val="nil"/>
              <w:bottom w:val="nil"/>
              <w:right w:val="nil"/>
            </w:tcBorders>
            <w:shd w:val="clear" w:color="auto" w:fill="auto"/>
            <w:vAlign w:val="bottom"/>
            <w:hideMark/>
          </w:tcPr>
          <w:p w14:paraId="0D2F2A45" w14:textId="77777777" w:rsidR="00B77DBA" w:rsidRPr="000E7F4F" w:rsidRDefault="00B77DBA" w:rsidP="000E7F4F">
            <w:pPr>
              <w:keepLines/>
              <w:suppressAutoHyphens/>
              <w:jc w:val="right"/>
              <w:rPr>
                <w:rFonts w:ascii="Arial" w:hAnsi="Arial" w:cs="Arial"/>
                <w:sz w:val="18"/>
                <w:szCs w:val="20"/>
              </w:rPr>
            </w:pPr>
            <w:r w:rsidRPr="000E7F4F">
              <w:rPr>
                <w:rFonts w:ascii="Arial" w:hAnsi="Arial" w:cs="Arial"/>
                <w:sz w:val="18"/>
                <w:szCs w:val="20"/>
              </w:rPr>
              <w:t>6 750</w:t>
            </w:r>
          </w:p>
        </w:tc>
        <w:tc>
          <w:tcPr>
            <w:tcW w:w="1248" w:type="dxa"/>
            <w:tcBorders>
              <w:top w:val="nil"/>
              <w:left w:val="nil"/>
              <w:bottom w:val="nil"/>
              <w:right w:val="nil"/>
            </w:tcBorders>
            <w:shd w:val="clear" w:color="auto" w:fill="auto"/>
            <w:vAlign w:val="bottom"/>
            <w:hideMark/>
          </w:tcPr>
          <w:p w14:paraId="6575602C" w14:textId="77777777" w:rsidR="00B77DBA" w:rsidRPr="000E7F4F" w:rsidRDefault="00B77DBA" w:rsidP="000E7F4F">
            <w:pPr>
              <w:keepLines/>
              <w:suppressAutoHyphens/>
              <w:jc w:val="right"/>
              <w:rPr>
                <w:rFonts w:ascii="Arial" w:hAnsi="Arial" w:cs="Arial"/>
                <w:sz w:val="18"/>
                <w:szCs w:val="20"/>
              </w:rPr>
            </w:pPr>
            <w:r w:rsidRPr="000E7F4F">
              <w:rPr>
                <w:rFonts w:ascii="Arial" w:hAnsi="Arial" w:cs="Arial"/>
                <w:sz w:val="18"/>
                <w:szCs w:val="20"/>
              </w:rPr>
              <w:t>0</w:t>
            </w:r>
          </w:p>
        </w:tc>
        <w:tc>
          <w:tcPr>
            <w:tcW w:w="1249" w:type="dxa"/>
            <w:tcBorders>
              <w:top w:val="nil"/>
              <w:left w:val="nil"/>
              <w:bottom w:val="nil"/>
              <w:right w:val="nil"/>
            </w:tcBorders>
            <w:shd w:val="clear" w:color="auto" w:fill="auto"/>
            <w:vAlign w:val="bottom"/>
            <w:hideMark/>
          </w:tcPr>
          <w:p w14:paraId="62F76048" w14:textId="77777777" w:rsidR="00B77DBA" w:rsidRPr="000E7F4F" w:rsidRDefault="00B77DBA" w:rsidP="000E7F4F">
            <w:pPr>
              <w:keepLines/>
              <w:suppressAutoHyphens/>
              <w:jc w:val="right"/>
              <w:rPr>
                <w:rFonts w:ascii="Arial" w:hAnsi="Arial" w:cs="Arial"/>
                <w:sz w:val="18"/>
                <w:szCs w:val="20"/>
              </w:rPr>
            </w:pPr>
            <w:r w:rsidRPr="000E7F4F">
              <w:rPr>
                <w:rFonts w:ascii="Arial" w:hAnsi="Arial" w:cs="Arial"/>
                <w:sz w:val="18"/>
                <w:szCs w:val="20"/>
              </w:rPr>
              <w:t>5 400</w:t>
            </w:r>
          </w:p>
        </w:tc>
      </w:tr>
      <w:tr w:rsidR="00B77DBA" w:rsidRPr="003F0263" w14:paraId="3CA45879" w14:textId="77777777" w:rsidTr="000E7F4F">
        <w:trPr>
          <w:cantSplit/>
          <w:trHeight w:val="227"/>
        </w:trPr>
        <w:tc>
          <w:tcPr>
            <w:tcW w:w="3118" w:type="dxa"/>
            <w:tcBorders>
              <w:top w:val="nil"/>
              <w:left w:val="nil"/>
              <w:bottom w:val="nil"/>
              <w:right w:val="nil"/>
            </w:tcBorders>
            <w:shd w:val="clear" w:color="auto" w:fill="auto"/>
            <w:vAlign w:val="bottom"/>
            <w:hideMark/>
          </w:tcPr>
          <w:p w14:paraId="6FEF6770" w14:textId="77777777" w:rsidR="00B77DBA" w:rsidRPr="000E7F4F" w:rsidRDefault="00B77DBA" w:rsidP="000E7F4F">
            <w:pPr>
              <w:keepLines/>
              <w:suppressAutoHyphens/>
              <w:rPr>
                <w:rFonts w:ascii="Arial" w:hAnsi="Arial" w:cs="Arial"/>
                <w:b/>
                <w:bCs/>
                <w:sz w:val="18"/>
                <w:szCs w:val="20"/>
              </w:rPr>
            </w:pPr>
            <w:r w:rsidRPr="0040254E">
              <w:rPr>
                <w:rFonts w:ascii="Arial" w:hAnsi="Arial" w:cs="Arial"/>
                <w:b/>
                <w:bCs/>
                <w:sz w:val="18"/>
                <w:szCs w:val="20"/>
              </w:rPr>
              <w:t>Rezervy spolu</w:t>
            </w:r>
          </w:p>
        </w:tc>
        <w:tc>
          <w:tcPr>
            <w:tcW w:w="1248" w:type="dxa"/>
            <w:tcBorders>
              <w:top w:val="single" w:sz="4" w:space="0" w:color="auto"/>
              <w:left w:val="nil"/>
              <w:bottom w:val="double" w:sz="6" w:space="0" w:color="auto"/>
              <w:right w:val="nil"/>
            </w:tcBorders>
            <w:shd w:val="clear" w:color="auto" w:fill="auto"/>
            <w:noWrap/>
            <w:vAlign w:val="bottom"/>
            <w:hideMark/>
          </w:tcPr>
          <w:p w14:paraId="4E6023DB" w14:textId="77777777" w:rsidR="00B77DBA" w:rsidRPr="000E7F4F" w:rsidRDefault="00B77DBA" w:rsidP="000E7F4F">
            <w:pPr>
              <w:keepLines/>
              <w:suppressAutoHyphens/>
              <w:jc w:val="right"/>
              <w:rPr>
                <w:rFonts w:ascii="Arial" w:hAnsi="Arial" w:cs="Arial"/>
                <w:b/>
                <w:bCs/>
                <w:sz w:val="18"/>
                <w:szCs w:val="20"/>
              </w:rPr>
            </w:pPr>
            <w:r w:rsidRPr="000E7F4F">
              <w:rPr>
                <w:rFonts w:ascii="Arial" w:hAnsi="Arial" w:cs="Arial"/>
                <w:b/>
                <w:bCs/>
                <w:sz w:val="18"/>
                <w:szCs w:val="20"/>
              </w:rPr>
              <w:t>451 247</w:t>
            </w:r>
          </w:p>
        </w:tc>
        <w:tc>
          <w:tcPr>
            <w:tcW w:w="1248" w:type="dxa"/>
            <w:tcBorders>
              <w:top w:val="single" w:sz="4" w:space="0" w:color="auto"/>
              <w:left w:val="nil"/>
              <w:bottom w:val="double" w:sz="6" w:space="0" w:color="auto"/>
              <w:right w:val="nil"/>
            </w:tcBorders>
            <w:shd w:val="clear" w:color="auto" w:fill="auto"/>
            <w:noWrap/>
            <w:vAlign w:val="bottom"/>
            <w:hideMark/>
          </w:tcPr>
          <w:p w14:paraId="594C5F40" w14:textId="77777777" w:rsidR="00B77DBA" w:rsidRPr="000E7F4F" w:rsidRDefault="00B77DBA" w:rsidP="000E7F4F">
            <w:pPr>
              <w:keepLines/>
              <w:suppressAutoHyphens/>
              <w:jc w:val="right"/>
              <w:rPr>
                <w:rFonts w:ascii="Arial" w:hAnsi="Arial" w:cs="Arial"/>
                <w:b/>
                <w:bCs/>
                <w:sz w:val="18"/>
                <w:szCs w:val="20"/>
              </w:rPr>
            </w:pPr>
            <w:r w:rsidRPr="000E7F4F">
              <w:rPr>
                <w:rFonts w:ascii="Arial" w:hAnsi="Arial" w:cs="Arial"/>
                <w:b/>
                <w:bCs/>
                <w:sz w:val="18"/>
                <w:szCs w:val="20"/>
              </w:rPr>
              <w:t>375 337</w:t>
            </w:r>
          </w:p>
        </w:tc>
        <w:tc>
          <w:tcPr>
            <w:tcW w:w="1248" w:type="dxa"/>
            <w:tcBorders>
              <w:top w:val="single" w:sz="4" w:space="0" w:color="auto"/>
              <w:left w:val="nil"/>
              <w:bottom w:val="double" w:sz="6" w:space="0" w:color="auto"/>
              <w:right w:val="nil"/>
            </w:tcBorders>
            <w:shd w:val="clear" w:color="auto" w:fill="auto"/>
            <w:noWrap/>
            <w:vAlign w:val="bottom"/>
            <w:hideMark/>
          </w:tcPr>
          <w:p w14:paraId="61EEFA28" w14:textId="77777777" w:rsidR="00B77DBA" w:rsidRPr="000E7F4F" w:rsidRDefault="00B77DBA" w:rsidP="000E7F4F">
            <w:pPr>
              <w:keepLines/>
              <w:suppressAutoHyphens/>
              <w:jc w:val="right"/>
              <w:rPr>
                <w:rFonts w:ascii="Arial" w:hAnsi="Arial" w:cs="Arial"/>
                <w:b/>
                <w:bCs/>
                <w:sz w:val="18"/>
                <w:szCs w:val="20"/>
              </w:rPr>
            </w:pPr>
            <w:r w:rsidRPr="000E7F4F">
              <w:rPr>
                <w:rFonts w:ascii="Arial" w:hAnsi="Arial" w:cs="Arial"/>
                <w:b/>
                <w:bCs/>
                <w:sz w:val="18"/>
                <w:szCs w:val="20"/>
              </w:rPr>
              <w:t>275 767</w:t>
            </w:r>
          </w:p>
        </w:tc>
        <w:tc>
          <w:tcPr>
            <w:tcW w:w="1248" w:type="dxa"/>
            <w:tcBorders>
              <w:top w:val="single" w:sz="4" w:space="0" w:color="auto"/>
              <w:left w:val="nil"/>
              <w:bottom w:val="double" w:sz="6" w:space="0" w:color="auto"/>
              <w:right w:val="nil"/>
            </w:tcBorders>
            <w:shd w:val="clear" w:color="auto" w:fill="auto"/>
            <w:noWrap/>
            <w:vAlign w:val="bottom"/>
            <w:hideMark/>
          </w:tcPr>
          <w:p w14:paraId="27FFBD8E" w14:textId="77777777" w:rsidR="00B77DBA" w:rsidRPr="000E7F4F" w:rsidRDefault="00B77DBA" w:rsidP="000E7F4F">
            <w:pPr>
              <w:keepLines/>
              <w:suppressAutoHyphens/>
              <w:jc w:val="right"/>
              <w:rPr>
                <w:rFonts w:ascii="Arial" w:hAnsi="Arial" w:cs="Arial"/>
                <w:b/>
                <w:bCs/>
                <w:sz w:val="18"/>
                <w:szCs w:val="20"/>
              </w:rPr>
            </w:pPr>
            <w:r w:rsidRPr="000E7F4F">
              <w:rPr>
                <w:rFonts w:ascii="Arial" w:hAnsi="Arial" w:cs="Arial"/>
                <w:b/>
                <w:bCs/>
                <w:sz w:val="18"/>
                <w:szCs w:val="20"/>
              </w:rPr>
              <w:t>26 237</w:t>
            </w:r>
          </w:p>
        </w:tc>
        <w:tc>
          <w:tcPr>
            <w:tcW w:w="1249" w:type="dxa"/>
            <w:tcBorders>
              <w:top w:val="single" w:sz="4" w:space="0" w:color="auto"/>
              <w:left w:val="nil"/>
              <w:bottom w:val="double" w:sz="6" w:space="0" w:color="auto"/>
              <w:right w:val="nil"/>
            </w:tcBorders>
            <w:shd w:val="clear" w:color="auto" w:fill="auto"/>
            <w:noWrap/>
            <w:vAlign w:val="bottom"/>
            <w:hideMark/>
          </w:tcPr>
          <w:p w14:paraId="1917AF14" w14:textId="77777777" w:rsidR="00B77DBA" w:rsidRPr="000E7F4F" w:rsidRDefault="00B77DBA" w:rsidP="000E7F4F">
            <w:pPr>
              <w:keepLines/>
              <w:suppressAutoHyphens/>
              <w:jc w:val="right"/>
              <w:rPr>
                <w:rFonts w:ascii="Arial" w:hAnsi="Arial" w:cs="Arial"/>
                <w:b/>
                <w:bCs/>
                <w:sz w:val="18"/>
                <w:szCs w:val="20"/>
              </w:rPr>
            </w:pPr>
            <w:r w:rsidRPr="000E7F4F">
              <w:rPr>
                <w:rFonts w:ascii="Arial" w:hAnsi="Arial" w:cs="Arial"/>
                <w:b/>
                <w:bCs/>
                <w:sz w:val="18"/>
                <w:szCs w:val="20"/>
              </w:rPr>
              <w:t>524 580</w:t>
            </w:r>
          </w:p>
        </w:tc>
      </w:tr>
    </w:tbl>
    <w:p w14:paraId="4EC0A3CD" w14:textId="4F58DD64" w:rsidR="00B77DBA" w:rsidRPr="0040254E" w:rsidRDefault="00B77DBA" w:rsidP="000E7F4F">
      <w:pPr>
        <w:pStyle w:val="odstavec"/>
        <w:keepLines/>
      </w:pPr>
    </w:p>
    <w:p w14:paraId="4F6BD74D" w14:textId="77777777" w:rsidR="00A729BB" w:rsidRPr="003F0263" w:rsidRDefault="00A729BB" w:rsidP="000E7F4F">
      <w:pPr>
        <w:pStyle w:val="odstavec"/>
        <w:keepLines/>
      </w:pPr>
    </w:p>
    <w:bookmarkEnd w:id="70"/>
    <w:p w14:paraId="29809CE4" w14:textId="416E70E6" w:rsidR="007972C6" w:rsidRPr="003F0263" w:rsidRDefault="001924A1" w:rsidP="000E7F4F">
      <w:pPr>
        <w:pStyle w:val="odstavec"/>
        <w:keepLines/>
      </w:pPr>
      <w:r w:rsidRPr="003F0263">
        <w:t>Spoločnosť má vytvorenú dlhodobú rezervu na zamestnanecké požitky, ktorá v plnej miere pokrýva záväzok Spoločnosti voči zamestnancom, vyplývajúci z kolektívnej zmluvy. Použitie dlhodobej rezervy na zamestnanecké požitky sa bude odvíjať od kolektívnej zmluvy.</w:t>
      </w:r>
    </w:p>
    <w:p w14:paraId="460FB16B" w14:textId="10673072" w:rsidR="007972C6" w:rsidRPr="003F0263" w:rsidRDefault="007972C6" w:rsidP="000E7F4F">
      <w:pPr>
        <w:pStyle w:val="odstavec"/>
        <w:keepLines/>
      </w:pPr>
    </w:p>
    <w:p w14:paraId="47F6CE7C" w14:textId="77777777" w:rsidR="00ED1E5F" w:rsidRPr="000E7F4F" w:rsidRDefault="00ED1E5F" w:rsidP="000E7F4F">
      <w:pPr>
        <w:pStyle w:val="Nadpis2"/>
        <w:keepLines/>
        <w:rPr>
          <w:rFonts w:ascii="Arial" w:hAnsi="Arial"/>
        </w:rPr>
        <w:sectPr w:rsidR="00ED1E5F" w:rsidRPr="000E7F4F" w:rsidSect="00B9213A">
          <w:pgSz w:w="11906" w:h="16838"/>
          <w:pgMar w:top="1134" w:right="1134" w:bottom="1134" w:left="1134" w:header="709" w:footer="709" w:gutter="0"/>
          <w:cols w:space="708"/>
          <w:docGrid w:linePitch="360"/>
        </w:sectPr>
      </w:pPr>
    </w:p>
    <w:p w14:paraId="6316207F" w14:textId="674E754C" w:rsidR="007972C6" w:rsidRPr="000E7F4F" w:rsidRDefault="007972C6" w:rsidP="000E7F4F">
      <w:pPr>
        <w:pStyle w:val="Nadpis2"/>
        <w:keepLines/>
        <w:rPr>
          <w:rFonts w:ascii="Arial" w:hAnsi="Arial"/>
        </w:rPr>
      </w:pPr>
      <w:r w:rsidRPr="000E7F4F">
        <w:rPr>
          <w:rFonts w:ascii="Arial" w:hAnsi="Arial"/>
        </w:rPr>
        <w:lastRenderedPageBreak/>
        <w:t>Bankové úvery a vydané dlhopisy</w:t>
      </w:r>
    </w:p>
    <w:p w14:paraId="62E9A50A" w14:textId="77777777" w:rsidR="007972C6" w:rsidRPr="003F0263" w:rsidRDefault="007972C6" w:rsidP="000E7F4F">
      <w:pPr>
        <w:pStyle w:val="odstavec"/>
        <w:keepLines/>
      </w:pPr>
      <w:r w:rsidRPr="0040254E">
        <w:t xml:space="preserve">Prehľad </w:t>
      </w:r>
      <w:r w:rsidRPr="003F0263">
        <w:t>bankových úverov k je uvedený v nasledujúcej tabuľke:</w:t>
      </w:r>
    </w:p>
    <w:p w14:paraId="715D19DE" w14:textId="77777777" w:rsidR="003375F9" w:rsidRPr="003F0263" w:rsidRDefault="003375F9" w:rsidP="000E7F4F">
      <w:pPr>
        <w:pStyle w:val="odstavec"/>
        <w:keepLines/>
      </w:pPr>
      <w:bookmarkStart w:id="72" w:name="FWT_T31a"/>
      <w:r w:rsidRPr="003F0263">
        <w:t xml:space="preserve"> </w:t>
      </w:r>
    </w:p>
    <w:tbl>
      <w:tblPr>
        <w:tblW w:w="9219" w:type="dxa"/>
        <w:tblInd w:w="426" w:type="dxa"/>
        <w:tblLayout w:type="fixed"/>
        <w:tblCellMar>
          <w:left w:w="28" w:type="dxa"/>
          <w:right w:w="28" w:type="dxa"/>
        </w:tblCellMar>
        <w:tblLook w:val="04A0" w:firstRow="1" w:lastRow="0" w:firstColumn="1" w:lastColumn="0" w:noHBand="0" w:noVBand="1"/>
      </w:tblPr>
      <w:tblGrid>
        <w:gridCol w:w="1559"/>
        <w:gridCol w:w="567"/>
        <w:gridCol w:w="1276"/>
        <w:gridCol w:w="992"/>
        <w:gridCol w:w="1275"/>
        <w:gridCol w:w="1276"/>
        <w:gridCol w:w="1137"/>
        <w:gridCol w:w="1137"/>
      </w:tblGrid>
      <w:tr w:rsidR="003375F9" w:rsidRPr="003F0263" w14:paraId="4C2F38EE" w14:textId="77777777" w:rsidTr="000E7F4F">
        <w:trPr>
          <w:cantSplit/>
          <w:trHeight w:val="227"/>
        </w:trPr>
        <w:tc>
          <w:tcPr>
            <w:tcW w:w="1559" w:type="dxa"/>
            <w:vMerge w:val="restart"/>
            <w:tcBorders>
              <w:top w:val="nil"/>
              <w:left w:val="nil"/>
              <w:bottom w:val="single" w:sz="4" w:space="0" w:color="000000"/>
              <w:right w:val="nil"/>
            </w:tcBorders>
            <w:shd w:val="clear" w:color="auto" w:fill="auto"/>
            <w:vAlign w:val="bottom"/>
            <w:hideMark/>
          </w:tcPr>
          <w:p w14:paraId="1BB65D73" w14:textId="77777777" w:rsidR="003375F9" w:rsidRPr="000E7F4F" w:rsidRDefault="003375F9" w:rsidP="000E7F4F">
            <w:pPr>
              <w:keepLines/>
              <w:suppressAutoHyphens/>
              <w:rPr>
                <w:rFonts w:ascii="Arial" w:hAnsi="Arial" w:cs="Arial"/>
                <w:b/>
                <w:bCs/>
                <w:sz w:val="18"/>
                <w:szCs w:val="20"/>
              </w:rPr>
            </w:pPr>
            <w:bookmarkStart w:id="73" w:name="RANGE!B5:I18"/>
            <w:r w:rsidRPr="000E7F4F">
              <w:rPr>
                <w:rFonts w:ascii="Arial" w:hAnsi="Arial" w:cs="Arial"/>
                <w:b/>
                <w:bCs/>
                <w:sz w:val="18"/>
                <w:szCs w:val="20"/>
              </w:rPr>
              <w:t>Názov položky</w:t>
            </w:r>
            <w:bookmarkEnd w:id="73"/>
          </w:p>
        </w:tc>
        <w:tc>
          <w:tcPr>
            <w:tcW w:w="567" w:type="dxa"/>
            <w:vMerge w:val="restart"/>
            <w:tcBorders>
              <w:top w:val="nil"/>
              <w:left w:val="nil"/>
              <w:bottom w:val="single" w:sz="4" w:space="0" w:color="000000"/>
              <w:right w:val="nil"/>
            </w:tcBorders>
            <w:shd w:val="clear" w:color="auto" w:fill="auto"/>
            <w:vAlign w:val="bottom"/>
            <w:hideMark/>
          </w:tcPr>
          <w:p w14:paraId="3E2BCBBC" w14:textId="77777777" w:rsidR="003375F9" w:rsidRPr="000E7F4F" w:rsidRDefault="003375F9" w:rsidP="000E7F4F">
            <w:pPr>
              <w:keepLines/>
              <w:suppressAutoHyphens/>
              <w:jc w:val="center"/>
              <w:rPr>
                <w:rFonts w:ascii="Arial" w:hAnsi="Arial" w:cs="Arial"/>
                <w:b/>
                <w:bCs/>
                <w:sz w:val="18"/>
                <w:szCs w:val="20"/>
              </w:rPr>
            </w:pPr>
            <w:r w:rsidRPr="000E7F4F">
              <w:rPr>
                <w:rFonts w:ascii="Arial" w:hAnsi="Arial" w:cs="Arial"/>
                <w:b/>
                <w:bCs/>
                <w:sz w:val="18"/>
                <w:szCs w:val="20"/>
              </w:rPr>
              <w:t>Mena</w:t>
            </w:r>
          </w:p>
        </w:tc>
        <w:tc>
          <w:tcPr>
            <w:tcW w:w="1276" w:type="dxa"/>
            <w:vMerge w:val="restart"/>
            <w:tcBorders>
              <w:top w:val="nil"/>
              <w:left w:val="nil"/>
              <w:bottom w:val="single" w:sz="4" w:space="0" w:color="000000"/>
              <w:right w:val="nil"/>
            </w:tcBorders>
            <w:shd w:val="clear" w:color="auto" w:fill="auto"/>
            <w:vAlign w:val="bottom"/>
            <w:hideMark/>
          </w:tcPr>
          <w:p w14:paraId="3133C5A9" w14:textId="77777777" w:rsidR="003375F9" w:rsidRPr="000E7F4F" w:rsidRDefault="003375F9" w:rsidP="000E7F4F">
            <w:pPr>
              <w:keepLines/>
              <w:suppressAutoHyphens/>
              <w:jc w:val="center"/>
              <w:rPr>
                <w:rFonts w:ascii="Arial" w:hAnsi="Arial" w:cs="Arial"/>
                <w:b/>
                <w:bCs/>
                <w:sz w:val="18"/>
                <w:szCs w:val="20"/>
              </w:rPr>
            </w:pPr>
            <w:r w:rsidRPr="000E7F4F">
              <w:rPr>
                <w:rFonts w:ascii="Arial" w:hAnsi="Arial" w:cs="Arial"/>
                <w:b/>
                <w:bCs/>
                <w:sz w:val="18"/>
                <w:szCs w:val="20"/>
              </w:rPr>
              <w:t>Úrok p. a. v %</w:t>
            </w:r>
          </w:p>
        </w:tc>
        <w:tc>
          <w:tcPr>
            <w:tcW w:w="992" w:type="dxa"/>
            <w:vMerge w:val="restart"/>
            <w:tcBorders>
              <w:top w:val="nil"/>
              <w:left w:val="nil"/>
              <w:bottom w:val="single" w:sz="4" w:space="0" w:color="000000"/>
              <w:right w:val="nil"/>
            </w:tcBorders>
            <w:shd w:val="clear" w:color="auto" w:fill="auto"/>
            <w:vAlign w:val="bottom"/>
            <w:hideMark/>
          </w:tcPr>
          <w:p w14:paraId="2A32C07C" w14:textId="77777777" w:rsidR="003375F9" w:rsidRPr="000E7F4F" w:rsidRDefault="003375F9" w:rsidP="000E7F4F">
            <w:pPr>
              <w:keepLines/>
              <w:suppressAutoHyphens/>
              <w:jc w:val="center"/>
              <w:rPr>
                <w:rFonts w:ascii="Arial" w:hAnsi="Arial" w:cs="Arial"/>
                <w:b/>
                <w:bCs/>
                <w:sz w:val="18"/>
                <w:szCs w:val="20"/>
              </w:rPr>
            </w:pPr>
            <w:r w:rsidRPr="000E7F4F">
              <w:rPr>
                <w:rFonts w:ascii="Arial" w:hAnsi="Arial" w:cs="Arial"/>
                <w:b/>
                <w:bCs/>
                <w:sz w:val="18"/>
                <w:szCs w:val="20"/>
              </w:rPr>
              <w:t>Dátum splatnosti</w:t>
            </w:r>
          </w:p>
        </w:tc>
        <w:tc>
          <w:tcPr>
            <w:tcW w:w="2551" w:type="dxa"/>
            <w:gridSpan w:val="2"/>
            <w:tcBorders>
              <w:top w:val="nil"/>
              <w:left w:val="nil"/>
              <w:bottom w:val="nil"/>
              <w:right w:val="nil"/>
            </w:tcBorders>
            <w:shd w:val="clear" w:color="auto" w:fill="auto"/>
            <w:vAlign w:val="bottom"/>
            <w:hideMark/>
          </w:tcPr>
          <w:p w14:paraId="780F1196" w14:textId="77777777" w:rsidR="003375F9" w:rsidRPr="000E7F4F" w:rsidRDefault="003375F9" w:rsidP="000E7F4F">
            <w:pPr>
              <w:keepLines/>
              <w:suppressAutoHyphens/>
              <w:jc w:val="center"/>
              <w:rPr>
                <w:rFonts w:ascii="Arial" w:hAnsi="Arial" w:cs="Arial"/>
                <w:b/>
                <w:bCs/>
                <w:sz w:val="18"/>
                <w:szCs w:val="20"/>
              </w:rPr>
            </w:pPr>
            <w:r w:rsidRPr="000E7F4F">
              <w:rPr>
                <w:rFonts w:ascii="Arial" w:hAnsi="Arial" w:cs="Arial"/>
                <w:b/>
                <w:bCs/>
                <w:sz w:val="18"/>
                <w:szCs w:val="20"/>
              </w:rPr>
              <w:t>Suma istiny v príslušnej mene</w:t>
            </w:r>
          </w:p>
        </w:tc>
        <w:tc>
          <w:tcPr>
            <w:tcW w:w="2274" w:type="dxa"/>
            <w:gridSpan w:val="2"/>
            <w:tcBorders>
              <w:top w:val="nil"/>
              <w:left w:val="nil"/>
              <w:bottom w:val="nil"/>
              <w:right w:val="nil"/>
            </w:tcBorders>
            <w:shd w:val="clear" w:color="auto" w:fill="auto"/>
            <w:vAlign w:val="bottom"/>
            <w:hideMark/>
          </w:tcPr>
          <w:p w14:paraId="75229EB3" w14:textId="77777777" w:rsidR="003375F9" w:rsidRPr="000E7F4F" w:rsidRDefault="003375F9" w:rsidP="000E7F4F">
            <w:pPr>
              <w:keepLines/>
              <w:suppressAutoHyphens/>
              <w:jc w:val="center"/>
              <w:rPr>
                <w:rFonts w:ascii="Arial" w:hAnsi="Arial" w:cs="Arial"/>
                <w:b/>
                <w:bCs/>
                <w:sz w:val="18"/>
                <w:szCs w:val="20"/>
              </w:rPr>
            </w:pPr>
            <w:r w:rsidRPr="000E7F4F">
              <w:rPr>
                <w:rFonts w:ascii="Arial" w:hAnsi="Arial" w:cs="Arial"/>
                <w:b/>
                <w:bCs/>
                <w:sz w:val="18"/>
                <w:szCs w:val="20"/>
              </w:rPr>
              <w:t>Suma istiny v mene EUR</w:t>
            </w:r>
          </w:p>
        </w:tc>
      </w:tr>
      <w:tr w:rsidR="003375F9" w:rsidRPr="003F0263" w14:paraId="78DF0261" w14:textId="77777777" w:rsidTr="000E7F4F">
        <w:trPr>
          <w:cantSplit/>
          <w:trHeight w:val="227"/>
        </w:trPr>
        <w:tc>
          <w:tcPr>
            <w:tcW w:w="1559" w:type="dxa"/>
            <w:vMerge/>
            <w:tcBorders>
              <w:top w:val="nil"/>
              <w:left w:val="nil"/>
              <w:bottom w:val="single" w:sz="4" w:space="0" w:color="000000"/>
              <w:right w:val="nil"/>
            </w:tcBorders>
            <w:vAlign w:val="bottom"/>
            <w:hideMark/>
          </w:tcPr>
          <w:p w14:paraId="4AA7DEB3" w14:textId="77777777" w:rsidR="003375F9" w:rsidRPr="000E7F4F" w:rsidRDefault="003375F9" w:rsidP="000E7F4F">
            <w:pPr>
              <w:keepLines/>
              <w:suppressAutoHyphens/>
              <w:rPr>
                <w:rFonts w:ascii="Arial" w:hAnsi="Arial" w:cs="Arial"/>
                <w:b/>
                <w:bCs/>
                <w:sz w:val="18"/>
                <w:szCs w:val="20"/>
              </w:rPr>
            </w:pPr>
          </w:p>
        </w:tc>
        <w:tc>
          <w:tcPr>
            <w:tcW w:w="567" w:type="dxa"/>
            <w:vMerge/>
            <w:tcBorders>
              <w:top w:val="nil"/>
              <w:left w:val="nil"/>
              <w:bottom w:val="single" w:sz="4" w:space="0" w:color="000000"/>
              <w:right w:val="nil"/>
            </w:tcBorders>
            <w:vAlign w:val="bottom"/>
            <w:hideMark/>
          </w:tcPr>
          <w:p w14:paraId="25174382" w14:textId="77777777" w:rsidR="003375F9" w:rsidRPr="000E7F4F" w:rsidRDefault="003375F9" w:rsidP="000E7F4F">
            <w:pPr>
              <w:keepLines/>
              <w:suppressAutoHyphens/>
              <w:rPr>
                <w:rFonts w:ascii="Arial" w:hAnsi="Arial" w:cs="Arial"/>
                <w:b/>
                <w:bCs/>
                <w:sz w:val="18"/>
                <w:szCs w:val="20"/>
              </w:rPr>
            </w:pPr>
          </w:p>
        </w:tc>
        <w:tc>
          <w:tcPr>
            <w:tcW w:w="1276" w:type="dxa"/>
            <w:vMerge/>
            <w:tcBorders>
              <w:top w:val="nil"/>
              <w:left w:val="nil"/>
              <w:bottom w:val="single" w:sz="4" w:space="0" w:color="000000"/>
              <w:right w:val="nil"/>
            </w:tcBorders>
            <w:vAlign w:val="bottom"/>
            <w:hideMark/>
          </w:tcPr>
          <w:p w14:paraId="08859AD6" w14:textId="77777777" w:rsidR="003375F9" w:rsidRPr="000E7F4F" w:rsidRDefault="003375F9" w:rsidP="000E7F4F">
            <w:pPr>
              <w:keepLines/>
              <w:suppressAutoHyphens/>
              <w:rPr>
                <w:rFonts w:ascii="Arial" w:hAnsi="Arial" w:cs="Arial"/>
                <w:b/>
                <w:bCs/>
                <w:sz w:val="18"/>
                <w:szCs w:val="20"/>
              </w:rPr>
            </w:pPr>
          </w:p>
        </w:tc>
        <w:tc>
          <w:tcPr>
            <w:tcW w:w="992" w:type="dxa"/>
            <w:vMerge/>
            <w:tcBorders>
              <w:top w:val="nil"/>
              <w:left w:val="nil"/>
              <w:bottom w:val="single" w:sz="4" w:space="0" w:color="000000"/>
              <w:right w:val="nil"/>
            </w:tcBorders>
            <w:vAlign w:val="bottom"/>
            <w:hideMark/>
          </w:tcPr>
          <w:p w14:paraId="0891B799" w14:textId="77777777" w:rsidR="003375F9" w:rsidRPr="000E7F4F" w:rsidRDefault="003375F9" w:rsidP="000E7F4F">
            <w:pPr>
              <w:keepLines/>
              <w:suppressAutoHyphens/>
              <w:rPr>
                <w:rFonts w:ascii="Arial" w:hAnsi="Arial" w:cs="Arial"/>
                <w:b/>
                <w:bCs/>
                <w:sz w:val="18"/>
                <w:szCs w:val="20"/>
              </w:rPr>
            </w:pPr>
          </w:p>
        </w:tc>
        <w:tc>
          <w:tcPr>
            <w:tcW w:w="1275" w:type="dxa"/>
            <w:tcBorders>
              <w:top w:val="nil"/>
              <w:left w:val="nil"/>
              <w:bottom w:val="single" w:sz="4" w:space="0" w:color="auto"/>
              <w:right w:val="nil"/>
            </w:tcBorders>
            <w:shd w:val="clear" w:color="auto" w:fill="auto"/>
            <w:vAlign w:val="bottom"/>
            <w:hideMark/>
          </w:tcPr>
          <w:p w14:paraId="593D105E" w14:textId="77777777" w:rsidR="003375F9" w:rsidRPr="000E7F4F" w:rsidRDefault="003375F9" w:rsidP="000E7F4F">
            <w:pPr>
              <w:keepLines/>
              <w:suppressAutoHyphens/>
              <w:jc w:val="center"/>
              <w:rPr>
                <w:rFonts w:ascii="Arial" w:hAnsi="Arial" w:cs="Arial"/>
                <w:b/>
                <w:bCs/>
                <w:sz w:val="18"/>
                <w:szCs w:val="20"/>
              </w:rPr>
            </w:pPr>
            <w:r w:rsidRPr="000E7F4F">
              <w:rPr>
                <w:rFonts w:ascii="Arial" w:hAnsi="Arial" w:cs="Arial"/>
                <w:b/>
                <w:bCs/>
                <w:sz w:val="18"/>
                <w:szCs w:val="20"/>
              </w:rPr>
              <w:t>k 31.12.2020</w:t>
            </w:r>
          </w:p>
        </w:tc>
        <w:tc>
          <w:tcPr>
            <w:tcW w:w="1276" w:type="dxa"/>
            <w:tcBorders>
              <w:top w:val="nil"/>
              <w:left w:val="nil"/>
              <w:bottom w:val="single" w:sz="4" w:space="0" w:color="auto"/>
              <w:right w:val="nil"/>
            </w:tcBorders>
            <w:shd w:val="clear" w:color="auto" w:fill="auto"/>
            <w:vAlign w:val="bottom"/>
            <w:hideMark/>
          </w:tcPr>
          <w:p w14:paraId="16A9D14C" w14:textId="77777777" w:rsidR="003375F9" w:rsidRPr="000E7F4F" w:rsidRDefault="003375F9" w:rsidP="000E7F4F">
            <w:pPr>
              <w:keepLines/>
              <w:suppressAutoHyphens/>
              <w:jc w:val="center"/>
              <w:rPr>
                <w:rFonts w:ascii="Arial" w:hAnsi="Arial" w:cs="Arial"/>
                <w:b/>
                <w:bCs/>
                <w:sz w:val="18"/>
                <w:szCs w:val="20"/>
              </w:rPr>
            </w:pPr>
            <w:r w:rsidRPr="000E7F4F">
              <w:rPr>
                <w:rFonts w:ascii="Arial" w:hAnsi="Arial" w:cs="Arial"/>
                <w:b/>
                <w:bCs/>
                <w:sz w:val="18"/>
                <w:szCs w:val="20"/>
              </w:rPr>
              <w:t>k 31.12.2019</w:t>
            </w:r>
          </w:p>
        </w:tc>
        <w:tc>
          <w:tcPr>
            <w:tcW w:w="1137" w:type="dxa"/>
            <w:tcBorders>
              <w:top w:val="nil"/>
              <w:left w:val="nil"/>
              <w:bottom w:val="single" w:sz="4" w:space="0" w:color="auto"/>
              <w:right w:val="nil"/>
            </w:tcBorders>
            <w:shd w:val="clear" w:color="auto" w:fill="auto"/>
            <w:vAlign w:val="bottom"/>
            <w:hideMark/>
          </w:tcPr>
          <w:p w14:paraId="0BCF20B6" w14:textId="77777777" w:rsidR="003375F9" w:rsidRPr="000E7F4F" w:rsidRDefault="003375F9" w:rsidP="000E7F4F">
            <w:pPr>
              <w:keepLines/>
              <w:suppressAutoHyphens/>
              <w:jc w:val="center"/>
              <w:rPr>
                <w:rFonts w:ascii="Arial" w:hAnsi="Arial" w:cs="Arial"/>
                <w:b/>
                <w:bCs/>
                <w:sz w:val="18"/>
                <w:szCs w:val="20"/>
              </w:rPr>
            </w:pPr>
            <w:r w:rsidRPr="000E7F4F">
              <w:rPr>
                <w:rFonts w:ascii="Arial" w:hAnsi="Arial" w:cs="Arial"/>
                <w:b/>
                <w:bCs/>
                <w:sz w:val="18"/>
                <w:szCs w:val="20"/>
              </w:rPr>
              <w:t>k 31.12.2020</w:t>
            </w:r>
          </w:p>
        </w:tc>
        <w:tc>
          <w:tcPr>
            <w:tcW w:w="1137" w:type="dxa"/>
            <w:tcBorders>
              <w:top w:val="nil"/>
              <w:left w:val="nil"/>
              <w:bottom w:val="single" w:sz="4" w:space="0" w:color="auto"/>
              <w:right w:val="nil"/>
            </w:tcBorders>
            <w:shd w:val="clear" w:color="auto" w:fill="auto"/>
            <w:vAlign w:val="bottom"/>
            <w:hideMark/>
          </w:tcPr>
          <w:p w14:paraId="2426A043" w14:textId="77777777" w:rsidR="003375F9" w:rsidRPr="000E7F4F" w:rsidRDefault="003375F9" w:rsidP="000E7F4F">
            <w:pPr>
              <w:keepLines/>
              <w:suppressAutoHyphens/>
              <w:jc w:val="center"/>
              <w:rPr>
                <w:rFonts w:ascii="Arial" w:hAnsi="Arial" w:cs="Arial"/>
                <w:b/>
                <w:bCs/>
                <w:sz w:val="18"/>
                <w:szCs w:val="20"/>
              </w:rPr>
            </w:pPr>
            <w:r w:rsidRPr="000E7F4F">
              <w:rPr>
                <w:rFonts w:ascii="Arial" w:hAnsi="Arial" w:cs="Arial"/>
                <w:b/>
                <w:bCs/>
                <w:sz w:val="18"/>
                <w:szCs w:val="20"/>
              </w:rPr>
              <w:t>k 31.12.2019</w:t>
            </w:r>
          </w:p>
        </w:tc>
      </w:tr>
      <w:tr w:rsidR="003375F9" w:rsidRPr="003F0263" w14:paraId="657CDD92" w14:textId="77777777" w:rsidTr="000E7F4F">
        <w:trPr>
          <w:cantSplit/>
          <w:trHeight w:val="227"/>
        </w:trPr>
        <w:tc>
          <w:tcPr>
            <w:tcW w:w="1559" w:type="dxa"/>
            <w:tcBorders>
              <w:top w:val="nil"/>
              <w:left w:val="nil"/>
              <w:bottom w:val="nil"/>
              <w:right w:val="nil"/>
            </w:tcBorders>
            <w:shd w:val="clear" w:color="auto" w:fill="auto"/>
            <w:vAlign w:val="bottom"/>
            <w:hideMark/>
          </w:tcPr>
          <w:p w14:paraId="1E6B2D7D" w14:textId="77777777" w:rsidR="003375F9" w:rsidRPr="000E7F4F" w:rsidRDefault="003375F9" w:rsidP="000E7F4F">
            <w:pPr>
              <w:keepLines/>
              <w:suppressAutoHyphens/>
              <w:rPr>
                <w:rFonts w:ascii="Arial" w:hAnsi="Arial" w:cs="Arial"/>
                <w:b/>
                <w:bCs/>
                <w:sz w:val="18"/>
                <w:szCs w:val="20"/>
              </w:rPr>
            </w:pPr>
            <w:r w:rsidRPr="0040254E">
              <w:rPr>
                <w:rFonts w:ascii="Arial" w:hAnsi="Arial" w:cs="Arial"/>
                <w:b/>
                <w:bCs/>
                <w:sz w:val="18"/>
                <w:szCs w:val="20"/>
              </w:rPr>
              <w:t>Dlhodobé bankové úvery, z toho:</w:t>
            </w:r>
          </w:p>
        </w:tc>
        <w:tc>
          <w:tcPr>
            <w:tcW w:w="567" w:type="dxa"/>
            <w:tcBorders>
              <w:top w:val="nil"/>
              <w:left w:val="nil"/>
              <w:bottom w:val="nil"/>
              <w:right w:val="nil"/>
            </w:tcBorders>
            <w:shd w:val="clear" w:color="auto" w:fill="auto"/>
            <w:noWrap/>
            <w:vAlign w:val="bottom"/>
            <w:hideMark/>
          </w:tcPr>
          <w:p w14:paraId="10BCDDC5" w14:textId="77777777" w:rsidR="003375F9" w:rsidRPr="000E7F4F" w:rsidRDefault="003375F9" w:rsidP="000E7F4F">
            <w:pPr>
              <w:keepLines/>
              <w:suppressAutoHyphens/>
              <w:rPr>
                <w:rFonts w:ascii="Arial" w:hAnsi="Arial" w:cs="Arial"/>
                <w:b/>
                <w:bCs/>
                <w:sz w:val="18"/>
                <w:szCs w:val="20"/>
              </w:rPr>
            </w:pPr>
          </w:p>
        </w:tc>
        <w:tc>
          <w:tcPr>
            <w:tcW w:w="1276" w:type="dxa"/>
            <w:tcBorders>
              <w:top w:val="nil"/>
              <w:left w:val="nil"/>
              <w:bottom w:val="nil"/>
              <w:right w:val="nil"/>
            </w:tcBorders>
            <w:shd w:val="clear" w:color="auto" w:fill="auto"/>
            <w:noWrap/>
            <w:vAlign w:val="bottom"/>
            <w:hideMark/>
          </w:tcPr>
          <w:p w14:paraId="38947B60" w14:textId="77777777" w:rsidR="003375F9" w:rsidRPr="000E7F4F" w:rsidRDefault="003375F9" w:rsidP="000E7F4F">
            <w:pPr>
              <w:keepLines/>
              <w:suppressAutoHyphens/>
              <w:rPr>
                <w:rFonts w:ascii="Arial" w:hAnsi="Arial" w:cs="Arial"/>
                <w:sz w:val="18"/>
                <w:szCs w:val="20"/>
              </w:rPr>
            </w:pPr>
          </w:p>
        </w:tc>
        <w:tc>
          <w:tcPr>
            <w:tcW w:w="992" w:type="dxa"/>
            <w:tcBorders>
              <w:top w:val="nil"/>
              <w:left w:val="nil"/>
              <w:bottom w:val="nil"/>
              <w:right w:val="nil"/>
            </w:tcBorders>
            <w:shd w:val="clear" w:color="auto" w:fill="auto"/>
            <w:noWrap/>
            <w:vAlign w:val="bottom"/>
            <w:hideMark/>
          </w:tcPr>
          <w:p w14:paraId="334DDD2E" w14:textId="77777777" w:rsidR="003375F9" w:rsidRPr="000E7F4F" w:rsidRDefault="003375F9" w:rsidP="000E7F4F">
            <w:pPr>
              <w:keepLines/>
              <w:suppressAutoHyphens/>
              <w:rPr>
                <w:rFonts w:ascii="Arial" w:hAnsi="Arial" w:cs="Arial"/>
                <w:sz w:val="18"/>
                <w:szCs w:val="20"/>
              </w:rPr>
            </w:pPr>
          </w:p>
        </w:tc>
        <w:tc>
          <w:tcPr>
            <w:tcW w:w="1275" w:type="dxa"/>
            <w:tcBorders>
              <w:top w:val="nil"/>
              <w:left w:val="nil"/>
              <w:bottom w:val="nil"/>
              <w:right w:val="nil"/>
            </w:tcBorders>
            <w:shd w:val="clear" w:color="auto" w:fill="auto"/>
            <w:noWrap/>
            <w:vAlign w:val="bottom"/>
            <w:hideMark/>
          </w:tcPr>
          <w:p w14:paraId="4D2AF63E" w14:textId="77777777" w:rsidR="003375F9" w:rsidRPr="000E7F4F" w:rsidRDefault="003375F9" w:rsidP="000E7F4F">
            <w:pPr>
              <w:keepLines/>
              <w:suppressAutoHyphens/>
              <w:rPr>
                <w:rFonts w:ascii="Arial" w:hAnsi="Arial" w:cs="Arial"/>
                <w:sz w:val="18"/>
                <w:szCs w:val="20"/>
              </w:rPr>
            </w:pPr>
          </w:p>
        </w:tc>
        <w:tc>
          <w:tcPr>
            <w:tcW w:w="1276" w:type="dxa"/>
            <w:tcBorders>
              <w:top w:val="nil"/>
              <w:left w:val="nil"/>
              <w:bottom w:val="nil"/>
              <w:right w:val="nil"/>
            </w:tcBorders>
            <w:shd w:val="clear" w:color="auto" w:fill="auto"/>
            <w:noWrap/>
            <w:vAlign w:val="bottom"/>
            <w:hideMark/>
          </w:tcPr>
          <w:p w14:paraId="04357BC6" w14:textId="77777777" w:rsidR="003375F9" w:rsidRPr="000E7F4F" w:rsidRDefault="003375F9" w:rsidP="000E7F4F">
            <w:pPr>
              <w:keepLines/>
              <w:suppressAutoHyphens/>
              <w:rPr>
                <w:rFonts w:ascii="Arial" w:hAnsi="Arial" w:cs="Arial"/>
                <w:sz w:val="18"/>
                <w:szCs w:val="20"/>
              </w:rPr>
            </w:pPr>
          </w:p>
        </w:tc>
        <w:tc>
          <w:tcPr>
            <w:tcW w:w="1137" w:type="dxa"/>
            <w:tcBorders>
              <w:top w:val="nil"/>
              <w:left w:val="nil"/>
              <w:bottom w:val="nil"/>
              <w:right w:val="nil"/>
            </w:tcBorders>
            <w:shd w:val="clear" w:color="auto" w:fill="auto"/>
            <w:noWrap/>
            <w:vAlign w:val="bottom"/>
            <w:hideMark/>
          </w:tcPr>
          <w:p w14:paraId="12DA06D7" w14:textId="77777777" w:rsidR="003375F9" w:rsidRPr="000E7F4F" w:rsidRDefault="003375F9" w:rsidP="000E7F4F">
            <w:pPr>
              <w:keepLines/>
              <w:suppressAutoHyphens/>
              <w:jc w:val="right"/>
              <w:rPr>
                <w:rFonts w:ascii="Arial" w:hAnsi="Arial" w:cs="Arial"/>
                <w:b/>
                <w:bCs/>
                <w:sz w:val="18"/>
                <w:szCs w:val="20"/>
              </w:rPr>
            </w:pPr>
            <w:r w:rsidRPr="0040254E">
              <w:rPr>
                <w:rFonts w:ascii="Arial" w:hAnsi="Arial" w:cs="Arial"/>
                <w:b/>
                <w:bCs/>
                <w:sz w:val="18"/>
                <w:szCs w:val="20"/>
              </w:rPr>
              <w:t>2</w:t>
            </w:r>
            <w:r w:rsidRPr="000E7F4F">
              <w:rPr>
                <w:rFonts w:ascii="Arial" w:hAnsi="Arial" w:cs="Arial"/>
                <w:b/>
                <w:bCs/>
                <w:sz w:val="18"/>
                <w:szCs w:val="20"/>
              </w:rPr>
              <w:t xml:space="preserve"> 522 972</w:t>
            </w:r>
          </w:p>
        </w:tc>
        <w:tc>
          <w:tcPr>
            <w:tcW w:w="1137" w:type="dxa"/>
            <w:tcBorders>
              <w:top w:val="nil"/>
              <w:left w:val="nil"/>
              <w:bottom w:val="nil"/>
              <w:right w:val="nil"/>
            </w:tcBorders>
            <w:shd w:val="clear" w:color="auto" w:fill="auto"/>
            <w:noWrap/>
            <w:vAlign w:val="bottom"/>
            <w:hideMark/>
          </w:tcPr>
          <w:p w14:paraId="51452A84" w14:textId="77777777" w:rsidR="003375F9" w:rsidRPr="000E7F4F" w:rsidRDefault="003375F9" w:rsidP="000E7F4F">
            <w:pPr>
              <w:keepLines/>
              <w:suppressAutoHyphens/>
              <w:jc w:val="right"/>
              <w:rPr>
                <w:rFonts w:ascii="Arial" w:hAnsi="Arial" w:cs="Arial"/>
                <w:b/>
                <w:bCs/>
                <w:sz w:val="18"/>
                <w:szCs w:val="20"/>
              </w:rPr>
            </w:pPr>
            <w:r w:rsidRPr="000E7F4F">
              <w:rPr>
                <w:rFonts w:ascii="Arial" w:hAnsi="Arial" w:cs="Arial"/>
                <w:b/>
                <w:bCs/>
                <w:sz w:val="18"/>
                <w:szCs w:val="20"/>
              </w:rPr>
              <w:t>1 469 517</w:t>
            </w:r>
          </w:p>
        </w:tc>
      </w:tr>
      <w:tr w:rsidR="003375F9" w:rsidRPr="003F0263" w14:paraId="6CC9DAB7" w14:textId="77777777" w:rsidTr="000E7F4F">
        <w:trPr>
          <w:cantSplit/>
          <w:trHeight w:val="227"/>
        </w:trPr>
        <w:tc>
          <w:tcPr>
            <w:tcW w:w="1559" w:type="dxa"/>
            <w:tcBorders>
              <w:top w:val="nil"/>
              <w:left w:val="nil"/>
              <w:bottom w:val="nil"/>
              <w:right w:val="nil"/>
            </w:tcBorders>
            <w:shd w:val="clear" w:color="auto" w:fill="auto"/>
            <w:vAlign w:val="bottom"/>
            <w:hideMark/>
          </w:tcPr>
          <w:p w14:paraId="5D20C929" w14:textId="77777777" w:rsidR="003375F9" w:rsidRPr="000E7F4F" w:rsidRDefault="003375F9" w:rsidP="000E7F4F">
            <w:pPr>
              <w:keepLines/>
              <w:suppressAutoHyphens/>
              <w:rPr>
                <w:rFonts w:ascii="Arial" w:hAnsi="Arial" w:cs="Arial"/>
                <w:sz w:val="18"/>
                <w:szCs w:val="20"/>
              </w:rPr>
            </w:pPr>
            <w:r w:rsidRPr="0040254E">
              <w:rPr>
                <w:rFonts w:ascii="Arial" w:hAnsi="Arial" w:cs="Arial"/>
                <w:sz w:val="18"/>
                <w:szCs w:val="20"/>
              </w:rPr>
              <w:t>Investičný úver</w:t>
            </w:r>
          </w:p>
        </w:tc>
        <w:tc>
          <w:tcPr>
            <w:tcW w:w="567" w:type="dxa"/>
            <w:tcBorders>
              <w:top w:val="nil"/>
              <w:left w:val="nil"/>
              <w:bottom w:val="nil"/>
              <w:right w:val="nil"/>
            </w:tcBorders>
            <w:shd w:val="clear" w:color="auto" w:fill="auto"/>
            <w:noWrap/>
            <w:vAlign w:val="bottom"/>
            <w:hideMark/>
          </w:tcPr>
          <w:p w14:paraId="4DD20934"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EUR</w:t>
            </w:r>
          </w:p>
        </w:tc>
        <w:tc>
          <w:tcPr>
            <w:tcW w:w="1276" w:type="dxa"/>
            <w:tcBorders>
              <w:top w:val="nil"/>
              <w:left w:val="nil"/>
              <w:bottom w:val="nil"/>
              <w:right w:val="nil"/>
            </w:tcBorders>
            <w:shd w:val="clear" w:color="auto" w:fill="auto"/>
            <w:noWrap/>
            <w:vAlign w:val="bottom"/>
            <w:hideMark/>
          </w:tcPr>
          <w:p w14:paraId="0DB7EB88"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 xml:space="preserve">pevná sadzba 0,60 % </w:t>
            </w:r>
            <w:proofErr w:type="spellStart"/>
            <w:r w:rsidRPr="000E7F4F">
              <w:rPr>
                <w:rFonts w:ascii="Arial" w:hAnsi="Arial" w:cs="Arial"/>
                <w:sz w:val="18"/>
                <w:szCs w:val="20"/>
              </w:rPr>
              <w:t>p.a</w:t>
            </w:r>
            <w:proofErr w:type="spellEnd"/>
            <w:r w:rsidRPr="000E7F4F">
              <w:rPr>
                <w:rFonts w:ascii="Arial" w:hAnsi="Arial" w:cs="Arial"/>
                <w:sz w:val="18"/>
                <w:szCs w:val="20"/>
              </w:rPr>
              <w:t>.</w:t>
            </w:r>
          </w:p>
        </w:tc>
        <w:tc>
          <w:tcPr>
            <w:tcW w:w="992" w:type="dxa"/>
            <w:tcBorders>
              <w:top w:val="nil"/>
              <w:left w:val="nil"/>
              <w:bottom w:val="nil"/>
              <w:right w:val="nil"/>
            </w:tcBorders>
            <w:shd w:val="clear" w:color="auto" w:fill="auto"/>
            <w:noWrap/>
            <w:vAlign w:val="bottom"/>
            <w:hideMark/>
          </w:tcPr>
          <w:p w14:paraId="63D37980"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20.04.2021</w:t>
            </w:r>
          </w:p>
        </w:tc>
        <w:tc>
          <w:tcPr>
            <w:tcW w:w="1275" w:type="dxa"/>
            <w:tcBorders>
              <w:top w:val="nil"/>
              <w:left w:val="nil"/>
              <w:bottom w:val="nil"/>
              <w:right w:val="nil"/>
            </w:tcBorders>
            <w:shd w:val="clear" w:color="auto" w:fill="auto"/>
            <w:vAlign w:val="bottom"/>
            <w:hideMark/>
          </w:tcPr>
          <w:p w14:paraId="42E90D13"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0</w:t>
            </w:r>
          </w:p>
        </w:tc>
        <w:tc>
          <w:tcPr>
            <w:tcW w:w="1276" w:type="dxa"/>
            <w:tcBorders>
              <w:top w:val="nil"/>
              <w:left w:val="nil"/>
              <w:bottom w:val="nil"/>
              <w:right w:val="nil"/>
            </w:tcBorders>
            <w:shd w:val="clear" w:color="auto" w:fill="auto"/>
            <w:vAlign w:val="bottom"/>
            <w:hideMark/>
          </w:tcPr>
          <w:p w14:paraId="01A7691F"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125 000</w:t>
            </w:r>
          </w:p>
        </w:tc>
        <w:tc>
          <w:tcPr>
            <w:tcW w:w="1137" w:type="dxa"/>
            <w:tcBorders>
              <w:top w:val="nil"/>
              <w:left w:val="nil"/>
              <w:bottom w:val="nil"/>
              <w:right w:val="nil"/>
            </w:tcBorders>
            <w:shd w:val="clear" w:color="auto" w:fill="auto"/>
            <w:vAlign w:val="bottom"/>
            <w:hideMark/>
          </w:tcPr>
          <w:p w14:paraId="0E788E3A"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0</w:t>
            </w:r>
          </w:p>
        </w:tc>
        <w:tc>
          <w:tcPr>
            <w:tcW w:w="1137" w:type="dxa"/>
            <w:tcBorders>
              <w:top w:val="nil"/>
              <w:left w:val="nil"/>
              <w:bottom w:val="nil"/>
              <w:right w:val="nil"/>
            </w:tcBorders>
            <w:shd w:val="clear" w:color="auto" w:fill="auto"/>
            <w:vAlign w:val="bottom"/>
            <w:hideMark/>
          </w:tcPr>
          <w:p w14:paraId="41F4F0E2"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125 000</w:t>
            </w:r>
          </w:p>
        </w:tc>
      </w:tr>
      <w:tr w:rsidR="003375F9" w:rsidRPr="003F0263" w14:paraId="2F4C22D5" w14:textId="77777777" w:rsidTr="000E7F4F">
        <w:trPr>
          <w:cantSplit/>
          <w:trHeight w:val="227"/>
        </w:trPr>
        <w:tc>
          <w:tcPr>
            <w:tcW w:w="1559" w:type="dxa"/>
            <w:tcBorders>
              <w:top w:val="nil"/>
              <w:left w:val="nil"/>
              <w:bottom w:val="nil"/>
              <w:right w:val="nil"/>
            </w:tcBorders>
            <w:shd w:val="clear" w:color="auto" w:fill="auto"/>
            <w:vAlign w:val="bottom"/>
            <w:hideMark/>
          </w:tcPr>
          <w:p w14:paraId="6BBC3856" w14:textId="77777777" w:rsidR="003375F9" w:rsidRPr="000E7F4F" w:rsidRDefault="003375F9" w:rsidP="000E7F4F">
            <w:pPr>
              <w:keepLines/>
              <w:suppressAutoHyphens/>
              <w:rPr>
                <w:rFonts w:ascii="Arial" w:hAnsi="Arial" w:cs="Arial"/>
                <w:sz w:val="18"/>
                <w:szCs w:val="20"/>
              </w:rPr>
            </w:pPr>
            <w:r w:rsidRPr="0040254E">
              <w:rPr>
                <w:rFonts w:ascii="Arial" w:hAnsi="Arial" w:cs="Arial"/>
                <w:sz w:val="18"/>
                <w:szCs w:val="20"/>
              </w:rPr>
              <w:t>Investičný úver</w:t>
            </w:r>
          </w:p>
        </w:tc>
        <w:tc>
          <w:tcPr>
            <w:tcW w:w="567" w:type="dxa"/>
            <w:tcBorders>
              <w:top w:val="nil"/>
              <w:left w:val="nil"/>
              <w:bottom w:val="nil"/>
              <w:right w:val="nil"/>
            </w:tcBorders>
            <w:shd w:val="clear" w:color="auto" w:fill="auto"/>
            <w:noWrap/>
            <w:vAlign w:val="bottom"/>
            <w:hideMark/>
          </w:tcPr>
          <w:p w14:paraId="2ECA2830"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EUR</w:t>
            </w:r>
          </w:p>
        </w:tc>
        <w:tc>
          <w:tcPr>
            <w:tcW w:w="1276" w:type="dxa"/>
            <w:tcBorders>
              <w:top w:val="nil"/>
              <w:left w:val="nil"/>
              <w:bottom w:val="nil"/>
              <w:right w:val="nil"/>
            </w:tcBorders>
            <w:shd w:val="clear" w:color="auto" w:fill="auto"/>
            <w:noWrap/>
            <w:vAlign w:val="bottom"/>
            <w:hideMark/>
          </w:tcPr>
          <w:p w14:paraId="1C74977A"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 xml:space="preserve">pevná sadzba 1,69 % </w:t>
            </w:r>
            <w:proofErr w:type="spellStart"/>
            <w:r w:rsidRPr="000E7F4F">
              <w:rPr>
                <w:rFonts w:ascii="Arial" w:hAnsi="Arial" w:cs="Arial"/>
                <w:sz w:val="18"/>
                <w:szCs w:val="20"/>
              </w:rPr>
              <w:t>p.a</w:t>
            </w:r>
            <w:proofErr w:type="spellEnd"/>
            <w:r w:rsidRPr="000E7F4F">
              <w:rPr>
                <w:rFonts w:ascii="Arial" w:hAnsi="Arial" w:cs="Arial"/>
                <w:sz w:val="18"/>
                <w:szCs w:val="20"/>
              </w:rPr>
              <w:t>.</w:t>
            </w:r>
          </w:p>
        </w:tc>
        <w:tc>
          <w:tcPr>
            <w:tcW w:w="992" w:type="dxa"/>
            <w:tcBorders>
              <w:top w:val="nil"/>
              <w:left w:val="nil"/>
              <w:bottom w:val="nil"/>
              <w:right w:val="nil"/>
            </w:tcBorders>
            <w:shd w:val="clear" w:color="auto" w:fill="auto"/>
            <w:noWrap/>
            <w:vAlign w:val="bottom"/>
            <w:hideMark/>
          </w:tcPr>
          <w:p w14:paraId="3FE3D539"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20.12.2027</w:t>
            </w:r>
          </w:p>
        </w:tc>
        <w:tc>
          <w:tcPr>
            <w:tcW w:w="1275" w:type="dxa"/>
            <w:tcBorders>
              <w:top w:val="nil"/>
              <w:left w:val="nil"/>
              <w:bottom w:val="nil"/>
              <w:right w:val="nil"/>
            </w:tcBorders>
            <w:shd w:val="clear" w:color="auto" w:fill="auto"/>
            <w:vAlign w:val="bottom"/>
            <w:hideMark/>
          </w:tcPr>
          <w:p w14:paraId="2277C480"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2 522 972</w:t>
            </w:r>
          </w:p>
        </w:tc>
        <w:tc>
          <w:tcPr>
            <w:tcW w:w="1276" w:type="dxa"/>
            <w:tcBorders>
              <w:top w:val="nil"/>
              <w:left w:val="nil"/>
              <w:bottom w:val="nil"/>
              <w:right w:val="nil"/>
            </w:tcBorders>
            <w:shd w:val="clear" w:color="auto" w:fill="auto"/>
            <w:vAlign w:val="bottom"/>
            <w:hideMark/>
          </w:tcPr>
          <w:p w14:paraId="67BA1F57"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1 344 517</w:t>
            </w:r>
          </w:p>
        </w:tc>
        <w:tc>
          <w:tcPr>
            <w:tcW w:w="1137" w:type="dxa"/>
            <w:tcBorders>
              <w:top w:val="nil"/>
              <w:left w:val="nil"/>
              <w:bottom w:val="nil"/>
              <w:right w:val="nil"/>
            </w:tcBorders>
            <w:shd w:val="clear" w:color="auto" w:fill="auto"/>
            <w:vAlign w:val="bottom"/>
            <w:hideMark/>
          </w:tcPr>
          <w:p w14:paraId="6A513953"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2 522 972</w:t>
            </w:r>
          </w:p>
        </w:tc>
        <w:tc>
          <w:tcPr>
            <w:tcW w:w="1137" w:type="dxa"/>
            <w:tcBorders>
              <w:top w:val="nil"/>
              <w:left w:val="nil"/>
              <w:bottom w:val="nil"/>
              <w:right w:val="nil"/>
            </w:tcBorders>
            <w:shd w:val="clear" w:color="auto" w:fill="auto"/>
            <w:vAlign w:val="bottom"/>
            <w:hideMark/>
          </w:tcPr>
          <w:p w14:paraId="4911147F"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1 344 517</w:t>
            </w:r>
          </w:p>
        </w:tc>
      </w:tr>
      <w:tr w:rsidR="003375F9" w:rsidRPr="003F0263" w14:paraId="504E2DD2" w14:textId="77777777" w:rsidTr="000E7F4F">
        <w:trPr>
          <w:cantSplit/>
          <w:trHeight w:val="227"/>
        </w:trPr>
        <w:tc>
          <w:tcPr>
            <w:tcW w:w="1559" w:type="dxa"/>
            <w:tcBorders>
              <w:top w:val="nil"/>
              <w:left w:val="nil"/>
              <w:bottom w:val="nil"/>
              <w:right w:val="nil"/>
            </w:tcBorders>
            <w:shd w:val="clear" w:color="auto" w:fill="auto"/>
            <w:vAlign w:val="bottom"/>
            <w:hideMark/>
          </w:tcPr>
          <w:p w14:paraId="16E0FEED" w14:textId="77777777" w:rsidR="003375F9" w:rsidRPr="000E7F4F" w:rsidRDefault="003375F9" w:rsidP="000E7F4F">
            <w:pPr>
              <w:keepLines/>
              <w:suppressAutoHyphens/>
              <w:rPr>
                <w:rFonts w:ascii="Arial" w:hAnsi="Arial" w:cs="Arial"/>
                <w:b/>
                <w:bCs/>
                <w:sz w:val="18"/>
                <w:szCs w:val="20"/>
              </w:rPr>
            </w:pPr>
            <w:r w:rsidRPr="0040254E">
              <w:rPr>
                <w:rFonts w:ascii="Arial" w:hAnsi="Arial" w:cs="Arial"/>
                <w:b/>
                <w:bCs/>
                <w:sz w:val="18"/>
                <w:szCs w:val="20"/>
              </w:rPr>
              <w:t>Krátkodobé bankové úvery, z toho:</w:t>
            </w:r>
          </w:p>
        </w:tc>
        <w:tc>
          <w:tcPr>
            <w:tcW w:w="567" w:type="dxa"/>
            <w:tcBorders>
              <w:top w:val="nil"/>
              <w:left w:val="nil"/>
              <w:bottom w:val="nil"/>
              <w:right w:val="nil"/>
            </w:tcBorders>
            <w:shd w:val="clear" w:color="auto" w:fill="auto"/>
            <w:noWrap/>
            <w:vAlign w:val="bottom"/>
            <w:hideMark/>
          </w:tcPr>
          <w:p w14:paraId="50A090C1" w14:textId="77777777" w:rsidR="003375F9" w:rsidRPr="000E7F4F" w:rsidRDefault="003375F9" w:rsidP="000E7F4F">
            <w:pPr>
              <w:keepLines/>
              <w:suppressAutoHyphens/>
              <w:jc w:val="right"/>
              <w:rPr>
                <w:rFonts w:ascii="Arial" w:hAnsi="Arial" w:cs="Arial"/>
                <w:b/>
                <w:bCs/>
                <w:sz w:val="18"/>
                <w:szCs w:val="20"/>
              </w:rPr>
            </w:pPr>
          </w:p>
        </w:tc>
        <w:tc>
          <w:tcPr>
            <w:tcW w:w="1276" w:type="dxa"/>
            <w:tcBorders>
              <w:top w:val="nil"/>
              <w:left w:val="nil"/>
              <w:bottom w:val="nil"/>
              <w:right w:val="nil"/>
            </w:tcBorders>
            <w:shd w:val="clear" w:color="auto" w:fill="auto"/>
            <w:noWrap/>
            <w:vAlign w:val="bottom"/>
            <w:hideMark/>
          </w:tcPr>
          <w:p w14:paraId="3ADE20F8" w14:textId="77777777" w:rsidR="003375F9" w:rsidRPr="000E7F4F" w:rsidRDefault="003375F9" w:rsidP="000E7F4F">
            <w:pPr>
              <w:keepLines/>
              <w:suppressAutoHyphens/>
              <w:jc w:val="right"/>
              <w:rPr>
                <w:rFonts w:ascii="Arial" w:hAnsi="Arial" w:cs="Arial"/>
                <w:sz w:val="18"/>
                <w:szCs w:val="20"/>
              </w:rPr>
            </w:pPr>
          </w:p>
        </w:tc>
        <w:tc>
          <w:tcPr>
            <w:tcW w:w="992" w:type="dxa"/>
            <w:tcBorders>
              <w:top w:val="nil"/>
              <w:left w:val="nil"/>
              <w:bottom w:val="nil"/>
              <w:right w:val="nil"/>
            </w:tcBorders>
            <w:shd w:val="clear" w:color="auto" w:fill="auto"/>
            <w:noWrap/>
            <w:vAlign w:val="bottom"/>
            <w:hideMark/>
          </w:tcPr>
          <w:p w14:paraId="76A3904C" w14:textId="77777777" w:rsidR="003375F9" w:rsidRPr="000E7F4F" w:rsidRDefault="003375F9" w:rsidP="000E7F4F">
            <w:pPr>
              <w:keepLines/>
              <w:suppressAutoHyphens/>
              <w:rPr>
                <w:rFonts w:ascii="Arial" w:hAnsi="Arial" w:cs="Arial"/>
                <w:sz w:val="18"/>
                <w:szCs w:val="20"/>
              </w:rPr>
            </w:pPr>
          </w:p>
        </w:tc>
        <w:tc>
          <w:tcPr>
            <w:tcW w:w="1275" w:type="dxa"/>
            <w:tcBorders>
              <w:top w:val="nil"/>
              <w:left w:val="nil"/>
              <w:bottom w:val="nil"/>
              <w:right w:val="nil"/>
            </w:tcBorders>
            <w:shd w:val="clear" w:color="auto" w:fill="auto"/>
            <w:noWrap/>
            <w:vAlign w:val="bottom"/>
            <w:hideMark/>
          </w:tcPr>
          <w:p w14:paraId="7BE3BB60" w14:textId="77777777" w:rsidR="003375F9" w:rsidRPr="000E7F4F" w:rsidRDefault="003375F9" w:rsidP="000E7F4F">
            <w:pPr>
              <w:keepLines/>
              <w:suppressAutoHyphens/>
              <w:rPr>
                <w:rFonts w:ascii="Arial" w:hAnsi="Arial" w:cs="Arial"/>
                <w:sz w:val="18"/>
                <w:szCs w:val="20"/>
              </w:rPr>
            </w:pPr>
          </w:p>
        </w:tc>
        <w:tc>
          <w:tcPr>
            <w:tcW w:w="1276" w:type="dxa"/>
            <w:tcBorders>
              <w:top w:val="nil"/>
              <w:left w:val="nil"/>
              <w:bottom w:val="nil"/>
              <w:right w:val="nil"/>
            </w:tcBorders>
            <w:shd w:val="clear" w:color="auto" w:fill="auto"/>
            <w:noWrap/>
            <w:vAlign w:val="bottom"/>
            <w:hideMark/>
          </w:tcPr>
          <w:p w14:paraId="6A98572C" w14:textId="77777777" w:rsidR="003375F9" w:rsidRPr="000E7F4F" w:rsidRDefault="003375F9" w:rsidP="000E7F4F">
            <w:pPr>
              <w:keepLines/>
              <w:suppressAutoHyphens/>
              <w:rPr>
                <w:rFonts w:ascii="Arial" w:hAnsi="Arial" w:cs="Arial"/>
                <w:sz w:val="18"/>
                <w:szCs w:val="20"/>
              </w:rPr>
            </w:pPr>
          </w:p>
        </w:tc>
        <w:tc>
          <w:tcPr>
            <w:tcW w:w="1137" w:type="dxa"/>
            <w:tcBorders>
              <w:top w:val="nil"/>
              <w:left w:val="nil"/>
              <w:bottom w:val="nil"/>
              <w:right w:val="nil"/>
            </w:tcBorders>
            <w:shd w:val="clear" w:color="auto" w:fill="auto"/>
            <w:noWrap/>
            <w:vAlign w:val="bottom"/>
            <w:hideMark/>
          </w:tcPr>
          <w:p w14:paraId="71551237" w14:textId="77777777" w:rsidR="003375F9" w:rsidRPr="000E7F4F" w:rsidRDefault="003375F9" w:rsidP="000E7F4F">
            <w:pPr>
              <w:keepLines/>
              <w:suppressAutoHyphens/>
              <w:jc w:val="right"/>
              <w:rPr>
                <w:rFonts w:ascii="Arial" w:hAnsi="Arial" w:cs="Arial"/>
                <w:b/>
                <w:bCs/>
                <w:sz w:val="18"/>
                <w:szCs w:val="20"/>
              </w:rPr>
            </w:pPr>
            <w:r w:rsidRPr="0040254E">
              <w:rPr>
                <w:rFonts w:ascii="Arial" w:hAnsi="Arial" w:cs="Arial"/>
                <w:b/>
                <w:bCs/>
                <w:sz w:val="18"/>
                <w:szCs w:val="20"/>
              </w:rPr>
              <w:t>3 231 961</w:t>
            </w:r>
          </w:p>
        </w:tc>
        <w:tc>
          <w:tcPr>
            <w:tcW w:w="1137" w:type="dxa"/>
            <w:tcBorders>
              <w:top w:val="nil"/>
              <w:left w:val="nil"/>
              <w:bottom w:val="nil"/>
              <w:right w:val="nil"/>
            </w:tcBorders>
            <w:shd w:val="clear" w:color="auto" w:fill="auto"/>
            <w:noWrap/>
            <w:vAlign w:val="bottom"/>
            <w:hideMark/>
          </w:tcPr>
          <w:p w14:paraId="67A8C303" w14:textId="77777777" w:rsidR="003375F9" w:rsidRPr="000E7F4F" w:rsidRDefault="003375F9" w:rsidP="000E7F4F">
            <w:pPr>
              <w:keepLines/>
              <w:suppressAutoHyphens/>
              <w:jc w:val="right"/>
              <w:rPr>
                <w:rFonts w:ascii="Arial" w:hAnsi="Arial" w:cs="Arial"/>
                <w:b/>
                <w:bCs/>
                <w:sz w:val="18"/>
                <w:szCs w:val="20"/>
              </w:rPr>
            </w:pPr>
            <w:r w:rsidRPr="000E7F4F">
              <w:rPr>
                <w:rFonts w:ascii="Arial" w:hAnsi="Arial" w:cs="Arial"/>
                <w:b/>
                <w:bCs/>
                <w:sz w:val="18"/>
                <w:szCs w:val="20"/>
              </w:rPr>
              <w:t>250 000</w:t>
            </w:r>
          </w:p>
        </w:tc>
      </w:tr>
      <w:tr w:rsidR="003375F9" w:rsidRPr="003F0263" w14:paraId="494B7602" w14:textId="77777777" w:rsidTr="000E7F4F">
        <w:trPr>
          <w:cantSplit/>
          <w:trHeight w:val="227"/>
        </w:trPr>
        <w:tc>
          <w:tcPr>
            <w:tcW w:w="1559" w:type="dxa"/>
            <w:tcBorders>
              <w:top w:val="nil"/>
              <w:left w:val="nil"/>
              <w:bottom w:val="nil"/>
              <w:right w:val="nil"/>
            </w:tcBorders>
            <w:shd w:val="clear" w:color="auto" w:fill="auto"/>
            <w:vAlign w:val="bottom"/>
            <w:hideMark/>
          </w:tcPr>
          <w:p w14:paraId="6240A20F" w14:textId="77777777" w:rsidR="003375F9" w:rsidRPr="000E7F4F" w:rsidRDefault="003375F9" w:rsidP="000E7F4F">
            <w:pPr>
              <w:keepLines/>
              <w:suppressAutoHyphens/>
              <w:rPr>
                <w:rFonts w:ascii="Arial" w:hAnsi="Arial" w:cs="Arial"/>
                <w:sz w:val="18"/>
                <w:szCs w:val="20"/>
              </w:rPr>
            </w:pPr>
            <w:r w:rsidRPr="0040254E">
              <w:rPr>
                <w:rFonts w:ascii="Arial" w:hAnsi="Arial" w:cs="Arial"/>
                <w:sz w:val="18"/>
                <w:szCs w:val="20"/>
              </w:rPr>
              <w:t>Investičný úver - krátkodobá časť dlhodobého úveru</w:t>
            </w:r>
          </w:p>
        </w:tc>
        <w:tc>
          <w:tcPr>
            <w:tcW w:w="567" w:type="dxa"/>
            <w:tcBorders>
              <w:top w:val="nil"/>
              <w:left w:val="nil"/>
              <w:bottom w:val="nil"/>
              <w:right w:val="nil"/>
            </w:tcBorders>
            <w:shd w:val="clear" w:color="auto" w:fill="auto"/>
            <w:noWrap/>
            <w:vAlign w:val="bottom"/>
            <w:hideMark/>
          </w:tcPr>
          <w:p w14:paraId="6496124F"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EUR</w:t>
            </w:r>
          </w:p>
        </w:tc>
        <w:tc>
          <w:tcPr>
            <w:tcW w:w="1276" w:type="dxa"/>
            <w:tcBorders>
              <w:top w:val="nil"/>
              <w:left w:val="nil"/>
              <w:bottom w:val="nil"/>
              <w:right w:val="nil"/>
            </w:tcBorders>
            <w:shd w:val="clear" w:color="auto" w:fill="auto"/>
            <w:noWrap/>
            <w:vAlign w:val="bottom"/>
            <w:hideMark/>
          </w:tcPr>
          <w:p w14:paraId="6C493A03"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 xml:space="preserve">pevná sadzba 0,60 % </w:t>
            </w:r>
            <w:proofErr w:type="spellStart"/>
            <w:r w:rsidRPr="000E7F4F">
              <w:rPr>
                <w:rFonts w:ascii="Arial" w:hAnsi="Arial" w:cs="Arial"/>
                <w:sz w:val="18"/>
                <w:szCs w:val="20"/>
              </w:rPr>
              <w:t>p.a</w:t>
            </w:r>
            <w:proofErr w:type="spellEnd"/>
            <w:r w:rsidRPr="000E7F4F">
              <w:rPr>
                <w:rFonts w:ascii="Arial" w:hAnsi="Arial" w:cs="Arial"/>
                <w:sz w:val="18"/>
                <w:szCs w:val="20"/>
              </w:rPr>
              <w:t>. EONIA</w:t>
            </w:r>
          </w:p>
        </w:tc>
        <w:tc>
          <w:tcPr>
            <w:tcW w:w="992" w:type="dxa"/>
            <w:tcBorders>
              <w:top w:val="nil"/>
              <w:left w:val="nil"/>
              <w:bottom w:val="nil"/>
              <w:right w:val="nil"/>
            </w:tcBorders>
            <w:shd w:val="clear" w:color="auto" w:fill="auto"/>
            <w:noWrap/>
            <w:vAlign w:val="bottom"/>
            <w:hideMark/>
          </w:tcPr>
          <w:p w14:paraId="504372B6" w14:textId="27EB55C0"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31.12.202</w:t>
            </w:r>
            <w:r w:rsidR="00F6269E" w:rsidRPr="000E7F4F">
              <w:rPr>
                <w:rFonts w:ascii="Arial" w:hAnsi="Arial" w:cs="Arial"/>
                <w:sz w:val="18"/>
                <w:szCs w:val="20"/>
              </w:rPr>
              <w:t>1</w:t>
            </w:r>
          </w:p>
        </w:tc>
        <w:tc>
          <w:tcPr>
            <w:tcW w:w="1275" w:type="dxa"/>
            <w:tcBorders>
              <w:top w:val="nil"/>
              <w:left w:val="nil"/>
              <w:bottom w:val="nil"/>
              <w:right w:val="nil"/>
            </w:tcBorders>
            <w:shd w:val="clear" w:color="auto" w:fill="auto"/>
            <w:vAlign w:val="bottom"/>
            <w:hideMark/>
          </w:tcPr>
          <w:p w14:paraId="46948011"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125 000</w:t>
            </w:r>
          </w:p>
        </w:tc>
        <w:tc>
          <w:tcPr>
            <w:tcW w:w="1276" w:type="dxa"/>
            <w:tcBorders>
              <w:top w:val="nil"/>
              <w:left w:val="nil"/>
              <w:bottom w:val="nil"/>
              <w:right w:val="nil"/>
            </w:tcBorders>
            <w:shd w:val="clear" w:color="auto" w:fill="auto"/>
            <w:vAlign w:val="bottom"/>
            <w:hideMark/>
          </w:tcPr>
          <w:p w14:paraId="4A01DEBF"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250 000</w:t>
            </w:r>
          </w:p>
        </w:tc>
        <w:tc>
          <w:tcPr>
            <w:tcW w:w="1137" w:type="dxa"/>
            <w:tcBorders>
              <w:top w:val="nil"/>
              <w:left w:val="nil"/>
              <w:bottom w:val="nil"/>
              <w:right w:val="nil"/>
            </w:tcBorders>
            <w:shd w:val="clear" w:color="auto" w:fill="auto"/>
            <w:vAlign w:val="bottom"/>
            <w:hideMark/>
          </w:tcPr>
          <w:p w14:paraId="44CB25AB"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125 000</w:t>
            </w:r>
          </w:p>
        </w:tc>
        <w:tc>
          <w:tcPr>
            <w:tcW w:w="1137" w:type="dxa"/>
            <w:tcBorders>
              <w:top w:val="nil"/>
              <w:left w:val="nil"/>
              <w:bottom w:val="nil"/>
              <w:right w:val="nil"/>
            </w:tcBorders>
            <w:shd w:val="clear" w:color="auto" w:fill="auto"/>
            <w:vAlign w:val="bottom"/>
            <w:hideMark/>
          </w:tcPr>
          <w:p w14:paraId="4070FA9F"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250 000</w:t>
            </w:r>
          </w:p>
        </w:tc>
      </w:tr>
      <w:tr w:rsidR="003375F9" w:rsidRPr="003F0263" w14:paraId="3E2E2B99" w14:textId="77777777" w:rsidTr="000E7F4F">
        <w:trPr>
          <w:cantSplit/>
          <w:trHeight w:val="227"/>
        </w:trPr>
        <w:tc>
          <w:tcPr>
            <w:tcW w:w="1559" w:type="dxa"/>
            <w:tcBorders>
              <w:top w:val="nil"/>
              <w:left w:val="nil"/>
              <w:bottom w:val="nil"/>
              <w:right w:val="nil"/>
            </w:tcBorders>
            <w:shd w:val="clear" w:color="auto" w:fill="auto"/>
            <w:vAlign w:val="bottom"/>
            <w:hideMark/>
          </w:tcPr>
          <w:p w14:paraId="218CFB24" w14:textId="77777777" w:rsidR="003375F9" w:rsidRPr="000E7F4F" w:rsidRDefault="003375F9" w:rsidP="000E7F4F">
            <w:pPr>
              <w:keepLines/>
              <w:suppressAutoHyphens/>
              <w:rPr>
                <w:rFonts w:ascii="Arial" w:hAnsi="Arial" w:cs="Arial"/>
                <w:sz w:val="18"/>
                <w:szCs w:val="20"/>
              </w:rPr>
            </w:pPr>
            <w:proofErr w:type="spellStart"/>
            <w:r w:rsidRPr="0040254E">
              <w:rPr>
                <w:rFonts w:ascii="Arial" w:hAnsi="Arial" w:cs="Arial"/>
                <w:sz w:val="18"/>
                <w:szCs w:val="20"/>
              </w:rPr>
              <w:t>Kontokorent</w:t>
            </w:r>
            <w:proofErr w:type="spellEnd"/>
          </w:p>
        </w:tc>
        <w:tc>
          <w:tcPr>
            <w:tcW w:w="567" w:type="dxa"/>
            <w:tcBorders>
              <w:top w:val="nil"/>
              <w:left w:val="nil"/>
              <w:bottom w:val="nil"/>
              <w:right w:val="nil"/>
            </w:tcBorders>
            <w:shd w:val="clear" w:color="auto" w:fill="auto"/>
            <w:noWrap/>
            <w:vAlign w:val="bottom"/>
            <w:hideMark/>
          </w:tcPr>
          <w:p w14:paraId="388B4FCC" w14:textId="77777777" w:rsidR="003375F9" w:rsidRPr="000E7F4F" w:rsidRDefault="003E6196" w:rsidP="000E7F4F">
            <w:pPr>
              <w:keepLines/>
              <w:suppressAutoHyphens/>
              <w:jc w:val="right"/>
              <w:rPr>
                <w:rFonts w:ascii="Arial" w:hAnsi="Arial" w:cs="Arial"/>
                <w:sz w:val="18"/>
                <w:szCs w:val="20"/>
              </w:rPr>
            </w:pPr>
            <w:r w:rsidRPr="000E7F4F">
              <w:rPr>
                <w:rFonts w:ascii="Arial" w:hAnsi="Arial" w:cs="Arial"/>
                <w:sz w:val="18"/>
                <w:szCs w:val="20"/>
              </w:rPr>
              <w:t>EUR</w:t>
            </w:r>
          </w:p>
        </w:tc>
        <w:tc>
          <w:tcPr>
            <w:tcW w:w="1276" w:type="dxa"/>
            <w:tcBorders>
              <w:top w:val="nil"/>
              <w:left w:val="nil"/>
              <w:bottom w:val="nil"/>
              <w:right w:val="nil"/>
            </w:tcBorders>
            <w:shd w:val="clear" w:color="auto" w:fill="auto"/>
            <w:noWrap/>
            <w:vAlign w:val="bottom"/>
            <w:hideMark/>
          </w:tcPr>
          <w:p w14:paraId="53811608"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 xml:space="preserve">1M EURIBOR+0,95%p.a.   </w:t>
            </w:r>
          </w:p>
        </w:tc>
        <w:tc>
          <w:tcPr>
            <w:tcW w:w="992" w:type="dxa"/>
            <w:tcBorders>
              <w:top w:val="nil"/>
              <w:left w:val="nil"/>
              <w:bottom w:val="nil"/>
              <w:right w:val="nil"/>
            </w:tcBorders>
            <w:shd w:val="clear" w:color="auto" w:fill="auto"/>
            <w:noWrap/>
            <w:vAlign w:val="bottom"/>
            <w:hideMark/>
          </w:tcPr>
          <w:p w14:paraId="1A371157" w14:textId="77777777" w:rsidR="003375F9" w:rsidRPr="000E7F4F" w:rsidRDefault="003375F9" w:rsidP="000E7F4F">
            <w:pPr>
              <w:keepLines/>
              <w:suppressAutoHyphens/>
              <w:jc w:val="right"/>
              <w:rPr>
                <w:rFonts w:ascii="Arial" w:hAnsi="Arial" w:cs="Arial"/>
                <w:sz w:val="18"/>
                <w:szCs w:val="20"/>
              </w:rPr>
            </w:pPr>
            <w:r w:rsidRPr="0040254E">
              <w:rPr>
                <w:rFonts w:ascii="Arial" w:hAnsi="Arial" w:cs="Arial"/>
                <w:sz w:val="18"/>
                <w:szCs w:val="20"/>
              </w:rPr>
              <w:t>neurčito</w:t>
            </w:r>
          </w:p>
        </w:tc>
        <w:tc>
          <w:tcPr>
            <w:tcW w:w="1275" w:type="dxa"/>
            <w:tcBorders>
              <w:top w:val="nil"/>
              <w:left w:val="nil"/>
              <w:bottom w:val="nil"/>
              <w:right w:val="nil"/>
            </w:tcBorders>
            <w:shd w:val="clear" w:color="auto" w:fill="auto"/>
            <w:vAlign w:val="bottom"/>
            <w:hideMark/>
          </w:tcPr>
          <w:p w14:paraId="4DA107AD"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1 106 961</w:t>
            </w:r>
          </w:p>
        </w:tc>
        <w:tc>
          <w:tcPr>
            <w:tcW w:w="1276" w:type="dxa"/>
            <w:tcBorders>
              <w:top w:val="nil"/>
              <w:left w:val="nil"/>
              <w:bottom w:val="nil"/>
              <w:right w:val="nil"/>
            </w:tcBorders>
            <w:shd w:val="clear" w:color="auto" w:fill="auto"/>
            <w:vAlign w:val="bottom"/>
            <w:hideMark/>
          </w:tcPr>
          <w:p w14:paraId="35B06638"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0</w:t>
            </w:r>
          </w:p>
        </w:tc>
        <w:tc>
          <w:tcPr>
            <w:tcW w:w="1137" w:type="dxa"/>
            <w:tcBorders>
              <w:top w:val="nil"/>
              <w:left w:val="nil"/>
              <w:bottom w:val="nil"/>
              <w:right w:val="nil"/>
            </w:tcBorders>
            <w:shd w:val="clear" w:color="auto" w:fill="auto"/>
            <w:vAlign w:val="bottom"/>
            <w:hideMark/>
          </w:tcPr>
          <w:p w14:paraId="4B4E3B2C"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1 106 961</w:t>
            </w:r>
          </w:p>
        </w:tc>
        <w:tc>
          <w:tcPr>
            <w:tcW w:w="1137" w:type="dxa"/>
            <w:tcBorders>
              <w:top w:val="nil"/>
              <w:left w:val="nil"/>
              <w:bottom w:val="nil"/>
              <w:right w:val="nil"/>
            </w:tcBorders>
            <w:shd w:val="clear" w:color="auto" w:fill="auto"/>
            <w:vAlign w:val="bottom"/>
            <w:hideMark/>
          </w:tcPr>
          <w:p w14:paraId="1340F61B"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0</w:t>
            </w:r>
          </w:p>
        </w:tc>
      </w:tr>
      <w:tr w:rsidR="003375F9" w:rsidRPr="003F0263" w14:paraId="4E4AC3C5" w14:textId="77777777" w:rsidTr="000E7F4F">
        <w:trPr>
          <w:cantSplit/>
          <w:trHeight w:val="227"/>
        </w:trPr>
        <w:tc>
          <w:tcPr>
            <w:tcW w:w="1559" w:type="dxa"/>
            <w:tcBorders>
              <w:top w:val="nil"/>
              <w:left w:val="nil"/>
              <w:bottom w:val="nil"/>
              <w:right w:val="nil"/>
            </w:tcBorders>
            <w:shd w:val="clear" w:color="auto" w:fill="auto"/>
            <w:vAlign w:val="bottom"/>
            <w:hideMark/>
          </w:tcPr>
          <w:p w14:paraId="63476AD7" w14:textId="77777777" w:rsidR="003375F9" w:rsidRPr="000E7F4F" w:rsidRDefault="003375F9" w:rsidP="000E7F4F">
            <w:pPr>
              <w:keepLines/>
              <w:suppressAutoHyphens/>
              <w:rPr>
                <w:rFonts w:ascii="Arial" w:hAnsi="Arial" w:cs="Arial"/>
                <w:sz w:val="18"/>
                <w:szCs w:val="20"/>
              </w:rPr>
            </w:pPr>
            <w:proofErr w:type="spellStart"/>
            <w:r w:rsidRPr="0040254E">
              <w:rPr>
                <w:rFonts w:ascii="Arial" w:hAnsi="Arial" w:cs="Arial"/>
                <w:sz w:val="18"/>
                <w:szCs w:val="20"/>
              </w:rPr>
              <w:t>Tranža</w:t>
            </w:r>
            <w:proofErr w:type="spellEnd"/>
            <w:r w:rsidRPr="0040254E">
              <w:rPr>
                <w:rFonts w:ascii="Arial" w:hAnsi="Arial" w:cs="Arial"/>
                <w:sz w:val="18"/>
                <w:szCs w:val="20"/>
              </w:rPr>
              <w:t xml:space="preserve"> </w:t>
            </w:r>
            <w:r w:rsidRPr="000E7F4F">
              <w:rPr>
                <w:rFonts w:ascii="Arial" w:hAnsi="Arial" w:cs="Arial"/>
                <w:sz w:val="18"/>
                <w:szCs w:val="20"/>
              </w:rPr>
              <w:t>UniCredit</w:t>
            </w:r>
          </w:p>
        </w:tc>
        <w:tc>
          <w:tcPr>
            <w:tcW w:w="567" w:type="dxa"/>
            <w:tcBorders>
              <w:top w:val="nil"/>
              <w:left w:val="nil"/>
              <w:bottom w:val="nil"/>
              <w:right w:val="nil"/>
            </w:tcBorders>
            <w:shd w:val="clear" w:color="auto" w:fill="auto"/>
            <w:noWrap/>
            <w:vAlign w:val="bottom"/>
            <w:hideMark/>
          </w:tcPr>
          <w:p w14:paraId="45DAA5B4" w14:textId="77777777" w:rsidR="003375F9" w:rsidRPr="000E7F4F" w:rsidRDefault="003E6196" w:rsidP="000E7F4F">
            <w:pPr>
              <w:keepLines/>
              <w:suppressAutoHyphens/>
              <w:jc w:val="right"/>
              <w:rPr>
                <w:rFonts w:ascii="Arial" w:hAnsi="Arial" w:cs="Arial"/>
                <w:sz w:val="18"/>
                <w:szCs w:val="20"/>
              </w:rPr>
            </w:pPr>
            <w:r w:rsidRPr="000E7F4F">
              <w:rPr>
                <w:rFonts w:ascii="Arial" w:hAnsi="Arial" w:cs="Arial"/>
                <w:sz w:val="18"/>
                <w:szCs w:val="20"/>
              </w:rPr>
              <w:t>EUR</w:t>
            </w:r>
          </w:p>
        </w:tc>
        <w:tc>
          <w:tcPr>
            <w:tcW w:w="1276" w:type="dxa"/>
            <w:tcBorders>
              <w:top w:val="nil"/>
              <w:left w:val="nil"/>
              <w:bottom w:val="nil"/>
              <w:right w:val="nil"/>
            </w:tcBorders>
            <w:shd w:val="clear" w:color="auto" w:fill="auto"/>
            <w:noWrap/>
            <w:vAlign w:val="bottom"/>
            <w:hideMark/>
          </w:tcPr>
          <w:p w14:paraId="7013BDEF" w14:textId="77777777" w:rsidR="003375F9" w:rsidRPr="000E7F4F" w:rsidRDefault="006C348C" w:rsidP="000E7F4F">
            <w:pPr>
              <w:keepLines/>
              <w:suppressAutoHyphens/>
              <w:jc w:val="right"/>
              <w:rPr>
                <w:rFonts w:ascii="Arial" w:hAnsi="Arial" w:cs="Arial"/>
                <w:sz w:val="18"/>
                <w:szCs w:val="20"/>
              </w:rPr>
            </w:pPr>
            <w:r w:rsidRPr="000E7F4F">
              <w:rPr>
                <w:rFonts w:ascii="Arial" w:hAnsi="Arial" w:cs="Arial"/>
                <w:sz w:val="18"/>
                <w:szCs w:val="20"/>
              </w:rPr>
              <w:t xml:space="preserve">3M EURIBOR +0,80% </w:t>
            </w:r>
            <w:proofErr w:type="spellStart"/>
            <w:r w:rsidRPr="000E7F4F">
              <w:rPr>
                <w:rFonts w:ascii="Arial" w:hAnsi="Arial" w:cs="Arial"/>
                <w:sz w:val="18"/>
                <w:szCs w:val="20"/>
              </w:rPr>
              <w:t>p.a</w:t>
            </w:r>
            <w:proofErr w:type="spellEnd"/>
            <w:r w:rsidRPr="000E7F4F">
              <w:rPr>
                <w:rFonts w:ascii="Arial" w:hAnsi="Arial" w:cs="Arial"/>
                <w:sz w:val="18"/>
                <w:szCs w:val="20"/>
              </w:rPr>
              <w:t>.</w:t>
            </w:r>
          </w:p>
        </w:tc>
        <w:tc>
          <w:tcPr>
            <w:tcW w:w="992" w:type="dxa"/>
            <w:tcBorders>
              <w:top w:val="nil"/>
              <w:left w:val="nil"/>
              <w:bottom w:val="nil"/>
              <w:right w:val="nil"/>
            </w:tcBorders>
            <w:shd w:val="clear" w:color="auto" w:fill="auto"/>
            <w:noWrap/>
            <w:vAlign w:val="bottom"/>
            <w:hideMark/>
          </w:tcPr>
          <w:p w14:paraId="406A67F8" w14:textId="77777777" w:rsidR="003375F9" w:rsidRPr="000E7F4F" w:rsidRDefault="006C348C" w:rsidP="000E7F4F">
            <w:pPr>
              <w:keepLines/>
              <w:suppressAutoHyphens/>
              <w:jc w:val="right"/>
              <w:rPr>
                <w:rFonts w:ascii="Arial" w:hAnsi="Arial" w:cs="Arial"/>
                <w:sz w:val="18"/>
                <w:szCs w:val="20"/>
              </w:rPr>
            </w:pPr>
            <w:r w:rsidRPr="0040254E">
              <w:rPr>
                <w:rFonts w:ascii="Arial" w:hAnsi="Arial" w:cs="Arial"/>
                <w:sz w:val="18"/>
                <w:szCs w:val="20"/>
              </w:rPr>
              <w:t>28.02.2021</w:t>
            </w:r>
          </w:p>
        </w:tc>
        <w:tc>
          <w:tcPr>
            <w:tcW w:w="1275" w:type="dxa"/>
            <w:tcBorders>
              <w:top w:val="nil"/>
              <w:left w:val="nil"/>
              <w:bottom w:val="nil"/>
              <w:right w:val="nil"/>
            </w:tcBorders>
            <w:shd w:val="clear" w:color="auto" w:fill="auto"/>
            <w:vAlign w:val="bottom"/>
            <w:hideMark/>
          </w:tcPr>
          <w:p w14:paraId="4D236F88" w14:textId="77777777" w:rsidR="003375F9" w:rsidRPr="000E7F4F" w:rsidRDefault="003375F9" w:rsidP="000E7F4F">
            <w:pPr>
              <w:keepLines/>
              <w:suppressAutoHyphens/>
              <w:jc w:val="right"/>
              <w:rPr>
                <w:rFonts w:ascii="Arial" w:hAnsi="Arial" w:cs="Arial"/>
                <w:sz w:val="18"/>
                <w:szCs w:val="20"/>
              </w:rPr>
            </w:pPr>
            <w:r w:rsidRPr="0040254E">
              <w:rPr>
                <w:rFonts w:ascii="Arial" w:hAnsi="Arial" w:cs="Arial"/>
                <w:sz w:val="18"/>
                <w:szCs w:val="20"/>
              </w:rPr>
              <w:t>2 000 000</w:t>
            </w:r>
          </w:p>
        </w:tc>
        <w:tc>
          <w:tcPr>
            <w:tcW w:w="1276" w:type="dxa"/>
            <w:tcBorders>
              <w:top w:val="nil"/>
              <w:left w:val="nil"/>
              <w:bottom w:val="nil"/>
              <w:right w:val="nil"/>
            </w:tcBorders>
            <w:shd w:val="clear" w:color="auto" w:fill="auto"/>
            <w:vAlign w:val="bottom"/>
            <w:hideMark/>
          </w:tcPr>
          <w:p w14:paraId="637A9776"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0</w:t>
            </w:r>
          </w:p>
        </w:tc>
        <w:tc>
          <w:tcPr>
            <w:tcW w:w="1137" w:type="dxa"/>
            <w:tcBorders>
              <w:top w:val="nil"/>
              <w:left w:val="nil"/>
              <w:bottom w:val="nil"/>
              <w:right w:val="nil"/>
            </w:tcBorders>
            <w:shd w:val="clear" w:color="auto" w:fill="auto"/>
            <w:vAlign w:val="bottom"/>
            <w:hideMark/>
          </w:tcPr>
          <w:p w14:paraId="711168A6"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2 000 000</w:t>
            </w:r>
          </w:p>
        </w:tc>
        <w:tc>
          <w:tcPr>
            <w:tcW w:w="1137" w:type="dxa"/>
            <w:tcBorders>
              <w:top w:val="nil"/>
              <w:left w:val="nil"/>
              <w:bottom w:val="nil"/>
              <w:right w:val="nil"/>
            </w:tcBorders>
            <w:shd w:val="clear" w:color="auto" w:fill="auto"/>
            <w:vAlign w:val="bottom"/>
            <w:hideMark/>
          </w:tcPr>
          <w:p w14:paraId="43E89FE4"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0</w:t>
            </w:r>
          </w:p>
        </w:tc>
      </w:tr>
      <w:tr w:rsidR="003375F9" w:rsidRPr="003F0263" w14:paraId="6E22D273" w14:textId="77777777" w:rsidTr="000E7F4F">
        <w:trPr>
          <w:cantSplit/>
          <w:trHeight w:val="227"/>
        </w:trPr>
        <w:tc>
          <w:tcPr>
            <w:tcW w:w="1559" w:type="dxa"/>
            <w:tcBorders>
              <w:top w:val="nil"/>
              <w:left w:val="nil"/>
              <w:bottom w:val="nil"/>
              <w:right w:val="nil"/>
            </w:tcBorders>
            <w:shd w:val="clear" w:color="auto" w:fill="auto"/>
            <w:vAlign w:val="bottom"/>
            <w:hideMark/>
          </w:tcPr>
          <w:p w14:paraId="25454385" w14:textId="77777777" w:rsidR="003375F9" w:rsidRPr="000E7F4F" w:rsidRDefault="003375F9" w:rsidP="000E7F4F">
            <w:pPr>
              <w:keepLines/>
              <w:suppressAutoHyphens/>
              <w:rPr>
                <w:rFonts w:ascii="Arial" w:hAnsi="Arial" w:cs="Arial"/>
                <w:b/>
                <w:bCs/>
                <w:sz w:val="18"/>
                <w:szCs w:val="20"/>
              </w:rPr>
            </w:pPr>
            <w:r w:rsidRPr="0040254E">
              <w:rPr>
                <w:rFonts w:ascii="Arial" w:hAnsi="Arial" w:cs="Arial"/>
                <w:b/>
                <w:bCs/>
                <w:sz w:val="18"/>
                <w:szCs w:val="20"/>
              </w:rPr>
              <w:t>Spolu</w:t>
            </w:r>
          </w:p>
        </w:tc>
        <w:tc>
          <w:tcPr>
            <w:tcW w:w="567" w:type="dxa"/>
            <w:tcBorders>
              <w:top w:val="nil"/>
              <w:left w:val="nil"/>
              <w:bottom w:val="nil"/>
              <w:right w:val="nil"/>
            </w:tcBorders>
            <w:shd w:val="clear" w:color="auto" w:fill="auto"/>
            <w:noWrap/>
            <w:vAlign w:val="bottom"/>
            <w:hideMark/>
          </w:tcPr>
          <w:p w14:paraId="6D3C0ED2" w14:textId="77777777" w:rsidR="003375F9" w:rsidRPr="000E7F4F" w:rsidRDefault="003375F9" w:rsidP="000E7F4F">
            <w:pPr>
              <w:keepLines/>
              <w:suppressAutoHyphens/>
              <w:rPr>
                <w:rFonts w:ascii="Arial" w:hAnsi="Arial" w:cs="Arial"/>
                <w:b/>
                <w:bCs/>
                <w:sz w:val="18"/>
                <w:szCs w:val="20"/>
              </w:rPr>
            </w:pPr>
          </w:p>
        </w:tc>
        <w:tc>
          <w:tcPr>
            <w:tcW w:w="1276" w:type="dxa"/>
            <w:tcBorders>
              <w:top w:val="nil"/>
              <w:left w:val="nil"/>
              <w:bottom w:val="nil"/>
              <w:right w:val="nil"/>
            </w:tcBorders>
            <w:shd w:val="clear" w:color="auto" w:fill="auto"/>
            <w:noWrap/>
            <w:vAlign w:val="bottom"/>
            <w:hideMark/>
          </w:tcPr>
          <w:p w14:paraId="34116F66" w14:textId="77777777" w:rsidR="003375F9" w:rsidRPr="000E7F4F" w:rsidRDefault="003375F9" w:rsidP="000E7F4F">
            <w:pPr>
              <w:keepLines/>
              <w:suppressAutoHyphens/>
              <w:rPr>
                <w:rFonts w:ascii="Arial" w:hAnsi="Arial" w:cs="Arial"/>
                <w:sz w:val="18"/>
                <w:szCs w:val="20"/>
              </w:rPr>
            </w:pPr>
          </w:p>
        </w:tc>
        <w:tc>
          <w:tcPr>
            <w:tcW w:w="992" w:type="dxa"/>
            <w:tcBorders>
              <w:top w:val="nil"/>
              <w:left w:val="nil"/>
              <w:bottom w:val="nil"/>
              <w:right w:val="nil"/>
            </w:tcBorders>
            <w:shd w:val="clear" w:color="auto" w:fill="auto"/>
            <w:noWrap/>
            <w:vAlign w:val="bottom"/>
            <w:hideMark/>
          </w:tcPr>
          <w:p w14:paraId="1BEB5F1E" w14:textId="77777777" w:rsidR="003375F9" w:rsidRPr="000E7F4F" w:rsidRDefault="003375F9" w:rsidP="000E7F4F">
            <w:pPr>
              <w:keepLines/>
              <w:suppressAutoHyphens/>
              <w:rPr>
                <w:rFonts w:ascii="Arial" w:hAnsi="Arial" w:cs="Arial"/>
                <w:sz w:val="18"/>
                <w:szCs w:val="20"/>
              </w:rPr>
            </w:pPr>
          </w:p>
        </w:tc>
        <w:tc>
          <w:tcPr>
            <w:tcW w:w="1275" w:type="dxa"/>
            <w:tcBorders>
              <w:top w:val="nil"/>
              <w:left w:val="nil"/>
              <w:bottom w:val="nil"/>
              <w:right w:val="nil"/>
            </w:tcBorders>
            <w:shd w:val="clear" w:color="auto" w:fill="auto"/>
            <w:noWrap/>
            <w:vAlign w:val="bottom"/>
            <w:hideMark/>
          </w:tcPr>
          <w:p w14:paraId="2FACCB2E" w14:textId="77777777" w:rsidR="003375F9" w:rsidRPr="000E7F4F" w:rsidRDefault="003375F9" w:rsidP="000E7F4F">
            <w:pPr>
              <w:keepLines/>
              <w:suppressAutoHyphens/>
              <w:rPr>
                <w:rFonts w:ascii="Arial" w:hAnsi="Arial" w:cs="Arial"/>
                <w:sz w:val="18"/>
                <w:szCs w:val="20"/>
              </w:rPr>
            </w:pPr>
          </w:p>
        </w:tc>
        <w:tc>
          <w:tcPr>
            <w:tcW w:w="1276" w:type="dxa"/>
            <w:tcBorders>
              <w:top w:val="nil"/>
              <w:left w:val="nil"/>
              <w:bottom w:val="nil"/>
              <w:right w:val="nil"/>
            </w:tcBorders>
            <w:shd w:val="clear" w:color="auto" w:fill="auto"/>
            <w:noWrap/>
            <w:vAlign w:val="bottom"/>
            <w:hideMark/>
          </w:tcPr>
          <w:p w14:paraId="12FB6FEB" w14:textId="77777777" w:rsidR="003375F9" w:rsidRPr="000E7F4F" w:rsidRDefault="003375F9" w:rsidP="000E7F4F">
            <w:pPr>
              <w:keepLines/>
              <w:suppressAutoHyphens/>
              <w:rPr>
                <w:rFonts w:ascii="Arial" w:hAnsi="Arial" w:cs="Arial"/>
                <w:sz w:val="18"/>
                <w:szCs w:val="20"/>
              </w:rPr>
            </w:pPr>
          </w:p>
        </w:tc>
        <w:tc>
          <w:tcPr>
            <w:tcW w:w="1137" w:type="dxa"/>
            <w:tcBorders>
              <w:top w:val="single" w:sz="4" w:space="0" w:color="auto"/>
              <w:left w:val="nil"/>
              <w:bottom w:val="double" w:sz="6" w:space="0" w:color="auto"/>
              <w:right w:val="nil"/>
            </w:tcBorders>
            <w:shd w:val="clear" w:color="auto" w:fill="auto"/>
            <w:noWrap/>
            <w:vAlign w:val="bottom"/>
            <w:hideMark/>
          </w:tcPr>
          <w:p w14:paraId="5301336E" w14:textId="77777777" w:rsidR="003375F9" w:rsidRPr="000E7F4F" w:rsidRDefault="003375F9" w:rsidP="000E7F4F">
            <w:pPr>
              <w:keepLines/>
              <w:suppressAutoHyphens/>
              <w:jc w:val="right"/>
              <w:rPr>
                <w:rFonts w:ascii="Arial" w:hAnsi="Arial" w:cs="Arial"/>
                <w:b/>
                <w:bCs/>
                <w:sz w:val="18"/>
                <w:szCs w:val="20"/>
              </w:rPr>
            </w:pPr>
            <w:r w:rsidRPr="0040254E">
              <w:rPr>
                <w:rFonts w:ascii="Arial" w:hAnsi="Arial" w:cs="Arial"/>
                <w:b/>
                <w:bCs/>
                <w:sz w:val="18"/>
                <w:szCs w:val="20"/>
              </w:rPr>
              <w:t>5 754 933</w:t>
            </w:r>
          </w:p>
        </w:tc>
        <w:tc>
          <w:tcPr>
            <w:tcW w:w="1137" w:type="dxa"/>
            <w:tcBorders>
              <w:top w:val="single" w:sz="4" w:space="0" w:color="auto"/>
              <w:left w:val="nil"/>
              <w:bottom w:val="double" w:sz="6" w:space="0" w:color="auto"/>
              <w:right w:val="nil"/>
            </w:tcBorders>
            <w:shd w:val="clear" w:color="auto" w:fill="auto"/>
            <w:noWrap/>
            <w:vAlign w:val="bottom"/>
            <w:hideMark/>
          </w:tcPr>
          <w:p w14:paraId="701EF17A" w14:textId="77777777" w:rsidR="003375F9" w:rsidRPr="000E7F4F" w:rsidRDefault="003375F9" w:rsidP="000E7F4F">
            <w:pPr>
              <w:keepLines/>
              <w:suppressAutoHyphens/>
              <w:jc w:val="right"/>
              <w:rPr>
                <w:rFonts w:ascii="Arial" w:hAnsi="Arial" w:cs="Arial"/>
                <w:b/>
                <w:bCs/>
                <w:sz w:val="18"/>
                <w:szCs w:val="20"/>
              </w:rPr>
            </w:pPr>
            <w:r w:rsidRPr="000E7F4F">
              <w:rPr>
                <w:rFonts w:ascii="Arial" w:hAnsi="Arial" w:cs="Arial"/>
                <w:b/>
                <w:bCs/>
                <w:sz w:val="18"/>
                <w:szCs w:val="20"/>
              </w:rPr>
              <w:t>1 719 517</w:t>
            </w:r>
          </w:p>
        </w:tc>
      </w:tr>
    </w:tbl>
    <w:p w14:paraId="0A215D94" w14:textId="77777777" w:rsidR="00825CB6" w:rsidRPr="003F0263" w:rsidRDefault="00825CB6" w:rsidP="000E7F4F">
      <w:pPr>
        <w:pStyle w:val="odstavec"/>
        <w:keepLines/>
      </w:pPr>
    </w:p>
    <w:bookmarkEnd w:id="72"/>
    <w:p w14:paraId="4F0D21F2" w14:textId="12BA6BCE" w:rsidR="007972C6" w:rsidRDefault="007972C6">
      <w:pPr>
        <w:pStyle w:val="odstavec"/>
        <w:keepLines/>
      </w:pPr>
    </w:p>
    <w:p w14:paraId="5EC76F67" w14:textId="4E13499C" w:rsidR="004A4433" w:rsidRPr="008A5106" w:rsidRDefault="004A4433" w:rsidP="004A4433">
      <w:pPr>
        <w:pStyle w:val="Nadpis2"/>
        <w:keepLines/>
        <w:rPr>
          <w:rFonts w:ascii="Arial" w:hAnsi="Arial"/>
        </w:rPr>
      </w:pPr>
      <w:r>
        <w:rPr>
          <w:rFonts w:ascii="Arial" w:hAnsi="Arial"/>
        </w:rPr>
        <w:t>Prijaté pôžičky</w:t>
      </w:r>
    </w:p>
    <w:p w14:paraId="14C673B6" w14:textId="1C51D799" w:rsidR="00F2496D" w:rsidRDefault="00F2496D">
      <w:pPr>
        <w:pStyle w:val="odstavec"/>
        <w:keepLines/>
      </w:pPr>
    </w:p>
    <w:p w14:paraId="70506E9F" w14:textId="6468F736" w:rsidR="00395044" w:rsidRDefault="00395044">
      <w:pPr>
        <w:pStyle w:val="odstavec"/>
        <w:keepLines/>
      </w:pPr>
      <w:r>
        <w:t xml:space="preserve">Prehľad o prijatých </w:t>
      </w:r>
      <w:proofErr w:type="spellStart"/>
      <w:r>
        <w:t>pôžičk</w:t>
      </w:r>
      <w:r w:rsidR="004A4433">
        <w:t>iek</w:t>
      </w:r>
      <w:proofErr w:type="spellEnd"/>
      <w:r w:rsidR="004A4433">
        <w:t xml:space="preserve"> je uvedený</w:t>
      </w:r>
      <w:r>
        <w:t xml:space="preserve"> v nasledujúcej tabuľke:</w:t>
      </w:r>
    </w:p>
    <w:p w14:paraId="0DA903DD" w14:textId="2805FDAB" w:rsidR="00395044" w:rsidRDefault="00395044">
      <w:pPr>
        <w:pStyle w:val="odstavec"/>
        <w:keepLines/>
      </w:pPr>
    </w:p>
    <w:tbl>
      <w:tblPr>
        <w:tblW w:w="9960" w:type="dxa"/>
        <w:tblCellMar>
          <w:left w:w="70" w:type="dxa"/>
          <w:right w:w="70" w:type="dxa"/>
        </w:tblCellMar>
        <w:tblLook w:val="04A0" w:firstRow="1" w:lastRow="0" w:firstColumn="1" w:lastColumn="0" w:noHBand="0" w:noVBand="1"/>
      </w:tblPr>
      <w:tblGrid>
        <w:gridCol w:w="2318"/>
        <w:gridCol w:w="601"/>
        <w:gridCol w:w="1360"/>
        <w:gridCol w:w="1041"/>
        <w:gridCol w:w="1160"/>
        <w:gridCol w:w="1160"/>
        <w:gridCol w:w="1160"/>
        <w:gridCol w:w="1160"/>
      </w:tblGrid>
      <w:tr w:rsidR="00395044" w14:paraId="64CEFB0A" w14:textId="77777777" w:rsidTr="000E7F4F">
        <w:trPr>
          <w:trHeight w:val="525"/>
        </w:trPr>
        <w:tc>
          <w:tcPr>
            <w:tcW w:w="2318" w:type="dxa"/>
            <w:vMerge w:val="restart"/>
            <w:tcBorders>
              <w:top w:val="nil"/>
              <w:left w:val="nil"/>
              <w:bottom w:val="single" w:sz="4" w:space="0" w:color="000000"/>
              <w:right w:val="nil"/>
            </w:tcBorders>
            <w:shd w:val="clear" w:color="auto" w:fill="auto"/>
            <w:vAlign w:val="bottom"/>
            <w:hideMark/>
          </w:tcPr>
          <w:p w14:paraId="3F01B1E5" w14:textId="77777777" w:rsidR="00395044" w:rsidRDefault="00395044">
            <w:pPr>
              <w:rPr>
                <w:rFonts w:ascii="Arial" w:hAnsi="Arial" w:cs="Arial"/>
                <w:b/>
                <w:bCs/>
                <w:sz w:val="18"/>
                <w:szCs w:val="18"/>
              </w:rPr>
            </w:pPr>
            <w:bookmarkStart w:id="74" w:name="RANGE!B30:I48"/>
            <w:r>
              <w:rPr>
                <w:rFonts w:ascii="Arial" w:hAnsi="Arial" w:cs="Arial"/>
                <w:b/>
                <w:bCs/>
                <w:sz w:val="18"/>
                <w:szCs w:val="18"/>
              </w:rPr>
              <w:t>Názov položky</w:t>
            </w:r>
            <w:bookmarkEnd w:id="74"/>
          </w:p>
        </w:tc>
        <w:tc>
          <w:tcPr>
            <w:tcW w:w="601" w:type="dxa"/>
            <w:vMerge w:val="restart"/>
            <w:tcBorders>
              <w:top w:val="nil"/>
              <w:left w:val="nil"/>
              <w:bottom w:val="single" w:sz="4" w:space="0" w:color="000000"/>
              <w:right w:val="nil"/>
            </w:tcBorders>
            <w:shd w:val="clear" w:color="auto" w:fill="auto"/>
            <w:vAlign w:val="bottom"/>
            <w:hideMark/>
          </w:tcPr>
          <w:p w14:paraId="3F12611A" w14:textId="77777777" w:rsidR="00395044" w:rsidRDefault="00395044">
            <w:pPr>
              <w:jc w:val="center"/>
              <w:rPr>
                <w:rFonts w:ascii="Arial" w:hAnsi="Arial" w:cs="Arial"/>
                <w:b/>
                <w:bCs/>
                <w:sz w:val="18"/>
                <w:szCs w:val="18"/>
              </w:rPr>
            </w:pPr>
            <w:r>
              <w:rPr>
                <w:rFonts w:ascii="Arial" w:hAnsi="Arial" w:cs="Arial"/>
                <w:b/>
                <w:bCs/>
                <w:sz w:val="18"/>
                <w:szCs w:val="18"/>
              </w:rPr>
              <w:t>Mena</w:t>
            </w:r>
          </w:p>
        </w:tc>
        <w:tc>
          <w:tcPr>
            <w:tcW w:w="1360" w:type="dxa"/>
            <w:vMerge w:val="restart"/>
            <w:tcBorders>
              <w:top w:val="nil"/>
              <w:left w:val="nil"/>
              <w:bottom w:val="single" w:sz="4" w:space="0" w:color="000000"/>
              <w:right w:val="nil"/>
            </w:tcBorders>
            <w:shd w:val="clear" w:color="auto" w:fill="auto"/>
            <w:vAlign w:val="bottom"/>
            <w:hideMark/>
          </w:tcPr>
          <w:p w14:paraId="3F240427" w14:textId="77777777" w:rsidR="00395044" w:rsidRDefault="00395044">
            <w:pPr>
              <w:jc w:val="center"/>
              <w:rPr>
                <w:rFonts w:ascii="Arial" w:hAnsi="Arial" w:cs="Arial"/>
                <w:b/>
                <w:bCs/>
                <w:sz w:val="18"/>
                <w:szCs w:val="18"/>
              </w:rPr>
            </w:pPr>
            <w:r>
              <w:rPr>
                <w:rFonts w:ascii="Arial" w:hAnsi="Arial" w:cs="Arial"/>
                <w:b/>
                <w:bCs/>
                <w:sz w:val="18"/>
                <w:szCs w:val="18"/>
              </w:rPr>
              <w:t>Úrok p. a. v %</w:t>
            </w:r>
          </w:p>
        </w:tc>
        <w:tc>
          <w:tcPr>
            <w:tcW w:w="1041" w:type="dxa"/>
            <w:vMerge w:val="restart"/>
            <w:tcBorders>
              <w:top w:val="nil"/>
              <w:left w:val="nil"/>
              <w:bottom w:val="single" w:sz="4" w:space="0" w:color="000000"/>
              <w:right w:val="nil"/>
            </w:tcBorders>
            <w:shd w:val="clear" w:color="auto" w:fill="auto"/>
            <w:vAlign w:val="bottom"/>
            <w:hideMark/>
          </w:tcPr>
          <w:p w14:paraId="63C0209C" w14:textId="77777777" w:rsidR="00395044" w:rsidRDefault="00395044">
            <w:pPr>
              <w:jc w:val="center"/>
              <w:rPr>
                <w:rFonts w:ascii="Arial" w:hAnsi="Arial" w:cs="Arial"/>
                <w:b/>
                <w:bCs/>
                <w:sz w:val="18"/>
                <w:szCs w:val="18"/>
              </w:rPr>
            </w:pPr>
            <w:r>
              <w:rPr>
                <w:rFonts w:ascii="Arial" w:hAnsi="Arial" w:cs="Arial"/>
                <w:b/>
                <w:bCs/>
                <w:sz w:val="18"/>
                <w:szCs w:val="18"/>
              </w:rPr>
              <w:t>Dátum splatnosti</w:t>
            </w:r>
          </w:p>
        </w:tc>
        <w:tc>
          <w:tcPr>
            <w:tcW w:w="2320" w:type="dxa"/>
            <w:gridSpan w:val="2"/>
            <w:tcBorders>
              <w:top w:val="nil"/>
              <w:left w:val="nil"/>
              <w:bottom w:val="nil"/>
              <w:right w:val="nil"/>
            </w:tcBorders>
            <w:shd w:val="clear" w:color="auto" w:fill="auto"/>
            <w:vAlign w:val="bottom"/>
            <w:hideMark/>
          </w:tcPr>
          <w:p w14:paraId="5CAFF5B5" w14:textId="77777777" w:rsidR="00395044" w:rsidRDefault="00395044">
            <w:pPr>
              <w:jc w:val="center"/>
              <w:rPr>
                <w:rFonts w:ascii="Arial" w:hAnsi="Arial" w:cs="Arial"/>
                <w:b/>
                <w:bCs/>
                <w:sz w:val="18"/>
                <w:szCs w:val="18"/>
              </w:rPr>
            </w:pPr>
            <w:r>
              <w:rPr>
                <w:rFonts w:ascii="Arial" w:hAnsi="Arial" w:cs="Arial"/>
                <w:b/>
                <w:bCs/>
                <w:sz w:val="18"/>
                <w:szCs w:val="18"/>
              </w:rPr>
              <w:t>Suma istiny v príslušnej mene</w:t>
            </w:r>
          </w:p>
        </w:tc>
        <w:tc>
          <w:tcPr>
            <w:tcW w:w="2320" w:type="dxa"/>
            <w:gridSpan w:val="2"/>
            <w:tcBorders>
              <w:top w:val="nil"/>
              <w:left w:val="nil"/>
              <w:bottom w:val="nil"/>
              <w:right w:val="nil"/>
            </w:tcBorders>
            <w:shd w:val="clear" w:color="auto" w:fill="auto"/>
            <w:vAlign w:val="bottom"/>
            <w:hideMark/>
          </w:tcPr>
          <w:p w14:paraId="65721650" w14:textId="77777777" w:rsidR="00395044" w:rsidRDefault="00395044">
            <w:pPr>
              <w:jc w:val="center"/>
              <w:rPr>
                <w:rFonts w:ascii="Arial" w:hAnsi="Arial" w:cs="Arial"/>
                <w:b/>
                <w:bCs/>
                <w:sz w:val="18"/>
                <w:szCs w:val="18"/>
              </w:rPr>
            </w:pPr>
            <w:r>
              <w:rPr>
                <w:rFonts w:ascii="Arial" w:hAnsi="Arial" w:cs="Arial"/>
                <w:b/>
                <w:bCs/>
                <w:sz w:val="18"/>
                <w:szCs w:val="18"/>
              </w:rPr>
              <w:t>Suma istiny v mene EUR</w:t>
            </w:r>
          </w:p>
        </w:tc>
      </w:tr>
      <w:tr w:rsidR="00395044" w14:paraId="39E45FA2" w14:textId="77777777" w:rsidTr="000E7F4F">
        <w:trPr>
          <w:trHeight w:val="225"/>
        </w:trPr>
        <w:tc>
          <w:tcPr>
            <w:tcW w:w="2318" w:type="dxa"/>
            <w:vMerge/>
            <w:tcBorders>
              <w:top w:val="nil"/>
              <w:left w:val="nil"/>
              <w:bottom w:val="single" w:sz="4" w:space="0" w:color="000000"/>
              <w:right w:val="nil"/>
            </w:tcBorders>
            <w:vAlign w:val="center"/>
            <w:hideMark/>
          </w:tcPr>
          <w:p w14:paraId="738191C3" w14:textId="77777777" w:rsidR="00395044" w:rsidRDefault="00395044">
            <w:pPr>
              <w:rPr>
                <w:rFonts w:ascii="Arial" w:hAnsi="Arial" w:cs="Arial"/>
                <w:b/>
                <w:bCs/>
                <w:sz w:val="18"/>
                <w:szCs w:val="18"/>
              </w:rPr>
            </w:pPr>
          </w:p>
        </w:tc>
        <w:tc>
          <w:tcPr>
            <w:tcW w:w="601" w:type="dxa"/>
            <w:vMerge/>
            <w:tcBorders>
              <w:top w:val="nil"/>
              <w:left w:val="nil"/>
              <w:bottom w:val="single" w:sz="4" w:space="0" w:color="000000"/>
              <w:right w:val="nil"/>
            </w:tcBorders>
            <w:vAlign w:val="center"/>
            <w:hideMark/>
          </w:tcPr>
          <w:p w14:paraId="4CC1CB98" w14:textId="77777777" w:rsidR="00395044" w:rsidRDefault="00395044">
            <w:pPr>
              <w:rPr>
                <w:rFonts w:ascii="Arial" w:hAnsi="Arial" w:cs="Arial"/>
                <w:b/>
                <w:bCs/>
                <w:sz w:val="18"/>
                <w:szCs w:val="18"/>
              </w:rPr>
            </w:pPr>
          </w:p>
        </w:tc>
        <w:tc>
          <w:tcPr>
            <w:tcW w:w="1360" w:type="dxa"/>
            <w:vMerge/>
            <w:tcBorders>
              <w:top w:val="nil"/>
              <w:left w:val="nil"/>
              <w:bottom w:val="single" w:sz="4" w:space="0" w:color="000000"/>
              <w:right w:val="nil"/>
            </w:tcBorders>
            <w:vAlign w:val="center"/>
            <w:hideMark/>
          </w:tcPr>
          <w:p w14:paraId="41AC5378" w14:textId="77777777" w:rsidR="00395044" w:rsidRDefault="00395044">
            <w:pPr>
              <w:rPr>
                <w:rFonts w:ascii="Arial" w:hAnsi="Arial" w:cs="Arial"/>
                <w:b/>
                <w:bCs/>
                <w:sz w:val="18"/>
                <w:szCs w:val="18"/>
              </w:rPr>
            </w:pPr>
          </w:p>
        </w:tc>
        <w:tc>
          <w:tcPr>
            <w:tcW w:w="1041" w:type="dxa"/>
            <w:vMerge/>
            <w:tcBorders>
              <w:top w:val="nil"/>
              <w:left w:val="nil"/>
              <w:bottom w:val="single" w:sz="4" w:space="0" w:color="000000"/>
              <w:right w:val="nil"/>
            </w:tcBorders>
            <w:vAlign w:val="center"/>
            <w:hideMark/>
          </w:tcPr>
          <w:p w14:paraId="0B0B06DA" w14:textId="77777777" w:rsidR="00395044" w:rsidRDefault="00395044">
            <w:pPr>
              <w:rPr>
                <w:rFonts w:ascii="Arial" w:hAnsi="Arial" w:cs="Arial"/>
                <w:b/>
                <w:bCs/>
                <w:sz w:val="18"/>
                <w:szCs w:val="18"/>
              </w:rPr>
            </w:pPr>
          </w:p>
        </w:tc>
        <w:tc>
          <w:tcPr>
            <w:tcW w:w="1160" w:type="dxa"/>
            <w:tcBorders>
              <w:top w:val="nil"/>
              <w:left w:val="nil"/>
              <w:bottom w:val="single" w:sz="4" w:space="0" w:color="auto"/>
              <w:right w:val="nil"/>
            </w:tcBorders>
            <w:shd w:val="clear" w:color="auto" w:fill="auto"/>
            <w:vAlign w:val="bottom"/>
            <w:hideMark/>
          </w:tcPr>
          <w:p w14:paraId="41128E05" w14:textId="77777777" w:rsidR="00395044" w:rsidRDefault="00395044">
            <w:pPr>
              <w:jc w:val="center"/>
              <w:rPr>
                <w:rFonts w:ascii="Arial" w:hAnsi="Arial" w:cs="Arial"/>
                <w:b/>
                <w:bCs/>
                <w:sz w:val="18"/>
                <w:szCs w:val="18"/>
              </w:rPr>
            </w:pPr>
            <w:r>
              <w:rPr>
                <w:rFonts w:ascii="Arial" w:hAnsi="Arial" w:cs="Arial"/>
                <w:b/>
                <w:bCs/>
                <w:sz w:val="18"/>
                <w:szCs w:val="18"/>
              </w:rPr>
              <w:t>k 31.12.2020</w:t>
            </w:r>
          </w:p>
        </w:tc>
        <w:tc>
          <w:tcPr>
            <w:tcW w:w="1160" w:type="dxa"/>
            <w:tcBorders>
              <w:top w:val="nil"/>
              <w:left w:val="nil"/>
              <w:bottom w:val="single" w:sz="4" w:space="0" w:color="auto"/>
              <w:right w:val="nil"/>
            </w:tcBorders>
            <w:shd w:val="clear" w:color="auto" w:fill="auto"/>
            <w:vAlign w:val="bottom"/>
            <w:hideMark/>
          </w:tcPr>
          <w:p w14:paraId="7FDF31D3" w14:textId="77777777" w:rsidR="00395044" w:rsidRDefault="00395044">
            <w:pPr>
              <w:jc w:val="center"/>
              <w:rPr>
                <w:rFonts w:ascii="Arial" w:hAnsi="Arial" w:cs="Arial"/>
                <w:b/>
                <w:bCs/>
                <w:sz w:val="18"/>
                <w:szCs w:val="18"/>
              </w:rPr>
            </w:pPr>
            <w:r>
              <w:rPr>
                <w:rFonts w:ascii="Arial" w:hAnsi="Arial" w:cs="Arial"/>
                <w:b/>
                <w:bCs/>
                <w:sz w:val="18"/>
                <w:szCs w:val="18"/>
              </w:rPr>
              <w:t>k 31.12.2019</w:t>
            </w:r>
          </w:p>
        </w:tc>
        <w:tc>
          <w:tcPr>
            <w:tcW w:w="1160" w:type="dxa"/>
            <w:tcBorders>
              <w:top w:val="nil"/>
              <w:left w:val="nil"/>
              <w:bottom w:val="single" w:sz="4" w:space="0" w:color="auto"/>
              <w:right w:val="nil"/>
            </w:tcBorders>
            <w:shd w:val="clear" w:color="auto" w:fill="auto"/>
            <w:vAlign w:val="bottom"/>
            <w:hideMark/>
          </w:tcPr>
          <w:p w14:paraId="30876DF4" w14:textId="77777777" w:rsidR="00395044" w:rsidRDefault="00395044">
            <w:pPr>
              <w:jc w:val="center"/>
              <w:rPr>
                <w:rFonts w:ascii="Arial" w:hAnsi="Arial" w:cs="Arial"/>
                <w:b/>
                <w:bCs/>
                <w:sz w:val="18"/>
                <w:szCs w:val="18"/>
              </w:rPr>
            </w:pPr>
            <w:r>
              <w:rPr>
                <w:rFonts w:ascii="Arial" w:hAnsi="Arial" w:cs="Arial"/>
                <w:b/>
                <w:bCs/>
                <w:sz w:val="18"/>
                <w:szCs w:val="18"/>
              </w:rPr>
              <w:t>k 31.12.2020</w:t>
            </w:r>
          </w:p>
        </w:tc>
        <w:tc>
          <w:tcPr>
            <w:tcW w:w="1160" w:type="dxa"/>
            <w:tcBorders>
              <w:top w:val="nil"/>
              <w:left w:val="nil"/>
              <w:bottom w:val="single" w:sz="4" w:space="0" w:color="auto"/>
              <w:right w:val="nil"/>
            </w:tcBorders>
            <w:shd w:val="clear" w:color="auto" w:fill="auto"/>
            <w:vAlign w:val="bottom"/>
            <w:hideMark/>
          </w:tcPr>
          <w:p w14:paraId="5691FEAF" w14:textId="77777777" w:rsidR="00395044" w:rsidRDefault="00395044">
            <w:pPr>
              <w:jc w:val="center"/>
              <w:rPr>
                <w:rFonts w:ascii="Arial" w:hAnsi="Arial" w:cs="Arial"/>
                <w:b/>
                <w:bCs/>
                <w:sz w:val="18"/>
                <w:szCs w:val="18"/>
              </w:rPr>
            </w:pPr>
            <w:r>
              <w:rPr>
                <w:rFonts w:ascii="Arial" w:hAnsi="Arial" w:cs="Arial"/>
                <w:b/>
                <w:bCs/>
                <w:sz w:val="18"/>
                <w:szCs w:val="18"/>
              </w:rPr>
              <w:t>k 31.12.2019</w:t>
            </w:r>
          </w:p>
        </w:tc>
      </w:tr>
      <w:tr w:rsidR="00395044" w14:paraId="14E675D0" w14:textId="77777777" w:rsidTr="000E7F4F">
        <w:trPr>
          <w:trHeight w:val="660"/>
        </w:trPr>
        <w:tc>
          <w:tcPr>
            <w:tcW w:w="2318" w:type="dxa"/>
            <w:tcBorders>
              <w:top w:val="nil"/>
              <w:left w:val="nil"/>
              <w:bottom w:val="nil"/>
              <w:right w:val="nil"/>
            </w:tcBorders>
            <w:shd w:val="clear" w:color="auto" w:fill="auto"/>
            <w:vAlign w:val="bottom"/>
            <w:hideMark/>
          </w:tcPr>
          <w:p w14:paraId="63D0C0EF" w14:textId="77777777" w:rsidR="00395044" w:rsidRDefault="00395044">
            <w:pPr>
              <w:rPr>
                <w:rFonts w:ascii="Arial" w:hAnsi="Arial" w:cs="Arial"/>
                <w:b/>
                <w:bCs/>
                <w:sz w:val="18"/>
                <w:szCs w:val="18"/>
              </w:rPr>
            </w:pPr>
            <w:r>
              <w:rPr>
                <w:rFonts w:ascii="Arial" w:hAnsi="Arial" w:cs="Arial"/>
                <w:b/>
                <w:bCs/>
                <w:sz w:val="18"/>
                <w:szCs w:val="18"/>
              </w:rPr>
              <w:t>Krátkodobé pôžičky, z toho:</w:t>
            </w:r>
          </w:p>
        </w:tc>
        <w:tc>
          <w:tcPr>
            <w:tcW w:w="601" w:type="dxa"/>
            <w:tcBorders>
              <w:top w:val="nil"/>
              <w:left w:val="nil"/>
              <w:bottom w:val="nil"/>
              <w:right w:val="nil"/>
            </w:tcBorders>
            <w:shd w:val="clear" w:color="auto" w:fill="auto"/>
            <w:noWrap/>
            <w:vAlign w:val="bottom"/>
            <w:hideMark/>
          </w:tcPr>
          <w:p w14:paraId="5A868EA1" w14:textId="77777777" w:rsidR="00395044" w:rsidRDefault="00395044">
            <w:pPr>
              <w:rPr>
                <w:rFonts w:ascii="Arial" w:hAnsi="Arial" w:cs="Arial"/>
                <w:b/>
                <w:bCs/>
                <w:sz w:val="18"/>
                <w:szCs w:val="18"/>
              </w:rPr>
            </w:pPr>
          </w:p>
        </w:tc>
        <w:tc>
          <w:tcPr>
            <w:tcW w:w="1360" w:type="dxa"/>
            <w:tcBorders>
              <w:top w:val="nil"/>
              <w:left w:val="nil"/>
              <w:bottom w:val="nil"/>
              <w:right w:val="nil"/>
            </w:tcBorders>
            <w:shd w:val="clear" w:color="auto" w:fill="auto"/>
            <w:noWrap/>
            <w:vAlign w:val="bottom"/>
            <w:hideMark/>
          </w:tcPr>
          <w:p w14:paraId="771A8F5A" w14:textId="77777777" w:rsidR="00395044" w:rsidRDefault="00395044">
            <w:pPr>
              <w:rPr>
                <w:sz w:val="20"/>
                <w:szCs w:val="20"/>
              </w:rPr>
            </w:pPr>
          </w:p>
        </w:tc>
        <w:tc>
          <w:tcPr>
            <w:tcW w:w="1041" w:type="dxa"/>
            <w:tcBorders>
              <w:top w:val="nil"/>
              <w:left w:val="nil"/>
              <w:bottom w:val="nil"/>
              <w:right w:val="nil"/>
            </w:tcBorders>
            <w:shd w:val="clear" w:color="auto" w:fill="auto"/>
            <w:noWrap/>
            <w:vAlign w:val="bottom"/>
            <w:hideMark/>
          </w:tcPr>
          <w:p w14:paraId="50FA59DE" w14:textId="77777777" w:rsidR="00395044" w:rsidRDefault="00395044">
            <w:pPr>
              <w:rPr>
                <w:sz w:val="20"/>
                <w:szCs w:val="20"/>
              </w:rPr>
            </w:pPr>
          </w:p>
        </w:tc>
        <w:tc>
          <w:tcPr>
            <w:tcW w:w="1160" w:type="dxa"/>
            <w:tcBorders>
              <w:top w:val="nil"/>
              <w:left w:val="nil"/>
              <w:bottom w:val="nil"/>
              <w:right w:val="nil"/>
            </w:tcBorders>
            <w:shd w:val="clear" w:color="auto" w:fill="auto"/>
            <w:noWrap/>
            <w:vAlign w:val="bottom"/>
            <w:hideMark/>
          </w:tcPr>
          <w:p w14:paraId="2F568253" w14:textId="7197B17F" w:rsidR="00395044" w:rsidRPr="000E7F4F" w:rsidRDefault="00395044" w:rsidP="000E7F4F">
            <w:pPr>
              <w:jc w:val="right"/>
              <w:rPr>
                <w:b/>
                <w:sz w:val="20"/>
                <w:szCs w:val="20"/>
              </w:rPr>
            </w:pPr>
          </w:p>
        </w:tc>
        <w:tc>
          <w:tcPr>
            <w:tcW w:w="1160" w:type="dxa"/>
            <w:tcBorders>
              <w:top w:val="nil"/>
              <w:left w:val="nil"/>
              <w:bottom w:val="nil"/>
              <w:right w:val="nil"/>
            </w:tcBorders>
            <w:shd w:val="clear" w:color="auto" w:fill="auto"/>
            <w:noWrap/>
            <w:vAlign w:val="bottom"/>
            <w:hideMark/>
          </w:tcPr>
          <w:p w14:paraId="24D27A7A" w14:textId="77777777" w:rsidR="00395044" w:rsidRDefault="00395044">
            <w:pPr>
              <w:rPr>
                <w:sz w:val="20"/>
                <w:szCs w:val="20"/>
              </w:rPr>
            </w:pPr>
          </w:p>
        </w:tc>
        <w:tc>
          <w:tcPr>
            <w:tcW w:w="1160" w:type="dxa"/>
            <w:tcBorders>
              <w:top w:val="nil"/>
              <w:left w:val="nil"/>
              <w:bottom w:val="nil"/>
              <w:right w:val="nil"/>
            </w:tcBorders>
            <w:shd w:val="clear" w:color="auto" w:fill="auto"/>
            <w:noWrap/>
            <w:vAlign w:val="bottom"/>
            <w:hideMark/>
          </w:tcPr>
          <w:p w14:paraId="39B1695F" w14:textId="77777777" w:rsidR="00395044" w:rsidRDefault="00395044">
            <w:pPr>
              <w:jc w:val="right"/>
              <w:rPr>
                <w:rFonts w:ascii="Arial" w:hAnsi="Arial" w:cs="Arial"/>
                <w:b/>
                <w:bCs/>
                <w:sz w:val="18"/>
                <w:szCs w:val="18"/>
              </w:rPr>
            </w:pPr>
            <w:r>
              <w:rPr>
                <w:rFonts w:ascii="Arial" w:hAnsi="Arial" w:cs="Arial"/>
                <w:b/>
                <w:bCs/>
                <w:sz w:val="18"/>
                <w:szCs w:val="18"/>
              </w:rPr>
              <w:t>1 300 000</w:t>
            </w:r>
          </w:p>
        </w:tc>
        <w:tc>
          <w:tcPr>
            <w:tcW w:w="1160" w:type="dxa"/>
            <w:tcBorders>
              <w:top w:val="nil"/>
              <w:left w:val="nil"/>
              <w:bottom w:val="nil"/>
              <w:right w:val="nil"/>
            </w:tcBorders>
            <w:shd w:val="clear" w:color="auto" w:fill="auto"/>
            <w:noWrap/>
            <w:vAlign w:val="bottom"/>
            <w:hideMark/>
          </w:tcPr>
          <w:p w14:paraId="66242D30" w14:textId="77777777" w:rsidR="00395044" w:rsidRDefault="00395044">
            <w:pPr>
              <w:jc w:val="right"/>
              <w:rPr>
                <w:rFonts w:ascii="Arial" w:hAnsi="Arial" w:cs="Arial"/>
                <w:b/>
                <w:bCs/>
                <w:sz w:val="18"/>
                <w:szCs w:val="18"/>
              </w:rPr>
            </w:pPr>
            <w:r>
              <w:rPr>
                <w:rFonts w:ascii="Arial" w:hAnsi="Arial" w:cs="Arial"/>
                <w:b/>
                <w:bCs/>
                <w:sz w:val="18"/>
                <w:szCs w:val="18"/>
              </w:rPr>
              <w:t>0</w:t>
            </w:r>
          </w:p>
        </w:tc>
      </w:tr>
      <w:tr w:rsidR="00395044" w14:paraId="485D5A97" w14:textId="77777777" w:rsidTr="000E7F4F">
        <w:trPr>
          <w:trHeight w:val="240"/>
        </w:trPr>
        <w:tc>
          <w:tcPr>
            <w:tcW w:w="2318" w:type="dxa"/>
            <w:tcBorders>
              <w:top w:val="nil"/>
              <w:left w:val="nil"/>
              <w:bottom w:val="nil"/>
              <w:right w:val="nil"/>
            </w:tcBorders>
            <w:shd w:val="clear" w:color="auto" w:fill="auto"/>
            <w:vAlign w:val="bottom"/>
            <w:hideMark/>
          </w:tcPr>
          <w:p w14:paraId="68426B33" w14:textId="77777777" w:rsidR="00395044" w:rsidRDefault="00395044">
            <w:pPr>
              <w:rPr>
                <w:rFonts w:ascii="Arial" w:hAnsi="Arial" w:cs="Arial"/>
                <w:sz w:val="18"/>
                <w:szCs w:val="18"/>
              </w:rPr>
            </w:pPr>
            <w:r>
              <w:rPr>
                <w:rFonts w:ascii="Arial" w:hAnsi="Arial" w:cs="Arial"/>
                <w:sz w:val="18"/>
                <w:szCs w:val="18"/>
              </w:rPr>
              <w:t>MATADOR HOLDING a.s.</w:t>
            </w:r>
          </w:p>
        </w:tc>
        <w:tc>
          <w:tcPr>
            <w:tcW w:w="601" w:type="dxa"/>
            <w:tcBorders>
              <w:top w:val="nil"/>
              <w:left w:val="nil"/>
              <w:bottom w:val="nil"/>
              <w:right w:val="nil"/>
            </w:tcBorders>
            <w:shd w:val="clear" w:color="auto" w:fill="auto"/>
            <w:noWrap/>
            <w:vAlign w:val="bottom"/>
            <w:hideMark/>
          </w:tcPr>
          <w:p w14:paraId="57177E09" w14:textId="77777777" w:rsidR="00395044" w:rsidRDefault="00395044">
            <w:pPr>
              <w:jc w:val="center"/>
              <w:rPr>
                <w:rFonts w:ascii="Arial" w:hAnsi="Arial" w:cs="Arial"/>
                <w:sz w:val="18"/>
                <w:szCs w:val="18"/>
              </w:rPr>
            </w:pPr>
            <w:r>
              <w:rPr>
                <w:rFonts w:ascii="Arial" w:hAnsi="Arial" w:cs="Arial"/>
                <w:sz w:val="18"/>
                <w:szCs w:val="18"/>
              </w:rPr>
              <w:t>EUR</w:t>
            </w:r>
          </w:p>
        </w:tc>
        <w:tc>
          <w:tcPr>
            <w:tcW w:w="1360" w:type="dxa"/>
            <w:tcBorders>
              <w:top w:val="nil"/>
              <w:left w:val="nil"/>
              <w:bottom w:val="nil"/>
              <w:right w:val="nil"/>
            </w:tcBorders>
            <w:shd w:val="clear" w:color="auto" w:fill="auto"/>
            <w:noWrap/>
            <w:vAlign w:val="bottom"/>
            <w:hideMark/>
          </w:tcPr>
          <w:p w14:paraId="3B4AF86F" w14:textId="13F58204" w:rsidR="00395044" w:rsidRDefault="00395044">
            <w:pPr>
              <w:jc w:val="right"/>
              <w:rPr>
                <w:rFonts w:ascii="Arial" w:hAnsi="Arial" w:cs="Arial"/>
                <w:sz w:val="18"/>
                <w:szCs w:val="18"/>
              </w:rPr>
            </w:pPr>
            <w:r>
              <w:rPr>
                <w:rFonts w:ascii="Arial" w:hAnsi="Arial" w:cs="Arial"/>
                <w:sz w:val="18"/>
                <w:szCs w:val="18"/>
              </w:rPr>
              <w:t>1%</w:t>
            </w:r>
            <w:r w:rsidR="009F57C7">
              <w:rPr>
                <w:rFonts w:ascii="Arial" w:hAnsi="Arial" w:cs="Arial"/>
                <w:sz w:val="18"/>
                <w:szCs w:val="18"/>
              </w:rPr>
              <w:t xml:space="preserve"> </w:t>
            </w:r>
            <w:proofErr w:type="spellStart"/>
            <w:r w:rsidR="009F57C7">
              <w:rPr>
                <w:rFonts w:ascii="Arial" w:hAnsi="Arial" w:cs="Arial"/>
                <w:sz w:val="18"/>
                <w:szCs w:val="18"/>
              </w:rPr>
              <w:t>p.a</w:t>
            </w:r>
            <w:proofErr w:type="spellEnd"/>
            <w:r w:rsidR="009F57C7">
              <w:rPr>
                <w:rFonts w:ascii="Arial" w:hAnsi="Arial" w:cs="Arial"/>
                <w:sz w:val="18"/>
                <w:szCs w:val="18"/>
              </w:rPr>
              <w:t>.</w:t>
            </w:r>
          </w:p>
        </w:tc>
        <w:tc>
          <w:tcPr>
            <w:tcW w:w="1041" w:type="dxa"/>
            <w:tcBorders>
              <w:top w:val="nil"/>
              <w:left w:val="nil"/>
              <w:bottom w:val="nil"/>
              <w:right w:val="nil"/>
            </w:tcBorders>
            <w:shd w:val="clear" w:color="auto" w:fill="auto"/>
            <w:noWrap/>
            <w:vAlign w:val="bottom"/>
            <w:hideMark/>
          </w:tcPr>
          <w:p w14:paraId="46299A02" w14:textId="77777777" w:rsidR="00395044" w:rsidRDefault="00395044">
            <w:pPr>
              <w:jc w:val="right"/>
              <w:rPr>
                <w:rFonts w:ascii="Arial" w:hAnsi="Arial" w:cs="Arial"/>
                <w:sz w:val="18"/>
                <w:szCs w:val="18"/>
              </w:rPr>
            </w:pPr>
            <w:r>
              <w:rPr>
                <w:rFonts w:ascii="Arial" w:hAnsi="Arial" w:cs="Arial"/>
                <w:sz w:val="18"/>
                <w:szCs w:val="18"/>
              </w:rPr>
              <w:t>04.01.2021</w:t>
            </w:r>
          </w:p>
        </w:tc>
        <w:tc>
          <w:tcPr>
            <w:tcW w:w="1160" w:type="dxa"/>
            <w:tcBorders>
              <w:top w:val="nil"/>
              <w:left w:val="nil"/>
              <w:bottom w:val="nil"/>
              <w:right w:val="nil"/>
            </w:tcBorders>
            <w:shd w:val="clear" w:color="auto" w:fill="auto"/>
            <w:vAlign w:val="bottom"/>
            <w:hideMark/>
          </w:tcPr>
          <w:p w14:paraId="450616D8" w14:textId="77777777" w:rsidR="00395044" w:rsidRDefault="00395044">
            <w:pPr>
              <w:jc w:val="right"/>
              <w:rPr>
                <w:rFonts w:ascii="Arial" w:hAnsi="Arial" w:cs="Arial"/>
                <w:sz w:val="18"/>
                <w:szCs w:val="18"/>
              </w:rPr>
            </w:pPr>
            <w:r>
              <w:rPr>
                <w:rFonts w:ascii="Arial" w:hAnsi="Arial" w:cs="Arial"/>
                <w:sz w:val="18"/>
                <w:szCs w:val="18"/>
              </w:rPr>
              <w:t>1 300 000</w:t>
            </w:r>
          </w:p>
        </w:tc>
        <w:tc>
          <w:tcPr>
            <w:tcW w:w="1160" w:type="dxa"/>
            <w:tcBorders>
              <w:top w:val="nil"/>
              <w:left w:val="nil"/>
              <w:bottom w:val="nil"/>
              <w:right w:val="nil"/>
            </w:tcBorders>
            <w:shd w:val="clear" w:color="auto" w:fill="auto"/>
            <w:vAlign w:val="bottom"/>
            <w:hideMark/>
          </w:tcPr>
          <w:p w14:paraId="15A72753" w14:textId="77777777" w:rsidR="00395044" w:rsidRDefault="00395044">
            <w:pPr>
              <w:jc w:val="right"/>
              <w:rPr>
                <w:rFonts w:ascii="Arial" w:hAnsi="Arial" w:cs="Arial"/>
                <w:sz w:val="18"/>
                <w:szCs w:val="18"/>
              </w:rPr>
            </w:pPr>
            <w:r>
              <w:rPr>
                <w:rFonts w:ascii="Arial" w:hAnsi="Arial" w:cs="Arial"/>
                <w:sz w:val="18"/>
                <w:szCs w:val="18"/>
              </w:rPr>
              <w:t>0</w:t>
            </w:r>
          </w:p>
        </w:tc>
        <w:tc>
          <w:tcPr>
            <w:tcW w:w="1160" w:type="dxa"/>
            <w:tcBorders>
              <w:top w:val="nil"/>
              <w:left w:val="nil"/>
              <w:bottom w:val="nil"/>
              <w:right w:val="nil"/>
            </w:tcBorders>
            <w:shd w:val="clear" w:color="auto" w:fill="auto"/>
            <w:vAlign w:val="bottom"/>
            <w:hideMark/>
          </w:tcPr>
          <w:p w14:paraId="489C603C" w14:textId="77777777" w:rsidR="00395044" w:rsidRDefault="00395044">
            <w:pPr>
              <w:jc w:val="right"/>
              <w:rPr>
                <w:rFonts w:ascii="Arial" w:hAnsi="Arial" w:cs="Arial"/>
                <w:sz w:val="18"/>
                <w:szCs w:val="18"/>
              </w:rPr>
            </w:pPr>
            <w:r>
              <w:rPr>
                <w:rFonts w:ascii="Arial" w:hAnsi="Arial" w:cs="Arial"/>
                <w:sz w:val="18"/>
                <w:szCs w:val="18"/>
              </w:rPr>
              <w:t>1 300 000</w:t>
            </w:r>
          </w:p>
        </w:tc>
        <w:tc>
          <w:tcPr>
            <w:tcW w:w="1160" w:type="dxa"/>
            <w:tcBorders>
              <w:top w:val="nil"/>
              <w:left w:val="nil"/>
              <w:bottom w:val="nil"/>
              <w:right w:val="nil"/>
            </w:tcBorders>
            <w:shd w:val="clear" w:color="auto" w:fill="auto"/>
            <w:vAlign w:val="bottom"/>
            <w:hideMark/>
          </w:tcPr>
          <w:p w14:paraId="3224C9C5" w14:textId="77777777" w:rsidR="00395044" w:rsidRDefault="00395044">
            <w:pPr>
              <w:jc w:val="right"/>
              <w:rPr>
                <w:rFonts w:ascii="Arial" w:hAnsi="Arial" w:cs="Arial"/>
                <w:sz w:val="18"/>
                <w:szCs w:val="18"/>
              </w:rPr>
            </w:pPr>
            <w:r>
              <w:rPr>
                <w:rFonts w:ascii="Arial" w:hAnsi="Arial" w:cs="Arial"/>
                <w:sz w:val="18"/>
                <w:szCs w:val="18"/>
              </w:rPr>
              <w:t>0</w:t>
            </w:r>
          </w:p>
        </w:tc>
      </w:tr>
      <w:tr w:rsidR="00395044" w14:paraId="35851B17" w14:textId="77777777" w:rsidTr="000E7F4F">
        <w:trPr>
          <w:trHeight w:val="255"/>
        </w:trPr>
        <w:tc>
          <w:tcPr>
            <w:tcW w:w="2318" w:type="dxa"/>
            <w:tcBorders>
              <w:top w:val="nil"/>
              <w:left w:val="nil"/>
              <w:bottom w:val="nil"/>
              <w:right w:val="nil"/>
            </w:tcBorders>
            <w:shd w:val="clear" w:color="auto" w:fill="auto"/>
            <w:vAlign w:val="bottom"/>
            <w:hideMark/>
          </w:tcPr>
          <w:p w14:paraId="2A5B468C" w14:textId="77777777" w:rsidR="00395044" w:rsidRDefault="00395044">
            <w:pPr>
              <w:rPr>
                <w:rFonts w:ascii="Arial" w:hAnsi="Arial" w:cs="Arial"/>
                <w:b/>
                <w:bCs/>
                <w:sz w:val="18"/>
                <w:szCs w:val="18"/>
              </w:rPr>
            </w:pPr>
            <w:r>
              <w:rPr>
                <w:rFonts w:ascii="Arial" w:hAnsi="Arial" w:cs="Arial"/>
                <w:b/>
                <w:bCs/>
                <w:sz w:val="18"/>
                <w:szCs w:val="18"/>
              </w:rPr>
              <w:t>Spolu</w:t>
            </w:r>
          </w:p>
        </w:tc>
        <w:tc>
          <w:tcPr>
            <w:tcW w:w="601" w:type="dxa"/>
            <w:tcBorders>
              <w:top w:val="nil"/>
              <w:left w:val="nil"/>
              <w:bottom w:val="nil"/>
              <w:right w:val="nil"/>
            </w:tcBorders>
            <w:shd w:val="clear" w:color="auto" w:fill="auto"/>
            <w:noWrap/>
            <w:vAlign w:val="bottom"/>
            <w:hideMark/>
          </w:tcPr>
          <w:p w14:paraId="0AAE41BA" w14:textId="77777777" w:rsidR="00395044" w:rsidRDefault="00395044">
            <w:pPr>
              <w:rPr>
                <w:rFonts w:ascii="Arial" w:hAnsi="Arial" w:cs="Arial"/>
                <w:b/>
                <w:bCs/>
                <w:sz w:val="18"/>
                <w:szCs w:val="18"/>
              </w:rPr>
            </w:pPr>
          </w:p>
        </w:tc>
        <w:tc>
          <w:tcPr>
            <w:tcW w:w="1360" w:type="dxa"/>
            <w:tcBorders>
              <w:top w:val="nil"/>
              <w:left w:val="nil"/>
              <w:bottom w:val="nil"/>
              <w:right w:val="nil"/>
            </w:tcBorders>
            <w:shd w:val="clear" w:color="auto" w:fill="auto"/>
            <w:noWrap/>
            <w:vAlign w:val="bottom"/>
            <w:hideMark/>
          </w:tcPr>
          <w:p w14:paraId="5A1C4061" w14:textId="77777777" w:rsidR="00395044" w:rsidRDefault="00395044">
            <w:pPr>
              <w:rPr>
                <w:sz w:val="20"/>
                <w:szCs w:val="20"/>
              </w:rPr>
            </w:pPr>
          </w:p>
        </w:tc>
        <w:tc>
          <w:tcPr>
            <w:tcW w:w="1041" w:type="dxa"/>
            <w:tcBorders>
              <w:top w:val="nil"/>
              <w:left w:val="nil"/>
              <w:bottom w:val="nil"/>
              <w:right w:val="nil"/>
            </w:tcBorders>
            <w:shd w:val="clear" w:color="auto" w:fill="auto"/>
            <w:noWrap/>
            <w:vAlign w:val="bottom"/>
            <w:hideMark/>
          </w:tcPr>
          <w:p w14:paraId="08DEB1D8" w14:textId="77777777" w:rsidR="00395044" w:rsidRDefault="00395044">
            <w:pPr>
              <w:rPr>
                <w:sz w:val="20"/>
                <w:szCs w:val="20"/>
              </w:rPr>
            </w:pPr>
          </w:p>
        </w:tc>
        <w:tc>
          <w:tcPr>
            <w:tcW w:w="1160" w:type="dxa"/>
            <w:tcBorders>
              <w:top w:val="nil"/>
              <w:left w:val="nil"/>
              <w:bottom w:val="nil"/>
              <w:right w:val="nil"/>
            </w:tcBorders>
            <w:shd w:val="clear" w:color="auto" w:fill="auto"/>
            <w:noWrap/>
            <w:vAlign w:val="bottom"/>
            <w:hideMark/>
          </w:tcPr>
          <w:p w14:paraId="62594E75" w14:textId="77777777" w:rsidR="00395044" w:rsidRDefault="00395044">
            <w:pPr>
              <w:rPr>
                <w:sz w:val="20"/>
                <w:szCs w:val="20"/>
              </w:rPr>
            </w:pPr>
          </w:p>
        </w:tc>
        <w:tc>
          <w:tcPr>
            <w:tcW w:w="1160" w:type="dxa"/>
            <w:tcBorders>
              <w:top w:val="nil"/>
              <w:left w:val="nil"/>
              <w:bottom w:val="nil"/>
              <w:right w:val="nil"/>
            </w:tcBorders>
            <w:shd w:val="clear" w:color="auto" w:fill="auto"/>
            <w:noWrap/>
            <w:vAlign w:val="bottom"/>
            <w:hideMark/>
          </w:tcPr>
          <w:p w14:paraId="1723D80A" w14:textId="77777777" w:rsidR="00395044" w:rsidRDefault="00395044">
            <w:pPr>
              <w:rPr>
                <w:sz w:val="20"/>
                <w:szCs w:val="20"/>
              </w:rPr>
            </w:pPr>
          </w:p>
        </w:tc>
        <w:tc>
          <w:tcPr>
            <w:tcW w:w="1160" w:type="dxa"/>
            <w:tcBorders>
              <w:top w:val="single" w:sz="4" w:space="0" w:color="auto"/>
              <w:left w:val="nil"/>
              <w:bottom w:val="double" w:sz="6" w:space="0" w:color="auto"/>
              <w:right w:val="nil"/>
            </w:tcBorders>
            <w:shd w:val="clear" w:color="auto" w:fill="auto"/>
            <w:noWrap/>
            <w:vAlign w:val="bottom"/>
            <w:hideMark/>
          </w:tcPr>
          <w:p w14:paraId="5523C2EF" w14:textId="77777777" w:rsidR="00395044" w:rsidRDefault="00395044">
            <w:pPr>
              <w:jc w:val="right"/>
              <w:rPr>
                <w:rFonts w:ascii="Arial" w:hAnsi="Arial" w:cs="Arial"/>
                <w:b/>
                <w:bCs/>
                <w:sz w:val="18"/>
                <w:szCs w:val="18"/>
              </w:rPr>
            </w:pPr>
            <w:r>
              <w:rPr>
                <w:rFonts w:ascii="Arial" w:hAnsi="Arial" w:cs="Arial"/>
                <w:b/>
                <w:bCs/>
                <w:sz w:val="18"/>
                <w:szCs w:val="18"/>
              </w:rPr>
              <w:t>1 300 000</w:t>
            </w:r>
          </w:p>
        </w:tc>
        <w:tc>
          <w:tcPr>
            <w:tcW w:w="1160" w:type="dxa"/>
            <w:tcBorders>
              <w:top w:val="single" w:sz="4" w:space="0" w:color="auto"/>
              <w:left w:val="nil"/>
              <w:bottom w:val="double" w:sz="6" w:space="0" w:color="auto"/>
              <w:right w:val="nil"/>
            </w:tcBorders>
            <w:shd w:val="clear" w:color="auto" w:fill="auto"/>
            <w:noWrap/>
            <w:vAlign w:val="bottom"/>
            <w:hideMark/>
          </w:tcPr>
          <w:p w14:paraId="57FA39B8" w14:textId="77777777" w:rsidR="00395044" w:rsidRDefault="00395044">
            <w:pPr>
              <w:jc w:val="right"/>
              <w:rPr>
                <w:rFonts w:ascii="Arial" w:hAnsi="Arial" w:cs="Arial"/>
                <w:b/>
                <w:bCs/>
                <w:sz w:val="18"/>
                <w:szCs w:val="18"/>
              </w:rPr>
            </w:pPr>
            <w:r>
              <w:rPr>
                <w:rFonts w:ascii="Arial" w:hAnsi="Arial" w:cs="Arial"/>
                <w:b/>
                <w:bCs/>
                <w:sz w:val="18"/>
                <w:szCs w:val="18"/>
              </w:rPr>
              <w:t>0</w:t>
            </w:r>
          </w:p>
        </w:tc>
      </w:tr>
    </w:tbl>
    <w:p w14:paraId="08E14E6F" w14:textId="77777777" w:rsidR="00395044" w:rsidRDefault="00395044">
      <w:pPr>
        <w:pStyle w:val="odstavec"/>
        <w:keepLines/>
      </w:pPr>
    </w:p>
    <w:p w14:paraId="706D1E00" w14:textId="6EDD0EFE" w:rsidR="00F2496D" w:rsidRDefault="00E96B94">
      <w:pPr>
        <w:pStyle w:val="odstavec"/>
        <w:keepLines/>
      </w:pPr>
      <w:r>
        <w:t xml:space="preserve">Prijatá pôžička bola poskytnutá ako </w:t>
      </w:r>
      <w:r w:rsidR="004A4433">
        <w:t>nezabezpečená</w:t>
      </w:r>
    </w:p>
    <w:p w14:paraId="1D81D4D9" w14:textId="18CF4E12" w:rsidR="00F2496D" w:rsidRDefault="00F2496D">
      <w:pPr>
        <w:pStyle w:val="odstavec"/>
        <w:keepLines/>
      </w:pPr>
    </w:p>
    <w:p w14:paraId="20DB34A9" w14:textId="77777777" w:rsidR="007972C6" w:rsidRPr="000E7F4F" w:rsidRDefault="007972C6" w:rsidP="000E7F4F">
      <w:pPr>
        <w:pStyle w:val="Nadpis2"/>
        <w:keepLines/>
        <w:rPr>
          <w:rFonts w:ascii="Arial" w:hAnsi="Arial"/>
        </w:rPr>
      </w:pPr>
      <w:r w:rsidRPr="000E7F4F">
        <w:rPr>
          <w:rFonts w:ascii="Arial" w:hAnsi="Arial"/>
        </w:rPr>
        <w:t>Časové rozlíšenie</w:t>
      </w:r>
    </w:p>
    <w:p w14:paraId="147FEEFF" w14:textId="77777777" w:rsidR="007972C6" w:rsidRPr="003F0263" w:rsidRDefault="007972C6" w:rsidP="000E7F4F">
      <w:pPr>
        <w:pStyle w:val="odstavec"/>
        <w:keepLines/>
      </w:pPr>
      <w:r w:rsidRPr="0040254E">
        <w:t>Štruktúra časového rozlíšenia je uvedená v nasledujúcej tabuľke:</w:t>
      </w:r>
    </w:p>
    <w:p w14:paraId="6215E38E" w14:textId="77777777" w:rsidR="003375F9" w:rsidRPr="003F0263" w:rsidRDefault="003375F9" w:rsidP="000E7F4F">
      <w:pPr>
        <w:keepLines/>
        <w:suppressAutoHyphens/>
        <w:ind w:left="482"/>
        <w:rPr>
          <w:rFonts w:ascii="Arial" w:hAnsi="Arial" w:cs="Arial"/>
          <w:sz w:val="20"/>
          <w:szCs w:val="20"/>
        </w:rPr>
      </w:pPr>
      <w:bookmarkStart w:id="75" w:name="FWT_T32"/>
      <w:r w:rsidRPr="003F0263">
        <w:rPr>
          <w:rFonts w:ascii="Arial" w:hAnsi="Arial" w:cs="Arial"/>
          <w:sz w:val="20"/>
          <w:szCs w:val="20"/>
        </w:rPr>
        <w:t xml:space="preserve"> </w:t>
      </w:r>
    </w:p>
    <w:tbl>
      <w:tblPr>
        <w:tblW w:w="9220" w:type="dxa"/>
        <w:tblInd w:w="425" w:type="dxa"/>
        <w:tblLayout w:type="fixed"/>
        <w:tblCellMar>
          <w:left w:w="28" w:type="dxa"/>
          <w:right w:w="28" w:type="dxa"/>
        </w:tblCellMar>
        <w:tblLook w:val="04A0" w:firstRow="1" w:lastRow="0" w:firstColumn="1" w:lastColumn="0" w:noHBand="0" w:noVBand="1"/>
      </w:tblPr>
      <w:tblGrid>
        <w:gridCol w:w="4253"/>
        <w:gridCol w:w="2483"/>
        <w:gridCol w:w="2484"/>
      </w:tblGrid>
      <w:tr w:rsidR="003375F9" w:rsidRPr="003F0263" w14:paraId="7BF364D7" w14:textId="77777777" w:rsidTr="000E7F4F">
        <w:trPr>
          <w:cantSplit/>
          <w:trHeight w:val="227"/>
        </w:trPr>
        <w:tc>
          <w:tcPr>
            <w:tcW w:w="4253" w:type="dxa"/>
            <w:tcBorders>
              <w:top w:val="nil"/>
              <w:left w:val="nil"/>
              <w:bottom w:val="single" w:sz="4" w:space="0" w:color="auto"/>
              <w:right w:val="nil"/>
            </w:tcBorders>
            <w:shd w:val="clear" w:color="auto" w:fill="auto"/>
            <w:vAlign w:val="bottom"/>
            <w:hideMark/>
          </w:tcPr>
          <w:p w14:paraId="7CC7B2CC" w14:textId="77777777" w:rsidR="003375F9" w:rsidRPr="000E7F4F" w:rsidRDefault="003375F9" w:rsidP="000E7F4F">
            <w:pPr>
              <w:keepLines/>
              <w:suppressAutoHyphens/>
              <w:jc w:val="center"/>
              <w:rPr>
                <w:rFonts w:ascii="Arial" w:hAnsi="Arial" w:cs="Arial"/>
                <w:b/>
                <w:bCs/>
                <w:sz w:val="18"/>
                <w:szCs w:val="20"/>
              </w:rPr>
            </w:pPr>
            <w:r w:rsidRPr="000E7F4F">
              <w:rPr>
                <w:rFonts w:ascii="Arial" w:hAnsi="Arial" w:cs="Arial"/>
                <w:b/>
                <w:bCs/>
                <w:sz w:val="18"/>
                <w:szCs w:val="20"/>
              </w:rPr>
              <w:t>Názov položky</w:t>
            </w:r>
          </w:p>
        </w:tc>
        <w:tc>
          <w:tcPr>
            <w:tcW w:w="2483" w:type="dxa"/>
            <w:tcBorders>
              <w:top w:val="nil"/>
              <w:left w:val="nil"/>
              <w:bottom w:val="nil"/>
              <w:right w:val="nil"/>
            </w:tcBorders>
            <w:shd w:val="clear" w:color="auto" w:fill="auto"/>
            <w:vAlign w:val="bottom"/>
            <w:hideMark/>
          </w:tcPr>
          <w:p w14:paraId="142331C0" w14:textId="77777777" w:rsidR="003375F9" w:rsidRPr="000E7F4F" w:rsidRDefault="003375F9" w:rsidP="000E7F4F">
            <w:pPr>
              <w:keepLines/>
              <w:suppressAutoHyphens/>
              <w:jc w:val="center"/>
              <w:rPr>
                <w:rFonts w:ascii="Arial" w:hAnsi="Arial" w:cs="Arial"/>
                <w:b/>
                <w:bCs/>
                <w:sz w:val="18"/>
                <w:szCs w:val="20"/>
              </w:rPr>
            </w:pPr>
            <w:r w:rsidRPr="000E7F4F">
              <w:rPr>
                <w:rFonts w:ascii="Arial" w:hAnsi="Arial" w:cs="Arial"/>
                <w:b/>
                <w:bCs/>
                <w:sz w:val="18"/>
                <w:szCs w:val="20"/>
              </w:rPr>
              <w:t>Stav k 31.12.2020</w:t>
            </w:r>
          </w:p>
        </w:tc>
        <w:tc>
          <w:tcPr>
            <w:tcW w:w="2484" w:type="dxa"/>
            <w:tcBorders>
              <w:top w:val="nil"/>
              <w:left w:val="nil"/>
              <w:bottom w:val="nil"/>
              <w:right w:val="nil"/>
            </w:tcBorders>
            <w:shd w:val="clear" w:color="auto" w:fill="auto"/>
            <w:vAlign w:val="bottom"/>
            <w:hideMark/>
          </w:tcPr>
          <w:p w14:paraId="25384D1F" w14:textId="77777777" w:rsidR="003375F9" w:rsidRPr="000E7F4F" w:rsidRDefault="003375F9" w:rsidP="000E7F4F">
            <w:pPr>
              <w:keepLines/>
              <w:suppressAutoHyphens/>
              <w:jc w:val="center"/>
              <w:rPr>
                <w:rFonts w:ascii="Arial" w:hAnsi="Arial" w:cs="Arial"/>
                <w:b/>
                <w:bCs/>
                <w:sz w:val="18"/>
                <w:szCs w:val="20"/>
              </w:rPr>
            </w:pPr>
            <w:r w:rsidRPr="000E7F4F">
              <w:rPr>
                <w:rFonts w:ascii="Arial" w:hAnsi="Arial" w:cs="Arial"/>
                <w:b/>
                <w:bCs/>
                <w:sz w:val="18"/>
                <w:szCs w:val="20"/>
              </w:rPr>
              <w:t>Stav k 31.12.2019</w:t>
            </w:r>
          </w:p>
        </w:tc>
      </w:tr>
      <w:tr w:rsidR="003375F9" w:rsidRPr="003F0263" w14:paraId="6B4B1ECB" w14:textId="77777777" w:rsidTr="000E7F4F">
        <w:trPr>
          <w:cantSplit/>
          <w:trHeight w:val="227"/>
        </w:trPr>
        <w:tc>
          <w:tcPr>
            <w:tcW w:w="4253" w:type="dxa"/>
            <w:tcBorders>
              <w:top w:val="nil"/>
              <w:left w:val="nil"/>
              <w:bottom w:val="nil"/>
              <w:right w:val="nil"/>
            </w:tcBorders>
            <w:shd w:val="clear" w:color="auto" w:fill="auto"/>
            <w:vAlign w:val="bottom"/>
            <w:hideMark/>
          </w:tcPr>
          <w:p w14:paraId="1D5BFDD2" w14:textId="77777777" w:rsidR="003375F9" w:rsidRPr="000E7F4F" w:rsidRDefault="003375F9" w:rsidP="000E7F4F">
            <w:pPr>
              <w:keepLines/>
              <w:suppressAutoHyphens/>
              <w:rPr>
                <w:rFonts w:ascii="Arial" w:hAnsi="Arial" w:cs="Arial"/>
                <w:b/>
                <w:bCs/>
                <w:sz w:val="18"/>
                <w:szCs w:val="20"/>
              </w:rPr>
            </w:pPr>
            <w:r w:rsidRPr="0040254E">
              <w:rPr>
                <w:rFonts w:ascii="Arial" w:hAnsi="Arial" w:cs="Arial"/>
                <w:b/>
                <w:bCs/>
                <w:sz w:val="18"/>
                <w:szCs w:val="20"/>
              </w:rPr>
              <w:t>Výnosy budú</w:t>
            </w:r>
            <w:r w:rsidRPr="000E7F4F">
              <w:rPr>
                <w:rFonts w:ascii="Arial" w:hAnsi="Arial" w:cs="Arial"/>
                <w:b/>
                <w:bCs/>
                <w:sz w:val="18"/>
                <w:szCs w:val="20"/>
              </w:rPr>
              <w:t>cich období dlhodobé, z toho:</w:t>
            </w:r>
          </w:p>
        </w:tc>
        <w:tc>
          <w:tcPr>
            <w:tcW w:w="2483" w:type="dxa"/>
            <w:tcBorders>
              <w:top w:val="single" w:sz="4" w:space="0" w:color="auto"/>
              <w:left w:val="nil"/>
              <w:bottom w:val="double" w:sz="6" w:space="0" w:color="auto"/>
              <w:right w:val="nil"/>
            </w:tcBorders>
            <w:shd w:val="clear" w:color="auto" w:fill="auto"/>
            <w:noWrap/>
            <w:vAlign w:val="bottom"/>
            <w:hideMark/>
          </w:tcPr>
          <w:p w14:paraId="6D2529AB" w14:textId="77777777" w:rsidR="003375F9" w:rsidRPr="000E7F4F" w:rsidRDefault="003375F9" w:rsidP="000E7F4F">
            <w:pPr>
              <w:keepLines/>
              <w:suppressAutoHyphens/>
              <w:jc w:val="right"/>
              <w:rPr>
                <w:rFonts w:ascii="Arial" w:hAnsi="Arial" w:cs="Arial"/>
                <w:b/>
                <w:bCs/>
                <w:sz w:val="18"/>
                <w:szCs w:val="20"/>
              </w:rPr>
            </w:pPr>
            <w:r w:rsidRPr="000E7F4F">
              <w:rPr>
                <w:rFonts w:ascii="Arial" w:hAnsi="Arial" w:cs="Arial"/>
                <w:b/>
                <w:bCs/>
                <w:sz w:val="18"/>
                <w:szCs w:val="20"/>
              </w:rPr>
              <w:t>165 756</w:t>
            </w:r>
          </w:p>
        </w:tc>
        <w:tc>
          <w:tcPr>
            <w:tcW w:w="2484" w:type="dxa"/>
            <w:tcBorders>
              <w:top w:val="single" w:sz="4" w:space="0" w:color="auto"/>
              <w:left w:val="nil"/>
              <w:bottom w:val="double" w:sz="6" w:space="0" w:color="auto"/>
              <w:right w:val="nil"/>
            </w:tcBorders>
            <w:shd w:val="clear" w:color="auto" w:fill="auto"/>
            <w:noWrap/>
            <w:vAlign w:val="bottom"/>
            <w:hideMark/>
          </w:tcPr>
          <w:p w14:paraId="45BC7E6E" w14:textId="77777777" w:rsidR="003375F9" w:rsidRPr="000E7F4F" w:rsidRDefault="003375F9" w:rsidP="000E7F4F">
            <w:pPr>
              <w:keepLines/>
              <w:suppressAutoHyphens/>
              <w:jc w:val="right"/>
              <w:rPr>
                <w:rFonts w:ascii="Arial" w:hAnsi="Arial" w:cs="Arial"/>
                <w:b/>
                <w:bCs/>
                <w:sz w:val="18"/>
                <w:szCs w:val="20"/>
              </w:rPr>
            </w:pPr>
            <w:r w:rsidRPr="000E7F4F">
              <w:rPr>
                <w:rFonts w:ascii="Arial" w:hAnsi="Arial" w:cs="Arial"/>
                <w:b/>
                <w:bCs/>
                <w:sz w:val="18"/>
                <w:szCs w:val="20"/>
              </w:rPr>
              <w:t>172 221</w:t>
            </w:r>
          </w:p>
        </w:tc>
      </w:tr>
      <w:tr w:rsidR="003375F9" w:rsidRPr="003F0263" w14:paraId="6EA3F69A" w14:textId="77777777" w:rsidTr="000E7F4F">
        <w:trPr>
          <w:cantSplit/>
          <w:trHeight w:val="227"/>
        </w:trPr>
        <w:tc>
          <w:tcPr>
            <w:tcW w:w="4253" w:type="dxa"/>
            <w:tcBorders>
              <w:top w:val="nil"/>
              <w:left w:val="nil"/>
              <w:bottom w:val="nil"/>
              <w:right w:val="nil"/>
            </w:tcBorders>
            <w:shd w:val="clear" w:color="auto" w:fill="auto"/>
            <w:vAlign w:val="bottom"/>
            <w:hideMark/>
          </w:tcPr>
          <w:p w14:paraId="3BE953F9" w14:textId="77777777" w:rsidR="003375F9" w:rsidRPr="000E7F4F" w:rsidRDefault="003375F9" w:rsidP="000E7F4F">
            <w:pPr>
              <w:keepLines/>
              <w:suppressAutoHyphens/>
              <w:rPr>
                <w:rFonts w:ascii="Arial" w:hAnsi="Arial" w:cs="Arial"/>
                <w:sz w:val="18"/>
                <w:szCs w:val="20"/>
              </w:rPr>
            </w:pPr>
            <w:r w:rsidRPr="0040254E">
              <w:rPr>
                <w:rFonts w:ascii="Arial" w:hAnsi="Arial" w:cs="Arial"/>
                <w:sz w:val="18"/>
                <w:szCs w:val="20"/>
              </w:rPr>
              <w:t>Dotácie zo ŠR a EÚ fondov</w:t>
            </w:r>
          </w:p>
        </w:tc>
        <w:tc>
          <w:tcPr>
            <w:tcW w:w="2483" w:type="dxa"/>
            <w:tcBorders>
              <w:top w:val="nil"/>
              <w:left w:val="nil"/>
              <w:bottom w:val="nil"/>
              <w:right w:val="nil"/>
            </w:tcBorders>
            <w:shd w:val="clear" w:color="auto" w:fill="auto"/>
            <w:vAlign w:val="bottom"/>
            <w:hideMark/>
          </w:tcPr>
          <w:p w14:paraId="0147459D"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165 756</w:t>
            </w:r>
          </w:p>
        </w:tc>
        <w:tc>
          <w:tcPr>
            <w:tcW w:w="2484" w:type="dxa"/>
            <w:tcBorders>
              <w:top w:val="nil"/>
              <w:left w:val="nil"/>
              <w:bottom w:val="nil"/>
              <w:right w:val="nil"/>
            </w:tcBorders>
            <w:shd w:val="clear" w:color="auto" w:fill="auto"/>
            <w:vAlign w:val="bottom"/>
            <w:hideMark/>
          </w:tcPr>
          <w:p w14:paraId="26463675"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172 221</w:t>
            </w:r>
          </w:p>
        </w:tc>
      </w:tr>
      <w:tr w:rsidR="003375F9" w:rsidRPr="003F0263" w14:paraId="60D0895F" w14:textId="77777777" w:rsidTr="000E7F4F">
        <w:trPr>
          <w:cantSplit/>
          <w:trHeight w:val="227"/>
        </w:trPr>
        <w:tc>
          <w:tcPr>
            <w:tcW w:w="4253" w:type="dxa"/>
            <w:tcBorders>
              <w:top w:val="nil"/>
              <w:left w:val="nil"/>
              <w:bottom w:val="nil"/>
              <w:right w:val="nil"/>
            </w:tcBorders>
            <w:shd w:val="clear" w:color="auto" w:fill="auto"/>
            <w:vAlign w:val="bottom"/>
            <w:hideMark/>
          </w:tcPr>
          <w:p w14:paraId="6669EA6B" w14:textId="77777777" w:rsidR="003375F9" w:rsidRPr="000E7F4F" w:rsidRDefault="003375F9" w:rsidP="000E7F4F">
            <w:pPr>
              <w:keepLines/>
              <w:suppressAutoHyphens/>
              <w:rPr>
                <w:rFonts w:ascii="Arial" w:hAnsi="Arial" w:cs="Arial"/>
                <w:b/>
                <w:bCs/>
                <w:sz w:val="18"/>
                <w:szCs w:val="20"/>
              </w:rPr>
            </w:pPr>
            <w:r w:rsidRPr="0040254E">
              <w:rPr>
                <w:rFonts w:ascii="Arial" w:hAnsi="Arial" w:cs="Arial"/>
                <w:b/>
                <w:bCs/>
                <w:sz w:val="18"/>
                <w:szCs w:val="20"/>
              </w:rPr>
              <w:t>Výnosy budúcich období krátkodobé, z toho:</w:t>
            </w:r>
          </w:p>
        </w:tc>
        <w:tc>
          <w:tcPr>
            <w:tcW w:w="2483" w:type="dxa"/>
            <w:tcBorders>
              <w:top w:val="single" w:sz="4" w:space="0" w:color="auto"/>
              <w:left w:val="nil"/>
              <w:bottom w:val="double" w:sz="6" w:space="0" w:color="auto"/>
              <w:right w:val="nil"/>
            </w:tcBorders>
            <w:shd w:val="clear" w:color="auto" w:fill="auto"/>
            <w:noWrap/>
            <w:vAlign w:val="bottom"/>
            <w:hideMark/>
          </w:tcPr>
          <w:p w14:paraId="0852EFF4" w14:textId="77777777" w:rsidR="003375F9" w:rsidRPr="000E7F4F" w:rsidRDefault="003375F9" w:rsidP="000E7F4F">
            <w:pPr>
              <w:keepLines/>
              <w:suppressAutoHyphens/>
              <w:jc w:val="right"/>
              <w:rPr>
                <w:rFonts w:ascii="Arial" w:hAnsi="Arial" w:cs="Arial"/>
                <w:b/>
                <w:bCs/>
                <w:sz w:val="18"/>
                <w:szCs w:val="20"/>
              </w:rPr>
            </w:pPr>
            <w:r w:rsidRPr="000E7F4F">
              <w:rPr>
                <w:rFonts w:ascii="Arial" w:hAnsi="Arial" w:cs="Arial"/>
                <w:b/>
                <w:bCs/>
                <w:sz w:val="18"/>
                <w:szCs w:val="20"/>
              </w:rPr>
              <w:t>100 000</w:t>
            </w:r>
          </w:p>
        </w:tc>
        <w:tc>
          <w:tcPr>
            <w:tcW w:w="2484" w:type="dxa"/>
            <w:tcBorders>
              <w:top w:val="single" w:sz="4" w:space="0" w:color="auto"/>
              <w:left w:val="nil"/>
              <w:bottom w:val="double" w:sz="6" w:space="0" w:color="auto"/>
              <w:right w:val="nil"/>
            </w:tcBorders>
            <w:shd w:val="clear" w:color="auto" w:fill="auto"/>
            <w:noWrap/>
            <w:vAlign w:val="bottom"/>
            <w:hideMark/>
          </w:tcPr>
          <w:p w14:paraId="70CC1863" w14:textId="77777777" w:rsidR="003375F9" w:rsidRPr="000E7F4F" w:rsidRDefault="003375F9" w:rsidP="000E7F4F">
            <w:pPr>
              <w:keepLines/>
              <w:suppressAutoHyphens/>
              <w:jc w:val="right"/>
              <w:rPr>
                <w:rFonts w:ascii="Arial" w:hAnsi="Arial" w:cs="Arial"/>
                <w:b/>
                <w:bCs/>
                <w:sz w:val="18"/>
                <w:szCs w:val="20"/>
              </w:rPr>
            </w:pPr>
            <w:r w:rsidRPr="000E7F4F">
              <w:rPr>
                <w:rFonts w:ascii="Arial" w:hAnsi="Arial" w:cs="Arial"/>
                <w:b/>
                <w:bCs/>
                <w:sz w:val="18"/>
                <w:szCs w:val="20"/>
              </w:rPr>
              <w:t>111 000</w:t>
            </w:r>
          </w:p>
        </w:tc>
      </w:tr>
      <w:tr w:rsidR="003375F9" w:rsidRPr="003F0263" w14:paraId="51C22564" w14:textId="77777777" w:rsidTr="000E7F4F">
        <w:trPr>
          <w:cantSplit/>
          <w:trHeight w:val="227"/>
        </w:trPr>
        <w:tc>
          <w:tcPr>
            <w:tcW w:w="4253" w:type="dxa"/>
            <w:tcBorders>
              <w:top w:val="nil"/>
              <w:left w:val="nil"/>
              <w:bottom w:val="nil"/>
              <w:right w:val="nil"/>
            </w:tcBorders>
            <w:shd w:val="clear" w:color="auto" w:fill="auto"/>
            <w:vAlign w:val="bottom"/>
            <w:hideMark/>
          </w:tcPr>
          <w:p w14:paraId="3B32E1A5" w14:textId="77777777" w:rsidR="003375F9" w:rsidRPr="000E7F4F" w:rsidRDefault="003375F9" w:rsidP="000E7F4F">
            <w:pPr>
              <w:keepLines/>
              <w:suppressAutoHyphens/>
              <w:rPr>
                <w:rFonts w:ascii="Arial" w:hAnsi="Arial" w:cs="Arial"/>
                <w:sz w:val="18"/>
                <w:szCs w:val="20"/>
              </w:rPr>
            </w:pPr>
            <w:r w:rsidRPr="0040254E">
              <w:rPr>
                <w:rFonts w:ascii="Arial" w:hAnsi="Arial" w:cs="Arial"/>
                <w:sz w:val="18"/>
                <w:szCs w:val="20"/>
              </w:rPr>
              <w:t>Dotácie zo ŠR a EÚ fondov</w:t>
            </w:r>
          </w:p>
        </w:tc>
        <w:tc>
          <w:tcPr>
            <w:tcW w:w="2483" w:type="dxa"/>
            <w:tcBorders>
              <w:top w:val="nil"/>
              <w:left w:val="nil"/>
              <w:bottom w:val="nil"/>
              <w:right w:val="nil"/>
            </w:tcBorders>
            <w:shd w:val="clear" w:color="auto" w:fill="auto"/>
            <w:vAlign w:val="bottom"/>
            <w:hideMark/>
          </w:tcPr>
          <w:p w14:paraId="2A075281"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100 000</w:t>
            </w:r>
          </w:p>
        </w:tc>
        <w:tc>
          <w:tcPr>
            <w:tcW w:w="2484" w:type="dxa"/>
            <w:tcBorders>
              <w:top w:val="nil"/>
              <w:left w:val="nil"/>
              <w:bottom w:val="nil"/>
              <w:right w:val="nil"/>
            </w:tcBorders>
            <w:shd w:val="clear" w:color="auto" w:fill="auto"/>
            <w:vAlign w:val="bottom"/>
            <w:hideMark/>
          </w:tcPr>
          <w:p w14:paraId="75F4F75A"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111 000</w:t>
            </w:r>
          </w:p>
        </w:tc>
      </w:tr>
      <w:tr w:rsidR="003375F9" w:rsidRPr="003F0263" w14:paraId="0490FE5C" w14:textId="77777777" w:rsidTr="000E7F4F">
        <w:trPr>
          <w:cantSplit/>
          <w:trHeight w:val="227"/>
        </w:trPr>
        <w:tc>
          <w:tcPr>
            <w:tcW w:w="4253" w:type="dxa"/>
            <w:tcBorders>
              <w:top w:val="nil"/>
              <w:left w:val="nil"/>
              <w:bottom w:val="nil"/>
              <w:right w:val="nil"/>
            </w:tcBorders>
            <w:shd w:val="clear" w:color="auto" w:fill="auto"/>
            <w:vAlign w:val="bottom"/>
            <w:hideMark/>
          </w:tcPr>
          <w:p w14:paraId="414D0165" w14:textId="77777777" w:rsidR="003375F9" w:rsidRPr="000E7F4F" w:rsidRDefault="003375F9" w:rsidP="000E7F4F">
            <w:pPr>
              <w:keepLines/>
              <w:suppressAutoHyphens/>
              <w:rPr>
                <w:rFonts w:ascii="Arial" w:hAnsi="Arial" w:cs="Arial"/>
                <w:b/>
                <w:bCs/>
                <w:sz w:val="18"/>
                <w:szCs w:val="20"/>
              </w:rPr>
            </w:pPr>
            <w:r w:rsidRPr="0040254E">
              <w:rPr>
                <w:rFonts w:ascii="Arial" w:hAnsi="Arial" w:cs="Arial"/>
                <w:b/>
                <w:bCs/>
                <w:sz w:val="18"/>
                <w:szCs w:val="20"/>
              </w:rPr>
              <w:t>Spolu</w:t>
            </w:r>
          </w:p>
        </w:tc>
        <w:tc>
          <w:tcPr>
            <w:tcW w:w="2483" w:type="dxa"/>
            <w:tcBorders>
              <w:top w:val="single" w:sz="4" w:space="0" w:color="auto"/>
              <w:left w:val="nil"/>
              <w:bottom w:val="double" w:sz="6" w:space="0" w:color="auto"/>
              <w:right w:val="nil"/>
            </w:tcBorders>
            <w:shd w:val="clear" w:color="auto" w:fill="auto"/>
            <w:noWrap/>
            <w:vAlign w:val="bottom"/>
            <w:hideMark/>
          </w:tcPr>
          <w:p w14:paraId="423B5183" w14:textId="77777777" w:rsidR="003375F9" w:rsidRPr="000E7F4F" w:rsidRDefault="003375F9" w:rsidP="000E7F4F">
            <w:pPr>
              <w:keepLines/>
              <w:suppressAutoHyphens/>
              <w:jc w:val="right"/>
              <w:rPr>
                <w:rFonts w:ascii="Arial" w:hAnsi="Arial" w:cs="Arial"/>
                <w:b/>
                <w:bCs/>
                <w:sz w:val="18"/>
                <w:szCs w:val="20"/>
              </w:rPr>
            </w:pPr>
            <w:r w:rsidRPr="000E7F4F">
              <w:rPr>
                <w:rFonts w:ascii="Arial" w:hAnsi="Arial" w:cs="Arial"/>
                <w:b/>
                <w:bCs/>
                <w:sz w:val="18"/>
                <w:szCs w:val="20"/>
              </w:rPr>
              <w:t>265 756</w:t>
            </w:r>
          </w:p>
        </w:tc>
        <w:tc>
          <w:tcPr>
            <w:tcW w:w="2484" w:type="dxa"/>
            <w:tcBorders>
              <w:top w:val="single" w:sz="4" w:space="0" w:color="auto"/>
              <w:left w:val="nil"/>
              <w:bottom w:val="double" w:sz="6" w:space="0" w:color="auto"/>
              <w:right w:val="nil"/>
            </w:tcBorders>
            <w:shd w:val="clear" w:color="auto" w:fill="auto"/>
            <w:noWrap/>
            <w:vAlign w:val="bottom"/>
            <w:hideMark/>
          </w:tcPr>
          <w:p w14:paraId="78B2F5EA" w14:textId="77777777" w:rsidR="003375F9" w:rsidRPr="000E7F4F" w:rsidRDefault="003375F9" w:rsidP="000E7F4F">
            <w:pPr>
              <w:keepLines/>
              <w:suppressAutoHyphens/>
              <w:jc w:val="right"/>
              <w:rPr>
                <w:rFonts w:ascii="Arial" w:hAnsi="Arial" w:cs="Arial"/>
                <w:b/>
                <w:bCs/>
                <w:sz w:val="18"/>
                <w:szCs w:val="20"/>
              </w:rPr>
            </w:pPr>
            <w:r w:rsidRPr="000E7F4F">
              <w:rPr>
                <w:rFonts w:ascii="Arial" w:hAnsi="Arial" w:cs="Arial"/>
                <w:b/>
                <w:bCs/>
                <w:sz w:val="18"/>
                <w:szCs w:val="20"/>
              </w:rPr>
              <w:t>283 289</w:t>
            </w:r>
          </w:p>
        </w:tc>
      </w:tr>
    </w:tbl>
    <w:p w14:paraId="494AC99F" w14:textId="7A67257B" w:rsidR="00825CB6" w:rsidRPr="0040254E" w:rsidRDefault="00825CB6" w:rsidP="000E7F4F">
      <w:pPr>
        <w:keepLines/>
        <w:suppressAutoHyphens/>
        <w:ind w:left="482"/>
        <w:rPr>
          <w:rFonts w:ascii="Arial" w:hAnsi="Arial" w:cs="Arial"/>
          <w:sz w:val="20"/>
          <w:szCs w:val="20"/>
        </w:rPr>
      </w:pPr>
    </w:p>
    <w:p w14:paraId="3D843EDB" w14:textId="77777777" w:rsidR="00825CB6" w:rsidRPr="003F0263" w:rsidRDefault="00825CB6" w:rsidP="000E7F4F">
      <w:pPr>
        <w:keepLines/>
        <w:suppressAutoHyphens/>
        <w:ind w:left="482"/>
        <w:rPr>
          <w:rFonts w:ascii="Arial" w:hAnsi="Arial" w:cs="Arial"/>
          <w:sz w:val="20"/>
          <w:szCs w:val="20"/>
        </w:rPr>
      </w:pPr>
    </w:p>
    <w:bookmarkEnd w:id="75"/>
    <w:p w14:paraId="74310D0C" w14:textId="2C3D2DDE" w:rsidR="00EF6154" w:rsidRDefault="00EF6154">
      <w:pPr>
        <w:keepLines/>
        <w:suppressAutoHyphens/>
        <w:rPr>
          <w:rFonts w:ascii="Arial" w:hAnsi="Arial" w:cs="Arial"/>
          <w:sz w:val="20"/>
          <w:szCs w:val="20"/>
        </w:rPr>
      </w:pPr>
    </w:p>
    <w:p w14:paraId="2656C719" w14:textId="6A20C6FF" w:rsidR="004A4433" w:rsidRDefault="004A4433">
      <w:pPr>
        <w:keepLines/>
        <w:suppressAutoHyphens/>
        <w:rPr>
          <w:rFonts w:ascii="Arial" w:hAnsi="Arial" w:cs="Arial"/>
          <w:sz w:val="20"/>
          <w:szCs w:val="20"/>
        </w:rPr>
      </w:pPr>
    </w:p>
    <w:p w14:paraId="067F26B7" w14:textId="0F19C0DF" w:rsidR="004A4433" w:rsidRDefault="004A4433">
      <w:pPr>
        <w:keepLines/>
        <w:suppressAutoHyphens/>
        <w:rPr>
          <w:rFonts w:ascii="Arial" w:hAnsi="Arial" w:cs="Arial"/>
          <w:sz w:val="20"/>
          <w:szCs w:val="20"/>
        </w:rPr>
      </w:pPr>
    </w:p>
    <w:p w14:paraId="6A08EB73" w14:textId="4DC46F45" w:rsidR="004A4433" w:rsidRDefault="004A4433">
      <w:pPr>
        <w:keepLines/>
        <w:suppressAutoHyphens/>
        <w:rPr>
          <w:rFonts w:ascii="Arial" w:hAnsi="Arial" w:cs="Arial"/>
          <w:sz w:val="20"/>
          <w:szCs w:val="20"/>
        </w:rPr>
      </w:pPr>
    </w:p>
    <w:p w14:paraId="03ED8855" w14:textId="53AC8B18" w:rsidR="004A4433" w:rsidRDefault="004A4433">
      <w:pPr>
        <w:keepLines/>
        <w:suppressAutoHyphens/>
        <w:rPr>
          <w:rFonts w:ascii="Arial" w:hAnsi="Arial" w:cs="Arial"/>
          <w:sz w:val="20"/>
          <w:szCs w:val="20"/>
        </w:rPr>
      </w:pPr>
    </w:p>
    <w:p w14:paraId="1D60F9E1" w14:textId="77777777" w:rsidR="004A4433" w:rsidRPr="003F0263" w:rsidRDefault="004A4433" w:rsidP="000E7F4F">
      <w:pPr>
        <w:keepLines/>
        <w:suppressAutoHyphens/>
        <w:rPr>
          <w:rFonts w:ascii="Arial" w:hAnsi="Arial" w:cs="Arial"/>
          <w:b/>
          <w:bCs/>
          <w:kern w:val="32"/>
          <w:sz w:val="20"/>
          <w:szCs w:val="20"/>
        </w:rPr>
      </w:pPr>
    </w:p>
    <w:p w14:paraId="18CE8976" w14:textId="77777777" w:rsidR="00EF6154" w:rsidRPr="003F0263" w:rsidRDefault="006739DD" w:rsidP="000E7F4F">
      <w:pPr>
        <w:pStyle w:val="Nadpis1"/>
        <w:keepLines/>
        <w:ind w:left="426" w:hanging="426"/>
        <w:rPr>
          <w:rFonts w:ascii="Arial" w:hAnsi="Arial"/>
          <w:sz w:val="20"/>
          <w:szCs w:val="20"/>
        </w:rPr>
      </w:pPr>
      <w:bookmarkStart w:id="76" w:name="_Ref67917583"/>
      <w:r w:rsidRPr="003F0263">
        <w:rPr>
          <w:rFonts w:ascii="Arial" w:hAnsi="Arial"/>
          <w:sz w:val="20"/>
          <w:szCs w:val="20"/>
        </w:rPr>
        <w:t>INFORMÁCIE, KTORÉ DOPLŇUJÚ A VYSVETĽUJÚ POLOŽKY VÝKAZU ZISKOV A</w:t>
      </w:r>
      <w:r w:rsidR="00EF6154" w:rsidRPr="003F0263">
        <w:rPr>
          <w:rFonts w:ascii="Arial" w:hAnsi="Arial"/>
          <w:sz w:val="20"/>
          <w:szCs w:val="20"/>
        </w:rPr>
        <w:t> </w:t>
      </w:r>
      <w:r w:rsidRPr="003F0263">
        <w:rPr>
          <w:rFonts w:ascii="Arial" w:hAnsi="Arial"/>
          <w:sz w:val="20"/>
          <w:szCs w:val="20"/>
        </w:rPr>
        <w:t>STRÁT</w:t>
      </w:r>
      <w:bookmarkEnd w:id="76"/>
    </w:p>
    <w:p w14:paraId="467C3056" w14:textId="77777777" w:rsidR="00EF6154" w:rsidRPr="000E7F4F" w:rsidRDefault="00EF6154" w:rsidP="000E7F4F">
      <w:pPr>
        <w:pStyle w:val="Nadpis2"/>
        <w:keepLines/>
        <w:numPr>
          <w:ilvl w:val="1"/>
          <w:numId w:val="9"/>
        </w:numPr>
        <w:rPr>
          <w:rFonts w:ascii="Arial" w:hAnsi="Arial"/>
        </w:rPr>
      </w:pPr>
      <w:r w:rsidRPr="000E7F4F">
        <w:rPr>
          <w:rFonts w:ascii="Arial" w:hAnsi="Arial"/>
        </w:rPr>
        <w:t>Čistý obrat</w:t>
      </w:r>
    </w:p>
    <w:p w14:paraId="25571D20" w14:textId="7A9962BC" w:rsidR="00EF6154" w:rsidRPr="003F0263" w:rsidRDefault="009044DB" w:rsidP="000E7F4F">
      <w:pPr>
        <w:pStyle w:val="odstavec"/>
        <w:keepLines/>
      </w:pPr>
      <w:proofErr w:type="spellStart"/>
      <w:r w:rsidRPr="0040254E">
        <w:t>Infomácie</w:t>
      </w:r>
      <w:proofErr w:type="spellEnd"/>
      <w:r w:rsidRPr="0040254E">
        <w:t xml:space="preserve"> o štruktúre čistého obratu Spoločnosti sú uvedené v nasledujúce tabuľke</w:t>
      </w:r>
      <w:r w:rsidR="00EF6154" w:rsidRPr="003F0263">
        <w:t>:</w:t>
      </w:r>
    </w:p>
    <w:p w14:paraId="1A61813F" w14:textId="77777777" w:rsidR="00353587" w:rsidRPr="003F0263" w:rsidRDefault="00353587" w:rsidP="000E7F4F">
      <w:pPr>
        <w:pStyle w:val="odstavec"/>
        <w:keepLines/>
      </w:pPr>
    </w:p>
    <w:tbl>
      <w:tblPr>
        <w:tblW w:w="9233" w:type="dxa"/>
        <w:tblInd w:w="426" w:type="dxa"/>
        <w:tblLayout w:type="fixed"/>
        <w:tblCellMar>
          <w:left w:w="28" w:type="dxa"/>
          <w:right w:w="28" w:type="dxa"/>
        </w:tblCellMar>
        <w:tblLook w:val="04A0" w:firstRow="1" w:lastRow="0" w:firstColumn="1" w:lastColumn="0" w:noHBand="0" w:noVBand="1"/>
      </w:tblPr>
      <w:tblGrid>
        <w:gridCol w:w="4250"/>
        <w:gridCol w:w="2491"/>
        <w:gridCol w:w="2492"/>
      </w:tblGrid>
      <w:tr w:rsidR="003375F9" w:rsidRPr="003F0263" w14:paraId="08573707" w14:textId="77777777" w:rsidTr="000E7F4F">
        <w:trPr>
          <w:cantSplit/>
          <w:trHeight w:val="227"/>
        </w:trPr>
        <w:tc>
          <w:tcPr>
            <w:tcW w:w="4250" w:type="dxa"/>
            <w:tcBorders>
              <w:top w:val="nil"/>
              <w:left w:val="nil"/>
              <w:bottom w:val="single" w:sz="4" w:space="0" w:color="auto"/>
              <w:right w:val="nil"/>
            </w:tcBorders>
            <w:shd w:val="clear" w:color="auto" w:fill="auto"/>
            <w:vAlign w:val="bottom"/>
            <w:hideMark/>
          </w:tcPr>
          <w:p w14:paraId="612E3BFD" w14:textId="77777777" w:rsidR="003375F9" w:rsidRPr="000E7F4F" w:rsidRDefault="003375F9" w:rsidP="000E7F4F">
            <w:pPr>
              <w:keepLines/>
              <w:suppressAutoHyphens/>
              <w:jc w:val="center"/>
              <w:rPr>
                <w:rFonts w:ascii="Arial" w:hAnsi="Arial" w:cs="Arial"/>
                <w:b/>
                <w:bCs/>
                <w:sz w:val="18"/>
                <w:szCs w:val="20"/>
              </w:rPr>
            </w:pPr>
            <w:bookmarkStart w:id="77" w:name="RANGE!B4:D12"/>
            <w:bookmarkStart w:id="78" w:name="FWT_T37"/>
            <w:r w:rsidRPr="000E7F4F">
              <w:rPr>
                <w:rFonts w:ascii="Arial" w:hAnsi="Arial" w:cs="Arial"/>
                <w:b/>
                <w:bCs/>
                <w:sz w:val="18"/>
                <w:szCs w:val="20"/>
              </w:rPr>
              <w:t>Názov položky</w:t>
            </w:r>
            <w:bookmarkEnd w:id="77"/>
          </w:p>
        </w:tc>
        <w:tc>
          <w:tcPr>
            <w:tcW w:w="2491" w:type="dxa"/>
            <w:tcBorders>
              <w:left w:val="nil"/>
              <w:bottom w:val="single" w:sz="4" w:space="0" w:color="auto"/>
              <w:right w:val="nil"/>
            </w:tcBorders>
            <w:shd w:val="clear" w:color="auto" w:fill="auto"/>
            <w:noWrap/>
            <w:vAlign w:val="bottom"/>
            <w:hideMark/>
          </w:tcPr>
          <w:p w14:paraId="45C0439C" w14:textId="77777777" w:rsidR="003375F9" w:rsidRPr="000E7F4F" w:rsidRDefault="003375F9" w:rsidP="000E7F4F">
            <w:pPr>
              <w:keepLines/>
              <w:suppressAutoHyphens/>
              <w:jc w:val="center"/>
              <w:rPr>
                <w:rFonts w:ascii="Arial" w:hAnsi="Arial" w:cs="Arial"/>
                <w:b/>
                <w:bCs/>
                <w:sz w:val="18"/>
                <w:szCs w:val="20"/>
              </w:rPr>
            </w:pPr>
            <w:r w:rsidRPr="000E7F4F">
              <w:rPr>
                <w:rFonts w:ascii="Arial" w:hAnsi="Arial" w:cs="Arial"/>
                <w:b/>
                <w:bCs/>
                <w:sz w:val="18"/>
                <w:szCs w:val="20"/>
              </w:rPr>
              <w:t>2020</w:t>
            </w:r>
          </w:p>
        </w:tc>
        <w:tc>
          <w:tcPr>
            <w:tcW w:w="2492" w:type="dxa"/>
            <w:tcBorders>
              <w:left w:val="nil"/>
              <w:bottom w:val="single" w:sz="4" w:space="0" w:color="auto"/>
              <w:right w:val="nil"/>
            </w:tcBorders>
            <w:shd w:val="clear" w:color="auto" w:fill="auto"/>
            <w:noWrap/>
            <w:vAlign w:val="bottom"/>
            <w:hideMark/>
          </w:tcPr>
          <w:p w14:paraId="7BEE8452" w14:textId="77777777" w:rsidR="003375F9" w:rsidRPr="000E7F4F" w:rsidRDefault="003375F9" w:rsidP="000E7F4F">
            <w:pPr>
              <w:keepLines/>
              <w:suppressAutoHyphens/>
              <w:jc w:val="center"/>
              <w:rPr>
                <w:rFonts w:ascii="Arial" w:hAnsi="Arial" w:cs="Arial"/>
                <w:b/>
                <w:bCs/>
                <w:sz w:val="18"/>
                <w:szCs w:val="20"/>
              </w:rPr>
            </w:pPr>
            <w:r w:rsidRPr="000E7F4F">
              <w:rPr>
                <w:rFonts w:ascii="Arial" w:hAnsi="Arial" w:cs="Arial"/>
                <w:b/>
                <w:bCs/>
                <w:sz w:val="18"/>
                <w:szCs w:val="20"/>
              </w:rPr>
              <w:t>2019</w:t>
            </w:r>
          </w:p>
        </w:tc>
      </w:tr>
      <w:tr w:rsidR="003375F9" w:rsidRPr="003F0263" w14:paraId="3669803B" w14:textId="77777777" w:rsidTr="000E7F4F">
        <w:trPr>
          <w:cantSplit/>
          <w:trHeight w:val="227"/>
        </w:trPr>
        <w:tc>
          <w:tcPr>
            <w:tcW w:w="4250" w:type="dxa"/>
            <w:tcBorders>
              <w:top w:val="single" w:sz="4" w:space="0" w:color="auto"/>
              <w:left w:val="nil"/>
              <w:bottom w:val="nil"/>
              <w:right w:val="nil"/>
            </w:tcBorders>
            <w:shd w:val="clear" w:color="auto" w:fill="auto"/>
            <w:vAlign w:val="bottom"/>
            <w:hideMark/>
          </w:tcPr>
          <w:p w14:paraId="14E6B720" w14:textId="77777777" w:rsidR="003375F9" w:rsidRPr="0040254E" w:rsidRDefault="003375F9" w:rsidP="000E7F4F">
            <w:pPr>
              <w:keepLines/>
              <w:suppressAutoHyphens/>
              <w:rPr>
                <w:rFonts w:ascii="Arial" w:hAnsi="Arial" w:cs="Arial"/>
                <w:b/>
                <w:bCs/>
                <w:sz w:val="18"/>
                <w:szCs w:val="20"/>
              </w:rPr>
            </w:pPr>
            <w:r w:rsidRPr="0040254E">
              <w:rPr>
                <w:rFonts w:ascii="Arial" w:hAnsi="Arial" w:cs="Arial"/>
                <w:b/>
                <w:bCs/>
                <w:sz w:val="18"/>
                <w:szCs w:val="20"/>
              </w:rPr>
              <w:t>Tržby za vlastné výkony a tovar, z toho:</w:t>
            </w:r>
          </w:p>
        </w:tc>
        <w:tc>
          <w:tcPr>
            <w:tcW w:w="2491" w:type="dxa"/>
            <w:tcBorders>
              <w:top w:val="single" w:sz="4" w:space="0" w:color="auto"/>
              <w:left w:val="nil"/>
              <w:bottom w:val="single" w:sz="4" w:space="0" w:color="auto"/>
              <w:right w:val="nil"/>
            </w:tcBorders>
            <w:shd w:val="clear" w:color="auto" w:fill="auto"/>
            <w:noWrap/>
            <w:vAlign w:val="bottom"/>
            <w:hideMark/>
          </w:tcPr>
          <w:p w14:paraId="720C0736" w14:textId="5C75B332" w:rsidR="003375F9" w:rsidRPr="000E7F4F" w:rsidRDefault="003375F9" w:rsidP="000E7F4F">
            <w:pPr>
              <w:keepLines/>
              <w:suppressAutoHyphens/>
              <w:jc w:val="right"/>
              <w:rPr>
                <w:rFonts w:ascii="Arial" w:hAnsi="Arial" w:cs="Arial"/>
                <w:b/>
                <w:bCs/>
                <w:sz w:val="18"/>
                <w:szCs w:val="20"/>
              </w:rPr>
            </w:pPr>
            <w:r w:rsidRPr="000E7F4F">
              <w:rPr>
                <w:rFonts w:ascii="Arial" w:hAnsi="Arial" w:cs="Arial"/>
                <w:b/>
                <w:bCs/>
                <w:sz w:val="18"/>
                <w:szCs w:val="20"/>
              </w:rPr>
              <w:t>17 6</w:t>
            </w:r>
            <w:r w:rsidR="009F3116" w:rsidRPr="000E7F4F">
              <w:rPr>
                <w:rFonts w:ascii="Arial" w:hAnsi="Arial" w:cs="Arial"/>
                <w:b/>
                <w:bCs/>
                <w:sz w:val="18"/>
                <w:szCs w:val="20"/>
              </w:rPr>
              <w:t>18</w:t>
            </w:r>
            <w:r w:rsidRPr="000E7F4F">
              <w:rPr>
                <w:rFonts w:ascii="Arial" w:hAnsi="Arial" w:cs="Arial"/>
                <w:b/>
                <w:bCs/>
                <w:sz w:val="18"/>
                <w:szCs w:val="20"/>
              </w:rPr>
              <w:t xml:space="preserve"> </w:t>
            </w:r>
            <w:r w:rsidR="009F3116" w:rsidRPr="000E7F4F">
              <w:rPr>
                <w:rFonts w:ascii="Arial" w:hAnsi="Arial" w:cs="Arial"/>
                <w:b/>
                <w:bCs/>
                <w:sz w:val="18"/>
                <w:szCs w:val="20"/>
              </w:rPr>
              <w:t>557</w:t>
            </w:r>
          </w:p>
        </w:tc>
        <w:tc>
          <w:tcPr>
            <w:tcW w:w="2492" w:type="dxa"/>
            <w:tcBorders>
              <w:top w:val="single" w:sz="4" w:space="0" w:color="auto"/>
              <w:left w:val="nil"/>
              <w:bottom w:val="single" w:sz="4" w:space="0" w:color="auto"/>
              <w:right w:val="nil"/>
            </w:tcBorders>
            <w:shd w:val="clear" w:color="auto" w:fill="auto"/>
            <w:noWrap/>
            <w:vAlign w:val="bottom"/>
            <w:hideMark/>
          </w:tcPr>
          <w:p w14:paraId="527D927C" w14:textId="77777777" w:rsidR="003375F9" w:rsidRPr="000E7F4F" w:rsidRDefault="003375F9" w:rsidP="000E7F4F">
            <w:pPr>
              <w:keepLines/>
              <w:suppressAutoHyphens/>
              <w:jc w:val="right"/>
              <w:rPr>
                <w:rFonts w:ascii="Arial" w:hAnsi="Arial" w:cs="Arial"/>
                <w:b/>
                <w:bCs/>
                <w:sz w:val="18"/>
                <w:szCs w:val="20"/>
              </w:rPr>
            </w:pPr>
            <w:r w:rsidRPr="000E7F4F">
              <w:rPr>
                <w:rFonts w:ascii="Arial" w:hAnsi="Arial" w:cs="Arial"/>
                <w:b/>
                <w:bCs/>
                <w:sz w:val="18"/>
                <w:szCs w:val="20"/>
              </w:rPr>
              <w:t>17 110 613</w:t>
            </w:r>
          </w:p>
        </w:tc>
      </w:tr>
      <w:tr w:rsidR="003375F9" w:rsidRPr="003F0263" w14:paraId="7BDA4B85" w14:textId="77777777" w:rsidTr="000E7F4F">
        <w:trPr>
          <w:cantSplit/>
          <w:trHeight w:val="227"/>
        </w:trPr>
        <w:tc>
          <w:tcPr>
            <w:tcW w:w="4250" w:type="dxa"/>
            <w:tcBorders>
              <w:top w:val="nil"/>
              <w:left w:val="nil"/>
              <w:bottom w:val="nil"/>
              <w:right w:val="nil"/>
            </w:tcBorders>
            <w:shd w:val="clear" w:color="auto" w:fill="auto"/>
            <w:vAlign w:val="bottom"/>
            <w:hideMark/>
          </w:tcPr>
          <w:p w14:paraId="36372FFD" w14:textId="77777777" w:rsidR="003375F9" w:rsidRPr="000E7F4F" w:rsidRDefault="003375F9" w:rsidP="000E7F4F">
            <w:pPr>
              <w:keepLines/>
              <w:suppressAutoHyphens/>
              <w:rPr>
                <w:rFonts w:ascii="Arial" w:hAnsi="Arial" w:cs="Arial"/>
                <w:sz w:val="18"/>
                <w:szCs w:val="20"/>
              </w:rPr>
            </w:pPr>
            <w:r w:rsidRPr="000E7F4F">
              <w:rPr>
                <w:rFonts w:ascii="Arial" w:hAnsi="Arial" w:cs="Arial"/>
                <w:sz w:val="18"/>
                <w:szCs w:val="20"/>
              </w:rPr>
              <w:t>Tržby z predaja služieb</w:t>
            </w:r>
          </w:p>
        </w:tc>
        <w:tc>
          <w:tcPr>
            <w:tcW w:w="2491" w:type="dxa"/>
            <w:tcBorders>
              <w:left w:val="nil"/>
              <w:right w:val="nil"/>
            </w:tcBorders>
            <w:shd w:val="clear" w:color="auto" w:fill="auto"/>
            <w:noWrap/>
            <w:vAlign w:val="bottom"/>
            <w:hideMark/>
          </w:tcPr>
          <w:p w14:paraId="7E38D58C" w14:textId="0302C4AA" w:rsidR="003375F9" w:rsidRPr="000E7F4F" w:rsidRDefault="009F3116" w:rsidP="000E7F4F">
            <w:pPr>
              <w:keepLines/>
              <w:suppressAutoHyphens/>
              <w:jc w:val="right"/>
              <w:rPr>
                <w:rFonts w:ascii="Arial" w:hAnsi="Arial" w:cs="Arial"/>
                <w:sz w:val="18"/>
                <w:szCs w:val="20"/>
              </w:rPr>
            </w:pPr>
            <w:r w:rsidRPr="0040254E">
              <w:rPr>
                <w:rFonts w:ascii="Arial" w:hAnsi="Arial" w:cs="Arial"/>
                <w:sz w:val="18"/>
                <w:szCs w:val="20"/>
              </w:rPr>
              <w:t>887 260</w:t>
            </w:r>
          </w:p>
        </w:tc>
        <w:tc>
          <w:tcPr>
            <w:tcW w:w="2492" w:type="dxa"/>
            <w:tcBorders>
              <w:left w:val="nil"/>
              <w:right w:val="nil"/>
            </w:tcBorders>
            <w:shd w:val="clear" w:color="auto" w:fill="auto"/>
            <w:noWrap/>
            <w:vAlign w:val="bottom"/>
            <w:hideMark/>
          </w:tcPr>
          <w:p w14:paraId="6565577D"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1 118 328</w:t>
            </w:r>
          </w:p>
        </w:tc>
      </w:tr>
      <w:tr w:rsidR="003375F9" w:rsidRPr="003F0263" w14:paraId="781E8C81" w14:textId="77777777" w:rsidTr="000E7F4F">
        <w:trPr>
          <w:cantSplit/>
          <w:trHeight w:val="227"/>
        </w:trPr>
        <w:tc>
          <w:tcPr>
            <w:tcW w:w="4250" w:type="dxa"/>
            <w:tcBorders>
              <w:top w:val="nil"/>
              <w:left w:val="nil"/>
              <w:bottom w:val="nil"/>
              <w:right w:val="nil"/>
            </w:tcBorders>
            <w:shd w:val="clear" w:color="auto" w:fill="auto"/>
            <w:vAlign w:val="bottom"/>
            <w:hideMark/>
          </w:tcPr>
          <w:p w14:paraId="009029DA" w14:textId="77777777" w:rsidR="003375F9" w:rsidRPr="000E7F4F" w:rsidRDefault="003375F9" w:rsidP="000E7F4F">
            <w:pPr>
              <w:keepLines/>
              <w:suppressAutoHyphens/>
              <w:rPr>
                <w:rFonts w:ascii="Arial" w:hAnsi="Arial" w:cs="Arial"/>
                <w:sz w:val="18"/>
                <w:szCs w:val="20"/>
              </w:rPr>
            </w:pPr>
            <w:r w:rsidRPr="000E7F4F">
              <w:rPr>
                <w:rFonts w:ascii="Arial" w:hAnsi="Arial" w:cs="Arial"/>
                <w:sz w:val="18"/>
                <w:szCs w:val="20"/>
              </w:rPr>
              <w:t>Tržby za tovar</w:t>
            </w:r>
          </w:p>
        </w:tc>
        <w:tc>
          <w:tcPr>
            <w:tcW w:w="2491" w:type="dxa"/>
            <w:tcBorders>
              <w:left w:val="nil"/>
              <w:right w:val="nil"/>
            </w:tcBorders>
            <w:shd w:val="clear" w:color="auto" w:fill="auto"/>
            <w:noWrap/>
            <w:vAlign w:val="bottom"/>
            <w:hideMark/>
          </w:tcPr>
          <w:p w14:paraId="35A23F7A"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0</w:t>
            </w:r>
          </w:p>
        </w:tc>
        <w:tc>
          <w:tcPr>
            <w:tcW w:w="2492" w:type="dxa"/>
            <w:tcBorders>
              <w:left w:val="nil"/>
              <w:right w:val="nil"/>
            </w:tcBorders>
            <w:shd w:val="clear" w:color="auto" w:fill="auto"/>
            <w:noWrap/>
            <w:vAlign w:val="bottom"/>
            <w:hideMark/>
          </w:tcPr>
          <w:p w14:paraId="2C69F667"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16 523</w:t>
            </w:r>
          </w:p>
        </w:tc>
      </w:tr>
      <w:tr w:rsidR="003375F9" w:rsidRPr="003F0263" w14:paraId="6FE07CBD" w14:textId="77777777" w:rsidTr="000E7F4F">
        <w:trPr>
          <w:cantSplit/>
          <w:trHeight w:val="227"/>
        </w:trPr>
        <w:tc>
          <w:tcPr>
            <w:tcW w:w="4250" w:type="dxa"/>
            <w:tcBorders>
              <w:top w:val="nil"/>
              <w:left w:val="nil"/>
              <w:bottom w:val="nil"/>
              <w:right w:val="nil"/>
            </w:tcBorders>
            <w:shd w:val="clear" w:color="auto" w:fill="auto"/>
            <w:vAlign w:val="bottom"/>
            <w:hideMark/>
          </w:tcPr>
          <w:p w14:paraId="47012ED1" w14:textId="77777777" w:rsidR="003375F9" w:rsidRPr="000E7F4F" w:rsidRDefault="003375F9" w:rsidP="000E7F4F">
            <w:pPr>
              <w:keepLines/>
              <w:suppressAutoHyphens/>
              <w:rPr>
                <w:rFonts w:ascii="Arial" w:hAnsi="Arial" w:cs="Arial"/>
                <w:sz w:val="18"/>
                <w:szCs w:val="20"/>
              </w:rPr>
            </w:pPr>
            <w:r w:rsidRPr="000E7F4F">
              <w:rPr>
                <w:rFonts w:ascii="Arial" w:hAnsi="Arial" w:cs="Arial"/>
                <w:sz w:val="18"/>
                <w:szCs w:val="20"/>
              </w:rPr>
              <w:t>Výnosy zo zákazky</w:t>
            </w:r>
          </w:p>
        </w:tc>
        <w:tc>
          <w:tcPr>
            <w:tcW w:w="2491" w:type="dxa"/>
            <w:tcBorders>
              <w:left w:val="nil"/>
              <w:right w:val="nil"/>
            </w:tcBorders>
            <w:shd w:val="clear" w:color="auto" w:fill="auto"/>
            <w:noWrap/>
            <w:vAlign w:val="bottom"/>
            <w:hideMark/>
          </w:tcPr>
          <w:p w14:paraId="136DEECE" w14:textId="1C3F70BF" w:rsidR="003375F9" w:rsidRPr="000E7F4F" w:rsidRDefault="009F3116" w:rsidP="000E7F4F">
            <w:pPr>
              <w:keepLines/>
              <w:suppressAutoHyphens/>
              <w:jc w:val="right"/>
              <w:rPr>
                <w:rFonts w:ascii="Arial" w:hAnsi="Arial" w:cs="Arial"/>
                <w:sz w:val="18"/>
                <w:szCs w:val="20"/>
              </w:rPr>
            </w:pPr>
            <w:r w:rsidRPr="0040254E">
              <w:rPr>
                <w:rFonts w:ascii="Arial" w:hAnsi="Arial" w:cs="Arial"/>
                <w:sz w:val="18"/>
                <w:szCs w:val="20"/>
              </w:rPr>
              <w:t>16 731</w:t>
            </w:r>
            <w:r w:rsidRPr="000E7F4F">
              <w:rPr>
                <w:rFonts w:ascii="Arial" w:hAnsi="Arial" w:cs="Arial"/>
                <w:sz w:val="18"/>
                <w:szCs w:val="20"/>
              </w:rPr>
              <w:t xml:space="preserve"> 297</w:t>
            </w:r>
          </w:p>
        </w:tc>
        <w:tc>
          <w:tcPr>
            <w:tcW w:w="2492" w:type="dxa"/>
            <w:tcBorders>
              <w:left w:val="nil"/>
              <w:right w:val="nil"/>
            </w:tcBorders>
            <w:shd w:val="clear" w:color="auto" w:fill="auto"/>
            <w:noWrap/>
            <w:vAlign w:val="bottom"/>
            <w:hideMark/>
          </w:tcPr>
          <w:p w14:paraId="7B6F175E"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15 975 762</w:t>
            </w:r>
          </w:p>
        </w:tc>
      </w:tr>
      <w:tr w:rsidR="003375F9" w:rsidRPr="003F0263" w14:paraId="6D7EA95A" w14:textId="77777777" w:rsidTr="000E7F4F">
        <w:trPr>
          <w:cantSplit/>
          <w:trHeight w:val="227"/>
        </w:trPr>
        <w:tc>
          <w:tcPr>
            <w:tcW w:w="4250" w:type="dxa"/>
            <w:tcBorders>
              <w:top w:val="nil"/>
              <w:left w:val="nil"/>
              <w:bottom w:val="nil"/>
              <w:right w:val="nil"/>
            </w:tcBorders>
            <w:shd w:val="clear" w:color="auto" w:fill="auto"/>
            <w:vAlign w:val="bottom"/>
            <w:hideMark/>
          </w:tcPr>
          <w:p w14:paraId="121E47CA" w14:textId="77777777" w:rsidR="003375F9" w:rsidRPr="000E7F4F" w:rsidRDefault="003375F9" w:rsidP="000E7F4F">
            <w:pPr>
              <w:keepLines/>
              <w:suppressAutoHyphens/>
              <w:rPr>
                <w:rFonts w:ascii="Arial" w:hAnsi="Arial" w:cs="Arial"/>
                <w:sz w:val="18"/>
                <w:szCs w:val="20"/>
              </w:rPr>
            </w:pPr>
            <w:r w:rsidRPr="000E7F4F">
              <w:rPr>
                <w:rFonts w:ascii="Arial" w:hAnsi="Arial" w:cs="Arial"/>
                <w:sz w:val="18"/>
                <w:szCs w:val="20"/>
              </w:rPr>
              <w:t>Výnosy z nehnuteľnosti na predaj</w:t>
            </w:r>
          </w:p>
        </w:tc>
        <w:tc>
          <w:tcPr>
            <w:tcW w:w="2491" w:type="dxa"/>
            <w:tcBorders>
              <w:left w:val="nil"/>
              <w:right w:val="nil"/>
            </w:tcBorders>
            <w:shd w:val="clear" w:color="auto" w:fill="auto"/>
            <w:noWrap/>
            <w:vAlign w:val="bottom"/>
            <w:hideMark/>
          </w:tcPr>
          <w:p w14:paraId="2EB4BDDE"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0</w:t>
            </w:r>
          </w:p>
        </w:tc>
        <w:tc>
          <w:tcPr>
            <w:tcW w:w="2492" w:type="dxa"/>
            <w:tcBorders>
              <w:left w:val="nil"/>
              <w:right w:val="nil"/>
            </w:tcBorders>
            <w:shd w:val="clear" w:color="auto" w:fill="auto"/>
            <w:noWrap/>
            <w:vAlign w:val="bottom"/>
            <w:hideMark/>
          </w:tcPr>
          <w:p w14:paraId="66E4AAF0"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0</w:t>
            </w:r>
          </w:p>
        </w:tc>
      </w:tr>
      <w:tr w:rsidR="003375F9" w:rsidRPr="003F0263" w14:paraId="356CDC86" w14:textId="77777777" w:rsidTr="000E7F4F">
        <w:trPr>
          <w:cantSplit/>
          <w:trHeight w:val="227"/>
        </w:trPr>
        <w:tc>
          <w:tcPr>
            <w:tcW w:w="4250" w:type="dxa"/>
            <w:tcBorders>
              <w:top w:val="nil"/>
              <w:left w:val="nil"/>
              <w:bottom w:val="nil"/>
              <w:right w:val="nil"/>
            </w:tcBorders>
            <w:shd w:val="clear" w:color="auto" w:fill="auto"/>
            <w:vAlign w:val="bottom"/>
            <w:hideMark/>
          </w:tcPr>
          <w:p w14:paraId="2F33DEAD" w14:textId="77777777" w:rsidR="003375F9" w:rsidRPr="000E7F4F" w:rsidRDefault="003375F9" w:rsidP="000E7F4F">
            <w:pPr>
              <w:keepLines/>
              <w:suppressAutoHyphens/>
              <w:rPr>
                <w:rFonts w:ascii="Arial" w:hAnsi="Arial" w:cs="Arial"/>
                <w:sz w:val="18"/>
                <w:szCs w:val="20"/>
              </w:rPr>
            </w:pPr>
            <w:r w:rsidRPr="000E7F4F">
              <w:rPr>
                <w:rFonts w:ascii="Arial" w:hAnsi="Arial" w:cs="Arial"/>
                <w:sz w:val="18"/>
                <w:szCs w:val="20"/>
              </w:rPr>
              <w:t>Iné výnosy súvisiace s bežnou činnosťou</w:t>
            </w:r>
          </w:p>
        </w:tc>
        <w:tc>
          <w:tcPr>
            <w:tcW w:w="2491" w:type="dxa"/>
            <w:tcBorders>
              <w:left w:val="nil"/>
              <w:bottom w:val="single" w:sz="4" w:space="0" w:color="auto"/>
              <w:right w:val="nil"/>
            </w:tcBorders>
            <w:shd w:val="clear" w:color="auto" w:fill="auto"/>
            <w:noWrap/>
            <w:vAlign w:val="bottom"/>
            <w:hideMark/>
          </w:tcPr>
          <w:p w14:paraId="73F26BC9"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556 964</w:t>
            </w:r>
          </w:p>
        </w:tc>
        <w:tc>
          <w:tcPr>
            <w:tcW w:w="2492" w:type="dxa"/>
            <w:tcBorders>
              <w:left w:val="nil"/>
              <w:bottom w:val="single" w:sz="4" w:space="0" w:color="auto"/>
              <w:right w:val="nil"/>
            </w:tcBorders>
            <w:shd w:val="clear" w:color="auto" w:fill="auto"/>
            <w:noWrap/>
            <w:vAlign w:val="bottom"/>
            <w:hideMark/>
          </w:tcPr>
          <w:p w14:paraId="361DEF2A"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2 726 464</w:t>
            </w:r>
          </w:p>
        </w:tc>
      </w:tr>
      <w:tr w:rsidR="003375F9" w:rsidRPr="003F0263" w14:paraId="76875251" w14:textId="77777777" w:rsidTr="000E7F4F">
        <w:trPr>
          <w:cantSplit/>
          <w:trHeight w:val="227"/>
        </w:trPr>
        <w:tc>
          <w:tcPr>
            <w:tcW w:w="4250" w:type="dxa"/>
            <w:tcBorders>
              <w:top w:val="nil"/>
              <w:left w:val="nil"/>
              <w:bottom w:val="nil"/>
              <w:right w:val="nil"/>
            </w:tcBorders>
            <w:shd w:val="clear" w:color="auto" w:fill="auto"/>
            <w:vAlign w:val="bottom"/>
            <w:hideMark/>
          </w:tcPr>
          <w:p w14:paraId="2C54D859" w14:textId="77777777" w:rsidR="003375F9" w:rsidRPr="0040254E" w:rsidRDefault="003375F9" w:rsidP="000E7F4F">
            <w:pPr>
              <w:keepLines/>
              <w:suppressAutoHyphens/>
              <w:rPr>
                <w:rFonts w:ascii="Arial" w:hAnsi="Arial" w:cs="Arial"/>
                <w:b/>
                <w:bCs/>
                <w:sz w:val="18"/>
                <w:szCs w:val="20"/>
              </w:rPr>
            </w:pPr>
            <w:r w:rsidRPr="0040254E">
              <w:rPr>
                <w:rFonts w:ascii="Arial" w:hAnsi="Arial" w:cs="Arial"/>
                <w:b/>
                <w:bCs/>
                <w:sz w:val="18"/>
                <w:szCs w:val="20"/>
              </w:rPr>
              <w:t>Čistý obrat celkom</w:t>
            </w:r>
          </w:p>
        </w:tc>
        <w:tc>
          <w:tcPr>
            <w:tcW w:w="2491" w:type="dxa"/>
            <w:tcBorders>
              <w:top w:val="single" w:sz="4" w:space="0" w:color="auto"/>
              <w:left w:val="nil"/>
              <w:bottom w:val="double" w:sz="4" w:space="0" w:color="auto"/>
              <w:right w:val="nil"/>
            </w:tcBorders>
            <w:shd w:val="clear" w:color="auto" w:fill="auto"/>
            <w:noWrap/>
            <w:vAlign w:val="bottom"/>
            <w:hideMark/>
          </w:tcPr>
          <w:p w14:paraId="4DFC95BD" w14:textId="3114E75B" w:rsidR="003375F9" w:rsidRPr="000E7F4F" w:rsidRDefault="003375F9" w:rsidP="000E7F4F">
            <w:pPr>
              <w:keepLines/>
              <w:suppressAutoHyphens/>
              <w:jc w:val="right"/>
              <w:rPr>
                <w:rFonts w:ascii="Arial" w:hAnsi="Arial" w:cs="Arial"/>
                <w:b/>
                <w:bCs/>
                <w:sz w:val="18"/>
                <w:szCs w:val="20"/>
              </w:rPr>
            </w:pPr>
            <w:r w:rsidRPr="000E7F4F">
              <w:rPr>
                <w:rFonts w:ascii="Arial" w:hAnsi="Arial" w:cs="Arial"/>
                <w:b/>
                <w:bCs/>
                <w:sz w:val="18"/>
                <w:szCs w:val="20"/>
              </w:rPr>
              <w:t>18 1</w:t>
            </w:r>
            <w:r w:rsidR="009F3116" w:rsidRPr="000E7F4F">
              <w:rPr>
                <w:rFonts w:ascii="Arial" w:hAnsi="Arial" w:cs="Arial"/>
                <w:b/>
                <w:bCs/>
                <w:sz w:val="18"/>
                <w:szCs w:val="20"/>
              </w:rPr>
              <w:t>75</w:t>
            </w:r>
            <w:r w:rsidRPr="000E7F4F">
              <w:rPr>
                <w:rFonts w:ascii="Arial" w:hAnsi="Arial" w:cs="Arial"/>
                <w:b/>
                <w:bCs/>
                <w:sz w:val="18"/>
                <w:szCs w:val="20"/>
              </w:rPr>
              <w:t xml:space="preserve"> </w:t>
            </w:r>
            <w:r w:rsidR="009F3116" w:rsidRPr="000E7F4F">
              <w:rPr>
                <w:rFonts w:ascii="Arial" w:hAnsi="Arial" w:cs="Arial"/>
                <w:b/>
                <w:bCs/>
                <w:sz w:val="18"/>
                <w:szCs w:val="20"/>
              </w:rPr>
              <w:t>521</w:t>
            </w:r>
          </w:p>
        </w:tc>
        <w:tc>
          <w:tcPr>
            <w:tcW w:w="2492" w:type="dxa"/>
            <w:tcBorders>
              <w:top w:val="single" w:sz="4" w:space="0" w:color="auto"/>
              <w:left w:val="nil"/>
              <w:bottom w:val="double" w:sz="4" w:space="0" w:color="auto"/>
              <w:right w:val="nil"/>
            </w:tcBorders>
            <w:shd w:val="clear" w:color="auto" w:fill="auto"/>
            <w:noWrap/>
            <w:vAlign w:val="bottom"/>
            <w:hideMark/>
          </w:tcPr>
          <w:p w14:paraId="6E095178" w14:textId="77777777" w:rsidR="003375F9" w:rsidRPr="000E7F4F" w:rsidRDefault="003375F9" w:rsidP="000E7F4F">
            <w:pPr>
              <w:keepLines/>
              <w:suppressAutoHyphens/>
              <w:jc w:val="right"/>
              <w:rPr>
                <w:rFonts w:ascii="Arial" w:hAnsi="Arial" w:cs="Arial"/>
                <w:b/>
                <w:bCs/>
                <w:sz w:val="18"/>
                <w:szCs w:val="20"/>
              </w:rPr>
            </w:pPr>
            <w:r w:rsidRPr="000E7F4F">
              <w:rPr>
                <w:rFonts w:ascii="Arial" w:hAnsi="Arial" w:cs="Arial"/>
                <w:b/>
                <w:bCs/>
                <w:sz w:val="18"/>
                <w:szCs w:val="20"/>
              </w:rPr>
              <w:t>19 837 077</w:t>
            </w:r>
          </w:p>
        </w:tc>
      </w:tr>
      <w:bookmarkEnd w:id="78"/>
    </w:tbl>
    <w:p w14:paraId="543B72D5" w14:textId="77777777" w:rsidR="00ED1E5F" w:rsidRPr="000E7F4F" w:rsidRDefault="006A4774" w:rsidP="000E7F4F">
      <w:pPr>
        <w:keepLines/>
        <w:suppressAutoHyphens/>
        <w:rPr>
          <w:rFonts w:ascii="Arial" w:hAnsi="Arial" w:cs="Arial"/>
          <w:sz w:val="20"/>
          <w:szCs w:val="20"/>
        </w:rPr>
        <w:sectPr w:rsidR="00ED1E5F" w:rsidRPr="000E7F4F" w:rsidSect="005776D6">
          <w:pgSz w:w="11906" w:h="16838"/>
          <w:pgMar w:top="1134" w:right="1134" w:bottom="1134" w:left="1134" w:header="709" w:footer="709" w:gutter="0"/>
          <w:cols w:space="708"/>
          <w:docGrid w:linePitch="360"/>
        </w:sectPr>
      </w:pPr>
      <w:r w:rsidRPr="000E7F4F">
        <w:rPr>
          <w:rFonts w:ascii="Arial" w:hAnsi="Arial" w:cs="Arial"/>
          <w:sz w:val="20"/>
          <w:szCs w:val="20"/>
        </w:rPr>
        <w:br w:type="page"/>
      </w:r>
    </w:p>
    <w:p w14:paraId="659C9E65" w14:textId="0E90C331" w:rsidR="00EF6154" w:rsidRPr="003F0263" w:rsidRDefault="00EF6154" w:rsidP="000E7F4F">
      <w:pPr>
        <w:pStyle w:val="Nadpis1"/>
        <w:keepLines/>
        <w:numPr>
          <w:ilvl w:val="0"/>
          <w:numId w:val="0"/>
        </w:numPr>
        <w:ind w:left="426"/>
        <w:rPr>
          <w:rFonts w:ascii="Arial" w:hAnsi="Arial"/>
          <w:sz w:val="20"/>
          <w:szCs w:val="20"/>
        </w:rPr>
      </w:pPr>
      <w:r w:rsidRPr="003F0263">
        <w:rPr>
          <w:rFonts w:ascii="Arial" w:hAnsi="Arial"/>
          <w:sz w:val="20"/>
          <w:szCs w:val="20"/>
        </w:rPr>
        <w:lastRenderedPageBreak/>
        <w:t>VÝNOSY</w:t>
      </w:r>
    </w:p>
    <w:p w14:paraId="44757A82" w14:textId="77777777" w:rsidR="002A6B50" w:rsidRPr="000E7F4F" w:rsidRDefault="00316173" w:rsidP="000E7F4F">
      <w:pPr>
        <w:pStyle w:val="Nadpis2"/>
        <w:keepLines/>
        <w:numPr>
          <w:ilvl w:val="1"/>
          <w:numId w:val="9"/>
        </w:numPr>
        <w:rPr>
          <w:rFonts w:ascii="Arial" w:hAnsi="Arial"/>
        </w:rPr>
      </w:pPr>
      <w:r w:rsidRPr="000E7F4F">
        <w:rPr>
          <w:rFonts w:ascii="Arial" w:hAnsi="Arial"/>
        </w:rPr>
        <w:t>Tržby za vlastné výkony a tovar</w:t>
      </w:r>
    </w:p>
    <w:p w14:paraId="44457775" w14:textId="50761ED8" w:rsidR="00161FD0" w:rsidRPr="003F0263" w:rsidRDefault="00316173" w:rsidP="000E7F4F">
      <w:pPr>
        <w:pStyle w:val="odstavec"/>
        <w:keepLines/>
      </w:pPr>
      <w:r w:rsidRPr="0040254E">
        <w:t xml:space="preserve">Tržby za vlastné výkony a tovar podľa jednotlivých segmentov, </w:t>
      </w:r>
      <w:proofErr w:type="spellStart"/>
      <w:r w:rsidRPr="0040254E">
        <w:t>t.j</w:t>
      </w:r>
      <w:proofErr w:type="spellEnd"/>
      <w:r w:rsidRPr="0040254E">
        <w:t>. podľa typov výrobkov</w:t>
      </w:r>
      <w:r w:rsidR="009044DB" w:rsidRPr="0040254E">
        <w:t xml:space="preserve">, tovarov, </w:t>
      </w:r>
      <w:r w:rsidRPr="003F0263">
        <w:t>služieb</w:t>
      </w:r>
      <w:r w:rsidR="009044DB" w:rsidRPr="003F0263">
        <w:t xml:space="preserve"> a iných činností Spoločnosti</w:t>
      </w:r>
      <w:r w:rsidRPr="003F0263">
        <w:t xml:space="preserve">, a podľa hlavných </w:t>
      </w:r>
      <w:r w:rsidR="009044DB" w:rsidRPr="003F0263">
        <w:t>geografických oblastí odbytu</w:t>
      </w:r>
      <w:r w:rsidRPr="003F0263">
        <w:t xml:space="preserve"> sú uvedené v nasledujúcej tabuľke:</w:t>
      </w:r>
      <w:bookmarkStart w:id="79" w:name="FWT_T35"/>
      <w:r w:rsidR="003375F9" w:rsidRPr="003F0263">
        <w:t xml:space="preserve"> </w:t>
      </w:r>
      <w:r w:rsidR="00AE373A" w:rsidRPr="003F0263">
        <w:t xml:space="preserve">      </w:t>
      </w:r>
    </w:p>
    <w:bookmarkEnd w:id="79"/>
    <w:p w14:paraId="1BC26CC1" w14:textId="3B60BA4E" w:rsidR="005776D6" w:rsidRPr="000E7F4F" w:rsidRDefault="005776D6" w:rsidP="000E7F4F">
      <w:pPr>
        <w:keepLines/>
        <w:suppressAutoHyphens/>
        <w:rPr>
          <w:rFonts w:ascii="Arial" w:hAnsi="Arial" w:cs="Arial"/>
          <w:sz w:val="20"/>
          <w:szCs w:val="20"/>
        </w:rPr>
      </w:pPr>
      <w:r w:rsidRPr="000E7F4F">
        <w:rPr>
          <w:rFonts w:ascii="Arial" w:hAnsi="Arial" w:cs="Arial"/>
          <w:sz w:val="20"/>
          <w:szCs w:val="20"/>
        </w:rPr>
        <w:fldChar w:fldCharType="begin"/>
      </w:r>
      <w:r w:rsidRPr="000E7F4F">
        <w:rPr>
          <w:rFonts w:ascii="Arial" w:hAnsi="Arial" w:cs="Arial"/>
          <w:sz w:val="20"/>
          <w:szCs w:val="20"/>
        </w:rPr>
        <w:instrText xml:space="preserve"> LINK </w:instrText>
      </w:r>
      <w:r w:rsidR="00582125" w:rsidRPr="000E7F4F">
        <w:rPr>
          <w:rFonts w:ascii="Arial" w:hAnsi="Arial" w:cs="Arial"/>
          <w:sz w:val="20"/>
          <w:szCs w:val="20"/>
        </w:rPr>
        <w:instrText xml:space="preserve">Excel.SheetMacroEnabled.12 "I:\\AUDIT 2019\\UZ 2019\\Final eFS 2019 automated 06032019.xlsm" T.35!R3C2:R30C16 </w:instrText>
      </w:r>
      <w:r w:rsidRPr="000E7F4F">
        <w:rPr>
          <w:rFonts w:ascii="Arial" w:hAnsi="Arial" w:cs="Arial"/>
          <w:sz w:val="20"/>
          <w:szCs w:val="20"/>
        </w:rPr>
        <w:instrText xml:space="preserve">\a \f 4 \h  \* MERGEFORMAT </w:instrText>
      </w:r>
      <w:r w:rsidRPr="000E7F4F">
        <w:rPr>
          <w:rFonts w:ascii="Arial" w:hAnsi="Arial" w:cs="Arial"/>
          <w:sz w:val="20"/>
          <w:szCs w:val="20"/>
        </w:rPr>
        <w:fldChar w:fldCharType="separate"/>
      </w:r>
    </w:p>
    <w:tbl>
      <w:tblPr>
        <w:tblW w:w="14147" w:type="dxa"/>
        <w:tblInd w:w="425" w:type="dxa"/>
        <w:tblLayout w:type="fixed"/>
        <w:tblCellMar>
          <w:left w:w="28" w:type="dxa"/>
          <w:right w:w="28" w:type="dxa"/>
        </w:tblCellMar>
        <w:tblLook w:val="04A0" w:firstRow="1" w:lastRow="0" w:firstColumn="1" w:lastColumn="0" w:noHBand="0" w:noVBand="1"/>
      </w:tblPr>
      <w:tblGrid>
        <w:gridCol w:w="1315"/>
        <w:gridCol w:w="1085"/>
        <w:gridCol w:w="1026"/>
        <w:gridCol w:w="987"/>
        <w:gridCol w:w="988"/>
        <w:gridCol w:w="1152"/>
        <w:gridCol w:w="1152"/>
        <w:gridCol w:w="988"/>
        <w:gridCol w:w="823"/>
        <w:gridCol w:w="1152"/>
        <w:gridCol w:w="1152"/>
        <w:gridCol w:w="1174"/>
        <w:gridCol w:w="1153"/>
      </w:tblGrid>
      <w:tr w:rsidR="00AC4ED1" w:rsidRPr="003F0263" w14:paraId="102469C3" w14:textId="77777777" w:rsidTr="000E7F4F">
        <w:trPr>
          <w:cantSplit/>
          <w:trHeight w:val="227"/>
        </w:trPr>
        <w:tc>
          <w:tcPr>
            <w:tcW w:w="1134" w:type="dxa"/>
            <w:vMerge w:val="restart"/>
            <w:tcBorders>
              <w:top w:val="nil"/>
              <w:left w:val="nil"/>
              <w:bottom w:val="single" w:sz="4" w:space="0" w:color="000000"/>
              <w:right w:val="nil"/>
            </w:tcBorders>
            <w:shd w:val="clear" w:color="auto" w:fill="auto"/>
            <w:vAlign w:val="bottom"/>
            <w:hideMark/>
          </w:tcPr>
          <w:p w14:paraId="2CE4DA31" w14:textId="3760E874" w:rsidR="00AC4ED1" w:rsidRPr="000E7F4F" w:rsidRDefault="00AC4ED1" w:rsidP="000E7F4F">
            <w:pPr>
              <w:keepLines/>
              <w:suppressAutoHyphens/>
              <w:jc w:val="center"/>
              <w:rPr>
                <w:rFonts w:ascii="Arial" w:hAnsi="Arial" w:cs="Arial"/>
                <w:b/>
                <w:bCs/>
                <w:sz w:val="18"/>
                <w:szCs w:val="20"/>
              </w:rPr>
            </w:pPr>
            <w:r w:rsidRPr="000E7F4F">
              <w:rPr>
                <w:rFonts w:ascii="Arial" w:hAnsi="Arial" w:cs="Arial"/>
                <w:b/>
                <w:bCs/>
                <w:sz w:val="18"/>
                <w:szCs w:val="20"/>
              </w:rPr>
              <w:t>Oblasť odbytu</w:t>
            </w:r>
          </w:p>
        </w:tc>
        <w:tc>
          <w:tcPr>
            <w:tcW w:w="1819" w:type="dxa"/>
            <w:gridSpan w:val="2"/>
            <w:vMerge w:val="restart"/>
            <w:tcBorders>
              <w:top w:val="nil"/>
              <w:left w:val="nil"/>
              <w:bottom w:val="nil"/>
              <w:right w:val="nil"/>
            </w:tcBorders>
            <w:shd w:val="clear" w:color="auto" w:fill="auto"/>
            <w:vAlign w:val="bottom"/>
            <w:hideMark/>
          </w:tcPr>
          <w:p w14:paraId="492EF599" w14:textId="77777777" w:rsidR="00AC4ED1" w:rsidRPr="000E7F4F" w:rsidRDefault="00AC4ED1" w:rsidP="000E7F4F">
            <w:pPr>
              <w:keepLines/>
              <w:suppressAutoHyphens/>
              <w:jc w:val="center"/>
              <w:rPr>
                <w:rFonts w:ascii="Arial" w:hAnsi="Arial" w:cs="Arial"/>
                <w:b/>
                <w:bCs/>
                <w:i/>
                <w:iCs/>
                <w:sz w:val="18"/>
                <w:szCs w:val="20"/>
              </w:rPr>
            </w:pPr>
            <w:r w:rsidRPr="000E7F4F">
              <w:rPr>
                <w:rFonts w:ascii="Arial" w:hAnsi="Arial" w:cs="Arial"/>
                <w:b/>
                <w:bCs/>
                <w:i/>
                <w:iCs/>
                <w:sz w:val="18"/>
                <w:szCs w:val="20"/>
              </w:rPr>
              <w:t>Stroje pre gumárenský priemysel</w:t>
            </w:r>
          </w:p>
        </w:tc>
        <w:tc>
          <w:tcPr>
            <w:tcW w:w="850" w:type="dxa"/>
            <w:tcBorders>
              <w:top w:val="nil"/>
              <w:left w:val="nil"/>
              <w:bottom w:val="nil"/>
              <w:right w:val="nil"/>
            </w:tcBorders>
            <w:shd w:val="clear" w:color="auto" w:fill="auto"/>
            <w:vAlign w:val="bottom"/>
            <w:hideMark/>
          </w:tcPr>
          <w:p w14:paraId="2990CA12" w14:textId="77777777" w:rsidR="00AC4ED1" w:rsidRPr="000E7F4F" w:rsidRDefault="00AC4ED1" w:rsidP="000E7F4F">
            <w:pPr>
              <w:keepLines/>
              <w:suppressAutoHyphens/>
              <w:jc w:val="center"/>
              <w:rPr>
                <w:rFonts w:ascii="Arial" w:hAnsi="Arial" w:cs="Arial"/>
                <w:b/>
                <w:bCs/>
                <w:i/>
                <w:iCs/>
                <w:sz w:val="18"/>
                <w:szCs w:val="20"/>
              </w:rPr>
            </w:pPr>
          </w:p>
        </w:tc>
        <w:tc>
          <w:tcPr>
            <w:tcW w:w="851" w:type="dxa"/>
            <w:tcBorders>
              <w:top w:val="nil"/>
              <w:left w:val="nil"/>
              <w:bottom w:val="nil"/>
              <w:right w:val="nil"/>
            </w:tcBorders>
            <w:shd w:val="clear" w:color="auto" w:fill="auto"/>
            <w:vAlign w:val="bottom"/>
            <w:hideMark/>
          </w:tcPr>
          <w:p w14:paraId="32A4E610" w14:textId="77777777" w:rsidR="00AC4ED1" w:rsidRPr="000E7F4F" w:rsidRDefault="00AC4ED1" w:rsidP="000E7F4F">
            <w:pPr>
              <w:keepLines/>
              <w:suppressAutoHyphens/>
              <w:jc w:val="center"/>
              <w:rPr>
                <w:rFonts w:ascii="Arial" w:hAnsi="Arial" w:cs="Arial"/>
                <w:sz w:val="18"/>
                <w:szCs w:val="20"/>
              </w:rPr>
            </w:pPr>
          </w:p>
        </w:tc>
        <w:tc>
          <w:tcPr>
            <w:tcW w:w="992" w:type="dxa"/>
            <w:tcBorders>
              <w:top w:val="nil"/>
              <w:left w:val="nil"/>
              <w:bottom w:val="nil"/>
              <w:right w:val="nil"/>
            </w:tcBorders>
            <w:shd w:val="clear" w:color="auto" w:fill="auto"/>
            <w:vAlign w:val="bottom"/>
            <w:hideMark/>
          </w:tcPr>
          <w:p w14:paraId="7B1ABF43" w14:textId="77777777" w:rsidR="00AC4ED1" w:rsidRPr="000E7F4F" w:rsidRDefault="00AC4ED1" w:rsidP="000E7F4F">
            <w:pPr>
              <w:keepLines/>
              <w:suppressAutoHyphens/>
              <w:jc w:val="center"/>
              <w:rPr>
                <w:rFonts w:ascii="Arial" w:hAnsi="Arial" w:cs="Arial"/>
                <w:sz w:val="18"/>
                <w:szCs w:val="20"/>
              </w:rPr>
            </w:pPr>
          </w:p>
        </w:tc>
        <w:tc>
          <w:tcPr>
            <w:tcW w:w="992" w:type="dxa"/>
            <w:tcBorders>
              <w:top w:val="nil"/>
              <w:left w:val="nil"/>
              <w:bottom w:val="nil"/>
              <w:right w:val="nil"/>
            </w:tcBorders>
            <w:shd w:val="clear" w:color="auto" w:fill="auto"/>
            <w:vAlign w:val="bottom"/>
            <w:hideMark/>
          </w:tcPr>
          <w:p w14:paraId="4C286A2C" w14:textId="77777777" w:rsidR="00AC4ED1" w:rsidRPr="000E7F4F" w:rsidRDefault="00AC4ED1" w:rsidP="000E7F4F">
            <w:pPr>
              <w:keepLines/>
              <w:suppressAutoHyphens/>
              <w:jc w:val="center"/>
              <w:rPr>
                <w:rFonts w:ascii="Arial" w:hAnsi="Arial" w:cs="Arial"/>
                <w:sz w:val="18"/>
                <w:szCs w:val="20"/>
              </w:rPr>
            </w:pPr>
          </w:p>
        </w:tc>
        <w:tc>
          <w:tcPr>
            <w:tcW w:w="851" w:type="dxa"/>
            <w:tcBorders>
              <w:top w:val="nil"/>
              <w:left w:val="nil"/>
              <w:bottom w:val="nil"/>
              <w:right w:val="nil"/>
            </w:tcBorders>
            <w:shd w:val="clear" w:color="auto" w:fill="auto"/>
            <w:vAlign w:val="bottom"/>
            <w:hideMark/>
          </w:tcPr>
          <w:p w14:paraId="457DE523" w14:textId="77777777" w:rsidR="00AC4ED1" w:rsidRPr="000E7F4F" w:rsidRDefault="00AC4ED1" w:rsidP="000E7F4F">
            <w:pPr>
              <w:keepLines/>
              <w:suppressAutoHyphens/>
              <w:jc w:val="center"/>
              <w:rPr>
                <w:rFonts w:ascii="Arial" w:hAnsi="Arial" w:cs="Arial"/>
                <w:sz w:val="18"/>
                <w:szCs w:val="20"/>
              </w:rPr>
            </w:pPr>
          </w:p>
        </w:tc>
        <w:tc>
          <w:tcPr>
            <w:tcW w:w="709" w:type="dxa"/>
            <w:tcBorders>
              <w:top w:val="nil"/>
              <w:left w:val="nil"/>
              <w:bottom w:val="nil"/>
              <w:right w:val="nil"/>
            </w:tcBorders>
            <w:shd w:val="clear" w:color="auto" w:fill="auto"/>
            <w:vAlign w:val="bottom"/>
            <w:hideMark/>
          </w:tcPr>
          <w:p w14:paraId="09CC50AD" w14:textId="77777777" w:rsidR="00AC4ED1" w:rsidRPr="000E7F4F" w:rsidRDefault="00AC4ED1" w:rsidP="000E7F4F">
            <w:pPr>
              <w:keepLines/>
              <w:suppressAutoHyphens/>
              <w:jc w:val="center"/>
              <w:rPr>
                <w:rFonts w:ascii="Arial" w:hAnsi="Arial" w:cs="Arial"/>
                <w:sz w:val="18"/>
                <w:szCs w:val="20"/>
              </w:rPr>
            </w:pPr>
          </w:p>
        </w:tc>
        <w:tc>
          <w:tcPr>
            <w:tcW w:w="992" w:type="dxa"/>
            <w:tcBorders>
              <w:top w:val="nil"/>
              <w:left w:val="nil"/>
              <w:bottom w:val="nil"/>
              <w:right w:val="nil"/>
            </w:tcBorders>
            <w:shd w:val="clear" w:color="auto" w:fill="auto"/>
            <w:vAlign w:val="bottom"/>
            <w:hideMark/>
          </w:tcPr>
          <w:p w14:paraId="7E3FB1F8" w14:textId="77777777" w:rsidR="00AC4ED1" w:rsidRPr="000E7F4F" w:rsidRDefault="00AC4ED1" w:rsidP="000E7F4F">
            <w:pPr>
              <w:keepLines/>
              <w:suppressAutoHyphens/>
              <w:jc w:val="center"/>
              <w:rPr>
                <w:rFonts w:ascii="Arial" w:hAnsi="Arial" w:cs="Arial"/>
                <w:sz w:val="18"/>
                <w:szCs w:val="20"/>
              </w:rPr>
            </w:pPr>
          </w:p>
        </w:tc>
        <w:tc>
          <w:tcPr>
            <w:tcW w:w="992" w:type="dxa"/>
            <w:tcBorders>
              <w:top w:val="nil"/>
              <w:left w:val="nil"/>
              <w:bottom w:val="nil"/>
              <w:right w:val="nil"/>
            </w:tcBorders>
            <w:shd w:val="clear" w:color="auto" w:fill="auto"/>
            <w:vAlign w:val="bottom"/>
            <w:hideMark/>
          </w:tcPr>
          <w:p w14:paraId="6C9B6EFA" w14:textId="77777777" w:rsidR="00AC4ED1" w:rsidRPr="000E7F4F" w:rsidRDefault="00AC4ED1" w:rsidP="000E7F4F">
            <w:pPr>
              <w:keepLines/>
              <w:suppressAutoHyphens/>
              <w:jc w:val="center"/>
              <w:rPr>
                <w:rFonts w:ascii="Arial" w:hAnsi="Arial" w:cs="Arial"/>
                <w:sz w:val="18"/>
                <w:szCs w:val="20"/>
              </w:rPr>
            </w:pPr>
          </w:p>
        </w:tc>
        <w:tc>
          <w:tcPr>
            <w:tcW w:w="2004" w:type="dxa"/>
            <w:gridSpan w:val="2"/>
            <w:tcBorders>
              <w:top w:val="nil"/>
              <w:left w:val="nil"/>
              <w:bottom w:val="nil"/>
              <w:right w:val="nil"/>
            </w:tcBorders>
            <w:shd w:val="clear" w:color="auto" w:fill="auto"/>
            <w:vAlign w:val="bottom"/>
            <w:hideMark/>
          </w:tcPr>
          <w:p w14:paraId="21FD5EA3" w14:textId="77777777" w:rsidR="00AC4ED1" w:rsidRPr="000E7F4F" w:rsidRDefault="00AC4ED1" w:rsidP="000E7F4F">
            <w:pPr>
              <w:keepLines/>
              <w:suppressAutoHyphens/>
              <w:jc w:val="center"/>
              <w:rPr>
                <w:rFonts w:ascii="Arial" w:hAnsi="Arial" w:cs="Arial"/>
                <w:b/>
                <w:bCs/>
                <w:sz w:val="18"/>
                <w:szCs w:val="20"/>
              </w:rPr>
            </w:pPr>
            <w:r w:rsidRPr="000E7F4F">
              <w:rPr>
                <w:rFonts w:ascii="Arial" w:hAnsi="Arial" w:cs="Arial"/>
                <w:b/>
                <w:bCs/>
                <w:sz w:val="18"/>
                <w:szCs w:val="20"/>
              </w:rPr>
              <w:t>Spolu</w:t>
            </w:r>
          </w:p>
        </w:tc>
      </w:tr>
      <w:tr w:rsidR="00AC4ED1" w:rsidRPr="003F0263" w14:paraId="1EFACB0F" w14:textId="77777777" w:rsidTr="000E7F4F">
        <w:trPr>
          <w:cantSplit/>
          <w:trHeight w:val="227"/>
        </w:trPr>
        <w:tc>
          <w:tcPr>
            <w:tcW w:w="1134" w:type="dxa"/>
            <w:vMerge/>
            <w:tcBorders>
              <w:top w:val="nil"/>
              <w:left w:val="nil"/>
              <w:bottom w:val="single" w:sz="4" w:space="0" w:color="000000"/>
              <w:right w:val="nil"/>
            </w:tcBorders>
            <w:vAlign w:val="bottom"/>
            <w:hideMark/>
          </w:tcPr>
          <w:p w14:paraId="5FFA0972" w14:textId="77777777" w:rsidR="00AC4ED1" w:rsidRPr="000E7F4F" w:rsidRDefault="00AC4ED1" w:rsidP="000E7F4F">
            <w:pPr>
              <w:keepLines/>
              <w:suppressAutoHyphens/>
              <w:rPr>
                <w:rFonts w:ascii="Arial" w:hAnsi="Arial" w:cs="Arial"/>
                <w:b/>
                <w:bCs/>
                <w:sz w:val="18"/>
                <w:szCs w:val="20"/>
              </w:rPr>
            </w:pPr>
          </w:p>
        </w:tc>
        <w:tc>
          <w:tcPr>
            <w:tcW w:w="1819" w:type="dxa"/>
            <w:gridSpan w:val="2"/>
            <w:vMerge/>
            <w:tcBorders>
              <w:top w:val="nil"/>
              <w:left w:val="nil"/>
              <w:bottom w:val="nil"/>
              <w:right w:val="nil"/>
            </w:tcBorders>
            <w:vAlign w:val="bottom"/>
            <w:hideMark/>
          </w:tcPr>
          <w:p w14:paraId="158283F4" w14:textId="77777777" w:rsidR="00AC4ED1" w:rsidRPr="000E7F4F" w:rsidRDefault="00AC4ED1" w:rsidP="000E7F4F">
            <w:pPr>
              <w:keepLines/>
              <w:suppressAutoHyphens/>
              <w:rPr>
                <w:rFonts w:ascii="Arial" w:hAnsi="Arial" w:cs="Arial"/>
                <w:b/>
                <w:bCs/>
                <w:i/>
                <w:iCs/>
                <w:sz w:val="18"/>
                <w:szCs w:val="20"/>
              </w:rPr>
            </w:pPr>
          </w:p>
        </w:tc>
        <w:tc>
          <w:tcPr>
            <w:tcW w:w="1701" w:type="dxa"/>
            <w:gridSpan w:val="2"/>
            <w:tcBorders>
              <w:top w:val="nil"/>
              <w:left w:val="nil"/>
              <w:bottom w:val="nil"/>
              <w:right w:val="nil"/>
            </w:tcBorders>
            <w:shd w:val="clear" w:color="auto" w:fill="auto"/>
            <w:vAlign w:val="bottom"/>
            <w:hideMark/>
          </w:tcPr>
          <w:p w14:paraId="4B0CF4E4" w14:textId="77777777" w:rsidR="00AC4ED1" w:rsidRPr="000E7F4F" w:rsidRDefault="00AC4ED1" w:rsidP="000E7F4F">
            <w:pPr>
              <w:keepLines/>
              <w:suppressAutoHyphens/>
              <w:jc w:val="center"/>
              <w:rPr>
                <w:rFonts w:ascii="Arial" w:hAnsi="Arial" w:cs="Arial"/>
                <w:b/>
                <w:bCs/>
                <w:i/>
                <w:iCs/>
                <w:sz w:val="18"/>
                <w:szCs w:val="20"/>
              </w:rPr>
            </w:pPr>
            <w:r w:rsidRPr="000E7F4F">
              <w:rPr>
                <w:rFonts w:ascii="Arial" w:hAnsi="Arial" w:cs="Arial"/>
                <w:b/>
                <w:bCs/>
                <w:i/>
                <w:iCs/>
                <w:sz w:val="18"/>
                <w:szCs w:val="20"/>
              </w:rPr>
              <w:t>Medicínska technika</w:t>
            </w:r>
          </w:p>
        </w:tc>
        <w:tc>
          <w:tcPr>
            <w:tcW w:w="1984" w:type="dxa"/>
            <w:gridSpan w:val="2"/>
            <w:tcBorders>
              <w:top w:val="nil"/>
              <w:left w:val="nil"/>
              <w:bottom w:val="nil"/>
              <w:right w:val="nil"/>
            </w:tcBorders>
            <w:shd w:val="clear" w:color="auto" w:fill="auto"/>
            <w:vAlign w:val="bottom"/>
            <w:hideMark/>
          </w:tcPr>
          <w:p w14:paraId="4B1BB315" w14:textId="77777777" w:rsidR="00AC4ED1" w:rsidRPr="000E7F4F" w:rsidRDefault="00AC4ED1" w:rsidP="000E7F4F">
            <w:pPr>
              <w:keepLines/>
              <w:suppressAutoHyphens/>
              <w:jc w:val="center"/>
              <w:rPr>
                <w:rFonts w:ascii="Arial" w:hAnsi="Arial" w:cs="Arial"/>
                <w:b/>
                <w:bCs/>
                <w:i/>
                <w:iCs/>
                <w:sz w:val="18"/>
                <w:szCs w:val="20"/>
              </w:rPr>
            </w:pPr>
            <w:r w:rsidRPr="000E7F4F">
              <w:rPr>
                <w:rFonts w:ascii="Arial" w:hAnsi="Arial" w:cs="Arial"/>
                <w:b/>
                <w:bCs/>
                <w:i/>
                <w:iCs/>
                <w:sz w:val="18"/>
                <w:szCs w:val="20"/>
              </w:rPr>
              <w:t>Časti strojov a ostatné produkty</w:t>
            </w:r>
          </w:p>
        </w:tc>
        <w:tc>
          <w:tcPr>
            <w:tcW w:w="1560" w:type="dxa"/>
            <w:gridSpan w:val="2"/>
            <w:tcBorders>
              <w:top w:val="nil"/>
              <w:left w:val="nil"/>
              <w:bottom w:val="nil"/>
              <w:right w:val="nil"/>
            </w:tcBorders>
            <w:shd w:val="clear" w:color="auto" w:fill="auto"/>
            <w:vAlign w:val="bottom"/>
            <w:hideMark/>
          </w:tcPr>
          <w:p w14:paraId="00B207D2" w14:textId="77777777" w:rsidR="00AC4ED1" w:rsidRPr="000E7F4F" w:rsidRDefault="00AC4ED1" w:rsidP="000E7F4F">
            <w:pPr>
              <w:keepLines/>
              <w:suppressAutoHyphens/>
              <w:jc w:val="center"/>
              <w:rPr>
                <w:rFonts w:ascii="Arial" w:hAnsi="Arial" w:cs="Arial"/>
                <w:b/>
                <w:bCs/>
                <w:i/>
                <w:iCs/>
                <w:sz w:val="18"/>
                <w:szCs w:val="20"/>
              </w:rPr>
            </w:pPr>
            <w:r w:rsidRPr="000E7F4F">
              <w:rPr>
                <w:rFonts w:ascii="Arial" w:hAnsi="Arial" w:cs="Arial"/>
                <w:b/>
                <w:bCs/>
                <w:i/>
                <w:iCs/>
                <w:sz w:val="18"/>
                <w:szCs w:val="20"/>
              </w:rPr>
              <w:t>Tovar</w:t>
            </w:r>
          </w:p>
        </w:tc>
        <w:tc>
          <w:tcPr>
            <w:tcW w:w="1984" w:type="dxa"/>
            <w:gridSpan w:val="2"/>
            <w:tcBorders>
              <w:top w:val="nil"/>
              <w:left w:val="nil"/>
              <w:bottom w:val="nil"/>
              <w:right w:val="nil"/>
            </w:tcBorders>
            <w:shd w:val="clear" w:color="auto" w:fill="auto"/>
            <w:vAlign w:val="bottom"/>
            <w:hideMark/>
          </w:tcPr>
          <w:p w14:paraId="48E2B8F0" w14:textId="77777777" w:rsidR="00AC4ED1" w:rsidRPr="000E7F4F" w:rsidRDefault="00AC4ED1" w:rsidP="000E7F4F">
            <w:pPr>
              <w:keepLines/>
              <w:suppressAutoHyphens/>
              <w:jc w:val="center"/>
              <w:rPr>
                <w:rFonts w:ascii="Arial" w:hAnsi="Arial" w:cs="Arial"/>
                <w:b/>
                <w:bCs/>
                <w:i/>
                <w:iCs/>
                <w:sz w:val="18"/>
                <w:szCs w:val="20"/>
              </w:rPr>
            </w:pPr>
            <w:r w:rsidRPr="000E7F4F">
              <w:rPr>
                <w:rFonts w:ascii="Arial" w:hAnsi="Arial" w:cs="Arial"/>
                <w:b/>
                <w:bCs/>
                <w:i/>
                <w:iCs/>
                <w:sz w:val="18"/>
                <w:szCs w:val="20"/>
              </w:rPr>
              <w:t>Služby</w:t>
            </w:r>
          </w:p>
        </w:tc>
        <w:tc>
          <w:tcPr>
            <w:tcW w:w="2004" w:type="dxa"/>
            <w:gridSpan w:val="2"/>
            <w:tcBorders>
              <w:top w:val="nil"/>
              <w:left w:val="nil"/>
              <w:bottom w:val="nil"/>
              <w:right w:val="nil"/>
            </w:tcBorders>
            <w:vAlign w:val="bottom"/>
            <w:hideMark/>
          </w:tcPr>
          <w:p w14:paraId="3CDDAB20" w14:textId="77777777" w:rsidR="00AC4ED1" w:rsidRPr="000E7F4F" w:rsidRDefault="00AC4ED1" w:rsidP="000E7F4F">
            <w:pPr>
              <w:keepLines/>
              <w:suppressAutoHyphens/>
              <w:rPr>
                <w:rFonts w:ascii="Arial" w:hAnsi="Arial" w:cs="Arial"/>
                <w:b/>
                <w:bCs/>
                <w:sz w:val="18"/>
                <w:szCs w:val="20"/>
              </w:rPr>
            </w:pPr>
          </w:p>
        </w:tc>
      </w:tr>
      <w:tr w:rsidR="00AC4ED1" w:rsidRPr="003F0263" w14:paraId="5CCA2689" w14:textId="77777777" w:rsidTr="000E7F4F">
        <w:trPr>
          <w:cantSplit/>
          <w:trHeight w:val="227"/>
        </w:trPr>
        <w:tc>
          <w:tcPr>
            <w:tcW w:w="1134" w:type="dxa"/>
            <w:vMerge/>
            <w:tcBorders>
              <w:top w:val="nil"/>
              <w:left w:val="nil"/>
              <w:bottom w:val="single" w:sz="4" w:space="0" w:color="000000"/>
              <w:right w:val="nil"/>
            </w:tcBorders>
            <w:vAlign w:val="bottom"/>
            <w:hideMark/>
          </w:tcPr>
          <w:p w14:paraId="164CCF86" w14:textId="77777777" w:rsidR="00AC4ED1" w:rsidRPr="000E7F4F" w:rsidRDefault="00AC4ED1" w:rsidP="000E7F4F">
            <w:pPr>
              <w:keepLines/>
              <w:suppressAutoHyphens/>
              <w:rPr>
                <w:rFonts w:ascii="Arial" w:hAnsi="Arial" w:cs="Arial"/>
                <w:b/>
                <w:bCs/>
                <w:sz w:val="18"/>
                <w:szCs w:val="20"/>
              </w:rPr>
            </w:pPr>
          </w:p>
        </w:tc>
        <w:tc>
          <w:tcPr>
            <w:tcW w:w="935" w:type="dxa"/>
            <w:tcBorders>
              <w:top w:val="nil"/>
              <w:left w:val="nil"/>
              <w:bottom w:val="single" w:sz="4" w:space="0" w:color="auto"/>
              <w:right w:val="nil"/>
            </w:tcBorders>
            <w:shd w:val="clear" w:color="auto" w:fill="auto"/>
            <w:vAlign w:val="bottom"/>
            <w:hideMark/>
          </w:tcPr>
          <w:p w14:paraId="09C49D53" w14:textId="10CC779A" w:rsidR="00AC4ED1" w:rsidRPr="000E7F4F" w:rsidRDefault="00AC4ED1" w:rsidP="000E7F4F">
            <w:pPr>
              <w:keepLines/>
              <w:suppressAutoHyphens/>
              <w:jc w:val="center"/>
              <w:rPr>
                <w:rFonts w:ascii="Arial" w:hAnsi="Arial" w:cs="Arial"/>
                <w:b/>
                <w:bCs/>
                <w:sz w:val="18"/>
                <w:szCs w:val="20"/>
              </w:rPr>
            </w:pPr>
            <w:r w:rsidRPr="000E7F4F">
              <w:rPr>
                <w:rFonts w:ascii="Arial" w:hAnsi="Arial" w:cs="Arial"/>
                <w:b/>
                <w:bCs/>
                <w:sz w:val="18"/>
                <w:szCs w:val="20"/>
              </w:rPr>
              <w:t>2020</w:t>
            </w:r>
          </w:p>
        </w:tc>
        <w:tc>
          <w:tcPr>
            <w:tcW w:w="884" w:type="dxa"/>
            <w:tcBorders>
              <w:top w:val="nil"/>
              <w:left w:val="nil"/>
              <w:bottom w:val="single" w:sz="4" w:space="0" w:color="auto"/>
              <w:right w:val="nil"/>
            </w:tcBorders>
            <w:shd w:val="clear" w:color="auto" w:fill="auto"/>
            <w:vAlign w:val="bottom"/>
            <w:hideMark/>
          </w:tcPr>
          <w:p w14:paraId="56D43B03" w14:textId="5EB1EF66" w:rsidR="00AC4ED1" w:rsidRPr="000E7F4F" w:rsidRDefault="00AC4ED1" w:rsidP="000E7F4F">
            <w:pPr>
              <w:keepLines/>
              <w:suppressAutoHyphens/>
              <w:jc w:val="center"/>
              <w:rPr>
                <w:rFonts w:ascii="Arial" w:hAnsi="Arial" w:cs="Arial"/>
                <w:b/>
                <w:bCs/>
                <w:sz w:val="18"/>
                <w:szCs w:val="20"/>
              </w:rPr>
            </w:pPr>
            <w:r w:rsidRPr="000E7F4F">
              <w:rPr>
                <w:rFonts w:ascii="Arial" w:hAnsi="Arial" w:cs="Arial"/>
                <w:b/>
                <w:bCs/>
                <w:sz w:val="18"/>
                <w:szCs w:val="20"/>
              </w:rPr>
              <w:t>2019</w:t>
            </w:r>
          </w:p>
        </w:tc>
        <w:tc>
          <w:tcPr>
            <w:tcW w:w="850" w:type="dxa"/>
            <w:tcBorders>
              <w:top w:val="nil"/>
              <w:left w:val="nil"/>
              <w:bottom w:val="single" w:sz="4" w:space="0" w:color="auto"/>
              <w:right w:val="nil"/>
            </w:tcBorders>
            <w:shd w:val="clear" w:color="auto" w:fill="auto"/>
            <w:vAlign w:val="bottom"/>
            <w:hideMark/>
          </w:tcPr>
          <w:p w14:paraId="26E8D555" w14:textId="5DB55B94" w:rsidR="00AC4ED1" w:rsidRPr="000E7F4F" w:rsidRDefault="00AC4ED1" w:rsidP="000E7F4F">
            <w:pPr>
              <w:keepLines/>
              <w:suppressAutoHyphens/>
              <w:jc w:val="center"/>
              <w:rPr>
                <w:rFonts w:ascii="Arial" w:hAnsi="Arial" w:cs="Arial"/>
                <w:b/>
                <w:bCs/>
                <w:sz w:val="18"/>
                <w:szCs w:val="20"/>
              </w:rPr>
            </w:pPr>
            <w:r w:rsidRPr="000E7F4F">
              <w:rPr>
                <w:rFonts w:ascii="Arial" w:hAnsi="Arial" w:cs="Arial"/>
                <w:b/>
                <w:bCs/>
                <w:sz w:val="18"/>
                <w:szCs w:val="20"/>
              </w:rPr>
              <w:t>2020</w:t>
            </w:r>
          </w:p>
        </w:tc>
        <w:tc>
          <w:tcPr>
            <w:tcW w:w="851" w:type="dxa"/>
            <w:tcBorders>
              <w:top w:val="nil"/>
              <w:left w:val="nil"/>
              <w:bottom w:val="single" w:sz="4" w:space="0" w:color="auto"/>
              <w:right w:val="nil"/>
            </w:tcBorders>
            <w:shd w:val="clear" w:color="auto" w:fill="auto"/>
            <w:vAlign w:val="bottom"/>
            <w:hideMark/>
          </w:tcPr>
          <w:p w14:paraId="4D4CDF4A" w14:textId="0A241FD3" w:rsidR="00AC4ED1" w:rsidRPr="000E7F4F" w:rsidRDefault="00AC4ED1" w:rsidP="000E7F4F">
            <w:pPr>
              <w:keepLines/>
              <w:suppressAutoHyphens/>
              <w:jc w:val="center"/>
              <w:rPr>
                <w:rFonts w:ascii="Arial" w:hAnsi="Arial" w:cs="Arial"/>
                <w:b/>
                <w:bCs/>
                <w:sz w:val="18"/>
                <w:szCs w:val="20"/>
              </w:rPr>
            </w:pPr>
            <w:r w:rsidRPr="000E7F4F">
              <w:rPr>
                <w:rFonts w:ascii="Arial" w:hAnsi="Arial" w:cs="Arial"/>
                <w:b/>
                <w:bCs/>
                <w:sz w:val="18"/>
                <w:szCs w:val="20"/>
              </w:rPr>
              <w:t>2019</w:t>
            </w:r>
          </w:p>
        </w:tc>
        <w:tc>
          <w:tcPr>
            <w:tcW w:w="992" w:type="dxa"/>
            <w:tcBorders>
              <w:top w:val="nil"/>
              <w:left w:val="nil"/>
              <w:bottom w:val="single" w:sz="4" w:space="0" w:color="auto"/>
              <w:right w:val="nil"/>
            </w:tcBorders>
            <w:shd w:val="clear" w:color="auto" w:fill="auto"/>
            <w:vAlign w:val="bottom"/>
            <w:hideMark/>
          </w:tcPr>
          <w:p w14:paraId="191F09AE" w14:textId="0412E631" w:rsidR="00AC4ED1" w:rsidRPr="000E7F4F" w:rsidRDefault="00AC4ED1" w:rsidP="000E7F4F">
            <w:pPr>
              <w:keepLines/>
              <w:suppressAutoHyphens/>
              <w:jc w:val="center"/>
              <w:rPr>
                <w:rFonts w:ascii="Arial" w:hAnsi="Arial" w:cs="Arial"/>
                <w:b/>
                <w:bCs/>
                <w:sz w:val="18"/>
                <w:szCs w:val="20"/>
              </w:rPr>
            </w:pPr>
            <w:r w:rsidRPr="000E7F4F">
              <w:rPr>
                <w:rFonts w:ascii="Arial" w:hAnsi="Arial" w:cs="Arial"/>
                <w:b/>
                <w:bCs/>
                <w:sz w:val="18"/>
                <w:szCs w:val="20"/>
              </w:rPr>
              <w:t>2020</w:t>
            </w:r>
          </w:p>
        </w:tc>
        <w:tc>
          <w:tcPr>
            <w:tcW w:w="992" w:type="dxa"/>
            <w:tcBorders>
              <w:top w:val="nil"/>
              <w:left w:val="nil"/>
              <w:bottom w:val="single" w:sz="4" w:space="0" w:color="auto"/>
              <w:right w:val="nil"/>
            </w:tcBorders>
            <w:shd w:val="clear" w:color="auto" w:fill="auto"/>
            <w:vAlign w:val="bottom"/>
            <w:hideMark/>
          </w:tcPr>
          <w:p w14:paraId="56C30BFC" w14:textId="2BB54487" w:rsidR="00AC4ED1" w:rsidRPr="000E7F4F" w:rsidRDefault="00AC4ED1" w:rsidP="000E7F4F">
            <w:pPr>
              <w:keepLines/>
              <w:suppressAutoHyphens/>
              <w:jc w:val="center"/>
              <w:rPr>
                <w:rFonts w:ascii="Arial" w:hAnsi="Arial" w:cs="Arial"/>
                <w:b/>
                <w:bCs/>
                <w:sz w:val="18"/>
                <w:szCs w:val="20"/>
              </w:rPr>
            </w:pPr>
            <w:r w:rsidRPr="000E7F4F">
              <w:rPr>
                <w:rFonts w:ascii="Arial" w:hAnsi="Arial" w:cs="Arial"/>
                <w:b/>
                <w:bCs/>
                <w:sz w:val="18"/>
                <w:szCs w:val="20"/>
              </w:rPr>
              <w:t>2019</w:t>
            </w:r>
          </w:p>
        </w:tc>
        <w:tc>
          <w:tcPr>
            <w:tcW w:w="851" w:type="dxa"/>
            <w:tcBorders>
              <w:top w:val="nil"/>
              <w:left w:val="nil"/>
              <w:bottom w:val="single" w:sz="4" w:space="0" w:color="auto"/>
              <w:right w:val="nil"/>
            </w:tcBorders>
            <w:shd w:val="clear" w:color="auto" w:fill="auto"/>
            <w:vAlign w:val="bottom"/>
            <w:hideMark/>
          </w:tcPr>
          <w:p w14:paraId="13AFB018" w14:textId="2BFB1B35" w:rsidR="00AC4ED1" w:rsidRPr="000E7F4F" w:rsidRDefault="00AC4ED1" w:rsidP="000E7F4F">
            <w:pPr>
              <w:keepLines/>
              <w:suppressAutoHyphens/>
              <w:jc w:val="center"/>
              <w:rPr>
                <w:rFonts w:ascii="Arial" w:hAnsi="Arial" w:cs="Arial"/>
                <w:b/>
                <w:bCs/>
                <w:sz w:val="18"/>
                <w:szCs w:val="20"/>
              </w:rPr>
            </w:pPr>
            <w:r w:rsidRPr="000E7F4F">
              <w:rPr>
                <w:rFonts w:ascii="Arial" w:hAnsi="Arial" w:cs="Arial"/>
                <w:b/>
                <w:bCs/>
                <w:sz w:val="18"/>
                <w:szCs w:val="20"/>
              </w:rPr>
              <w:t>2020</w:t>
            </w:r>
          </w:p>
        </w:tc>
        <w:tc>
          <w:tcPr>
            <w:tcW w:w="709" w:type="dxa"/>
            <w:tcBorders>
              <w:top w:val="nil"/>
              <w:left w:val="nil"/>
              <w:bottom w:val="single" w:sz="4" w:space="0" w:color="auto"/>
              <w:right w:val="nil"/>
            </w:tcBorders>
            <w:shd w:val="clear" w:color="auto" w:fill="auto"/>
            <w:vAlign w:val="bottom"/>
            <w:hideMark/>
          </w:tcPr>
          <w:p w14:paraId="5603519F" w14:textId="17AC3E55" w:rsidR="00AC4ED1" w:rsidRPr="000E7F4F" w:rsidRDefault="00AC4ED1" w:rsidP="000E7F4F">
            <w:pPr>
              <w:keepLines/>
              <w:suppressAutoHyphens/>
              <w:jc w:val="center"/>
              <w:rPr>
                <w:rFonts w:ascii="Arial" w:hAnsi="Arial" w:cs="Arial"/>
                <w:b/>
                <w:bCs/>
                <w:sz w:val="18"/>
                <w:szCs w:val="20"/>
              </w:rPr>
            </w:pPr>
            <w:r w:rsidRPr="000E7F4F">
              <w:rPr>
                <w:rFonts w:ascii="Arial" w:hAnsi="Arial" w:cs="Arial"/>
                <w:b/>
                <w:bCs/>
                <w:sz w:val="18"/>
                <w:szCs w:val="20"/>
              </w:rPr>
              <w:t>2019</w:t>
            </w:r>
          </w:p>
        </w:tc>
        <w:tc>
          <w:tcPr>
            <w:tcW w:w="992" w:type="dxa"/>
            <w:tcBorders>
              <w:top w:val="nil"/>
              <w:left w:val="nil"/>
              <w:bottom w:val="single" w:sz="4" w:space="0" w:color="auto"/>
              <w:right w:val="nil"/>
            </w:tcBorders>
            <w:shd w:val="clear" w:color="auto" w:fill="auto"/>
            <w:vAlign w:val="bottom"/>
            <w:hideMark/>
          </w:tcPr>
          <w:p w14:paraId="585F36D9" w14:textId="21D9ADB5" w:rsidR="00AC4ED1" w:rsidRPr="000E7F4F" w:rsidRDefault="00AC4ED1" w:rsidP="000E7F4F">
            <w:pPr>
              <w:keepLines/>
              <w:suppressAutoHyphens/>
              <w:jc w:val="center"/>
              <w:rPr>
                <w:rFonts w:ascii="Arial" w:hAnsi="Arial" w:cs="Arial"/>
                <w:b/>
                <w:bCs/>
                <w:sz w:val="18"/>
                <w:szCs w:val="20"/>
              </w:rPr>
            </w:pPr>
            <w:r w:rsidRPr="000E7F4F">
              <w:rPr>
                <w:rFonts w:ascii="Arial" w:hAnsi="Arial" w:cs="Arial"/>
                <w:b/>
                <w:bCs/>
                <w:sz w:val="18"/>
                <w:szCs w:val="20"/>
              </w:rPr>
              <w:t>2020</w:t>
            </w:r>
          </w:p>
        </w:tc>
        <w:tc>
          <w:tcPr>
            <w:tcW w:w="992" w:type="dxa"/>
            <w:tcBorders>
              <w:top w:val="nil"/>
              <w:left w:val="nil"/>
              <w:bottom w:val="single" w:sz="4" w:space="0" w:color="auto"/>
              <w:right w:val="nil"/>
            </w:tcBorders>
            <w:shd w:val="clear" w:color="auto" w:fill="auto"/>
            <w:vAlign w:val="bottom"/>
            <w:hideMark/>
          </w:tcPr>
          <w:p w14:paraId="57C806DC" w14:textId="66765354" w:rsidR="00AC4ED1" w:rsidRPr="000E7F4F" w:rsidRDefault="00AC4ED1" w:rsidP="000E7F4F">
            <w:pPr>
              <w:keepLines/>
              <w:suppressAutoHyphens/>
              <w:jc w:val="center"/>
              <w:rPr>
                <w:rFonts w:ascii="Arial" w:hAnsi="Arial" w:cs="Arial"/>
                <w:b/>
                <w:bCs/>
                <w:sz w:val="18"/>
                <w:szCs w:val="20"/>
              </w:rPr>
            </w:pPr>
            <w:r w:rsidRPr="000E7F4F">
              <w:rPr>
                <w:rFonts w:ascii="Arial" w:hAnsi="Arial" w:cs="Arial"/>
                <w:b/>
                <w:bCs/>
                <w:sz w:val="18"/>
                <w:szCs w:val="20"/>
              </w:rPr>
              <w:t>2019</w:t>
            </w:r>
          </w:p>
        </w:tc>
        <w:tc>
          <w:tcPr>
            <w:tcW w:w="1011" w:type="dxa"/>
            <w:tcBorders>
              <w:top w:val="nil"/>
              <w:left w:val="nil"/>
              <w:bottom w:val="single" w:sz="4" w:space="0" w:color="auto"/>
              <w:right w:val="nil"/>
            </w:tcBorders>
            <w:shd w:val="clear" w:color="auto" w:fill="auto"/>
            <w:vAlign w:val="bottom"/>
            <w:hideMark/>
          </w:tcPr>
          <w:p w14:paraId="2FBC1292" w14:textId="4B1BCBC6" w:rsidR="00AC4ED1" w:rsidRPr="000E7F4F" w:rsidRDefault="00AC4ED1" w:rsidP="000E7F4F">
            <w:pPr>
              <w:keepLines/>
              <w:suppressAutoHyphens/>
              <w:jc w:val="center"/>
              <w:rPr>
                <w:rFonts w:ascii="Arial" w:hAnsi="Arial" w:cs="Arial"/>
                <w:b/>
                <w:bCs/>
                <w:sz w:val="18"/>
                <w:szCs w:val="20"/>
              </w:rPr>
            </w:pPr>
            <w:r w:rsidRPr="000E7F4F">
              <w:rPr>
                <w:rFonts w:ascii="Arial" w:hAnsi="Arial" w:cs="Arial"/>
                <w:b/>
                <w:bCs/>
                <w:sz w:val="18"/>
                <w:szCs w:val="20"/>
              </w:rPr>
              <w:t>2020</w:t>
            </w:r>
          </w:p>
        </w:tc>
        <w:tc>
          <w:tcPr>
            <w:tcW w:w="993" w:type="dxa"/>
            <w:tcBorders>
              <w:top w:val="nil"/>
              <w:left w:val="nil"/>
              <w:bottom w:val="single" w:sz="4" w:space="0" w:color="auto"/>
              <w:right w:val="nil"/>
            </w:tcBorders>
            <w:shd w:val="clear" w:color="auto" w:fill="auto"/>
            <w:vAlign w:val="bottom"/>
            <w:hideMark/>
          </w:tcPr>
          <w:p w14:paraId="5D212D0D" w14:textId="644C20A0" w:rsidR="00AC4ED1" w:rsidRPr="000E7F4F" w:rsidRDefault="00AC4ED1" w:rsidP="000E7F4F">
            <w:pPr>
              <w:keepLines/>
              <w:suppressAutoHyphens/>
              <w:jc w:val="center"/>
              <w:rPr>
                <w:rFonts w:ascii="Arial" w:hAnsi="Arial" w:cs="Arial"/>
                <w:b/>
                <w:bCs/>
                <w:sz w:val="18"/>
                <w:szCs w:val="20"/>
              </w:rPr>
            </w:pPr>
            <w:r w:rsidRPr="000E7F4F">
              <w:rPr>
                <w:rFonts w:ascii="Arial" w:hAnsi="Arial" w:cs="Arial"/>
                <w:b/>
                <w:bCs/>
                <w:sz w:val="18"/>
                <w:szCs w:val="20"/>
              </w:rPr>
              <w:t>2019</w:t>
            </w:r>
          </w:p>
        </w:tc>
      </w:tr>
      <w:tr w:rsidR="00AC4ED1" w:rsidRPr="003F0263" w14:paraId="0482F758" w14:textId="77777777" w:rsidTr="000E7F4F">
        <w:trPr>
          <w:cantSplit/>
          <w:trHeight w:val="227"/>
        </w:trPr>
        <w:tc>
          <w:tcPr>
            <w:tcW w:w="1134" w:type="dxa"/>
            <w:tcBorders>
              <w:top w:val="nil"/>
              <w:left w:val="nil"/>
              <w:bottom w:val="nil"/>
              <w:right w:val="nil"/>
            </w:tcBorders>
            <w:shd w:val="clear" w:color="auto" w:fill="auto"/>
            <w:vAlign w:val="bottom"/>
            <w:hideMark/>
          </w:tcPr>
          <w:p w14:paraId="5235354D" w14:textId="77777777" w:rsidR="00AC4ED1" w:rsidRPr="000E7F4F" w:rsidRDefault="00AC4ED1" w:rsidP="000E7F4F">
            <w:pPr>
              <w:keepLines/>
              <w:suppressAutoHyphens/>
              <w:rPr>
                <w:rFonts w:ascii="Arial" w:hAnsi="Arial" w:cs="Arial"/>
                <w:sz w:val="18"/>
                <w:szCs w:val="20"/>
              </w:rPr>
            </w:pPr>
            <w:r w:rsidRPr="000E7F4F">
              <w:rPr>
                <w:rFonts w:ascii="Arial" w:hAnsi="Arial" w:cs="Arial"/>
                <w:sz w:val="18"/>
                <w:szCs w:val="20"/>
              </w:rPr>
              <w:t>Slovensko</w:t>
            </w:r>
          </w:p>
        </w:tc>
        <w:tc>
          <w:tcPr>
            <w:tcW w:w="935" w:type="dxa"/>
            <w:tcBorders>
              <w:top w:val="nil"/>
              <w:left w:val="nil"/>
              <w:bottom w:val="nil"/>
              <w:right w:val="nil"/>
            </w:tcBorders>
            <w:shd w:val="clear" w:color="auto" w:fill="auto"/>
            <w:vAlign w:val="bottom"/>
            <w:hideMark/>
          </w:tcPr>
          <w:p w14:paraId="06A4D910" w14:textId="43F3CD49" w:rsidR="00AC4ED1" w:rsidRPr="000E7F4F" w:rsidRDefault="00AC4ED1" w:rsidP="000E7F4F">
            <w:pPr>
              <w:keepLines/>
              <w:suppressAutoHyphens/>
              <w:jc w:val="right"/>
              <w:rPr>
                <w:rFonts w:ascii="Arial" w:hAnsi="Arial" w:cs="Arial"/>
                <w:sz w:val="18"/>
                <w:szCs w:val="20"/>
              </w:rPr>
            </w:pPr>
            <w:r w:rsidRPr="000E7F4F">
              <w:rPr>
                <w:rFonts w:ascii="Arial" w:hAnsi="Arial" w:cs="Arial"/>
                <w:sz w:val="18"/>
                <w:szCs w:val="20"/>
              </w:rPr>
              <w:t>35 723</w:t>
            </w:r>
          </w:p>
        </w:tc>
        <w:tc>
          <w:tcPr>
            <w:tcW w:w="884" w:type="dxa"/>
            <w:tcBorders>
              <w:top w:val="nil"/>
              <w:left w:val="nil"/>
              <w:bottom w:val="nil"/>
              <w:right w:val="nil"/>
            </w:tcBorders>
            <w:shd w:val="clear" w:color="auto" w:fill="auto"/>
            <w:vAlign w:val="bottom"/>
            <w:hideMark/>
          </w:tcPr>
          <w:p w14:paraId="7D27E119" w14:textId="414344A0" w:rsidR="00AC4ED1" w:rsidRPr="000E7F4F" w:rsidRDefault="00AC4ED1" w:rsidP="000E7F4F">
            <w:pPr>
              <w:keepLines/>
              <w:suppressAutoHyphens/>
              <w:ind w:hanging="33"/>
              <w:jc w:val="right"/>
              <w:rPr>
                <w:rFonts w:ascii="Arial" w:hAnsi="Arial" w:cs="Arial"/>
                <w:sz w:val="18"/>
                <w:szCs w:val="20"/>
              </w:rPr>
            </w:pPr>
            <w:r w:rsidRPr="000E7F4F">
              <w:rPr>
                <w:rFonts w:ascii="Arial" w:hAnsi="Arial" w:cs="Arial"/>
                <w:sz w:val="18"/>
                <w:szCs w:val="20"/>
              </w:rPr>
              <w:t>477 237</w:t>
            </w:r>
          </w:p>
        </w:tc>
        <w:tc>
          <w:tcPr>
            <w:tcW w:w="850" w:type="dxa"/>
            <w:tcBorders>
              <w:top w:val="nil"/>
              <w:left w:val="nil"/>
              <w:bottom w:val="nil"/>
              <w:right w:val="nil"/>
            </w:tcBorders>
            <w:shd w:val="clear" w:color="auto" w:fill="auto"/>
            <w:vAlign w:val="bottom"/>
            <w:hideMark/>
          </w:tcPr>
          <w:p w14:paraId="7DF37550" w14:textId="77777777" w:rsidR="00AC4ED1" w:rsidRPr="000E7F4F" w:rsidRDefault="00AC4ED1" w:rsidP="000E7F4F">
            <w:pPr>
              <w:keepLines/>
              <w:suppressAutoHyphens/>
              <w:jc w:val="right"/>
              <w:rPr>
                <w:rFonts w:ascii="Arial" w:hAnsi="Arial" w:cs="Arial"/>
                <w:sz w:val="18"/>
                <w:szCs w:val="20"/>
              </w:rPr>
            </w:pPr>
            <w:r w:rsidRPr="000E7F4F">
              <w:rPr>
                <w:rFonts w:ascii="Arial" w:hAnsi="Arial" w:cs="Arial"/>
                <w:sz w:val="18"/>
                <w:szCs w:val="20"/>
              </w:rPr>
              <w:t>0</w:t>
            </w:r>
          </w:p>
        </w:tc>
        <w:tc>
          <w:tcPr>
            <w:tcW w:w="851" w:type="dxa"/>
            <w:tcBorders>
              <w:top w:val="nil"/>
              <w:left w:val="nil"/>
              <w:bottom w:val="nil"/>
              <w:right w:val="nil"/>
            </w:tcBorders>
            <w:shd w:val="clear" w:color="auto" w:fill="auto"/>
            <w:vAlign w:val="bottom"/>
            <w:hideMark/>
          </w:tcPr>
          <w:p w14:paraId="7FE87A5D" w14:textId="77777777" w:rsidR="00AC4ED1" w:rsidRPr="000E7F4F" w:rsidRDefault="00AC4ED1" w:rsidP="000E7F4F">
            <w:pPr>
              <w:keepLines/>
              <w:suppressAutoHyphens/>
              <w:jc w:val="right"/>
              <w:rPr>
                <w:rFonts w:ascii="Arial" w:hAnsi="Arial" w:cs="Arial"/>
                <w:sz w:val="18"/>
                <w:szCs w:val="20"/>
              </w:rPr>
            </w:pPr>
            <w:r w:rsidRPr="000E7F4F">
              <w:rPr>
                <w:rFonts w:ascii="Arial" w:hAnsi="Arial" w:cs="Arial"/>
                <w:sz w:val="18"/>
                <w:szCs w:val="20"/>
              </w:rPr>
              <w:t>0</w:t>
            </w:r>
          </w:p>
        </w:tc>
        <w:tc>
          <w:tcPr>
            <w:tcW w:w="992" w:type="dxa"/>
            <w:tcBorders>
              <w:top w:val="nil"/>
              <w:left w:val="nil"/>
              <w:bottom w:val="nil"/>
              <w:right w:val="nil"/>
            </w:tcBorders>
            <w:shd w:val="clear" w:color="auto" w:fill="auto"/>
            <w:vAlign w:val="bottom"/>
          </w:tcPr>
          <w:p w14:paraId="14AB4F2E" w14:textId="18D2EEEB" w:rsidR="00AC4ED1" w:rsidRPr="000E7F4F" w:rsidRDefault="00AC4ED1" w:rsidP="000E7F4F">
            <w:pPr>
              <w:keepLines/>
              <w:suppressAutoHyphens/>
              <w:jc w:val="right"/>
              <w:rPr>
                <w:rFonts w:ascii="Arial" w:hAnsi="Arial" w:cs="Arial"/>
                <w:sz w:val="18"/>
                <w:szCs w:val="20"/>
              </w:rPr>
            </w:pPr>
            <w:r w:rsidRPr="000E7F4F">
              <w:rPr>
                <w:rFonts w:ascii="Arial" w:hAnsi="Arial" w:cs="Arial"/>
                <w:sz w:val="18"/>
                <w:szCs w:val="20"/>
              </w:rPr>
              <w:t>9 8</w:t>
            </w:r>
            <w:r w:rsidR="00644D11" w:rsidRPr="000E7F4F">
              <w:rPr>
                <w:rFonts w:ascii="Arial" w:hAnsi="Arial" w:cs="Arial"/>
                <w:sz w:val="18"/>
                <w:szCs w:val="20"/>
              </w:rPr>
              <w:t>84 260</w:t>
            </w:r>
          </w:p>
        </w:tc>
        <w:tc>
          <w:tcPr>
            <w:tcW w:w="992" w:type="dxa"/>
            <w:tcBorders>
              <w:top w:val="nil"/>
              <w:left w:val="nil"/>
              <w:bottom w:val="nil"/>
              <w:right w:val="nil"/>
            </w:tcBorders>
            <w:shd w:val="clear" w:color="auto" w:fill="auto"/>
            <w:vAlign w:val="bottom"/>
            <w:hideMark/>
          </w:tcPr>
          <w:p w14:paraId="0B0941E6" w14:textId="6B847733" w:rsidR="00AC4ED1" w:rsidRPr="000E7F4F" w:rsidRDefault="00AC4ED1" w:rsidP="000E7F4F">
            <w:pPr>
              <w:keepLines/>
              <w:suppressAutoHyphens/>
              <w:jc w:val="right"/>
              <w:rPr>
                <w:rFonts w:ascii="Arial" w:hAnsi="Arial" w:cs="Arial"/>
                <w:sz w:val="18"/>
                <w:szCs w:val="20"/>
              </w:rPr>
            </w:pPr>
            <w:r w:rsidRPr="000E7F4F">
              <w:rPr>
                <w:rFonts w:ascii="Arial" w:hAnsi="Arial" w:cs="Arial"/>
                <w:sz w:val="18"/>
                <w:szCs w:val="20"/>
              </w:rPr>
              <w:t>7 449  714</w:t>
            </w:r>
          </w:p>
        </w:tc>
        <w:tc>
          <w:tcPr>
            <w:tcW w:w="851" w:type="dxa"/>
            <w:tcBorders>
              <w:top w:val="nil"/>
              <w:left w:val="nil"/>
              <w:bottom w:val="nil"/>
              <w:right w:val="nil"/>
            </w:tcBorders>
            <w:shd w:val="clear" w:color="auto" w:fill="auto"/>
            <w:vAlign w:val="bottom"/>
            <w:hideMark/>
          </w:tcPr>
          <w:p w14:paraId="7D31D224" w14:textId="77777777" w:rsidR="00AC4ED1" w:rsidRPr="000E7F4F" w:rsidRDefault="00AC4ED1" w:rsidP="000E7F4F">
            <w:pPr>
              <w:keepLines/>
              <w:suppressAutoHyphens/>
              <w:jc w:val="right"/>
              <w:rPr>
                <w:rFonts w:ascii="Arial" w:hAnsi="Arial" w:cs="Arial"/>
                <w:sz w:val="18"/>
                <w:szCs w:val="20"/>
              </w:rPr>
            </w:pPr>
            <w:r w:rsidRPr="000E7F4F">
              <w:rPr>
                <w:rFonts w:ascii="Arial" w:hAnsi="Arial" w:cs="Arial"/>
                <w:sz w:val="18"/>
                <w:szCs w:val="20"/>
              </w:rPr>
              <w:t>0</w:t>
            </w:r>
          </w:p>
        </w:tc>
        <w:tc>
          <w:tcPr>
            <w:tcW w:w="709" w:type="dxa"/>
            <w:tcBorders>
              <w:top w:val="nil"/>
              <w:left w:val="nil"/>
              <w:bottom w:val="nil"/>
              <w:right w:val="nil"/>
            </w:tcBorders>
            <w:shd w:val="clear" w:color="auto" w:fill="auto"/>
            <w:vAlign w:val="bottom"/>
            <w:hideMark/>
          </w:tcPr>
          <w:p w14:paraId="7B57BB1E" w14:textId="3C0D5246" w:rsidR="00AC4ED1" w:rsidRPr="000E7F4F" w:rsidRDefault="00AC4ED1" w:rsidP="000E7F4F">
            <w:pPr>
              <w:keepLines/>
              <w:suppressAutoHyphens/>
              <w:jc w:val="right"/>
              <w:rPr>
                <w:rFonts w:ascii="Arial" w:hAnsi="Arial" w:cs="Arial"/>
                <w:sz w:val="18"/>
                <w:szCs w:val="20"/>
              </w:rPr>
            </w:pPr>
            <w:r w:rsidRPr="000E7F4F">
              <w:rPr>
                <w:rFonts w:ascii="Arial" w:hAnsi="Arial" w:cs="Arial"/>
                <w:sz w:val="18"/>
                <w:szCs w:val="20"/>
              </w:rPr>
              <w:t>0</w:t>
            </w:r>
          </w:p>
        </w:tc>
        <w:tc>
          <w:tcPr>
            <w:tcW w:w="992" w:type="dxa"/>
            <w:tcBorders>
              <w:top w:val="nil"/>
              <w:left w:val="nil"/>
              <w:bottom w:val="nil"/>
              <w:right w:val="nil"/>
            </w:tcBorders>
            <w:shd w:val="clear" w:color="auto" w:fill="auto"/>
            <w:vAlign w:val="bottom"/>
            <w:hideMark/>
          </w:tcPr>
          <w:p w14:paraId="6FB25A78" w14:textId="114A2302" w:rsidR="00AC4ED1" w:rsidRPr="000E7F4F" w:rsidRDefault="00AC4ED1" w:rsidP="000E7F4F">
            <w:pPr>
              <w:keepLines/>
              <w:suppressAutoHyphens/>
              <w:jc w:val="right"/>
              <w:rPr>
                <w:rFonts w:ascii="Arial" w:hAnsi="Arial" w:cs="Arial"/>
                <w:sz w:val="18"/>
                <w:szCs w:val="20"/>
              </w:rPr>
            </w:pPr>
            <w:r w:rsidRPr="000E7F4F">
              <w:rPr>
                <w:rFonts w:ascii="Arial" w:hAnsi="Arial" w:cs="Arial"/>
                <w:sz w:val="18"/>
                <w:szCs w:val="20"/>
              </w:rPr>
              <w:t>887 220</w:t>
            </w:r>
          </w:p>
        </w:tc>
        <w:tc>
          <w:tcPr>
            <w:tcW w:w="992" w:type="dxa"/>
            <w:tcBorders>
              <w:top w:val="nil"/>
              <w:left w:val="nil"/>
              <w:bottom w:val="nil"/>
              <w:right w:val="nil"/>
            </w:tcBorders>
            <w:shd w:val="clear" w:color="auto" w:fill="auto"/>
            <w:vAlign w:val="bottom"/>
            <w:hideMark/>
          </w:tcPr>
          <w:p w14:paraId="28458F14" w14:textId="25BEB7E3" w:rsidR="00AC4ED1" w:rsidRPr="000E7F4F" w:rsidRDefault="00AC4ED1" w:rsidP="000E7F4F">
            <w:pPr>
              <w:keepLines/>
              <w:suppressAutoHyphens/>
              <w:jc w:val="right"/>
              <w:rPr>
                <w:rFonts w:ascii="Arial" w:hAnsi="Arial" w:cs="Arial"/>
                <w:sz w:val="18"/>
                <w:szCs w:val="20"/>
              </w:rPr>
            </w:pPr>
            <w:r w:rsidRPr="000E7F4F">
              <w:rPr>
                <w:rFonts w:ascii="Arial" w:hAnsi="Arial" w:cs="Arial"/>
                <w:sz w:val="18"/>
                <w:szCs w:val="20"/>
              </w:rPr>
              <w:t>1 126 104</w:t>
            </w:r>
          </w:p>
        </w:tc>
        <w:tc>
          <w:tcPr>
            <w:tcW w:w="1011" w:type="dxa"/>
            <w:tcBorders>
              <w:top w:val="nil"/>
              <w:left w:val="nil"/>
              <w:bottom w:val="nil"/>
              <w:right w:val="nil"/>
            </w:tcBorders>
            <w:shd w:val="clear" w:color="auto" w:fill="auto"/>
            <w:vAlign w:val="bottom"/>
          </w:tcPr>
          <w:p w14:paraId="0F8EB1E2" w14:textId="616D98F6" w:rsidR="00AC4ED1" w:rsidRPr="000E7F4F" w:rsidRDefault="00AC4ED1" w:rsidP="000E7F4F">
            <w:pPr>
              <w:keepLines/>
              <w:suppressAutoHyphens/>
              <w:jc w:val="right"/>
              <w:rPr>
                <w:rFonts w:ascii="Arial" w:hAnsi="Arial" w:cs="Arial"/>
                <w:sz w:val="18"/>
                <w:szCs w:val="20"/>
              </w:rPr>
            </w:pPr>
            <w:r w:rsidRPr="000E7F4F">
              <w:rPr>
                <w:rFonts w:ascii="Arial" w:hAnsi="Arial" w:cs="Arial"/>
                <w:sz w:val="18"/>
                <w:szCs w:val="20"/>
              </w:rPr>
              <w:t>10 807 203</w:t>
            </w:r>
          </w:p>
        </w:tc>
        <w:tc>
          <w:tcPr>
            <w:tcW w:w="993" w:type="dxa"/>
            <w:tcBorders>
              <w:top w:val="nil"/>
              <w:left w:val="nil"/>
              <w:bottom w:val="nil"/>
              <w:right w:val="nil"/>
            </w:tcBorders>
            <w:shd w:val="clear" w:color="auto" w:fill="auto"/>
            <w:vAlign w:val="bottom"/>
            <w:hideMark/>
          </w:tcPr>
          <w:p w14:paraId="704AE6BE" w14:textId="4491F068" w:rsidR="00AC4ED1" w:rsidRPr="000E7F4F" w:rsidRDefault="00AC4ED1" w:rsidP="000E7F4F">
            <w:pPr>
              <w:keepLines/>
              <w:suppressAutoHyphens/>
              <w:jc w:val="right"/>
              <w:rPr>
                <w:rFonts w:ascii="Arial" w:hAnsi="Arial" w:cs="Arial"/>
                <w:sz w:val="18"/>
                <w:szCs w:val="20"/>
              </w:rPr>
            </w:pPr>
            <w:r w:rsidRPr="000E7F4F">
              <w:rPr>
                <w:rFonts w:ascii="Arial" w:hAnsi="Arial" w:cs="Arial"/>
                <w:sz w:val="18"/>
                <w:szCs w:val="20"/>
              </w:rPr>
              <w:t>9 053 055</w:t>
            </w:r>
          </w:p>
        </w:tc>
      </w:tr>
      <w:tr w:rsidR="00AC4ED1" w:rsidRPr="003F0263" w14:paraId="29F5ACB4" w14:textId="77777777" w:rsidTr="000E7F4F">
        <w:trPr>
          <w:cantSplit/>
          <w:trHeight w:val="227"/>
        </w:trPr>
        <w:tc>
          <w:tcPr>
            <w:tcW w:w="1134" w:type="dxa"/>
            <w:tcBorders>
              <w:top w:val="nil"/>
              <w:left w:val="nil"/>
              <w:bottom w:val="nil"/>
              <w:right w:val="nil"/>
            </w:tcBorders>
            <w:shd w:val="clear" w:color="auto" w:fill="auto"/>
            <w:vAlign w:val="bottom"/>
            <w:hideMark/>
          </w:tcPr>
          <w:p w14:paraId="2F57A93C" w14:textId="77777777" w:rsidR="00AC4ED1" w:rsidRPr="000E7F4F" w:rsidRDefault="00AC4ED1" w:rsidP="000E7F4F">
            <w:pPr>
              <w:keepLines/>
              <w:suppressAutoHyphens/>
              <w:rPr>
                <w:rFonts w:ascii="Arial" w:hAnsi="Arial" w:cs="Arial"/>
                <w:sz w:val="18"/>
                <w:szCs w:val="20"/>
              </w:rPr>
            </w:pPr>
            <w:r w:rsidRPr="000E7F4F">
              <w:rPr>
                <w:rFonts w:ascii="Arial" w:hAnsi="Arial" w:cs="Arial"/>
                <w:sz w:val="18"/>
                <w:szCs w:val="20"/>
              </w:rPr>
              <w:t>Česká republika</w:t>
            </w:r>
          </w:p>
        </w:tc>
        <w:tc>
          <w:tcPr>
            <w:tcW w:w="935" w:type="dxa"/>
            <w:tcBorders>
              <w:top w:val="nil"/>
              <w:left w:val="nil"/>
              <w:bottom w:val="nil"/>
              <w:right w:val="nil"/>
            </w:tcBorders>
            <w:shd w:val="clear" w:color="auto" w:fill="auto"/>
            <w:vAlign w:val="bottom"/>
            <w:hideMark/>
          </w:tcPr>
          <w:p w14:paraId="018F8107" w14:textId="2614056F" w:rsidR="00AC4ED1" w:rsidRPr="000E7F4F" w:rsidRDefault="00AC4ED1" w:rsidP="000E7F4F">
            <w:pPr>
              <w:keepLines/>
              <w:suppressAutoHyphens/>
              <w:jc w:val="right"/>
              <w:rPr>
                <w:rFonts w:ascii="Arial" w:hAnsi="Arial" w:cs="Arial"/>
                <w:sz w:val="18"/>
                <w:szCs w:val="20"/>
              </w:rPr>
            </w:pPr>
            <w:r w:rsidRPr="000E7F4F">
              <w:rPr>
                <w:rFonts w:ascii="Arial" w:hAnsi="Arial" w:cs="Arial"/>
                <w:sz w:val="18"/>
                <w:szCs w:val="20"/>
              </w:rPr>
              <w:t>0</w:t>
            </w:r>
          </w:p>
        </w:tc>
        <w:tc>
          <w:tcPr>
            <w:tcW w:w="884" w:type="dxa"/>
            <w:tcBorders>
              <w:top w:val="nil"/>
              <w:left w:val="nil"/>
              <w:bottom w:val="nil"/>
              <w:right w:val="nil"/>
            </w:tcBorders>
            <w:shd w:val="clear" w:color="auto" w:fill="auto"/>
            <w:vAlign w:val="bottom"/>
            <w:hideMark/>
          </w:tcPr>
          <w:p w14:paraId="7955ACE6" w14:textId="5B07CD56" w:rsidR="00AC4ED1" w:rsidRPr="000E7F4F" w:rsidRDefault="00AC4ED1" w:rsidP="000E7F4F">
            <w:pPr>
              <w:keepLines/>
              <w:suppressAutoHyphens/>
              <w:jc w:val="right"/>
              <w:rPr>
                <w:rFonts w:ascii="Arial" w:hAnsi="Arial" w:cs="Arial"/>
                <w:sz w:val="18"/>
                <w:szCs w:val="20"/>
              </w:rPr>
            </w:pPr>
            <w:r w:rsidRPr="000E7F4F">
              <w:rPr>
                <w:rFonts w:ascii="Arial" w:hAnsi="Arial" w:cs="Arial"/>
                <w:sz w:val="18"/>
                <w:szCs w:val="20"/>
              </w:rPr>
              <w:t>12 970</w:t>
            </w:r>
          </w:p>
        </w:tc>
        <w:tc>
          <w:tcPr>
            <w:tcW w:w="850" w:type="dxa"/>
            <w:tcBorders>
              <w:top w:val="nil"/>
              <w:left w:val="nil"/>
              <w:bottom w:val="nil"/>
              <w:right w:val="nil"/>
            </w:tcBorders>
            <w:shd w:val="clear" w:color="auto" w:fill="auto"/>
            <w:vAlign w:val="bottom"/>
            <w:hideMark/>
          </w:tcPr>
          <w:p w14:paraId="66D6FF12" w14:textId="77777777" w:rsidR="00AC4ED1" w:rsidRPr="000E7F4F" w:rsidRDefault="00AC4ED1" w:rsidP="000E7F4F">
            <w:pPr>
              <w:keepLines/>
              <w:suppressAutoHyphens/>
              <w:jc w:val="right"/>
              <w:rPr>
                <w:rFonts w:ascii="Arial" w:hAnsi="Arial" w:cs="Arial"/>
                <w:sz w:val="18"/>
                <w:szCs w:val="20"/>
              </w:rPr>
            </w:pPr>
            <w:r w:rsidRPr="000E7F4F">
              <w:rPr>
                <w:rFonts w:ascii="Arial" w:hAnsi="Arial" w:cs="Arial"/>
                <w:sz w:val="18"/>
                <w:szCs w:val="20"/>
              </w:rPr>
              <w:t>0</w:t>
            </w:r>
          </w:p>
        </w:tc>
        <w:tc>
          <w:tcPr>
            <w:tcW w:w="851" w:type="dxa"/>
            <w:tcBorders>
              <w:top w:val="nil"/>
              <w:left w:val="nil"/>
              <w:bottom w:val="nil"/>
              <w:right w:val="nil"/>
            </w:tcBorders>
            <w:shd w:val="clear" w:color="auto" w:fill="auto"/>
            <w:vAlign w:val="bottom"/>
            <w:hideMark/>
          </w:tcPr>
          <w:p w14:paraId="61044328" w14:textId="77777777" w:rsidR="00AC4ED1" w:rsidRPr="000E7F4F" w:rsidRDefault="00AC4ED1" w:rsidP="000E7F4F">
            <w:pPr>
              <w:keepLines/>
              <w:suppressAutoHyphens/>
              <w:jc w:val="right"/>
              <w:rPr>
                <w:rFonts w:ascii="Arial" w:hAnsi="Arial" w:cs="Arial"/>
                <w:sz w:val="18"/>
                <w:szCs w:val="20"/>
              </w:rPr>
            </w:pPr>
            <w:r w:rsidRPr="000E7F4F">
              <w:rPr>
                <w:rFonts w:ascii="Arial" w:hAnsi="Arial" w:cs="Arial"/>
                <w:sz w:val="18"/>
                <w:szCs w:val="20"/>
              </w:rPr>
              <w:t>0</w:t>
            </w:r>
          </w:p>
        </w:tc>
        <w:tc>
          <w:tcPr>
            <w:tcW w:w="992" w:type="dxa"/>
            <w:tcBorders>
              <w:top w:val="nil"/>
              <w:left w:val="nil"/>
              <w:bottom w:val="nil"/>
              <w:right w:val="nil"/>
            </w:tcBorders>
            <w:shd w:val="clear" w:color="auto" w:fill="auto"/>
            <w:vAlign w:val="bottom"/>
          </w:tcPr>
          <w:p w14:paraId="7B914BC4" w14:textId="5CAC2D43" w:rsidR="00AC4ED1" w:rsidRPr="000E7F4F" w:rsidRDefault="00AC4ED1" w:rsidP="000E7F4F">
            <w:pPr>
              <w:keepLines/>
              <w:suppressAutoHyphens/>
              <w:jc w:val="right"/>
              <w:rPr>
                <w:rFonts w:ascii="Arial" w:hAnsi="Arial" w:cs="Arial"/>
                <w:sz w:val="18"/>
                <w:szCs w:val="20"/>
              </w:rPr>
            </w:pPr>
            <w:r w:rsidRPr="000E7F4F">
              <w:rPr>
                <w:rFonts w:ascii="Arial" w:hAnsi="Arial" w:cs="Arial"/>
                <w:sz w:val="18"/>
                <w:szCs w:val="20"/>
              </w:rPr>
              <w:t>456</w:t>
            </w:r>
          </w:p>
        </w:tc>
        <w:tc>
          <w:tcPr>
            <w:tcW w:w="992" w:type="dxa"/>
            <w:tcBorders>
              <w:top w:val="nil"/>
              <w:left w:val="nil"/>
              <w:bottom w:val="nil"/>
              <w:right w:val="nil"/>
            </w:tcBorders>
            <w:shd w:val="clear" w:color="auto" w:fill="auto"/>
            <w:vAlign w:val="bottom"/>
            <w:hideMark/>
          </w:tcPr>
          <w:p w14:paraId="1014902C" w14:textId="0055EC46" w:rsidR="00AC4ED1" w:rsidRPr="000E7F4F" w:rsidRDefault="00AC4ED1" w:rsidP="000E7F4F">
            <w:pPr>
              <w:keepLines/>
              <w:suppressAutoHyphens/>
              <w:jc w:val="right"/>
              <w:rPr>
                <w:rFonts w:ascii="Arial" w:hAnsi="Arial" w:cs="Arial"/>
                <w:sz w:val="18"/>
                <w:szCs w:val="20"/>
              </w:rPr>
            </w:pPr>
            <w:r w:rsidRPr="000E7F4F">
              <w:rPr>
                <w:rFonts w:ascii="Arial" w:hAnsi="Arial" w:cs="Arial"/>
                <w:sz w:val="18"/>
                <w:szCs w:val="20"/>
              </w:rPr>
              <w:t>1 106 992</w:t>
            </w:r>
          </w:p>
        </w:tc>
        <w:tc>
          <w:tcPr>
            <w:tcW w:w="851" w:type="dxa"/>
            <w:tcBorders>
              <w:top w:val="nil"/>
              <w:left w:val="nil"/>
              <w:bottom w:val="nil"/>
              <w:right w:val="nil"/>
            </w:tcBorders>
            <w:shd w:val="clear" w:color="auto" w:fill="auto"/>
            <w:vAlign w:val="bottom"/>
            <w:hideMark/>
          </w:tcPr>
          <w:p w14:paraId="7FEBA619" w14:textId="3422ACDE" w:rsidR="00AC4ED1" w:rsidRPr="000E7F4F" w:rsidRDefault="00AC4ED1" w:rsidP="000E7F4F">
            <w:pPr>
              <w:keepLines/>
              <w:suppressAutoHyphens/>
              <w:jc w:val="center"/>
              <w:rPr>
                <w:rFonts w:ascii="Arial" w:hAnsi="Arial" w:cs="Arial"/>
                <w:sz w:val="18"/>
                <w:szCs w:val="20"/>
              </w:rPr>
            </w:pPr>
            <w:r w:rsidRPr="000E7F4F">
              <w:rPr>
                <w:rFonts w:ascii="Arial" w:hAnsi="Arial" w:cs="Arial"/>
                <w:sz w:val="18"/>
                <w:szCs w:val="20"/>
              </w:rPr>
              <w:t xml:space="preserve">             0</w:t>
            </w:r>
          </w:p>
        </w:tc>
        <w:tc>
          <w:tcPr>
            <w:tcW w:w="709" w:type="dxa"/>
            <w:tcBorders>
              <w:top w:val="nil"/>
              <w:left w:val="nil"/>
              <w:bottom w:val="nil"/>
              <w:right w:val="nil"/>
            </w:tcBorders>
            <w:shd w:val="clear" w:color="auto" w:fill="auto"/>
            <w:vAlign w:val="bottom"/>
            <w:hideMark/>
          </w:tcPr>
          <w:p w14:paraId="0E4FFD2E" w14:textId="2A6E2DC9" w:rsidR="00AC4ED1" w:rsidRPr="000E7F4F" w:rsidRDefault="00AC4ED1" w:rsidP="000E7F4F">
            <w:pPr>
              <w:keepLines/>
              <w:suppressAutoHyphens/>
              <w:jc w:val="right"/>
              <w:rPr>
                <w:rFonts w:ascii="Arial" w:hAnsi="Arial" w:cs="Arial"/>
                <w:sz w:val="18"/>
                <w:szCs w:val="20"/>
              </w:rPr>
            </w:pPr>
            <w:r w:rsidRPr="000E7F4F">
              <w:rPr>
                <w:rFonts w:ascii="Arial" w:hAnsi="Arial" w:cs="Arial"/>
                <w:sz w:val="18"/>
                <w:szCs w:val="20"/>
              </w:rPr>
              <w:t>16 523</w:t>
            </w:r>
          </w:p>
        </w:tc>
        <w:tc>
          <w:tcPr>
            <w:tcW w:w="992" w:type="dxa"/>
            <w:tcBorders>
              <w:top w:val="nil"/>
              <w:left w:val="nil"/>
              <w:bottom w:val="nil"/>
              <w:right w:val="nil"/>
            </w:tcBorders>
            <w:shd w:val="clear" w:color="auto" w:fill="auto"/>
            <w:vAlign w:val="bottom"/>
            <w:hideMark/>
          </w:tcPr>
          <w:p w14:paraId="2DB076FF" w14:textId="7206CCA4" w:rsidR="00AC4ED1" w:rsidRPr="000E7F4F" w:rsidRDefault="00AC4ED1" w:rsidP="000E7F4F">
            <w:pPr>
              <w:keepLines/>
              <w:suppressAutoHyphens/>
              <w:jc w:val="right"/>
              <w:rPr>
                <w:rFonts w:ascii="Arial" w:hAnsi="Arial" w:cs="Arial"/>
                <w:sz w:val="18"/>
                <w:szCs w:val="20"/>
              </w:rPr>
            </w:pPr>
            <w:r w:rsidRPr="000E7F4F">
              <w:rPr>
                <w:rFonts w:ascii="Arial" w:hAnsi="Arial" w:cs="Arial"/>
                <w:sz w:val="18"/>
                <w:szCs w:val="20"/>
              </w:rPr>
              <w:t>40</w:t>
            </w:r>
          </w:p>
        </w:tc>
        <w:tc>
          <w:tcPr>
            <w:tcW w:w="992" w:type="dxa"/>
            <w:tcBorders>
              <w:top w:val="nil"/>
              <w:left w:val="nil"/>
              <w:bottom w:val="nil"/>
              <w:right w:val="nil"/>
            </w:tcBorders>
            <w:shd w:val="clear" w:color="auto" w:fill="auto"/>
            <w:vAlign w:val="bottom"/>
            <w:hideMark/>
          </w:tcPr>
          <w:p w14:paraId="65D1F1B2" w14:textId="77777777" w:rsidR="00AC4ED1" w:rsidRPr="000E7F4F" w:rsidRDefault="00AC4ED1" w:rsidP="000E7F4F">
            <w:pPr>
              <w:keepLines/>
              <w:suppressAutoHyphens/>
              <w:jc w:val="right"/>
              <w:rPr>
                <w:rFonts w:ascii="Arial" w:hAnsi="Arial" w:cs="Arial"/>
                <w:sz w:val="18"/>
                <w:szCs w:val="20"/>
              </w:rPr>
            </w:pPr>
            <w:r w:rsidRPr="000E7F4F">
              <w:rPr>
                <w:rFonts w:ascii="Arial" w:hAnsi="Arial" w:cs="Arial"/>
                <w:sz w:val="18"/>
                <w:szCs w:val="20"/>
              </w:rPr>
              <w:t>330</w:t>
            </w:r>
          </w:p>
        </w:tc>
        <w:tc>
          <w:tcPr>
            <w:tcW w:w="1011" w:type="dxa"/>
            <w:tcBorders>
              <w:top w:val="nil"/>
              <w:left w:val="nil"/>
              <w:bottom w:val="nil"/>
              <w:right w:val="nil"/>
            </w:tcBorders>
            <w:shd w:val="clear" w:color="auto" w:fill="auto"/>
            <w:vAlign w:val="bottom"/>
          </w:tcPr>
          <w:p w14:paraId="42322A6E" w14:textId="3F6DBBD0" w:rsidR="00AC4ED1" w:rsidRPr="000E7F4F" w:rsidRDefault="00AC4ED1" w:rsidP="000E7F4F">
            <w:pPr>
              <w:keepLines/>
              <w:suppressAutoHyphens/>
              <w:jc w:val="right"/>
              <w:rPr>
                <w:rFonts w:ascii="Arial" w:hAnsi="Arial" w:cs="Arial"/>
                <w:sz w:val="18"/>
                <w:szCs w:val="20"/>
              </w:rPr>
            </w:pPr>
            <w:r w:rsidRPr="000E7F4F">
              <w:rPr>
                <w:rFonts w:ascii="Arial" w:hAnsi="Arial" w:cs="Arial"/>
                <w:sz w:val="18"/>
                <w:szCs w:val="20"/>
              </w:rPr>
              <w:t>496</w:t>
            </w:r>
          </w:p>
        </w:tc>
        <w:tc>
          <w:tcPr>
            <w:tcW w:w="993" w:type="dxa"/>
            <w:tcBorders>
              <w:top w:val="nil"/>
              <w:left w:val="nil"/>
              <w:bottom w:val="nil"/>
              <w:right w:val="nil"/>
            </w:tcBorders>
            <w:shd w:val="clear" w:color="auto" w:fill="auto"/>
            <w:vAlign w:val="bottom"/>
            <w:hideMark/>
          </w:tcPr>
          <w:p w14:paraId="1992A5F7" w14:textId="4FF51CBD" w:rsidR="00AC4ED1" w:rsidRPr="000E7F4F" w:rsidRDefault="00AC4ED1" w:rsidP="000E7F4F">
            <w:pPr>
              <w:keepLines/>
              <w:suppressAutoHyphens/>
              <w:jc w:val="right"/>
              <w:rPr>
                <w:rFonts w:ascii="Arial" w:hAnsi="Arial" w:cs="Arial"/>
                <w:sz w:val="18"/>
                <w:szCs w:val="20"/>
              </w:rPr>
            </w:pPr>
            <w:r w:rsidRPr="000E7F4F">
              <w:rPr>
                <w:rFonts w:ascii="Arial" w:hAnsi="Arial" w:cs="Arial"/>
                <w:sz w:val="18"/>
                <w:szCs w:val="20"/>
              </w:rPr>
              <w:t>1 136 485</w:t>
            </w:r>
          </w:p>
        </w:tc>
      </w:tr>
      <w:tr w:rsidR="00AC4ED1" w:rsidRPr="003F0263" w14:paraId="7DD723F8" w14:textId="77777777" w:rsidTr="000E7F4F">
        <w:trPr>
          <w:cantSplit/>
          <w:trHeight w:val="227"/>
        </w:trPr>
        <w:tc>
          <w:tcPr>
            <w:tcW w:w="1134" w:type="dxa"/>
            <w:tcBorders>
              <w:top w:val="nil"/>
              <w:left w:val="nil"/>
              <w:bottom w:val="nil"/>
              <w:right w:val="nil"/>
            </w:tcBorders>
            <w:shd w:val="clear" w:color="auto" w:fill="auto"/>
            <w:vAlign w:val="bottom"/>
            <w:hideMark/>
          </w:tcPr>
          <w:p w14:paraId="50EF432A" w14:textId="77777777" w:rsidR="00AC4ED1" w:rsidRPr="000E7F4F" w:rsidRDefault="00AC4ED1" w:rsidP="000E7F4F">
            <w:pPr>
              <w:keepLines/>
              <w:suppressAutoHyphens/>
              <w:rPr>
                <w:rFonts w:ascii="Arial" w:hAnsi="Arial" w:cs="Arial"/>
                <w:sz w:val="18"/>
                <w:szCs w:val="20"/>
              </w:rPr>
            </w:pPr>
            <w:r w:rsidRPr="000E7F4F">
              <w:rPr>
                <w:rFonts w:ascii="Arial" w:hAnsi="Arial" w:cs="Arial"/>
                <w:sz w:val="18"/>
                <w:szCs w:val="20"/>
              </w:rPr>
              <w:t>Rakúsko</w:t>
            </w:r>
          </w:p>
        </w:tc>
        <w:tc>
          <w:tcPr>
            <w:tcW w:w="935" w:type="dxa"/>
            <w:tcBorders>
              <w:top w:val="nil"/>
              <w:left w:val="nil"/>
              <w:bottom w:val="nil"/>
              <w:right w:val="nil"/>
            </w:tcBorders>
            <w:shd w:val="clear" w:color="auto" w:fill="auto"/>
            <w:vAlign w:val="bottom"/>
            <w:hideMark/>
          </w:tcPr>
          <w:p w14:paraId="5F626F1B" w14:textId="77777777" w:rsidR="00AC4ED1" w:rsidRPr="000E7F4F" w:rsidRDefault="00AC4ED1" w:rsidP="000E7F4F">
            <w:pPr>
              <w:keepLines/>
              <w:suppressAutoHyphens/>
              <w:jc w:val="right"/>
              <w:rPr>
                <w:rFonts w:ascii="Arial" w:hAnsi="Arial" w:cs="Arial"/>
                <w:sz w:val="18"/>
                <w:szCs w:val="20"/>
              </w:rPr>
            </w:pPr>
            <w:r w:rsidRPr="000E7F4F">
              <w:rPr>
                <w:rFonts w:ascii="Arial" w:hAnsi="Arial" w:cs="Arial"/>
                <w:sz w:val="18"/>
                <w:szCs w:val="20"/>
              </w:rPr>
              <w:t>0</w:t>
            </w:r>
          </w:p>
        </w:tc>
        <w:tc>
          <w:tcPr>
            <w:tcW w:w="884" w:type="dxa"/>
            <w:tcBorders>
              <w:top w:val="nil"/>
              <w:left w:val="nil"/>
              <w:bottom w:val="nil"/>
              <w:right w:val="nil"/>
            </w:tcBorders>
            <w:shd w:val="clear" w:color="auto" w:fill="auto"/>
            <w:vAlign w:val="bottom"/>
            <w:hideMark/>
          </w:tcPr>
          <w:p w14:paraId="5E4D4888" w14:textId="77777777" w:rsidR="00AC4ED1" w:rsidRPr="000E7F4F" w:rsidRDefault="00AC4ED1" w:rsidP="000E7F4F">
            <w:pPr>
              <w:keepLines/>
              <w:suppressAutoHyphens/>
              <w:jc w:val="right"/>
              <w:rPr>
                <w:rFonts w:ascii="Arial" w:hAnsi="Arial" w:cs="Arial"/>
                <w:sz w:val="18"/>
                <w:szCs w:val="20"/>
              </w:rPr>
            </w:pPr>
            <w:r w:rsidRPr="000E7F4F">
              <w:rPr>
                <w:rFonts w:ascii="Arial" w:hAnsi="Arial" w:cs="Arial"/>
                <w:sz w:val="18"/>
                <w:szCs w:val="20"/>
              </w:rPr>
              <w:t>0</w:t>
            </w:r>
          </w:p>
        </w:tc>
        <w:tc>
          <w:tcPr>
            <w:tcW w:w="850" w:type="dxa"/>
            <w:tcBorders>
              <w:top w:val="nil"/>
              <w:left w:val="nil"/>
              <w:bottom w:val="nil"/>
              <w:right w:val="nil"/>
            </w:tcBorders>
            <w:shd w:val="clear" w:color="auto" w:fill="auto"/>
            <w:vAlign w:val="bottom"/>
            <w:hideMark/>
          </w:tcPr>
          <w:p w14:paraId="55E46E8F" w14:textId="77777777" w:rsidR="00AC4ED1" w:rsidRPr="000E7F4F" w:rsidRDefault="00AC4ED1" w:rsidP="000E7F4F">
            <w:pPr>
              <w:keepLines/>
              <w:suppressAutoHyphens/>
              <w:jc w:val="right"/>
              <w:rPr>
                <w:rFonts w:ascii="Arial" w:hAnsi="Arial" w:cs="Arial"/>
                <w:sz w:val="18"/>
                <w:szCs w:val="20"/>
              </w:rPr>
            </w:pPr>
            <w:r w:rsidRPr="000E7F4F">
              <w:rPr>
                <w:rFonts w:ascii="Arial" w:hAnsi="Arial" w:cs="Arial"/>
                <w:sz w:val="18"/>
                <w:szCs w:val="20"/>
              </w:rPr>
              <w:t>0</w:t>
            </w:r>
          </w:p>
        </w:tc>
        <w:tc>
          <w:tcPr>
            <w:tcW w:w="851" w:type="dxa"/>
            <w:tcBorders>
              <w:top w:val="nil"/>
              <w:left w:val="nil"/>
              <w:bottom w:val="nil"/>
              <w:right w:val="nil"/>
            </w:tcBorders>
            <w:shd w:val="clear" w:color="auto" w:fill="auto"/>
            <w:vAlign w:val="bottom"/>
            <w:hideMark/>
          </w:tcPr>
          <w:p w14:paraId="37724608" w14:textId="77777777" w:rsidR="00AC4ED1" w:rsidRPr="000E7F4F" w:rsidRDefault="00AC4ED1" w:rsidP="000E7F4F">
            <w:pPr>
              <w:keepLines/>
              <w:suppressAutoHyphens/>
              <w:jc w:val="right"/>
              <w:rPr>
                <w:rFonts w:ascii="Arial" w:hAnsi="Arial" w:cs="Arial"/>
                <w:sz w:val="18"/>
                <w:szCs w:val="20"/>
              </w:rPr>
            </w:pPr>
            <w:r w:rsidRPr="000E7F4F">
              <w:rPr>
                <w:rFonts w:ascii="Arial" w:hAnsi="Arial" w:cs="Arial"/>
                <w:sz w:val="18"/>
                <w:szCs w:val="20"/>
              </w:rPr>
              <w:t>0</w:t>
            </w:r>
          </w:p>
        </w:tc>
        <w:tc>
          <w:tcPr>
            <w:tcW w:w="992" w:type="dxa"/>
            <w:tcBorders>
              <w:top w:val="nil"/>
              <w:left w:val="nil"/>
              <w:bottom w:val="nil"/>
              <w:right w:val="nil"/>
            </w:tcBorders>
            <w:shd w:val="clear" w:color="auto" w:fill="auto"/>
            <w:vAlign w:val="bottom"/>
          </w:tcPr>
          <w:p w14:paraId="35F571D4" w14:textId="605BC9BE" w:rsidR="00AC4ED1" w:rsidRPr="000E7F4F" w:rsidRDefault="00AC4ED1" w:rsidP="000E7F4F">
            <w:pPr>
              <w:keepLines/>
              <w:suppressAutoHyphens/>
              <w:jc w:val="right"/>
              <w:rPr>
                <w:rFonts w:ascii="Arial" w:hAnsi="Arial" w:cs="Arial"/>
                <w:sz w:val="18"/>
                <w:szCs w:val="20"/>
              </w:rPr>
            </w:pPr>
            <w:r w:rsidRPr="000E7F4F">
              <w:rPr>
                <w:rFonts w:ascii="Arial" w:hAnsi="Arial" w:cs="Arial"/>
                <w:sz w:val="18"/>
                <w:szCs w:val="20"/>
              </w:rPr>
              <w:t>103 159</w:t>
            </w:r>
          </w:p>
        </w:tc>
        <w:tc>
          <w:tcPr>
            <w:tcW w:w="992" w:type="dxa"/>
            <w:tcBorders>
              <w:top w:val="nil"/>
              <w:left w:val="nil"/>
              <w:bottom w:val="nil"/>
              <w:right w:val="nil"/>
            </w:tcBorders>
            <w:shd w:val="clear" w:color="auto" w:fill="auto"/>
            <w:vAlign w:val="bottom"/>
            <w:hideMark/>
          </w:tcPr>
          <w:p w14:paraId="241CB273" w14:textId="29298092" w:rsidR="00AC4ED1" w:rsidRPr="000E7F4F" w:rsidRDefault="00AC4ED1" w:rsidP="000E7F4F">
            <w:pPr>
              <w:keepLines/>
              <w:suppressAutoHyphens/>
              <w:jc w:val="right"/>
              <w:rPr>
                <w:rFonts w:ascii="Arial" w:hAnsi="Arial" w:cs="Arial"/>
                <w:sz w:val="18"/>
                <w:szCs w:val="20"/>
              </w:rPr>
            </w:pPr>
            <w:r w:rsidRPr="000E7F4F">
              <w:rPr>
                <w:rFonts w:ascii="Arial" w:hAnsi="Arial" w:cs="Arial"/>
                <w:sz w:val="18"/>
                <w:szCs w:val="20"/>
              </w:rPr>
              <w:t>246 329</w:t>
            </w:r>
          </w:p>
        </w:tc>
        <w:tc>
          <w:tcPr>
            <w:tcW w:w="851" w:type="dxa"/>
            <w:tcBorders>
              <w:top w:val="nil"/>
              <w:left w:val="nil"/>
              <w:bottom w:val="nil"/>
              <w:right w:val="nil"/>
            </w:tcBorders>
            <w:shd w:val="clear" w:color="auto" w:fill="auto"/>
            <w:vAlign w:val="bottom"/>
            <w:hideMark/>
          </w:tcPr>
          <w:p w14:paraId="7BF6B6D9" w14:textId="77777777" w:rsidR="00AC4ED1" w:rsidRPr="000E7F4F" w:rsidRDefault="00AC4ED1" w:rsidP="000E7F4F">
            <w:pPr>
              <w:keepLines/>
              <w:suppressAutoHyphens/>
              <w:jc w:val="right"/>
              <w:rPr>
                <w:rFonts w:ascii="Arial" w:hAnsi="Arial" w:cs="Arial"/>
                <w:sz w:val="18"/>
                <w:szCs w:val="20"/>
              </w:rPr>
            </w:pPr>
            <w:r w:rsidRPr="000E7F4F">
              <w:rPr>
                <w:rFonts w:ascii="Arial" w:hAnsi="Arial" w:cs="Arial"/>
                <w:sz w:val="18"/>
                <w:szCs w:val="20"/>
              </w:rPr>
              <w:t>0</w:t>
            </w:r>
          </w:p>
        </w:tc>
        <w:tc>
          <w:tcPr>
            <w:tcW w:w="709" w:type="dxa"/>
            <w:tcBorders>
              <w:top w:val="nil"/>
              <w:left w:val="nil"/>
              <w:bottom w:val="nil"/>
              <w:right w:val="nil"/>
            </w:tcBorders>
            <w:shd w:val="clear" w:color="auto" w:fill="auto"/>
            <w:vAlign w:val="bottom"/>
            <w:hideMark/>
          </w:tcPr>
          <w:p w14:paraId="42D19134" w14:textId="77777777" w:rsidR="00AC4ED1" w:rsidRPr="000E7F4F" w:rsidRDefault="00AC4ED1" w:rsidP="000E7F4F">
            <w:pPr>
              <w:keepLines/>
              <w:suppressAutoHyphens/>
              <w:jc w:val="right"/>
              <w:rPr>
                <w:rFonts w:ascii="Arial" w:hAnsi="Arial" w:cs="Arial"/>
                <w:sz w:val="18"/>
                <w:szCs w:val="20"/>
              </w:rPr>
            </w:pPr>
            <w:r w:rsidRPr="000E7F4F">
              <w:rPr>
                <w:rFonts w:ascii="Arial" w:hAnsi="Arial" w:cs="Arial"/>
                <w:sz w:val="18"/>
                <w:szCs w:val="20"/>
              </w:rPr>
              <w:t>0</w:t>
            </w:r>
          </w:p>
        </w:tc>
        <w:tc>
          <w:tcPr>
            <w:tcW w:w="992" w:type="dxa"/>
            <w:tcBorders>
              <w:top w:val="nil"/>
              <w:left w:val="nil"/>
              <w:bottom w:val="nil"/>
              <w:right w:val="nil"/>
            </w:tcBorders>
            <w:shd w:val="clear" w:color="auto" w:fill="auto"/>
            <w:vAlign w:val="bottom"/>
            <w:hideMark/>
          </w:tcPr>
          <w:p w14:paraId="7CBC40CB" w14:textId="77777777" w:rsidR="00AC4ED1" w:rsidRPr="000E7F4F" w:rsidRDefault="00AC4ED1" w:rsidP="000E7F4F">
            <w:pPr>
              <w:keepLines/>
              <w:suppressAutoHyphens/>
              <w:jc w:val="right"/>
              <w:rPr>
                <w:rFonts w:ascii="Arial" w:hAnsi="Arial" w:cs="Arial"/>
                <w:sz w:val="18"/>
                <w:szCs w:val="20"/>
              </w:rPr>
            </w:pPr>
            <w:r w:rsidRPr="000E7F4F">
              <w:rPr>
                <w:rFonts w:ascii="Arial" w:hAnsi="Arial" w:cs="Arial"/>
                <w:sz w:val="18"/>
                <w:szCs w:val="20"/>
              </w:rPr>
              <w:t>0</w:t>
            </w:r>
          </w:p>
        </w:tc>
        <w:tc>
          <w:tcPr>
            <w:tcW w:w="992" w:type="dxa"/>
            <w:tcBorders>
              <w:top w:val="nil"/>
              <w:left w:val="nil"/>
              <w:bottom w:val="nil"/>
              <w:right w:val="nil"/>
            </w:tcBorders>
            <w:shd w:val="clear" w:color="auto" w:fill="auto"/>
            <w:vAlign w:val="bottom"/>
            <w:hideMark/>
          </w:tcPr>
          <w:p w14:paraId="5D0EA1D5" w14:textId="77777777" w:rsidR="00AC4ED1" w:rsidRPr="000E7F4F" w:rsidRDefault="00AC4ED1" w:rsidP="000E7F4F">
            <w:pPr>
              <w:keepLines/>
              <w:suppressAutoHyphens/>
              <w:jc w:val="right"/>
              <w:rPr>
                <w:rFonts w:ascii="Arial" w:hAnsi="Arial" w:cs="Arial"/>
                <w:sz w:val="18"/>
                <w:szCs w:val="20"/>
              </w:rPr>
            </w:pPr>
            <w:r w:rsidRPr="000E7F4F">
              <w:rPr>
                <w:rFonts w:ascii="Arial" w:hAnsi="Arial" w:cs="Arial"/>
                <w:sz w:val="18"/>
                <w:szCs w:val="20"/>
              </w:rPr>
              <w:t>0</w:t>
            </w:r>
          </w:p>
        </w:tc>
        <w:tc>
          <w:tcPr>
            <w:tcW w:w="1011" w:type="dxa"/>
            <w:tcBorders>
              <w:top w:val="nil"/>
              <w:left w:val="nil"/>
              <w:bottom w:val="nil"/>
              <w:right w:val="nil"/>
            </w:tcBorders>
            <w:shd w:val="clear" w:color="auto" w:fill="auto"/>
            <w:vAlign w:val="bottom"/>
          </w:tcPr>
          <w:p w14:paraId="15634C69" w14:textId="1537653C" w:rsidR="00AC4ED1" w:rsidRPr="000E7F4F" w:rsidRDefault="00AC4ED1" w:rsidP="000E7F4F">
            <w:pPr>
              <w:keepLines/>
              <w:suppressAutoHyphens/>
              <w:jc w:val="right"/>
              <w:rPr>
                <w:rFonts w:ascii="Arial" w:hAnsi="Arial" w:cs="Arial"/>
                <w:sz w:val="18"/>
                <w:szCs w:val="20"/>
              </w:rPr>
            </w:pPr>
            <w:r w:rsidRPr="000E7F4F">
              <w:rPr>
                <w:rFonts w:ascii="Arial" w:hAnsi="Arial" w:cs="Arial"/>
                <w:sz w:val="18"/>
                <w:szCs w:val="20"/>
              </w:rPr>
              <w:t>103 159</w:t>
            </w:r>
          </w:p>
        </w:tc>
        <w:tc>
          <w:tcPr>
            <w:tcW w:w="993" w:type="dxa"/>
            <w:tcBorders>
              <w:top w:val="nil"/>
              <w:left w:val="nil"/>
              <w:bottom w:val="nil"/>
              <w:right w:val="nil"/>
            </w:tcBorders>
            <w:shd w:val="clear" w:color="auto" w:fill="auto"/>
            <w:vAlign w:val="bottom"/>
            <w:hideMark/>
          </w:tcPr>
          <w:p w14:paraId="1D771E6E" w14:textId="5E35CFAF" w:rsidR="00AC4ED1" w:rsidRPr="000E7F4F" w:rsidRDefault="00AC4ED1" w:rsidP="000E7F4F">
            <w:pPr>
              <w:keepLines/>
              <w:suppressAutoHyphens/>
              <w:jc w:val="right"/>
              <w:rPr>
                <w:rFonts w:ascii="Arial" w:hAnsi="Arial" w:cs="Arial"/>
                <w:sz w:val="18"/>
                <w:szCs w:val="20"/>
              </w:rPr>
            </w:pPr>
            <w:r w:rsidRPr="000E7F4F">
              <w:rPr>
                <w:rFonts w:ascii="Arial" w:hAnsi="Arial" w:cs="Arial"/>
                <w:sz w:val="18"/>
                <w:szCs w:val="20"/>
              </w:rPr>
              <w:t>246 329</w:t>
            </w:r>
          </w:p>
        </w:tc>
      </w:tr>
      <w:tr w:rsidR="00AC4ED1" w:rsidRPr="003F0263" w14:paraId="41C43A0E" w14:textId="77777777" w:rsidTr="000E7F4F">
        <w:trPr>
          <w:cantSplit/>
          <w:trHeight w:val="227"/>
        </w:trPr>
        <w:tc>
          <w:tcPr>
            <w:tcW w:w="1134" w:type="dxa"/>
            <w:tcBorders>
              <w:top w:val="nil"/>
              <w:left w:val="nil"/>
              <w:bottom w:val="nil"/>
              <w:right w:val="nil"/>
            </w:tcBorders>
            <w:shd w:val="clear" w:color="auto" w:fill="auto"/>
            <w:vAlign w:val="bottom"/>
            <w:hideMark/>
          </w:tcPr>
          <w:p w14:paraId="284F1119" w14:textId="77777777" w:rsidR="00AC4ED1" w:rsidRPr="000E7F4F" w:rsidRDefault="00AC4ED1" w:rsidP="000E7F4F">
            <w:pPr>
              <w:keepLines/>
              <w:suppressAutoHyphens/>
              <w:rPr>
                <w:rFonts w:ascii="Arial" w:hAnsi="Arial" w:cs="Arial"/>
                <w:sz w:val="18"/>
                <w:szCs w:val="20"/>
              </w:rPr>
            </w:pPr>
            <w:r w:rsidRPr="000E7F4F">
              <w:rPr>
                <w:rFonts w:ascii="Arial" w:hAnsi="Arial" w:cs="Arial"/>
                <w:sz w:val="18"/>
                <w:szCs w:val="20"/>
              </w:rPr>
              <w:t>Nemecko</w:t>
            </w:r>
          </w:p>
        </w:tc>
        <w:tc>
          <w:tcPr>
            <w:tcW w:w="935" w:type="dxa"/>
            <w:tcBorders>
              <w:top w:val="nil"/>
              <w:left w:val="nil"/>
              <w:bottom w:val="nil"/>
              <w:right w:val="nil"/>
            </w:tcBorders>
            <w:shd w:val="clear" w:color="auto" w:fill="auto"/>
            <w:vAlign w:val="bottom"/>
            <w:hideMark/>
          </w:tcPr>
          <w:p w14:paraId="602016E0" w14:textId="1E9266F7" w:rsidR="00AC4ED1" w:rsidRPr="000E7F4F" w:rsidRDefault="00AC4ED1" w:rsidP="000E7F4F">
            <w:pPr>
              <w:keepLines/>
              <w:suppressAutoHyphens/>
              <w:jc w:val="right"/>
              <w:rPr>
                <w:rFonts w:ascii="Arial" w:hAnsi="Arial" w:cs="Arial"/>
                <w:sz w:val="18"/>
                <w:szCs w:val="20"/>
              </w:rPr>
            </w:pPr>
            <w:r w:rsidRPr="000E7F4F">
              <w:rPr>
                <w:rFonts w:ascii="Arial" w:hAnsi="Arial" w:cs="Arial"/>
                <w:sz w:val="18"/>
                <w:szCs w:val="20"/>
              </w:rPr>
              <w:t>255 824</w:t>
            </w:r>
          </w:p>
        </w:tc>
        <w:tc>
          <w:tcPr>
            <w:tcW w:w="884" w:type="dxa"/>
            <w:tcBorders>
              <w:top w:val="nil"/>
              <w:left w:val="nil"/>
              <w:bottom w:val="nil"/>
              <w:right w:val="nil"/>
            </w:tcBorders>
            <w:shd w:val="clear" w:color="auto" w:fill="auto"/>
            <w:vAlign w:val="bottom"/>
            <w:hideMark/>
          </w:tcPr>
          <w:p w14:paraId="4A1A7221" w14:textId="758669F0" w:rsidR="00AC4ED1" w:rsidRPr="000E7F4F" w:rsidRDefault="00AC4ED1" w:rsidP="000E7F4F">
            <w:pPr>
              <w:keepLines/>
              <w:suppressAutoHyphens/>
              <w:jc w:val="right"/>
              <w:rPr>
                <w:rFonts w:ascii="Arial" w:hAnsi="Arial" w:cs="Arial"/>
                <w:sz w:val="18"/>
                <w:szCs w:val="20"/>
              </w:rPr>
            </w:pPr>
            <w:r w:rsidRPr="000E7F4F">
              <w:rPr>
                <w:rFonts w:ascii="Arial" w:hAnsi="Arial" w:cs="Arial"/>
                <w:sz w:val="18"/>
                <w:szCs w:val="20"/>
              </w:rPr>
              <w:t>393 063</w:t>
            </w:r>
          </w:p>
        </w:tc>
        <w:tc>
          <w:tcPr>
            <w:tcW w:w="850" w:type="dxa"/>
            <w:tcBorders>
              <w:top w:val="nil"/>
              <w:left w:val="nil"/>
              <w:bottom w:val="nil"/>
              <w:right w:val="nil"/>
            </w:tcBorders>
            <w:shd w:val="clear" w:color="auto" w:fill="auto"/>
            <w:vAlign w:val="bottom"/>
            <w:hideMark/>
          </w:tcPr>
          <w:p w14:paraId="73994542" w14:textId="77777777" w:rsidR="00AC4ED1" w:rsidRPr="000E7F4F" w:rsidRDefault="00AC4ED1" w:rsidP="000E7F4F">
            <w:pPr>
              <w:keepLines/>
              <w:suppressAutoHyphens/>
              <w:jc w:val="right"/>
              <w:rPr>
                <w:rFonts w:ascii="Arial" w:hAnsi="Arial" w:cs="Arial"/>
                <w:sz w:val="18"/>
                <w:szCs w:val="20"/>
              </w:rPr>
            </w:pPr>
            <w:r w:rsidRPr="000E7F4F">
              <w:rPr>
                <w:rFonts w:ascii="Arial" w:hAnsi="Arial" w:cs="Arial"/>
                <w:sz w:val="18"/>
                <w:szCs w:val="20"/>
              </w:rPr>
              <w:t>0</w:t>
            </w:r>
          </w:p>
        </w:tc>
        <w:tc>
          <w:tcPr>
            <w:tcW w:w="851" w:type="dxa"/>
            <w:tcBorders>
              <w:top w:val="nil"/>
              <w:left w:val="nil"/>
              <w:bottom w:val="nil"/>
              <w:right w:val="nil"/>
            </w:tcBorders>
            <w:shd w:val="clear" w:color="auto" w:fill="auto"/>
            <w:vAlign w:val="bottom"/>
            <w:hideMark/>
          </w:tcPr>
          <w:p w14:paraId="5A02FD0C" w14:textId="77777777" w:rsidR="00AC4ED1" w:rsidRPr="000E7F4F" w:rsidRDefault="00AC4ED1" w:rsidP="000E7F4F">
            <w:pPr>
              <w:keepLines/>
              <w:suppressAutoHyphens/>
              <w:jc w:val="right"/>
              <w:rPr>
                <w:rFonts w:ascii="Arial" w:hAnsi="Arial" w:cs="Arial"/>
                <w:sz w:val="18"/>
                <w:szCs w:val="20"/>
              </w:rPr>
            </w:pPr>
            <w:r w:rsidRPr="000E7F4F">
              <w:rPr>
                <w:rFonts w:ascii="Arial" w:hAnsi="Arial" w:cs="Arial"/>
                <w:sz w:val="18"/>
                <w:szCs w:val="20"/>
              </w:rPr>
              <w:t>0</w:t>
            </w:r>
          </w:p>
        </w:tc>
        <w:tc>
          <w:tcPr>
            <w:tcW w:w="992" w:type="dxa"/>
            <w:tcBorders>
              <w:top w:val="nil"/>
              <w:left w:val="nil"/>
              <w:bottom w:val="nil"/>
              <w:right w:val="nil"/>
            </w:tcBorders>
            <w:shd w:val="clear" w:color="auto" w:fill="auto"/>
            <w:vAlign w:val="bottom"/>
          </w:tcPr>
          <w:p w14:paraId="3FB289CE" w14:textId="55B5FCFA" w:rsidR="00AC4ED1" w:rsidRPr="000E7F4F" w:rsidRDefault="00AC4ED1" w:rsidP="000E7F4F">
            <w:pPr>
              <w:keepLines/>
              <w:suppressAutoHyphens/>
              <w:jc w:val="right"/>
              <w:rPr>
                <w:rFonts w:ascii="Arial" w:hAnsi="Arial" w:cs="Arial"/>
                <w:sz w:val="18"/>
                <w:szCs w:val="20"/>
              </w:rPr>
            </w:pPr>
            <w:r w:rsidRPr="000E7F4F">
              <w:rPr>
                <w:rFonts w:ascii="Arial" w:hAnsi="Arial" w:cs="Arial"/>
                <w:sz w:val="18"/>
                <w:szCs w:val="20"/>
              </w:rPr>
              <w:t>2 400 361</w:t>
            </w:r>
          </w:p>
        </w:tc>
        <w:tc>
          <w:tcPr>
            <w:tcW w:w="992" w:type="dxa"/>
            <w:tcBorders>
              <w:top w:val="nil"/>
              <w:left w:val="nil"/>
              <w:bottom w:val="nil"/>
              <w:right w:val="nil"/>
            </w:tcBorders>
            <w:shd w:val="clear" w:color="auto" w:fill="auto"/>
            <w:vAlign w:val="bottom"/>
            <w:hideMark/>
          </w:tcPr>
          <w:p w14:paraId="3F5D7283" w14:textId="095C52E2" w:rsidR="00AC4ED1" w:rsidRPr="000E7F4F" w:rsidRDefault="00AC4ED1" w:rsidP="000E7F4F">
            <w:pPr>
              <w:keepLines/>
              <w:suppressAutoHyphens/>
              <w:jc w:val="right"/>
              <w:rPr>
                <w:rFonts w:ascii="Arial" w:hAnsi="Arial" w:cs="Arial"/>
                <w:sz w:val="18"/>
                <w:szCs w:val="20"/>
              </w:rPr>
            </w:pPr>
            <w:r w:rsidRPr="000E7F4F">
              <w:rPr>
                <w:rFonts w:ascii="Arial" w:hAnsi="Arial" w:cs="Arial"/>
                <w:sz w:val="18"/>
                <w:szCs w:val="20"/>
              </w:rPr>
              <w:t>2 872 021</w:t>
            </w:r>
          </w:p>
        </w:tc>
        <w:tc>
          <w:tcPr>
            <w:tcW w:w="851" w:type="dxa"/>
            <w:tcBorders>
              <w:top w:val="nil"/>
              <w:left w:val="nil"/>
              <w:bottom w:val="nil"/>
              <w:right w:val="nil"/>
            </w:tcBorders>
            <w:shd w:val="clear" w:color="auto" w:fill="auto"/>
            <w:vAlign w:val="bottom"/>
            <w:hideMark/>
          </w:tcPr>
          <w:p w14:paraId="7EFEDAC9" w14:textId="77777777" w:rsidR="00AC4ED1" w:rsidRPr="000E7F4F" w:rsidRDefault="00AC4ED1" w:rsidP="000E7F4F">
            <w:pPr>
              <w:keepLines/>
              <w:suppressAutoHyphens/>
              <w:jc w:val="right"/>
              <w:rPr>
                <w:rFonts w:ascii="Arial" w:hAnsi="Arial" w:cs="Arial"/>
                <w:sz w:val="18"/>
                <w:szCs w:val="20"/>
              </w:rPr>
            </w:pPr>
            <w:r w:rsidRPr="000E7F4F">
              <w:rPr>
                <w:rFonts w:ascii="Arial" w:hAnsi="Arial" w:cs="Arial"/>
                <w:sz w:val="18"/>
                <w:szCs w:val="20"/>
              </w:rPr>
              <w:t>0</w:t>
            </w:r>
          </w:p>
        </w:tc>
        <w:tc>
          <w:tcPr>
            <w:tcW w:w="709" w:type="dxa"/>
            <w:tcBorders>
              <w:top w:val="nil"/>
              <w:left w:val="nil"/>
              <w:bottom w:val="nil"/>
              <w:right w:val="nil"/>
            </w:tcBorders>
            <w:shd w:val="clear" w:color="auto" w:fill="auto"/>
            <w:vAlign w:val="bottom"/>
            <w:hideMark/>
          </w:tcPr>
          <w:p w14:paraId="121C5100" w14:textId="77777777" w:rsidR="00AC4ED1" w:rsidRPr="000E7F4F" w:rsidRDefault="00AC4ED1" w:rsidP="000E7F4F">
            <w:pPr>
              <w:keepLines/>
              <w:suppressAutoHyphens/>
              <w:jc w:val="right"/>
              <w:rPr>
                <w:rFonts w:ascii="Arial" w:hAnsi="Arial" w:cs="Arial"/>
                <w:sz w:val="18"/>
                <w:szCs w:val="20"/>
              </w:rPr>
            </w:pPr>
            <w:r w:rsidRPr="000E7F4F">
              <w:rPr>
                <w:rFonts w:ascii="Arial" w:hAnsi="Arial" w:cs="Arial"/>
                <w:sz w:val="18"/>
                <w:szCs w:val="20"/>
              </w:rPr>
              <w:t>0</w:t>
            </w:r>
          </w:p>
        </w:tc>
        <w:tc>
          <w:tcPr>
            <w:tcW w:w="992" w:type="dxa"/>
            <w:tcBorders>
              <w:top w:val="nil"/>
              <w:left w:val="nil"/>
              <w:bottom w:val="nil"/>
              <w:right w:val="nil"/>
            </w:tcBorders>
            <w:shd w:val="clear" w:color="auto" w:fill="auto"/>
            <w:vAlign w:val="bottom"/>
            <w:hideMark/>
          </w:tcPr>
          <w:p w14:paraId="635C29C4" w14:textId="77777777" w:rsidR="00AC4ED1" w:rsidRPr="000E7F4F" w:rsidRDefault="00AC4ED1" w:rsidP="000E7F4F">
            <w:pPr>
              <w:keepLines/>
              <w:suppressAutoHyphens/>
              <w:jc w:val="right"/>
              <w:rPr>
                <w:rFonts w:ascii="Arial" w:hAnsi="Arial" w:cs="Arial"/>
                <w:sz w:val="18"/>
                <w:szCs w:val="20"/>
              </w:rPr>
            </w:pPr>
            <w:r w:rsidRPr="000E7F4F">
              <w:rPr>
                <w:rFonts w:ascii="Arial" w:hAnsi="Arial" w:cs="Arial"/>
                <w:sz w:val="18"/>
                <w:szCs w:val="20"/>
              </w:rPr>
              <w:t>0</w:t>
            </w:r>
          </w:p>
        </w:tc>
        <w:tc>
          <w:tcPr>
            <w:tcW w:w="992" w:type="dxa"/>
            <w:tcBorders>
              <w:top w:val="nil"/>
              <w:left w:val="nil"/>
              <w:bottom w:val="nil"/>
              <w:right w:val="nil"/>
            </w:tcBorders>
            <w:shd w:val="clear" w:color="auto" w:fill="auto"/>
            <w:vAlign w:val="bottom"/>
            <w:hideMark/>
          </w:tcPr>
          <w:p w14:paraId="61BB29F4" w14:textId="77777777" w:rsidR="00AC4ED1" w:rsidRPr="000E7F4F" w:rsidRDefault="00AC4ED1" w:rsidP="000E7F4F">
            <w:pPr>
              <w:keepLines/>
              <w:suppressAutoHyphens/>
              <w:jc w:val="right"/>
              <w:rPr>
                <w:rFonts w:ascii="Arial" w:hAnsi="Arial" w:cs="Arial"/>
                <w:sz w:val="18"/>
                <w:szCs w:val="20"/>
              </w:rPr>
            </w:pPr>
            <w:r w:rsidRPr="000E7F4F">
              <w:rPr>
                <w:rFonts w:ascii="Arial" w:hAnsi="Arial" w:cs="Arial"/>
                <w:sz w:val="18"/>
                <w:szCs w:val="20"/>
              </w:rPr>
              <w:t>0</w:t>
            </w:r>
          </w:p>
        </w:tc>
        <w:tc>
          <w:tcPr>
            <w:tcW w:w="1011" w:type="dxa"/>
            <w:tcBorders>
              <w:top w:val="nil"/>
              <w:left w:val="nil"/>
              <w:bottom w:val="nil"/>
              <w:right w:val="nil"/>
            </w:tcBorders>
            <w:shd w:val="clear" w:color="auto" w:fill="auto"/>
            <w:vAlign w:val="bottom"/>
          </w:tcPr>
          <w:p w14:paraId="6445691A" w14:textId="48CA053C" w:rsidR="00AC4ED1" w:rsidRPr="000E7F4F" w:rsidRDefault="00AC4ED1" w:rsidP="000E7F4F">
            <w:pPr>
              <w:keepLines/>
              <w:suppressAutoHyphens/>
              <w:jc w:val="right"/>
              <w:rPr>
                <w:rFonts w:ascii="Arial" w:hAnsi="Arial" w:cs="Arial"/>
                <w:sz w:val="18"/>
                <w:szCs w:val="20"/>
              </w:rPr>
            </w:pPr>
            <w:r w:rsidRPr="000E7F4F">
              <w:rPr>
                <w:rFonts w:ascii="Arial" w:hAnsi="Arial" w:cs="Arial"/>
                <w:sz w:val="18"/>
                <w:szCs w:val="20"/>
              </w:rPr>
              <w:t>2 656 185</w:t>
            </w:r>
          </w:p>
        </w:tc>
        <w:tc>
          <w:tcPr>
            <w:tcW w:w="993" w:type="dxa"/>
            <w:tcBorders>
              <w:top w:val="nil"/>
              <w:left w:val="nil"/>
              <w:bottom w:val="nil"/>
              <w:right w:val="nil"/>
            </w:tcBorders>
            <w:shd w:val="clear" w:color="auto" w:fill="auto"/>
            <w:vAlign w:val="bottom"/>
            <w:hideMark/>
          </w:tcPr>
          <w:p w14:paraId="55DE0720" w14:textId="69BCF076" w:rsidR="00AC4ED1" w:rsidRPr="000E7F4F" w:rsidRDefault="00AC4ED1" w:rsidP="000E7F4F">
            <w:pPr>
              <w:keepLines/>
              <w:suppressAutoHyphens/>
              <w:jc w:val="right"/>
              <w:rPr>
                <w:rFonts w:ascii="Arial" w:hAnsi="Arial" w:cs="Arial"/>
                <w:sz w:val="18"/>
                <w:szCs w:val="20"/>
              </w:rPr>
            </w:pPr>
            <w:r w:rsidRPr="000E7F4F">
              <w:rPr>
                <w:rFonts w:ascii="Arial" w:hAnsi="Arial" w:cs="Arial"/>
                <w:sz w:val="18"/>
                <w:szCs w:val="20"/>
              </w:rPr>
              <w:t>3 265 084</w:t>
            </w:r>
          </w:p>
        </w:tc>
      </w:tr>
      <w:tr w:rsidR="00AC4ED1" w:rsidRPr="003F0263" w14:paraId="6A6BA0ED" w14:textId="77777777" w:rsidTr="000E7F4F">
        <w:trPr>
          <w:cantSplit/>
          <w:trHeight w:val="227"/>
        </w:trPr>
        <w:tc>
          <w:tcPr>
            <w:tcW w:w="1134" w:type="dxa"/>
            <w:tcBorders>
              <w:top w:val="nil"/>
              <w:left w:val="nil"/>
              <w:bottom w:val="nil"/>
              <w:right w:val="nil"/>
            </w:tcBorders>
            <w:shd w:val="clear" w:color="auto" w:fill="auto"/>
            <w:vAlign w:val="bottom"/>
            <w:hideMark/>
          </w:tcPr>
          <w:p w14:paraId="7C92C562" w14:textId="77777777" w:rsidR="00AC4ED1" w:rsidRPr="000E7F4F" w:rsidRDefault="00AC4ED1" w:rsidP="000E7F4F">
            <w:pPr>
              <w:keepLines/>
              <w:suppressAutoHyphens/>
              <w:rPr>
                <w:rFonts w:ascii="Arial" w:hAnsi="Arial" w:cs="Arial"/>
                <w:sz w:val="18"/>
                <w:szCs w:val="20"/>
              </w:rPr>
            </w:pPr>
            <w:r w:rsidRPr="000E7F4F">
              <w:rPr>
                <w:rFonts w:ascii="Arial" w:hAnsi="Arial" w:cs="Arial"/>
                <w:sz w:val="18"/>
                <w:szCs w:val="20"/>
              </w:rPr>
              <w:t>Francúzsko</w:t>
            </w:r>
          </w:p>
        </w:tc>
        <w:tc>
          <w:tcPr>
            <w:tcW w:w="935" w:type="dxa"/>
            <w:tcBorders>
              <w:top w:val="nil"/>
              <w:left w:val="nil"/>
              <w:bottom w:val="nil"/>
              <w:right w:val="nil"/>
            </w:tcBorders>
            <w:shd w:val="clear" w:color="auto" w:fill="auto"/>
            <w:vAlign w:val="bottom"/>
            <w:hideMark/>
          </w:tcPr>
          <w:p w14:paraId="305DD136" w14:textId="77777777" w:rsidR="00AC4ED1" w:rsidRPr="000E7F4F" w:rsidRDefault="00AC4ED1" w:rsidP="000E7F4F">
            <w:pPr>
              <w:keepLines/>
              <w:suppressAutoHyphens/>
              <w:jc w:val="right"/>
              <w:rPr>
                <w:rFonts w:ascii="Arial" w:hAnsi="Arial" w:cs="Arial"/>
                <w:sz w:val="18"/>
                <w:szCs w:val="20"/>
              </w:rPr>
            </w:pPr>
            <w:r w:rsidRPr="000E7F4F">
              <w:rPr>
                <w:rFonts w:ascii="Arial" w:hAnsi="Arial" w:cs="Arial"/>
                <w:sz w:val="18"/>
                <w:szCs w:val="20"/>
              </w:rPr>
              <w:t>0</w:t>
            </w:r>
          </w:p>
        </w:tc>
        <w:tc>
          <w:tcPr>
            <w:tcW w:w="884" w:type="dxa"/>
            <w:tcBorders>
              <w:top w:val="nil"/>
              <w:left w:val="nil"/>
              <w:bottom w:val="nil"/>
              <w:right w:val="nil"/>
            </w:tcBorders>
            <w:shd w:val="clear" w:color="auto" w:fill="auto"/>
            <w:vAlign w:val="bottom"/>
            <w:hideMark/>
          </w:tcPr>
          <w:p w14:paraId="1A2FC908" w14:textId="77777777" w:rsidR="00AC4ED1" w:rsidRPr="000E7F4F" w:rsidRDefault="00AC4ED1" w:rsidP="000E7F4F">
            <w:pPr>
              <w:keepLines/>
              <w:suppressAutoHyphens/>
              <w:jc w:val="right"/>
              <w:rPr>
                <w:rFonts w:ascii="Arial" w:hAnsi="Arial" w:cs="Arial"/>
                <w:sz w:val="18"/>
                <w:szCs w:val="20"/>
              </w:rPr>
            </w:pPr>
            <w:r w:rsidRPr="000E7F4F">
              <w:rPr>
                <w:rFonts w:ascii="Arial" w:hAnsi="Arial" w:cs="Arial"/>
                <w:sz w:val="18"/>
                <w:szCs w:val="20"/>
              </w:rPr>
              <w:t>0</w:t>
            </w:r>
          </w:p>
        </w:tc>
        <w:tc>
          <w:tcPr>
            <w:tcW w:w="850" w:type="dxa"/>
            <w:tcBorders>
              <w:top w:val="nil"/>
              <w:left w:val="nil"/>
              <w:bottom w:val="nil"/>
              <w:right w:val="nil"/>
            </w:tcBorders>
            <w:shd w:val="clear" w:color="auto" w:fill="auto"/>
            <w:vAlign w:val="bottom"/>
            <w:hideMark/>
          </w:tcPr>
          <w:p w14:paraId="363FE52A" w14:textId="77777777" w:rsidR="00AC4ED1" w:rsidRPr="000E7F4F" w:rsidRDefault="00AC4ED1" w:rsidP="000E7F4F">
            <w:pPr>
              <w:keepLines/>
              <w:suppressAutoHyphens/>
              <w:jc w:val="right"/>
              <w:rPr>
                <w:rFonts w:ascii="Arial" w:hAnsi="Arial" w:cs="Arial"/>
                <w:sz w:val="18"/>
                <w:szCs w:val="20"/>
              </w:rPr>
            </w:pPr>
            <w:r w:rsidRPr="000E7F4F">
              <w:rPr>
                <w:rFonts w:ascii="Arial" w:hAnsi="Arial" w:cs="Arial"/>
                <w:sz w:val="18"/>
                <w:szCs w:val="20"/>
              </w:rPr>
              <w:t>0</w:t>
            </w:r>
          </w:p>
        </w:tc>
        <w:tc>
          <w:tcPr>
            <w:tcW w:w="851" w:type="dxa"/>
            <w:tcBorders>
              <w:top w:val="nil"/>
              <w:left w:val="nil"/>
              <w:bottom w:val="nil"/>
              <w:right w:val="nil"/>
            </w:tcBorders>
            <w:shd w:val="clear" w:color="auto" w:fill="auto"/>
            <w:vAlign w:val="bottom"/>
            <w:hideMark/>
          </w:tcPr>
          <w:p w14:paraId="4C474B02" w14:textId="77777777" w:rsidR="00AC4ED1" w:rsidRPr="000E7F4F" w:rsidRDefault="00AC4ED1" w:rsidP="000E7F4F">
            <w:pPr>
              <w:keepLines/>
              <w:suppressAutoHyphens/>
              <w:jc w:val="right"/>
              <w:rPr>
                <w:rFonts w:ascii="Arial" w:hAnsi="Arial" w:cs="Arial"/>
                <w:sz w:val="18"/>
                <w:szCs w:val="20"/>
              </w:rPr>
            </w:pPr>
            <w:r w:rsidRPr="000E7F4F">
              <w:rPr>
                <w:rFonts w:ascii="Arial" w:hAnsi="Arial" w:cs="Arial"/>
                <w:sz w:val="18"/>
                <w:szCs w:val="20"/>
              </w:rPr>
              <w:t>0</w:t>
            </w:r>
          </w:p>
        </w:tc>
        <w:tc>
          <w:tcPr>
            <w:tcW w:w="992" w:type="dxa"/>
            <w:tcBorders>
              <w:top w:val="nil"/>
              <w:left w:val="nil"/>
              <w:bottom w:val="nil"/>
              <w:right w:val="nil"/>
            </w:tcBorders>
            <w:shd w:val="clear" w:color="auto" w:fill="auto"/>
            <w:vAlign w:val="bottom"/>
          </w:tcPr>
          <w:p w14:paraId="661561E4" w14:textId="40CD6D5B" w:rsidR="00AC4ED1" w:rsidRPr="000E7F4F" w:rsidRDefault="00AC4ED1" w:rsidP="000E7F4F">
            <w:pPr>
              <w:keepLines/>
              <w:suppressAutoHyphens/>
              <w:jc w:val="right"/>
              <w:rPr>
                <w:rFonts w:ascii="Arial" w:hAnsi="Arial" w:cs="Arial"/>
                <w:sz w:val="18"/>
                <w:szCs w:val="20"/>
              </w:rPr>
            </w:pPr>
            <w:r w:rsidRPr="000E7F4F">
              <w:rPr>
                <w:rFonts w:ascii="Arial" w:hAnsi="Arial" w:cs="Arial"/>
                <w:sz w:val="18"/>
                <w:szCs w:val="20"/>
              </w:rPr>
              <w:t>359 252</w:t>
            </w:r>
          </w:p>
        </w:tc>
        <w:tc>
          <w:tcPr>
            <w:tcW w:w="992" w:type="dxa"/>
            <w:tcBorders>
              <w:top w:val="nil"/>
              <w:left w:val="nil"/>
              <w:bottom w:val="nil"/>
              <w:right w:val="nil"/>
            </w:tcBorders>
            <w:shd w:val="clear" w:color="auto" w:fill="auto"/>
            <w:vAlign w:val="bottom"/>
            <w:hideMark/>
          </w:tcPr>
          <w:p w14:paraId="5D5963AF" w14:textId="0B4B10D0" w:rsidR="00AC4ED1" w:rsidRPr="000E7F4F" w:rsidRDefault="00AC4ED1" w:rsidP="000E7F4F">
            <w:pPr>
              <w:keepLines/>
              <w:suppressAutoHyphens/>
              <w:jc w:val="right"/>
              <w:rPr>
                <w:rFonts w:ascii="Arial" w:hAnsi="Arial" w:cs="Arial"/>
                <w:sz w:val="18"/>
                <w:szCs w:val="20"/>
              </w:rPr>
            </w:pPr>
            <w:r w:rsidRPr="000E7F4F">
              <w:rPr>
                <w:rFonts w:ascii="Arial" w:hAnsi="Arial" w:cs="Arial"/>
                <w:sz w:val="18"/>
                <w:szCs w:val="20"/>
              </w:rPr>
              <w:t>394 827</w:t>
            </w:r>
          </w:p>
        </w:tc>
        <w:tc>
          <w:tcPr>
            <w:tcW w:w="851" w:type="dxa"/>
            <w:tcBorders>
              <w:top w:val="nil"/>
              <w:left w:val="nil"/>
              <w:bottom w:val="nil"/>
              <w:right w:val="nil"/>
            </w:tcBorders>
            <w:shd w:val="clear" w:color="auto" w:fill="auto"/>
            <w:vAlign w:val="bottom"/>
            <w:hideMark/>
          </w:tcPr>
          <w:p w14:paraId="49521414" w14:textId="77777777" w:rsidR="00AC4ED1" w:rsidRPr="000E7F4F" w:rsidRDefault="00AC4ED1" w:rsidP="000E7F4F">
            <w:pPr>
              <w:keepLines/>
              <w:suppressAutoHyphens/>
              <w:jc w:val="right"/>
              <w:rPr>
                <w:rFonts w:ascii="Arial" w:hAnsi="Arial" w:cs="Arial"/>
                <w:sz w:val="18"/>
                <w:szCs w:val="20"/>
              </w:rPr>
            </w:pPr>
            <w:r w:rsidRPr="000E7F4F">
              <w:rPr>
                <w:rFonts w:ascii="Arial" w:hAnsi="Arial" w:cs="Arial"/>
                <w:sz w:val="18"/>
                <w:szCs w:val="20"/>
              </w:rPr>
              <w:t>0</w:t>
            </w:r>
          </w:p>
        </w:tc>
        <w:tc>
          <w:tcPr>
            <w:tcW w:w="709" w:type="dxa"/>
            <w:tcBorders>
              <w:top w:val="nil"/>
              <w:left w:val="nil"/>
              <w:bottom w:val="nil"/>
              <w:right w:val="nil"/>
            </w:tcBorders>
            <w:shd w:val="clear" w:color="auto" w:fill="auto"/>
            <w:vAlign w:val="bottom"/>
            <w:hideMark/>
          </w:tcPr>
          <w:p w14:paraId="6CD9257F" w14:textId="77777777" w:rsidR="00AC4ED1" w:rsidRPr="000E7F4F" w:rsidRDefault="00AC4ED1" w:rsidP="000E7F4F">
            <w:pPr>
              <w:keepLines/>
              <w:suppressAutoHyphens/>
              <w:jc w:val="right"/>
              <w:rPr>
                <w:rFonts w:ascii="Arial" w:hAnsi="Arial" w:cs="Arial"/>
                <w:sz w:val="18"/>
                <w:szCs w:val="20"/>
              </w:rPr>
            </w:pPr>
            <w:r w:rsidRPr="000E7F4F">
              <w:rPr>
                <w:rFonts w:ascii="Arial" w:hAnsi="Arial" w:cs="Arial"/>
                <w:sz w:val="18"/>
                <w:szCs w:val="20"/>
              </w:rPr>
              <w:t>0</w:t>
            </w:r>
          </w:p>
        </w:tc>
        <w:tc>
          <w:tcPr>
            <w:tcW w:w="992" w:type="dxa"/>
            <w:tcBorders>
              <w:top w:val="nil"/>
              <w:left w:val="nil"/>
              <w:bottom w:val="nil"/>
              <w:right w:val="nil"/>
            </w:tcBorders>
            <w:shd w:val="clear" w:color="auto" w:fill="auto"/>
            <w:vAlign w:val="bottom"/>
            <w:hideMark/>
          </w:tcPr>
          <w:p w14:paraId="618057FF" w14:textId="77777777" w:rsidR="00AC4ED1" w:rsidRPr="000E7F4F" w:rsidRDefault="00AC4ED1" w:rsidP="000E7F4F">
            <w:pPr>
              <w:keepLines/>
              <w:suppressAutoHyphens/>
              <w:jc w:val="right"/>
              <w:rPr>
                <w:rFonts w:ascii="Arial" w:hAnsi="Arial" w:cs="Arial"/>
                <w:sz w:val="18"/>
                <w:szCs w:val="20"/>
              </w:rPr>
            </w:pPr>
            <w:r w:rsidRPr="000E7F4F">
              <w:rPr>
                <w:rFonts w:ascii="Arial" w:hAnsi="Arial" w:cs="Arial"/>
                <w:sz w:val="18"/>
                <w:szCs w:val="20"/>
              </w:rPr>
              <w:t>0</w:t>
            </w:r>
          </w:p>
        </w:tc>
        <w:tc>
          <w:tcPr>
            <w:tcW w:w="992" w:type="dxa"/>
            <w:tcBorders>
              <w:top w:val="nil"/>
              <w:left w:val="nil"/>
              <w:bottom w:val="nil"/>
              <w:right w:val="nil"/>
            </w:tcBorders>
            <w:shd w:val="clear" w:color="auto" w:fill="auto"/>
            <w:vAlign w:val="bottom"/>
            <w:hideMark/>
          </w:tcPr>
          <w:p w14:paraId="13BCA9FB" w14:textId="77777777" w:rsidR="00AC4ED1" w:rsidRPr="000E7F4F" w:rsidRDefault="00AC4ED1" w:rsidP="000E7F4F">
            <w:pPr>
              <w:keepLines/>
              <w:suppressAutoHyphens/>
              <w:jc w:val="right"/>
              <w:rPr>
                <w:rFonts w:ascii="Arial" w:hAnsi="Arial" w:cs="Arial"/>
                <w:sz w:val="18"/>
                <w:szCs w:val="20"/>
              </w:rPr>
            </w:pPr>
            <w:r w:rsidRPr="000E7F4F">
              <w:rPr>
                <w:rFonts w:ascii="Arial" w:hAnsi="Arial" w:cs="Arial"/>
                <w:sz w:val="18"/>
                <w:szCs w:val="20"/>
              </w:rPr>
              <w:t>0</w:t>
            </w:r>
          </w:p>
        </w:tc>
        <w:tc>
          <w:tcPr>
            <w:tcW w:w="1011" w:type="dxa"/>
            <w:tcBorders>
              <w:top w:val="nil"/>
              <w:left w:val="nil"/>
              <w:bottom w:val="nil"/>
              <w:right w:val="nil"/>
            </w:tcBorders>
            <w:shd w:val="clear" w:color="auto" w:fill="auto"/>
            <w:vAlign w:val="bottom"/>
          </w:tcPr>
          <w:p w14:paraId="47D1BB94" w14:textId="0248B680" w:rsidR="00AC4ED1" w:rsidRPr="000E7F4F" w:rsidRDefault="00AC4ED1" w:rsidP="000E7F4F">
            <w:pPr>
              <w:keepLines/>
              <w:suppressAutoHyphens/>
              <w:jc w:val="right"/>
              <w:rPr>
                <w:rFonts w:ascii="Arial" w:hAnsi="Arial" w:cs="Arial"/>
                <w:sz w:val="18"/>
                <w:szCs w:val="20"/>
              </w:rPr>
            </w:pPr>
            <w:r w:rsidRPr="000E7F4F">
              <w:rPr>
                <w:rFonts w:ascii="Arial" w:hAnsi="Arial" w:cs="Arial"/>
                <w:sz w:val="18"/>
                <w:szCs w:val="20"/>
              </w:rPr>
              <w:t>359 252</w:t>
            </w:r>
          </w:p>
        </w:tc>
        <w:tc>
          <w:tcPr>
            <w:tcW w:w="993" w:type="dxa"/>
            <w:tcBorders>
              <w:top w:val="nil"/>
              <w:left w:val="nil"/>
              <w:bottom w:val="nil"/>
              <w:right w:val="nil"/>
            </w:tcBorders>
            <w:shd w:val="clear" w:color="auto" w:fill="auto"/>
            <w:vAlign w:val="bottom"/>
            <w:hideMark/>
          </w:tcPr>
          <w:p w14:paraId="5415FBD9" w14:textId="0401CB53" w:rsidR="00AC4ED1" w:rsidRPr="000E7F4F" w:rsidRDefault="00AC4ED1" w:rsidP="000E7F4F">
            <w:pPr>
              <w:keepLines/>
              <w:suppressAutoHyphens/>
              <w:jc w:val="right"/>
              <w:rPr>
                <w:rFonts w:ascii="Arial" w:hAnsi="Arial" w:cs="Arial"/>
                <w:sz w:val="18"/>
                <w:szCs w:val="20"/>
              </w:rPr>
            </w:pPr>
            <w:r w:rsidRPr="000E7F4F">
              <w:rPr>
                <w:rFonts w:ascii="Arial" w:hAnsi="Arial" w:cs="Arial"/>
                <w:sz w:val="18"/>
                <w:szCs w:val="20"/>
              </w:rPr>
              <w:t>394 827</w:t>
            </w:r>
          </w:p>
        </w:tc>
      </w:tr>
      <w:tr w:rsidR="00AC4ED1" w:rsidRPr="003F0263" w14:paraId="567B6C06" w14:textId="77777777" w:rsidTr="000E7F4F">
        <w:trPr>
          <w:cantSplit/>
          <w:trHeight w:val="227"/>
        </w:trPr>
        <w:tc>
          <w:tcPr>
            <w:tcW w:w="1134" w:type="dxa"/>
            <w:tcBorders>
              <w:top w:val="nil"/>
              <w:left w:val="nil"/>
              <w:bottom w:val="nil"/>
              <w:right w:val="nil"/>
            </w:tcBorders>
            <w:shd w:val="clear" w:color="auto" w:fill="auto"/>
            <w:vAlign w:val="bottom"/>
            <w:hideMark/>
          </w:tcPr>
          <w:p w14:paraId="3E098FEB" w14:textId="77777777" w:rsidR="00AC4ED1" w:rsidRPr="000E7F4F" w:rsidRDefault="00AC4ED1" w:rsidP="000E7F4F">
            <w:pPr>
              <w:keepLines/>
              <w:suppressAutoHyphens/>
              <w:rPr>
                <w:rFonts w:ascii="Arial" w:hAnsi="Arial" w:cs="Arial"/>
                <w:sz w:val="18"/>
                <w:szCs w:val="20"/>
              </w:rPr>
            </w:pPr>
            <w:r w:rsidRPr="000E7F4F">
              <w:rPr>
                <w:rFonts w:ascii="Arial" w:hAnsi="Arial" w:cs="Arial"/>
                <w:sz w:val="18"/>
                <w:szCs w:val="20"/>
              </w:rPr>
              <w:t>Veľká Británia</w:t>
            </w:r>
          </w:p>
        </w:tc>
        <w:tc>
          <w:tcPr>
            <w:tcW w:w="935" w:type="dxa"/>
            <w:tcBorders>
              <w:top w:val="nil"/>
              <w:left w:val="nil"/>
              <w:bottom w:val="nil"/>
              <w:right w:val="nil"/>
            </w:tcBorders>
            <w:shd w:val="clear" w:color="auto" w:fill="auto"/>
            <w:vAlign w:val="bottom"/>
            <w:hideMark/>
          </w:tcPr>
          <w:p w14:paraId="1B1B61F4" w14:textId="77777777" w:rsidR="00AC4ED1" w:rsidRPr="000E7F4F" w:rsidRDefault="00AC4ED1" w:rsidP="000E7F4F">
            <w:pPr>
              <w:keepLines/>
              <w:suppressAutoHyphens/>
              <w:jc w:val="right"/>
              <w:rPr>
                <w:rFonts w:ascii="Arial" w:hAnsi="Arial" w:cs="Arial"/>
                <w:sz w:val="18"/>
                <w:szCs w:val="20"/>
              </w:rPr>
            </w:pPr>
            <w:r w:rsidRPr="000E7F4F">
              <w:rPr>
                <w:rFonts w:ascii="Arial" w:hAnsi="Arial" w:cs="Arial"/>
                <w:sz w:val="18"/>
                <w:szCs w:val="20"/>
              </w:rPr>
              <w:t>0</w:t>
            </w:r>
          </w:p>
        </w:tc>
        <w:tc>
          <w:tcPr>
            <w:tcW w:w="884" w:type="dxa"/>
            <w:tcBorders>
              <w:top w:val="nil"/>
              <w:left w:val="nil"/>
              <w:bottom w:val="nil"/>
              <w:right w:val="nil"/>
            </w:tcBorders>
            <w:shd w:val="clear" w:color="auto" w:fill="auto"/>
            <w:vAlign w:val="bottom"/>
            <w:hideMark/>
          </w:tcPr>
          <w:p w14:paraId="04899833" w14:textId="77777777" w:rsidR="00AC4ED1" w:rsidRPr="000E7F4F" w:rsidRDefault="00AC4ED1" w:rsidP="000E7F4F">
            <w:pPr>
              <w:keepLines/>
              <w:suppressAutoHyphens/>
              <w:jc w:val="right"/>
              <w:rPr>
                <w:rFonts w:ascii="Arial" w:hAnsi="Arial" w:cs="Arial"/>
                <w:sz w:val="18"/>
                <w:szCs w:val="20"/>
              </w:rPr>
            </w:pPr>
            <w:r w:rsidRPr="000E7F4F">
              <w:rPr>
                <w:rFonts w:ascii="Arial" w:hAnsi="Arial" w:cs="Arial"/>
                <w:sz w:val="18"/>
                <w:szCs w:val="20"/>
              </w:rPr>
              <w:t>0</w:t>
            </w:r>
          </w:p>
        </w:tc>
        <w:tc>
          <w:tcPr>
            <w:tcW w:w="850" w:type="dxa"/>
            <w:tcBorders>
              <w:top w:val="nil"/>
              <w:left w:val="nil"/>
              <w:bottom w:val="nil"/>
              <w:right w:val="nil"/>
            </w:tcBorders>
            <w:shd w:val="clear" w:color="auto" w:fill="auto"/>
            <w:vAlign w:val="bottom"/>
            <w:hideMark/>
          </w:tcPr>
          <w:p w14:paraId="2DA085BD" w14:textId="77777777" w:rsidR="00AC4ED1" w:rsidRPr="000E7F4F" w:rsidRDefault="00AC4ED1" w:rsidP="000E7F4F">
            <w:pPr>
              <w:keepLines/>
              <w:suppressAutoHyphens/>
              <w:jc w:val="right"/>
              <w:rPr>
                <w:rFonts w:ascii="Arial" w:hAnsi="Arial" w:cs="Arial"/>
                <w:sz w:val="18"/>
                <w:szCs w:val="20"/>
              </w:rPr>
            </w:pPr>
            <w:r w:rsidRPr="000E7F4F">
              <w:rPr>
                <w:rFonts w:ascii="Arial" w:hAnsi="Arial" w:cs="Arial"/>
                <w:sz w:val="18"/>
                <w:szCs w:val="20"/>
              </w:rPr>
              <w:t>0</w:t>
            </w:r>
          </w:p>
        </w:tc>
        <w:tc>
          <w:tcPr>
            <w:tcW w:w="851" w:type="dxa"/>
            <w:tcBorders>
              <w:top w:val="nil"/>
              <w:left w:val="nil"/>
              <w:bottom w:val="nil"/>
              <w:right w:val="nil"/>
            </w:tcBorders>
            <w:shd w:val="clear" w:color="auto" w:fill="auto"/>
            <w:vAlign w:val="bottom"/>
            <w:hideMark/>
          </w:tcPr>
          <w:p w14:paraId="023779C2" w14:textId="77777777" w:rsidR="00AC4ED1" w:rsidRPr="000E7F4F" w:rsidRDefault="00AC4ED1" w:rsidP="000E7F4F">
            <w:pPr>
              <w:keepLines/>
              <w:suppressAutoHyphens/>
              <w:jc w:val="right"/>
              <w:rPr>
                <w:rFonts w:ascii="Arial" w:hAnsi="Arial" w:cs="Arial"/>
                <w:sz w:val="18"/>
                <w:szCs w:val="20"/>
              </w:rPr>
            </w:pPr>
            <w:r w:rsidRPr="000E7F4F">
              <w:rPr>
                <w:rFonts w:ascii="Arial" w:hAnsi="Arial" w:cs="Arial"/>
                <w:sz w:val="18"/>
                <w:szCs w:val="20"/>
              </w:rPr>
              <w:t>0</w:t>
            </w:r>
          </w:p>
        </w:tc>
        <w:tc>
          <w:tcPr>
            <w:tcW w:w="992" w:type="dxa"/>
            <w:tcBorders>
              <w:top w:val="nil"/>
              <w:left w:val="nil"/>
              <w:bottom w:val="nil"/>
              <w:right w:val="nil"/>
            </w:tcBorders>
            <w:shd w:val="clear" w:color="auto" w:fill="auto"/>
            <w:vAlign w:val="bottom"/>
          </w:tcPr>
          <w:p w14:paraId="2546AFA4" w14:textId="5C618FD3" w:rsidR="00AC4ED1" w:rsidRPr="000E7F4F" w:rsidRDefault="00AC4ED1" w:rsidP="000E7F4F">
            <w:pPr>
              <w:keepLines/>
              <w:suppressAutoHyphens/>
              <w:jc w:val="right"/>
              <w:rPr>
                <w:rFonts w:ascii="Arial" w:hAnsi="Arial" w:cs="Arial"/>
                <w:sz w:val="18"/>
                <w:szCs w:val="20"/>
              </w:rPr>
            </w:pPr>
            <w:r w:rsidRPr="000E7F4F">
              <w:rPr>
                <w:rFonts w:ascii="Arial" w:hAnsi="Arial" w:cs="Arial"/>
                <w:sz w:val="18"/>
                <w:szCs w:val="20"/>
              </w:rPr>
              <w:t>495 884</w:t>
            </w:r>
          </w:p>
        </w:tc>
        <w:tc>
          <w:tcPr>
            <w:tcW w:w="992" w:type="dxa"/>
            <w:tcBorders>
              <w:top w:val="nil"/>
              <w:left w:val="nil"/>
              <w:bottom w:val="nil"/>
              <w:right w:val="nil"/>
            </w:tcBorders>
            <w:shd w:val="clear" w:color="auto" w:fill="auto"/>
            <w:vAlign w:val="bottom"/>
            <w:hideMark/>
          </w:tcPr>
          <w:p w14:paraId="23CCE7D8" w14:textId="39197ECD" w:rsidR="00AC4ED1" w:rsidRPr="000E7F4F" w:rsidRDefault="00AC4ED1" w:rsidP="000E7F4F">
            <w:pPr>
              <w:keepLines/>
              <w:suppressAutoHyphens/>
              <w:jc w:val="right"/>
              <w:rPr>
                <w:rFonts w:ascii="Arial" w:hAnsi="Arial" w:cs="Arial"/>
                <w:sz w:val="18"/>
                <w:szCs w:val="20"/>
              </w:rPr>
            </w:pPr>
            <w:r w:rsidRPr="000E7F4F">
              <w:rPr>
                <w:rFonts w:ascii="Arial" w:hAnsi="Arial" w:cs="Arial"/>
                <w:sz w:val="18"/>
                <w:szCs w:val="20"/>
              </w:rPr>
              <w:t>354 019</w:t>
            </w:r>
          </w:p>
        </w:tc>
        <w:tc>
          <w:tcPr>
            <w:tcW w:w="851" w:type="dxa"/>
            <w:tcBorders>
              <w:top w:val="nil"/>
              <w:left w:val="nil"/>
              <w:bottom w:val="nil"/>
              <w:right w:val="nil"/>
            </w:tcBorders>
            <w:shd w:val="clear" w:color="auto" w:fill="auto"/>
            <w:vAlign w:val="bottom"/>
            <w:hideMark/>
          </w:tcPr>
          <w:p w14:paraId="06E71BF8" w14:textId="77777777" w:rsidR="00AC4ED1" w:rsidRPr="000E7F4F" w:rsidRDefault="00AC4ED1" w:rsidP="000E7F4F">
            <w:pPr>
              <w:keepLines/>
              <w:suppressAutoHyphens/>
              <w:jc w:val="right"/>
              <w:rPr>
                <w:rFonts w:ascii="Arial" w:hAnsi="Arial" w:cs="Arial"/>
                <w:sz w:val="18"/>
                <w:szCs w:val="20"/>
              </w:rPr>
            </w:pPr>
            <w:r w:rsidRPr="000E7F4F">
              <w:rPr>
                <w:rFonts w:ascii="Arial" w:hAnsi="Arial" w:cs="Arial"/>
                <w:sz w:val="18"/>
                <w:szCs w:val="20"/>
              </w:rPr>
              <w:t>0</w:t>
            </w:r>
          </w:p>
        </w:tc>
        <w:tc>
          <w:tcPr>
            <w:tcW w:w="709" w:type="dxa"/>
            <w:tcBorders>
              <w:top w:val="nil"/>
              <w:left w:val="nil"/>
              <w:bottom w:val="nil"/>
              <w:right w:val="nil"/>
            </w:tcBorders>
            <w:shd w:val="clear" w:color="auto" w:fill="auto"/>
            <w:vAlign w:val="bottom"/>
            <w:hideMark/>
          </w:tcPr>
          <w:p w14:paraId="6B28AC0B" w14:textId="77777777" w:rsidR="00AC4ED1" w:rsidRPr="000E7F4F" w:rsidRDefault="00AC4ED1" w:rsidP="000E7F4F">
            <w:pPr>
              <w:keepLines/>
              <w:suppressAutoHyphens/>
              <w:jc w:val="right"/>
              <w:rPr>
                <w:rFonts w:ascii="Arial" w:hAnsi="Arial" w:cs="Arial"/>
                <w:sz w:val="18"/>
                <w:szCs w:val="20"/>
              </w:rPr>
            </w:pPr>
            <w:r w:rsidRPr="000E7F4F">
              <w:rPr>
                <w:rFonts w:ascii="Arial" w:hAnsi="Arial" w:cs="Arial"/>
                <w:sz w:val="18"/>
                <w:szCs w:val="20"/>
              </w:rPr>
              <w:t>0</w:t>
            </w:r>
          </w:p>
        </w:tc>
        <w:tc>
          <w:tcPr>
            <w:tcW w:w="992" w:type="dxa"/>
            <w:tcBorders>
              <w:top w:val="nil"/>
              <w:left w:val="nil"/>
              <w:bottom w:val="nil"/>
              <w:right w:val="nil"/>
            </w:tcBorders>
            <w:shd w:val="clear" w:color="auto" w:fill="auto"/>
            <w:vAlign w:val="bottom"/>
            <w:hideMark/>
          </w:tcPr>
          <w:p w14:paraId="125D0F9F" w14:textId="77777777" w:rsidR="00AC4ED1" w:rsidRPr="000E7F4F" w:rsidRDefault="00AC4ED1" w:rsidP="000E7F4F">
            <w:pPr>
              <w:keepLines/>
              <w:suppressAutoHyphens/>
              <w:jc w:val="right"/>
              <w:rPr>
                <w:rFonts w:ascii="Arial" w:hAnsi="Arial" w:cs="Arial"/>
                <w:sz w:val="18"/>
                <w:szCs w:val="20"/>
              </w:rPr>
            </w:pPr>
            <w:r w:rsidRPr="000E7F4F">
              <w:rPr>
                <w:rFonts w:ascii="Arial" w:hAnsi="Arial" w:cs="Arial"/>
                <w:sz w:val="18"/>
                <w:szCs w:val="20"/>
              </w:rPr>
              <w:t>0</w:t>
            </w:r>
          </w:p>
        </w:tc>
        <w:tc>
          <w:tcPr>
            <w:tcW w:w="992" w:type="dxa"/>
            <w:tcBorders>
              <w:top w:val="nil"/>
              <w:left w:val="nil"/>
              <w:bottom w:val="nil"/>
              <w:right w:val="nil"/>
            </w:tcBorders>
            <w:shd w:val="clear" w:color="auto" w:fill="auto"/>
            <w:vAlign w:val="bottom"/>
            <w:hideMark/>
          </w:tcPr>
          <w:p w14:paraId="172CF05A" w14:textId="77777777" w:rsidR="00AC4ED1" w:rsidRPr="000E7F4F" w:rsidRDefault="00AC4ED1" w:rsidP="000E7F4F">
            <w:pPr>
              <w:keepLines/>
              <w:suppressAutoHyphens/>
              <w:jc w:val="right"/>
              <w:rPr>
                <w:rFonts w:ascii="Arial" w:hAnsi="Arial" w:cs="Arial"/>
                <w:sz w:val="18"/>
                <w:szCs w:val="20"/>
              </w:rPr>
            </w:pPr>
            <w:r w:rsidRPr="000E7F4F">
              <w:rPr>
                <w:rFonts w:ascii="Arial" w:hAnsi="Arial" w:cs="Arial"/>
                <w:sz w:val="18"/>
                <w:szCs w:val="20"/>
              </w:rPr>
              <w:t>0</w:t>
            </w:r>
          </w:p>
        </w:tc>
        <w:tc>
          <w:tcPr>
            <w:tcW w:w="1011" w:type="dxa"/>
            <w:tcBorders>
              <w:top w:val="nil"/>
              <w:left w:val="nil"/>
              <w:bottom w:val="nil"/>
              <w:right w:val="nil"/>
            </w:tcBorders>
            <w:shd w:val="clear" w:color="auto" w:fill="auto"/>
            <w:vAlign w:val="bottom"/>
          </w:tcPr>
          <w:p w14:paraId="320D58E7" w14:textId="7417FBA2" w:rsidR="00AC4ED1" w:rsidRPr="000E7F4F" w:rsidRDefault="00AC4ED1" w:rsidP="000E7F4F">
            <w:pPr>
              <w:keepLines/>
              <w:suppressAutoHyphens/>
              <w:jc w:val="right"/>
              <w:rPr>
                <w:rFonts w:ascii="Arial" w:hAnsi="Arial" w:cs="Arial"/>
                <w:sz w:val="18"/>
                <w:szCs w:val="20"/>
              </w:rPr>
            </w:pPr>
            <w:r w:rsidRPr="000E7F4F">
              <w:rPr>
                <w:rFonts w:ascii="Arial" w:hAnsi="Arial" w:cs="Arial"/>
                <w:sz w:val="18"/>
                <w:szCs w:val="20"/>
              </w:rPr>
              <w:t>495 884</w:t>
            </w:r>
          </w:p>
        </w:tc>
        <w:tc>
          <w:tcPr>
            <w:tcW w:w="993" w:type="dxa"/>
            <w:tcBorders>
              <w:top w:val="nil"/>
              <w:left w:val="nil"/>
              <w:bottom w:val="nil"/>
              <w:right w:val="nil"/>
            </w:tcBorders>
            <w:shd w:val="clear" w:color="auto" w:fill="auto"/>
            <w:vAlign w:val="bottom"/>
            <w:hideMark/>
          </w:tcPr>
          <w:p w14:paraId="45187633" w14:textId="1B053492" w:rsidR="00AC4ED1" w:rsidRPr="000E7F4F" w:rsidRDefault="00AC4ED1" w:rsidP="000E7F4F">
            <w:pPr>
              <w:keepLines/>
              <w:suppressAutoHyphens/>
              <w:jc w:val="right"/>
              <w:rPr>
                <w:rFonts w:ascii="Arial" w:hAnsi="Arial" w:cs="Arial"/>
                <w:sz w:val="18"/>
                <w:szCs w:val="20"/>
              </w:rPr>
            </w:pPr>
            <w:r w:rsidRPr="000E7F4F">
              <w:rPr>
                <w:rFonts w:ascii="Arial" w:hAnsi="Arial" w:cs="Arial"/>
                <w:sz w:val="18"/>
                <w:szCs w:val="20"/>
              </w:rPr>
              <w:t>354 019</w:t>
            </w:r>
          </w:p>
        </w:tc>
      </w:tr>
      <w:tr w:rsidR="00AC4ED1" w:rsidRPr="003F0263" w14:paraId="46988930" w14:textId="77777777" w:rsidTr="000E7F4F">
        <w:trPr>
          <w:cantSplit/>
          <w:trHeight w:val="227"/>
        </w:trPr>
        <w:tc>
          <w:tcPr>
            <w:tcW w:w="1134" w:type="dxa"/>
            <w:tcBorders>
              <w:top w:val="nil"/>
              <w:left w:val="nil"/>
              <w:bottom w:val="nil"/>
              <w:right w:val="nil"/>
            </w:tcBorders>
            <w:shd w:val="clear" w:color="auto" w:fill="auto"/>
            <w:vAlign w:val="bottom"/>
            <w:hideMark/>
          </w:tcPr>
          <w:p w14:paraId="57EC18CA" w14:textId="77777777" w:rsidR="00AC4ED1" w:rsidRPr="000E7F4F" w:rsidRDefault="00AC4ED1" w:rsidP="000E7F4F">
            <w:pPr>
              <w:keepLines/>
              <w:suppressAutoHyphens/>
              <w:rPr>
                <w:rFonts w:ascii="Arial" w:hAnsi="Arial" w:cs="Arial"/>
                <w:sz w:val="18"/>
                <w:szCs w:val="20"/>
              </w:rPr>
            </w:pPr>
            <w:r w:rsidRPr="000E7F4F">
              <w:rPr>
                <w:rFonts w:ascii="Arial" w:hAnsi="Arial" w:cs="Arial"/>
                <w:sz w:val="18"/>
                <w:szCs w:val="20"/>
              </w:rPr>
              <w:t>Maďarsko</w:t>
            </w:r>
          </w:p>
        </w:tc>
        <w:tc>
          <w:tcPr>
            <w:tcW w:w="935" w:type="dxa"/>
            <w:tcBorders>
              <w:top w:val="nil"/>
              <w:left w:val="nil"/>
              <w:bottom w:val="nil"/>
              <w:right w:val="nil"/>
            </w:tcBorders>
            <w:shd w:val="clear" w:color="auto" w:fill="auto"/>
            <w:vAlign w:val="bottom"/>
            <w:hideMark/>
          </w:tcPr>
          <w:p w14:paraId="51445D8F" w14:textId="77777777" w:rsidR="00AC4ED1" w:rsidRPr="000E7F4F" w:rsidRDefault="00AC4ED1" w:rsidP="000E7F4F">
            <w:pPr>
              <w:keepLines/>
              <w:suppressAutoHyphens/>
              <w:jc w:val="right"/>
              <w:rPr>
                <w:rFonts w:ascii="Arial" w:hAnsi="Arial" w:cs="Arial"/>
                <w:sz w:val="18"/>
                <w:szCs w:val="20"/>
              </w:rPr>
            </w:pPr>
            <w:r w:rsidRPr="000E7F4F">
              <w:rPr>
                <w:rFonts w:ascii="Arial" w:hAnsi="Arial" w:cs="Arial"/>
                <w:sz w:val="18"/>
                <w:szCs w:val="20"/>
              </w:rPr>
              <w:t>0</w:t>
            </w:r>
          </w:p>
        </w:tc>
        <w:tc>
          <w:tcPr>
            <w:tcW w:w="884" w:type="dxa"/>
            <w:tcBorders>
              <w:top w:val="nil"/>
              <w:left w:val="nil"/>
              <w:bottom w:val="nil"/>
              <w:right w:val="nil"/>
            </w:tcBorders>
            <w:shd w:val="clear" w:color="auto" w:fill="auto"/>
            <w:vAlign w:val="bottom"/>
            <w:hideMark/>
          </w:tcPr>
          <w:p w14:paraId="46C61F79" w14:textId="77777777" w:rsidR="00AC4ED1" w:rsidRPr="000E7F4F" w:rsidRDefault="00AC4ED1" w:rsidP="000E7F4F">
            <w:pPr>
              <w:keepLines/>
              <w:suppressAutoHyphens/>
              <w:jc w:val="right"/>
              <w:rPr>
                <w:rFonts w:ascii="Arial" w:hAnsi="Arial" w:cs="Arial"/>
                <w:sz w:val="18"/>
                <w:szCs w:val="20"/>
              </w:rPr>
            </w:pPr>
            <w:r w:rsidRPr="000E7F4F">
              <w:rPr>
                <w:rFonts w:ascii="Arial" w:hAnsi="Arial" w:cs="Arial"/>
                <w:sz w:val="18"/>
                <w:szCs w:val="20"/>
              </w:rPr>
              <w:t>0</w:t>
            </w:r>
          </w:p>
        </w:tc>
        <w:tc>
          <w:tcPr>
            <w:tcW w:w="850" w:type="dxa"/>
            <w:tcBorders>
              <w:top w:val="nil"/>
              <w:left w:val="nil"/>
              <w:bottom w:val="nil"/>
              <w:right w:val="nil"/>
            </w:tcBorders>
            <w:shd w:val="clear" w:color="auto" w:fill="auto"/>
            <w:vAlign w:val="bottom"/>
            <w:hideMark/>
          </w:tcPr>
          <w:p w14:paraId="39B24DB5" w14:textId="22DA50E4" w:rsidR="00AC4ED1" w:rsidRPr="000E7F4F" w:rsidRDefault="00AC4ED1" w:rsidP="000E7F4F">
            <w:pPr>
              <w:keepLines/>
              <w:suppressAutoHyphens/>
              <w:jc w:val="right"/>
              <w:rPr>
                <w:rFonts w:ascii="Arial" w:hAnsi="Arial" w:cs="Arial"/>
                <w:sz w:val="18"/>
                <w:szCs w:val="20"/>
              </w:rPr>
            </w:pPr>
            <w:r w:rsidRPr="000E7F4F">
              <w:rPr>
                <w:rFonts w:ascii="Arial" w:hAnsi="Arial" w:cs="Arial"/>
                <w:sz w:val="18"/>
                <w:szCs w:val="20"/>
              </w:rPr>
              <w:t>790 432</w:t>
            </w:r>
          </w:p>
        </w:tc>
        <w:tc>
          <w:tcPr>
            <w:tcW w:w="851" w:type="dxa"/>
            <w:tcBorders>
              <w:top w:val="nil"/>
              <w:left w:val="nil"/>
              <w:bottom w:val="nil"/>
              <w:right w:val="nil"/>
            </w:tcBorders>
            <w:shd w:val="clear" w:color="auto" w:fill="auto"/>
            <w:vAlign w:val="bottom"/>
            <w:hideMark/>
          </w:tcPr>
          <w:p w14:paraId="085BF00D" w14:textId="6B533D86" w:rsidR="00AC4ED1" w:rsidRPr="000E7F4F" w:rsidRDefault="00AC4ED1" w:rsidP="000E7F4F">
            <w:pPr>
              <w:keepLines/>
              <w:suppressAutoHyphens/>
              <w:jc w:val="right"/>
              <w:rPr>
                <w:rFonts w:ascii="Arial" w:hAnsi="Arial" w:cs="Arial"/>
                <w:sz w:val="18"/>
                <w:szCs w:val="20"/>
              </w:rPr>
            </w:pPr>
            <w:r w:rsidRPr="000E7F4F">
              <w:rPr>
                <w:rFonts w:ascii="Arial" w:hAnsi="Arial" w:cs="Arial"/>
                <w:sz w:val="18"/>
                <w:szCs w:val="20"/>
              </w:rPr>
              <w:t>463 603</w:t>
            </w:r>
          </w:p>
        </w:tc>
        <w:tc>
          <w:tcPr>
            <w:tcW w:w="992" w:type="dxa"/>
            <w:tcBorders>
              <w:top w:val="nil"/>
              <w:left w:val="nil"/>
              <w:bottom w:val="nil"/>
              <w:right w:val="nil"/>
            </w:tcBorders>
            <w:shd w:val="clear" w:color="auto" w:fill="auto"/>
            <w:vAlign w:val="bottom"/>
          </w:tcPr>
          <w:p w14:paraId="4A14C74A" w14:textId="2F7C3864" w:rsidR="00AC4ED1" w:rsidRPr="000E7F4F" w:rsidRDefault="00AC4ED1" w:rsidP="000E7F4F">
            <w:pPr>
              <w:keepLines/>
              <w:suppressAutoHyphens/>
              <w:jc w:val="right"/>
              <w:rPr>
                <w:rFonts w:ascii="Arial" w:hAnsi="Arial" w:cs="Arial"/>
                <w:sz w:val="18"/>
                <w:szCs w:val="20"/>
              </w:rPr>
            </w:pPr>
            <w:r w:rsidRPr="000E7F4F">
              <w:rPr>
                <w:rFonts w:ascii="Arial" w:hAnsi="Arial" w:cs="Arial"/>
                <w:sz w:val="18"/>
                <w:szCs w:val="20"/>
              </w:rPr>
              <w:t>627 559</w:t>
            </w:r>
          </w:p>
        </w:tc>
        <w:tc>
          <w:tcPr>
            <w:tcW w:w="992" w:type="dxa"/>
            <w:tcBorders>
              <w:top w:val="nil"/>
              <w:left w:val="nil"/>
              <w:bottom w:val="nil"/>
              <w:right w:val="nil"/>
            </w:tcBorders>
            <w:shd w:val="clear" w:color="auto" w:fill="auto"/>
            <w:vAlign w:val="bottom"/>
            <w:hideMark/>
          </w:tcPr>
          <w:p w14:paraId="1A2E2DF0" w14:textId="19B1519A" w:rsidR="00AC4ED1" w:rsidRPr="000E7F4F" w:rsidRDefault="00AC4ED1" w:rsidP="000E7F4F">
            <w:pPr>
              <w:keepLines/>
              <w:suppressAutoHyphens/>
              <w:jc w:val="right"/>
              <w:rPr>
                <w:rFonts w:ascii="Arial" w:hAnsi="Arial" w:cs="Arial"/>
                <w:sz w:val="18"/>
                <w:szCs w:val="20"/>
              </w:rPr>
            </w:pPr>
            <w:r w:rsidRPr="000E7F4F">
              <w:rPr>
                <w:rFonts w:ascii="Arial" w:hAnsi="Arial" w:cs="Arial"/>
                <w:sz w:val="18"/>
                <w:szCs w:val="20"/>
              </w:rPr>
              <w:t>120 447</w:t>
            </w:r>
          </w:p>
        </w:tc>
        <w:tc>
          <w:tcPr>
            <w:tcW w:w="851" w:type="dxa"/>
            <w:tcBorders>
              <w:top w:val="nil"/>
              <w:left w:val="nil"/>
              <w:bottom w:val="nil"/>
              <w:right w:val="nil"/>
            </w:tcBorders>
            <w:shd w:val="clear" w:color="auto" w:fill="auto"/>
            <w:vAlign w:val="bottom"/>
            <w:hideMark/>
          </w:tcPr>
          <w:p w14:paraId="78A511AC" w14:textId="77777777" w:rsidR="00AC4ED1" w:rsidRPr="000E7F4F" w:rsidRDefault="00AC4ED1" w:rsidP="000E7F4F">
            <w:pPr>
              <w:keepLines/>
              <w:suppressAutoHyphens/>
              <w:jc w:val="right"/>
              <w:rPr>
                <w:rFonts w:ascii="Arial" w:hAnsi="Arial" w:cs="Arial"/>
                <w:sz w:val="18"/>
                <w:szCs w:val="20"/>
              </w:rPr>
            </w:pPr>
            <w:r w:rsidRPr="000E7F4F">
              <w:rPr>
                <w:rFonts w:ascii="Arial" w:hAnsi="Arial" w:cs="Arial"/>
                <w:sz w:val="18"/>
                <w:szCs w:val="20"/>
              </w:rPr>
              <w:t>0</w:t>
            </w:r>
          </w:p>
        </w:tc>
        <w:tc>
          <w:tcPr>
            <w:tcW w:w="709" w:type="dxa"/>
            <w:tcBorders>
              <w:top w:val="nil"/>
              <w:left w:val="nil"/>
              <w:bottom w:val="nil"/>
              <w:right w:val="nil"/>
            </w:tcBorders>
            <w:shd w:val="clear" w:color="auto" w:fill="auto"/>
            <w:vAlign w:val="bottom"/>
            <w:hideMark/>
          </w:tcPr>
          <w:p w14:paraId="6FA3EA3E" w14:textId="77777777" w:rsidR="00AC4ED1" w:rsidRPr="000E7F4F" w:rsidRDefault="00AC4ED1" w:rsidP="000E7F4F">
            <w:pPr>
              <w:keepLines/>
              <w:suppressAutoHyphens/>
              <w:jc w:val="right"/>
              <w:rPr>
                <w:rFonts w:ascii="Arial" w:hAnsi="Arial" w:cs="Arial"/>
                <w:sz w:val="18"/>
                <w:szCs w:val="20"/>
              </w:rPr>
            </w:pPr>
            <w:r w:rsidRPr="000E7F4F">
              <w:rPr>
                <w:rFonts w:ascii="Arial" w:hAnsi="Arial" w:cs="Arial"/>
                <w:sz w:val="18"/>
                <w:szCs w:val="20"/>
              </w:rPr>
              <w:t>0</w:t>
            </w:r>
          </w:p>
        </w:tc>
        <w:tc>
          <w:tcPr>
            <w:tcW w:w="992" w:type="dxa"/>
            <w:tcBorders>
              <w:top w:val="nil"/>
              <w:left w:val="nil"/>
              <w:bottom w:val="nil"/>
              <w:right w:val="nil"/>
            </w:tcBorders>
            <w:shd w:val="clear" w:color="auto" w:fill="auto"/>
            <w:vAlign w:val="bottom"/>
            <w:hideMark/>
          </w:tcPr>
          <w:p w14:paraId="7E5E48FA" w14:textId="77777777" w:rsidR="00AC4ED1" w:rsidRPr="000E7F4F" w:rsidRDefault="00AC4ED1" w:rsidP="000E7F4F">
            <w:pPr>
              <w:keepLines/>
              <w:suppressAutoHyphens/>
              <w:jc w:val="right"/>
              <w:rPr>
                <w:rFonts w:ascii="Arial" w:hAnsi="Arial" w:cs="Arial"/>
                <w:sz w:val="18"/>
                <w:szCs w:val="20"/>
              </w:rPr>
            </w:pPr>
            <w:r w:rsidRPr="000E7F4F">
              <w:rPr>
                <w:rFonts w:ascii="Arial" w:hAnsi="Arial" w:cs="Arial"/>
                <w:sz w:val="18"/>
                <w:szCs w:val="20"/>
              </w:rPr>
              <w:t>0</w:t>
            </w:r>
          </w:p>
        </w:tc>
        <w:tc>
          <w:tcPr>
            <w:tcW w:w="992" w:type="dxa"/>
            <w:tcBorders>
              <w:top w:val="nil"/>
              <w:left w:val="nil"/>
              <w:bottom w:val="nil"/>
              <w:right w:val="nil"/>
            </w:tcBorders>
            <w:shd w:val="clear" w:color="auto" w:fill="auto"/>
            <w:vAlign w:val="bottom"/>
            <w:hideMark/>
          </w:tcPr>
          <w:p w14:paraId="022293CA" w14:textId="77777777" w:rsidR="00AC4ED1" w:rsidRPr="000E7F4F" w:rsidRDefault="00AC4ED1" w:rsidP="000E7F4F">
            <w:pPr>
              <w:keepLines/>
              <w:suppressAutoHyphens/>
              <w:jc w:val="right"/>
              <w:rPr>
                <w:rFonts w:ascii="Arial" w:hAnsi="Arial" w:cs="Arial"/>
                <w:sz w:val="18"/>
                <w:szCs w:val="20"/>
              </w:rPr>
            </w:pPr>
            <w:r w:rsidRPr="000E7F4F">
              <w:rPr>
                <w:rFonts w:ascii="Arial" w:hAnsi="Arial" w:cs="Arial"/>
                <w:sz w:val="18"/>
                <w:szCs w:val="20"/>
              </w:rPr>
              <w:t>0</w:t>
            </w:r>
          </w:p>
        </w:tc>
        <w:tc>
          <w:tcPr>
            <w:tcW w:w="1011" w:type="dxa"/>
            <w:tcBorders>
              <w:top w:val="nil"/>
              <w:left w:val="nil"/>
              <w:bottom w:val="nil"/>
              <w:right w:val="nil"/>
            </w:tcBorders>
            <w:shd w:val="clear" w:color="auto" w:fill="auto"/>
            <w:vAlign w:val="bottom"/>
          </w:tcPr>
          <w:p w14:paraId="038C4E54" w14:textId="0FCCB092" w:rsidR="00AC4ED1" w:rsidRPr="000E7F4F" w:rsidRDefault="00AC4ED1" w:rsidP="000E7F4F">
            <w:pPr>
              <w:keepLines/>
              <w:suppressAutoHyphens/>
              <w:jc w:val="right"/>
              <w:rPr>
                <w:rFonts w:ascii="Arial" w:hAnsi="Arial" w:cs="Arial"/>
                <w:sz w:val="18"/>
                <w:szCs w:val="20"/>
              </w:rPr>
            </w:pPr>
            <w:r w:rsidRPr="000E7F4F">
              <w:rPr>
                <w:rFonts w:ascii="Arial" w:hAnsi="Arial" w:cs="Arial"/>
                <w:sz w:val="18"/>
                <w:szCs w:val="20"/>
              </w:rPr>
              <w:t>1 417 990</w:t>
            </w:r>
          </w:p>
        </w:tc>
        <w:tc>
          <w:tcPr>
            <w:tcW w:w="993" w:type="dxa"/>
            <w:tcBorders>
              <w:top w:val="nil"/>
              <w:left w:val="nil"/>
              <w:bottom w:val="nil"/>
              <w:right w:val="nil"/>
            </w:tcBorders>
            <w:shd w:val="clear" w:color="auto" w:fill="auto"/>
            <w:vAlign w:val="bottom"/>
            <w:hideMark/>
          </w:tcPr>
          <w:p w14:paraId="38A5AADC" w14:textId="72F71390" w:rsidR="00AC4ED1" w:rsidRPr="000E7F4F" w:rsidRDefault="00AC4ED1" w:rsidP="000E7F4F">
            <w:pPr>
              <w:keepLines/>
              <w:suppressAutoHyphens/>
              <w:jc w:val="right"/>
              <w:rPr>
                <w:rFonts w:ascii="Arial" w:hAnsi="Arial" w:cs="Arial"/>
                <w:sz w:val="18"/>
                <w:szCs w:val="20"/>
              </w:rPr>
            </w:pPr>
            <w:r w:rsidRPr="000E7F4F">
              <w:rPr>
                <w:rFonts w:ascii="Arial" w:hAnsi="Arial" w:cs="Arial"/>
                <w:sz w:val="18"/>
                <w:szCs w:val="20"/>
              </w:rPr>
              <w:t>584 050</w:t>
            </w:r>
          </w:p>
        </w:tc>
      </w:tr>
      <w:tr w:rsidR="00AC4ED1" w:rsidRPr="003F0263" w14:paraId="7A1473B8" w14:textId="77777777" w:rsidTr="000E7F4F">
        <w:trPr>
          <w:cantSplit/>
          <w:trHeight w:val="227"/>
        </w:trPr>
        <w:tc>
          <w:tcPr>
            <w:tcW w:w="1134" w:type="dxa"/>
            <w:tcBorders>
              <w:top w:val="nil"/>
              <w:left w:val="nil"/>
              <w:bottom w:val="nil"/>
              <w:right w:val="nil"/>
            </w:tcBorders>
            <w:shd w:val="clear" w:color="auto" w:fill="auto"/>
            <w:vAlign w:val="bottom"/>
            <w:hideMark/>
          </w:tcPr>
          <w:p w14:paraId="64D3C7BC" w14:textId="77777777" w:rsidR="00AC4ED1" w:rsidRPr="000E7F4F" w:rsidRDefault="00AC4ED1" w:rsidP="000E7F4F">
            <w:pPr>
              <w:keepLines/>
              <w:suppressAutoHyphens/>
              <w:rPr>
                <w:rFonts w:ascii="Arial" w:hAnsi="Arial" w:cs="Arial"/>
                <w:sz w:val="18"/>
                <w:szCs w:val="20"/>
              </w:rPr>
            </w:pPr>
            <w:r w:rsidRPr="000E7F4F">
              <w:rPr>
                <w:rFonts w:ascii="Arial" w:hAnsi="Arial" w:cs="Arial"/>
                <w:sz w:val="18"/>
                <w:szCs w:val="20"/>
              </w:rPr>
              <w:t>Švajčiarsko</w:t>
            </w:r>
          </w:p>
        </w:tc>
        <w:tc>
          <w:tcPr>
            <w:tcW w:w="935" w:type="dxa"/>
            <w:tcBorders>
              <w:top w:val="nil"/>
              <w:left w:val="nil"/>
              <w:bottom w:val="nil"/>
              <w:right w:val="nil"/>
            </w:tcBorders>
            <w:shd w:val="clear" w:color="auto" w:fill="auto"/>
            <w:vAlign w:val="bottom"/>
            <w:hideMark/>
          </w:tcPr>
          <w:p w14:paraId="4F910DDF" w14:textId="77777777" w:rsidR="00AC4ED1" w:rsidRPr="000E7F4F" w:rsidRDefault="00AC4ED1" w:rsidP="000E7F4F">
            <w:pPr>
              <w:keepLines/>
              <w:suppressAutoHyphens/>
              <w:jc w:val="right"/>
              <w:rPr>
                <w:rFonts w:ascii="Arial" w:hAnsi="Arial" w:cs="Arial"/>
                <w:sz w:val="18"/>
                <w:szCs w:val="20"/>
              </w:rPr>
            </w:pPr>
            <w:r w:rsidRPr="000E7F4F">
              <w:rPr>
                <w:rFonts w:ascii="Arial" w:hAnsi="Arial" w:cs="Arial"/>
                <w:sz w:val="18"/>
                <w:szCs w:val="20"/>
              </w:rPr>
              <w:t>0</w:t>
            </w:r>
          </w:p>
        </w:tc>
        <w:tc>
          <w:tcPr>
            <w:tcW w:w="884" w:type="dxa"/>
            <w:tcBorders>
              <w:top w:val="nil"/>
              <w:left w:val="nil"/>
              <w:bottom w:val="nil"/>
              <w:right w:val="nil"/>
            </w:tcBorders>
            <w:shd w:val="clear" w:color="auto" w:fill="auto"/>
            <w:vAlign w:val="bottom"/>
            <w:hideMark/>
          </w:tcPr>
          <w:p w14:paraId="0ACE019A" w14:textId="77777777" w:rsidR="00AC4ED1" w:rsidRPr="000E7F4F" w:rsidRDefault="00AC4ED1" w:rsidP="000E7F4F">
            <w:pPr>
              <w:keepLines/>
              <w:suppressAutoHyphens/>
              <w:jc w:val="right"/>
              <w:rPr>
                <w:rFonts w:ascii="Arial" w:hAnsi="Arial" w:cs="Arial"/>
                <w:sz w:val="18"/>
                <w:szCs w:val="20"/>
              </w:rPr>
            </w:pPr>
            <w:r w:rsidRPr="000E7F4F">
              <w:rPr>
                <w:rFonts w:ascii="Arial" w:hAnsi="Arial" w:cs="Arial"/>
                <w:sz w:val="18"/>
                <w:szCs w:val="20"/>
              </w:rPr>
              <w:t>0</w:t>
            </w:r>
          </w:p>
        </w:tc>
        <w:tc>
          <w:tcPr>
            <w:tcW w:w="850" w:type="dxa"/>
            <w:tcBorders>
              <w:top w:val="nil"/>
              <w:left w:val="nil"/>
              <w:bottom w:val="nil"/>
              <w:right w:val="nil"/>
            </w:tcBorders>
            <w:shd w:val="clear" w:color="auto" w:fill="auto"/>
            <w:vAlign w:val="bottom"/>
            <w:hideMark/>
          </w:tcPr>
          <w:p w14:paraId="1C201F67" w14:textId="77777777" w:rsidR="00AC4ED1" w:rsidRPr="000E7F4F" w:rsidRDefault="00AC4ED1" w:rsidP="000E7F4F">
            <w:pPr>
              <w:keepLines/>
              <w:suppressAutoHyphens/>
              <w:jc w:val="right"/>
              <w:rPr>
                <w:rFonts w:ascii="Arial" w:hAnsi="Arial" w:cs="Arial"/>
                <w:sz w:val="18"/>
                <w:szCs w:val="20"/>
              </w:rPr>
            </w:pPr>
            <w:r w:rsidRPr="000E7F4F">
              <w:rPr>
                <w:rFonts w:ascii="Arial" w:hAnsi="Arial" w:cs="Arial"/>
                <w:sz w:val="18"/>
                <w:szCs w:val="20"/>
              </w:rPr>
              <w:t>0</w:t>
            </w:r>
          </w:p>
        </w:tc>
        <w:tc>
          <w:tcPr>
            <w:tcW w:w="851" w:type="dxa"/>
            <w:tcBorders>
              <w:top w:val="nil"/>
              <w:left w:val="nil"/>
              <w:bottom w:val="nil"/>
              <w:right w:val="nil"/>
            </w:tcBorders>
            <w:shd w:val="clear" w:color="auto" w:fill="auto"/>
            <w:vAlign w:val="bottom"/>
            <w:hideMark/>
          </w:tcPr>
          <w:p w14:paraId="17617D93" w14:textId="77777777" w:rsidR="00AC4ED1" w:rsidRPr="000E7F4F" w:rsidRDefault="00AC4ED1" w:rsidP="000E7F4F">
            <w:pPr>
              <w:keepLines/>
              <w:suppressAutoHyphens/>
              <w:jc w:val="right"/>
              <w:rPr>
                <w:rFonts w:ascii="Arial" w:hAnsi="Arial" w:cs="Arial"/>
                <w:sz w:val="18"/>
                <w:szCs w:val="20"/>
              </w:rPr>
            </w:pPr>
            <w:r w:rsidRPr="000E7F4F">
              <w:rPr>
                <w:rFonts w:ascii="Arial" w:hAnsi="Arial" w:cs="Arial"/>
                <w:sz w:val="18"/>
                <w:szCs w:val="20"/>
              </w:rPr>
              <w:t>0</w:t>
            </w:r>
          </w:p>
        </w:tc>
        <w:tc>
          <w:tcPr>
            <w:tcW w:w="992" w:type="dxa"/>
            <w:tcBorders>
              <w:top w:val="nil"/>
              <w:left w:val="nil"/>
              <w:bottom w:val="nil"/>
              <w:right w:val="nil"/>
            </w:tcBorders>
            <w:shd w:val="clear" w:color="auto" w:fill="auto"/>
            <w:vAlign w:val="bottom"/>
          </w:tcPr>
          <w:p w14:paraId="121B2B00" w14:textId="04683F24" w:rsidR="00AC4ED1" w:rsidRPr="000E7F4F" w:rsidRDefault="00AC4ED1" w:rsidP="000E7F4F">
            <w:pPr>
              <w:keepLines/>
              <w:suppressAutoHyphens/>
              <w:jc w:val="right"/>
              <w:rPr>
                <w:rFonts w:ascii="Arial" w:hAnsi="Arial" w:cs="Arial"/>
                <w:sz w:val="18"/>
                <w:szCs w:val="20"/>
              </w:rPr>
            </w:pPr>
            <w:r w:rsidRPr="000E7F4F">
              <w:rPr>
                <w:rFonts w:ascii="Arial" w:hAnsi="Arial" w:cs="Arial"/>
                <w:sz w:val="18"/>
                <w:szCs w:val="20"/>
              </w:rPr>
              <w:t>103 698</w:t>
            </w:r>
          </w:p>
        </w:tc>
        <w:tc>
          <w:tcPr>
            <w:tcW w:w="992" w:type="dxa"/>
            <w:tcBorders>
              <w:top w:val="nil"/>
              <w:left w:val="nil"/>
              <w:bottom w:val="nil"/>
              <w:right w:val="nil"/>
            </w:tcBorders>
            <w:shd w:val="clear" w:color="auto" w:fill="auto"/>
            <w:vAlign w:val="bottom"/>
            <w:hideMark/>
          </w:tcPr>
          <w:p w14:paraId="374D5420" w14:textId="4ABD2421" w:rsidR="00AC4ED1" w:rsidRPr="000E7F4F" w:rsidRDefault="00AC4ED1" w:rsidP="000E7F4F">
            <w:pPr>
              <w:keepLines/>
              <w:suppressAutoHyphens/>
              <w:jc w:val="right"/>
              <w:rPr>
                <w:rFonts w:ascii="Arial" w:hAnsi="Arial" w:cs="Arial"/>
                <w:sz w:val="18"/>
                <w:szCs w:val="20"/>
              </w:rPr>
            </w:pPr>
            <w:r w:rsidRPr="000E7F4F">
              <w:rPr>
                <w:rFonts w:ascii="Arial" w:hAnsi="Arial" w:cs="Arial"/>
                <w:sz w:val="18"/>
                <w:szCs w:val="20"/>
              </w:rPr>
              <w:t>311 829</w:t>
            </w:r>
          </w:p>
        </w:tc>
        <w:tc>
          <w:tcPr>
            <w:tcW w:w="851" w:type="dxa"/>
            <w:tcBorders>
              <w:top w:val="nil"/>
              <w:left w:val="nil"/>
              <w:bottom w:val="nil"/>
              <w:right w:val="nil"/>
            </w:tcBorders>
            <w:shd w:val="clear" w:color="auto" w:fill="auto"/>
            <w:vAlign w:val="bottom"/>
            <w:hideMark/>
          </w:tcPr>
          <w:p w14:paraId="2CA12126" w14:textId="77777777" w:rsidR="00AC4ED1" w:rsidRPr="000E7F4F" w:rsidRDefault="00AC4ED1" w:rsidP="000E7F4F">
            <w:pPr>
              <w:keepLines/>
              <w:suppressAutoHyphens/>
              <w:jc w:val="right"/>
              <w:rPr>
                <w:rFonts w:ascii="Arial" w:hAnsi="Arial" w:cs="Arial"/>
                <w:sz w:val="18"/>
                <w:szCs w:val="20"/>
              </w:rPr>
            </w:pPr>
            <w:r w:rsidRPr="000E7F4F">
              <w:rPr>
                <w:rFonts w:ascii="Arial" w:hAnsi="Arial" w:cs="Arial"/>
                <w:sz w:val="18"/>
                <w:szCs w:val="20"/>
              </w:rPr>
              <w:t>0</w:t>
            </w:r>
          </w:p>
        </w:tc>
        <w:tc>
          <w:tcPr>
            <w:tcW w:w="709" w:type="dxa"/>
            <w:tcBorders>
              <w:top w:val="nil"/>
              <w:left w:val="nil"/>
              <w:bottom w:val="nil"/>
              <w:right w:val="nil"/>
            </w:tcBorders>
            <w:shd w:val="clear" w:color="auto" w:fill="auto"/>
            <w:vAlign w:val="bottom"/>
            <w:hideMark/>
          </w:tcPr>
          <w:p w14:paraId="3C817A42" w14:textId="77777777" w:rsidR="00AC4ED1" w:rsidRPr="000E7F4F" w:rsidRDefault="00AC4ED1" w:rsidP="000E7F4F">
            <w:pPr>
              <w:keepLines/>
              <w:suppressAutoHyphens/>
              <w:jc w:val="right"/>
              <w:rPr>
                <w:rFonts w:ascii="Arial" w:hAnsi="Arial" w:cs="Arial"/>
                <w:sz w:val="18"/>
                <w:szCs w:val="20"/>
              </w:rPr>
            </w:pPr>
            <w:r w:rsidRPr="000E7F4F">
              <w:rPr>
                <w:rFonts w:ascii="Arial" w:hAnsi="Arial" w:cs="Arial"/>
                <w:sz w:val="18"/>
                <w:szCs w:val="20"/>
              </w:rPr>
              <w:t>0</w:t>
            </w:r>
          </w:p>
        </w:tc>
        <w:tc>
          <w:tcPr>
            <w:tcW w:w="992" w:type="dxa"/>
            <w:tcBorders>
              <w:top w:val="nil"/>
              <w:left w:val="nil"/>
              <w:bottom w:val="nil"/>
              <w:right w:val="nil"/>
            </w:tcBorders>
            <w:shd w:val="clear" w:color="auto" w:fill="auto"/>
            <w:vAlign w:val="bottom"/>
            <w:hideMark/>
          </w:tcPr>
          <w:p w14:paraId="4E3C0C71" w14:textId="77777777" w:rsidR="00AC4ED1" w:rsidRPr="000E7F4F" w:rsidRDefault="00AC4ED1" w:rsidP="000E7F4F">
            <w:pPr>
              <w:keepLines/>
              <w:suppressAutoHyphens/>
              <w:jc w:val="right"/>
              <w:rPr>
                <w:rFonts w:ascii="Arial" w:hAnsi="Arial" w:cs="Arial"/>
                <w:sz w:val="18"/>
                <w:szCs w:val="20"/>
              </w:rPr>
            </w:pPr>
            <w:r w:rsidRPr="000E7F4F">
              <w:rPr>
                <w:rFonts w:ascii="Arial" w:hAnsi="Arial" w:cs="Arial"/>
                <w:sz w:val="18"/>
                <w:szCs w:val="20"/>
              </w:rPr>
              <w:t>0</w:t>
            </w:r>
          </w:p>
        </w:tc>
        <w:tc>
          <w:tcPr>
            <w:tcW w:w="992" w:type="dxa"/>
            <w:tcBorders>
              <w:top w:val="nil"/>
              <w:left w:val="nil"/>
              <w:bottom w:val="nil"/>
              <w:right w:val="nil"/>
            </w:tcBorders>
            <w:shd w:val="clear" w:color="auto" w:fill="auto"/>
            <w:vAlign w:val="bottom"/>
            <w:hideMark/>
          </w:tcPr>
          <w:p w14:paraId="70B63C6A" w14:textId="77777777" w:rsidR="00AC4ED1" w:rsidRPr="000E7F4F" w:rsidRDefault="00AC4ED1" w:rsidP="000E7F4F">
            <w:pPr>
              <w:keepLines/>
              <w:suppressAutoHyphens/>
              <w:jc w:val="right"/>
              <w:rPr>
                <w:rFonts w:ascii="Arial" w:hAnsi="Arial" w:cs="Arial"/>
                <w:sz w:val="18"/>
                <w:szCs w:val="20"/>
              </w:rPr>
            </w:pPr>
            <w:r w:rsidRPr="000E7F4F">
              <w:rPr>
                <w:rFonts w:ascii="Arial" w:hAnsi="Arial" w:cs="Arial"/>
                <w:sz w:val="18"/>
                <w:szCs w:val="20"/>
              </w:rPr>
              <w:t>0</w:t>
            </w:r>
          </w:p>
        </w:tc>
        <w:tc>
          <w:tcPr>
            <w:tcW w:w="1011" w:type="dxa"/>
            <w:tcBorders>
              <w:top w:val="nil"/>
              <w:left w:val="nil"/>
              <w:bottom w:val="nil"/>
              <w:right w:val="nil"/>
            </w:tcBorders>
            <w:shd w:val="clear" w:color="auto" w:fill="auto"/>
            <w:vAlign w:val="bottom"/>
          </w:tcPr>
          <w:p w14:paraId="1A38A7E5" w14:textId="7772777E" w:rsidR="00AC4ED1" w:rsidRPr="000E7F4F" w:rsidRDefault="00AC4ED1" w:rsidP="000E7F4F">
            <w:pPr>
              <w:keepLines/>
              <w:suppressAutoHyphens/>
              <w:jc w:val="right"/>
              <w:rPr>
                <w:rFonts w:ascii="Arial" w:hAnsi="Arial" w:cs="Arial"/>
                <w:sz w:val="18"/>
                <w:szCs w:val="20"/>
              </w:rPr>
            </w:pPr>
            <w:r w:rsidRPr="000E7F4F">
              <w:rPr>
                <w:rFonts w:ascii="Arial" w:hAnsi="Arial" w:cs="Arial"/>
                <w:sz w:val="18"/>
                <w:szCs w:val="20"/>
              </w:rPr>
              <w:t>103 696</w:t>
            </w:r>
          </w:p>
        </w:tc>
        <w:tc>
          <w:tcPr>
            <w:tcW w:w="993" w:type="dxa"/>
            <w:tcBorders>
              <w:top w:val="nil"/>
              <w:left w:val="nil"/>
              <w:bottom w:val="nil"/>
              <w:right w:val="nil"/>
            </w:tcBorders>
            <w:shd w:val="clear" w:color="auto" w:fill="auto"/>
            <w:vAlign w:val="bottom"/>
            <w:hideMark/>
          </w:tcPr>
          <w:p w14:paraId="0A8DB990" w14:textId="70600349" w:rsidR="00AC4ED1" w:rsidRPr="000E7F4F" w:rsidRDefault="00AC4ED1" w:rsidP="000E7F4F">
            <w:pPr>
              <w:keepLines/>
              <w:suppressAutoHyphens/>
              <w:jc w:val="right"/>
              <w:rPr>
                <w:rFonts w:ascii="Arial" w:hAnsi="Arial" w:cs="Arial"/>
                <w:sz w:val="18"/>
                <w:szCs w:val="20"/>
              </w:rPr>
            </w:pPr>
            <w:r w:rsidRPr="000E7F4F">
              <w:rPr>
                <w:rFonts w:ascii="Arial" w:hAnsi="Arial" w:cs="Arial"/>
                <w:sz w:val="18"/>
                <w:szCs w:val="20"/>
              </w:rPr>
              <w:t>311 829</w:t>
            </w:r>
          </w:p>
        </w:tc>
      </w:tr>
      <w:tr w:rsidR="00AC4ED1" w:rsidRPr="003F0263" w14:paraId="2E6AE162" w14:textId="77777777" w:rsidTr="000E7F4F">
        <w:trPr>
          <w:cantSplit/>
          <w:trHeight w:val="227"/>
        </w:trPr>
        <w:tc>
          <w:tcPr>
            <w:tcW w:w="1134" w:type="dxa"/>
            <w:tcBorders>
              <w:top w:val="nil"/>
              <w:left w:val="nil"/>
              <w:bottom w:val="nil"/>
              <w:right w:val="nil"/>
            </w:tcBorders>
            <w:shd w:val="clear" w:color="auto" w:fill="auto"/>
            <w:vAlign w:val="bottom"/>
            <w:hideMark/>
          </w:tcPr>
          <w:p w14:paraId="7DA852B3" w14:textId="77777777" w:rsidR="00AC4ED1" w:rsidRPr="000E7F4F" w:rsidRDefault="00AC4ED1" w:rsidP="000E7F4F">
            <w:pPr>
              <w:keepLines/>
              <w:suppressAutoHyphens/>
              <w:rPr>
                <w:rFonts w:ascii="Arial" w:hAnsi="Arial" w:cs="Arial"/>
                <w:sz w:val="18"/>
                <w:szCs w:val="20"/>
              </w:rPr>
            </w:pPr>
            <w:r w:rsidRPr="000E7F4F">
              <w:rPr>
                <w:rFonts w:ascii="Arial" w:hAnsi="Arial" w:cs="Arial"/>
                <w:sz w:val="18"/>
                <w:szCs w:val="20"/>
              </w:rPr>
              <w:t>Holandsko</w:t>
            </w:r>
          </w:p>
        </w:tc>
        <w:tc>
          <w:tcPr>
            <w:tcW w:w="935" w:type="dxa"/>
            <w:tcBorders>
              <w:top w:val="nil"/>
              <w:left w:val="nil"/>
              <w:bottom w:val="nil"/>
              <w:right w:val="nil"/>
            </w:tcBorders>
            <w:shd w:val="clear" w:color="auto" w:fill="auto"/>
            <w:vAlign w:val="bottom"/>
            <w:hideMark/>
          </w:tcPr>
          <w:p w14:paraId="43C6F3BA" w14:textId="77777777" w:rsidR="00AC4ED1" w:rsidRPr="000E7F4F" w:rsidRDefault="00AC4ED1" w:rsidP="000E7F4F">
            <w:pPr>
              <w:keepLines/>
              <w:suppressAutoHyphens/>
              <w:jc w:val="right"/>
              <w:rPr>
                <w:rFonts w:ascii="Arial" w:hAnsi="Arial" w:cs="Arial"/>
                <w:sz w:val="18"/>
                <w:szCs w:val="20"/>
              </w:rPr>
            </w:pPr>
            <w:r w:rsidRPr="000E7F4F">
              <w:rPr>
                <w:rFonts w:ascii="Arial" w:hAnsi="Arial" w:cs="Arial"/>
                <w:sz w:val="18"/>
                <w:szCs w:val="20"/>
              </w:rPr>
              <w:t>0</w:t>
            </w:r>
          </w:p>
        </w:tc>
        <w:tc>
          <w:tcPr>
            <w:tcW w:w="884" w:type="dxa"/>
            <w:tcBorders>
              <w:top w:val="nil"/>
              <w:left w:val="nil"/>
              <w:bottom w:val="nil"/>
              <w:right w:val="nil"/>
            </w:tcBorders>
            <w:shd w:val="clear" w:color="auto" w:fill="auto"/>
            <w:vAlign w:val="bottom"/>
            <w:hideMark/>
          </w:tcPr>
          <w:p w14:paraId="4280EE6D" w14:textId="77777777" w:rsidR="00AC4ED1" w:rsidRPr="000E7F4F" w:rsidRDefault="00AC4ED1" w:rsidP="000E7F4F">
            <w:pPr>
              <w:keepLines/>
              <w:suppressAutoHyphens/>
              <w:jc w:val="right"/>
              <w:rPr>
                <w:rFonts w:ascii="Arial" w:hAnsi="Arial" w:cs="Arial"/>
                <w:sz w:val="18"/>
                <w:szCs w:val="20"/>
              </w:rPr>
            </w:pPr>
            <w:r w:rsidRPr="000E7F4F">
              <w:rPr>
                <w:rFonts w:ascii="Arial" w:hAnsi="Arial" w:cs="Arial"/>
                <w:sz w:val="18"/>
                <w:szCs w:val="20"/>
              </w:rPr>
              <w:t>0</w:t>
            </w:r>
          </w:p>
        </w:tc>
        <w:tc>
          <w:tcPr>
            <w:tcW w:w="850" w:type="dxa"/>
            <w:tcBorders>
              <w:top w:val="nil"/>
              <w:left w:val="nil"/>
              <w:bottom w:val="nil"/>
              <w:right w:val="nil"/>
            </w:tcBorders>
            <w:shd w:val="clear" w:color="auto" w:fill="auto"/>
            <w:vAlign w:val="bottom"/>
            <w:hideMark/>
          </w:tcPr>
          <w:p w14:paraId="6747ACDA" w14:textId="77777777" w:rsidR="00AC4ED1" w:rsidRPr="000E7F4F" w:rsidRDefault="00AC4ED1" w:rsidP="000E7F4F">
            <w:pPr>
              <w:keepLines/>
              <w:suppressAutoHyphens/>
              <w:jc w:val="right"/>
              <w:rPr>
                <w:rFonts w:ascii="Arial" w:hAnsi="Arial" w:cs="Arial"/>
                <w:sz w:val="18"/>
                <w:szCs w:val="20"/>
              </w:rPr>
            </w:pPr>
            <w:r w:rsidRPr="000E7F4F">
              <w:rPr>
                <w:rFonts w:ascii="Arial" w:hAnsi="Arial" w:cs="Arial"/>
                <w:sz w:val="18"/>
                <w:szCs w:val="20"/>
              </w:rPr>
              <w:t>0</w:t>
            </w:r>
          </w:p>
        </w:tc>
        <w:tc>
          <w:tcPr>
            <w:tcW w:w="851" w:type="dxa"/>
            <w:tcBorders>
              <w:top w:val="nil"/>
              <w:left w:val="nil"/>
              <w:bottom w:val="nil"/>
              <w:right w:val="nil"/>
            </w:tcBorders>
            <w:shd w:val="clear" w:color="auto" w:fill="auto"/>
            <w:vAlign w:val="bottom"/>
            <w:hideMark/>
          </w:tcPr>
          <w:p w14:paraId="43BF1E8E" w14:textId="77777777" w:rsidR="00AC4ED1" w:rsidRPr="000E7F4F" w:rsidRDefault="00AC4ED1" w:rsidP="000E7F4F">
            <w:pPr>
              <w:keepLines/>
              <w:suppressAutoHyphens/>
              <w:jc w:val="right"/>
              <w:rPr>
                <w:rFonts w:ascii="Arial" w:hAnsi="Arial" w:cs="Arial"/>
                <w:sz w:val="18"/>
                <w:szCs w:val="20"/>
              </w:rPr>
            </w:pPr>
            <w:r w:rsidRPr="000E7F4F">
              <w:rPr>
                <w:rFonts w:ascii="Arial" w:hAnsi="Arial" w:cs="Arial"/>
                <w:sz w:val="18"/>
                <w:szCs w:val="20"/>
              </w:rPr>
              <w:t>0</w:t>
            </w:r>
          </w:p>
        </w:tc>
        <w:tc>
          <w:tcPr>
            <w:tcW w:w="992" w:type="dxa"/>
            <w:tcBorders>
              <w:top w:val="nil"/>
              <w:left w:val="nil"/>
              <w:bottom w:val="nil"/>
              <w:right w:val="nil"/>
            </w:tcBorders>
            <w:shd w:val="clear" w:color="auto" w:fill="auto"/>
            <w:vAlign w:val="bottom"/>
          </w:tcPr>
          <w:p w14:paraId="160414FD" w14:textId="1C3FE527" w:rsidR="00AC4ED1" w:rsidRPr="000E7F4F" w:rsidRDefault="00AC4ED1" w:rsidP="000E7F4F">
            <w:pPr>
              <w:keepLines/>
              <w:suppressAutoHyphens/>
              <w:jc w:val="right"/>
              <w:rPr>
                <w:rFonts w:ascii="Arial" w:hAnsi="Arial" w:cs="Arial"/>
                <w:sz w:val="18"/>
                <w:szCs w:val="20"/>
              </w:rPr>
            </w:pPr>
            <w:r w:rsidRPr="000E7F4F">
              <w:rPr>
                <w:rFonts w:ascii="Arial" w:hAnsi="Arial" w:cs="Arial"/>
                <w:sz w:val="18"/>
                <w:szCs w:val="20"/>
              </w:rPr>
              <w:t>- 12 862</w:t>
            </w:r>
          </w:p>
        </w:tc>
        <w:tc>
          <w:tcPr>
            <w:tcW w:w="992" w:type="dxa"/>
            <w:tcBorders>
              <w:top w:val="nil"/>
              <w:left w:val="nil"/>
              <w:bottom w:val="nil"/>
              <w:right w:val="nil"/>
            </w:tcBorders>
            <w:shd w:val="clear" w:color="auto" w:fill="auto"/>
            <w:vAlign w:val="bottom"/>
            <w:hideMark/>
          </w:tcPr>
          <w:p w14:paraId="35A5FADD" w14:textId="44D482ED" w:rsidR="00AC4ED1" w:rsidRPr="000E7F4F" w:rsidRDefault="00AC4ED1" w:rsidP="000E7F4F">
            <w:pPr>
              <w:keepLines/>
              <w:suppressAutoHyphens/>
              <w:jc w:val="right"/>
              <w:rPr>
                <w:rFonts w:ascii="Arial" w:hAnsi="Arial" w:cs="Arial"/>
                <w:sz w:val="18"/>
                <w:szCs w:val="20"/>
              </w:rPr>
            </w:pPr>
            <w:r w:rsidRPr="000E7F4F">
              <w:rPr>
                <w:rFonts w:ascii="Arial" w:hAnsi="Arial" w:cs="Arial"/>
                <w:sz w:val="18"/>
                <w:szCs w:val="20"/>
              </w:rPr>
              <w:t>316 870</w:t>
            </w:r>
          </w:p>
        </w:tc>
        <w:tc>
          <w:tcPr>
            <w:tcW w:w="851" w:type="dxa"/>
            <w:tcBorders>
              <w:top w:val="nil"/>
              <w:left w:val="nil"/>
              <w:bottom w:val="nil"/>
              <w:right w:val="nil"/>
            </w:tcBorders>
            <w:shd w:val="clear" w:color="auto" w:fill="auto"/>
            <w:vAlign w:val="bottom"/>
            <w:hideMark/>
          </w:tcPr>
          <w:p w14:paraId="3B95B8AB" w14:textId="77777777" w:rsidR="00AC4ED1" w:rsidRPr="000E7F4F" w:rsidRDefault="00AC4ED1" w:rsidP="000E7F4F">
            <w:pPr>
              <w:keepLines/>
              <w:suppressAutoHyphens/>
              <w:jc w:val="right"/>
              <w:rPr>
                <w:rFonts w:ascii="Arial" w:hAnsi="Arial" w:cs="Arial"/>
                <w:sz w:val="18"/>
                <w:szCs w:val="20"/>
              </w:rPr>
            </w:pPr>
            <w:r w:rsidRPr="000E7F4F">
              <w:rPr>
                <w:rFonts w:ascii="Arial" w:hAnsi="Arial" w:cs="Arial"/>
                <w:sz w:val="18"/>
                <w:szCs w:val="20"/>
              </w:rPr>
              <w:t>0</w:t>
            </w:r>
          </w:p>
        </w:tc>
        <w:tc>
          <w:tcPr>
            <w:tcW w:w="709" w:type="dxa"/>
            <w:tcBorders>
              <w:top w:val="nil"/>
              <w:left w:val="nil"/>
              <w:bottom w:val="nil"/>
              <w:right w:val="nil"/>
            </w:tcBorders>
            <w:shd w:val="clear" w:color="auto" w:fill="auto"/>
            <w:vAlign w:val="bottom"/>
            <w:hideMark/>
          </w:tcPr>
          <w:p w14:paraId="79DA3D6D" w14:textId="77777777" w:rsidR="00AC4ED1" w:rsidRPr="000E7F4F" w:rsidRDefault="00AC4ED1" w:rsidP="000E7F4F">
            <w:pPr>
              <w:keepLines/>
              <w:suppressAutoHyphens/>
              <w:jc w:val="right"/>
              <w:rPr>
                <w:rFonts w:ascii="Arial" w:hAnsi="Arial" w:cs="Arial"/>
                <w:sz w:val="18"/>
                <w:szCs w:val="20"/>
              </w:rPr>
            </w:pPr>
            <w:r w:rsidRPr="000E7F4F">
              <w:rPr>
                <w:rFonts w:ascii="Arial" w:hAnsi="Arial" w:cs="Arial"/>
                <w:sz w:val="18"/>
                <w:szCs w:val="20"/>
              </w:rPr>
              <w:t>0</w:t>
            </w:r>
          </w:p>
        </w:tc>
        <w:tc>
          <w:tcPr>
            <w:tcW w:w="992" w:type="dxa"/>
            <w:tcBorders>
              <w:top w:val="nil"/>
              <w:left w:val="nil"/>
              <w:bottom w:val="nil"/>
              <w:right w:val="nil"/>
            </w:tcBorders>
            <w:shd w:val="clear" w:color="auto" w:fill="auto"/>
            <w:vAlign w:val="bottom"/>
            <w:hideMark/>
          </w:tcPr>
          <w:p w14:paraId="44737F79" w14:textId="77777777" w:rsidR="00AC4ED1" w:rsidRPr="000E7F4F" w:rsidRDefault="00AC4ED1" w:rsidP="000E7F4F">
            <w:pPr>
              <w:keepLines/>
              <w:suppressAutoHyphens/>
              <w:jc w:val="right"/>
              <w:rPr>
                <w:rFonts w:ascii="Arial" w:hAnsi="Arial" w:cs="Arial"/>
                <w:sz w:val="18"/>
                <w:szCs w:val="20"/>
              </w:rPr>
            </w:pPr>
            <w:r w:rsidRPr="000E7F4F">
              <w:rPr>
                <w:rFonts w:ascii="Arial" w:hAnsi="Arial" w:cs="Arial"/>
                <w:sz w:val="18"/>
                <w:szCs w:val="20"/>
              </w:rPr>
              <w:t>0</w:t>
            </w:r>
          </w:p>
        </w:tc>
        <w:tc>
          <w:tcPr>
            <w:tcW w:w="992" w:type="dxa"/>
            <w:tcBorders>
              <w:top w:val="nil"/>
              <w:left w:val="nil"/>
              <w:bottom w:val="nil"/>
              <w:right w:val="nil"/>
            </w:tcBorders>
            <w:shd w:val="clear" w:color="auto" w:fill="auto"/>
            <w:vAlign w:val="bottom"/>
            <w:hideMark/>
          </w:tcPr>
          <w:p w14:paraId="1DEE2EFC" w14:textId="77777777" w:rsidR="00AC4ED1" w:rsidRPr="000E7F4F" w:rsidRDefault="00AC4ED1" w:rsidP="000E7F4F">
            <w:pPr>
              <w:keepLines/>
              <w:suppressAutoHyphens/>
              <w:jc w:val="right"/>
              <w:rPr>
                <w:rFonts w:ascii="Arial" w:hAnsi="Arial" w:cs="Arial"/>
                <w:sz w:val="18"/>
                <w:szCs w:val="20"/>
              </w:rPr>
            </w:pPr>
            <w:r w:rsidRPr="000E7F4F">
              <w:rPr>
                <w:rFonts w:ascii="Arial" w:hAnsi="Arial" w:cs="Arial"/>
                <w:sz w:val="18"/>
                <w:szCs w:val="20"/>
              </w:rPr>
              <w:t>0</w:t>
            </w:r>
          </w:p>
        </w:tc>
        <w:tc>
          <w:tcPr>
            <w:tcW w:w="1011" w:type="dxa"/>
            <w:tcBorders>
              <w:top w:val="nil"/>
              <w:left w:val="nil"/>
              <w:bottom w:val="nil"/>
              <w:right w:val="nil"/>
            </w:tcBorders>
            <w:shd w:val="clear" w:color="auto" w:fill="auto"/>
            <w:vAlign w:val="bottom"/>
          </w:tcPr>
          <w:p w14:paraId="558D2DD9" w14:textId="494E5684" w:rsidR="00AC4ED1" w:rsidRPr="000E7F4F" w:rsidRDefault="00AC4ED1" w:rsidP="000E7F4F">
            <w:pPr>
              <w:keepLines/>
              <w:suppressAutoHyphens/>
              <w:jc w:val="right"/>
              <w:rPr>
                <w:rFonts w:ascii="Arial" w:hAnsi="Arial" w:cs="Arial"/>
                <w:sz w:val="18"/>
                <w:szCs w:val="20"/>
              </w:rPr>
            </w:pPr>
            <w:r w:rsidRPr="000E7F4F">
              <w:rPr>
                <w:rFonts w:ascii="Arial" w:hAnsi="Arial" w:cs="Arial"/>
                <w:sz w:val="18"/>
                <w:szCs w:val="20"/>
              </w:rPr>
              <w:t>- 12 762</w:t>
            </w:r>
          </w:p>
        </w:tc>
        <w:tc>
          <w:tcPr>
            <w:tcW w:w="993" w:type="dxa"/>
            <w:tcBorders>
              <w:top w:val="nil"/>
              <w:left w:val="nil"/>
              <w:bottom w:val="nil"/>
              <w:right w:val="nil"/>
            </w:tcBorders>
            <w:shd w:val="clear" w:color="auto" w:fill="auto"/>
            <w:vAlign w:val="bottom"/>
            <w:hideMark/>
          </w:tcPr>
          <w:p w14:paraId="2424AF6E" w14:textId="57795F8B" w:rsidR="00AC4ED1" w:rsidRPr="000E7F4F" w:rsidRDefault="00AC4ED1" w:rsidP="000E7F4F">
            <w:pPr>
              <w:keepLines/>
              <w:suppressAutoHyphens/>
              <w:jc w:val="right"/>
              <w:rPr>
                <w:rFonts w:ascii="Arial" w:hAnsi="Arial" w:cs="Arial"/>
                <w:sz w:val="18"/>
                <w:szCs w:val="20"/>
              </w:rPr>
            </w:pPr>
            <w:r w:rsidRPr="000E7F4F">
              <w:rPr>
                <w:rFonts w:ascii="Arial" w:hAnsi="Arial" w:cs="Arial"/>
                <w:sz w:val="18"/>
                <w:szCs w:val="20"/>
              </w:rPr>
              <w:t>316 870</w:t>
            </w:r>
          </w:p>
        </w:tc>
      </w:tr>
      <w:tr w:rsidR="00AC4ED1" w:rsidRPr="003F0263" w14:paraId="2492985F" w14:textId="77777777" w:rsidTr="000E7F4F">
        <w:trPr>
          <w:cantSplit/>
          <w:trHeight w:val="227"/>
        </w:trPr>
        <w:tc>
          <w:tcPr>
            <w:tcW w:w="1134" w:type="dxa"/>
            <w:tcBorders>
              <w:top w:val="nil"/>
              <w:left w:val="nil"/>
              <w:bottom w:val="nil"/>
              <w:right w:val="nil"/>
            </w:tcBorders>
            <w:shd w:val="clear" w:color="auto" w:fill="auto"/>
            <w:vAlign w:val="bottom"/>
            <w:hideMark/>
          </w:tcPr>
          <w:p w14:paraId="55553EF2" w14:textId="77777777" w:rsidR="00AC4ED1" w:rsidRPr="000E7F4F" w:rsidRDefault="00AC4ED1" w:rsidP="000E7F4F">
            <w:pPr>
              <w:keepLines/>
              <w:suppressAutoHyphens/>
              <w:rPr>
                <w:rFonts w:ascii="Arial" w:hAnsi="Arial" w:cs="Arial"/>
                <w:sz w:val="18"/>
                <w:szCs w:val="20"/>
              </w:rPr>
            </w:pPr>
            <w:r w:rsidRPr="000E7F4F">
              <w:rPr>
                <w:rFonts w:ascii="Arial" w:hAnsi="Arial" w:cs="Arial"/>
                <w:sz w:val="18"/>
                <w:szCs w:val="20"/>
              </w:rPr>
              <w:t>Rusko</w:t>
            </w:r>
          </w:p>
        </w:tc>
        <w:tc>
          <w:tcPr>
            <w:tcW w:w="935" w:type="dxa"/>
            <w:tcBorders>
              <w:top w:val="nil"/>
              <w:left w:val="nil"/>
              <w:bottom w:val="nil"/>
              <w:right w:val="nil"/>
            </w:tcBorders>
            <w:shd w:val="clear" w:color="auto" w:fill="auto"/>
            <w:vAlign w:val="bottom"/>
            <w:hideMark/>
          </w:tcPr>
          <w:p w14:paraId="31338F88" w14:textId="77777777" w:rsidR="00AC4ED1" w:rsidRPr="000E7F4F" w:rsidRDefault="00AC4ED1" w:rsidP="000E7F4F">
            <w:pPr>
              <w:keepLines/>
              <w:suppressAutoHyphens/>
              <w:jc w:val="right"/>
              <w:rPr>
                <w:rFonts w:ascii="Arial" w:hAnsi="Arial" w:cs="Arial"/>
                <w:sz w:val="18"/>
                <w:szCs w:val="20"/>
              </w:rPr>
            </w:pPr>
            <w:r w:rsidRPr="000E7F4F">
              <w:rPr>
                <w:rFonts w:ascii="Arial" w:hAnsi="Arial" w:cs="Arial"/>
                <w:sz w:val="18"/>
                <w:szCs w:val="20"/>
              </w:rPr>
              <w:t>0</w:t>
            </w:r>
          </w:p>
        </w:tc>
        <w:tc>
          <w:tcPr>
            <w:tcW w:w="884" w:type="dxa"/>
            <w:tcBorders>
              <w:top w:val="nil"/>
              <w:left w:val="nil"/>
              <w:bottom w:val="nil"/>
              <w:right w:val="nil"/>
            </w:tcBorders>
            <w:shd w:val="clear" w:color="auto" w:fill="auto"/>
            <w:vAlign w:val="bottom"/>
            <w:hideMark/>
          </w:tcPr>
          <w:p w14:paraId="2216270E" w14:textId="77777777" w:rsidR="00AC4ED1" w:rsidRPr="000E7F4F" w:rsidRDefault="00AC4ED1" w:rsidP="000E7F4F">
            <w:pPr>
              <w:keepLines/>
              <w:suppressAutoHyphens/>
              <w:jc w:val="right"/>
              <w:rPr>
                <w:rFonts w:ascii="Arial" w:hAnsi="Arial" w:cs="Arial"/>
                <w:sz w:val="18"/>
                <w:szCs w:val="20"/>
              </w:rPr>
            </w:pPr>
            <w:r w:rsidRPr="000E7F4F">
              <w:rPr>
                <w:rFonts w:ascii="Arial" w:hAnsi="Arial" w:cs="Arial"/>
                <w:sz w:val="18"/>
                <w:szCs w:val="20"/>
              </w:rPr>
              <w:t>0</w:t>
            </w:r>
          </w:p>
        </w:tc>
        <w:tc>
          <w:tcPr>
            <w:tcW w:w="850" w:type="dxa"/>
            <w:tcBorders>
              <w:top w:val="nil"/>
              <w:left w:val="nil"/>
              <w:bottom w:val="nil"/>
              <w:right w:val="nil"/>
            </w:tcBorders>
            <w:shd w:val="clear" w:color="auto" w:fill="auto"/>
            <w:vAlign w:val="bottom"/>
            <w:hideMark/>
          </w:tcPr>
          <w:p w14:paraId="46E504F9" w14:textId="77777777" w:rsidR="00AC4ED1" w:rsidRPr="000E7F4F" w:rsidRDefault="00AC4ED1" w:rsidP="000E7F4F">
            <w:pPr>
              <w:keepLines/>
              <w:suppressAutoHyphens/>
              <w:jc w:val="right"/>
              <w:rPr>
                <w:rFonts w:ascii="Arial" w:hAnsi="Arial" w:cs="Arial"/>
                <w:sz w:val="18"/>
                <w:szCs w:val="20"/>
              </w:rPr>
            </w:pPr>
            <w:r w:rsidRPr="000E7F4F">
              <w:rPr>
                <w:rFonts w:ascii="Arial" w:hAnsi="Arial" w:cs="Arial"/>
                <w:sz w:val="18"/>
                <w:szCs w:val="20"/>
              </w:rPr>
              <w:t>0</w:t>
            </w:r>
          </w:p>
        </w:tc>
        <w:tc>
          <w:tcPr>
            <w:tcW w:w="851" w:type="dxa"/>
            <w:tcBorders>
              <w:top w:val="nil"/>
              <w:left w:val="nil"/>
              <w:bottom w:val="nil"/>
              <w:right w:val="nil"/>
            </w:tcBorders>
            <w:shd w:val="clear" w:color="auto" w:fill="auto"/>
            <w:vAlign w:val="bottom"/>
            <w:hideMark/>
          </w:tcPr>
          <w:p w14:paraId="5AFCA9D5" w14:textId="77777777" w:rsidR="00AC4ED1" w:rsidRPr="000E7F4F" w:rsidRDefault="00AC4ED1" w:rsidP="000E7F4F">
            <w:pPr>
              <w:keepLines/>
              <w:suppressAutoHyphens/>
              <w:jc w:val="right"/>
              <w:rPr>
                <w:rFonts w:ascii="Arial" w:hAnsi="Arial" w:cs="Arial"/>
                <w:sz w:val="18"/>
                <w:szCs w:val="20"/>
              </w:rPr>
            </w:pPr>
            <w:r w:rsidRPr="000E7F4F">
              <w:rPr>
                <w:rFonts w:ascii="Arial" w:hAnsi="Arial" w:cs="Arial"/>
                <w:sz w:val="18"/>
                <w:szCs w:val="20"/>
              </w:rPr>
              <w:t>0</w:t>
            </w:r>
          </w:p>
        </w:tc>
        <w:tc>
          <w:tcPr>
            <w:tcW w:w="992" w:type="dxa"/>
            <w:tcBorders>
              <w:top w:val="nil"/>
              <w:left w:val="nil"/>
              <w:bottom w:val="nil"/>
              <w:right w:val="nil"/>
            </w:tcBorders>
            <w:shd w:val="clear" w:color="auto" w:fill="auto"/>
            <w:vAlign w:val="bottom"/>
          </w:tcPr>
          <w:p w14:paraId="2A0C475E" w14:textId="56D702C8" w:rsidR="00AC4ED1" w:rsidRPr="000E7F4F" w:rsidRDefault="00AC4ED1" w:rsidP="000E7F4F">
            <w:pPr>
              <w:keepLines/>
              <w:suppressAutoHyphens/>
              <w:jc w:val="right"/>
              <w:rPr>
                <w:rFonts w:ascii="Arial" w:hAnsi="Arial" w:cs="Arial"/>
                <w:sz w:val="18"/>
                <w:szCs w:val="20"/>
              </w:rPr>
            </w:pPr>
            <w:r w:rsidRPr="000E7F4F">
              <w:rPr>
                <w:rFonts w:ascii="Arial" w:hAnsi="Arial" w:cs="Arial"/>
                <w:sz w:val="18"/>
                <w:szCs w:val="20"/>
              </w:rPr>
              <w:t>7 536</w:t>
            </w:r>
          </w:p>
        </w:tc>
        <w:tc>
          <w:tcPr>
            <w:tcW w:w="992" w:type="dxa"/>
            <w:tcBorders>
              <w:top w:val="nil"/>
              <w:left w:val="nil"/>
              <w:bottom w:val="nil"/>
              <w:right w:val="nil"/>
            </w:tcBorders>
            <w:shd w:val="clear" w:color="auto" w:fill="auto"/>
            <w:vAlign w:val="bottom"/>
            <w:hideMark/>
          </w:tcPr>
          <w:p w14:paraId="341AA5B5" w14:textId="16DD5E6E" w:rsidR="00AC4ED1" w:rsidRPr="000E7F4F" w:rsidRDefault="00AC4ED1" w:rsidP="000E7F4F">
            <w:pPr>
              <w:keepLines/>
              <w:suppressAutoHyphens/>
              <w:jc w:val="right"/>
              <w:rPr>
                <w:rFonts w:ascii="Arial" w:hAnsi="Arial" w:cs="Arial"/>
                <w:sz w:val="18"/>
                <w:szCs w:val="20"/>
              </w:rPr>
            </w:pPr>
            <w:r w:rsidRPr="000E7F4F">
              <w:rPr>
                <w:rFonts w:ascii="Arial" w:hAnsi="Arial" w:cs="Arial"/>
                <w:sz w:val="18"/>
                <w:szCs w:val="20"/>
              </w:rPr>
              <w:t>12 856</w:t>
            </w:r>
          </w:p>
        </w:tc>
        <w:tc>
          <w:tcPr>
            <w:tcW w:w="851" w:type="dxa"/>
            <w:tcBorders>
              <w:top w:val="nil"/>
              <w:left w:val="nil"/>
              <w:bottom w:val="nil"/>
              <w:right w:val="nil"/>
            </w:tcBorders>
            <w:shd w:val="clear" w:color="auto" w:fill="auto"/>
            <w:vAlign w:val="bottom"/>
            <w:hideMark/>
          </w:tcPr>
          <w:p w14:paraId="7D53F24F" w14:textId="77777777" w:rsidR="00AC4ED1" w:rsidRPr="000E7F4F" w:rsidRDefault="00AC4ED1" w:rsidP="000E7F4F">
            <w:pPr>
              <w:keepLines/>
              <w:suppressAutoHyphens/>
              <w:jc w:val="right"/>
              <w:rPr>
                <w:rFonts w:ascii="Arial" w:hAnsi="Arial" w:cs="Arial"/>
                <w:sz w:val="18"/>
                <w:szCs w:val="20"/>
              </w:rPr>
            </w:pPr>
            <w:r w:rsidRPr="000E7F4F">
              <w:rPr>
                <w:rFonts w:ascii="Arial" w:hAnsi="Arial" w:cs="Arial"/>
                <w:sz w:val="18"/>
                <w:szCs w:val="20"/>
              </w:rPr>
              <w:t>0</w:t>
            </w:r>
          </w:p>
        </w:tc>
        <w:tc>
          <w:tcPr>
            <w:tcW w:w="709" w:type="dxa"/>
            <w:tcBorders>
              <w:top w:val="nil"/>
              <w:left w:val="nil"/>
              <w:bottom w:val="nil"/>
              <w:right w:val="nil"/>
            </w:tcBorders>
            <w:shd w:val="clear" w:color="auto" w:fill="auto"/>
            <w:vAlign w:val="bottom"/>
            <w:hideMark/>
          </w:tcPr>
          <w:p w14:paraId="1883AD93" w14:textId="77777777" w:rsidR="00AC4ED1" w:rsidRPr="000E7F4F" w:rsidRDefault="00AC4ED1" w:rsidP="000E7F4F">
            <w:pPr>
              <w:keepLines/>
              <w:suppressAutoHyphens/>
              <w:jc w:val="right"/>
              <w:rPr>
                <w:rFonts w:ascii="Arial" w:hAnsi="Arial" w:cs="Arial"/>
                <w:sz w:val="18"/>
                <w:szCs w:val="20"/>
              </w:rPr>
            </w:pPr>
            <w:r w:rsidRPr="000E7F4F">
              <w:rPr>
                <w:rFonts w:ascii="Arial" w:hAnsi="Arial" w:cs="Arial"/>
                <w:sz w:val="18"/>
                <w:szCs w:val="20"/>
              </w:rPr>
              <w:t>0</w:t>
            </w:r>
          </w:p>
        </w:tc>
        <w:tc>
          <w:tcPr>
            <w:tcW w:w="992" w:type="dxa"/>
            <w:tcBorders>
              <w:top w:val="nil"/>
              <w:left w:val="nil"/>
              <w:bottom w:val="nil"/>
              <w:right w:val="nil"/>
            </w:tcBorders>
            <w:shd w:val="clear" w:color="auto" w:fill="auto"/>
            <w:vAlign w:val="bottom"/>
            <w:hideMark/>
          </w:tcPr>
          <w:p w14:paraId="0EA69109" w14:textId="77777777" w:rsidR="00AC4ED1" w:rsidRPr="000E7F4F" w:rsidRDefault="00AC4ED1" w:rsidP="000E7F4F">
            <w:pPr>
              <w:keepLines/>
              <w:suppressAutoHyphens/>
              <w:jc w:val="right"/>
              <w:rPr>
                <w:rFonts w:ascii="Arial" w:hAnsi="Arial" w:cs="Arial"/>
                <w:sz w:val="18"/>
                <w:szCs w:val="20"/>
              </w:rPr>
            </w:pPr>
            <w:r w:rsidRPr="000E7F4F">
              <w:rPr>
                <w:rFonts w:ascii="Arial" w:hAnsi="Arial" w:cs="Arial"/>
                <w:sz w:val="18"/>
                <w:szCs w:val="20"/>
              </w:rPr>
              <w:t>0</w:t>
            </w:r>
          </w:p>
        </w:tc>
        <w:tc>
          <w:tcPr>
            <w:tcW w:w="992" w:type="dxa"/>
            <w:tcBorders>
              <w:top w:val="nil"/>
              <w:left w:val="nil"/>
              <w:bottom w:val="nil"/>
              <w:right w:val="nil"/>
            </w:tcBorders>
            <w:shd w:val="clear" w:color="auto" w:fill="auto"/>
            <w:vAlign w:val="bottom"/>
            <w:hideMark/>
          </w:tcPr>
          <w:p w14:paraId="2716B554" w14:textId="77777777" w:rsidR="00AC4ED1" w:rsidRPr="000E7F4F" w:rsidRDefault="00AC4ED1" w:rsidP="000E7F4F">
            <w:pPr>
              <w:keepLines/>
              <w:suppressAutoHyphens/>
              <w:jc w:val="right"/>
              <w:rPr>
                <w:rFonts w:ascii="Arial" w:hAnsi="Arial" w:cs="Arial"/>
                <w:sz w:val="18"/>
                <w:szCs w:val="20"/>
              </w:rPr>
            </w:pPr>
            <w:r w:rsidRPr="000E7F4F">
              <w:rPr>
                <w:rFonts w:ascii="Arial" w:hAnsi="Arial" w:cs="Arial"/>
                <w:sz w:val="18"/>
                <w:szCs w:val="20"/>
              </w:rPr>
              <w:t>0</w:t>
            </w:r>
          </w:p>
        </w:tc>
        <w:tc>
          <w:tcPr>
            <w:tcW w:w="1011" w:type="dxa"/>
            <w:tcBorders>
              <w:top w:val="nil"/>
              <w:left w:val="nil"/>
              <w:bottom w:val="nil"/>
              <w:right w:val="nil"/>
            </w:tcBorders>
            <w:shd w:val="clear" w:color="auto" w:fill="auto"/>
            <w:vAlign w:val="bottom"/>
          </w:tcPr>
          <w:p w14:paraId="2D370DB1" w14:textId="6BA04F35" w:rsidR="00AC4ED1" w:rsidRPr="000E7F4F" w:rsidRDefault="00AC4ED1" w:rsidP="000E7F4F">
            <w:pPr>
              <w:keepLines/>
              <w:suppressAutoHyphens/>
              <w:jc w:val="right"/>
              <w:rPr>
                <w:rFonts w:ascii="Arial" w:hAnsi="Arial" w:cs="Arial"/>
                <w:sz w:val="18"/>
                <w:szCs w:val="20"/>
              </w:rPr>
            </w:pPr>
            <w:r w:rsidRPr="000E7F4F">
              <w:rPr>
                <w:rFonts w:ascii="Arial" w:hAnsi="Arial" w:cs="Arial"/>
                <w:sz w:val="18"/>
                <w:szCs w:val="20"/>
              </w:rPr>
              <w:t>7 536</w:t>
            </w:r>
          </w:p>
        </w:tc>
        <w:tc>
          <w:tcPr>
            <w:tcW w:w="993" w:type="dxa"/>
            <w:tcBorders>
              <w:top w:val="nil"/>
              <w:left w:val="nil"/>
              <w:bottom w:val="nil"/>
              <w:right w:val="nil"/>
            </w:tcBorders>
            <w:shd w:val="clear" w:color="auto" w:fill="auto"/>
            <w:vAlign w:val="bottom"/>
            <w:hideMark/>
          </w:tcPr>
          <w:p w14:paraId="3414FF4A" w14:textId="1FA42CE9" w:rsidR="00AC4ED1" w:rsidRPr="000E7F4F" w:rsidRDefault="00AC4ED1" w:rsidP="000E7F4F">
            <w:pPr>
              <w:keepLines/>
              <w:suppressAutoHyphens/>
              <w:jc w:val="right"/>
              <w:rPr>
                <w:rFonts w:ascii="Arial" w:hAnsi="Arial" w:cs="Arial"/>
                <w:sz w:val="18"/>
                <w:szCs w:val="20"/>
              </w:rPr>
            </w:pPr>
            <w:r w:rsidRPr="000E7F4F">
              <w:rPr>
                <w:rFonts w:ascii="Arial" w:hAnsi="Arial" w:cs="Arial"/>
                <w:sz w:val="18"/>
                <w:szCs w:val="20"/>
              </w:rPr>
              <w:t>12 856</w:t>
            </w:r>
          </w:p>
        </w:tc>
      </w:tr>
      <w:tr w:rsidR="00AC4ED1" w:rsidRPr="003F0263" w14:paraId="25543826" w14:textId="77777777" w:rsidTr="000E7F4F">
        <w:trPr>
          <w:cantSplit/>
          <w:trHeight w:val="227"/>
        </w:trPr>
        <w:tc>
          <w:tcPr>
            <w:tcW w:w="1134" w:type="dxa"/>
            <w:tcBorders>
              <w:top w:val="nil"/>
              <w:left w:val="nil"/>
              <w:bottom w:val="nil"/>
              <w:right w:val="nil"/>
            </w:tcBorders>
            <w:shd w:val="clear" w:color="auto" w:fill="auto"/>
            <w:vAlign w:val="bottom"/>
            <w:hideMark/>
          </w:tcPr>
          <w:p w14:paraId="429846FD" w14:textId="77777777" w:rsidR="00AC4ED1" w:rsidRPr="000E7F4F" w:rsidRDefault="00AC4ED1" w:rsidP="000E7F4F">
            <w:pPr>
              <w:keepLines/>
              <w:suppressAutoHyphens/>
              <w:rPr>
                <w:rFonts w:ascii="Arial" w:hAnsi="Arial" w:cs="Arial"/>
                <w:sz w:val="18"/>
                <w:szCs w:val="20"/>
              </w:rPr>
            </w:pPr>
            <w:r w:rsidRPr="000E7F4F">
              <w:rPr>
                <w:rFonts w:ascii="Arial" w:hAnsi="Arial" w:cs="Arial"/>
                <w:sz w:val="18"/>
                <w:szCs w:val="20"/>
              </w:rPr>
              <w:t>Brazília</w:t>
            </w:r>
          </w:p>
        </w:tc>
        <w:tc>
          <w:tcPr>
            <w:tcW w:w="935" w:type="dxa"/>
            <w:tcBorders>
              <w:top w:val="nil"/>
              <w:left w:val="nil"/>
              <w:bottom w:val="nil"/>
              <w:right w:val="nil"/>
            </w:tcBorders>
            <w:shd w:val="clear" w:color="auto" w:fill="auto"/>
            <w:vAlign w:val="bottom"/>
            <w:hideMark/>
          </w:tcPr>
          <w:p w14:paraId="5F70C8DB" w14:textId="77777777" w:rsidR="00AC4ED1" w:rsidRPr="000E7F4F" w:rsidRDefault="00AC4ED1" w:rsidP="000E7F4F">
            <w:pPr>
              <w:keepLines/>
              <w:suppressAutoHyphens/>
              <w:jc w:val="right"/>
              <w:rPr>
                <w:rFonts w:ascii="Arial" w:hAnsi="Arial" w:cs="Arial"/>
                <w:sz w:val="18"/>
                <w:szCs w:val="20"/>
              </w:rPr>
            </w:pPr>
            <w:r w:rsidRPr="000E7F4F">
              <w:rPr>
                <w:rFonts w:ascii="Arial" w:hAnsi="Arial" w:cs="Arial"/>
                <w:sz w:val="18"/>
                <w:szCs w:val="20"/>
              </w:rPr>
              <w:t>0</w:t>
            </w:r>
          </w:p>
        </w:tc>
        <w:tc>
          <w:tcPr>
            <w:tcW w:w="884" w:type="dxa"/>
            <w:tcBorders>
              <w:top w:val="nil"/>
              <w:left w:val="nil"/>
              <w:bottom w:val="nil"/>
              <w:right w:val="nil"/>
            </w:tcBorders>
            <w:shd w:val="clear" w:color="auto" w:fill="auto"/>
            <w:vAlign w:val="bottom"/>
            <w:hideMark/>
          </w:tcPr>
          <w:p w14:paraId="04D658CC" w14:textId="77777777" w:rsidR="00AC4ED1" w:rsidRPr="000E7F4F" w:rsidRDefault="00AC4ED1" w:rsidP="000E7F4F">
            <w:pPr>
              <w:keepLines/>
              <w:suppressAutoHyphens/>
              <w:jc w:val="right"/>
              <w:rPr>
                <w:rFonts w:ascii="Arial" w:hAnsi="Arial" w:cs="Arial"/>
                <w:sz w:val="18"/>
                <w:szCs w:val="20"/>
              </w:rPr>
            </w:pPr>
            <w:r w:rsidRPr="000E7F4F">
              <w:rPr>
                <w:rFonts w:ascii="Arial" w:hAnsi="Arial" w:cs="Arial"/>
                <w:sz w:val="18"/>
                <w:szCs w:val="20"/>
              </w:rPr>
              <w:t>0</w:t>
            </w:r>
          </w:p>
        </w:tc>
        <w:tc>
          <w:tcPr>
            <w:tcW w:w="850" w:type="dxa"/>
            <w:tcBorders>
              <w:top w:val="nil"/>
              <w:left w:val="nil"/>
              <w:bottom w:val="nil"/>
              <w:right w:val="nil"/>
            </w:tcBorders>
            <w:shd w:val="clear" w:color="auto" w:fill="auto"/>
            <w:vAlign w:val="bottom"/>
            <w:hideMark/>
          </w:tcPr>
          <w:p w14:paraId="2E19386B" w14:textId="77777777" w:rsidR="00AC4ED1" w:rsidRPr="000E7F4F" w:rsidRDefault="00AC4ED1" w:rsidP="000E7F4F">
            <w:pPr>
              <w:keepLines/>
              <w:suppressAutoHyphens/>
              <w:jc w:val="right"/>
              <w:rPr>
                <w:rFonts w:ascii="Arial" w:hAnsi="Arial" w:cs="Arial"/>
                <w:sz w:val="18"/>
                <w:szCs w:val="20"/>
              </w:rPr>
            </w:pPr>
            <w:r w:rsidRPr="000E7F4F">
              <w:rPr>
                <w:rFonts w:ascii="Arial" w:hAnsi="Arial" w:cs="Arial"/>
                <w:sz w:val="18"/>
                <w:szCs w:val="20"/>
              </w:rPr>
              <w:t>0</w:t>
            </w:r>
          </w:p>
        </w:tc>
        <w:tc>
          <w:tcPr>
            <w:tcW w:w="851" w:type="dxa"/>
            <w:tcBorders>
              <w:top w:val="nil"/>
              <w:left w:val="nil"/>
              <w:bottom w:val="nil"/>
              <w:right w:val="nil"/>
            </w:tcBorders>
            <w:shd w:val="clear" w:color="auto" w:fill="auto"/>
            <w:vAlign w:val="bottom"/>
            <w:hideMark/>
          </w:tcPr>
          <w:p w14:paraId="18961E17" w14:textId="77777777" w:rsidR="00AC4ED1" w:rsidRPr="000E7F4F" w:rsidRDefault="00AC4ED1" w:rsidP="000E7F4F">
            <w:pPr>
              <w:keepLines/>
              <w:suppressAutoHyphens/>
              <w:jc w:val="right"/>
              <w:rPr>
                <w:rFonts w:ascii="Arial" w:hAnsi="Arial" w:cs="Arial"/>
                <w:sz w:val="18"/>
                <w:szCs w:val="20"/>
              </w:rPr>
            </w:pPr>
            <w:r w:rsidRPr="000E7F4F">
              <w:rPr>
                <w:rFonts w:ascii="Arial" w:hAnsi="Arial" w:cs="Arial"/>
                <w:sz w:val="18"/>
                <w:szCs w:val="20"/>
              </w:rPr>
              <w:t>0</w:t>
            </w:r>
          </w:p>
        </w:tc>
        <w:tc>
          <w:tcPr>
            <w:tcW w:w="992" w:type="dxa"/>
            <w:tcBorders>
              <w:top w:val="nil"/>
              <w:left w:val="nil"/>
              <w:bottom w:val="nil"/>
              <w:right w:val="nil"/>
            </w:tcBorders>
            <w:shd w:val="clear" w:color="auto" w:fill="auto"/>
            <w:vAlign w:val="bottom"/>
          </w:tcPr>
          <w:p w14:paraId="520D1B31" w14:textId="1A0A4E0E" w:rsidR="00AC4ED1" w:rsidRPr="000E7F4F" w:rsidRDefault="00AC4ED1" w:rsidP="000E7F4F">
            <w:pPr>
              <w:keepLines/>
              <w:suppressAutoHyphens/>
              <w:jc w:val="right"/>
              <w:rPr>
                <w:rFonts w:ascii="Arial" w:hAnsi="Arial" w:cs="Arial"/>
                <w:sz w:val="18"/>
                <w:szCs w:val="20"/>
              </w:rPr>
            </w:pPr>
            <w:r w:rsidRPr="000E7F4F">
              <w:rPr>
                <w:rFonts w:ascii="Arial" w:hAnsi="Arial" w:cs="Arial"/>
                <w:sz w:val="18"/>
                <w:szCs w:val="20"/>
              </w:rPr>
              <w:t>123 521</w:t>
            </w:r>
          </w:p>
        </w:tc>
        <w:tc>
          <w:tcPr>
            <w:tcW w:w="992" w:type="dxa"/>
            <w:tcBorders>
              <w:top w:val="nil"/>
              <w:left w:val="nil"/>
              <w:bottom w:val="nil"/>
              <w:right w:val="nil"/>
            </w:tcBorders>
            <w:shd w:val="clear" w:color="auto" w:fill="auto"/>
            <w:vAlign w:val="bottom"/>
            <w:hideMark/>
          </w:tcPr>
          <w:p w14:paraId="5BD9018A" w14:textId="2466D844" w:rsidR="00AC4ED1" w:rsidRPr="000E7F4F" w:rsidRDefault="00AC4ED1" w:rsidP="000E7F4F">
            <w:pPr>
              <w:keepLines/>
              <w:suppressAutoHyphens/>
              <w:jc w:val="right"/>
              <w:rPr>
                <w:rFonts w:ascii="Arial" w:hAnsi="Arial" w:cs="Arial"/>
                <w:sz w:val="18"/>
                <w:szCs w:val="20"/>
              </w:rPr>
            </w:pPr>
            <w:r w:rsidRPr="000E7F4F">
              <w:rPr>
                <w:rFonts w:ascii="Arial" w:hAnsi="Arial" w:cs="Arial"/>
                <w:sz w:val="18"/>
                <w:szCs w:val="20"/>
              </w:rPr>
              <w:t>36 286</w:t>
            </w:r>
          </w:p>
        </w:tc>
        <w:tc>
          <w:tcPr>
            <w:tcW w:w="851" w:type="dxa"/>
            <w:tcBorders>
              <w:top w:val="nil"/>
              <w:left w:val="nil"/>
              <w:bottom w:val="nil"/>
              <w:right w:val="nil"/>
            </w:tcBorders>
            <w:shd w:val="clear" w:color="auto" w:fill="auto"/>
            <w:vAlign w:val="bottom"/>
            <w:hideMark/>
          </w:tcPr>
          <w:p w14:paraId="2F1CE3B3" w14:textId="77777777" w:rsidR="00AC4ED1" w:rsidRPr="000E7F4F" w:rsidRDefault="00AC4ED1" w:rsidP="000E7F4F">
            <w:pPr>
              <w:keepLines/>
              <w:suppressAutoHyphens/>
              <w:jc w:val="right"/>
              <w:rPr>
                <w:rFonts w:ascii="Arial" w:hAnsi="Arial" w:cs="Arial"/>
                <w:sz w:val="18"/>
                <w:szCs w:val="20"/>
              </w:rPr>
            </w:pPr>
            <w:r w:rsidRPr="000E7F4F">
              <w:rPr>
                <w:rFonts w:ascii="Arial" w:hAnsi="Arial" w:cs="Arial"/>
                <w:sz w:val="18"/>
                <w:szCs w:val="20"/>
              </w:rPr>
              <w:t>0</w:t>
            </w:r>
          </w:p>
        </w:tc>
        <w:tc>
          <w:tcPr>
            <w:tcW w:w="709" w:type="dxa"/>
            <w:tcBorders>
              <w:top w:val="nil"/>
              <w:left w:val="nil"/>
              <w:bottom w:val="nil"/>
              <w:right w:val="nil"/>
            </w:tcBorders>
            <w:shd w:val="clear" w:color="auto" w:fill="auto"/>
            <w:vAlign w:val="bottom"/>
            <w:hideMark/>
          </w:tcPr>
          <w:p w14:paraId="02581855" w14:textId="77777777" w:rsidR="00AC4ED1" w:rsidRPr="000E7F4F" w:rsidRDefault="00AC4ED1" w:rsidP="000E7F4F">
            <w:pPr>
              <w:keepLines/>
              <w:suppressAutoHyphens/>
              <w:jc w:val="right"/>
              <w:rPr>
                <w:rFonts w:ascii="Arial" w:hAnsi="Arial" w:cs="Arial"/>
                <w:sz w:val="18"/>
                <w:szCs w:val="20"/>
              </w:rPr>
            </w:pPr>
            <w:r w:rsidRPr="000E7F4F">
              <w:rPr>
                <w:rFonts w:ascii="Arial" w:hAnsi="Arial" w:cs="Arial"/>
                <w:sz w:val="18"/>
                <w:szCs w:val="20"/>
              </w:rPr>
              <w:t>0</w:t>
            </w:r>
          </w:p>
        </w:tc>
        <w:tc>
          <w:tcPr>
            <w:tcW w:w="992" w:type="dxa"/>
            <w:tcBorders>
              <w:top w:val="nil"/>
              <w:left w:val="nil"/>
              <w:bottom w:val="nil"/>
              <w:right w:val="nil"/>
            </w:tcBorders>
            <w:shd w:val="clear" w:color="auto" w:fill="auto"/>
            <w:vAlign w:val="bottom"/>
            <w:hideMark/>
          </w:tcPr>
          <w:p w14:paraId="08AA213D" w14:textId="77777777" w:rsidR="00AC4ED1" w:rsidRPr="000E7F4F" w:rsidRDefault="00AC4ED1" w:rsidP="000E7F4F">
            <w:pPr>
              <w:keepLines/>
              <w:suppressAutoHyphens/>
              <w:jc w:val="right"/>
              <w:rPr>
                <w:rFonts w:ascii="Arial" w:hAnsi="Arial" w:cs="Arial"/>
                <w:sz w:val="18"/>
                <w:szCs w:val="20"/>
              </w:rPr>
            </w:pPr>
            <w:r w:rsidRPr="000E7F4F">
              <w:rPr>
                <w:rFonts w:ascii="Arial" w:hAnsi="Arial" w:cs="Arial"/>
                <w:sz w:val="18"/>
                <w:szCs w:val="20"/>
              </w:rPr>
              <w:t>0</w:t>
            </w:r>
          </w:p>
        </w:tc>
        <w:tc>
          <w:tcPr>
            <w:tcW w:w="992" w:type="dxa"/>
            <w:tcBorders>
              <w:top w:val="nil"/>
              <w:left w:val="nil"/>
              <w:bottom w:val="nil"/>
              <w:right w:val="nil"/>
            </w:tcBorders>
            <w:shd w:val="clear" w:color="auto" w:fill="auto"/>
            <w:vAlign w:val="bottom"/>
            <w:hideMark/>
          </w:tcPr>
          <w:p w14:paraId="01C9E906" w14:textId="77777777" w:rsidR="00AC4ED1" w:rsidRPr="000E7F4F" w:rsidRDefault="00AC4ED1" w:rsidP="000E7F4F">
            <w:pPr>
              <w:keepLines/>
              <w:suppressAutoHyphens/>
              <w:jc w:val="right"/>
              <w:rPr>
                <w:rFonts w:ascii="Arial" w:hAnsi="Arial" w:cs="Arial"/>
                <w:sz w:val="18"/>
                <w:szCs w:val="20"/>
              </w:rPr>
            </w:pPr>
            <w:r w:rsidRPr="000E7F4F">
              <w:rPr>
                <w:rFonts w:ascii="Arial" w:hAnsi="Arial" w:cs="Arial"/>
                <w:sz w:val="18"/>
                <w:szCs w:val="20"/>
              </w:rPr>
              <w:t>0</w:t>
            </w:r>
          </w:p>
        </w:tc>
        <w:tc>
          <w:tcPr>
            <w:tcW w:w="1011" w:type="dxa"/>
            <w:tcBorders>
              <w:top w:val="nil"/>
              <w:left w:val="nil"/>
              <w:bottom w:val="nil"/>
              <w:right w:val="nil"/>
            </w:tcBorders>
            <w:shd w:val="clear" w:color="auto" w:fill="auto"/>
            <w:vAlign w:val="bottom"/>
          </w:tcPr>
          <w:p w14:paraId="39FD36B4" w14:textId="2C00D858" w:rsidR="00AC4ED1" w:rsidRPr="000E7F4F" w:rsidRDefault="00AC4ED1" w:rsidP="000E7F4F">
            <w:pPr>
              <w:keepLines/>
              <w:suppressAutoHyphens/>
              <w:jc w:val="right"/>
              <w:rPr>
                <w:rFonts w:ascii="Arial" w:hAnsi="Arial" w:cs="Arial"/>
                <w:sz w:val="18"/>
                <w:szCs w:val="20"/>
              </w:rPr>
            </w:pPr>
            <w:r w:rsidRPr="000E7F4F">
              <w:rPr>
                <w:rFonts w:ascii="Arial" w:hAnsi="Arial" w:cs="Arial"/>
                <w:sz w:val="18"/>
                <w:szCs w:val="20"/>
              </w:rPr>
              <w:t>123 521</w:t>
            </w:r>
          </w:p>
        </w:tc>
        <w:tc>
          <w:tcPr>
            <w:tcW w:w="993" w:type="dxa"/>
            <w:tcBorders>
              <w:top w:val="nil"/>
              <w:left w:val="nil"/>
              <w:bottom w:val="nil"/>
              <w:right w:val="nil"/>
            </w:tcBorders>
            <w:shd w:val="clear" w:color="auto" w:fill="auto"/>
            <w:vAlign w:val="bottom"/>
            <w:hideMark/>
          </w:tcPr>
          <w:p w14:paraId="4228766E" w14:textId="051E7286" w:rsidR="00AC4ED1" w:rsidRPr="000E7F4F" w:rsidRDefault="00AC4ED1" w:rsidP="000E7F4F">
            <w:pPr>
              <w:keepLines/>
              <w:suppressAutoHyphens/>
              <w:jc w:val="right"/>
              <w:rPr>
                <w:rFonts w:ascii="Arial" w:hAnsi="Arial" w:cs="Arial"/>
                <w:sz w:val="18"/>
                <w:szCs w:val="20"/>
              </w:rPr>
            </w:pPr>
            <w:r w:rsidRPr="000E7F4F">
              <w:rPr>
                <w:rFonts w:ascii="Arial" w:hAnsi="Arial" w:cs="Arial"/>
                <w:sz w:val="18"/>
                <w:szCs w:val="20"/>
              </w:rPr>
              <w:t>36 286</w:t>
            </w:r>
          </w:p>
        </w:tc>
      </w:tr>
      <w:tr w:rsidR="00AC4ED1" w:rsidRPr="003F0263" w14:paraId="2236B984" w14:textId="77777777" w:rsidTr="000E7F4F">
        <w:trPr>
          <w:cantSplit/>
          <w:trHeight w:val="227"/>
        </w:trPr>
        <w:tc>
          <w:tcPr>
            <w:tcW w:w="1134" w:type="dxa"/>
            <w:tcBorders>
              <w:top w:val="nil"/>
              <w:left w:val="nil"/>
              <w:bottom w:val="nil"/>
              <w:right w:val="nil"/>
            </w:tcBorders>
            <w:shd w:val="clear" w:color="auto" w:fill="auto"/>
            <w:vAlign w:val="bottom"/>
            <w:hideMark/>
          </w:tcPr>
          <w:p w14:paraId="2AFAC9A5" w14:textId="77777777" w:rsidR="00AC4ED1" w:rsidRPr="000E7F4F" w:rsidRDefault="00AC4ED1" w:rsidP="000E7F4F">
            <w:pPr>
              <w:keepLines/>
              <w:suppressAutoHyphens/>
              <w:rPr>
                <w:rFonts w:ascii="Arial" w:hAnsi="Arial" w:cs="Arial"/>
                <w:sz w:val="18"/>
                <w:szCs w:val="20"/>
              </w:rPr>
            </w:pPr>
            <w:r w:rsidRPr="000E7F4F">
              <w:rPr>
                <w:rFonts w:ascii="Arial" w:hAnsi="Arial" w:cs="Arial"/>
                <w:sz w:val="18"/>
                <w:szCs w:val="20"/>
              </w:rPr>
              <w:t>Nórsko</w:t>
            </w:r>
          </w:p>
        </w:tc>
        <w:tc>
          <w:tcPr>
            <w:tcW w:w="935" w:type="dxa"/>
            <w:tcBorders>
              <w:top w:val="nil"/>
              <w:left w:val="nil"/>
              <w:bottom w:val="nil"/>
              <w:right w:val="nil"/>
            </w:tcBorders>
            <w:shd w:val="clear" w:color="auto" w:fill="auto"/>
            <w:vAlign w:val="bottom"/>
            <w:hideMark/>
          </w:tcPr>
          <w:p w14:paraId="137ADF9E" w14:textId="77777777" w:rsidR="00AC4ED1" w:rsidRPr="000E7F4F" w:rsidRDefault="00AC4ED1" w:rsidP="000E7F4F">
            <w:pPr>
              <w:keepLines/>
              <w:suppressAutoHyphens/>
              <w:jc w:val="right"/>
              <w:rPr>
                <w:rFonts w:ascii="Arial" w:hAnsi="Arial" w:cs="Arial"/>
                <w:sz w:val="18"/>
                <w:szCs w:val="20"/>
              </w:rPr>
            </w:pPr>
            <w:r w:rsidRPr="000E7F4F">
              <w:rPr>
                <w:rFonts w:ascii="Arial" w:hAnsi="Arial" w:cs="Arial"/>
                <w:sz w:val="18"/>
                <w:szCs w:val="20"/>
              </w:rPr>
              <w:t>0</w:t>
            </w:r>
          </w:p>
        </w:tc>
        <w:tc>
          <w:tcPr>
            <w:tcW w:w="884" w:type="dxa"/>
            <w:tcBorders>
              <w:top w:val="nil"/>
              <w:left w:val="nil"/>
              <w:bottom w:val="nil"/>
              <w:right w:val="nil"/>
            </w:tcBorders>
            <w:shd w:val="clear" w:color="auto" w:fill="auto"/>
            <w:vAlign w:val="bottom"/>
            <w:hideMark/>
          </w:tcPr>
          <w:p w14:paraId="6BE15E1A" w14:textId="77777777" w:rsidR="00AC4ED1" w:rsidRPr="000E7F4F" w:rsidRDefault="00AC4ED1" w:rsidP="000E7F4F">
            <w:pPr>
              <w:keepLines/>
              <w:suppressAutoHyphens/>
              <w:jc w:val="right"/>
              <w:rPr>
                <w:rFonts w:ascii="Arial" w:hAnsi="Arial" w:cs="Arial"/>
                <w:sz w:val="18"/>
                <w:szCs w:val="20"/>
              </w:rPr>
            </w:pPr>
            <w:r w:rsidRPr="000E7F4F">
              <w:rPr>
                <w:rFonts w:ascii="Arial" w:hAnsi="Arial" w:cs="Arial"/>
                <w:sz w:val="18"/>
                <w:szCs w:val="20"/>
              </w:rPr>
              <w:t>0</w:t>
            </w:r>
          </w:p>
        </w:tc>
        <w:tc>
          <w:tcPr>
            <w:tcW w:w="850" w:type="dxa"/>
            <w:tcBorders>
              <w:top w:val="nil"/>
              <w:left w:val="nil"/>
              <w:bottom w:val="nil"/>
              <w:right w:val="nil"/>
            </w:tcBorders>
            <w:shd w:val="clear" w:color="auto" w:fill="auto"/>
            <w:vAlign w:val="bottom"/>
            <w:hideMark/>
          </w:tcPr>
          <w:p w14:paraId="3FE40401" w14:textId="77777777" w:rsidR="00AC4ED1" w:rsidRPr="000E7F4F" w:rsidRDefault="00AC4ED1" w:rsidP="000E7F4F">
            <w:pPr>
              <w:keepLines/>
              <w:suppressAutoHyphens/>
              <w:jc w:val="right"/>
              <w:rPr>
                <w:rFonts w:ascii="Arial" w:hAnsi="Arial" w:cs="Arial"/>
                <w:sz w:val="18"/>
                <w:szCs w:val="20"/>
              </w:rPr>
            </w:pPr>
            <w:r w:rsidRPr="000E7F4F">
              <w:rPr>
                <w:rFonts w:ascii="Arial" w:hAnsi="Arial" w:cs="Arial"/>
                <w:sz w:val="18"/>
                <w:szCs w:val="20"/>
              </w:rPr>
              <w:t>0</w:t>
            </w:r>
          </w:p>
        </w:tc>
        <w:tc>
          <w:tcPr>
            <w:tcW w:w="851" w:type="dxa"/>
            <w:tcBorders>
              <w:top w:val="nil"/>
              <w:left w:val="nil"/>
              <w:bottom w:val="nil"/>
              <w:right w:val="nil"/>
            </w:tcBorders>
            <w:shd w:val="clear" w:color="auto" w:fill="auto"/>
            <w:vAlign w:val="bottom"/>
            <w:hideMark/>
          </w:tcPr>
          <w:p w14:paraId="297A7E3F" w14:textId="77777777" w:rsidR="00AC4ED1" w:rsidRPr="000E7F4F" w:rsidRDefault="00AC4ED1" w:rsidP="000E7F4F">
            <w:pPr>
              <w:keepLines/>
              <w:suppressAutoHyphens/>
              <w:jc w:val="right"/>
              <w:rPr>
                <w:rFonts w:ascii="Arial" w:hAnsi="Arial" w:cs="Arial"/>
                <w:sz w:val="18"/>
                <w:szCs w:val="20"/>
              </w:rPr>
            </w:pPr>
            <w:r w:rsidRPr="000E7F4F">
              <w:rPr>
                <w:rFonts w:ascii="Arial" w:hAnsi="Arial" w:cs="Arial"/>
                <w:sz w:val="18"/>
                <w:szCs w:val="20"/>
              </w:rPr>
              <w:t>0</w:t>
            </w:r>
          </w:p>
        </w:tc>
        <w:tc>
          <w:tcPr>
            <w:tcW w:w="992" w:type="dxa"/>
            <w:tcBorders>
              <w:top w:val="nil"/>
              <w:left w:val="nil"/>
              <w:bottom w:val="nil"/>
              <w:right w:val="nil"/>
            </w:tcBorders>
            <w:shd w:val="clear" w:color="auto" w:fill="auto"/>
            <w:vAlign w:val="bottom"/>
          </w:tcPr>
          <w:p w14:paraId="5B49EF3B" w14:textId="057F4F5D" w:rsidR="00AC4ED1" w:rsidRPr="000E7F4F" w:rsidRDefault="00AC4ED1" w:rsidP="000E7F4F">
            <w:pPr>
              <w:keepLines/>
              <w:suppressAutoHyphens/>
              <w:jc w:val="right"/>
              <w:rPr>
                <w:rFonts w:ascii="Arial" w:hAnsi="Arial" w:cs="Arial"/>
                <w:sz w:val="18"/>
                <w:szCs w:val="20"/>
              </w:rPr>
            </w:pPr>
            <w:r w:rsidRPr="000E7F4F">
              <w:rPr>
                <w:rFonts w:ascii="Arial" w:hAnsi="Arial" w:cs="Arial"/>
                <w:sz w:val="18"/>
                <w:szCs w:val="20"/>
              </w:rPr>
              <w:t>725 221</w:t>
            </w:r>
          </w:p>
        </w:tc>
        <w:tc>
          <w:tcPr>
            <w:tcW w:w="992" w:type="dxa"/>
            <w:tcBorders>
              <w:top w:val="nil"/>
              <w:left w:val="nil"/>
              <w:bottom w:val="nil"/>
              <w:right w:val="nil"/>
            </w:tcBorders>
            <w:shd w:val="clear" w:color="auto" w:fill="auto"/>
            <w:vAlign w:val="bottom"/>
            <w:hideMark/>
          </w:tcPr>
          <w:p w14:paraId="3E6B9B0D" w14:textId="03CD12DE" w:rsidR="00AC4ED1" w:rsidRPr="000E7F4F" w:rsidRDefault="00AC4ED1" w:rsidP="000E7F4F">
            <w:pPr>
              <w:keepLines/>
              <w:suppressAutoHyphens/>
              <w:jc w:val="right"/>
              <w:rPr>
                <w:rFonts w:ascii="Arial" w:hAnsi="Arial" w:cs="Arial"/>
                <w:sz w:val="18"/>
                <w:szCs w:val="20"/>
              </w:rPr>
            </w:pPr>
            <w:r w:rsidRPr="000E7F4F">
              <w:rPr>
                <w:rFonts w:ascii="Arial" w:hAnsi="Arial" w:cs="Arial"/>
                <w:sz w:val="18"/>
                <w:szCs w:val="20"/>
              </w:rPr>
              <w:t>765 951</w:t>
            </w:r>
          </w:p>
        </w:tc>
        <w:tc>
          <w:tcPr>
            <w:tcW w:w="851" w:type="dxa"/>
            <w:tcBorders>
              <w:top w:val="nil"/>
              <w:left w:val="nil"/>
              <w:bottom w:val="nil"/>
              <w:right w:val="nil"/>
            </w:tcBorders>
            <w:shd w:val="clear" w:color="auto" w:fill="auto"/>
            <w:vAlign w:val="bottom"/>
            <w:hideMark/>
          </w:tcPr>
          <w:p w14:paraId="41281BC9" w14:textId="77777777" w:rsidR="00AC4ED1" w:rsidRPr="000E7F4F" w:rsidRDefault="00AC4ED1" w:rsidP="000E7F4F">
            <w:pPr>
              <w:keepLines/>
              <w:suppressAutoHyphens/>
              <w:jc w:val="right"/>
              <w:rPr>
                <w:rFonts w:ascii="Arial" w:hAnsi="Arial" w:cs="Arial"/>
                <w:sz w:val="18"/>
                <w:szCs w:val="20"/>
              </w:rPr>
            </w:pPr>
            <w:r w:rsidRPr="000E7F4F">
              <w:rPr>
                <w:rFonts w:ascii="Arial" w:hAnsi="Arial" w:cs="Arial"/>
                <w:sz w:val="18"/>
                <w:szCs w:val="20"/>
              </w:rPr>
              <w:t>0</w:t>
            </w:r>
          </w:p>
        </w:tc>
        <w:tc>
          <w:tcPr>
            <w:tcW w:w="709" w:type="dxa"/>
            <w:tcBorders>
              <w:top w:val="nil"/>
              <w:left w:val="nil"/>
              <w:bottom w:val="nil"/>
              <w:right w:val="nil"/>
            </w:tcBorders>
            <w:shd w:val="clear" w:color="auto" w:fill="auto"/>
            <w:vAlign w:val="bottom"/>
            <w:hideMark/>
          </w:tcPr>
          <w:p w14:paraId="3ABED499" w14:textId="77777777" w:rsidR="00AC4ED1" w:rsidRPr="000E7F4F" w:rsidRDefault="00AC4ED1" w:rsidP="000E7F4F">
            <w:pPr>
              <w:keepLines/>
              <w:suppressAutoHyphens/>
              <w:jc w:val="right"/>
              <w:rPr>
                <w:rFonts w:ascii="Arial" w:hAnsi="Arial" w:cs="Arial"/>
                <w:sz w:val="18"/>
                <w:szCs w:val="20"/>
              </w:rPr>
            </w:pPr>
            <w:r w:rsidRPr="000E7F4F">
              <w:rPr>
                <w:rFonts w:ascii="Arial" w:hAnsi="Arial" w:cs="Arial"/>
                <w:sz w:val="18"/>
                <w:szCs w:val="20"/>
              </w:rPr>
              <w:t>0</w:t>
            </w:r>
          </w:p>
        </w:tc>
        <w:tc>
          <w:tcPr>
            <w:tcW w:w="992" w:type="dxa"/>
            <w:tcBorders>
              <w:top w:val="nil"/>
              <w:left w:val="nil"/>
              <w:bottom w:val="nil"/>
              <w:right w:val="nil"/>
            </w:tcBorders>
            <w:shd w:val="clear" w:color="auto" w:fill="auto"/>
            <w:vAlign w:val="bottom"/>
            <w:hideMark/>
          </w:tcPr>
          <w:p w14:paraId="45EEBE9C" w14:textId="77777777" w:rsidR="00AC4ED1" w:rsidRPr="000E7F4F" w:rsidRDefault="00AC4ED1" w:rsidP="000E7F4F">
            <w:pPr>
              <w:keepLines/>
              <w:suppressAutoHyphens/>
              <w:jc w:val="right"/>
              <w:rPr>
                <w:rFonts w:ascii="Arial" w:hAnsi="Arial" w:cs="Arial"/>
                <w:sz w:val="18"/>
                <w:szCs w:val="20"/>
              </w:rPr>
            </w:pPr>
            <w:r w:rsidRPr="000E7F4F">
              <w:rPr>
                <w:rFonts w:ascii="Arial" w:hAnsi="Arial" w:cs="Arial"/>
                <w:sz w:val="18"/>
                <w:szCs w:val="20"/>
              </w:rPr>
              <w:t>0</w:t>
            </w:r>
          </w:p>
        </w:tc>
        <w:tc>
          <w:tcPr>
            <w:tcW w:w="992" w:type="dxa"/>
            <w:tcBorders>
              <w:top w:val="nil"/>
              <w:left w:val="nil"/>
              <w:bottom w:val="nil"/>
              <w:right w:val="nil"/>
            </w:tcBorders>
            <w:shd w:val="clear" w:color="auto" w:fill="auto"/>
            <w:vAlign w:val="bottom"/>
            <w:hideMark/>
          </w:tcPr>
          <w:p w14:paraId="73133605" w14:textId="77777777" w:rsidR="00AC4ED1" w:rsidRPr="000E7F4F" w:rsidRDefault="00AC4ED1" w:rsidP="000E7F4F">
            <w:pPr>
              <w:keepLines/>
              <w:suppressAutoHyphens/>
              <w:jc w:val="right"/>
              <w:rPr>
                <w:rFonts w:ascii="Arial" w:hAnsi="Arial" w:cs="Arial"/>
                <w:sz w:val="18"/>
                <w:szCs w:val="20"/>
              </w:rPr>
            </w:pPr>
            <w:r w:rsidRPr="000E7F4F">
              <w:rPr>
                <w:rFonts w:ascii="Arial" w:hAnsi="Arial" w:cs="Arial"/>
                <w:sz w:val="18"/>
                <w:szCs w:val="20"/>
              </w:rPr>
              <w:t>0</w:t>
            </w:r>
          </w:p>
        </w:tc>
        <w:tc>
          <w:tcPr>
            <w:tcW w:w="1011" w:type="dxa"/>
            <w:tcBorders>
              <w:top w:val="nil"/>
              <w:left w:val="nil"/>
              <w:bottom w:val="nil"/>
              <w:right w:val="nil"/>
            </w:tcBorders>
            <w:shd w:val="clear" w:color="auto" w:fill="auto"/>
            <w:vAlign w:val="bottom"/>
          </w:tcPr>
          <w:p w14:paraId="430C455E" w14:textId="76C6AC9E" w:rsidR="00AC4ED1" w:rsidRPr="000E7F4F" w:rsidRDefault="00AC4ED1" w:rsidP="000E7F4F">
            <w:pPr>
              <w:keepLines/>
              <w:suppressAutoHyphens/>
              <w:jc w:val="right"/>
              <w:rPr>
                <w:rFonts w:ascii="Arial" w:hAnsi="Arial" w:cs="Arial"/>
                <w:sz w:val="18"/>
                <w:szCs w:val="20"/>
              </w:rPr>
            </w:pPr>
            <w:r w:rsidRPr="000E7F4F">
              <w:rPr>
                <w:rFonts w:ascii="Arial" w:hAnsi="Arial" w:cs="Arial"/>
                <w:sz w:val="18"/>
                <w:szCs w:val="20"/>
              </w:rPr>
              <w:t>725 221</w:t>
            </w:r>
          </w:p>
        </w:tc>
        <w:tc>
          <w:tcPr>
            <w:tcW w:w="993" w:type="dxa"/>
            <w:tcBorders>
              <w:top w:val="nil"/>
              <w:left w:val="nil"/>
              <w:bottom w:val="nil"/>
              <w:right w:val="nil"/>
            </w:tcBorders>
            <w:shd w:val="clear" w:color="auto" w:fill="auto"/>
            <w:vAlign w:val="bottom"/>
            <w:hideMark/>
          </w:tcPr>
          <w:p w14:paraId="48CE0230" w14:textId="615B1317" w:rsidR="00AC4ED1" w:rsidRPr="000E7F4F" w:rsidRDefault="00AC4ED1" w:rsidP="000E7F4F">
            <w:pPr>
              <w:keepLines/>
              <w:suppressAutoHyphens/>
              <w:jc w:val="right"/>
              <w:rPr>
                <w:rFonts w:ascii="Arial" w:hAnsi="Arial" w:cs="Arial"/>
                <w:sz w:val="18"/>
                <w:szCs w:val="20"/>
              </w:rPr>
            </w:pPr>
            <w:r w:rsidRPr="000E7F4F">
              <w:rPr>
                <w:rFonts w:ascii="Arial" w:hAnsi="Arial" w:cs="Arial"/>
                <w:sz w:val="18"/>
                <w:szCs w:val="20"/>
              </w:rPr>
              <w:t>765 951</w:t>
            </w:r>
          </w:p>
        </w:tc>
      </w:tr>
      <w:tr w:rsidR="00AC4ED1" w:rsidRPr="003F0263" w14:paraId="5AA133BD" w14:textId="77777777" w:rsidTr="000E7F4F">
        <w:trPr>
          <w:cantSplit/>
          <w:trHeight w:val="227"/>
        </w:trPr>
        <w:tc>
          <w:tcPr>
            <w:tcW w:w="1134" w:type="dxa"/>
            <w:tcBorders>
              <w:top w:val="nil"/>
              <w:left w:val="nil"/>
              <w:bottom w:val="nil"/>
              <w:right w:val="nil"/>
            </w:tcBorders>
            <w:shd w:val="clear" w:color="auto" w:fill="auto"/>
            <w:vAlign w:val="bottom"/>
            <w:hideMark/>
          </w:tcPr>
          <w:p w14:paraId="2877BAC5" w14:textId="77777777" w:rsidR="00AC4ED1" w:rsidRPr="000E7F4F" w:rsidRDefault="00AC4ED1" w:rsidP="000E7F4F">
            <w:pPr>
              <w:keepLines/>
              <w:suppressAutoHyphens/>
              <w:rPr>
                <w:rFonts w:ascii="Arial" w:hAnsi="Arial" w:cs="Arial"/>
                <w:sz w:val="18"/>
                <w:szCs w:val="20"/>
              </w:rPr>
            </w:pPr>
            <w:r w:rsidRPr="000E7F4F">
              <w:rPr>
                <w:rFonts w:ascii="Arial" w:hAnsi="Arial" w:cs="Arial"/>
                <w:sz w:val="18"/>
                <w:szCs w:val="20"/>
              </w:rPr>
              <w:t>Poľsko</w:t>
            </w:r>
          </w:p>
        </w:tc>
        <w:tc>
          <w:tcPr>
            <w:tcW w:w="935" w:type="dxa"/>
            <w:tcBorders>
              <w:top w:val="nil"/>
              <w:left w:val="nil"/>
              <w:bottom w:val="nil"/>
              <w:right w:val="nil"/>
            </w:tcBorders>
            <w:shd w:val="clear" w:color="auto" w:fill="auto"/>
            <w:vAlign w:val="bottom"/>
            <w:hideMark/>
          </w:tcPr>
          <w:p w14:paraId="7C26D9BA" w14:textId="77777777" w:rsidR="00AC4ED1" w:rsidRPr="000E7F4F" w:rsidRDefault="00AC4ED1" w:rsidP="000E7F4F">
            <w:pPr>
              <w:keepLines/>
              <w:suppressAutoHyphens/>
              <w:jc w:val="right"/>
              <w:rPr>
                <w:rFonts w:ascii="Arial" w:hAnsi="Arial" w:cs="Arial"/>
                <w:sz w:val="18"/>
                <w:szCs w:val="20"/>
              </w:rPr>
            </w:pPr>
            <w:r w:rsidRPr="000E7F4F">
              <w:rPr>
                <w:rFonts w:ascii="Arial" w:hAnsi="Arial" w:cs="Arial"/>
                <w:sz w:val="18"/>
                <w:szCs w:val="20"/>
              </w:rPr>
              <w:t>0</w:t>
            </w:r>
          </w:p>
        </w:tc>
        <w:tc>
          <w:tcPr>
            <w:tcW w:w="884" w:type="dxa"/>
            <w:tcBorders>
              <w:top w:val="nil"/>
              <w:left w:val="nil"/>
              <w:bottom w:val="nil"/>
              <w:right w:val="nil"/>
            </w:tcBorders>
            <w:shd w:val="clear" w:color="auto" w:fill="auto"/>
            <w:vAlign w:val="bottom"/>
            <w:hideMark/>
          </w:tcPr>
          <w:p w14:paraId="797BB36C" w14:textId="77777777" w:rsidR="00AC4ED1" w:rsidRPr="000E7F4F" w:rsidRDefault="00AC4ED1" w:rsidP="000E7F4F">
            <w:pPr>
              <w:keepLines/>
              <w:suppressAutoHyphens/>
              <w:jc w:val="right"/>
              <w:rPr>
                <w:rFonts w:ascii="Arial" w:hAnsi="Arial" w:cs="Arial"/>
                <w:sz w:val="18"/>
                <w:szCs w:val="20"/>
              </w:rPr>
            </w:pPr>
            <w:r w:rsidRPr="000E7F4F">
              <w:rPr>
                <w:rFonts w:ascii="Arial" w:hAnsi="Arial" w:cs="Arial"/>
                <w:sz w:val="18"/>
                <w:szCs w:val="20"/>
              </w:rPr>
              <w:t>0</w:t>
            </w:r>
          </w:p>
        </w:tc>
        <w:tc>
          <w:tcPr>
            <w:tcW w:w="850" w:type="dxa"/>
            <w:tcBorders>
              <w:top w:val="nil"/>
              <w:left w:val="nil"/>
              <w:bottom w:val="nil"/>
              <w:right w:val="nil"/>
            </w:tcBorders>
            <w:shd w:val="clear" w:color="auto" w:fill="auto"/>
            <w:vAlign w:val="bottom"/>
            <w:hideMark/>
          </w:tcPr>
          <w:p w14:paraId="199F2402" w14:textId="77777777" w:rsidR="00AC4ED1" w:rsidRPr="000E7F4F" w:rsidRDefault="00AC4ED1" w:rsidP="000E7F4F">
            <w:pPr>
              <w:keepLines/>
              <w:suppressAutoHyphens/>
              <w:jc w:val="right"/>
              <w:rPr>
                <w:rFonts w:ascii="Arial" w:hAnsi="Arial" w:cs="Arial"/>
                <w:sz w:val="18"/>
                <w:szCs w:val="20"/>
              </w:rPr>
            </w:pPr>
            <w:r w:rsidRPr="000E7F4F">
              <w:rPr>
                <w:rFonts w:ascii="Arial" w:hAnsi="Arial" w:cs="Arial"/>
                <w:sz w:val="18"/>
                <w:szCs w:val="20"/>
              </w:rPr>
              <w:t>0</w:t>
            </w:r>
          </w:p>
        </w:tc>
        <w:tc>
          <w:tcPr>
            <w:tcW w:w="851" w:type="dxa"/>
            <w:tcBorders>
              <w:top w:val="nil"/>
              <w:left w:val="nil"/>
              <w:bottom w:val="nil"/>
              <w:right w:val="nil"/>
            </w:tcBorders>
            <w:shd w:val="clear" w:color="auto" w:fill="auto"/>
            <w:vAlign w:val="bottom"/>
            <w:hideMark/>
          </w:tcPr>
          <w:p w14:paraId="09351841" w14:textId="77777777" w:rsidR="00AC4ED1" w:rsidRPr="000E7F4F" w:rsidRDefault="00AC4ED1" w:rsidP="000E7F4F">
            <w:pPr>
              <w:keepLines/>
              <w:suppressAutoHyphens/>
              <w:jc w:val="right"/>
              <w:rPr>
                <w:rFonts w:ascii="Arial" w:hAnsi="Arial" w:cs="Arial"/>
                <w:sz w:val="18"/>
                <w:szCs w:val="20"/>
              </w:rPr>
            </w:pPr>
            <w:r w:rsidRPr="000E7F4F">
              <w:rPr>
                <w:rFonts w:ascii="Arial" w:hAnsi="Arial" w:cs="Arial"/>
                <w:sz w:val="18"/>
                <w:szCs w:val="20"/>
              </w:rPr>
              <w:t>0</w:t>
            </w:r>
          </w:p>
        </w:tc>
        <w:tc>
          <w:tcPr>
            <w:tcW w:w="992" w:type="dxa"/>
            <w:tcBorders>
              <w:top w:val="nil"/>
              <w:left w:val="nil"/>
              <w:bottom w:val="nil"/>
              <w:right w:val="nil"/>
            </w:tcBorders>
            <w:shd w:val="clear" w:color="auto" w:fill="auto"/>
            <w:vAlign w:val="bottom"/>
          </w:tcPr>
          <w:p w14:paraId="54F01994" w14:textId="001453CB" w:rsidR="00AC4ED1" w:rsidRPr="000E7F4F" w:rsidRDefault="00AC4ED1" w:rsidP="000E7F4F">
            <w:pPr>
              <w:keepLines/>
              <w:suppressAutoHyphens/>
              <w:jc w:val="right"/>
              <w:rPr>
                <w:rFonts w:ascii="Arial" w:hAnsi="Arial" w:cs="Arial"/>
                <w:sz w:val="18"/>
                <w:szCs w:val="20"/>
              </w:rPr>
            </w:pPr>
            <w:r w:rsidRPr="000E7F4F">
              <w:rPr>
                <w:rFonts w:ascii="Arial" w:hAnsi="Arial" w:cs="Arial"/>
                <w:sz w:val="18"/>
                <w:szCs w:val="20"/>
              </w:rPr>
              <w:t>0</w:t>
            </w:r>
          </w:p>
        </w:tc>
        <w:tc>
          <w:tcPr>
            <w:tcW w:w="992" w:type="dxa"/>
            <w:tcBorders>
              <w:top w:val="nil"/>
              <w:left w:val="nil"/>
              <w:bottom w:val="nil"/>
              <w:right w:val="nil"/>
            </w:tcBorders>
            <w:shd w:val="clear" w:color="auto" w:fill="auto"/>
            <w:vAlign w:val="bottom"/>
            <w:hideMark/>
          </w:tcPr>
          <w:p w14:paraId="1A1223CD" w14:textId="1E7190D5" w:rsidR="00AC4ED1" w:rsidRPr="000E7F4F" w:rsidRDefault="00AC4ED1" w:rsidP="000E7F4F">
            <w:pPr>
              <w:keepLines/>
              <w:suppressAutoHyphens/>
              <w:jc w:val="right"/>
              <w:rPr>
                <w:rFonts w:ascii="Arial" w:hAnsi="Arial" w:cs="Arial"/>
                <w:sz w:val="18"/>
                <w:szCs w:val="20"/>
              </w:rPr>
            </w:pPr>
            <w:r w:rsidRPr="000E7F4F">
              <w:rPr>
                <w:rFonts w:ascii="Arial" w:hAnsi="Arial" w:cs="Arial"/>
                <w:sz w:val="18"/>
                <w:szCs w:val="20"/>
              </w:rPr>
              <w:t>93 669</w:t>
            </w:r>
          </w:p>
        </w:tc>
        <w:tc>
          <w:tcPr>
            <w:tcW w:w="851" w:type="dxa"/>
            <w:tcBorders>
              <w:top w:val="nil"/>
              <w:left w:val="nil"/>
              <w:bottom w:val="nil"/>
              <w:right w:val="nil"/>
            </w:tcBorders>
            <w:shd w:val="clear" w:color="auto" w:fill="auto"/>
            <w:vAlign w:val="bottom"/>
            <w:hideMark/>
          </w:tcPr>
          <w:p w14:paraId="44F42B91" w14:textId="77777777" w:rsidR="00AC4ED1" w:rsidRPr="000E7F4F" w:rsidRDefault="00AC4ED1" w:rsidP="000E7F4F">
            <w:pPr>
              <w:keepLines/>
              <w:suppressAutoHyphens/>
              <w:jc w:val="right"/>
              <w:rPr>
                <w:rFonts w:ascii="Arial" w:hAnsi="Arial" w:cs="Arial"/>
                <w:sz w:val="18"/>
                <w:szCs w:val="20"/>
              </w:rPr>
            </w:pPr>
            <w:r w:rsidRPr="000E7F4F">
              <w:rPr>
                <w:rFonts w:ascii="Arial" w:hAnsi="Arial" w:cs="Arial"/>
                <w:sz w:val="18"/>
                <w:szCs w:val="20"/>
              </w:rPr>
              <w:t>0</w:t>
            </w:r>
          </w:p>
        </w:tc>
        <w:tc>
          <w:tcPr>
            <w:tcW w:w="709" w:type="dxa"/>
            <w:tcBorders>
              <w:top w:val="nil"/>
              <w:left w:val="nil"/>
              <w:bottom w:val="nil"/>
              <w:right w:val="nil"/>
            </w:tcBorders>
            <w:shd w:val="clear" w:color="auto" w:fill="auto"/>
            <w:vAlign w:val="bottom"/>
            <w:hideMark/>
          </w:tcPr>
          <w:p w14:paraId="66382713" w14:textId="77777777" w:rsidR="00AC4ED1" w:rsidRPr="000E7F4F" w:rsidRDefault="00AC4ED1" w:rsidP="000E7F4F">
            <w:pPr>
              <w:keepLines/>
              <w:suppressAutoHyphens/>
              <w:jc w:val="right"/>
              <w:rPr>
                <w:rFonts w:ascii="Arial" w:hAnsi="Arial" w:cs="Arial"/>
                <w:sz w:val="18"/>
                <w:szCs w:val="20"/>
              </w:rPr>
            </w:pPr>
            <w:r w:rsidRPr="000E7F4F">
              <w:rPr>
                <w:rFonts w:ascii="Arial" w:hAnsi="Arial" w:cs="Arial"/>
                <w:sz w:val="18"/>
                <w:szCs w:val="20"/>
              </w:rPr>
              <w:t>0</w:t>
            </w:r>
          </w:p>
        </w:tc>
        <w:tc>
          <w:tcPr>
            <w:tcW w:w="992" w:type="dxa"/>
            <w:tcBorders>
              <w:top w:val="nil"/>
              <w:left w:val="nil"/>
              <w:bottom w:val="nil"/>
              <w:right w:val="nil"/>
            </w:tcBorders>
            <w:shd w:val="clear" w:color="auto" w:fill="auto"/>
            <w:vAlign w:val="bottom"/>
            <w:hideMark/>
          </w:tcPr>
          <w:p w14:paraId="133FF619" w14:textId="77777777" w:rsidR="00AC4ED1" w:rsidRPr="000E7F4F" w:rsidRDefault="00AC4ED1" w:rsidP="000E7F4F">
            <w:pPr>
              <w:keepLines/>
              <w:suppressAutoHyphens/>
              <w:jc w:val="right"/>
              <w:rPr>
                <w:rFonts w:ascii="Arial" w:hAnsi="Arial" w:cs="Arial"/>
                <w:sz w:val="18"/>
                <w:szCs w:val="20"/>
              </w:rPr>
            </w:pPr>
            <w:r w:rsidRPr="000E7F4F">
              <w:rPr>
                <w:rFonts w:ascii="Arial" w:hAnsi="Arial" w:cs="Arial"/>
                <w:sz w:val="18"/>
                <w:szCs w:val="20"/>
              </w:rPr>
              <w:t>0</w:t>
            </w:r>
          </w:p>
        </w:tc>
        <w:tc>
          <w:tcPr>
            <w:tcW w:w="992" w:type="dxa"/>
            <w:tcBorders>
              <w:top w:val="nil"/>
              <w:left w:val="nil"/>
              <w:bottom w:val="nil"/>
              <w:right w:val="nil"/>
            </w:tcBorders>
            <w:shd w:val="clear" w:color="auto" w:fill="auto"/>
            <w:vAlign w:val="bottom"/>
            <w:hideMark/>
          </w:tcPr>
          <w:p w14:paraId="17D0C9AB" w14:textId="77777777" w:rsidR="00AC4ED1" w:rsidRPr="000E7F4F" w:rsidRDefault="00AC4ED1" w:rsidP="000E7F4F">
            <w:pPr>
              <w:keepLines/>
              <w:suppressAutoHyphens/>
              <w:jc w:val="right"/>
              <w:rPr>
                <w:rFonts w:ascii="Arial" w:hAnsi="Arial" w:cs="Arial"/>
                <w:sz w:val="18"/>
                <w:szCs w:val="20"/>
              </w:rPr>
            </w:pPr>
            <w:r w:rsidRPr="000E7F4F">
              <w:rPr>
                <w:rFonts w:ascii="Arial" w:hAnsi="Arial" w:cs="Arial"/>
                <w:sz w:val="18"/>
                <w:szCs w:val="20"/>
              </w:rPr>
              <w:t>0</w:t>
            </w:r>
          </w:p>
        </w:tc>
        <w:tc>
          <w:tcPr>
            <w:tcW w:w="1011" w:type="dxa"/>
            <w:tcBorders>
              <w:top w:val="nil"/>
              <w:left w:val="nil"/>
              <w:bottom w:val="nil"/>
              <w:right w:val="nil"/>
            </w:tcBorders>
            <w:shd w:val="clear" w:color="auto" w:fill="auto"/>
            <w:vAlign w:val="bottom"/>
          </w:tcPr>
          <w:p w14:paraId="3FD55B85" w14:textId="3ED920C2" w:rsidR="00AC4ED1" w:rsidRPr="000E7F4F" w:rsidRDefault="00AC4ED1" w:rsidP="000E7F4F">
            <w:pPr>
              <w:keepLines/>
              <w:suppressAutoHyphens/>
              <w:jc w:val="right"/>
              <w:rPr>
                <w:rFonts w:ascii="Arial" w:hAnsi="Arial" w:cs="Arial"/>
                <w:sz w:val="18"/>
                <w:szCs w:val="20"/>
              </w:rPr>
            </w:pPr>
            <w:r w:rsidRPr="000E7F4F">
              <w:rPr>
                <w:rFonts w:ascii="Arial" w:hAnsi="Arial" w:cs="Arial"/>
                <w:sz w:val="18"/>
                <w:szCs w:val="20"/>
              </w:rPr>
              <w:t>0</w:t>
            </w:r>
          </w:p>
        </w:tc>
        <w:tc>
          <w:tcPr>
            <w:tcW w:w="993" w:type="dxa"/>
            <w:tcBorders>
              <w:top w:val="nil"/>
              <w:left w:val="nil"/>
              <w:bottom w:val="nil"/>
              <w:right w:val="nil"/>
            </w:tcBorders>
            <w:shd w:val="clear" w:color="auto" w:fill="auto"/>
            <w:vAlign w:val="bottom"/>
            <w:hideMark/>
          </w:tcPr>
          <w:p w14:paraId="7724D235" w14:textId="36499168" w:rsidR="00AC4ED1" w:rsidRPr="000E7F4F" w:rsidRDefault="00AC4ED1" w:rsidP="000E7F4F">
            <w:pPr>
              <w:keepLines/>
              <w:suppressAutoHyphens/>
              <w:jc w:val="right"/>
              <w:rPr>
                <w:rFonts w:ascii="Arial" w:hAnsi="Arial" w:cs="Arial"/>
                <w:sz w:val="18"/>
                <w:szCs w:val="20"/>
              </w:rPr>
            </w:pPr>
            <w:r w:rsidRPr="000E7F4F">
              <w:rPr>
                <w:rFonts w:ascii="Arial" w:hAnsi="Arial" w:cs="Arial"/>
                <w:sz w:val="18"/>
                <w:szCs w:val="20"/>
              </w:rPr>
              <w:t>93 669</w:t>
            </w:r>
          </w:p>
        </w:tc>
      </w:tr>
      <w:tr w:rsidR="00AC4ED1" w:rsidRPr="003F0263" w14:paraId="35887A33" w14:textId="77777777" w:rsidTr="000E7F4F">
        <w:trPr>
          <w:cantSplit/>
          <w:trHeight w:val="227"/>
        </w:trPr>
        <w:tc>
          <w:tcPr>
            <w:tcW w:w="1134" w:type="dxa"/>
            <w:tcBorders>
              <w:top w:val="nil"/>
              <w:left w:val="nil"/>
              <w:bottom w:val="nil"/>
              <w:right w:val="nil"/>
            </w:tcBorders>
            <w:shd w:val="clear" w:color="auto" w:fill="auto"/>
            <w:vAlign w:val="bottom"/>
            <w:hideMark/>
          </w:tcPr>
          <w:p w14:paraId="754AB67E" w14:textId="77777777" w:rsidR="00AC4ED1" w:rsidRPr="000E7F4F" w:rsidRDefault="00AC4ED1" w:rsidP="000E7F4F">
            <w:pPr>
              <w:keepLines/>
              <w:suppressAutoHyphens/>
              <w:rPr>
                <w:rFonts w:ascii="Arial" w:hAnsi="Arial" w:cs="Arial"/>
                <w:sz w:val="18"/>
                <w:szCs w:val="20"/>
              </w:rPr>
            </w:pPr>
            <w:r w:rsidRPr="000E7F4F">
              <w:rPr>
                <w:rFonts w:ascii="Arial" w:hAnsi="Arial" w:cs="Arial"/>
                <w:sz w:val="18"/>
                <w:szCs w:val="20"/>
              </w:rPr>
              <w:t>Švédsko</w:t>
            </w:r>
          </w:p>
        </w:tc>
        <w:tc>
          <w:tcPr>
            <w:tcW w:w="935" w:type="dxa"/>
            <w:tcBorders>
              <w:top w:val="nil"/>
              <w:left w:val="nil"/>
              <w:bottom w:val="nil"/>
              <w:right w:val="nil"/>
            </w:tcBorders>
            <w:shd w:val="clear" w:color="auto" w:fill="auto"/>
            <w:vAlign w:val="bottom"/>
            <w:hideMark/>
          </w:tcPr>
          <w:p w14:paraId="735104F3" w14:textId="77777777" w:rsidR="00AC4ED1" w:rsidRPr="000E7F4F" w:rsidRDefault="00AC4ED1" w:rsidP="000E7F4F">
            <w:pPr>
              <w:keepLines/>
              <w:suppressAutoHyphens/>
              <w:jc w:val="right"/>
              <w:rPr>
                <w:rFonts w:ascii="Arial" w:hAnsi="Arial" w:cs="Arial"/>
                <w:sz w:val="18"/>
                <w:szCs w:val="20"/>
              </w:rPr>
            </w:pPr>
            <w:r w:rsidRPr="000E7F4F">
              <w:rPr>
                <w:rFonts w:ascii="Arial" w:hAnsi="Arial" w:cs="Arial"/>
                <w:sz w:val="18"/>
                <w:szCs w:val="20"/>
              </w:rPr>
              <w:t>0</w:t>
            </w:r>
          </w:p>
        </w:tc>
        <w:tc>
          <w:tcPr>
            <w:tcW w:w="884" w:type="dxa"/>
            <w:tcBorders>
              <w:top w:val="nil"/>
              <w:left w:val="nil"/>
              <w:bottom w:val="nil"/>
              <w:right w:val="nil"/>
            </w:tcBorders>
            <w:shd w:val="clear" w:color="auto" w:fill="auto"/>
            <w:vAlign w:val="bottom"/>
            <w:hideMark/>
          </w:tcPr>
          <w:p w14:paraId="0637D4BE" w14:textId="77777777" w:rsidR="00AC4ED1" w:rsidRPr="000E7F4F" w:rsidRDefault="00AC4ED1" w:rsidP="000E7F4F">
            <w:pPr>
              <w:keepLines/>
              <w:suppressAutoHyphens/>
              <w:jc w:val="right"/>
              <w:rPr>
                <w:rFonts w:ascii="Arial" w:hAnsi="Arial" w:cs="Arial"/>
                <w:sz w:val="18"/>
                <w:szCs w:val="20"/>
              </w:rPr>
            </w:pPr>
            <w:r w:rsidRPr="000E7F4F">
              <w:rPr>
                <w:rFonts w:ascii="Arial" w:hAnsi="Arial" w:cs="Arial"/>
                <w:sz w:val="18"/>
                <w:szCs w:val="20"/>
              </w:rPr>
              <w:t>0</w:t>
            </w:r>
          </w:p>
        </w:tc>
        <w:tc>
          <w:tcPr>
            <w:tcW w:w="850" w:type="dxa"/>
            <w:tcBorders>
              <w:top w:val="nil"/>
              <w:left w:val="nil"/>
              <w:bottom w:val="nil"/>
              <w:right w:val="nil"/>
            </w:tcBorders>
            <w:shd w:val="clear" w:color="auto" w:fill="auto"/>
            <w:vAlign w:val="bottom"/>
            <w:hideMark/>
          </w:tcPr>
          <w:p w14:paraId="26E9373F" w14:textId="77777777" w:rsidR="00AC4ED1" w:rsidRPr="000E7F4F" w:rsidRDefault="00AC4ED1" w:rsidP="000E7F4F">
            <w:pPr>
              <w:keepLines/>
              <w:suppressAutoHyphens/>
              <w:jc w:val="right"/>
              <w:rPr>
                <w:rFonts w:ascii="Arial" w:hAnsi="Arial" w:cs="Arial"/>
                <w:sz w:val="18"/>
                <w:szCs w:val="20"/>
              </w:rPr>
            </w:pPr>
            <w:r w:rsidRPr="000E7F4F">
              <w:rPr>
                <w:rFonts w:ascii="Arial" w:hAnsi="Arial" w:cs="Arial"/>
                <w:sz w:val="18"/>
                <w:szCs w:val="20"/>
              </w:rPr>
              <w:t>0</w:t>
            </w:r>
          </w:p>
        </w:tc>
        <w:tc>
          <w:tcPr>
            <w:tcW w:w="851" w:type="dxa"/>
            <w:tcBorders>
              <w:top w:val="nil"/>
              <w:left w:val="nil"/>
              <w:bottom w:val="nil"/>
              <w:right w:val="nil"/>
            </w:tcBorders>
            <w:shd w:val="clear" w:color="auto" w:fill="auto"/>
            <w:vAlign w:val="bottom"/>
            <w:hideMark/>
          </w:tcPr>
          <w:p w14:paraId="5BF92488" w14:textId="77777777" w:rsidR="00AC4ED1" w:rsidRPr="000E7F4F" w:rsidRDefault="00AC4ED1" w:rsidP="000E7F4F">
            <w:pPr>
              <w:keepLines/>
              <w:suppressAutoHyphens/>
              <w:jc w:val="right"/>
              <w:rPr>
                <w:rFonts w:ascii="Arial" w:hAnsi="Arial" w:cs="Arial"/>
                <w:sz w:val="18"/>
                <w:szCs w:val="20"/>
              </w:rPr>
            </w:pPr>
            <w:r w:rsidRPr="000E7F4F">
              <w:rPr>
                <w:rFonts w:ascii="Arial" w:hAnsi="Arial" w:cs="Arial"/>
                <w:sz w:val="18"/>
                <w:szCs w:val="20"/>
              </w:rPr>
              <w:t>0</w:t>
            </w:r>
          </w:p>
        </w:tc>
        <w:tc>
          <w:tcPr>
            <w:tcW w:w="992" w:type="dxa"/>
            <w:tcBorders>
              <w:top w:val="nil"/>
              <w:left w:val="nil"/>
              <w:bottom w:val="nil"/>
              <w:right w:val="nil"/>
            </w:tcBorders>
            <w:shd w:val="clear" w:color="auto" w:fill="auto"/>
            <w:vAlign w:val="bottom"/>
          </w:tcPr>
          <w:p w14:paraId="7FFB5B88" w14:textId="080DC09A" w:rsidR="00AC4ED1" w:rsidRPr="000E7F4F" w:rsidRDefault="00AC4ED1" w:rsidP="000E7F4F">
            <w:pPr>
              <w:keepLines/>
              <w:suppressAutoHyphens/>
              <w:jc w:val="right"/>
              <w:rPr>
                <w:rFonts w:ascii="Arial" w:hAnsi="Arial" w:cs="Arial"/>
                <w:sz w:val="18"/>
                <w:szCs w:val="20"/>
              </w:rPr>
            </w:pPr>
            <w:r w:rsidRPr="000E7F4F">
              <w:rPr>
                <w:rFonts w:ascii="Arial" w:hAnsi="Arial" w:cs="Arial"/>
                <w:sz w:val="18"/>
                <w:szCs w:val="20"/>
              </w:rPr>
              <w:t>174 819</w:t>
            </w:r>
          </w:p>
        </w:tc>
        <w:tc>
          <w:tcPr>
            <w:tcW w:w="992" w:type="dxa"/>
            <w:tcBorders>
              <w:top w:val="nil"/>
              <w:left w:val="nil"/>
              <w:bottom w:val="nil"/>
              <w:right w:val="nil"/>
            </w:tcBorders>
            <w:shd w:val="clear" w:color="auto" w:fill="auto"/>
            <w:vAlign w:val="bottom"/>
            <w:hideMark/>
          </w:tcPr>
          <w:p w14:paraId="68F36059" w14:textId="4BDD705D" w:rsidR="00AC4ED1" w:rsidRPr="000E7F4F" w:rsidRDefault="00AC4ED1" w:rsidP="000E7F4F">
            <w:pPr>
              <w:keepLines/>
              <w:suppressAutoHyphens/>
              <w:jc w:val="right"/>
              <w:rPr>
                <w:rFonts w:ascii="Arial" w:hAnsi="Arial" w:cs="Arial"/>
                <w:sz w:val="18"/>
                <w:szCs w:val="20"/>
              </w:rPr>
            </w:pPr>
            <w:r w:rsidRPr="000E7F4F">
              <w:rPr>
                <w:rFonts w:ascii="Arial" w:hAnsi="Arial" w:cs="Arial"/>
                <w:sz w:val="18"/>
                <w:szCs w:val="20"/>
              </w:rPr>
              <w:t>85 627</w:t>
            </w:r>
          </w:p>
        </w:tc>
        <w:tc>
          <w:tcPr>
            <w:tcW w:w="851" w:type="dxa"/>
            <w:tcBorders>
              <w:top w:val="nil"/>
              <w:left w:val="nil"/>
              <w:bottom w:val="nil"/>
              <w:right w:val="nil"/>
            </w:tcBorders>
            <w:shd w:val="clear" w:color="auto" w:fill="auto"/>
            <w:vAlign w:val="bottom"/>
            <w:hideMark/>
          </w:tcPr>
          <w:p w14:paraId="5BC41E8E" w14:textId="77777777" w:rsidR="00AC4ED1" w:rsidRPr="000E7F4F" w:rsidRDefault="00AC4ED1" w:rsidP="000E7F4F">
            <w:pPr>
              <w:keepLines/>
              <w:suppressAutoHyphens/>
              <w:jc w:val="right"/>
              <w:rPr>
                <w:rFonts w:ascii="Arial" w:hAnsi="Arial" w:cs="Arial"/>
                <w:sz w:val="18"/>
                <w:szCs w:val="20"/>
              </w:rPr>
            </w:pPr>
            <w:r w:rsidRPr="000E7F4F">
              <w:rPr>
                <w:rFonts w:ascii="Arial" w:hAnsi="Arial" w:cs="Arial"/>
                <w:sz w:val="18"/>
                <w:szCs w:val="20"/>
              </w:rPr>
              <w:t>0</w:t>
            </w:r>
          </w:p>
        </w:tc>
        <w:tc>
          <w:tcPr>
            <w:tcW w:w="709" w:type="dxa"/>
            <w:tcBorders>
              <w:top w:val="nil"/>
              <w:left w:val="nil"/>
              <w:bottom w:val="nil"/>
              <w:right w:val="nil"/>
            </w:tcBorders>
            <w:shd w:val="clear" w:color="auto" w:fill="auto"/>
            <w:vAlign w:val="bottom"/>
            <w:hideMark/>
          </w:tcPr>
          <w:p w14:paraId="0DD520D4" w14:textId="77777777" w:rsidR="00AC4ED1" w:rsidRPr="000E7F4F" w:rsidRDefault="00AC4ED1" w:rsidP="000E7F4F">
            <w:pPr>
              <w:keepLines/>
              <w:suppressAutoHyphens/>
              <w:jc w:val="right"/>
              <w:rPr>
                <w:rFonts w:ascii="Arial" w:hAnsi="Arial" w:cs="Arial"/>
                <w:sz w:val="18"/>
                <w:szCs w:val="20"/>
              </w:rPr>
            </w:pPr>
            <w:r w:rsidRPr="000E7F4F">
              <w:rPr>
                <w:rFonts w:ascii="Arial" w:hAnsi="Arial" w:cs="Arial"/>
                <w:sz w:val="18"/>
                <w:szCs w:val="20"/>
              </w:rPr>
              <w:t>0</w:t>
            </w:r>
          </w:p>
        </w:tc>
        <w:tc>
          <w:tcPr>
            <w:tcW w:w="992" w:type="dxa"/>
            <w:tcBorders>
              <w:top w:val="nil"/>
              <w:left w:val="nil"/>
              <w:bottom w:val="nil"/>
              <w:right w:val="nil"/>
            </w:tcBorders>
            <w:shd w:val="clear" w:color="auto" w:fill="auto"/>
            <w:vAlign w:val="bottom"/>
            <w:hideMark/>
          </w:tcPr>
          <w:p w14:paraId="4459266E" w14:textId="77777777" w:rsidR="00AC4ED1" w:rsidRPr="000E7F4F" w:rsidRDefault="00AC4ED1" w:rsidP="000E7F4F">
            <w:pPr>
              <w:keepLines/>
              <w:suppressAutoHyphens/>
              <w:jc w:val="right"/>
              <w:rPr>
                <w:rFonts w:ascii="Arial" w:hAnsi="Arial" w:cs="Arial"/>
                <w:sz w:val="18"/>
                <w:szCs w:val="20"/>
              </w:rPr>
            </w:pPr>
            <w:r w:rsidRPr="000E7F4F">
              <w:rPr>
                <w:rFonts w:ascii="Arial" w:hAnsi="Arial" w:cs="Arial"/>
                <w:sz w:val="18"/>
                <w:szCs w:val="20"/>
              </w:rPr>
              <w:t>0</w:t>
            </w:r>
          </w:p>
        </w:tc>
        <w:tc>
          <w:tcPr>
            <w:tcW w:w="992" w:type="dxa"/>
            <w:tcBorders>
              <w:top w:val="nil"/>
              <w:left w:val="nil"/>
              <w:bottom w:val="nil"/>
              <w:right w:val="nil"/>
            </w:tcBorders>
            <w:shd w:val="clear" w:color="auto" w:fill="auto"/>
            <w:vAlign w:val="bottom"/>
            <w:hideMark/>
          </w:tcPr>
          <w:p w14:paraId="2B241364" w14:textId="77777777" w:rsidR="00AC4ED1" w:rsidRPr="000E7F4F" w:rsidRDefault="00AC4ED1" w:rsidP="000E7F4F">
            <w:pPr>
              <w:keepLines/>
              <w:suppressAutoHyphens/>
              <w:jc w:val="right"/>
              <w:rPr>
                <w:rFonts w:ascii="Arial" w:hAnsi="Arial" w:cs="Arial"/>
                <w:sz w:val="18"/>
                <w:szCs w:val="20"/>
              </w:rPr>
            </w:pPr>
            <w:r w:rsidRPr="000E7F4F">
              <w:rPr>
                <w:rFonts w:ascii="Arial" w:hAnsi="Arial" w:cs="Arial"/>
                <w:sz w:val="18"/>
                <w:szCs w:val="20"/>
              </w:rPr>
              <w:t>0</w:t>
            </w:r>
          </w:p>
        </w:tc>
        <w:tc>
          <w:tcPr>
            <w:tcW w:w="1011" w:type="dxa"/>
            <w:tcBorders>
              <w:top w:val="nil"/>
              <w:left w:val="nil"/>
              <w:bottom w:val="nil"/>
              <w:right w:val="nil"/>
            </w:tcBorders>
            <w:shd w:val="clear" w:color="auto" w:fill="auto"/>
            <w:vAlign w:val="bottom"/>
          </w:tcPr>
          <w:p w14:paraId="2208BD78" w14:textId="5E722844" w:rsidR="00AC4ED1" w:rsidRPr="000E7F4F" w:rsidRDefault="00AC4ED1" w:rsidP="000E7F4F">
            <w:pPr>
              <w:keepLines/>
              <w:suppressAutoHyphens/>
              <w:jc w:val="right"/>
              <w:rPr>
                <w:rFonts w:ascii="Arial" w:hAnsi="Arial" w:cs="Arial"/>
                <w:sz w:val="18"/>
                <w:szCs w:val="20"/>
              </w:rPr>
            </w:pPr>
            <w:r w:rsidRPr="000E7F4F">
              <w:rPr>
                <w:rFonts w:ascii="Arial" w:hAnsi="Arial" w:cs="Arial"/>
                <w:sz w:val="18"/>
                <w:szCs w:val="20"/>
              </w:rPr>
              <w:t>174 819</w:t>
            </w:r>
          </w:p>
        </w:tc>
        <w:tc>
          <w:tcPr>
            <w:tcW w:w="993" w:type="dxa"/>
            <w:tcBorders>
              <w:top w:val="nil"/>
              <w:left w:val="nil"/>
              <w:bottom w:val="nil"/>
              <w:right w:val="nil"/>
            </w:tcBorders>
            <w:shd w:val="clear" w:color="auto" w:fill="auto"/>
            <w:vAlign w:val="bottom"/>
            <w:hideMark/>
          </w:tcPr>
          <w:p w14:paraId="44596BC7" w14:textId="48C07418" w:rsidR="00AC4ED1" w:rsidRPr="000E7F4F" w:rsidRDefault="00AC4ED1" w:rsidP="000E7F4F">
            <w:pPr>
              <w:keepLines/>
              <w:suppressAutoHyphens/>
              <w:jc w:val="right"/>
              <w:rPr>
                <w:rFonts w:ascii="Arial" w:hAnsi="Arial" w:cs="Arial"/>
                <w:sz w:val="18"/>
                <w:szCs w:val="20"/>
              </w:rPr>
            </w:pPr>
            <w:r w:rsidRPr="000E7F4F">
              <w:rPr>
                <w:rFonts w:ascii="Arial" w:hAnsi="Arial" w:cs="Arial"/>
                <w:sz w:val="18"/>
                <w:szCs w:val="20"/>
              </w:rPr>
              <w:t>85 627</w:t>
            </w:r>
          </w:p>
        </w:tc>
      </w:tr>
      <w:tr w:rsidR="00AC4ED1" w:rsidRPr="003F0263" w14:paraId="00AEE4FB" w14:textId="77777777" w:rsidTr="000E7F4F">
        <w:trPr>
          <w:cantSplit/>
          <w:trHeight w:val="227"/>
        </w:trPr>
        <w:tc>
          <w:tcPr>
            <w:tcW w:w="1134" w:type="dxa"/>
            <w:tcBorders>
              <w:top w:val="nil"/>
              <w:left w:val="nil"/>
              <w:bottom w:val="nil"/>
              <w:right w:val="nil"/>
            </w:tcBorders>
            <w:shd w:val="clear" w:color="auto" w:fill="auto"/>
            <w:vAlign w:val="bottom"/>
            <w:hideMark/>
          </w:tcPr>
          <w:p w14:paraId="4FC4C640" w14:textId="77777777" w:rsidR="00AC4ED1" w:rsidRPr="000E7F4F" w:rsidRDefault="00AC4ED1" w:rsidP="000E7F4F">
            <w:pPr>
              <w:keepLines/>
              <w:suppressAutoHyphens/>
              <w:rPr>
                <w:rFonts w:ascii="Arial" w:hAnsi="Arial" w:cs="Arial"/>
                <w:sz w:val="18"/>
                <w:szCs w:val="20"/>
              </w:rPr>
            </w:pPr>
            <w:r w:rsidRPr="000E7F4F">
              <w:rPr>
                <w:rFonts w:ascii="Arial" w:hAnsi="Arial" w:cs="Arial"/>
                <w:sz w:val="18"/>
                <w:szCs w:val="20"/>
              </w:rPr>
              <w:t>USA</w:t>
            </w:r>
          </w:p>
        </w:tc>
        <w:tc>
          <w:tcPr>
            <w:tcW w:w="935" w:type="dxa"/>
            <w:tcBorders>
              <w:top w:val="nil"/>
              <w:left w:val="nil"/>
              <w:bottom w:val="nil"/>
              <w:right w:val="nil"/>
            </w:tcBorders>
            <w:shd w:val="clear" w:color="auto" w:fill="auto"/>
            <w:vAlign w:val="bottom"/>
            <w:hideMark/>
          </w:tcPr>
          <w:p w14:paraId="100A7211" w14:textId="77777777" w:rsidR="00AC4ED1" w:rsidRPr="000E7F4F" w:rsidRDefault="00AC4ED1" w:rsidP="000E7F4F">
            <w:pPr>
              <w:keepLines/>
              <w:suppressAutoHyphens/>
              <w:jc w:val="right"/>
              <w:rPr>
                <w:rFonts w:ascii="Arial" w:hAnsi="Arial" w:cs="Arial"/>
                <w:sz w:val="18"/>
                <w:szCs w:val="20"/>
              </w:rPr>
            </w:pPr>
            <w:r w:rsidRPr="000E7F4F">
              <w:rPr>
                <w:rFonts w:ascii="Arial" w:hAnsi="Arial" w:cs="Arial"/>
                <w:sz w:val="18"/>
                <w:szCs w:val="20"/>
              </w:rPr>
              <w:t>0</w:t>
            </w:r>
          </w:p>
        </w:tc>
        <w:tc>
          <w:tcPr>
            <w:tcW w:w="884" w:type="dxa"/>
            <w:tcBorders>
              <w:top w:val="nil"/>
              <w:left w:val="nil"/>
              <w:bottom w:val="nil"/>
              <w:right w:val="nil"/>
            </w:tcBorders>
            <w:shd w:val="clear" w:color="auto" w:fill="auto"/>
            <w:vAlign w:val="bottom"/>
            <w:hideMark/>
          </w:tcPr>
          <w:p w14:paraId="7BC6AA9F" w14:textId="77777777" w:rsidR="00AC4ED1" w:rsidRPr="000E7F4F" w:rsidRDefault="00AC4ED1" w:rsidP="000E7F4F">
            <w:pPr>
              <w:keepLines/>
              <w:suppressAutoHyphens/>
              <w:jc w:val="right"/>
              <w:rPr>
                <w:rFonts w:ascii="Arial" w:hAnsi="Arial" w:cs="Arial"/>
                <w:sz w:val="18"/>
                <w:szCs w:val="20"/>
              </w:rPr>
            </w:pPr>
            <w:r w:rsidRPr="000E7F4F">
              <w:rPr>
                <w:rFonts w:ascii="Arial" w:hAnsi="Arial" w:cs="Arial"/>
                <w:sz w:val="18"/>
                <w:szCs w:val="20"/>
              </w:rPr>
              <w:t>0</w:t>
            </w:r>
          </w:p>
        </w:tc>
        <w:tc>
          <w:tcPr>
            <w:tcW w:w="850" w:type="dxa"/>
            <w:tcBorders>
              <w:top w:val="nil"/>
              <w:left w:val="nil"/>
              <w:bottom w:val="nil"/>
              <w:right w:val="nil"/>
            </w:tcBorders>
            <w:shd w:val="clear" w:color="auto" w:fill="auto"/>
            <w:vAlign w:val="bottom"/>
            <w:hideMark/>
          </w:tcPr>
          <w:p w14:paraId="0F8C9BA9" w14:textId="77777777" w:rsidR="00AC4ED1" w:rsidRPr="000E7F4F" w:rsidRDefault="00AC4ED1" w:rsidP="000E7F4F">
            <w:pPr>
              <w:keepLines/>
              <w:suppressAutoHyphens/>
              <w:jc w:val="right"/>
              <w:rPr>
                <w:rFonts w:ascii="Arial" w:hAnsi="Arial" w:cs="Arial"/>
                <w:sz w:val="18"/>
                <w:szCs w:val="20"/>
              </w:rPr>
            </w:pPr>
            <w:r w:rsidRPr="000E7F4F">
              <w:rPr>
                <w:rFonts w:ascii="Arial" w:hAnsi="Arial" w:cs="Arial"/>
                <w:sz w:val="18"/>
                <w:szCs w:val="20"/>
              </w:rPr>
              <w:t>0</w:t>
            </w:r>
          </w:p>
        </w:tc>
        <w:tc>
          <w:tcPr>
            <w:tcW w:w="851" w:type="dxa"/>
            <w:tcBorders>
              <w:top w:val="nil"/>
              <w:left w:val="nil"/>
              <w:bottom w:val="nil"/>
              <w:right w:val="nil"/>
            </w:tcBorders>
            <w:shd w:val="clear" w:color="auto" w:fill="auto"/>
            <w:vAlign w:val="bottom"/>
            <w:hideMark/>
          </w:tcPr>
          <w:p w14:paraId="203C6CA7" w14:textId="77777777" w:rsidR="00AC4ED1" w:rsidRPr="000E7F4F" w:rsidRDefault="00AC4ED1" w:rsidP="000E7F4F">
            <w:pPr>
              <w:keepLines/>
              <w:suppressAutoHyphens/>
              <w:jc w:val="right"/>
              <w:rPr>
                <w:rFonts w:ascii="Arial" w:hAnsi="Arial" w:cs="Arial"/>
                <w:sz w:val="18"/>
                <w:szCs w:val="20"/>
              </w:rPr>
            </w:pPr>
            <w:r w:rsidRPr="000E7F4F">
              <w:rPr>
                <w:rFonts w:ascii="Arial" w:hAnsi="Arial" w:cs="Arial"/>
                <w:sz w:val="18"/>
                <w:szCs w:val="20"/>
              </w:rPr>
              <w:t>0</w:t>
            </w:r>
          </w:p>
        </w:tc>
        <w:tc>
          <w:tcPr>
            <w:tcW w:w="992" w:type="dxa"/>
            <w:tcBorders>
              <w:top w:val="nil"/>
              <w:left w:val="nil"/>
              <w:bottom w:val="nil"/>
              <w:right w:val="nil"/>
            </w:tcBorders>
            <w:shd w:val="clear" w:color="auto" w:fill="auto"/>
            <w:vAlign w:val="bottom"/>
          </w:tcPr>
          <w:p w14:paraId="4920F65E" w14:textId="5A764F33" w:rsidR="00AC4ED1" w:rsidRPr="000E7F4F" w:rsidRDefault="00AC4ED1" w:rsidP="000E7F4F">
            <w:pPr>
              <w:keepLines/>
              <w:suppressAutoHyphens/>
              <w:jc w:val="right"/>
              <w:rPr>
                <w:rFonts w:ascii="Arial" w:hAnsi="Arial" w:cs="Arial"/>
                <w:sz w:val="18"/>
                <w:szCs w:val="20"/>
              </w:rPr>
            </w:pPr>
            <w:r w:rsidRPr="000E7F4F">
              <w:rPr>
                <w:rFonts w:ascii="Arial" w:hAnsi="Arial" w:cs="Arial"/>
                <w:sz w:val="18"/>
                <w:szCs w:val="20"/>
              </w:rPr>
              <w:t>382 902</w:t>
            </w:r>
          </w:p>
        </w:tc>
        <w:tc>
          <w:tcPr>
            <w:tcW w:w="992" w:type="dxa"/>
            <w:tcBorders>
              <w:top w:val="nil"/>
              <w:left w:val="nil"/>
              <w:bottom w:val="nil"/>
              <w:right w:val="nil"/>
            </w:tcBorders>
            <w:shd w:val="clear" w:color="auto" w:fill="auto"/>
            <w:vAlign w:val="bottom"/>
            <w:hideMark/>
          </w:tcPr>
          <w:p w14:paraId="10985ABA" w14:textId="0A81FDF5" w:rsidR="00AC4ED1" w:rsidRPr="000E7F4F" w:rsidRDefault="00AC4ED1" w:rsidP="000E7F4F">
            <w:pPr>
              <w:keepLines/>
              <w:suppressAutoHyphens/>
              <w:jc w:val="right"/>
              <w:rPr>
                <w:rFonts w:ascii="Arial" w:hAnsi="Arial" w:cs="Arial"/>
                <w:sz w:val="18"/>
                <w:szCs w:val="20"/>
              </w:rPr>
            </w:pPr>
            <w:r w:rsidRPr="000E7F4F">
              <w:rPr>
                <w:rFonts w:ascii="Arial" w:hAnsi="Arial" w:cs="Arial"/>
                <w:sz w:val="18"/>
                <w:szCs w:val="20"/>
              </w:rPr>
              <w:t>182 381</w:t>
            </w:r>
          </w:p>
        </w:tc>
        <w:tc>
          <w:tcPr>
            <w:tcW w:w="851" w:type="dxa"/>
            <w:tcBorders>
              <w:top w:val="nil"/>
              <w:left w:val="nil"/>
              <w:bottom w:val="nil"/>
              <w:right w:val="nil"/>
            </w:tcBorders>
            <w:shd w:val="clear" w:color="auto" w:fill="auto"/>
            <w:vAlign w:val="bottom"/>
            <w:hideMark/>
          </w:tcPr>
          <w:p w14:paraId="3FDD5E99" w14:textId="77777777" w:rsidR="00AC4ED1" w:rsidRPr="000E7F4F" w:rsidRDefault="00AC4ED1" w:rsidP="000E7F4F">
            <w:pPr>
              <w:keepLines/>
              <w:suppressAutoHyphens/>
              <w:jc w:val="right"/>
              <w:rPr>
                <w:rFonts w:ascii="Arial" w:hAnsi="Arial" w:cs="Arial"/>
                <w:sz w:val="18"/>
                <w:szCs w:val="20"/>
              </w:rPr>
            </w:pPr>
            <w:r w:rsidRPr="000E7F4F">
              <w:rPr>
                <w:rFonts w:ascii="Arial" w:hAnsi="Arial" w:cs="Arial"/>
                <w:sz w:val="18"/>
                <w:szCs w:val="20"/>
              </w:rPr>
              <w:t>0</w:t>
            </w:r>
          </w:p>
        </w:tc>
        <w:tc>
          <w:tcPr>
            <w:tcW w:w="709" w:type="dxa"/>
            <w:tcBorders>
              <w:top w:val="nil"/>
              <w:left w:val="nil"/>
              <w:bottom w:val="nil"/>
              <w:right w:val="nil"/>
            </w:tcBorders>
            <w:shd w:val="clear" w:color="auto" w:fill="auto"/>
            <w:vAlign w:val="bottom"/>
            <w:hideMark/>
          </w:tcPr>
          <w:p w14:paraId="2A82E2EF" w14:textId="77777777" w:rsidR="00AC4ED1" w:rsidRPr="000E7F4F" w:rsidRDefault="00AC4ED1" w:rsidP="000E7F4F">
            <w:pPr>
              <w:keepLines/>
              <w:suppressAutoHyphens/>
              <w:jc w:val="right"/>
              <w:rPr>
                <w:rFonts w:ascii="Arial" w:hAnsi="Arial" w:cs="Arial"/>
                <w:sz w:val="18"/>
                <w:szCs w:val="20"/>
              </w:rPr>
            </w:pPr>
            <w:r w:rsidRPr="000E7F4F">
              <w:rPr>
                <w:rFonts w:ascii="Arial" w:hAnsi="Arial" w:cs="Arial"/>
                <w:sz w:val="18"/>
                <w:szCs w:val="20"/>
              </w:rPr>
              <w:t>0</w:t>
            </w:r>
          </w:p>
        </w:tc>
        <w:tc>
          <w:tcPr>
            <w:tcW w:w="992" w:type="dxa"/>
            <w:tcBorders>
              <w:top w:val="nil"/>
              <w:left w:val="nil"/>
              <w:bottom w:val="nil"/>
              <w:right w:val="nil"/>
            </w:tcBorders>
            <w:shd w:val="clear" w:color="auto" w:fill="auto"/>
            <w:vAlign w:val="bottom"/>
            <w:hideMark/>
          </w:tcPr>
          <w:p w14:paraId="7A48AC02" w14:textId="77777777" w:rsidR="00AC4ED1" w:rsidRPr="000E7F4F" w:rsidRDefault="00AC4ED1" w:rsidP="000E7F4F">
            <w:pPr>
              <w:keepLines/>
              <w:suppressAutoHyphens/>
              <w:jc w:val="right"/>
              <w:rPr>
                <w:rFonts w:ascii="Arial" w:hAnsi="Arial" w:cs="Arial"/>
                <w:sz w:val="18"/>
                <w:szCs w:val="20"/>
              </w:rPr>
            </w:pPr>
            <w:r w:rsidRPr="000E7F4F">
              <w:rPr>
                <w:rFonts w:ascii="Arial" w:hAnsi="Arial" w:cs="Arial"/>
                <w:sz w:val="18"/>
                <w:szCs w:val="20"/>
              </w:rPr>
              <w:t>0</w:t>
            </w:r>
          </w:p>
        </w:tc>
        <w:tc>
          <w:tcPr>
            <w:tcW w:w="992" w:type="dxa"/>
            <w:tcBorders>
              <w:top w:val="nil"/>
              <w:left w:val="nil"/>
              <w:bottom w:val="nil"/>
              <w:right w:val="nil"/>
            </w:tcBorders>
            <w:shd w:val="clear" w:color="auto" w:fill="auto"/>
            <w:vAlign w:val="bottom"/>
            <w:hideMark/>
          </w:tcPr>
          <w:p w14:paraId="50FBC9FA" w14:textId="77777777" w:rsidR="00AC4ED1" w:rsidRPr="000E7F4F" w:rsidRDefault="00AC4ED1" w:rsidP="000E7F4F">
            <w:pPr>
              <w:keepLines/>
              <w:suppressAutoHyphens/>
              <w:jc w:val="right"/>
              <w:rPr>
                <w:rFonts w:ascii="Arial" w:hAnsi="Arial" w:cs="Arial"/>
                <w:sz w:val="18"/>
                <w:szCs w:val="20"/>
              </w:rPr>
            </w:pPr>
            <w:r w:rsidRPr="000E7F4F">
              <w:rPr>
                <w:rFonts w:ascii="Arial" w:hAnsi="Arial" w:cs="Arial"/>
                <w:sz w:val="18"/>
                <w:szCs w:val="20"/>
              </w:rPr>
              <w:t>0</w:t>
            </w:r>
          </w:p>
        </w:tc>
        <w:tc>
          <w:tcPr>
            <w:tcW w:w="1011" w:type="dxa"/>
            <w:tcBorders>
              <w:top w:val="nil"/>
              <w:left w:val="nil"/>
              <w:bottom w:val="nil"/>
              <w:right w:val="nil"/>
            </w:tcBorders>
            <w:shd w:val="clear" w:color="auto" w:fill="auto"/>
            <w:vAlign w:val="bottom"/>
          </w:tcPr>
          <w:p w14:paraId="66806265" w14:textId="0C19A19E" w:rsidR="00AC4ED1" w:rsidRPr="000E7F4F" w:rsidRDefault="00AC4ED1" w:rsidP="000E7F4F">
            <w:pPr>
              <w:keepLines/>
              <w:suppressAutoHyphens/>
              <w:jc w:val="right"/>
              <w:rPr>
                <w:rFonts w:ascii="Arial" w:hAnsi="Arial" w:cs="Arial"/>
                <w:sz w:val="18"/>
                <w:szCs w:val="20"/>
              </w:rPr>
            </w:pPr>
            <w:r w:rsidRPr="000E7F4F">
              <w:rPr>
                <w:rFonts w:ascii="Arial" w:hAnsi="Arial" w:cs="Arial"/>
                <w:sz w:val="18"/>
                <w:szCs w:val="20"/>
              </w:rPr>
              <w:t>382 902</w:t>
            </w:r>
          </w:p>
        </w:tc>
        <w:tc>
          <w:tcPr>
            <w:tcW w:w="993" w:type="dxa"/>
            <w:tcBorders>
              <w:top w:val="nil"/>
              <w:left w:val="nil"/>
              <w:bottom w:val="nil"/>
              <w:right w:val="nil"/>
            </w:tcBorders>
            <w:shd w:val="clear" w:color="auto" w:fill="auto"/>
            <w:vAlign w:val="bottom"/>
            <w:hideMark/>
          </w:tcPr>
          <w:p w14:paraId="664BB014" w14:textId="207F0C5E" w:rsidR="00AC4ED1" w:rsidRPr="000E7F4F" w:rsidRDefault="00AC4ED1" w:rsidP="000E7F4F">
            <w:pPr>
              <w:keepLines/>
              <w:suppressAutoHyphens/>
              <w:jc w:val="right"/>
              <w:rPr>
                <w:rFonts w:ascii="Arial" w:hAnsi="Arial" w:cs="Arial"/>
                <w:sz w:val="18"/>
                <w:szCs w:val="20"/>
              </w:rPr>
            </w:pPr>
            <w:r w:rsidRPr="000E7F4F">
              <w:rPr>
                <w:rFonts w:ascii="Arial" w:hAnsi="Arial" w:cs="Arial"/>
                <w:sz w:val="18"/>
                <w:szCs w:val="20"/>
              </w:rPr>
              <w:t>182 381</w:t>
            </w:r>
          </w:p>
        </w:tc>
      </w:tr>
      <w:tr w:rsidR="00AC4ED1" w:rsidRPr="003F0263" w14:paraId="482AF981" w14:textId="77777777" w:rsidTr="000E7F4F">
        <w:trPr>
          <w:cantSplit/>
          <w:trHeight w:val="227"/>
        </w:trPr>
        <w:tc>
          <w:tcPr>
            <w:tcW w:w="1134" w:type="dxa"/>
            <w:tcBorders>
              <w:top w:val="nil"/>
              <w:left w:val="nil"/>
              <w:bottom w:val="nil"/>
              <w:right w:val="nil"/>
            </w:tcBorders>
            <w:shd w:val="clear" w:color="auto" w:fill="auto"/>
            <w:vAlign w:val="bottom"/>
            <w:hideMark/>
          </w:tcPr>
          <w:p w14:paraId="72E5AE00" w14:textId="77777777" w:rsidR="00AC4ED1" w:rsidRPr="000E7F4F" w:rsidRDefault="00AC4ED1" w:rsidP="000E7F4F">
            <w:pPr>
              <w:keepLines/>
              <w:suppressAutoHyphens/>
              <w:rPr>
                <w:rFonts w:ascii="Arial" w:hAnsi="Arial" w:cs="Arial"/>
                <w:sz w:val="18"/>
                <w:szCs w:val="20"/>
              </w:rPr>
            </w:pPr>
            <w:r w:rsidRPr="000E7F4F">
              <w:rPr>
                <w:rFonts w:ascii="Arial" w:hAnsi="Arial" w:cs="Arial"/>
                <w:sz w:val="18"/>
                <w:szCs w:val="20"/>
              </w:rPr>
              <w:t>Katar</w:t>
            </w:r>
          </w:p>
        </w:tc>
        <w:tc>
          <w:tcPr>
            <w:tcW w:w="935" w:type="dxa"/>
            <w:tcBorders>
              <w:top w:val="nil"/>
              <w:left w:val="nil"/>
              <w:bottom w:val="nil"/>
              <w:right w:val="nil"/>
            </w:tcBorders>
            <w:shd w:val="clear" w:color="auto" w:fill="auto"/>
            <w:vAlign w:val="bottom"/>
            <w:hideMark/>
          </w:tcPr>
          <w:p w14:paraId="5BEA0294" w14:textId="77777777" w:rsidR="00AC4ED1" w:rsidRPr="000E7F4F" w:rsidRDefault="00AC4ED1" w:rsidP="000E7F4F">
            <w:pPr>
              <w:keepLines/>
              <w:suppressAutoHyphens/>
              <w:jc w:val="right"/>
              <w:rPr>
                <w:rFonts w:ascii="Arial" w:hAnsi="Arial" w:cs="Arial"/>
                <w:sz w:val="18"/>
                <w:szCs w:val="20"/>
              </w:rPr>
            </w:pPr>
            <w:r w:rsidRPr="000E7F4F">
              <w:rPr>
                <w:rFonts w:ascii="Arial" w:hAnsi="Arial" w:cs="Arial"/>
                <w:sz w:val="18"/>
                <w:szCs w:val="20"/>
              </w:rPr>
              <w:t>0</w:t>
            </w:r>
          </w:p>
        </w:tc>
        <w:tc>
          <w:tcPr>
            <w:tcW w:w="884" w:type="dxa"/>
            <w:tcBorders>
              <w:top w:val="nil"/>
              <w:left w:val="nil"/>
              <w:bottom w:val="nil"/>
              <w:right w:val="nil"/>
            </w:tcBorders>
            <w:shd w:val="clear" w:color="auto" w:fill="auto"/>
            <w:vAlign w:val="bottom"/>
            <w:hideMark/>
          </w:tcPr>
          <w:p w14:paraId="3B71E02D" w14:textId="77777777" w:rsidR="00AC4ED1" w:rsidRPr="000E7F4F" w:rsidRDefault="00AC4ED1" w:rsidP="000E7F4F">
            <w:pPr>
              <w:keepLines/>
              <w:suppressAutoHyphens/>
              <w:jc w:val="right"/>
              <w:rPr>
                <w:rFonts w:ascii="Arial" w:hAnsi="Arial" w:cs="Arial"/>
                <w:sz w:val="18"/>
                <w:szCs w:val="20"/>
              </w:rPr>
            </w:pPr>
            <w:r w:rsidRPr="000E7F4F">
              <w:rPr>
                <w:rFonts w:ascii="Arial" w:hAnsi="Arial" w:cs="Arial"/>
                <w:sz w:val="18"/>
                <w:szCs w:val="20"/>
              </w:rPr>
              <w:t>0</w:t>
            </w:r>
          </w:p>
        </w:tc>
        <w:tc>
          <w:tcPr>
            <w:tcW w:w="850" w:type="dxa"/>
            <w:tcBorders>
              <w:top w:val="nil"/>
              <w:left w:val="nil"/>
              <w:bottom w:val="nil"/>
              <w:right w:val="nil"/>
            </w:tcBorders>
            <w:shd w:val="clear" w:color="auto" w:fill="auto"/>
            <w:vAlign w:val="bottom"/>
            <w:hideMark/>
          </w:tcPr>
          <w:p w14:paraId="1AB1F438" w14:textId="77777777" w:rsidR="00AC4ED1" w:rsidRPr="000E7F4F" w:rsidRDefault="00AC4ED1" w:rsidP="000E7F4F">
            <w:pPr>
              <w:keepLines/>
              <w:suppressAutoHyphens/>
              <w:jc w:val="right"/>
              <w:rPr>
                <w:rFonts w:ascii="Arial" w:hAnsi="Arial" w:cs="Arial"/>
                <w:sz w:val="18"/>
                <w:szCs w:val="20"/>
              </w:rPr>
            </w:pPr>
            <w:r w:rsidRPr="000E7F4F">
              <w:rPr>
                <w:rFonts w:ascii="Arial" w:hAnsi="Arial" w:cs="Arial"/>
                <w:sz w:val="18"/>
                <w:szCs w:val="20"/>
              </w:rPr>
              <w:t>0</w:t>
            </w:r>
          </w:p>
        </w:tc>
        <w:tc>
          <w:tcPr>
            <w:tcW w:w="851" w:type="dxa"/>
            <w:tcBorders>
              <w:top w:val="nil"/>
              <w:left w:val="nil"/>
              <w:bottom w:val="nil"/>
              <w:right w:val="nil"/>
            </w:tcBorders>
            <w:shd w:val="clear" w:color="auto" w:fill="auto"/>
            <w:vAlign w:val="bottom"/>
            <w:hideMark/>
          </w:tcPr>
          <w:p w14:paraId="37F2C1F7" w14:textId="77777777" w:rsidR="00AC4ED1" w:rsidRPr="000E7F4F" w:rsidRDefault="00AC4ED1" w:rsidP="000E7F4F">
            <w:pPr>
              <w:keepLines/>
              <w:suppressAutoHyphens/>
              <w:jc w:val="right"/>
              <w:rPr>
                <w:rFonts w:ascii="Arial" w:hAnsi="Arial" w:cs="Arial"/>
                <w:sz w:val="18"/>
                <w:szCs w:val="20"/>
              </w:rPr>
            </w:pPr>
            <w:r w:rsidRPr="000E7F4F">
              <w:rPr>
                <w:rFonts w:ascii="Arial" w:hAnsi="Arial" w:cs="Arial"/>
                <w:sz w:val="18"/>
                <w:szCs w:val="20"/>
              </w:rPr>
              <w:t>0</w:t>
            </w:r>
          </w:p>
        </w:tc>
        <w:tc>
          <w:tcPr>
            <w:tcW w:w="992" w:type="dxa"/>
            <w:tcBorders>
              <w:top w:val="nil"/>
              <w:left w:val="nil"/>
              <w:bottom w:val="nil"/>
              <w:right w:val="nil"/>
            </w:tcBorders>
            <w:shd w:val="clear" w:color="auto" w:fill="auto"/>
            <w:vAlign w:val="bottom"/>
          </w:tcPr>
          <w:p w14:paraId="7707EE5A" w14:textId="25EE44EE" w:rsidR="00AC4ED1" w:rsidRPr="000E7F4F" w:rsidRDefault="00AC4ED1" w:rsidP="000E7F4F">
            <w:pPr>
              <w:keepLines/>
              <w:suppressAutoHyphens/>
              <w:jc w:val="right"/>
              <w:rPr>
                <w:rFonts w:ascii="Arial" w:hAnsi="Arial" w:cs="Arial"/>
                <w:sz w:val="18"/>
                <w:szCs w:val="20"/>
              </w:rPr>
            </w:pPr>
            <w:r w:rsidRPr="000E7F4F">
              <w:rPr>
                <w:rFonts w:ascii="Arial" w:hAnsi="Arial" w:cs="Arial"/>
                <w:sz w:val="18"/>
                <w:szCs w:val="20"/>
              </w:rPr>
              <w:t>137 100</w:t>
            </w:r>
          </w:p>
        </w:tc>
        <w:tc>
          <w:tcPr>
            <w:tcW w:w="992" w:type="dxa"/>
            <w:tcBorders>
              <w:top w:val="nil"/>
              <w:left w:val="nil"/>
              <w:bottom w:val="nil"/>
              <w:right w:val="nil"/>
            </w:tcBorders>
            <w:shd w:val="clear" w:color="auto" w:fill="auto"/>
            <w:vAlign w:val="bottom"/>
            <w:hideMark/>
          </w:tcPr>
          <w:p w14:paraId="064FF9CB" w14:textId="4A7F8030" w:rsidR="00AC4ED1" w:rsidRPr="000E7F4F" w:rsidRDefault="00AC4ED1" w:rsidP="000E7F4F">
            <w:pPr>
              <w:keepLines/>
              <w:suppressAutoHyphens/>
              <w:jc w:val="right"/>
              <w:rPr>
                <w:rFonts w:ascii="Arial" w:hAnsi="Arial" w:cs="Arial"/>
                <w:sz w:val="18"/>
                <w:szCs w:val="20"/>
              </w:rPr>
            </w:pPr>
            <w:r w:rsidRPr="000E7F4F">
              <w:rPr>
                <w:rFonts w:ascii="Arial" w:hAnsi="Arial" w:cs="Arial"/>
                <w:sz w:val="18"/>
                <w:szCs w:val="20"/>
              </w:rPr>
              <w:t>68 500</w:t>
            </w:r>
          </w:p>
        </w:tc>
        <w:tc>
          <w:tcPr>
            <w:tcW w:w="851" w:type="dxa"/>
            <w:tcBorders>
              <w:top w:val="nil"/>
              <w:left w:val="nil"/>
              <w:bottom w:val="nil"/>
              <w:right w:val="nil"/>
            </w:tcBorders>
            <w:shd w:val="clear" w:color="auto" w:fill="auto"/>
            <w:vAlign w:val="bottom"/>
            <w:hideMark/>
          </w:tcPr>
          <w:p w14:paraId="452EA767" w14:textId="77777777" w:rsidR="00AC4ED1" w:rsidRPr="000E7F4F" w:rsidRDefault="00AC4ED1" w:rsidP="000E7F4F">
            <w:pPr>
              <w:keepLines/>
              <w:suppressAutoHyphens/>
              <w:jc w:val="right"/>
              <w:rPr>
                <w:rFonts w:ascii="Arial" w:hAnsi="Arial" w:cs="Arial"/>
                <w:sz w:val="18"/>
                <w:szCs w:val="20"/>
              </w:rPr>
            </w:pPr>
            <w:r w:rsidRPr="000E7F4F">
              <w:rPr>
                <w:rFonts w:ascii="Arial" w:hAnsi="Arial" w:cs="Arial"/>
                <w:sz w:val="18"/>
                <w:szCs w:val="20"/>
              </w:rPr>
              <w:t>0</w:t>
            </w:r>
          </w:p>
        </w:tc>
        <w:tc>
          <w:tcPr>
            <w:tcW w:w="709" w:type="dxa"/>
            <w:tcBorders>
              <w:top w:val="nil"/>
              <w:left w:val="nil"/>
              <w:bottom w:val="nil"/>
              <w:right w:val="nil"/>
            </w:tcBorders>
            <w:shd w:val="clear" w:color="auto" w:fill="auto"/>
            <w:vAlign w:val="bottom"/>
            <w:hideMark/>
          </w:tcPr>
          <w:p w14:paraId="29D8FF46" w14:textId="77777777" w:rsidR="00AC4ED1" w:rsidRPr="000E7F4F" w:rsidRDefault="00AC4ED1" w:rsidP="000E7F4F">
            <w:pPr>
              <w:keepLines/>
              <w:suppressAutoHyphens/>
              <w:jc w:val="right"/>
              <w:rPr>
                <w:rFonts w:ascii="Arial" w:hAnsi="Arial" w:cs="Arial"/>
                <w:sz w:val="18"/>
                <w:szCs w:val="20"/>
              </w:rPr>
            </w:pPr>
            <w:r w:rsidRPr="000E7F4F">
              <w:rPr>
                <w:rFonts w:ascii="Arial" w:hAnsi="Arial" w:cs="Arial"/>
                <w:sz w:val="18"/>
                <w:szCs w:val="20"/>
              </w:rPr>
              <w:t>0</w:t>
            </w:r>
          </w:p>
        </w:tc>
        <w:tc>
          <w:tcPr>
            <w:tcW w:w="992" w:type="dxa"/>
            <w:tcBorders>
              <w:top w:val="nil"/>
              <w:left w:val="nil"/>
              <w:bottom w:val="nil"/>
              <w:right w:val="nil"/>
            </w:tcBorders>
            <w:shd w:val="clear" w:color="auto" w:fill="auto"/>
            <w:vAlign w:val="bottom"/>
            <w:hideMark/>
          </w:tcPr>
          <w:p w14:paraId="04C5E6A4" w14:textId="77777777" w:rsidR="00AC4ED1" w:rsidRPr="000E7F4F" w:rsidRDefault="00AC4ED1" w:rsidP="000E7F4F">
            <w:pPr>
              <w:keepLines/>
              <w:suppressAutoHyphens/>
              <w:jc w:val="right"/>
              <w:rPr>
                <w:rFonts w:ascii="Arial" w:hAnsi="Arial" w:cs="Arial"/>
                <w:sz w:val="18"/>
                <w:szCs w:val="20"/>
              </w:rPr>
            </w:pPr>
            <w:r w:rsidRPr="000E7F4F">
              <w:rPr>
                <w:rFonts w:ascii="Arial" w:hAnsi="Arial" w:cs="Arial"/>
                <w:sz w:val="18"/>
                <w:szCs w:val="20"/>
              </w:rPr>
              <w:t>0</w:t>
            </w:r>
          </w:p>
        </w:tc>
        <w:tc>
          <w:tcPr>
            <w:tcW w:w="992" w:type="dxa"/>
            <w:tcBorders>
              <w:top w:val="nil"/>
              <w:left w:val="nil"/>
              <w:bottom w:val="nil"/>
              <w:right w:val="nil"/>
            </w:tcBorders>
            <w:shd w:val="clear" w:color="auto" w:fill="auto"/>
            <w:vAlign w:val="bottom"/>
            <w:hideMark/>
          </w:tcPr>
          <w:p w14:paraId="372DDC9F" w14:textId="77777777" w:rsidR="00AC4ED1" w:rsidRPr="000E7F4F" w:rsidRDefault="00AC4ED1" w:rsidP="000E7F4F">
            <w:pPr>
              <w:keepLines/>
              <w:suppressAutoHyphens/>
              <w:jc w:val="right"/>
              <w:rPr>
                <w:rFonts w:ascii="Arial" w:hAnsi="Arial" w:cs="Arial"/>
                <w:sz w:val="18"/>
                <w:szCs w:val="20"/>
              </w:rPr>
            </w:pPr>
            <w:r w:rsidRPr="000E7F4F">
              <w:rPr>
                <w:rFonts w:ascii="Arial" w:hAnsi="Arial" w:cs="Arial"/>
                <w:sz w:val="18"/>
                <w:szCs w:val="20"/>
              </w:rPr>
              <w:t>0</w:t>
            </w:r>
          </w:p>
        </w:tc>
        <w:tc>
          <w:tcPr>
            <w:tcW w:w="1011" w:type="dxa"/>
            <w:tcBorders>
              <w:top w:val="nil"/>
              <w:left w:val="nil"/>
              <w:bottom w:val="nil"/>
              <w:right w:val="nil"/>
            </w:tcBorders>
            <w:shd w:val="clear" w:color="auto" w:fill="auto"/>
            <w:vAlign w:val="bottom"/>
          </w:tcPr>
          <w:p w14:paraId="75759EB1" w14:textId="0900C3CE" w:rsidR="00AC4ED1" w:rsidRPr="000E7F4F" w:rsidRDefault="00AC4ED1" w:rsidP="000E7F4F">
            <w:pPr>
              <w:keepLines/>
              <w:suppressAutoHyphens/>
              <w:jc w:val="right"/>
              <w:rPr>
                <w:rFonts w:ascii="Arial" w:hAnsi="Arial" w:cs="Arial"/>
                <w:sz w:val="18"/>
                <w:szCs w:val="20"/>
              </w:rPr>
            </w:pPr>
            <w:r w:rsidRPr="000E7F4F">
              <w:rPr>
                <w:rFonts w:ascii="Arial" w:hAnsi="Arial" w:cs="Arial"/>
                <w:sz w:val="18"/>
                <w:szCs w:val="20"/>
              </w:rPr>
              <w:t>137 100</w:t>
            </w:r>
          </w:p>
        </w:tc>
        <w:tc>
          <w:tcPr>
            <w:tcW w:w="993" w:type="dxa"/>
            <w:tcBorders>
              <w:top w:val="nil"/>
              <w:left w:val="nil"/>
              <w:bottom w:val="nil"/>
              <w:right w:val="nil"/>
            </w:tcBorders>
            <w:shd w:val="clear" w:color="auto" w:fill="auto"/>
            <w:vAlign w:val="bottom"/>
            <w:hideMark/>
          </w:tcPr>
          <w:p w14:paraId="3C55F1D3" w14:textId="32AB2D47" w:rsidR="00AC4ED1" w:rsidRPr="000E7F4F" w:rsidRDefault="00AC4ED1" w:rsidP="000E7F4F">
            <w:pPr>
              <w:keepLines/>
              <w:suppressAutoHyphens/>
              <w:jc w:val="right"/>
              <w:rPr>
                <w:rFonts w:ascii="Arial" w:hAnsi="Arial" w:cs="Arial"/>
                <w:sz w:val="18"/>
                <w:szCs w:val="20"/>
              </w:rPr>
            </w:pPr>
            <w:r w:rsidRPr="000E7F4F">
              <w:rPr>
                <w:rFonts w:ascii="Arial" w:hAnsi="Arial" w:cs="Arial"/>
                <w:sz w:val="18"/>
                <w:szCs w:val="20"/>
              </w:rPr>
              <w:t>68 500</w:t>
            </w:r>
          </w:p>
        </w:tc>
      </w:tr>
      <w:tr w:rsidR="00AC4ED1" w:rsidRPr="003F0263" w14:paraId="4A0AB5B5" w14:textId="77777777" w:rsidTr="000E7F4F">
        <w:trPr>
          <w:cantSplit/>
          <w:trHeight w:val="227"/>
        </w:trPr>
        <w:tc>
          <w:tcPr>
            <w:tcW w:w="1134" w:type="dxa"/>
            <w:tcBorders>
              <w:top w:val="nil"/>
              <w:left w:val="nil"/>
              <w:bottom w:val="nil"/>
              <w:right w:val="nil"/>
            </w:tcBorders>
            <w:shd w:val="clear" w:color="auto" w:fill="auto"/>
            <w:noWrap/>
            <w:vAlign w:val="bottom"/>
            <w:hideMark/>
          </w:tcPr>
          <w:p w14:paraId="33B29923" w14:textId="77777777" w:rsidR="00AC4ED1" w:rsidRPr="000E7F4F" w:rsidRDefault="00AC4ED1" w:rsidP="000E7F4F">
            <w:pPr>
              <w:keepLines/>
              <w:suppressAutoHyphens/>
              <w:rPr>
                <w:rFonts w:ascii="Arial" w:hAnsi="Arial" w:cs="Arial"/>
                <w:sz w:val="18"/>
                <w:szCs w:val="20"/>
              </w:rPr>
            </w:pPr>
            <w:r w:rsidRPr="000E7F4F">
              <w:rPr>
                <w:rFonts w:ascii="Arial" w:hAnsi="Arial" w:cs="Arial"/>
                <w:sz w:val="18"/>
                <w:szCs w:val="20"/>
              </w:rPr>
              <w:t>Spojené arabské emiráty</w:t>
            </w:r>
          </w:p>
        </w:tc>
        <w:tc>
          <w:tcPr>
            <w:tcW w:w="935" w:type="dxa"/>
            <w:tcBorders>
              <w:top w:val="nil"/>
              <w:left w:val="nil"/>
              <w:bottom w:val="nil"/>
              <w:right w:val="nil"/>
            </w:tcBorders>
            <w:shd w:val="clear" w:color="auto" w:fill="auto"/>
            <w:vAlign w:val="bottom"/>
            <w:hideMark/>
          </w:tcPr>
          <w:p w14:paraId="74E2E186" w14:textId="77777777" w:rsidR="00AC4ED1" w:rsidRPr="000E7F4F" w:rsidRDefault="00AC4ED1" w:rsidP="000E7F4F">
            <w:pPr>
              <w:keepLines/>
              <w:suppressAutoHyphens/>
              <w:jc w:val="right"/>
              <w:rPr>
                <w:rFonts w:ascii="Arial" w:hAnsi="Arial" w:cs="Arial"/>
                <w:sz w:val="18"/>
                <w:szCs w:val="20"/>
              </w:rPr>
            </w:pPr>
            <w:r w:rsidRPr="000E7F4F">
              <w:rPr>
                <w:rFonts w:ascii="Arial" w:hAnsi="Arial" w:cs="Arial"/>
                <w:sz w:val="18"/>
                <w:szCs w:val="20"/>
              </w:rPr>
              <w:t>0</w:t>
            </w:r>
          </w:p>
        </w:tc>
        <w:tc>
          <w:tcPr>
            <w:tcW w:w="884" w:type="dxa"/>
            <w:tcBorders>
              <w:top w:val="nil"/>
              <w:left w:val="nil"/>
              <w:bottom w:val="nil"/>
              <w:right w:val="nil"/>
            </w:tcBorders>
            <w:shd w:val="clear" w:color="auto" w:fill="auto"/>
            <w:vAlign w:val="bottom"/>
            <w:hideMark/>
          </w:tcPr>
          <w:p w14:paraId="3EF2C19F" w14:textId="77777777" w:rsidR="00AC4ED1" w:rsidRPr="000E7F4F" w:rsidRDefault="00AC4ED1" w:rsidP="000E7F4F">
            <w:pPr>
              <w:keepLines/>
              <w:suppressAutoHyphens/>
              <w:jc w:val="right"/>
              <w:rPr>
                <w:rFonts w:ascii="Arial" w:hAnsi="Arial" w:cs="Arial"/>
                <w:sz w:val="18"/>
                <w:szCs w:val="20"/>
              </w:rPr>
            </w:pPr>
            <w:r w:rsidRPr="000E7F4F">
              <w:rPr>
                <w:rFonts w:ascii="Arial" w:hAnsi="Arial" w:cs="Arial"/>
                <w:sz w:val="18"/>
                <w:szCs w:val="20"/>
              </w:rPr>
              <w:t>0</w:t>
            </w:r>
          </w:p>
        </w:tc>
        <w:tc>
          <w:tcPr>
            <w:tcW w:w="850" w:type="dxa"/>
            <w:tcBorders>
              <w:top w:val="nil"/>
              <w:left w:val="nil"/>
              <w:bottom w:val="nil"/>
              <w:right w:val="nil"/>
            </w:tcBorders>
            <w:shd w:val="clear" w:color="auto" w:fill="auto"/>
            <w:vAlign w:val="bottom"/>
            <w:hideMark/>
          </w:tcPr>
          <w:p w14:paraId="01FAD8FE" w14:textId="77777777" w:rsidR="00AC4ED1" w:rsidRPr="000E7F4F" w:rsidRDefault="00AC4ED1" w:rsidP="000E7F4F">
            <w:pPr>
              <w:keepLines/>
              <w:suppressAutoHyphens/>
              <w:jc w:val="right"/>
              <w:rPr>
                <w:rFonts w:ascii="Arial" w:hAnsi="Arial" w:cs="Arial"/>
                <w:sz w:val="18"/>
                <w:szCs w:val="20"/>
              </w:rPr>
            </w:pPr>
            <w:r w:rsidRPr="000E7F4F">
              <w:rPr>
                <w:rFonts w:ascii="Arial" w:hAnsi="Arial" w:cs="Arial"/>
                <w:sz w:val="18"/>
                <w:szCs w:val="20"/>
              </w:rPr>
              <w:t>0</w:t>
            </w:r>
          </w:p>
        </w:tc>
        <w:tc>
          <w:tcPr>
            <w:tcW w:w="851" w:type="dxa"/>
            <w:tcBorders>
              <w:top w:val="nil"/>
              <w:left w:val="nil"/>
              <w:bottom w:val="nil"/>
              <w:right w:val="nil"/>
            </w:tcBorders>
            <w:shd w:val="clear" w:color="auto" w:fill="auto"/>
            <w:vAlign w:val="bottom"/>
            <w:hideMark/>
          </w:tcPr>
          <w:p w14:paraId="0F632ECA" w14:textId="77777777" w:rsidR="00AC4ED1" w:rsidRPr="000E7F4F" w:rsidRDefault="00AC4ED1" w:rsidP="000E7F4F">
            <w:pPr>
              <w:keepLines/>
              <w:suppressAutoHyphens/>
              <w:jc w:val="right"/>
              <w:rPr>
                <w:rFonts w:ascii="Arial" w:hAnsi="Arial" w:cs="Arial"/>
                <w:sz w:val="18"/>
                <w:szCs w:val="20"/>
              </w:rPr>
            </w:pPr>
            <w:r w:rsidRPr="000E7F4F">
              <w:rPr>
                <w:rFonts w:ascii="Arial" w:hAnsi="Arial" w:cs="Arial"/>
                <w:sz w:val="18"/>
                <w:szCs w:val="20"/>
              </w:rPr>
              <w:t>0</w:t>
            </w:r>
          </w:p>
        </w:tc>
        <w:tc>
          <w:tcPr>
            <w:tcW w:w="992" w:type="dxa"/>
            <w:tcBorders>
              <w:top w:val="nil"/>
              <w:left w:val="nil"/>
              <w:bottom w:val="nil"/>
              <w:right w:val="nil"/>
            </w:tcBorders>
            <w:shd w:val="clear" w:color="auto" w:fill="auto"/>
            <w:vAlign w:val="bottom"/>
          </w:tcPr>
          <w:p w14:paraId="6B06BCCC" w14:textId="6C34DAC2" w:rsidR="00AC4ED1" w:rsidRPr="000E7F4F" w:rsidRDefault="00AC4ED1" w:rsidP="000E7F4F">
            <w:pPr>
              <w:keepLines/>
              <w:suppressAutoHyphens/>
              <w:jc w:val="right"/>
              <w:rPr>
                <w:rFonts w:ascii="Arial" w:hAnsi="Arial" w:cs="Arial"/>
                <w:sz w:val="18"/>
                <w:szCs w:val="20"/>
              </w:rPr>
            </w:pPr>
            <w:r w:rsidRPr="000E7F4F">
              <w:rPr>
                <w:rFonts w:ascii="Arial" w:hAnsi="Arial" w:cs="Arial"/>
                <w:sz w:val="18"/>
                <w:szCs w:val="20"/>
              </w:rPr>
              <w:t>69 797</w:t>
            </w:r>
          </w:p>
        </w:tc>
        <w:tc>
          <w:tcPr>
            <w:tcW w:w="992" w:type="dxa"/>
            <w:tcBorders>
              <w:top w:val="nil"/>
              <w:left w:val="nil"/>
              <w:bottom w:val="nil"/>
              <w:right w:val="nil"/>
            </w:tcBorders>
            <w:shd w:val="clear" w:color="auto" w:fill="auto"/>
            <w:vAlign w:val="bottom"/>
            <w:hideMark/>
          </w:tcPr>
          <w:p w14:paraId="7C85BE8A" w14:textId="0863CE13" w:rsidR="00AC4ED1" w:rsidRPr="000E7F4F" w:rsidRDefault="00AC4ED1" w:rsidP="000E7F4F">
            <w:pPr>
              <w:keepLines/>
              <w:suppressAutoHyphens/>
              <w:jc w:val="right"/>
              <w:rPr>
                <w:rFonts w:ascii="Arial" w:hAnsi="Arial" w:cs="Arial"/>
                <w:sz w:val="18"/>
                <w:szCs w:val="20"/>
              </w:rPr>
            </w:pPr>
            <w:r w:rsidRPr="000E7F4F">
              <w:rPr>
                <w:rFonts w:ascii="Arial" w:hAnsi="Arial" w:cs="Arial"/>
                <w:sz w:val="18"/>
                <w:szCs w:val="20"/>
              </w:rPr>
              <w:t>153 203</w:t>
            </w:r>
          </w:p>
        </w:tc>
        <w:tc>
          <w:tcPr>
            <w:tcW w:w="851" w:type="dxa"/>
            <w:tcBorders>
              <w:top w:val="nil"/>
              <w:left w:val="nil"/>
              <w:bottom w:val="nil"/>
              <w:right w:val="nil"/>
            </w:tcBorders>
            <w:shd w:val="clear" w:color="auto" w:fill="auto"/>
            <w:vAlign w:val="bottom"/>
            <w:hideMark/>
          </w:tcPr>
          <w:p w14:paraId="31EBABA5" w14:textId="77777777" w:rsidR="00AC4ED1" w:rsidRPr="000E7F4F" w:rsidRDefault="00AC4ED1" w:rsidP="000E7F4F">
            <w:pPr>
              <w:keepLines/>
              <w:suppressAutoHyphens/>
              <w:jc w:val="right"/>
              <w:rPr>
                <w:rFonts w:ascii="Arial" w:hAnsi="Arial" w:cs="Arial"/>
                <w:sz w:val="18"/>
                <w:szCs w:val="20"/>
              </w:rPr>
            </w:pPr>
            <w:r w:rsidRPr="000E7F4F">
              <w:rPr>
                <w:rFonts w:ascii="Arial" w:hAnsi="Arial" w:cs="Arial"/>
                <w:sz w:val="18"/>
                <w:szCs w:val="20"/>
              </w:rPr>
              <w:t>0</w:t>
            </w:r>
          </w:p>
        </w:tc>
        <w:tc>
          <w:tcPr>
            <w:tcW w:w="709" w:type="dxa"/>
            <w:tcBorders>
              <w:top w:val="nil"/>
              <w:left w:val="nil"/>
              <w:bottom w:val="nil"/>
              <w:right w:val="nil"/>
            </w:tcBorders>
            <w:shd w:val="clear" w:color="auto" w:fill="auto"/>
            <w:vAlign w:val="bottom"/>
            <w:hideMark/>
          </w:tcPr>
          <w:p w14:paraId="3924A7FE" w14:textId="77777777" w:rsidR="00AC4ED1" w:rsidRPr="000E7F4F" w:rsidRDefault="00AC4ED1" w:rsidP="000E7F4F">
            <w:pPr>
              <w:keepLines/>
              <w:suppressAutoHyphens/>
              <w:jc w:val="right"/>
              <w:rPr>
                <w:rFonts w:ascii="Arial" w:hAnsi="Arial" w:cs="Arial"/>
                <w:sz w:val="18"/>
                <w:szCs w:val="20"/>
              </w:rPr>
            </w:pPr>
            <w:r w:rsidRPr="000E7F4F">
              <w:rPr>
                <w:rFonts w:ascii="Arial" w:hAnsi="Arial" w:cs="Arial"/>
                <w:sz w:val="18"/>
                <w:szCs w:val="20"/>
              </w:rPr>
              <w:t>0</w:t>
            </w:r>
          </w:p>
        </w:tc>
        <w:tc>
          <w:tcPr>
            <w:tcW w:w="992" w:type="dxa"/>
            <w:tcBorders>
              <w:top w:val="nil"/>
              <w:left w:val="nil"/>
              <w:bottom w:val="nil"/>
              <w:right w:val="nil"/>
            </w:tcBorders>
            <w:shd w:val="clear" w:color="auto" w:fill="auto"/>
            <w:vAlign w:val="bottom"/>
            <w:hideMark/>
          </w:tcPr>
          <w:p w14:paraId="4E4D86F3" w14:textId="77777777" w:rsidR="00AC4ED1" w:rsidRPr="000E7F4F" w:rsidRDefault="00AC4ED1" w:rsidP="000E7F4F">
            <w:pPr>
              <w:keepLines/>
              <w:suppressAutoHyphens/>
              <w:jc w:val="right"/>
              <w:rPr>
                <w:rFonts w:ascii="Arial" w:hAnsi="Arial" w:cs="Arial"/>
                <w:sz w:val="18"/>
                <w:szCs w:val="20"/>
              </w:rPr>
            </w:pPr>
            <w:r w:rsidRPr="000E7F4F">
              <w:rPr>
                <w:rFonts w:ascii="Arial" w:hAnsi="Arial" w:cs="Arial"/>
                <w:sz w:val="18"/>
                <w:szCs w:val="20"/>
              </w:rPr>
              <w:t>0</w:t>
            </w:r>
          </w:p>
        </w:tc>
        <w:tc>
          <w:tcPr>
            <w:tcW w:w="992" w:type="dxa"/>
            <w:tcBorders>
              <w:top w:val="nil"/>
              <w:left w:val="nil"/>
              <w:bottom w:val="nil"/>
              <w:right w:val="nil"/>
            </w:tcBorders>
            <w:shd w:val="clear" w:color="auto" w:fill="auto"/>
            <w:vAlign w:val="bottom"/>
            <w:hideMark/>
          </w:tcPr>
          <w:p w14:paraId="0F3F03A7" w14:textId="77777777" w:rsidR="00AC4ED1" w:rsidRPr="000E7F4F" w:rsidRDefault="00AC4ED1" w:rsidP="000E7F4F">
            <w:pPr>
              <w:keepLines/>
              <w:suppressAutoHyphens/>
              <w:jc w:val="right"/>
              <w:rPr>
                <w:rFonts w:ascii="Arial" w:hAnsi="Arial" w:cs="Arial"/>
                <w:sz w:val="18"/>
                <w:szCs w:val="20"/>
              </w:rPr>
            </w:pPr>
            <w:r w:rsidRPr="000E7F4F">
              <w:rPr>
                <w:rFonts w:ascii="Arial" w:hAnsi="Arial" w:cs="Arial"/>
                <w:sz w:val="18"/>
                <w:szCs w:val="20"/>
              </w:rPr>
              <w:t>0</w:t>
            </w:r>
          </w:p>
        </w:tc>
        <w:tc>
          <w:tcPr>
            <w:tcW w:w="1011" w:type="dxa"/>
            <w:tcBorders>
              <w:top w:val="nil"/>
              <w:left w:val="nil"/>
              <w:bottom w:val="nil"/>
              <w:right w:val="nil"/>
            </w:tcBorders>
            <w:shd w:val="clear" w:color="auto" w:fill="auto"/>
            <w:vAlign w:val="bottom"/>
          </w:tcPr>
          <w:p w14:paraId="7F7BDC4E" w14:textId="3BD97555" w:rsidR="00AC4ED1" w:rsidRPr="000E7F4F" w:rsidRDefault="00AC4ED1" w:rsidP="000E7F4F">
            <w:pPr>
              <w:keepLines/>
              <w:suppressAutoHyphens/>
              <w:jc w:val="right"/>
              <w:rPr>
                <w:rFonts w:ascii="Arial" w:hAnsi="Arial" w:cs="Arial"/>
                <w:sz w:val="18"/>
                <w:szCs w:val="20"/>
              </w:rPr>
            </w:pPr>
            <w:r w:rsidRPr="000E7F4F">
              <w:rPr>
                <w:rFonts w:ascii="Arial" w:hAnsi="Arial" w:cs="Arial"/>
                <w:sz w:val="18"/>
                <w:szCs w:val="20"/>
              </w:rPr>
              <w:t>69 797</w:t>
            </w:r>
          </w:p>
        </w:tc>
        <w:tc>
          <w:tcPr>
            <w:tcW w:w="993" w:type="dxa"/>
            <w:tcBorders>
              <w:top w:val="nil"/>
              <w:left w:val="nil"/>
              <w:bottom w:val="nil"/>
              <w:right w:val="nil"/>
            </w:tcBorders>
            <w:shd w:val="clear" w:color="auto" w:fill="auto"/>
            <w:vAlign w:val="bottom"/>
            <w:hideMark/>
          </w:tcPr>
          <w:p w14:paraId="4DBF96D8" w14:textId="2B6A900F" w:rsidR="00AC4ED1" w:rsidRPr="000E7F4F" w:rsidRDefault="00AC4ED1" w:rsidP="000E7F4F">
            <w:pPr>
              <w:keepLines/>
              <w:suppressAutoHyphens/>
              <w:jc w:val="right"/>
              <w:rPr>
                <w:rFonts w:ascii="Arial" w:hAnsi="Arial" w:cs="Arial"/>
                <w:sz w:val="18"/>
                <w:szCs w:val="20"/>
              </w:rPr>
            </w:pPr>
            <w:r w:rsidRPr="000E7F4F">
              <w:rPr>
                <w:rFonts w:ascii="Arial" w:hAnsi="Arial" w:cs="Arial"/>
                <w:sz w:val="18"/>
                <w:szCs w:val="20"/>
              </w:rPr>
              <w:t>153 203</w:t>
            </w:r>
          </w:p>
        </w:tc>
      </w:tr>
      <w:tr w:rsidR="00AC4ED1" w:rsidRPr="003F0263" w14:paraId="7630A5BE" w14:textId="77777777" w:rsidTr="000E7F4F">
        <w:trPr>
          <w:cantSplit/>
          <w:trHeight w:val="227"/>
        </w:trPr>
        <w:tc>
          <w:tcPr>
            <w:tcW w:w="1134" w:type="dxa"/>
            <w:tcBorders>
              <w:top w:val="nil"/>
              <w:left w:val="nil"/>
              <w:bottom w:val="nil"/>
              <w:right w:val="nil"/>
            </w:tcBorders>
            <w:shd w:val="clear" w:color="auto" w:fill="auto"/>
            <w:vAlign w:val="bottom"/>
            <w:hideMark/>
          </w:tcPr>
          <w:p w14:paraId="17E9C769" w14:textId="77777777" w:rsidR="00AC4ED1" w:rsidRPr="000E7F4F" w:rsidRDefault="00AC4ED1" w:rsidP="000E7F4F">
            <w:pPr>
              <w:keepLines/>
              <w:suppressAutoHyphens/>
              <w:rPr>
                <w:rFonts w:ascii="Arial" w:hAnsi="Arial" w:cs="Arial"/>
                <w:sz w:val="18"/>
                <w:szCs w:val="20"/>
              </w:rPr>
            </w:pPr>
            <w:r w:rsidRPr="000E7F4F">
              <w:rPr>
                <w:rFonts w:ascii="Arial" w:hAnsi="Arial" w:cs="Arial"/>
                <w:sz w:val="18"/>
                <w:szCs w:val="20"/>
              </w:rPr>
              <w:t>Chorvátsko</w:t>
            </w:r>
          </w:p>
        </w:tc>
        <w:tc>
          <w:tcPr>
            <w:tcW w:w="935" w:type="dxa"/>
            <w:tcBorders>
              <w:top w:val="nil"/>
              <w:left w:val="nil"/>
              <w:bottom w:val="nil"/>
              <w:right w:val="nil"/>
            </w:tcBorders>
            <w:shd w:val="clear" w:color="auto" w:fill="auto"/>
            <w:vAlign w:val="bottom"/>
            <w:hideMark/>
          </w:tcPr>
          <w:p w14:paraId="06C6333F" w14:textId="77777777" w:rsidR="00AC4ED1" w:rsidRPr="000E7F4F" w:rsidRDefault="00AC4ED1" w:rsidP="000E7F4F">
            <w:pPr>
              <w:keepLines/>
              <w:suppressAutoHyphens/>
              <w:jc w:val="right"/>
              <w:rPr>
                <w:rFonts w:ascii="Arial" w:hAnsi="Arial" w:cs="Arial"/>
                <w:sz w:val="18"/>
                <w:szCs w:val="20"/>
              </w:rPr>
            </w:pPr>
            <w:r w:rsidRPr="000E7F4F">
              <w:rPr>
                <w:rFonts w:ascii="Arial" w:hAnsi="Arial" w:cs="Arial"/>
                <w:sz w:val="18"/>
                <w:szCs w:val="20"/>
              </w:rPr>
              <w:t>0</w:t>
            </w:r>
          </w:p>
        </w:tc>
        <w:tc>
          <w:tcPr>
            <w:tcW w:w="884" w:type="dxa"/>
            <w:tcBorders>
              <w:top w:val="nil"/>
              <w:left w:val="nil"/>
              <w:bottom w:val="nil"/>
              <w:right w:val="nil"/>
            </w:tcBorders>
            <w:shd w:val="clear" w:color="auto" w:fill="auto"/>
            <w:vAlign w:val="bottom"/>
            <w:hideMark/>
          </w:tcPr>
          <w:p w14:paraId="7CA8A8E3" w14:textId="77777777" w:rsidR="00AC4ED1" w:rsidRPr="000E7F4F" w:rsidRDefault="00AC4ED1" w:rsidP="000E7F4F">
            <w:pPr>
              <w:keepLines/>
              <w:suppressAutoHyphens/>
              <w:jc w:val="right"/>
              <w:rPr>
                <w:rFonts w:ascii="Arial" w:hAnsi="Arial" w:cs="Arial"/>
                <w:sz w:val="18"/>
                <w:szCs w:val="20"/>
              </w:rPr>
            </w:pPr>
            <w:r w:rsidRPr="000E7F4F">
              <w:rPr>
                <w:rFonts w:ascii="Arial" w:hAnsi="Arial" w:cs="Arial"/>
                <w:sz w:val="18"/>
                <w:szCs w:val="20"/>
              </w:rPr>
              <w:t>0</w:t>
            </w:r>
          </w:p>
        </w:tc>
        <w:tc>
          <w:tcPr>
            <w:tcW w:w="850" w:type="dxa"/>
            <w:tcBorders>
              <w:top w:val="nil"/>
              <w:left w:val="nil"/>
              <w:bottom w:val="nil"/>
              <w:right w:val="nil"/>
            </w:tcBorders>
            <w:shd w:val="clear" w:color="auto" w:fill="auto"/>
            <w:vAlign w:val="bottom"/>
            <w:hideMark/>
          </w:tcPr>
          <w:p w14:paraId="6D6404B9" w14:textId="77777777" w:rsidR="00AC4ED1" w:rsidRPr="000E7F4F" w:rsidRDefault="00AC4ED1" w:rsidP="000E7F4F">
            <w:pPr>
              <w:keepLines/>
              <w:suppressAutoHyphens/>
              <w:jc w:val="right"/>
              <w:rPr>
                <w:rFonts w:ascii="Arial" w:hAnsi="Arial" w:cs="Arial"/>
                <w:sz w:val="18"/>
                <w:szCs w:val="20"/>
              </w:rPr>
            </w:pPr>
            <w:r w:rsidRPr="000E7F4F">
              <w:rPr>
                <w:rFonts w:ascii="Arial" w:hAnsi="Arial" w:cs="Arial"/>
                <w:sz w:val="18"/>
                <w:szCs w:val="20"/>
              </w:rPr>
              <w:t>0</w:t>
            </w:r>
          </w:p>
        </w:tc>
        <w:tc>
          <w:tcPr>
            <w:tcW w:w="851" w:type="dxa"/>
            <w:tcBorders>
              <w:top w:val="nil"/>
              <w:left w:val="nil"/>
              <w:bottom w:val="nil"/>
              <w:right w:val="nil"/>
            </w:tcBorders>
            <w:shd w:val="clear" w:color="auto" w:fill="auto"/>
            <w:vAlign w:val="bottom"/>
            <w:hideMark/>
          </w:tcPr>
          <w:p w14:paraId="31161B94" w14:textId="77777777" w:rsidR="00AC4ED1" w:rsidRPr="000E7F4F" w:rsidRDefault="00AC4ED1" w:rsidP="000E7F4F">
            <w:pPr>
              <w:keepLines/>
              <w:suppressAutoHyphens/>
              <w:jc w:val="right"/>
              <w:rPr>
                <w:rFonts w:ascii="Arial" w:hAnsi="Arial" w:cs="Arial"/>
                <w:sz w:val="18"/>
                <w:szCs w:val="20"/>
              </w:rPr>
            </w:pPr>
            <w:r w:rsidRPr="000E7F4F">
              <w:rPr>
                <w:rFonts w:ascii="Arial" w:hAnsi="Arial" w:cs="Arial"/>
                <w:sz w:val="18"/>
                <w:szCs w:val="20"/>
              </w:rPr>
              <w:t>0</w:t>
            </w:r>
          </w:p>
        </w:tc>
        <w:tc>
          <w:tcPr>
            <w:tcW w:w="992" w:type="dxa"/>
            <w:tcBorders>
              <w:top w:val="nil"/>
              <w:left w:val="nil"/>
              <w:bottom w:val="nil"/>
              <w:right w:val="nil"/>
            </w:tcBorders>
            <w:shd w:val="clear" w:color="auto" w:fill="auto"/>
            <w:vAlign w:val="bottom"/>
          </w:tcPr>
          <w:p w14:paraId="382CC5AC" w14:textId="05F50749" w:rsidR="00AC4ED1" w:rsidRPr="000E7F4F" w:rsidRDefault="00AC4ED1" w:rsidP="000E7F4F">
            <w:pPr>
              <w:keepLines/>
              <w:suppressAutoHyphens/>
              <w:jc w:val="right"/>
              <w:rPr>
                <w:rFonts w:ascii="Arial" w:hAnsi="Arial" w:cs="Arial"/>
                <w:sz w:val="18"/>
                <w:szCs w:val="20"/>
              </w:rPr>
            </w:pPr>
            <w:r w:rsidRPr="000E7F4F">
              <w:rPr>
                <w:rFonts w:ascii="Arial" w:hAnsi="Arial" w:cs="Arial"/>
                <w:sz w:val="18"/>
                <w:szCs w:val="20"/>
              </w:rPr>
              <w:t>23 650</w:t>
            </w:r>
          </w:p>
        </w:tc>
        <w:tc>
          <w:tcPr>
            <w:tcW w:w="992" w:type="dxa"/>
            <w:tcBorders>
              <w:top w:val="nil"/>
              <w:left w:val="nil"/>
              <w:bottom w:val="nil"/>
              <w:right w:val="nil"/>
            </w:tcBorders>
            <w:shd w:val="clear" w:color="auto" w:fill="auto"/>
            <w:vAlign w:val="bottom"/>
            <w:hideMark/>
          </w:tcPr>
          <w:p w14:paraId="28A82736" w14:textId="377763D7" w:rsidR="00AC4ED1" w:rsidRPr="000E7F4F" w:rsidRDefault="00AC4ED1" w:rsidP="000E7F4F">
            <w:pPr>
              <w:keepLines/>
              <w:suppressAutoHyphens/>
              <w:jc w:val="right"/>
              <w:rPr>
                <w:rFonts w:ascii="Arial" w:hAnsi="Arial" w:cs="Arial"/>
                <w:sz w:val="18"/>
                <w:szCs w:val="20"/>
              </w:rPr>
            </w:pPr>
            <w:r w:rsidRPr="000E7F4F">
              <w:rPr>
                <w:rFonts w:ascii="Arial" w:hAnsi="Arial" w:cs="Arial"/>
                <w:sz w:val="18"/>
                <w:szCs w:val="20"/>
              </w:rPr>
              <w:t>15 337</w:t>
            </w:r>
          </w:p>
        </w:tc>
        <w:tc>
          <w:tcPr>
            <w:tcW w:w="851" w:type="dxa"/>
            <w:tcBorders>
              <w:top w:val="nil"/>
              <w:left w:val="nil"/>
              <w:bottom w:val="nil"/>
              <w:right w:val="nil"/>
            </w:tcBorders>
            <w:shd w:val="clear" w:color="auto" w:fill="auto"/>
            <w:vAlign w:val="bottom"/>
            <w:hideMark/>
          </w:tcPr>
          <w:p w14:paraId="55F50048" w14:textId="77777777" w:rsidR="00AC4ED1" w:rsidRPr="000E7F4F" w:rsidRDefault="00AC4ED1" w:rsidP="000E7F4F">
            <w:pPr>
              <w:keepLines/>
              <w:suppressAutoHyphens/>
              <w:jc w:val="right"/>
              <w:rPr>
                <w:rFonts w:ascii="Arial" w:hAnsi="Arial" w:cs="Arial"/>
                <w:sz w:val="18"/>
                <w:szCs w:val="20"/>
              </w:rPr>
            </w:pPr>
            <w:r w:rsidRPr="000E7F4F">
              <w:rPr>
                <w:rFonts w:ascii="Arial" w:hAnsi="Arial" w:cs="Arial"/>
                <w:sz w:val="18"/>
                <w:szCs w:val="20"/>
              </w:rPr>
              <w:t>0</w:t>
            </w:r>
          </w:p>
        </w:tc>
        <w:tc>
          <w:tcPr>
            <w:tcW w:w="709" w:type="dxa"/>
            <w:tcBorders>
              <w:top w:val="nil"/>
              <w:left w:val="nil"/>
              <w:bottom w:val="nil"/>
              <w:right w:val="nil"/>
            </w:tcBorders>
            <w:shd w:val="clear" w:color="auto" w:fill="auto"/>
            <w:vAlign w:val="bottom"/>
            <w:hideMark/>
          </w:tcPr>
          <w:p w14:paraId="3318B6CE" w14:textId="77777777" w:rsidR="00AC4ED1" w:rsidRPr="000E7F4F" w:rsidRDefault="00AC4ED1" w:rsidP="000E7F4F">
            <w:pPr>
              <w:keepLines/>
              <w:suppressAutoHyphens/>
              <w:jc w:val="right"/>
              <w:rPr>
                <w:rFonts w:ascii="Arial" w:hAnsi="Arial" w:cs="Arial"/>
                <w:sz w:val="18"/>
                <w:szCs w:val="20"/>
              </w:rPr>
            </w:pPr>
            <w:r w:rsidRPr="000E7F4F">
              <w:rPr>
                <w:rFonts w:ascii="Arial" w:hAnsi="Arial" w:cs="Arial"/>
                <w:sz w:val="18"/>
                <w:szCs w:val="20"/>
              </w:rPr>
              <w:t>0</w:t>
            </w:r>
          </w:p>
        </w:tc>
        <w:tc>
          <w:tcPr>
            <w:tcW w:w="992" w:type="dxa"/>
            <w:tcBorders>
              <w:top w:val="nil"/>
              <w:left w:val="nil"/>
              <w:bottom w:val="nil"/>
              <w:right w:val="nil"/>
            </w:tcBorders>
            <w:shd w:val="clear" w:color="auto" w:fill="auto"/>
            <w:vAlign w:val="bottom"/>
            <w:hideMark/>
          </w:tcPr>
          <w:p w14:paraId="5629BED9" w14:textId="77777777" w:rsidR="00AC4ED1" w:rsidRPr="000E7F4F" w:rsidRDefault="00AC4ED1" w:rsidP="000E7F4F">
            <w:pPr>
              <w:keepLines/>
              <w:suppressAutoHyphens/>
              <w:jc w:val="right"/>
              <w:rPr>
                <w:rFonts w:ascii="Arial" w:hAnsi="Arial" w:cs="Arial"/>
                <w:sz w:val="18"/>
                <w:szCs w:val="20"/>
              </w:rPr>
            </w:pPr>
            <w:r w:rsidRPr="000E7F4F">
              <w:rPr>
                <w:rFonts w:ascii="Arial" w:hAnsi="Arial" w:cs="Arial"/>
                <w:sz w:val="18"/>
                <w:szCs w:val="20"/>
              </w:rPr>
              <w:t>0</w:t>
            </w:r>
          </w:p>
        </w:tc>
        <w:tc>
          <w:tcPr>
            <w:tcW w:w="992" w:type="dxa"/>
            <w:tcBorders>
              <w:top w:val="nil"/>
              <w:left w:val="nil"/>
              <w:bottom w:val="nil"/>
              <w:right w:val="nil"/>
            </w:tcBorders>
            <w:shd w:val="clear" w:color="auto" w:fill="auto"/>
            <w:vAlign w:val="bottom"/>
            <w:hideMark/>
          </w:tcPr>
          <w:p w14:paraId="1A8B65A6" w14:textId="77777777" w:rsidR="00AC4ED1" w:rsidRPr="000E7F4F" w:rsidRDefault="00AC4ED1" w:rsidP="000E7F4F">
            <w:pPr>
              <w:keepLines/>
              <w:suppressAutoHyphens/>
              <w:jc w:val="right"/>
              <w:rPr>
                <w:rFonts w:ascii="Arial" w:hAnsi="Arial" w:cs="Arial"/>
                <w:sz w:val="18"/>
                <w:szCs w:val="20"/>
              </w:rPr>
            </w:pPr>
            <w:r w:rsidRPr="000E7F4F">
              <w:rPr>
                <w:rFonts w:ascii="Arial" w:hAnsi="Arial" w:cs="Arial"/>
                <w:sz w:val="18"/>
                <w:szCs w:val="20"/>
              </w:rPr>
              <w:t>0</w:t>
            </w:r>
          </w:p>
        </w:tc>
        <w:tc>
          <w:tcPr>
            <w:tcW w:w="1011" w:type="dxa"/>
            <w:tcBorders>
              <w:top w:val="nil"/>
              <w:left w:val="nil"/>
              <w:bottom w:val="nil"/>
              <w:right w:val="nil"/>
            </w:tcBorders>
            <w:shd w:val="clear" w:color="auto" w:fill="auto"/>
            <w:vAlign w:val="bottom"/>
          </w:tcPr>
          <w:p w14:paraId="70C74A79" w14:textId="0CCEF411" w:rsidR="00AC4ED1" w:rsidRPr="000E7F4F" w:rsidRDefault="00AC4ED1" w:rsidP="000E7F4F">
            <w:pPr>
              <w:keepLines/>
              <w:suppressAutoHyphens/>
              <w:jc w:val="right"/>
              <w:rPr>
                <w:rFonts w:ascii="Arial" w:hAnsi="Arial" w:cs="Arial"/>
                <w:sz w:val="18"/>
                <w:szCs w:val="20"/>
              </w:rPr>
            </w:pPr>
            <w:r w:rsidRPr="000E7F4F">
              <w:rPr>
                <w:rFonts w:ascii="Arial" w:hAnsi="Arial" w:cs="Arial"/>
                <w:sz w:val="18"/>
                <w:szCs w:val="20"/>
              </w:rPr>
              <w:t>23 650</w:t>
            </w:r>
          </w:p>
        </w:tc>
        <w:tc>
          <w:tcPr>
            <w:tcW w:w="993" w:type="dxa"/>
            <w:tcBorders>
              <w:top w:val="nil"/>
              <w:left w:val="nil"/>
              <w:bottom w:val="nil"/>
              <w:right w:val="nil"/>
            </w:tcBorders>
            <w:shd w:val="clear" w:color="auto" w:fill="auto"/>
            <w:vAlign w:val="bottom"/>
            <w:hideMark/>
          </w:tcPr>
          <w:p w14:paraId="2880F480" w14:textId="5E11A6E7" w:rsidR="00AC4ED1" w:rsidRPr="000E7F4F" w:rsidRDefault="00AC4ED1" w:rsidP="000E7F4F">
            <w:pPr>
              <w:keepLines/>
              <w:suppressAutoHyphens/>
              <w:jc w:val="right"/>
              <w:rPr>
                <w:rFonts w:ascii="Arial" w:hAnsi="Arial" w:cs="Arial"/>
                <w:sz w:val="18"/>
                <w:szCs w:val="20"/>
              </w:rPr>
            </w:pPr>
            <w:r w:rsidRPr="000E7F4F">
              <w:rPr>
                <w:rFonts w:ascii="Arial" w:hAnsi="Arial" w:cs="Arial"/>
                <w:sz w:val="18"/>
                <w:szCs w:val="20"/>
              </w:rPr>
              <w:t>15 337</w:t>
            </w:r>
          </w:p>
        </w:tc>
      </w:tr>
      <w:tr w:rsidR="00AC4ED1" w:rsidRPr="003F0263" w14:paraId="0EF04413" w14:textId="77777777" w:rsidTr="000E7F4F">
        <w:trPr>
          <w:cantSplit/>
          <w:trHeight w:val="227"/>
        </w:trPr>
        <w:tc>
          <w:tcPr>
            <w:tcW w:w="1134" w:type="dxa"/>
            <w:tcBorders>
              <w:top w:val="nil"/>
              <w:left w:val="nil"/>
              <w:bottom w:val="nil"/>
              <w:right w:val="nil"/>
            </w:tcBorders>
            <w:shd w:val="clear" w:color="auto" w:fill="auto"/>
            <w:vAlign w:val="bottom"/>
            <w:hideMark/>
          </w:tcPr>
          <w:p w14:paraId="3793A814" w14:textId="77777777" w:rsidR="00AC4ED1" w:rsidRPr="000E7F4F" w:rsidRDefault="00AC4ED1" w:rsidP="000E7F4F">
            <w:pPr>
              <w:keepLines/>
              <w:suppressAutoHyphens/>
              <w:rPr>
                <w:rFonts w:ascii="Arial" w:hAnsi="Arial" w:cs="Arial"/>
                <w:sz w:val="18"/>
                <w:szCs w:val="20"/>
              </w:rPr>
            </w:pPr>
            <w:r w:rsidRPr="000E7F4F">
              <w:rPr>
                <w:rFonts w:ascii="Arial" w:hAnsi="Arial" w:cs="Arial"/>
                <w:sz w:val="18"/>
                <w:szCs w:val="20"/>
              </w:rPr>
              <w:t>Singapur</w:t>
            </w:r>
          </w:p>
        </w:tc>
        <w:tc>
          <w:tcPr>
            <w:tcW w:w="935" w:type="dxa"/>
            <w:tcBorders>
              <w:top w:val="nil"/>
              <w:left w:val="nil"/>
              <w:bottom w:val="nil"/>
              <w:right w:val="nil"/>
            </w:tcBorders>
            <w:shd w:val="clear" w:color="auto" w:fill="auto"/>
            <w:vAlign w:val="bottom"/>
            <w:hideMark/>
          </w:tcPr>
          <w:p w14:paraId="2685FDA1" w14:textId="77777777" w:rsidR="00AC4ED1" w:rsidRPr="000E7F4F" w:rsidRDefault="00AC4ED1" w:rsidP="000E7F4F">
            <w:pPr>
              <w:keepLines/>
              <w:suppressAutoHyphens/>
              <w:jc w:val="right"/>
              <w:rPr>
                <w:rFonts w:ascii="Arial" w:hAnsi="Arial" w:cs="Arial"/>
                <w:sz w:val="18"/>
                <w:szCs w:val="20"/>
              </w:rPr>
            </w:pPr>
            <w:r w:rsidRPr="000E7F4F">
              <w:rPr>
                <w:rFonts w:ascii="Arial" w:hAnsi="Arial" w:cs="Arial"/>
                <w:sz w:val="18"/>
                <w:szCs w:val="20"/>
              </w:rPr>
              <w:t>0</w:t>
            </w:r>
          </w:p>
        </w:tc>
        <w:tc>
          <w:tcPr>
            <w:tcW w:w="884" w:type="dxa"/>
            <w:tcBorders>
              <w:top w:val="nil"/>
              <w:left w:val="nil"/>
              <w:bottom w:val="nil"/>
              <w:right w:val="nil"/>
            </w:tcBorders>
            <w:shd w:val="clear" w:color="auto" w:fill="auto"/>
            <w:vAlign w:val="bottom"/>
            <w:hideMark/>
          </w:tcPr>
          <w:p w14:paraId="7D5FC607" w14:textId="77777777" w:rsidR="00AC4ED1" w:rsidRPr="000E7F4F" w:rsidRDefault="00AC4ED1" w:rsidP="000E7F4F">
            <w:pPr>
              <w:keepLines/>
              <w:suppressAutoHyphens/>
              <w:jc w:val="right"/>
              <w:rPr>
                <w:rFonts w:ascii="Arial" w:hAnsi="Arial" w:cs="Arial"/>
                <w:sz w:val="18"/>
                <w:szCs w:val="20"/>
              </w:rPr>
            </w:pPr>
            <w:r w:rsidRPr="000E7F4F">
              <w:rPr>
                <w:rFonts w:ascii="Arial" w:hAnsi="Arial" w:cs="Arial"/>
                <w:sz w:val="18"/>
                <w:szCs w:val="20"/>
              </w:rPr>
              <w:t>0</w:t>
            </w:r>
          </w:p>
        </w:tc>
        <w:tc>
          <w:tcPr>
            <w:tcW w:w="850" w:type="dxa"/>
            <w:tcBorders>
              <w:top w:val="nil"/>
              <w:left w:val="nil"/>
              <w:bottom w:val="nil"/>
              <w:right w:val="nil"/>
            </w:tcBorders>
            <w:shd w:val="clear" w:color="auto" w:fill="auto"/>
            <w:vAlign w:val="bottom"/>
            <w:hideMark/>
          </w:tcPr>
          <w:p w14:paraId="5E3CF1C1" w14:textId="77777777" w:rsidR="00AC4ED1" w:rsidRPr="000E7F4F" w:rsidRDefault="00AC4ED1" w:rsidP="000E7F4F">
            <w:pPr>
              <w:keepLines/>
              <w:suppressAutoHyphens/>
              <w:jc w:val="right"/>
              <w:rPr>
                <w:rFonts w:ascii="Arial" w:hAnsi="Arial" w:cs="Arial"/>
                <w:sz w:val="18"/>
                <w:szCs w:val="20"/>
              </w:rPr>
            </w:pPr>
            <w:r w:rsidRPr="000E7F4F">
              <w:rPr>
                <w:rFonts w:ascii="Arial" w:hAnsi="Arial" w:cs="Arial"/>
                <w:sz w:val="18"/>
                <w:szCs w:val="20"/>
              </w:rPr>
              <w:t>0</w:t>
            </w:r>
          </w:p>
        </w:tc>
        <w:tc>
          <w:tcPr>
            <w:tcW w:w="851" w:type="dxa"/>
            <w:tcBorders>
              <w:top w:val="nil"/>
              <w:left w:val="nil"/>
              <w:bottom w:val="nil"/>
              <w:right w:val="nil"/>
            </w:tcBorders>
            <w:shd w:val="clear" w:color="auto" w:fill="auto"/>
            <w:vAlign w:val="bottom"/>
            <w:hideMark/>
          </w:tcPr>
          <w:p w14:paraId="631352A7" w14:textId="77777777" w:rsidR="00AC4ED1" w:rsidRPr="000E7F4F" w:rsidRDefault="00AC4ED1" w:rsidP="000E7F4F">
            <w:pPr>
              <w:keepLines/>
              <w:suppressAutoHyphens/>
              <w:jc w:val="right"/>
              <w:rPr>
                <w:rFonts w:ascii="Arial" w:hAnsi="Arial" w:cs="Arial"/>
                <w:sz w:val="18"/>
                <w:szCs w:val="20"/>
              </w:rPr>
            </w:pPr>
            <w:r w:rsidRPr="000E7F4F">
              <w:rPr>
                <w:rFonts w:ascii="Arial" w:hAnsi="Arial" w:cs="Arial"/>
                <w:sz w:val="18"/>
                <w:szCs w:val="20"/>
              </w:rPr>
              <w:t>0</w:t>
            </w:r>
          </w:p>
        </w:tc>
        <w:tc>
          <w:tcPr>
            <w:tcW w:w="992" w:type="dxa"/>
            <w:tcBorders>
              <w:top w:val="nil"/>
              <w:left w:val="nil"/>
              <w:bottom w:val="nil"/>
              <w:right w:val="nil"/>
            </w:tcBorders>
            <w:shd w:val="clear" w:color="auto" w:fill="auto"/>
            <w:vAlign w:val="bottom"/>
          </w:tcPr>
          <w:p w14:paraId="7756ACD4" w14:textId="6D5E77F0" w:rsidR="00AC4ED1" w:rsidRPr="000E7F4F" w:rsidRDefault="00AC4ED1" w:rsidP="000E7F4F">
            <w:pPr>
              <w:keepLines/>
              <w:suppressAutoHyphens/>
              <w:jc w:val="right"/>
              <w:rPr>
                <w:rFonts w:ascii="Arial" w:hAnsi="Arial" w:cs="Arial"/>
                <w:sz w:val="18"/>
                <w:szCs w:val="20"/>
              </w:rPr>
            </w:pPr>
            <w:r w:rsidRPr="000E7F4F">
              <w:rPr>
                <w:rFonts w:ascii="Arial" w:hAnsi="Arial" w:cs="Arial"/>
                <w:sz w:val="18"/>
                <w:szCs w:val="20"/>
              </w:rPr>
              <w:t>42 905</w:t>
            </w:r>
          </w:p>
        </w:tc>
        <w:tc>
          <w:tcPr>
            <w:tcW w:w="992" w:type="dxa"/>
            <w:tcBorders>
              <w:top w:val="nil"/>
              <w:left w:val="nil"/>
              <w:bottom w:val="nil"/>
              <w:right w:val="nil"/>
            </w:tcBorders>
            <w:shd w:val="clear" w:color="auto" w:fill="auto"/>
            <w:vAlign w:val="bottom"/>
            <w:hideMark/>
          </w:tcPr>
          <w:p w14:paraId="53312AE3" w14:textId="2B3E249B" w:rsidR="00AC4ED1" w:rsidRPr="000E7F4F" w:rsidRDefault="00AC4ED1" w:rsidP="000E7F4F">
            <w:pPr>
              <w:keepLines/>
              <w:suppressAutoHyphens/>
              <w:jc w:val="right"/>
              <w:rPr>
                <w:rFonts w:ascii="Arial" w:hAnsi="Arial" w:cs="Arial"/>
                <w:sz w:val="18"/>
                <w:szCs w:val="20"/>
              </w:rPr>
            </w:pPr>
            <w:r w:rsidRPr="000E7F4F">
              <w:rPr>
                <w:rFonts w:ascii="Arial" w:hAnsi="Arial" w:cs="Arial"/>
                <w:sz w:val="18"/>
                <w:szCs w:val="20"/>
              </w:rPr>
              <w:t>34 255</w:t>
            </w:r>
          </w:p>
        </w:tc>
        <w:tc>
          <w:tcPr>
            <w:tcW w:w="851" w:type="dxa"/>
            <w:tcBorders>
              <w:top w:val="nil"/>
              <w:left w:val="nil"/>
              <w:bottom w:val="nil"/>
              <w:right w:val="nil"/>
            </w:tcBorders>
            <w:shd w:val="clear" w:color="auto" w:fill="auto"/>
            <w:vAlign w:val="bottom"/>
            <w:hideMark/>
          </w:tcPr>
          <w:p w14:paraId="204739A2" w14:textId="77777777" w:rsidR="00AC4ED1" w:rsidRPr="000E7F4F" w:rsidRDefault="00AC4ED1" w:rsidP="000E7F4F">
            <w:pPr>
              <w:keepLines/>
              <w:suppressAutoHyphens/>
              <w:jc w:val="right"/>
              <w:rPr>
                <w:rFonts w:ascii="Arial" w:hAnsi="Arial" w:cs="Arial"/>
                <w:sz w:val="18"/>
                <w:szCs w:val="20"/>
              </w:rPr>
            </w:pPr>
            <w:r w:rsidRPr="000E7F4F">
              <w:rPr>
                <w:rFonts w:ascii="Arial" w:hAnsi="Arial" w:cs="Arial"/>
                <w:sz w:val="18"/>
                <w:szCs w:val="20"/>
              </w:rPr>
              <w:t>0</w:t>
            </w:r>
          </w:p>
        </w:tc>
        <w:tc>
          <w:tcPr>
            <w:tcW w:w="709" w:type="dxa"/>
            <w:tcBorders>
              <w:top w:val="nil"/>
              <w:left w:val="nil"/>
              <w:bottom w:val="nil"/>
              <w:right w:val="nil"/>
            </w:tcBorders>
            <w:shd w:val="clear" w:color="auto" w:fill="auto"/>
            <w:vAlign w:val="bottom"/>
            <w:hideMark/>
          </w:tcPr>
          <w:p w14:paraId="677AB64B" w14:textId="77777777" w:rsidR="00AC4ED1" w:rsidRPr="000E7F4F" w:rsidRDefault="00AC4ED1" w:rsidP="000E7F4F">
            <w:pPr>
              <w:keepLines/>
              <w:suppressAutoHyphens/>
              <w:jc w:val="right"/>
              <w:rPr>
                <w:rFonts w:ascii="Arial" w:hAnsi="Arial" w:cs="Arial"/>
                <w:sz w:val="18"/>
                <w:szCs w:val="20"/>
              </w:rPr>
            </w:pPr>
            <w:r w:rsidRPr="000E7F4F">
              <w:rPr>
                <w:rFonts w:ascii="Arial" w:hAnsi="Arial" w:cs="Arial"/>
                <w:sz w:val="18"/>
                <w:szCs w:val="20"/>
              </w:rPr>
              <w:t>0</w:t>
            </w:r>
          </w:p>
        </w:tc>
        <w:tc>
          <w:tcPr>
            <w:tcW w:w="992" w:type="dxa"/>
            <w:tcBorders>
              <w:top w:val="nil"/>
              <w:left w:val="nil"/>
              <w:bottom w:val="nil"/>
              <w:right w:val="nil"/>
            </w:tcBorders>
            <w:shd w:val="clear" w:color="auto" w:fill="auto"/>
            <w:vAlign w:val="bottom"/>
            <w:hideMark/>
          </w:tcPr>
          <w:p w14:paraId="69B04F28" w14:textId="77777777" w:rsidR="00AC4ED1" w:rsidRPr="000E7F4F" w:rsidRDefault="00AC4ED1" w:rsidP="000E7F4F">
            <w:pPr>
              <w:keepLines/>
              <w:suppressAutoHyphens/>
              <w:jc w:val="right"/>
              <w:rPr>
                <w:rFonts w:ascii="Arial" w:hAnsi="Arial" w:cs="Arial"/>
                <w:sz w:val="18"/>
                <w:szCs w:val="20"/>
              </w:rPr>
            </w:pPr>
            <w:r w:rsidRPr="000E7F4F">
              <w:rPr>
                <w:rFonts w:ascii="Arial" w:hAnsi="Arial" w:cs="Arial"/>
                <w:sz w:val="18"/>
                <w:szCs w:val="20"/>
              </w:rPr>
              <w:t>0</w:t>
            </w:r>
          </w:p>
        </w:tc>
        <w:tc>
          <w:tcPr>
            <w:tcW w:w="992" w:type="dxa"/>
            <w:tcBorders>
              <w:top w:val="nil"/>
              <w:left w:val="nil"/>
              <w:bottom w:val="nil"/>
              <w:right w:val="nil"/>
            </w:tcBorders>
            <w:shd w:val="clear" w:color="auto" w:fill="auto"/>
            <w:vAlign w:val="bottom"/>
            <w:hideMark/>
          </w:tcPr>
          <w:p w14:paraId="2BD9B1A9" w14:textId="77777777" w:rsidR="00AC4ED1" w:rsidRPr="000E7F4F" w:rsidRDefault="00AC4ED1" w:rsidP="000E7F4F">
            <w:pPr>
              <w:keepLines/>
              <w:suppressAutoHyphens/>
              <w:jc w:val="right"/>
              <w:rPr>
                <w:rFonts w:ascii="Arial" w:hAnsi="Arial" w:cs="Arial"/>
                <w:sz w:val="18"/>
                <w:szCs w:val="20"/>
              </w:rPr>
            </w:pPr>
            <w:r w:rsidRPr="000E7F4F">
              <w:rPr>
                <w:rFonts w:ascii="Arial" w:hAnsi="Arial" w:cs="Arial"/>
                <w:sz w:val="18"/>
                <w:szCs w:val="20"/>
              </w:rPr>
              <w:t>0</w:t>
            </w:r>
          </w:p>
        </w:tc>
        <w:tc>
          <w:tcPr>
            <w:tcW w:w="1011" w:type="dxa"/>
            <w:tcBorders>
              <w:top w:val="nil"/>
              <w:left w:val="nil"/>
              <w:bottom w:val="nil"/>
              <w:right w:val="nil"/>
            </w:tcBorders>
            <w:shd w:val="clear" w:color="auto" w:fill="auto"/>
            <w:vAlign w:val="bottom"/>
          </w:tcPr>
          <w:p w14:paraId="59816B19" w14:textId="12A32D1D" w:rsidR="00AC4ED1" w:rsidRPr="000E7F4F" w:rsidRDefault="00AC4ED1" w:rsidP="000E7F4F">
            <w:pPr>
              <w:keepLines/>
              <w:suppressAutoHyphens/>
              <w:jc w:val="right"/>
              <w:rPr>
                <w:rFonts w:ascii="Arial" w:hAnsi="Arial" w:cs="Arial"/>
                <w:sz w:val="18"/>
                <w:szCs w:val="20"/>
              </w:rPr>
            </w:pPr>
            <w:r w:rsidRPr="000E7F4F">
              <w:rPr>
                <w:rFonts w:ascii="Arial" w:hAnsi="Arial" w:cs="Arial"/>
                <w:sz w:val="18"/>
                <w:szCs w:val="20"/>
              </w:rPr>
              <w:t>42 905</w:t>
            </w:r>
          </w:p>
        </w:tc>
        <w:tc>
          <w:tcPr>
            <w:tcW w:w="993" w:type="dxa"/>
            <w:tcBorders>
              <w:top w:val="nil"/>
              <w:left w:val="nil"/>
              <w:bottom w:val="nil"/>
              <w:right w:val="nil"/>
            </w:tcBorders>
            <w:shd w:val="clear" w:color="auto" w:fill="auto"/>
            <w:vAlign w:val="bottom"/>
            <w:hideMark/>
          </w:tcPr>
          <w:p w14:paraId="54F67B97" w14:textId="2F518CDA" w:rsidR="00AC4ED1" w:rsidRPr="000E7F4F" w:rsidRDefault="00AC4ED1" w:rsidP="000E7F4F">
            <w:pPr>
              <w:keepLines/>
              <w:suppressAutoHyphens/>
              <w:jc w:val="right"/>
              <w:rPr>
                <w:rFonts w:ascii="Arial" w:hAnsi="Arial" w:cs="Arial"/>
                <w:sz w:val="18"/>
                <w:szCs w:val="20"/>
              </w:rPr>
            </w:pPr>
            <w:r w:rsidRPr="000E7F4F">
              <w:rPr>
                <w:rFonts w:ascii="Arial" w:hAnsi="Arial" w:cs="Arial"/>
                <w:sz w:val="18"/>
                <w:szCs w:val="20"/>
              </w:rPr>
              <w:t>34 255</w:t>
            </w:r>
          </w:p>
        </w:tc>
      </w:tr>
      <w:tr w:rsidR="00AC4ED1" w:rsidRPr="003F0263" w14:paraId="7B6CB5BD" w14:textId="77777777" w:rsidTr="000E7F4F">
        <w:trPr>
          <w:cantSplit/>
          <w:trHeight w:val="227"/>
        </w:trPr>
        <w:tc>
          <w:tcPr>
            <w:tcW w:w="1134" w:type="dxa"/>
            <w:tcBorders>
              <w:top w:val="nil"/>
              <w:left w:val="nil"/>
              <w:bottom w:val="nil"/>
              <w:right w:val="nil"/>
            </w:tcBorders>
            <w:shd w:val="clear" w:color="auto" w:fill="auto"/>
            <w:vAlign w:val="bottom"/>
            <w:hideMark/>
          </w:tcPr>
          <w:p w14:paraId="327035D0" w14:textId="77777777" w:rsidR="00AC4ED1" w:rsidRPr="000E7F4F" w:rsidRDefault="00AC4ED1" w:rsidP="000E7F4F">
            <w:pPr>
              <w:keepLines/>
              <w:suppressAutoHyphens/>
              <w:rPr>
                <w:rFonts w:ascii="Arial" w:hAnsi="Arial" w:cs="Arial"/>
                <w:b/>
                <w:bCs/>
                <w:sz w:val="18"/>
                <w:szCs w:val="20"/>
              </w:rPr>
            </w:pPr>
            <w:r w:rsidRPr="000E7F4F">
              <w:rPr>
                <w:rFonts w:ascii="Arial" w:hAnsi="Arial" w:cs="Arial"/>
                <w:b/>
                <w:bCs/>
                <w:sz w:val="18"/>
                <w:szCs w:val="20"/>
              </w:rPr>
              <w:t>Spolu</w:t>
            </w:r>
          </w:p>
        </w:tc>
        <w:tc>
          <w:tcPr>
            <w:tcW w:w="935" w:type="dxa"/>
            <w:tcBorders>
              <w:top w:val="single" w:sz="4" w:space="0" w:color="auto"/>
              <w:left w:val="nil"/>
              <w:bottom w:val="double" w:sz="6" w:space="0" w:color="auto"/>
              <w:right w:val="nil"/>
            </w:tcBorders>
            <w:shd w:val="clear" w:color="auto" w:fill="auto"/>
            <w:noWrap/>
            <w:vAlign w:val="bottom"/>
            <w:hideMark/>
          </w:tcPr>
          <w:p w14:paraId="4F9518E7" w14:textId="2835BE08" w:rsidR="00AC4ED1" w:rsidRPr="000E7F4F" w:rsidRDefault="00AC4ED1" w:rsidP="000E7F4F">
            <w:pPr>
              <w:keepLines/>
              <w:suppressAutoHyphens/>
              <w:jc w:val="right"/>
              <w:rPr>
                <w:rFonts w:ascii="Arial" w:hAnsi="Arial" w:cs="Arial"/>
                <w:b/>
                <w:bCs/>
                <w:sz w:val="18"/>
                <w:szCs w:val="20"/>
              </w:rPr>
            </w:pPr>
            <w:r w:rsidRPr="000E7F4F">
              <w:rPr>
                <w:rFonts w:ascii="Arial" w:hAnsi="Arial" w:cs="Arial"/>
                <w:b/>
                <w:bCs/>
                <w:sz w:val="18"/>
                <w:szCs w:val="20"/>
              </w:rPr>
              <w:t>291 547</w:t>
            </w:r>
          </w:p>
        </w:tc>
        <w:tc>
          <w:tcPr>
            <w:tcW w:w="884" w:type="dxa"/>
            <w:tcBorders>
              <w:top w:val="single" w:sz="4" w:space="0" w:color="auto"/>
              <w:left w:val="nil"/>
              <w:bottom w:val="double" w:sz="6" w:space="0" w:color="auto"/>
              <w:right w:val="nil"/>
            </w:tcBorders>
            <w:shd w:val="clear" w:color="auto" w:fill="auto"/>
            <w:noWrap/>
            <w:vAlign w:val="bottom"/>
            <w:hideMark/>
          </w:tcPr>
          <w:p w14:paraId="25E945DD" w14:textId="0D455E5F" w:rsidR="00AC4ED1" w:rsidRPr="000E7F4F" w:rsidRDefault="00AC4ED1" w:rsidP="000E7F4F">
            <w:pPr>
              <w:keepLines/>
              <w:suppressAutoHyphens/>
              <w:jc w:val="right"/>
              <w:rPr>
                <w:rFonts w:ascii="Arial" w:hAnsi="Arial" w:cs="Arial"/>
                <w:b/>
                <w:bCs/>
                <w:sz w:val="18"/>
                <w:szCs w:val="20"/>
              </w:rPr>
            </w:pPr>
            <w:r w:rsidRPr="000E7F4F">
              <w:rPr>
                <w:rFonts w:ascii="Arial" w:hAnsi="Arial" w:cs="Arial"/>
                <w:b/>
                <w:bCs/>
                <w:sz w:val="18"/>
                <w:szCs w:val="20"/>
              </w:rPr>
              <w:t>883 270</w:t>
            </w:r>
          </w:p>
        </w:tc>
        <w:tc>
          <w:tcPr>
            <w:tcW w:w="850" w:type="dxa"/>
            <w:tcBorders>
              <w:top w:val="single" w:sz="4" w:space="0" w:color="auto"/>
              <w:left w:val="nil"/>
              <w:bottom w:val="double" w:sz="6" w:space="0" w:color="auto"/>
              <w:right w:val="nil"/>
            </w:tcBorders>
            <w:shd w:val="clear" w:color="auto" w:fill="auto"/>
            <w:noWrap/>
            <w:vAlign w:val="bottom"/>
            <w:hideMark/>
          </w:tcPr>
          <w:p w14:paraId="0129FEA3" w14:textId="541F1EE1" w:rsidR="00AC4ED1" w:rsidRPr="000E7F4F" w:rsidRDefault="00AC4ED1" w:rsidP="000E7F4F">
            <w:pPr>
              <w:keepLines/>
              <w:suppressAutoHyphens/>
              <w:jc w:val="right"/>
              <w:rPr>
                <w:rFonts w:ascii="Arial" w:hAnsi="Arial" w:cs="Arial"/>
                <w:b/>
                <w:bCs/>
                <w:sz w:val="18"/>
                <w:szCs w:val="20"/>
              </w:rPr>
            </w:pPr>
            <w:r w:rsidRPr="000E7F4F">
              <w:rPr>
                <w:rFonts w:ascii="Arial" w:hAnsi="Arial" w:cs="Arial"/>
                <w:b/>
                <w:bCs/>
                <w:sz w:val="18"/>
                <w:szCs w:val="20"/>
              </w:rPr>
              <w:t>790 432</w:t>
            </w:r>
          </w:p>
        </w:tc>
        <w:tc>
          <w:tcPr>
            <w:tcW w:w="851" w:type="dxa"/>
            <w:tcBorders>
              <w:top w:val="single" w:sz="4" w:space="0" w:color="auto"/>
              <w:left w:val="nil"/>
              <w:bottom w:val="double" w:sz="6" w:space="0" w:color="auto"/>
              <w:right w:val="nil"/>
            </w:tcBorders>
            <w:shd w:val="clear" w:color="auto" w:fill="auto"/>
            <w:noWrap/>
            <w:vAlign w:val="bottom"/>
            <w:hideMark/>
          </w:tcPr>
          <w:p w14:paraId="431A7467" w14:textId="6274D896" w:rsidR="00AC4ED1" w:rsidRPr="000E7F4F" w:rsidRDefault="00AC4ED1" w:rsidP="000E7F4F">
            <w:pPr>
              <w:keepLines/>
              <w:suppressAutoHyphens/>
              <w:jc w:val="right"/>
              <w:rPr>
                <w:rFonts w:ascii="Arial" w:hAnsi="Arial" w:cs="Arial"/>
                <w:b/>
                <w:bCs/>
                <w:sz w:val="18"/>
                <w:szCs w:val="20"/>
              </w:rPr>
            </w:pPr>
            <w:r w:rsidRPr="000E7F4F">
              <w:rPr>
                <w:rFonts w:ascii="Arial" w:hAnsi="Arial" w:cs="Arial"/>
                <w:b/>
                <w:bCs/>
                <w:sz w:val="18"/>
                <w:szCs w:val="20"/>
              </w:rPr>
              <w:t>463 603</w:t>
            </w:r>
          </w:p>
        </w:tc>
        <w:tc>
          <w:tcPr>
            <w:tcW w:w="992" w:type="dxa"/>
            <w:tcBorders>
              <w:top w:val="single" w:sz="4" w:space="0" w:color="auto"/>
              <w:left w:val="nil"/>
              <w:bottom w:val="double" w:sz="6" w:space="0" w:color="auto"/>
              <w:right w:val="nil"/>
            </w:tcBorders>
            <w:shd w:val="clear" w:color="auto" w:fill="auto"/>
            <w:noWrap/>
            <w:vAlign w:val="bottom"/>
          </w:tcPr>
          <w:p w14:paraId="68F06E4E" w14:textId="158B8394" w:rsidR="00AC4ED1" w:rsidRPr="000E7F4F" w:rsidRDefault="00AC4ED1" w:rsidP="000E7F4F">
            <w:pPr>
              <w:keepLines/>
              <w:suppressAutoHyphens/>
              <w:jc w:val="right"/>
              <w:rPr>
                <w:rFonts w:ascii="Arial" w:hAnsi="Arial" w:cs="Arial"/>
                <w:b/>
                <w:bCs/>
                <w:sz w:val="18"/>
                <w:szCs w:val="20"/>
              </w:rPr>
            </w:pPr>
            <w:r w:rsidRPr="000E7F4F">
              <w:rPr>
                <w:rFonts w:ascii="Arial" w:hAnsi="Arial" w:cs="Arial"/>
                <w:b/>
                <w:bCs/>
                <w:sz w:val="18"/>
                <w:szCs w:val="20"/>
              </w:rPr>
              <w:t>15 6</w:t>
            </w:r>
            <w:r w:rsidR="00644D11" w:rsidRPr="000E7F4F">
              <w:rPr>
                <w:rFonts w:ascii="Arial" w:hAnsi="Arial" w:cs="Arial"/>
                <w:b/>
                <w:bCs/>
                <w:sz w:val="18"/>
                <w:szCs w:val="20"/>
              </w:rPr>
              <w:t>49</w:t>
            </w:r>
            <w:r w:rsidRPr="000E7F4F">
              <w:rPr>
                <w:rFonts w:ascii="Arial" w:hAnsi="Arial" w:cs="Arial"/>
                <w:b/>
                <w:bCs/>
                <w:sz w:val="18"/>
                <w:szCs w:val="20"/>
              </w:rPr>
              <w:t xml:space="preserve"> </w:t>
            </w:r>
            <w:r w:rsidR="00644D11" w:rsidRPr="000E7F4F">
              <w:rPr>
                <w:rFonts w:ascii="Arial" w:hAnsi="Arial" w:cs="Arial"/>
                <w:b/>
                <w:bCs/>
                <w:sz w:val="18"/>
                <w:szCs w:val="20"/>
              </w:rPr>
              <w:t>318</w:t>
            </w:r>
          </w:p>
        </w:tc>
        <w:tc>
          <w:tcPr>
            <w:tcW w:w="992" w:type="dxa"/>
            <w:tcBorders>
              <w:top w:val="single" w:sz="4" w:space="0" w:color="auto"/>
              <w:left w:val="nil"/>
              <w:bottom w:val="double" w:sz="6" w:space="0" w:color="auto"/>
              <w:right w:val="nil"/>
            </w:tcBorders>
            <w:shd w:val="clear" w:color="auto" w:fill="auto"/>
            <w:noWrap/>
            <w:vAlign w:val="bottom"/>
            <w:hideMark/>
          </w:tcPr>
          <w:p w14:paraId="6AC4984D" w14:textId="4B34F686" w:rsidR="00AC4ED1" w:rsidRPr="000E7F4F" w:rsidRDefault="00AC4ED1" w:rsidP="000E7F4F">
            <w:pPr>
              <w:keepLines/>
              <w:suppressAutoHyphens/>
              <w:jc w:val="right"/>
              <w:rPr>
                <w:rFonts w:ascii="Arial" w:hAnsi="Arial" w:cs="Arial"/>
                <w:b/>
                <w:bCs/>
                <w:sz w:val="18"/>
                <w:szCs w:val="20"/>
              </w:rPr>
            </w:pPr>
            <w:r w:rsidRPr="000E7F4F">
              <w:rPr>
                <w:rFonts w:ascii="Arial" w:hAnsi="Arial" w:cs="Arial"/>
                <w:b/>
                <w:bCs/>
                <w:sz w:val="18"/>
                <w:szCs w:val="20"/>
              </w:rPr>
              <w:t>14 621 113</w:t>
            </w:r>
          </w:p>
        </w:tc>
        <w:tc>
          <w:tcPr>
            <w:tcW w:w="851" w:type="dxa"/>
            <w:tcBorders>
              <w:top w:val="single" w:sz="4" w:space="0" w:color="auto"/>
              <w:left w:val="nil"/>
              <w:bottom w:val="double" w:sz="6" w:space="0" w:color="auto"/>
              <w:right w:val="nil"/>
            </w:tcBorders>
            <w:shd w:val="clear" w:color="auto" w:fill="auto"/>
            <w:noWrap/>
            <w:vAlign w:val="bottom"/>
            <w:hideMark/>
          </w:tcPr>
          <w:p w14:paraId="1313A661" w14:textId="48F08DAE" w:rsidR="00AC4ED1" w:rsidRPr="000E7F4F" w:rsidRDefault="00AC4ED1" w:rsidP="000E7F4F">
            <w:pPr>
              <w:keepLines/>
              <w:suppressAutoHyphens/>
              <w:jc w:val="right"/>
              <w:rPr>
                <w:rFonts w:ascii="Arial" w:hAnsi="Arial" w:cs="Arial"/>
                <w:b/>
                <w:bCs/>
                <w:sz w:val="18"/>
                <w:szCs w:val="20"/>
              </w:rPr>
            </w:pPr>
            <w:r w:rsidRPr="000E7F4F">
              <w:rPr>
                <w:rFonts w:ascii="Arial" w:hAnsi="Arial" w:cs="Arial"/>
                <w:b/>
                <w:bCs/>
                <w:sz w:val="18"/>
                <w:szCs w:val="20"/>
              </w:rPr>
              <w:t>0</w:t>
            </w:r>
          </w:p>
        </w:tc>
        <w:tc>
          <w:tcPr>
            <w:tcW w:w="709" w:type="dxa"/>
            <w:tcBorders>
              <w:top w:val="single" w:sz="4" w:space="0" w:color="auto"/>
              <w:left w:val="nil"/>
              <w:bottom w:val="double" w:sz="6" w:space="0" w:color="auto"/>
              <w:right w:val="nil"/>
            </w:tcBorders>
            <w:shd w:val="clear" w:color="auto" w:fill="auto"/>
            <w:noWrap/>
            <w:vAlign w:val="bottom"/>
            <w:hideMark/>
          </w:tcPr>
          <w:p w14:paraId="73E299FF" w14:textId="1FA15240" w:rsidR="00AC4ED1" w:rsidRPr="000E7F4F" w:rsidRDefault="00AC4ED1" w:rsidP="000E7F4F">
            <w:pPr>
              <w:keepLines/>
              <w:suppressAutoHyphens/>
              <w:jc w:val="right"/>
              <w:rPr>
                <w:rFonts w:ascii="Arial" w:hAnsi="Arial" w:cs="Arial"/>
                <w:b/>
                <w:bCs/>
                <w:sz w:val="18"/>
                <w:szCs w:val="20"/>
              </w:rPr>
            </w:pPr>
            <w:r w:rsidRPr="000E7F4F">
              <w:rPr>
                <w:rFonts w:ascii="Arial" w:hAnsi="Arial" w:cs="Arial"/>
                <w:b/>
                <w:bCs/>
                <w:sz w:val="18"/>
                <w:szCs w:val="20"/>
              </w:rPr>
              <w:t>16 523</w:t>
            </w:r>
          </w:p>
        </w:tc>
        <w:tc>
          <w:tcPr>
            <w:tcW w:w="992" w:type="dxa"/>
            <w:tcBorders>
              <w:top w:val="single" w:sz="4" w:space="0" w:color="auto"/>
              <w:left w:val="nil"/>
              <w:bottom w:val="double" w:sz="6" w:space="0" w:color="auto"/>
              <w:right w:val="nil"/>
            </w:tcBorders>
            <w:shd w:val="clear" w:color="auto" w:fill="auto"/>
            <w:noWrap/>
            <w:vAlign w:val="bottom"/>
            <w:hideMark/>
          </w:tcPr>
          <w:p w14:paraId="573AC5C5" w14:textId="166F99F1" w:rsidR="00AC4ED1" w:rsidRPr="000E7F4F" w:rsidRDefault="00AC4ED1" w:rsidP="000E7F4F">
            <w:pPr>
              <w:keepLines/>
              <w:suppressAutoHyphens/>
              <w:jc w:val="right"/>
              <w:rPr>
                <w:rFonts w:ascii="Arial" w:hAnsi="Arial" w:cs="Arial"/>
                <w:b/>
                <w:bCs/>
                <w:sz w:val="18"/>
                <w:szCs w:val="20"/>
              </w:rPr>
            </w:pPr>
            <w:r w:rsidRPr="000E7F4F">
              <w:rPr>
                <w:rFonts w:ascii="Arial" w:hAnsi="Arial" w:cs="Arial"/>
                <w:sz w:val="18"/>
                <w:szCs w:val="20"/>
              </w:rPr>
              <w:t>887 260</w:t>
            </w:r>
          </w:p>
        </w:tc>
        <w:tc>
          <w:tcPr>
            <w:tcW w:w="992" w:type="dxa"/>
            <w:tcBorders>
              <w:top w:val="single" w:sz="4" w:space="0" w:color="auto"/>
              <w:left w:val="nil"/>
              <w:bottom w:val="double" w:sz="6" w:space="0" w:color="auto"/>
              <w:right w:val="nil"/>
            </w:tcBorders>
            <w:shd w:val="clear" w:color="auto" w:fill="auto"/>
            <w:noWrap/>
            <w:vAlign w:val="bottom"/>
            <w:hideMark/>
          </w:tcPr>
          <w:p w14:paraId="04C1F368" w14:textId="2DF117FA" w:rsidR="00AC4ED1" w:rsidRPr="000E7F4F" w:rsidRDefault="00AC4ED1" w:rsidP="000E7F4F">
            <w:pPr>
              <w:keepLines/>
              <w:suppressAutoHyphens/>
              <w:jc w:val="right"/>
              <w:rPr>
                <w:rFonts w:ascii="Arial" w:hAnsi="Arial" w:cs="Arial"/>
                <w:b/>
                <w:bCs/>
                <w:sz w:val="18"/>
                <w:szCs w:val="20"/>
              </w:rPr>
            </w:pPr>
            <w:r w:rsidRPr="000E7F4F">
              <w:rPr>
                <w:rFonts w:ascii="Arial" w:hAnsi="Arial" w:cs="Arial"/>
                <w:sz w:val="18"/>
                <w:szCs w:val="20"/>
              </w:rPr>
              <w:t>1 126 104</w:t>
            </w:r>
          </w:p>
        </w:tc>
        <w:tc>
          <w:tcPr>
            <w:tcW w:w="1011" w:type="dxa"/>
            <w:tcBorders>
              <w:top w:val="single" w:sz="4" w:space="0" w:color="auto"/>
              <w:left w:val="nil"/>
              <w:bottom w:val="double" w:sz="6" w:space="0" w:color="auto"/>
              <w:right w:val="nil"/>
            </w:tcBorders>
            <w:shd w:val="clear" w:color="auto" w:fill="auto"/>
            <w:noWrap/>
            <w:vAlign w:val="bottom"/>
          </w:tcPr>
          <w:p w14:paraId="1FA39248" w14:textId="49E24985" w:rsidR="00AC4ED1" w:rsidRPr="000E7F4F" w:rsidRDefault="00AC4ED1" w:rsidP="000E7F4F">
            <w:pPr>
              <w:keepLines/>
              <w:suppressAutoHyphens/>
              <w:jc w:val="right"/>
              <w:rPr>
                <w:rFonts w:ascii="Arial" w:hAnsi="Arial" w:cs="Arial"/>
                <w:b/>
                <w:bCs/>
                <w:sz w:val="18"/>
                <w:szCs w:val="20"/>
              </w:rPr>
            </w:pPr>
            <w:r w:rsidRPr="000E7F4F">
              <w:rPr>
                <w:rFonts w:ascii="Arial" w:hAnsi="Arial" w:cs="Arial"/>
                <w:b/>
                <w:bCs/>
                <w:sz w:val="18"/>
                <w:szCs w:val="20"/>
              </w:rPr>
              <w:t>17 618 557</w:t>
            </w:r>
          </w:p>
        </w:tc>
        <w:tc>
          <w:tcPr>
            <w:tcW w:w="993" w:type="dxa"/>
            <w:tcBorders>
              <w:top w:val="single" w:sz="4" w:space="0" w:color="auto"/>
              <w:left w:val="nil"/>
              <w:bottom w:val="double" w:sz="6" w:space="0" w:color="auto"/>
              <w:right w:val="nil"/>
            </w:tcBorders>
            <w:shd w:val="clear" w:color="auto" w:fill="auto"/>
            <w:noWrap/>
            <w:vAlign w:val="bottom"/>
            <w:hideMark/>
          </w:tcPr>
          <w:p w14:paraId="612FA228" w14:textId="603B46AC" w:rsidR="00AC4ED1" w:rsidRPr="000E7F4F" w:rsidRDefault="00AC4ED1" w:rsidP="000E7F4F">
            <w:pPr>
              <w:keepLines/>
              <w:suppressAutoHyphens/>
              <w:jc w:val="right"/>
              <w:rPr>
                <w:rFonts w:ascii="Arial" w:hAnsi="Arial" w:cs="Arial"/>
                <w:b/>
                <w:bCs/>
                <w:sz w:val="18"/>
                <w:szCs w:val="20"/>
              </w:rPr>
            </w:pPr>
            <w:r w:rsidRPr="000E7F4F">
              <w:rPr>
                <w:rFonts w:ascii="Arial" w:hAnsi="Arial" w:cs="Arial"/>
                <w:b/>
                <w:bCs/>
                <w:sz w:val="18"/>
                <w:szCs w:val="20"/>
              </w:rPr>
              <w:t>17 110 613</w:t>
            </w:r>
          </w:p>
        </w:tc>
      </w:tr>
    </w:tbl>
    <w:p w14:paraId="2B2DD4DA" w14:textId="111DF97C" w:rsidR="00ED1E5F" w:rsidRPr="000E7F4F" w:rsidRDefault="005776D6" w:rsidP="000E7F4F">
      <w:pPr>
        <w:keepLines/>
        <w:suppressAutoHyphens/>
        <w:rPr>
          <w:rFonts w:ascii="Arial" w:hAnsi="Arial" w:cs="Arial"/>
          <w:sz w:val="20"/>
          <w:szCs w:val="20"/>
        </w:rPr>
        <w:sectPr w:rsidR="00ED1E5F" w:rsidRPr="000E7F4F" w:rsidSect="005776D6">
          <w:headerReference w:type="default" r:id="rId19"/>
          <w:pgSz w:w="16838" w:h="11906" w:orient="landscape"/>
          <w:pgMar w:top="1134" w:right="1134" w:bottom="1134" w:left="1134" w:header="709" w:footer="709" w:gutter="0"/>
          <w:cols w:space="708"/>
          <w:docGrid w:linePitch="360"/>
        </w:sectPr>
      </w:pPr>
      <w:r w:rsidRPr="000E7F4F">
        <w:rPr>
          <w:rFonts w:ascii="Arial" w:hAnsi="Arial" w:cs="Arial"/>
          <w:sz w:val="20"/>
          <w:szCs w:val="20"/>
        </w:rPr>
        <w:fldChar w:fldCharType="end"/>
      </w:r>
    </w:p>
    <w:p w14:paraId="72A7AEF8" w14:textId="77777777" w:rsidR="002A6B50" w:rsidRPr="000E7F4F" w:rsidRDefault="00316173" w:rsidP="000E7F4F">
      <w:pPr>
        <w:pStyle w:val="Nadpis2"/>
        <w:keepLines/>
        <w:rPr>
          <w:rFonts w:ascii="Arial" w:hAnsi="Arial"/>
        </w:rPr>
      </w:pPr>
      <w:r w:rsidRPr="000E7F4F">
        <w:rPr>
          <w:rFonts w:ascii="Arial" w:hAnsi="Arial"/>
        </w:rPr>
        <w:lastRenderedPageBreak/>
        <w:t>Zm</w:t>
      </w:r>
      <w:r w:rsidR="00F316C5" w:rsidRPr="000E7F4F">
        <w:rPr>
          <w:rFonts w:ascii="Arial" w:hAnsi="Arial"/>
        </w:rPr>
        <w:t>ena stavu zásob vlastnej výroby</w:t>
      </w:r>
    </w:p>
    <w:p w14:paraId="25F058F4" w14:textId="0F22DD79" w:rsidR="00A3677A" w:rsidRPr="003F0263" w:rsidRDefault="00316173" w:rsidP="000E7F4F">
      <w:pPr>
        <w:pStyle w:val="odstavec"/>
        <w:keepLines/>
      </w:pPr>
      <w:r w:rsidRPr="0040254E">
        <w:t xml:space="preserve">Zmena stavu zásob vlastnej výroby </w:t>
      </w:r>
      <w:r w:rsidR="00D215F7" w:rsidRPr="003F0263">
        <w:t>je uveden</w:t>
      </w:r>
      <w:r w:rsidR="0094721E" w:rsidRPr="003F0263">
        <w:t>á</w:t>
      </w:r>
      <w:r w:rsidR="00D215F7" w:rsidRPr="003F0263">
        <w:t xml:space="preserve"> v </w:t>
      </w:r>
      <w:r w:rsidRPr="003F0263">
        <w:t>nasledujúcej tabuľke:</w:t>
      </w:r>
    </w:p>
    <w:p w14:paraId="3DABFBEF" w14:textId="77777777" w:rsidR="003375F9" w:rsidRPr="003F0263" w:rsidRDefault="003375F9" w:rsidP="000E7F4F">
      <w:pPr>
        <w:pStyle w:val="odstavec"/>
        <w:keepLines/>
      </w:pPr>
      <w:bookmarkStart w:id="80" w:name="FWT_T36"/>
      <w:r w:rsidRPr="003F0263">
        <w:t xml:space="preserve"> </w:t>
      </w:r>
    </w:p>
    <w:tbl>
      <w:tblPr>
        <w:tblW w:w="9317" w:type="dxa"/>
        <w:tblInd w:w="426" w:type="dxa"/>
        <w:tblLayout w:type="fixed"/>
        <w:tblCellMar>
          <w:left w:w="28" w:type="dxa"/>
          <w:right w:w="28" w:type="dxa"/>
        </w:tblCellMar>
        <w:tblLook w:val="04A0" w:firstRow="1" w:lastRow="0" w:firstColumn="1" w:lastColumn="0" w:noHBand="0" w:noVBand="1"/>
      </w:tblPr>
      <w:tblGrid>
        <w:gridCol w:w="3118"/>
        <w:gridCol w:w="1134"/>
        <w:gridCol w:w="1134"/>
        <w:gridCol w:w="1134"/>
        <w:gridCol w:w="1398"/>
        <w:gridCol w:w="1399"/>
      </w:tblGrid>
      <w:tr w:rsidR="003375F9" w:rsidRPr="003F0263" w14:paraId="1A36523D" w14:textId="77777777" w:rsidTr="000E7F4F">
        <w:trPr>
          <w:cantSplit/>
          <w:trHeight w:val="227"/>
        </w:trPr>
        <w:tc>
          <w:tcPr>
            <w:tcW w:w="3118" w:type="dxa"/>
            <w:vMerge w:val="restart"/>
            <w:tcBorders>
              <w:top w:val="nil"/>
              <w:left w:val="nil"/>
              <w:bottom w:val="single" w:sz="4" w:space="0" w:color="000000"/>
              <w:right w:val="nil"/>
            </w:tcBorders>
            <w:shd w:val="clear" w:color="auto" w:fill="auto"/>
            <w:vAlign w:val="bottom"/>
            <w:hideMark/>
          </w:tcPr>
          <w:p w14:paraId="09ECDB64" w14:textId="77777777" w:rsidR="003375F9" w:rsidRPr="000E7F4F" w:rsidRDefault="003375F9" w:rsidP="000E7F4F">
            <w:pPr>
              <w:keepLines/>
              <w:suppressAutoHyphens/>
              <w:jc w:val="center"/>
              <w:rPr>
                <w:rFonts w:ascii="Arial" w:hAnsi="Arial" w:cs="Arial"/>
                <w:b/>
                <w:bCs/>
                <w:sz w:val="18"/>
                <w:szCs w:val="20"/>
              </w:rPr>
            </w:pPr>
            <w:bookmarkStart w:id="81" w:name="RANGE!B4:G14"/>
            <w:r w:rsidRPr="000E7F4F">
              <w:rPr>
                <w:rFonts w:ascii="Arial" w:hAnsi="Arial" w:cs="Arial"/>
                <w:b/>
                <w:bCs/>
                <w:sz w:val="18"/>
                <w:szCs w:val="20"/>
              </w:rPr>
              <w:t>Názov položky</w:t>
            </w:r>
            <w:bookmarkEnd w:id="81"/>
          </w:p>
        </w:tc>
        <w:tc>
          <w:tcPr>
            <w:tcW w:w="1134" w:type="dxa"/>
            <w:vMerge w:val="restart"/>
            <w:tcBorders>
              <w:top w:val="nil"/>
              <w:left w:val="nil"/>
              <w:bottom w:val="single" w:sz="4" w:space="0" w:color="000000"/>
              <w:right w:val="nil"/>
            </w:tcBorders>
            <w:shd w:val="clear" w:color="auto" w:fill="auto"/>
            <w:vAlign w:val="bottom"/>
            <w:hideMark/>
          </w:tcPr>
          <w:p w14:paraId="5EA93D74" w14:textId="77777777" w:rsidR="003375F9" w:rsidRPr="000E7F4F" w:rsidRDefault="003375F9" w:rsidP="000E7F4F">
            <w:pPr>
              <w:keepLines/>
              <w:suppressAutoHyphens/>
              <w:jc w:val="center"/>
              <w:rPr>
                <w:rFonts w:ascii="Arial" w:hAnsi="Arial" w:cs="Arial"/>
                <w:b/>
                <w:bCs/>
                <w:sz w:val="18"/>
                <w:szCs w:val="20"/>
              </w:rPr>
            </w:pPr>
            <w:r w:rsidRPr="000E7F4F">
              <w:rPr>
                <w:rFonts w:ascii="Arial" w:hAnsi="Arial" w:cs="Arial"/>
                <w:b/>
                <w:bCs/>
                <w:sz w:val="18"/>
                <w:szCs w:val="20"/>
              </w:rPr>
              <w:t>Stav k 31.12.2020</w:t>
            </w:r>
          </w:p>
        </w:tc>
        <w:tc>
          <w:tcPr>
            <w:tcW w:w="1134" w:type="dxa"/>
            <w:vMerge w:val="restart"/>
            <w:tcBorders>
              <w:top w:val="nil"/>
              <w:left w:val="nil"/>
              <w:bottom w:val="single" w:sz="4" w:space="0" w:color="000000"/>
              <w:right w:val="nil"/>
            </w:tcBorders>
            <w:shd w:val="clear" w:color="auto" w:fill="auto"/>
            <w:vAlign w:val="bottom"/>
            <w:hideMark/>
          </w:tcPr>
          <w:p w14:paraId="1DA778D7" w14:textId="77777777" w:rsidR="003375F9" w:rsidRPr="000E7F4F" w:rsidRDefault="003375F9" w:rsidP="000E7F4F">
            <w:pPr>
              <w:keepLines/>
              <w:suppressAutoHyphens/>
              <w:jc w:val="center"/>
              <w:rPr>
                <w:rFonts w:ascii="Arial" w:hAnsi="Arial" w:cs="Arial"/>
                <w:b/>
                <w:bCs/>
                <w:sz w:val="18"/>
                <w:szCs w:val="20"/>
              </w:rPr>
            </w:pPr>
            <w:r w:rsidRPr="000E7F4F">
              <w:rPr>
                <w:rFonts w:ascii="Arial" w:hAnsi="Arial" w:cs="Arial"/>
                <w:b/>
                <w:bCs/>
                <w:sz w:val="18"/>
                <w:szCs w:val="20"/>
              </w:rPr>
              <w:t>Stav k 31.12.2019</w:t>
            </w:r>
          </w:p>
        </w:tc>
        <w:tc>
          <w:tcPr>
            <w:tcW w:w="1134" w:type="dxa"/>
            <w:vMerge w:val="restart"/>
            <w:tcBorders>
              <w:top w:val="nil"/>
              <w:left w:val="nil"/>
              <w:bottom w:val="single" w:sz="4" w:space="0" w:color="000000"/>
              <w:right w:val="nil"/>
            </w:tcBorders>
            <w:shd w:val="clear" w:color="auto" w:fill="auto"/>
            <w:vAlign w:val="bottom"/>
            <w:hideMark/>
          </w:tcPr>
          <w:p w14:paraId="3CD38096" w14:textId="77777777" w:rsidR="003375F9" w:rsidRPr="000E7F4F" w:rsidRDefault="003375F9" w:rsidP="000E7F4F">
            <w:pPr>
              <w:keepLines/>
              <w:suppressAutoHyphens/>
              <w:jc w:val="center"/>
              <w:rPr>
                <w:rFonts w:ascii="Arial" w:hAnsi="Arial" w:cs="Arial"/>
                <w:b/>
                <w:bCs/>
                <w:sz w:val="18"/>
                <w:szCs w:val="20"/>
              </w:rPr>
            </w:pPr>
            <w:r w:rsidRPr="000E7F4F">
              <w:rPr>
                <w:rFonts w:ascii="Arial" w:hAnsi="Arial" w:cs="Arial"/>
                <w:b/>
                <w:bCs/>
                <w:sz w:val="18"/>
                <w:szCs w:val="20"/>
              </w:rPr>
              <w:t>Stav k 1.1.2019</w:t>
            </w:r>
          </w:p>
        </w:tc>
        <w:tc>
          <w:tcPr>
            <w:tcW w:w="2797" w:type="dxa"/>
            <w:gridSpan w:val="2"/>
            <w:tcBorders>
              <w:top w:val="nil"/>
              <w:left w:val="nil"/>
              <w:bottom w:val="nil"/>
              <w:right w:val="nil"/>
            </w:tcBorders>
            <w:shd w:val="clear" w:color="auto" w:fill="auto"/>
            <w:vAlign w:val="bottom"/>
            <w:hideMark/>
          </w:tcPr>
          <w:p w14:paraId="18F8C1FA" w14:textId="77777777" w:rsidR="003375F9" w:rsidRPr="000E7F4F" w:rsidRDefault="003375F9" w:rsidP="000E7F4F">
            <w:pPr>
              <w:keepLines/>
              <w:suppressAutoHyphens/>
              <w:jc w:val="center"/>
              <w:rPr>
                <w:rFonts w:ascii="Arial" w:hAnsi="Arial" w:cs="Arial"/>
                <w:b/>
                <w:bCs/>
                <w:sz w:val="18"/>
                <w:szCs w:val="20"/>
              </w:rPr>
            </w:pPr>
            <w:r w:rsidRPr="000E7F4F">
              <w:rPr>
                <w:rFonts w:ascii="Arial" w:hAnsi="Arial" w:cs="Arial"/>
                <w:b/>
                <w:bCs/>
                <w:sz w:val="18"/>
                <w:szCs w:val="20"/>
              </w:rPr>
              <w:t xml:space="preserve">Zmena stavu vnútroorganizačných zásob </w:t>
            </w:r>
          </w:p>
        </w:tc>
      </w:tr>
      <w:tr w:rsidR="003375F9" w:rsidRPr="003F0263" w14:paraId="4F9B834E" w14:textId="77777777" w:rsidTr="000E7F4F">
        <w:trPr>
          <w:cantSplit/>
          <w:trHeight w:val="227"/>
        </w:trPr>
        <w:tc>
          <w:tcPr>
            <w:tcW w:w="3118" w:type="dxa"/>
            <w:vMerge/>
            <w:tcBorders>
              <w:top w:val="nil"/>
              <w:left w:val="nil"/>
              <w:bottom w:val="single" w:sz="4" w:space="0" w:color="000000"/>
              <w:right w:val="nil"/>
            </w:tcBorders>
            <w:vAlign w:val="bottom"/>
            <w:hideMark/>
          </w:tcPr>
          <w:p w14:paraId="30FDAD67" w14:textId="77777777" w:rsidR="003375F9" w:rsidRPr="000E7F4F" w:rsidRDefault="003375F9" w:rsidP="000E7F4F">
            <w:pPr>
              <w:keepLines/>
              <w:suppressAutoHyphens/>
              <w:rPr>
                <w:rFonts w:ascii="Arial" w:hAnsi="Arial" w:cs="Arial"/>
                <w:b/>
                <w:bCs/>
                <w:sz w:val="18"/>
                <w:szCs w:val="20"/>
              </w:rPr>
            </w:pPr>
          </w:p>
        </w:tc>
        <w:tc>
          <w:tcPr>
            <w:tcW w:w="1134" w:type="dxa"/>
            <w:vMerge/>
            <w:tcBorders>
              <w:top w:val="nil"/>
              <w:left w:val="nil"/>
              <w:bottom w:val="single" w:sz="4" w:space="0" w:color="000000"/>
              <w:right w:val="nil"/>
            </w:tcBorders>
            <w:vAlign w:val="bottom"/>
            <w:hideMark/>
          </w:tcPr>
          <w:p w14:paraId="0EF20796" w14:textId="77777777" w:rsidR="003375F9" w:rsidRPr="000E7F4F" w:rsidRDefault="003375F9" w:rsidP="000E7F4F">
            <w:pPr>
              <w:keepLines/>
              <w:suppressAutoHyphens/>
              <w:rPr>
                <w:rFonts w:ascii="Arial" w:hAnsi="Arial" w:cs="Arial"/>
                <w:b/>
                <w:bCs/>
                <w:sz w:val="18"/>
                <w:szCs w:val="20"/>
              </w:rPr>
            </w:pPr>
          </w:p>
        </w:tc>
        <w:tc>
          <w:tcPr>
            <w:tcW w:w="1134" w:type="dxa"/>
            <w:vMerge/>
            <w:tcBorders>
              <w:top w:val="nil"/>
              <w:left w:val="nil"/>
              <w:bottom w:val="single" w:sz="4" w:space="0" w:color="000000"/>
              <w:right w:val="nil"/>
            </w:tcBorders>
            <w:vAlign w:val="bottom"/>
            <w:hideMark/>
          </w:tcPr>
          <w:p w14:paraId="7619BDAF" w14:textId="77777777" w:rsidR="003375F9" w:rsidRPr="000E7F4F" w:rsidRDefault="003375F9" w:rsidP="000E7F4F">
            <w:pPr>
              <w:keepLines/>
              <w:suppressAutoHyphens/>
              <w:rPr>
                <w:rFonts w:ascii="Arial" w:hAnsi="Arial" w:cs="Arial"/>
                <w:b/>
                <w:bCs/>
                <w:sz w:val="18"/>
                <w:szCs w:val="20"/>
              </w:rPr>
            </w:pPr>
          </w:p>
        </w:tc>
        <w:tc>
          <w:tcPr>
            <w:tcW w:w="1134" w:type="dxa"/>
            <w:vMerge/>
            <w:tcBorders>
              <w:top w:val="nil"/>
              <w:left w:val="nil"/>
              <w:bottom w:val="single" w:sz="4" w:space="0" w:color="000000"/>
              <w:right w:val="nil"/>
            </w:tcBorders>
            <w:vAlign w:val="bottom"/>
            <w:hideMark/>
          </w:tcPr>
          <w:p w14:paraId="548EEB9E" w14:textId="77777777" w:rsidR="003375F9" w:rsidRPr="000E7F4F" w:rsidRDefault="003375F9" w:rsidP="000E7F4F">
            <w:pPr>
              <w:keepLines/>
              <w:suppressAutoHyphens/>
              <w:rPr>
                <w:rFonts w:ascii="Arial" w:hAnsi="Arial" w:cs="Arial"/>
                <w:b/>
                <w:bCs/>
                <w:sz w:val="18"/>
                <w:szCs w:val="20"/>
              </w:rPr>
            </w:pPr>
          </w:p>
        </w:tc>
        <w:tc>
          <w:tcPr>
            <w:tcW w:w="1398" w:type="dxa"/>
            <w:tcBorders>
              <w:top w:val="nil"/>
              <w:left w:val="nil"/>
              <w:bottom w:val="single" w:sz="4" w:space="0" w:color="auto"/>
              <w:right w:val="nil"/>
            </w:tcBorders>
            <w:shd w:val="clear" w:color="auto" w:fill="auto"/>
            <w:vAlign w:val="bottom"/>
            <w:hideMark/>
          </w:tcPr>
          <w:p w14:paraId="09F1EEC8" w14:textId="77777777" w:rsidR="003375F9" w:rsidRPr="000E7F4F" w:rsidRDefault="003375F9" w:rsidP="000E7F4F">
            <w:pPr>
              <w:keepLines/>
              <w:suppressAutoHyphens/>
              <w:jc w:val="center"/>
              <w:rPr>
                <w:rFonts w:ascii="Arial" w:hAnsi="Arial" w:cs="Arial"/>
                <w:b/>
                <w:bCs/>
                <w:sz w:val="18"/>
                <w:szCs w:val="20"/>
              </w:rPr>
            </w:pPr>
            <w:r w:rsidRPr="000E7F4F">
              <w:rPr>
                <w:rFonts w:ascii="Arial" w:hAnsi="Arial" w:cs="Arial"/>
                <w:b/>
                <w:bCs/>
                <w:sz w:val="18"/>
                <w:szCs w:val="20"/>
              </w:rPr>
              <w:t>2020</w:t>
            </w:r>
          </w:p>
        </w:tc>
        <w:tc>
          <w:tcPr>
            <w:tcW w:w="1399" w:type="dxa"/>
            <w:tcBorders>
              <w:top w:val="nil"/>
              <w:left w:val="nil"/>
              <w:bottom w:val="single" w:sz="4" w:space="0" w:color="auto"/>
              <w:right w:val="nil"/>
            </w:tcBorders>
            <w:shd w:val="clear" w:color="auto" w:fill="auto"/>
            <w:vAlign w:val="bottom"/>
            <w:hideMark/>
          </w:tcPr>
          <w:p w14:paraId="21623517" w14:textId="77777777" w:rsidR="003375F9" w:rsidRPr="000E7F4F" w:rsidRDefault="003375F9" w:rsidP="000E7F4F">
            <w:pPr>
              <w:keepLines/>
              <w:suppressAutoHyphens/>
              <w:jc w:val="center"/>
              <w:rPr>
                <w:rFonts w:ascii="Arial" w:hAnsi="Arial" w:cs="Arial"/>
                <w:b/>
                <w:bCs/>
                <w:sz w:val="18"/>
                <w:szCs w:val="20"/>
              </w:rPr>
            </w:pPr>
            <w:r w:rsidRPr="000E7F4F">
              <w:rPr>
                <w:rFonts w:ascii="Arial" w:hAnsi="Arial" w:cs="Arial"/>
                <w:b/>
                <w:bCs/>
                <w:sz w:val="18"/>
                <w:szCs w:val="20"/>
              </w:rPr>
              <w:t>2019</w:t>
            </w:r>
          </w:p>
        </w:tc>
      </w:tr>
      <w:tr w:rsidR="003375F9" w:rsidRPr="003F0263" w14:paraId="30834CC6" w14:textId="77777777" w:rsidTr="000E7F4F">
        <w:trPr>
          <w:cantSplit/>
          <w:trHeight w:val="227"/>
        </w:trPr>
        <w:tc>
          <w:tcPr>
            <w:tcW w:w="3118" w:type="dxa"/>
            <w:tcBorders>
              <w:top w:val="nil"/>
              <w:left w:val="nil"/>
              <w:bottom w:val="nil"/>
              <w:right w:val="nil"/>
            </w:tcBorders>
            <w:shd w:val="clear" w:color="auto" w:fill="auto"/>
            <w:vAlign w:val="bottom"/>
            <w:hideMark/>
          </w:tcPr>
          <w:p w14:paraId="55C893C2" w14:textId="77777777" w:rsidR="003375F9" w:rsidRPr="000E7F4F" w:rsidRDefault="003375F9" w:rsidP="000E7F4F">
            <w:pPr>
              <w:keepLines/>
              <w:suppressAutoHyphens/>
              <w:rPr>
                <w:rFonts w:ascii="Arial" w:hAnsi="Arial" w:cs="Arial"/>
                <w:sz w:val="18"/>
                <w:szCs w:val="20"/>
              </w:rPr>
            </w:pPr>
            <w:r w:rsidRPr="0040254E">
              <w:rPr>
                <w:rFonts w:ascii="Arial" w:hAnsi="Arial" w:cs="Arial"/>
                <w:sz w:val="18"/>
                <w:szCs w:val="20"/>
              </w:rPr>
              <w:t>Výrobky</w:t>
            </w:r>
          </w:p>
        </w:tc>
        <w:tc>
          <w:tcPr>
            <w:tcW w:w="1134" w:type="dxa"/>
            <w:tcBorders>
              <w:top w:val="nil"/>
              <w:left w:val="nil"/>
              <w:bottom w:val="nil"/>
              <w:right w:val="nil"/>
            </w:tcBorders>
            <w:shd w:val="clear" w:color="auto" w:fill="auto"/>
            <w:noWrap/>
            <w:vAlign w:val="bottom"/>
            <w:hideMark/>
          </w:tcPr>
          <w:p w14:paraId="0AD95EB5"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65 845</w:t>
            </w:r>
          </w:p>
        </w:tc>
        <w:tc>
          <w:tcPr>
            <w:tcW w:w="1134" w:type="dxa"/>
            <w:tcBorders>
              <w:top w:val="nil"/>
              <w:left w:val="nil"/>
              <w:bottom w:val="nil"/>
              <w:right w:val="nil"/>
            </w:tcBorders>
            <w:shd w:val="clear" w:color="auto" w:fill="auto"/>
            <w:noWrap/>
            <w:vAlign w:val="bottom"/>
            <w:hideMark/>
          </w:tcPr>
          <w:p w14:paraId="50130870"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159 388</w:t>
            </w:r>
          </w:p>
        </w:tc>
        <w:tc>
          <w:tcPr>
            <w:tcW w:w="1134" w:type="dxa"/>
            <w:tcBorders>
              <w:top w:val="nil"/>
              <w:left w:val="nil"/>
              <w:bottom w:val="nil"/>
              <w:right w:val="nil"/>
            </w:tcBorders>
            <w:shd w:val="clear" w:color="auto" w:fill="auto"/>
            <w:vAlign w:val="bottom"/>
            <w:hideMark/>
          </w:tcPr>
          <w:p w14:paraId="0537A3DB"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87 377</w:t>
            </w:r>
          </w:p>
        </w:tc>
        <w:tc>
          <w:tcPr>
            <w:tcW w:w="1398" w:type="dxa"/>
            <w:tcBorders>
              <w:top w:val="nil"/>
              <w:left w:val="nil"/>
              <w:bottom w:val="nil"/>
              <w:right w:val="nil"/>
            </w:tcBorders>
            <w:shd w:val="clear" w:color="auto" w:fill="auto"/>
            <w:noWrap/>
            <w:vAlign w:val="bottom"/>
            <w:hideMark/>
          </w:tcPr>
          <w:p w14:paraId="4295C301"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-93 544</w:t>
            </w:r>
          </w:p>
        </w:tc>
        <w:tc>
          <w:tcPr>
            <w:tcW w:w="1399" w:type="dxa"/>
            <w:tcBorders>
              <w:top w:val="nil"/>
              <w:left w:val="nil"/>
              <w:bottom w:val="nil"/>
              <w:right w:val="nil"/>
            </w:tcBorders>
            <w:shd w:val="clear" w:color="auto" w:fill="auto"/>
            <w:noWrap/>
            <w:vAlign w:val="bottom"/>
            <w:hideMark/>
          </w:tcPr>
          <w:p w14:paraId="0666CAEB"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72 011</w:t>
            </w:r>
          </w:p>
        </w:tc>
      </w:tr>
      <w:tr w:rsidR="003375F9" w:rsidRPr="003F0263" w14:paraId="3B0A0774" w14:textId="77777777" w:rsidTr="000E7F4F">
        <w:trPr>
          <w:cantSplit/>
          <w:trHeight w:val="227"/>
        </w:trPr>
        <w:tc>
          <w:tcPr>
            <w:tcW w:w="3118" w:type="dxa"/>
            <w:tcBorders>
              <w:top w:val="nil"/>
              <w:left w:val="nil"/>
              <w:bottom w:val="nil"/>
              <w:right w:val="nil"/>
            </w:tcBorders>
            <w:shd w:val="clear" w:color="auto" w:fill="auto"/>
            <w:vAlign w:val="bottom"/>
            <w:hideMark/>
          </w:tcPr>
          <w:p w14:paraId="18253A20" w14:textId="77777777" w:rsidR="003375F9" w:rsidRPr="000E7F4F" w:rsidRDefault="003375F9" w:rsidP="000E7F4F">
            <w:pPr>
              <w:keepLines/>
              <w:suppressAutoHyphens/>
              <w:rPr>
                <w:rFonts w:ascii="Arial" w:hAnsi="Arial" w:cs="Arial"/>
                <w:b/>
                <w:bCs/>
                <w:sz w:val="18"/>
                <w:szCs w:val="20"/>
              </w:rPr>
            </w:pPr>
            <w:r w:rsidRPr="0040254E">
              <w:rPr>
                <w:rFonts w:ascii="Arial" w:hAnsi="Arial" w:cs="Arial"/>
                <w:b/>
                <w:bCs/>
                <w:sz w:val="18"/>
                <w:szCs w:val="20"/>
              </w:rPr>
              <w:t>Spolu</w:t>
            </w:r>
          </w:p>
        </w:tc>
        <w:tc>
          <w:tcPr>
            <w:tcW w:w="1134" w:type="dxa"/>
            <w:tcBorders>
              <w:top w:val="single" w:sz="4" w:space="0" w:color="auto"/>
              <w:left w:val="nil"/>
              <w:bottom w:val="double" w:sz="6" w:space="0" w:color="auto"/>
              <w:right w:val="nil"/>
            </w:tcBorders>
            <w:shd w:val="clear" w:color="auto" w:fill="auto"/>
            <w:noWrap/>
            <w:vAlign w:val="bottom"/>
            <w:hideMark/>
          </w:tcPr>
          <w:p w14:paraId="67339D9D" w14:textId="77777777" w:rsidR="003375F9" w:rsidRPr="000E7F4F" w:rsidRDefault="003375F9" w:rsidP="000E7F4F">
            <w:pPr>
              <w:keepLines/>
              <w:suppressAutoHyphens/>
              <w:jc w:val="right"/>
              <w:rPr>
                <w:rFonts w:ascii="Arial" w:hAnsi="Arial" w:cs="Arial"/>
                <w:b/>
                <w:bCs/>
                <w:sz w:val="18"/>
                <w:szCs w:val="20"/>
              </w:rPr>
            </w:pPr>
            <w:r w:rsidRPr="000E7F4F">
              <w:rPr>
                <w:rFonts w:ascii="Arial" w:hAnsi="Arial" w:cs="Arial"/>
                <w:b/>
                <w:bCs/>
                <w:sz w:val="18"/>
                <w:szCs w:val="20"/>
              </w:rPr>
              <w:t>65 845</w:t>
            </w:r>
          </w:p>
        </w:tc>
        <w:tc>
          <w:tcPr>
            <w:tcW w:w="1134" w:type="dxa"/>
            <w:tcBorders>
              <w:top w:val="single" w:sz="4" w:space="0" w:color="auto"/>
              <w:left w:val="nil"/>
              <w:bottom w:val="double" w:sz="6" w:space="0" w:color="auto"/>
              <w:right w:val="nil"/>
            </w:tcBorders>
            <w:shd w:val="clear" w:color="auto" w:fill="auto"/>
            <w:noWrap/>
            <w:vAlign w:val="bottom"/>
            <w:hideMark/>
          </w:tcPr>
          <w:p w14:paraId="42326E85" w14:textId="77777777" w:rsidR="003375F9" w:rsidRPr="000E7F4F" w:rsidRDefault="003375F9" w:rsidP="000E7F4F">
            <w:pPr>
              <w:keepLines/>
              <w:suppressAutoHyphens/>
              <w:jc w:val="right"/>
              <w:rPr>
                <w:rFonts w:ascii="Arial" w:hAnsi="Arial" w:cs="Arial"/>
                <w:b/>
                <w:bCs/>
                <w:sz w:val="18"/>
                <w:szCs w:val="20"/>
              </w:rPr>
            </w:pPr>
            <w:r w:rsidRPr="000E7F4F">
              <w:rPr>
                <w:rFonts w:ascii="Arial" w:hAnsi="Arial" w:cs="Arial"/>
                <w:b/>
                <w:bCs/>
                <w:sz w:val="18"/>
                <w:szCs w:val="20"/>
              </w:rPr>
              <w:t>159 388</w:t>
            </w:r>
          </w:p>
        </w:tc>
        <w:tc>
          <w:tcPr>
            <w:tcW w:w="1134" w:type="dxa"/>
            <w:tcBorders>
              <w:top w:val="single" w:sz="4" w:space="0" w:color="auto"/>
              <w:left w:val="nil"/>
              <w:bottom w:val="double" w:sz="6" w:space="0" w:color="auto"/>
              <w:right w:val="nil"/>
            </w:tcBorders>
            <w:shd w:val="clear" w:color="auto" w:fill="auto"/>
            <w:noWrap/>
            <w:vAlign w:val="bottom"/>
            <w:hideMark/>
          </w:tcPr>
          <w:p w14:paraId="23C6C008" w14:textId="77777777" w:rsidR="003375F9" w:rsidRPr="000E7F4F" w:rsidRDefault="003375F9" w:rsidP="000E7F4F">
            <w:pPr>
              <w:keepLines/>
              <w:suppressAutoHyphens/>
              <w:jc w:val="right"/>
              <w:rPr>
                <w:rFonts w:ascii="Arial" w:hAnsi="Arial" w:cs="Arial"/>
                <w:b/>
                <w:bCs/>
                <w:sz w:val="18"/>
                <w:szCs w:val="20"/>
              </w:rPr>
            </w:pPr>
            <w:r w:rsidRPr="000E7F4F">
              <w:rPr>
                <w:rFonts w:ascii="Arial" w:hAnsi="Arial" w:cs="Arial"/>
                <w:b/>
                <w:bCs/>
                <w:sz w:val="18"/>
                <w:szCs w:val="20"/>
              </w:rPr>
              <w:t>87 377</w:t>
            </w:r>
          </w:p>
        </w:tc>
        <w:tc>
          <w:tcPr>
            <w:tcW w:w="1398" w:type="dxa"/>
            <w:tcBorders>
              <w:top w:val="single" w:sz="4" w:space="0" w:color="auto"/>
              <w:left w:val="nil"/>
              <w:bottom w:val="double" w:sz="6" w:space="0" w:color="auto"/>
              <w:right w:val="nil"/>
            </w:tcBorders>
            <w:shd w:val="clear" w:color="auto" w:fill="auto"/>
            <w:noWrap/>
            <w:vAlign w:val="bottom"/>
            <w:hideMark/>
          </w:tcPr>
          <w:p w14:paraId="1AC1B2F9" w14:textId="77777777" w:rsidR="003375F9" w:rsidRPr="000E7F4F" w:rsidRDefault="003375F9" w:rsidP="000E7F4F">
            <w:pPr>
              <w:keepLines/>
              <w:suppressAutoHyphens/>
              <w:jc w:val="right"/>
              <w:rPr>
                <w:rFonts w:ascii="Arial" w:hAnsi="Arial" w:cs="Arial"/>
                <w:b/>
                <w:bCs/>
                <w:sz w:val="18"/>
                <w:szCs w:val="20"/>
              </w:rPr>
            </w:pPr>
            <w:r w:rsidRPr="000E7F4F">
              <w:rPr>
                <w:rFonts w:ascii="Arial" w:hAnsi="Arial" w:cs="Arial"/>
                <w:b/>
                <w:bCs/>
                <w:sz w:val="18"/>
                <w:szCs w:val="20"/>
              </w:rPr>
              <w:t>-93 544</w:t>
            </w:r>
          </w:p>
        </w:tc>
        <w:tc>
          <w:tcPr>
            <w:tcW w:w="1399" w:type="dxa"/>
            <w:tcBorders>
              <w:top w:val="single" w:sz="4" w:space="0" w:color="auto"/>
              <w:left w:val="nil"/>
              <w:bottom w:val="double" w:sz="6" w:space="0" w:color="auto"/>
              <w:right w:val="nil"/>
            </w:tcBorders>
            <w:shd w:val="clear" w:color="auto" w:fill="auto"/>
            <w:noWrap/>
            <w:vAlign w:val="bottom"/>
            <w:hideMark/>
          </w:tcPr>
          <w:p w14:paraId="13FBB98D" w14:textId="77777777" w:rsidR="003375F9" w:rsidRPr="000E7F4F" w:rsidRDefault="003375F9" w:rsidP="000E7F4F">
            <w:pPr>
              <w:keepLines/>
              <w:suppressAutoHyphens/>
              <w:jc w:val="right"/>
              <w:rPr>
                <w:rFonts w:ascii="Arial" w:hAnsi="Arial" w:cs="Arial"/>
                <w:b/>
                <w:bCs/>
                <w:sz w:val="18"/>
                <w:szCs w:val="20"/>
              </w:rPr>
            </w:pPr>
            <w:r w:rsidRPr="000E7F4F">
              <w:rPr>
                <w:rFonts w:ascii="Arial" w:hAnsi="Arial" w:cs="Arial"/>
                <w:b/>
                <w:bCs/>
                <w:sz w:val="18"/>
                <w:szCs w:val="20"/>
              </w:rPr>
              <w:t>72 011</w:t>
            </w:r>
          </w:p>
        </w:tc>
      </w:tr>
      <w:tr w:rsidR="003375F9" w:rsidRPr="003F0263" w14:paraId="5F2C4091" w14:textId="77777777" w:rsidTr="000E7F4F">
        <w:trPr>
          <w:cantSplit/>
          <w:trHeight w:val="227"/>
        </w:trPr>
        <w:tc>
          <w:tcPr>
            <w:tcW w:w="3118" w:type="dxa"/>
            <w:tcBorders>
              <w:top w:val="nil"/>
              <w:left w:val="nil"/>
              <w:bottom w:val="nil"/>
              <w:right w:val="nil"/>
            </w:tcBorders>
            <w:shd w:val="clear" w:color="auto" w:fill="auto"/>
            <w:vAlign w:val="bottom"/>
            <w:hideMark/>
          </w:tcPr>
          <w:p w14:paraId="191E2ECC" w14:textId="77777777" w:rsidR="003375F9" w:rsidRPr="000E7F4F" w:rsidRDefault="003375F9" w:rsidP="000E7F4F">
            <w:pPr>
              <w:keepLines/>
              <w:suppressAutoHyphens/>
              <w:rPr>
                <w:rFonts w:ascii="Arial" w:hAnsi="Arial" w:cs="Arial"/>
                <w:b/>
                <w:bCs/>
                <w:sz w:val="18"/>
                <w:szCs w:val="20"/>
              </w:rPr>
            </w:pPr>
            <w:r w:rsidRPr="0040254E">
              <w:rPr>
                <w:rFonts w:ascii="Arial" w:hAnsi="Arial" w:cs="Arial"/>
                <w:b/>
                <w:bCs/>
                <w:sz w:val="18"/>
                <w:szCs w:val="20"/>
              </w:rPr>
              <w:t>Zmena stavu vnútroorganizačných zásob vo výkaze ziskov a </w:t>
            </w:r>
            <w:r w:rsidRPr="000E7F4F">
              <w:rPr>
                <w:rFonts w:ascii="Arial" w:hAnsi="Arial" w:cs="Arial"/>
                <w:b/>
                <w:bCs/>
                <w:sz w:val="18"/>
                <w:szCs w:val="20"/>
              </w:rPr>
              <w:t>strát</w:t>
            </w:r>
          </w:p>
        </w:tc>
        <w:tc>
          <w:tcPr>
            <w:tcW w:w="1134" w:type="dxa"/>
            <w:tcBorders>
              <w:top w:val="nil"/>
              <w:left w:val="nil"/>
              <w:bottom w:val="nil"/>
              <w:right w:val="nil"/>
            </w:tcBorders>
            <w:shd w:val="clear" w:color="auto" w:fill="auto"/>
            <w:noWrap/>
            <w:vAlign w:val="bottom"/>
          </w:tcPr>
          <w:p w14:paraId="35F60208" w14:textId="3CA91407" w:rsidR="003375F9" w:rsidRPr="000E7F4F" w:rsidRDefault="003375F9" w:rsidP="000E7F4F">
            <w:pPr>
              <w:keepLines/>
              <w:suppressAutoHyphens/>
              <w:jc w:val="right"/>
              <w:rPr>
                <w:rFonts w:ascii="Arial" w:hAnsi="Arial" w:cs="Arial"/>
                <w:b/>
                <w:bCs/>
                <w:sz w:val="18"/>
                <w:szCs w:val="20"/>
              </w:rPr>
            </w:pPr>
          </w:p>
        </w:tc>
        <w:tc>
          <w:tcPr>
            <w:tcW w:w="1134" w:type="dxa"/>
            <w:tcBorders>
              <w:top w:val="nil"/>
              <w:left w:val="nil"/>
              <w:bottom w:val="nil"/>
              <w:right w:val="nil"/>
            </w:tcBorders>
            <w:shd w:val="clear" w:color="auto" w:fill="auto"/>
            <w:noWrap/>
            <w:vAlign w:val="bottom"/>
          </w:tcPr>
          <w:p w14:paraId="39B8B00B" w14:textId="3D72207E" w:rsidR="003375F9" w:rsidRPr="000E7F4F" w:rsidRDefault="003375F9" w:rsidP="000E7F4F">
            <w:pPr>
              <w:keepLines/>
              <w:suppressAutoHyphens/>
              <w:jc w:val="right"/>
              <w:rPr>
                <w:rFonts w:ascii="Arial" w:hAnsi="Arial" w:cs="Arial"/>
                <w:b/>
                <w:bCs/>
                <w:sz w:val="18"/>
                <w:szCs w:val="20"/>
              </w:rPr>
            </w:pPr>
          </w:p>
        </w:tc>
        <w:tc>
          <w:tcPr>
            <w:tcW w:w="1134" w:type="dxa"/>
            <w:tcBorders>
              <w:top w:val="nil"/>
              <w:left w:val="nil"/>
              <w:bottom w:val="nil"/>
              <w:right w:val="nil"/>
            </w:tcBorders>
            <w:shd w:val="clear" w:color="auto" w:fill="auto"/>
            <w:noWrap/>
            <w:vAlign w:val="bottom"/>
          </w:tcPr>
          <w:p w14:paraId="7D46663E" w14:textId="5E555458" w:rsidR="003375F9" w:rsidRPr="000E7F4F" w:rsidRDefault="003375F9" w:rsidP="000E7F4F">
            <w:pPr>
              <w:keepLines/>
              <w:suppressAutoHyphens/>
              <w:jc w:val="right"/>
              <w:rPr>
                <w:rFonts w:ascii="Arial" w:hAnsi="Arial" w:cs="Arial"/>
                <w:b/>
                <w:bCs/>
                <w:sz w:val="18"/>
                <w:szCs w:val="20"/>
              </w:rPr>
            </w:pPr>
          </w:p>
        </w:tc>
        <w:tc>
          <w:tcPr>
            <w:tcW w:w="1398" w:type="dxa"/>
            <w:tcBorders>
              <w:top w:val="single" w:sz="4" w:space="0" w:color="auto"/>
              <w:left w:val="nil"/>
              <w:bottom w:val="double" w:sz="6" w:space="0" w:color="auto"/>
              <w:right w:val="nil"/>
            </w:tcBorders>
            <w:shd w:val="clear" w:color="auto" w:fill="auto"/>
            <w:noWrap/>
            <w:vAlign w:val="bottom"/>
            <w:hideMark/>
          </w:tcPr>
          <w:p w14:paraId="10CD46F9" w14:textId="77777777" w:rsidR="003375F9" w:rsidRPr="000E7F4F" w:rsidRDefault="003375F9" w:rsidP="000E7F4F">
            <w:pPr>
              <w:keepLines/>
              <w:suppressAutoHyphens/>
              <w:jc w:val="right"/>
              <w:rPr>
                <w:rFonts w:ascii="Arial" w:hAnsi="Arial" w:cs="Arial"/>
                <w:b/>
                <w:bCs/>
                <w:sz w:val="18"/>
                <w:szCs w:val="20"/>
              </w:rPr>
            </w:pPr>
            <w:r w:rsidRPr="000E7F4F">
              <w:rPr>
                <w:rFonts w:ascii="Arial" w:hAnsi="Arial" w:cs="Arial"/>
                <w:b/>
                <w:bCs/>
                <w:sz w:val="18"/>
                <w:szCs w:val="20"/>
              </w:rPr>
              <w:t>-93 544</w:t>
            </w:r>
          </w:p>
        </w:tc>
        <w:tc>
          <w:tcPr>
            <w:tcW w:w="1399" w:type="dxa"/>
            <w:tcBorders>
              <w:top w:val="single" w:sz="4" w:space="0" w:color="auto"/>
              <w:left w:val="nil"/>
              <w:bottom w:val="double" w:sz="6" w:space="0" w:color="auto"/>
              <w:right w:val="nil"/>
            </w:tcBorders>
            <w:shd w:val="clear" w:color="auto" w:fill="auto"/>
            <w:noWrap/>
            <w:vAlign w:val="bottom"/>
            <w:hideMark/>
          </w:tcPr>
          <w:p w14:paraId="2E28680B" w14:textId="77777777" w:rsidR="003375F9" w:rsidRPr="000E7F4F" w:rsidRDefault="003375F9" w:rsidP="000E7F4F">
            <w:pPr>
              <w:keepLines/>
              <w:suppressAutoHyphens/>
              <w:jc w:val="right"/>
              <w:rPr>
                <w:rFonts w:ascii="Arial" w:hAnsi="Arial" w:cs="Arial"/>
                <w:b/>
                <w:bCs/>
                <w:sz w:val="18"/>
                <w:szCs w:val="20"/>
              </w:rPr>
            </w:pPr>
            <w:r w:rsidRPr="000E7F4F">
              <w:rPr>
                <w:rFonts w:ascii="Arial" w:hAnsi="Arial" w:cs="Arial"/>
                <w:b/>
                <w:bCs/>
                <w:sz w:val="18"/>
                <w:szCs w:val="20"/>
              </w:rPr>
              <w:t>72 011</w:t>
            </w:r>
          </w:p>
        </w:tc>
      </w:tr>
    </w:tbl>
    <w:p w14:paraId="1A08A43D" w14:textId="77777777" w:rsidR="00161FD0" w:rsidRPr="003F0263" w:rsidRDefault="00161FD0" w:rsidP="000E7F4F">
      <w:pPr>
        <w:pStyle w:val="odstavec"/>
        <w:keepLines/>
      </w:pPr>
    </w:p>
    <w:bookmarkEnd w:id="80"/>
    <w:p w14:paraId="12EA7F8B" w14:textId="77777777" w:rsidR="005C1E64" w:rsidRPr="003F0263" w:rsidRDefault="005C1E64" w:rsidP="000E7F4F">
      <w:pPr>
        <w:pStyle w:val="odstavec"/>
        <w:keepLines/>
      </w:pPr>
    </w:p>
    <w:p w14:paraId="198B5ECA" w14:textId="77777777" w:rsidR="002A6B50" w:rsidRPr="000E7F4F" w:rsidRDefault="00316173" w:rsidP="000E7F4F">
      <w:pPr>
        <w:pStyle w:val="Nadpis2"/>
        <w:keepLines/>
        <w:rPr>
          <w:rFonts w:ascii="Arial" w:hAnsi="Arial"/>
        </w:rPr>
      </w:pPr>
      <w:r w:rsidRPr="000E7F4F">
        <w:rPr>
          <w:rFonts w:ascii="Arial" w:hAnsi="Arial"/>
        </w:rPr>
        <w:t>Ostatné</w:t>
      </w:r>
      <w:r w:rsidR="00F316C5" w:rsidRPr="000E7F4F">
        <w:rPr>
          <w:rFonts w:ascii="Arial" w:hAnsi="Arial"/>
        </w:rPr>
        <w:t xml:space="preserve"> výnosy z</w:t>
      </w:r>
      <w:r w:rsidR="009044DB" w:rsidRPr="000E7F4F">
        <w:rPr>
          <w:rFonts w:ascii="Arial" w:hAnsi="Arial"/>
        </w:rPr>
        <w:t> </w:t>
      </w:r>
      <w:r w:rsidR="00F316C5" w:rsidRPr="000E7F4F">
        <w:rPr>
          <w:rFonts w:ascii="Arial" w:hAnsi="Arial"/>
        </w:rPr>
        <w:t>hospodárskej</w:t>
      </w:r>
      <w:r w:rsidR="009044DB" w:rsidRPr="000E7F4F">
        <w:rPr>
          <w:rFonts w:ascii="Arial" w:hAnsi="Arial"/>
        </w:rPr>
        <w:t xml:space="preserve"> a</w:t>
      </w:r>
      <w:r w:rsidR="00C11172" w:rsidRPr="000E7F4F">
        <w:rPr>
          <w:rFonts w:ascii="Arial" w:hAnsi="Arial"/>
        </w:rPr>
        <w:t xml:space="preserve"> finančnej</w:t>
      </w:r>
      <w:r w:rsidR="00F316C5" w:rsidRPr="000E7F4F">
        <w:rPr>
          <w:rFonts w:ascii="Arial" w:hAnsi="Arial"/>
        </w:rPr>
        <w:t xml:space="preserve"> činnosti</w:t>
      </w:r>
    </w:p>
    <w:p w14:paraId="6BA3D9A6" w14:textId="77777777" w:rsidR="005C1E64" w:rsidRPr="003F0263" w:rsidRDefault="00C244D9" w:rsidP="000E7F4F">
      <w:pPr>
        <w:pStyle w:val="odstavec"/>
        <w:keepLines/>
      </w:pPr>
      <w:r w:rsidRPr="0040254E">
        <w:t xml:space="preserve">Informácie o výnosoch pri aktivácii nákladov a o výnosoch z hospodárskej </w:t>
      </w:r>
      <w:r w:rsidRPr="003F0263">
        <w:t>činnosti</w:t>
      </w:r>
      <w:r w:rsidR="009044DB" w:rsidRPr="003F0263">
        <w:t xml:space="preserve"> a</w:t>
      </w:r>
      <w:r w:rsidRPr="003F0263">
        <w:t xml:space="preserve"> finančnej činnosti sú uvedené nižšie:</w:t>
      </w:r>
    </w:p>
    <w:p w14:paraId="02A434A9" w14:textId="77777777" w:rsidR="003375F9" w:rsidRPr="003F0263" w:rsidRDefault="003375F9" w:rsidP="000E7F4F">
      <w:pPr>
        <w:pStyle w:val="odstavec"/>
        <w:keepLines/>
      </w:pPr>
      <w:bookmarkStart w:id="82" w:name="FWT_T38"/>
      <w:r w:rsidRPr="003F0263">
        <w:t xml:space="preserve"> </w:t>
      </w:r>
    </w:p>
    <w:tbl>
      <w:tblPr>
        <w:tblW w:w="9289" w:type="dxa"/>
        <w:tblInd w:w="426" w:type="dxa"/>
        <w:tblLayout w:type="fixed"/>
        <w:tblCellMar>
          <w:left w:w="28" w:type="dxa"/>
          <w:right w:w="28" w:type="dxa"/>
        </w:tblCellMar>
        <w:tblLook w:val="04A0" w:firstRow="1" w:lastRow="0" w:firstColumn="1" w:lastColumn="0" w:noHBand="0" w:noVBand="1"/>
      </w:tblPr>
      <w:tblGrid>
        <w:gridCol w:w="6517"/>
        <w:gridCol w:w="1386"/>
        <w:gridCol w:w="1386"/>
      </w:tblGrid>
      <w:tr w:rsidR="003375F9" w:rsidRPr="003F0263" w14:paraId="126E0C44" w14:textId="77777777" w:rsidTr="000E7F4F">
        <w:trPr>
          <w:cantSplit/>
          <w:trHeight w:val="227"/>
        </w:trPr>
        <w:tc>
          <w:tcPr>
            <w:tcW w:w="6517" w:type="dxa"/>
            <w:tcBorders>
              <w:top w:val="nil"/>
              <w:left w:val="nil"/>
              <w:bottom w:val="single" w:sz="4" w:space="0" w:color="auto"/>
              <w:right w:val="nil"/>
            </w:tcBorders>
            <w:shd w:val="clear" w:color="auto" w:fill="auto"/>
            <w:vAlign w:val="bottom"/>
            <w:hideMark/>
          </w:tcPr>
          <w:p w14:paraId="7084EE9D" w14:textId="77777777" w:rsidR="003375F9" w:rsidRPr="000E7F4F" w:rsidRDefault="003375F9" w:rsidP="000E7F4F">
            <w:pPr>
              <w:keepLines/>
              <w:suppressAutoHyphens/>
              <w:jc w:val="center"/>
              <w:rPr>
                <w:rFonts w:ascii="Arial" w:hAnsi="Arial" w:cs="Arial"/>
                <w:b/>
                <w:bCs/>
                <w:sz w:val="18"/>
                <w:szCs w:val="20"/>
              </w:rPr>
            </w:pPr>
            <w:bookmarkStart w:id="83" w:name="RANGE!B4:D28"/>
            <w:r w:rsidRPr="000E7F4F">
              <w:rPr>
                <w:rFonts w:ascii="Arial" w:hAnsi="Arial" w:cs="Arial"/>
                <w:b/>
                <w:bCs/>
                <w:sz w:val="18"/>
                <w:szCs w:val="20"/>
              </w:rPr>
              <w:t>Názov položky</w:t>
            </w:r>
            <w:bookmarkEnd w:id="83"/>
          </w:p>
        </w:tc>
        <w:tc>
          <w:tcPr>
            <w:tcW w:w="1386" w:type="dxa"/>
            <w:tcBorders>
              <w:top w:val="nil"/>
              <w:left w:val="nil"/>
              <w:bottom w:val="nil"/>
              <w:right w:val="nil"/>
            </w:tcBorders>
            <w:shd w:val="clear" w:color="auto" w:fill="auto"/>
            <w:vAlign w:val="bottom"/>
            <w:hideMark/>
          </w:tcPr>
          <w:p w14:paraId="36C2F838" w14:textId="77777777" w:rsidR="003375F9" w:rsidRPr="000E7F4F" w:rsidRDefault="003375F9" w:rsidP="000E7F4F">
            <w:pPr>
              <w:keepLines/>
              <w:suppressAutoHyphens/>
              <w:jc w:val="center"/>
              <w:rPr>
                <w:rFonts w:ascii="Arial" w:hAnsi="Arial" w:cs="Arial"/>
                <w:b/>
                <w:bCs/>
                <w:sz w:val="18"/>
                <w:szCs w:val="20"/>
              </w:rPr>
            </w:pPr>
            <w:r w:rsidRPr="000E7F4F">
              <w:rPr>
                <w:rFonts w:ascii="Arial" w:hAnsi="Arial" w:cs="Arial"/>
                <w:b/>
                <w:bCs/>
                <w:sz w:val="18"/>
                <w:szCs w:val="20"/>
              </w:rPr>
              <w:t>2020</w:t>
            </w:r>
          </w:p>
        </w:tc>
        <w:tc>
          <w:tcPr>
            <w:tcW w:w="1386" w:type="dxa"/>
            <w:tcBorders>
              <w:top w:val="nil"/>
              <w:left w:val="nil"/>
              <w:bottom w:val="nil"/>
              <w:right w:val="nil"/>
            </w:tcBorders>
            <w:shd w:val="clear" w:color="auto" w:fill="auto"/>
            <w:vAlign w:val="bottom"/>
            <w:hideMark/>
          </w:tcPr>
          <w:p w14:paraId="70B95E92" w14:textId="77777777" w:rsidR="003375F9" w:rsidRPr="000E7F4F" w:rsidRDefault="003375F9" w:rsidP="000E7F4F">
            <w:pPr>
              <w:keepLines/>
              <w:suppressAutoHyphens/>
              <w:jc w:val="center"/>
              <w:rPr>
                <w:rFonts w:ascii="Arial" w:hAnsi="Arial" w:cs="Arial"/>
                <w:b/>
                <w:bCs/>
                <w:sz w:val="18"/>
                <w:szCs w:val="20"/>
              </w:rPr>
            </w:pPr>
            <w:r w:rsidRPr="000E7F4F">
              <w:rPr>
                <w:rFonts w:ascii="Arial" w:hAnsi="Arial" w:cs="Arial"/>
                <w:b/>
                <w:bCs/>
                <w:sz w:val="18"/>
                <w:szCs w:val="20"/>
              </w:rPr>
              <w:t>2019</w:t>
            </w:r>
          </w:p>
        </w:tc>
      </w:tr>
      <w:tr w:rsidR="003375F9" w:rsidRPr="003F0263" w14:paraId="0A832873" w14:textId="77777777" w:rsidTr="000E7F4F">
        <w:trPr>
          <w:cantSplit/>
          <w:trHeight w:val="227"/>
        </w:trPr>
        <w:tc>
          <w:tcPr>
            <w:tcW w:w="6517" w:type="dxa"/>
            <w:tcBorders>
              <w:top w:val="nil"/>
              <w:left w:val="nil"/>
              <w:bottom w:val="nil"/>
              <w:right w:val="nil"/>
            </w:tcBorders>
            <w:shd w:val="clear" w:color="auto" w:fill="auto"/>
            <w:vAlign w:val="bottom"/>
            <w:hideMark/>
          </w:tcPr>
          <w:p w14:paraId="22D93EAF" w14:textId="77777777" w:rsidR="003375F9" w:rsidRPr="000E7F4F" w:rsidRDefault="003375F9" w:rsidP="000E7F4F">
            <w:pPr>
              <w:keepLines/>
              <w:suppressAutoHyphens/>
              <w:rPr>
                <w:rFonts w:ascii="Arial" w:hAnsi="Arial" w:cs="Arial"/>
                <w:b/>
                <w:bCs/>
                <w:sz w:val="18"/>
                <w:szCs w:val="20"/>
              </w:rPr>
            </w:pPr>
            <w:r w:rsidRPr="0040254E">
              <w:rPr>
                <w:rFonts w:ascii="Arial" w:hAnsi="Arial" w:cs="Arial"/>
                <w:b/>
                <w:bCs/>
                <w:sz w:val="18"/>
                <w:szCs w:val="20"/>
              </w:rPr>
              <w:t>Významné položky pri akti</w:t>
            </w:r>
            <w:r w:rsidRPr="000E7F4F">
              <w:rPr>
                <w:rFonts w:ascii="Arial" w:hAnsi="Arial" w:cs="Arial"/>
                <w:b/>
                <w:bCs/>
                <w:sz w:val="18"/>
                <w:szCs w:val="20"/>
              </w:rPr>
              <w:t xml:space="preserve">vácii nákladov, z toho: </w:t>
            </w:r>
          </w:p>
        </w:tc>
        <w:tc>
          <w:tcPr>
            <w:tcW w:w="1386" w:type="dxa"/>
            <w:tcBorders>
              <w:top w:val="single" w:sz="4" w:space="0" w:color="auto"/>
              <w:left w:val="nil"/>
              <w:bottom w:val="double" w:sz="6" w:space="0" w:color="auto"/>
              <w:right w:val="nil"/>
            </w:tcBorders>
            <w:shd w:val="clear" w:color="auto" w:fill="auto"/>
            <w:noWrap/>
            <w:vAlign w:val="bottom"/>
            <w:hideMark/>
          </w:tcPr>
          <w:p w14:paraId="034678F9" w14:textId="0A919441" w:rsidR="003375F9" w:rsidRPr="000E7F4F" w:rsidRDefault="003375F9" w:rsidP="000E7F4F">
            <w:pPr>
              <w:keepLines/>
              <w:suppressAutoHyphens/>
              <w:jc w:val="right"/>
              <w:rPr>
                <w:rFonts w:ascii="Arial" w:hAnsi="Arial" w:cs="Arial"/>
                <w:b/>
                <w:bCs/>
                <w:sz w:val="18"/>
                <w:szCs w:val="20"/>
              </w:rPr>
            </w:pPr>
            <w:r w:rsidRPr="000E7F4F">
              <w:rPr>
                <w:rFonts w:ascii="Arial" w:hAnsi="Arial" w:cs="Arial"/>
                <w:b/>
                <w:bCs/>
                <w:sz w:val="18"/>
                <w:szCs w:val="20"/>
              </w:rPr>
              <w:t>8</w:t>
            </w:r>
            <w:r w:rsidR="00B93C57" w:rsidRPr="000E7F4F">
              <w:rPr>
                <w:rFonts w:ascii="Arial" w:hAnsi="Arial" w:cs="Arial"/>
                <w:b/>
                <w:bCs/>
                <w:sz w:val="18"/>
                <w:szCs w:val="20"/>
              </w:rPr>
              <w:t>6</w:t>
            </w:r>
            <w:r w:rsidRPr="000E7F4F">
              <w:rPr>
                <w:rFonts w:ascii="Arial" w:hAnsi="Arial" w:cs="Arial"/>
                <w:b/>
                <w:bCs/>
                <w:sz w:val="18"/>
                <w:szCs w:val="20"/>
              </w:rPr>
              <w:t xml:space="preserve"> 2</w:t>
            </w:r>
            <w:r w:rsidR="00B93C57" w:rsidRPr="000E7F4F">
              <w:rPr>
                <w:rFonts w:ascii="Arial" w:hAnsi="Arial" w:cs="Arial"/>
                <w:b/>
                <w:bCs/>
                <w:sz w:val="18"/>
                <w:szCs w:val="20"/>
              </w:rPr>
              <w:t>46</w:t>
            </w:r>
          </w:p>
        </w:tc>
        <w:tc>
          <w:tcPr>
            <w:tcW w:w="1386" w:type="dxa"/>
            <w:tcBorders>
              <w:top w:val="single" w:sz="4" w:space="0" w:color="auto"/>
              <w:left w:val="nil"/>
              <w:bottom w:val="double" w:sz="6" w:space="0" w:color="auto"/>
              <w:right w:val="nil"/>
            </w:tcBorders>
            <w:shd w:val="clear" w:color="auto" w:fill="auto"/>
            <w:noWrap/>
            <w:vAlign w:val="bottom"/>
            <w:hideMark/>
          </w:tcPr>
          <w:p w14:paraId="419BA12E" w14:textId="77777777" w:rsidR="003375F9" w:rsidRPr="000E7F4F" w:rsidRDefault="003375F9" w:rsidP="000E7F4F">
            <w:pPr>
              <w:keepLines/>
              <w:suppressAutoHyphens/>
              <w:jc w:val="right"/>
              <w:rPr>
                <w:rFonts w:ascii="Arial" w:hAnsi="Arial" w:cs="Arial"/>
                <w:b/>
                <w:bCs/>
                <w:sz w:val="18"/>
                <w:szCs w:val="20"/>
              </w:rPr>
            </w:pPr>
            <w:r w:rsidRPr="000E7F4F">
              <w:rPr>
                <w:rFonts w:ascii="Arial" w:hAnsi="Arial" w:cs="Arial"/>
                <w:b/>
                <w:bCs/>
                <w:sz w:val="18"/>
                <w:szCs w:val="20"/>
              </w:rPr>
              <w:t>198 187</w:t>
            </w:r>
          </w:p>
        </w:tc>
      </w:tr>
      <w:tr w:rsidR="003375F9" w:rsidRPr="003F0263" w14:paraId="4CDB4EF7" w14:textId="77777777" w:rsidTr="000E7F4F">
        <w:trPr>
          <w:cantSplit/>
          <w:trHeight w:val="227"/>
        </w:trPr>
        <w:tc>
          <w:tcPr>
            <w:tcW w:w="6517" w:type="dxa"/>
            <w:tcBorders>
              <w:top w:val="nil"/>
              <w:left w:val="nil"/>
              <w:bottom w:val="nil"/>
              <w:right w:val="nil"/>
            </w:tcBorders>
            <w:shd w:val="clear" w:color="auto" w:fill="auto"/>
            <w:vAlign w:val="bottom"/>
            <w:hideMark/>
          </w:tcPr>
          <w:p w14:paraId="64B379E0" w14:textId="77777777" w:rsidR="003375F9" w:rsidRPr="000E7F4F" w:rsidRDefault="003375F9" w:rsidP="000E7F4F">
            <w:pPr>
              <w:keepLines/>
              <w:suppressAutoHyphens/>
              <w:rPr>
                <w:rFonts w:ascii="Arial" w:hAnsi="Arial" w:cs="Arial"/>
                <w:sz w:val="18"/>
                <w:szCs w:val="20"/>
              </w:rPr>
            </w:pPr>
            <w:r w:rsidRPr="0040254E">
              <w:rPr>
                <w:rFonts w:ascii="Arial" w:hAnsi="Arial" w:cs="Arial"/>
                <w:sz w:val="18"/>
                <w:szCs w:val="20"/>
              </w:rPr>
              <w:t>Dlhodobý hmotný majetok vytvorený vlastnou činnosťou</w:t>
            </w:r>
          </w:p>
        </w:tc>
        <w:tc>
          <w:tcPr>
            <w:tcW w:w="1386" w:type="dxa"/>
            <w:tcBorders>
              <w:top w:val="nil"/>
              <w:left w:val="nil"/>
              <w:bottom w:val="nil"/>
              <w:right w:val="nil"/>
            </w:tcBorders>
            <w:shd w:val="clear" w:color="auto" w:fill="auto"/>
            <w:vAlign w:val="bottom"/>
            <w:hideMark/>
          </w:tcPr>
          <w:p w14:paraId="545765C2" w14:textId="0DF144C1" w:rsidR="003375F9" w:rsidRPr="000E7F4F" w:rsidRDefault="00B93C57" w:rsidP="000E7F4F">
            <w:pPr>
              <w:keepLines/>
              <w:suppressAutoHyphens/>
              <w:jc w:val="right"/>
              <w:rPr>
                <w:rFonts w:ascii="Arial" w:hAnsi="Arial" w:cs="Arial"/>
                <w:sz w:val="18"/>
                <w:szCs w:val="20"/>
              </w:rPr>
            </w:pPr>
            <w:r w:rsidRPr="000E7F4F">
              <w:rPr>
                <w:rFonts w:ascii="Arial" w:hAnsi="Arial" w:cs="Arial"/>
                <w:sz w:val="18"/>
                <w:szCs w:val="20"/>
              </w:rPr>
              <w:t>10</w:t>
            </w:r>
            <w:r w:rsidR="003375F9" w:rsidRPr="000E7F4F">
              <w:rPr>
                <w:rFonts w:ascii="Arial" w:hAnsi="Arial" w:cs="Arial"/>
                <w:sz w:val="18"/>
                <w:szCs w:val="20"/>
              </w:rPr>
              <w:t xml:space="preserve"> </w:t>
            </w:r>
            <w:r w:rsidRPr="000E7F4F">
              <w:rPr>
                <w:rFonts w:ascii="Arial" w:hAnsi="Arial" w:cs="Arial"/>
                <w:sz w:val="18"/>
                <w:szCs w:val="20"/>
              </w:rPr>
              <w:t>204</w:t>
            </w:r>
          </w:p>
        </w:tc>
        <w:tc>
          <w:tcPr>
            <w:tcW w:w="1386" w:type="dxa"/>
            <w:tcBorders>
              <w:top w:val="nil"/>
              <w:left w:val="nil"/>
              <w:bottom w:val="nil"/>
              <w:right w:val="nil"/>
            </w:tcBorders>
            <w:shd w:val="clear" w:color="auto" w:fill="auto"/>
            <w:vAlign w:val="bottom"/>
            <w:hideMark/>
          </w:tcPr>
          <w:p w14:paraId="37E7A615"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126 023</w:t>
            </w:r>
          </w:p>
        </w:tc>
      </w:tr>
      <w:tr w:rsidR="003375F9" w:rsidRPr="003F0263" w14:paraId="2B4DB0DA" w14:textId="77777777" w:rsidTr="000E7F4F">
        <w:trPr>
          <w:cantSplit/>
          <w:trHeight w:val="227"/>
        </w:trPr>
        <w:tc>
          <w:tcPr>
            <w:tcW w:w="6517" w:type="dxa"/>
            <w:tcBorders>
              <w:top w:val="nil"/>
              <w:left w:val="nil"/>
              <w:bottom w:val="nil"/>
              <w:right w:val="nil"/>
            </w:tcBorders>
            <w:shd w:val="clear" w:color="auto" w:fill="auto"/>
            <w:vAlign w:val="bottom"/>
            <w:hideMark/>
          </w:tcPr>
          <w:p w14:paraId="58D4073A" w14:textId="77777777" w:rsidR="003375F9" w:rsidRPr="000E7F4F" w:rsidRDefault="003375F9" w:rsidP="000E7F4F">
            <w:pPr>
              <w:keepLines/>
              <w:suppressAutoHyphens/>
              <w:rPr>
                <w:rFonts w:ascii="Arial" w:hAnsi="Arial" w:cs="Arial"/>
                <w:sz w:val="18"/>
                <w:szCs w:val="20"/>
              </w:rPr>
            </w:pPr>
            <w:r w:rsidRPr="0040254E">
              <w:rPr>
                <w:rFonts w:ascii="Arial" w:hAnsi="Arial" w:cs="Arial"/>
                <w:sz w:val="18"/>
                <w:szCs w:val="20"/>
              </w:rPr>
              <w:t>Aktivácia materiálu</w:t>
            </w:r>
          </w:p>
        </w:tc>
        <w:tc>
          <w:tcPr>
            <w:tcW w:w="1386" w:type="dxa"/>
            <w:tcBorders>
              <w:top w:val="nil"/>
              <w:left w:val="nil"/>
              <w:bottom w:val="nil"/>
              <w:right w:val="nil"/>
            </w:tcBorders>
            <w:shd w:val="clear" w:color="auto" w:fill="auto"/>
            <w:vAlign w:val="bottom"/>
            <w:hideMark/>
          </w:tcPr>
          <w:p w14:paraId="59261C0D"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76 039</w:t>
            </w:r>
          </w:p>
        </w:tc>
        <w:tc>
          <w:tcPr>
            <w:tcW w:w="1386" w:type="dxa"/>
            <w:tcBorders>
              <w:top w:val="nil"/>
              <w:left w:val="nil"/>
              <w:bottom w:val="nil"/>
              <w:right w:val="nil"/>
            </w:tcBorders>
            <w:shd w:val="clear" w:color="auto" w:fill="auto"/>
            <w:vAlign w:val="bottom"/>
            <w:hideMark/>
          </w:tcPr>
          <w:p w14:paraId="260F12B7"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72 164</w:t>
            </w:r>
          </w:p>
        </w:tc>
      </w:tr>
      <w:tr w:rsidR="003375F9" w:rsidRPr="003F0263" w14:paraId="781BF61C" w14:textId="77777777" w:rsidTr="000E7F4F">
        <w:trPr>
          <w:cantSplit/>
          <w:trHeight w:val="227"/>
        </w:trPr>
        <w:tc>
          <w:tcPr>
            <w:tcW w:w="6517" w:type="dxa"/>
            <w:tcBorders>
              <w:top w:val="nil"/>
              <w:left w:val="nil"/>
              <w:bottom w:val="nil"/>
              <w:right w:val="nil"/>
            </w:tcBorders>
            <w:shd w:val="clear" w:color="auto" w:fill="auto"/>
            <w:vAlign w:val="bottom"/>
            <w:hideMark/>
          </w:tcPr>
          <w:p w14:paraId="2538450B" w14:textId="77777777" w:rsidR="003375F9" w:rsidRPr="000E7F4F" w:rsidRDefault="003375F9" w:rsidP="000E7F4F">
            <w:pPr>
              <w:keepLines/>
              <w:suppressAutoHyphens/>
              <w:rPr>
                <w:rFonts w:ascii="Arial" w:hAnsi="Arial" w:cs="Arial"/>
                <w:b/>
                <w:bCs/>
                <w:sz w:val="18"/>
                <w:szCs w:val="20"/>
              </w:rPr>
            </w:pPr>
            <w:r w:rsidRPr="0040254E">
              <w:rPr>
                <w:rFonts w:ascii="Arial" w:hAnsi="Arial" w:cs="Arial"/>
                <w:b/>
                <w:bCs/>
                <w:sz w:val="18"/>
                <w:szCs w:val="20"/>
              </w:rPr>
              <w:t>Ostatné významné položky výnosov z hospodárskej činnosti, z toho:</w:t>
            </w:r>
          </w:p>
        </w:tc>
        <w:tc>
          <w:tcPr>
            <w:tcW w:w="1386" w:type="dxa"/>
            <w:tcBorders>
              <w:top w:val="single" w:sz="4" w:space="0" w:color="auto"/>
              <w:left w:val="nil"/>
              <w:bottom w:val="double" w:sz="6" w:space="0" w:color="auto"/>
              <w:right w:val="nil"/>
            </w:tcBorders>
            <w:shd w:val="clear" w:color="auto" w:fill="auto"/>
            <w:noWrap/>
            <w:vAlign w:val="bottom"/>
            <w:hideMark/>
          </w:tcPr>
          <w:p w14:paraId="7ABD8BE3" w14:textId="77777777" w:rsidR="003375F9" w:rsidRPr="000E7F4F" w:rsidRDefault="003375F9" w:rsidP="000E7F4F">
            <w:pPr>
              <w:keepLines/>
              <w:suppressAutoHyphens/>
              <w:jc w:val="right"/>
              <w:rPr>
                <w:rFonts w:ascii="Arial" w:hAnsi="Arial" w:cs="Arial"/>
                <w:b/>
                <w:bCs/>
                <w:sz w:val="18"/>
                <w:szCs w:val="20"/>
              </w:rPr>
            </w:pPr>
            <w:r w:rsidRPr="000E7F4F">
              <w:rPr>
                <w:rFonts w:ascii="Arial" w:hAnsi="Arial" w:cs="Arial"/>
                <w:b/>
                <w:bCs/>
                <w:sz w:val="18"/>
                <w:szCs w:val="20"/>
              </w:rPr>
              <w:t>554 243</w:t>
            </w:r>
          </w:p>
        </w:tc>
        <w:tc>
          <w:tcPr>
            <w:tcW w:w="1386" w:type="dxa"/>
            <w:tcBorders>
              <w:top w:val="single" w:sz="4" w:space="0" w:color="auto"/>
              <w:left w:val="nil"/>
              <w:bottom w:val="double" w:sz="6" w:space="0" w:color="auto"/>
              <w:right w:val="nil"/>
            </w:tcBorders>
            <w:shd w:val="clear" w:color="auto" w:fill="auto"/>
            <w:noWrap/>
            <w:vAlign w:val="bottom"/>
            <w:hideMark/>
          </w:tcPr>
          <w:p w14:paraId="54AC7BF3" w14:textId="77777777" w:rsidR="003375F9" w:rsidRPr="000E7F4F" w:rsidRDefault="003375F9" w:rsidP="000E7F4F">
            <w:pPr>
              <w:keepLines/>
              <w:suppressAutoHyphens/>
              <w:jc w:val="right"/>
              <w:rPr>
                <w:rFonts w:ascii="Arial" w:hAnsi="Arial" w:cs="Arial"/>
                <w:b/>
                <w:bCs/>
                <w:sz w:val="18"/>
                <w:szCs w:val="20"/>
              </w:rPr>
            </w:pPr>
            <w:r w:rsidRPr="000E7F4F">
              <w:rPr>
                <w:rFonts w:ascii="Arial" w:hAnsi="Arial" w:cs="Arial"/>
                <w:b/>
                <w:bCs/>
                <w:sz w:val="18"/>
                <w:szCs w:val="20"/>
              </w:rPr>
              <w:t>2 723 615</w:t>
            </w:r>
          </w:p>
        </w:tc>
      </w:tr>
      <w:tr w:rsidR="003375F9" w:rsidRPr="003F0263" w14:paraId="166556E2" w14:textId="77777777" w:rsidTr="000E7F4F">
        <w:trPr>
          <w:cantSplit/>
          <w:trHeight w:val="227"/>
        </w:trPr>
        <w:tc>
          <w:tcPr>
            <w:tcW w:w="6517" w:type="dxa"/>
            <w:tcBorders>
              <w:top w:val="nil"/>
              <w:left w:val="nil"/>
              <w:bottom w:val="nil"/>
              <w:right w:val="nil"/>
            </w:tcBorders>
            <w:shd w:val="clear" w:color="auto" w:fill="auto"/>
            <w:vAlign w:val="bottom"/>
            <w:hideMark/>
          </w:tcPr>
          <w:p w14:paraId="63BD9265" w14:textId="77777777" w:rsidR="003375F9" w:rsidRPr="000E7F4F" w:rsidRDefault="003375F9" w:rsidP="000E7F4F">
            <w:pPr>
              <w:keepLines/>
              <w:suppressAutoHyphens/>
              <w:rPr>
                <w:rFonts w:ascii="Arial" w:hAnsi="Arial" w:cs="Arial"/>
                <w:sz w:val="18"/>
                <w:szCs w:val="20"/>
              </w:rPr>
            </w:pPr>
            <w:r w:rsidRPr="0040254E">
              <w:rPr>
                <w:rFonts w:ascii="Arial" w:hAnsi="Arial" w:cs="Arial"/>
                <w:sz w:val="18"/>
                <w:szCs w:val="20"/>
              </w:rPr>
              <w:t>Predaj materiál</w:t>
            </w:r>
            <w:r w:rsidRPr="000E7F4F">
              <w:rPr>
                <w:rFonts w:ascii="Arial" w:hAnsi="Arial" w:cs="Arial"/>
                <w:sz w:val="18"/>
                <w:szCs w:val="20"/>
              </w:rPr>
              <w:t>u</w:t>
            </w:r>
          </w:p>
        </w:tc>
        <w:tc>
          <w:tcPr>
            <w:tcW w:w="1386" w:type="dxa"/>
            <w:tcBorders>
              <w:top w:val="nil"/>
              <w:left w:val="nil"/>
              <w:bottom w:val="nil"/>
              <w:right w:val="nil"/>
            </w:tcBorders>
            <w:shd w:val="clear" w:color="auto" w:fill="auto"/>
            <w:vAlign w:val="bottom"/>
            <w:hideMark/>
          </w:tcPr>
          <w:p w14:paraId="7AA62134"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103 902</w:t>
            </w:r>
          </w:p>
        </w:tc>
        <w:tc>
          <w:tcPr>
            <w:tcW w:w="1386" w:type="dxa"/>
            <w:tcBorders>
              <w:top w:val="nil"/>
              <w:left w:val="nil"/>
              <w:bottom w:val="nil"/>
              <w:right w:val="nil"/>
            </w:tcBorders>
            <w:shd w:val="clear" w:color="auto" w:fill="auto"/>
            <w:vAlign w:val="bottom"/>
            <w:hideMark/>
          </w:tcPr>
          <w:p w14:paraId="5254B30A"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104 251</w:t>
            </w:r>
          </w:p>
        </w:tc>
      </w:tr>
      <w:tr w:rsidR="003375F9" w:rsidRPr="003F0263" w14:paraId="061D1141" w14:textId="77777777" w:rsidTr="000E7F4F">
        <w:trPr>
          <w:cantSplit/>
          <w:trHeight w:val="227"/>
        </w:trPr>
        <w:tc>
          <w:tcPr>
            <w:tcW w:w="6517" w:type="dxa"/>
            <w:tcBorders>
              <w:top w:val="nil"/>
              <w:left w:val="nil"/>
              <w:bottom w:val="nil"/>
              <w:right w:val="nil"/>
            </w:tcBorders>
            <w:shd w:val="clear" w:color="auto" w:fill="auto"/>
            <w:vAlign w:val="bottom"/>
            <w:hideMark/>
          </w:tcPr>
          <w:p w14:paraId="48C2E42F" w14:textId="77777777" w:rsidR="003375F9" w:rsidRPr="000E7F4F" w:rsidRDefault="003375F9" w:rsidP="000E7F4F">
            <w:pPr>
              <w:keepLines/>
              <w:suppressAutoHyphens/>
              <w:rPr>
                <w:rFonts w:ascii="Arial" w:hAnsi="Arial" w:cs="Arial"/>
                <w:sz w:val="18"/>
                <w:szCs w:val="20"/>
              </w:rPr>
            </w:pPr>
            <w:r w:rsidRPr="0040254E">
              <w:rPr>
                <w:rFonts w:ascii="Arial" w:hAnsi="Arial" w:cs="Arial"/>
                <w:sz w:val="18"/>
                <w:szCs w:val="20"/>
              </w:rPr>
              <w:t>Prebytky na majetku zistené pri inventarizácii</w:t>
            </w:r>
          </w:p>
        </w:tc>
        <w:tc>
          <w:tcPr>
            <w:tcW w:w="1386" w:type="dxa"/>
            <w:tcBorders>
              <w:top w:val="nil"/>
              <w:left w:val="nil"/>
              <w:bottom w:val="nil"/>
              <w:right w:val="nil"/>
            </w:tcBorders>
            <w:shd w:val="clear" w:color="auto" w:fill="auto"/>
            <w:vAlign w:val="bottom"/>
            <w:hideMark/>
          </w:tcPr>
          <w:p w14:paraId="77B8AEDF"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6 902</w:t>
            </w:r>
          </w:p>
        </w:tc>
        <w:tc>
          <w:tcPr>
            <w:tcW w:w="1386" w:type="dxa"/>
            <w:tcBorders>
              <w:top w:val="nil"/>
              <w:left w:val="nil"/>
              <w:bottom w:val="nil"/>
              <w:right w:val="nil"/>
            </w:tcBorders>
            <w:shd w:val="clear" w:color="auto" w:fill="auto"/>
            <w:vAlign w:val="bottom"/>
            <w:hideMark/>
          </w:tcPr>
          <w:p w14:paraId="03198C03"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8 463</w:t>
            </w:r>
          </w:p>
        </w:tc>
      </w:tr>
      <w:tr w:rsidR="003375F9" w:rsidRPr="003F0263" w14:paraId="40792D8B" w14:textId="77777777" w:rsidTr="000E7F4F">
        <w:trPr>
          <w:cantSplit/>
          <w:trHeight w:val="227"/>
        </w:trPr>
        <w:tc>
          <w:tcPr>
            <w:tcW w:w="6517" w:type="dxa"/>
            <w:tcBorders>
              <w:top w:val="nil"/>
              <w:left w:val="nil"/>
              <w:bottom w:val="nil"/>
              <w:right w:val="nil"/>
            </w:tcBorders>
            <w:shd w:val="clear" w:color="auto" w:fill="auto"/>
            <w:vAlign w:val="bottom"/>
            <w:hideMark/>
          </w:tcPr>
          <w:p w14:paraId="242BAD01" w14:textId="77777777" w:rsidR="003375F9" w:rsidRPr="000E7F4F" w:rsidRDefault="003375F9" w:rsidP="000E7F4F">
            <w:pPr>
              <w:keepLines/>
              <w:suppressAutoHyphens/>
              <w:rPr>
                <w:rFonts w:ascii="Arial" w:hAnsi="Arial" w:cs="Arial"/>
                <w:sz w:val="18"/>
                <w:szCs w:val="20"/>
              </w:rPr>
            </w:pPr>
            <w:r w:rsidRPr="0040254E">
              <w:rPr>
                <w:rFonts w:ascii="Arial" w:hAnsi="Arial" w:cs="Arial"/>
                <w:sz w:val="18"/>
                <w:szCs w:val="20"/>
              </w:rPr>
              <w:t>Výnosy z predaja dlhodobého hmotného a nehmotného majetku</w:t>
            </w:r>
          </w:p>
        </w:tc>
        <w:tc>
          <w:tcPr>
            <w:tcW w:w="1386" w:type="dxa"/>
            <w:tcBorders>
              <w:top w:val="nil"/>
              <w:left w:val="nil"/>
              <w:bottom w:val="nil"/>
              <w:right w:val="nil"/>
            </w:tcBorders>
            <w:shd w:val="clear" w:color="auto" w:fill="auto"/>
            <w:vAlign w:val="bottom"/>
            <w:hideMark/>
          </w:tcPr>
          <w:p w14:paraId="3A98C749"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23 513</w:t>
            </w:r>
          </w:p>
        </w:tc>
        <w:tc>
          <w:tcPr>
            <w:tcW w:w="1386" w:type="dxa"/>
            <w:tcBorders>
              <w:top w:val="nil"/>
              <w:left w:val="nil"/>
              <w:bottom w:val="nil"/>
              <w:right w:val="nil"/>
            </w:tcBorders>
            <w:shd w:val="clear" w:color="auto" w:fill="auto"/>
            <w:vAlign w:val="bottom"/>
            <w:hideMark/>
          </w:tcPr>
          <w:p w14:paraId="12221480"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148 805</w:t>
            </w:r>
          </w:p>
        </w:tc>
      </w:tr>
      <w:tr w:rsidR="003375F9" w:rsidRPr="003F0263" w14:paraId="4B38DE11" w14:textId="77777777" w:rsidTr="000E7F4F">
        <w:trPr>
          <w:cantSplit/>
          <w:trHeight w:val="227"/>
        </w:trPr>
        <w:tc>
          <w:tcPr>
            <w:tcW w:w="6517" w:type="dxa"/>
            <w:tcBorders>
              <w:top w:val="nil"/>
              <w:left w:val="nil"/>
              <w:bottom w:val="nil"/>
              <w:right w:val="nil"/>
            </w:tcBorders>
            <w:shd w:val="clear" w:color="auto" w:fill="auto"/>
            <w:vAlign w:val="bottom"/>
            <w:hideMark/>
          </w:tcPr>
          <w:p w14:paraId="03D50C6F" w14:textId="77777777" w:rsidR="003375F9" w:rsidRPr="000E7F4F" w:rsidRDefault="003375F9" w:rsidP="000E7F4F">
            <w:pPr>
              <w:keepLines/>
              <w:suppressAutoHyphens/>
              <w:rPr>
                <w:rFonts w:ascii="Arial" w:hAnsi="Arial" w:cs="Arial"/>
                <w:sz w:val="18"/>
                <w:szCs w:val="20"/>
              </w:rPr>
            </w:pPr>
            <w:r w:rsidRPr="0040254E">
              <w:rPr>
                <w:rFonts w:ascii="Arial" w:hAnsi="Arial" w:cs="Arial"/>
                <w:sz w:val="18"/>
                <w:szCs w:val="20"/>
              </w:rPr>
              <w:t>Výnosy z dotácií</w:t>
            </w:r>
          </w:p>
        </w:tc>
        <w:tc>
          <w:tcPr>
            <w:tcW w:w="1386" w:type="dxa"/>
            <w:tcBorders>
              <w:top w:val="nil"/>
              <w:left w:val="nil"/>
              <w:bottom w:val="nil"/>
              <w:right w:val="nil"/>
            </w:tcBorders>
            <w:shd w:val="clear" w:color="auto" w:fill="auto"/>
            <w:vAlign w:val="bottom"/>
            <w:hideMark/>
          </w:tcPr>
          <w:p w14:paraId="1F4AB71F"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111 000</w:t>
            </w:r>
          </w:p>
        </w:tc>
        <w:tc>
          <w:tcPr>
            <w:tcW w:w="1386" w:type="dxa"/>
            <w:tcBorders>
              <w:top w:val="nil"/>
              <w:left w:val="nil"/>
              <w:bottom w:val="nil"/>
              <w:right w:val="nil"/>
            </w:tcBorders>
            <w:shd w:val="clear" w:color="auto" w:fill="auto"/>
            <w:vAlign w:val="bottom"/>
            <w:hideMark/>
          </w:tcPr>
          <w:p w14:paraId="105FEDF7"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510 694</w:t>
            </w:r>
          </w:p>
        </w:tc>
      </w:tr>
      <w:tr w:rsidR="003375F9" w:rsidRPr="003F0263" w14:paraId="5763E333" w14:textId="77777777" w:rsidTr="000E7F4F">
        <w:trPr>
          <w:cantSplit/>
          <w:trHeight w:val="227"/>
        </w:trPr>
        <w:tc>
          <w:tcPr>
            <w:tcW w:w="6517" w:type="dxa"/>
            <w:tcBorders>
              <w:top w:val="nil"/>
              <w:left w:val="nil"/>
              <w:bottom w:val="nil"/>
              <w:right w:val="nil"/>
            </w:tcBorders>
            <w:shd w:val="clear" w:color="auto" w:fill="auto"/>
            <w:vAlign w:val="bottom"/>
            <w:hideMark/>
          </w:tcPr>
          <w:p w14:paraId="75593A81" w14:textId="77777777" w:rsidR="003375F9" w:rsidRPr="000E7F4F" w:rsidRDefault="003375F9" w:rsidP="000E7F4F">
            <w:pPr>
              <w:keepLines/>
              <w:suppressAutoHyphens/>
              <w:rPr>
                <w:rFonts w:ascii="Arial" w:hAnsi="Arial" w:cs="Arial"/>
                <w:sz w:val="18"/>
                <w:szCs w:val="20"/>
              </w:rPr>
            </w:pPr>
            <w:r w:rsidRPr="0040254E">
              <w:rPr>
                <w:rFonts w:ascii="Arial" w:hAnsi="Arial" w:cs="Arial"/>
                <w:sz w:val="18"/>
                <w:szCs w:val="20"/>
              </w:rPr>
              <w:t>Náhrady škôd od poisťovne</w:t>
            </w:r>
          </w:p>
        </w:tc>
        <w:tc>
          <w:tcPr>
            <w:tcW w:w="1386" w:type="dxa"/>
            <w:tcBorders>
              <w:top w:val="nil"/>
              <w:left w:val="nil"/>
              <w:bottom w:val="nil"/>
              <w:right w:val="nil"/>
            </w:tcBorders>
            <w:shd w:val="clear" w:color="auto" w:fill="auto"/>
            <w:vAlign w:val="bottom"/>
            <w:hideMark/>
          </w:tcPr>
          <w:p w14:paraId="7B2651B5"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5 500</w:t>
            </w:r>
          </w:p>
        </w:tc>
        <w:tc>
          <w:tcPr>
            <w:tcW w:w="1386" w:type="dxa"/>
            <w:tcBorders>
              <w:top w:val="nil"/>
              <w:left w:val="nil"/>
              <w:bottom w:val="nil"/>
              <w:right w:val="nil"/>
            </w:tcBorders>
            <w:shd w:val="clear" w:color="auto" w:fill="auto"/>
            <w:vAlign w:val="bottom"/>
            <w:hideMark/>
          </w:tcPr>
          <w:p w14:paraId="08198DDC"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-27 101</w:t>
            </w:r>
          </w:p>
        </w:tc>
      </w:tr>
      <w:tr w:rsidR="003375F9" w:rsidRPr="003F0263" w14:paraId="0F795A12" w14:textId="77777777" w:rsidTr="000E7F4F">
        <w:trPr>
          <w:cantSplit/>
          <w:trHeight w:val="227"/>
        </w:trPr>
        <w:tc>
          <w:tcPr>
            <w:tcW w:w="6517" w:type="dxa"/>
            <w:tcBorders>
              <w:top w:val="nil"/>
              <w:left w:val="nil"/>
              <w:bottom w:val="nil"/>
              <w:right w:val="nil"/>
            </w:tcBorders>
            <w:shd w:val="clear" w:color="auto" w:fill="auto"/>
            <w:vAlign w:val="bottom"/>
            <w:hideMark/>
          </w:tcPr>
          <w:p w14:paraId="2E0FF0CC" w14:textId="77777777" w:rsidR="003375F9" w:rsidRPr="000E7F4F" w:rsidRDefault="003375F9" w:rsidP="000E7F4F">
            <w:pPr>
              <w:keepLines/>
              <w:suppressAutoHyphens/>
              <w:rPr>
                <w:rFonts w:ascii="Arial" w:hAnsi="Arial" w:cs="Arial"/>
                <w:sz w:val="18"/>
                <w:szCs w:val="20"/>
              </w:rPr>
            </w:pPr>
            <w:r w:rsidRPr="0040254E">
              <w:rPr>
                <w:rFonts w:ascii="Arial" w:hAnsi="Arial" w:cs="Arial"/>
                <w:sz w:val="18"/>
                <w:szCs w:val="20"/>
              </w:rPr>
              <w:t>Ostatné</w:t>
            </w:r>
          </w:p>
        </w:tc>
        <w:tc>
          <w:tcPr>
            <w:tcW w:w="1386" w:type="dxa"/>
            <w:tcBorders>
              <w:top w:val="nil"/>
              <w:left w:val="nil"/>
              <w:bottom w:val="nil"/>
              <w:right w:val="nil"/>
            </w:tcBorders>
            <w:shd w:val="clear" w:color="auto" w:fill="auto"/>
            <w:vAlign w:val="bottom"/>
            <w:hideMark/>
          </w:tcPr>
          <w:p w14:paraId="349590B6"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303 426</w:t>
            </w:r>
          </w:p>
        </w:tc>
        <w:tc>
          <w:tcPr>
            <w:tcW w:w="1386" w:type="dxa"/>
            <w:tcBorders>
              <w:top w:val="nil"/>
              <w:left w:val="nil"/>
              <w:bottom w:val="nil"/>
              <w:right w:val="nil"/>
            </w:tcBorders>
            <w:shd w:val="clear" w:color="auto" w:fill="auto"/>
            <w:vAlign w:val="bottom"/>
            <w:hideMark/>
          </w:tcPr>
          <w:p w14:paraId="68DD5E59"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1 978 503</w:t>
            </w:r>
          </w:p>
        </w:tc>
      </w:tr>
      <w:tr w:rsidR="003375F9" w:rsidRPr="003F0263" w14:paraId="683B1BCE" w14:textId="77777777" w:rsidTr="000E7F4F">
        <w:trPr>
          <w:cantSplit/>
          <w:trHeight w:val="227"/>
        </w:trPr>
        <w:tc>
          <w:tcPr>
            <w:tcW w:w="6517" w:type="dxa"/>
            <w:tcBorders>
              <w:top w:val="nil"/>
              <w:left w:val="nil"/>
              <w:bottom w:val="nil"/>
              <w:right w:val="nil"/>
            </w:tcBorders>
            <w:shd w:val="clear" w:color="auto" w:fill="auto"/>
            <w:vAlign w:val="bottom"/>
            <w:hideMark/>
          </w:tcPr>
          <w:p w14:paraId="3D8120EF" w14:textId="77777777" w:rsidR="003375F9" w:rsidRPr="000E7F4F" w:rsidRDefault="003375F9" w:rsidP="000E7F4F">
            <w:pPr>
              <w:keepLines/>
              <w:suppressAutoHyphens/>
              <w:rPr>
                <w:rFonts w:ascii="Arial" w:hAnsi="Arial" w:cs="Arial"/>
                <w:b/>
                <w:bCs/>
                <w:sz w:val="18"/>
                <w:szCs w:val="20"/>
              </w:rPr>
            </w:pPr>
            <w:r w:rsidRPr="0040254E">
              <w:rPr>
                <w:rFonts w:ascii="Arial" w:hAnsi="Arial" w:cs="Arial"/>
                <w:b/>
                <w:bCs/>
                <w:sz w:val="18"/>
                <w:szCs w:val="20"/>
              </w:rPr>
              <w:t>F</w:t>
            </w:r>
            <w:r w:rsidRPr="000E7F4F">
              <w:rPr>
                <w:rFonts w:ascii="Arial" w:hAnsi="Arial" w:cs="Arial"/>
                <w:b/>
                <w:bCs/>
                <w:sz w:val="18"/>
                <w:szCs w:val="20"/>
              </w:rPr>
              <w:t>inančné výnosy, z toho:</w:t>
            </w:r>
          </w:p>
        </w:tc>
        <w:tc>
          <w:tcPr>
            <w:tcW w:w="1386" w:type="dxa"/>
            <w:tcBorders>
              <w:top w:val="single" w:sz="4" w:space="0" w:color="auto"/>
              <w:left w:val="nil"/>
              <w:bottom w:val="double" w:sz="6" w:space="0" w:color="auto"/>
              <w:right w:val="nil"/>
            </w:tcBorders>
            <w:shd w:val="clear" w:color="auto" w:fill="auto"/>
            <w:noWrap/>
            <w:vAlign w:val="bottom"/>
            <w:hideMark/>
          </w:tcPr>
          <w:p w14:paraId="1DD933BD" w14:textId="77777777" w:rsidR="003375F9" w:rsidRPr="000E7F4F" w:rsidRDefault="003375F9" w:rsidP="000E7F4F">
            <w:pPr>
              <w:keepLines/>
              <w:suppressAutoHyphens/>
              <w:jc w:val="right"/>
              <w:rPr>
                <w:rFonts w:ascii="Arial" w:hAnsi="Arial" w:cs="Arial"/>
                <w:b/>
                <w:bCs/>
                <w:sz w:val="18"/>
                <w:szCs w:val="20"/>
              </w:rPr>
            </w:pPr>
            <w:r w:rsidRPr="000E7F4F">
              <w:rPr>
                <w:rFonts w:ascii="Arial" w:hAnsi="Arial" w:cs="Arial"/>
                <w:b/>
                <w:bCs/>
                <w:sz w:val="18"/>
                <w:szCs w:val="20"/>
              </w:rPr>
              <w:t>13 136 441</w:t>
            </w:r>
          </w:p>
        </w:tc>
        <w:tc>
          <w:tcPr>
            <w:tcW w:w="1386" w:type="dxa"/>
            <w:tcBorders>
              <w:top w:val="single" w:sz="4" w:space="0" w:color="auto"/>
              <w:left w:val="nil"/>
              <w:bottom w:val="double" w:sz="6" w:space="0" w:color="auto"/>
              <w:right w:val="nil"/>
            </w:tcBorders>
            <w:shd w:val="clear" w:color="auto" w:fill="auto"/>
            <w:noWrap/>
            <w:vAlign w:val="bottom"/>
            <w:hideMark/>
          </w:tcPr>
          <w:p w14:paraId="30A29501" w14:textId="77777777" w:rsidR="003375F9" w:rsidRPr="000E7F4F" w:rsidRDefault="003375F9" w:rsidP="000E7F4F">
            <w:pPr>
              <w:keepLines/>
              <w:suppressAutoHyphens/>
              <w:jc w:val="right"/>
              <w:rPr>
                <w:rFonts w:ascii="Arial" w:hAnsi="Arial" w:cs="Arial"/>
                <w:b/>
                <w:bCs/>
                <w:sz w:val="18"/>
                <w:szCs w:val="20"/>
              </w:rPr>
            </w:pPr>
            <w:r w:rsidRPr="000E7F4F">
              <w:rPr>
                <w:rFonts w:ascii="Arial" w:hAnsi="Arial" w:cs="Arial"/>
                <w:b/>
                <w:bCs/>
                <w:sz w:val="18"/>
                <w:szCs w:val="20"/>
              </w:rPr>
              <w:t>3 113</w:t>
            </w:r>
          </w:p>
        </w:tc>
      </w:tr>
      <w:tr w:rsidR="003375F9" w:rsidRPr="003F0263" w14:paraId="4639C395" w14:textId="77777777" w:rsidTr="000E7F4F">
        <w:trPr>
          <w:cantSplit/>
          <w:trHeight w:val="227"/>
        </w:trPr>
        <w:tc>
          <w:tcPr>
            <w:tcW w:w="6517" w:type="dxa"/>
            <w:tcBorders>
              <w:top w:val="nil"/>
              <w:left w:val="nil"/>
              <w:bottom w:val="nil"/>
              <w:right w:val="nil"/>
            </w:tcBorders>
            <w:shd w:val="clear" w:color="auto" w:fill="auto"/>
            <w:vAlign w:val="bottom"/>
            <w:hideMark/>
          </w:tcPr>
          <w:p w14:paraId="3EA6A2E0" w14:textId="77777777" w:rsidR="003375F9" w:rsidRPr="000E7F4F" w:rsidRDefault="003375F9" w:rsidP="000E7F4F">
            <w:pPr>
              <w:keepLines/>
              <w:suppressAutoHyphens/>
              <w:rPr>
                <w:rFonts w:ascii="Arial" w:hAnsi="Arial" w:cs="Arial"/>
                <w:i/>
                <w:iCs/>
                <w:sz w:val="18"/>
                <w:szCs w:val="20"/>
              </w:rPr>
            </w:pPr>
            <w:r w:rsidRPr="0040254E">
              <w:rPr>
                <w:rFonts w:ascii="Arial" w:hAnsi="Arial" w:cs="Arial"/>
                <w:i/>
                <w:iCs/>
                <w:sz w:val="18"/>
                <w:szCs w:val="20"/>
              </w:rPr>
              <w:t>Kurzové zisky, z toho:</w:t>
            </w:r>
          </w:p>
        </w:tc>
        <w:tc>
          <w:tcPr>
            <w:tcW w:w="1386" w:type="dxa"/>
            <w:tcBorders>
              <w:top w:val="nil"/>
              <w:left w:val="nil"/>
              <w:bottom w:val="nil"/>
              <w:right w:val="nil"/>
            </w:tcBorders>
            <w:shd w:val="clear" w:color="auto" w:fill="auto"/>
            <w:noWrap/>
            <w:vAlign w:val="bottom"/>
            <w:hideMark/>
          </w:tcPr>
          <w:p w14:paraId="19C33A94"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1 580</w:t>
            </w:r>
          </w:p>
        </w:tc>
        <w:tc>
          <w:tcPr>
            <w:tcW w:w="1386" w:type="dxa"/>
            <w:tcBorders>
              <w:top w:val="nil"/>
              <w:left w:val="nil"/>
              <w:bottom w:val="nil"/>
              <w:right w:val="nil"/>
            </w:tcBorders>
            <w:shd w:val="clear" w:color="auto" w:fill="auto"/>
            <w:noWrap/>
            <w:vAlign w:val="bottom"/>
            <w:hideMark/>
          </w:tcPr>
          <w:p w14:paraId="71AAF304"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264</w:t>
            </w:r>
          </w:p>
        </w:tc>
      </w:tr>
      <w:tr w:rsidR="003375F9" w:rsidRPr="003F0263" w14:paraId="454B08D1" w14:textId="77777777" w:rsidTr="000E7F4F">
        <w:trPr>
          <w:cantSplit/>
          <w:trHeight w:val="227"/>
        </w:trPr>
        <w:tc>
          <w:tcPr>
            <w:tcW w:w="6517" w:type="dxa"/>
            <w:tcBorders>
              <w:top w:val="nil"/>
              <w:left w:val="nil"/>
              <w:bottom w:val="nil"/>
              <w:right w:val="nil"/>
            </w:tcBorders>
            <w:shd w:val="clear" w:color="auto" w:fill="auto"/>
            <w:vAlign w:val="bottom"/>
            <w:hideMark/>
          </w:tcPr>
          <w:p w14:paraId="07C2A015" w14:textId="77777777" w:rsidR="003375F9" w:rsidRPr="000E7F4F" w:rsidRDefault="003375F9" w:rsidP="000E7F4F">
            <w:pPr>
              <w:keepLines/>
              <w:suppressAutoHyphens/>
              <w:rPr>
                <w:rFonts w:ascii="Arial" w:hAnsi="Arial" w:cs="Arial"/>
                <w:i/>
                <w:iCs/>
                <w:sz w:val="18"/>
                <w:szCs w:val="20"/>
              </w:rPr>
            </w:pPr>
            <w:r w:rsidRPr="0040254E">
              <w:rPr>
                <w:rFonts w:ascii="Arial" w:hAnsi="Arial" w:cs="Arial"/>
                <w:i/>
                <w:iCs/>
                <w:sz w:val="18"/>
                <w:szCs w:val="20"/>
              </w:rPr>
              <w:t>Ostatné významné položky finančných výnosov, z toho:</w:t>
            </w:r>
          </w:p>
        </w:tc>
        <w:tc>
          <w:tcPr>
            <w:tcW w:w="1386" w:type="dxa"/>
            <w:tcBorders>
              <w:top w:val="nil"/>
              <w:left w:val="nil"/>
              <w:bottom w:val="nil"/>
              <w:right w:val="nil"/>
            </w:tcBorders>
            <w:shd w:val="clear" w:color="auto" w:fill="auto"/>
            <w:noWrap/>
            <w:vAlign w:val="bottom"/>
            <w:hideMark/>
          </w:tcPr>
          <w:p w14:paraId="5083E985" w14:textId="77777777" w:rsidR="003375F9" w:rsidRPr="000E7F4F" w:rsidRDefault="003375F9" w:rsidP="000E7F4F">
            <w:pPr>
              <w:keepLines/>
              <w:suppressAutoHyphens/>
              <w:jc w:val="right"/>
              <w:rPr>
                <w:rFonts w:ascii="Arial" w:hAnsi="Arial" w:cs="Arial"/>
                <w:i/>
                <w:iCs/>
                <w:sz w:val="18"/>
                <w:szCs w:val="20"/>
              </w:rPr>
            </w:pPr>
            <w:r w:rsidRPr="000E7F4F">
              <w:rPr>
                <w:rFonts w:ascii="Arial" w:hAnsi="Arial" w:cs="Arial"/>
                <w:i/>
                <w:iCs/>
                <w:sz w:val="18"/>
                <w:szCs w:val="20"/>
              </w:rPr>
              <w:t>13 134 861</w:t>
            </w:r>
          </w:p>
        </w:tc>
        <w:tc>
          <w:tcPr>
            <w:tcW w:w="1386" w:type="dxa"/>
            <w:tcBorders>
              <w:top w:val="nil"/>
              <w:left w:val="nil"/>
              <w:bottom w:val="nil"/>
              <w:right w:val="nil"/>
            </w:tcBorders>
            <w:shd w:val="clear" w:color="auto" w:fill="auto"/>
            <w:noWrap/>
            <w:vAlign w:val="bottom"/>
            <w:hideMark/>
          </w:tcPr>
          <w:p w14:paraId="6FA26D61" w14:textId="77777777" w:rsidR="003375F9" w:rsidRPr="000E7F4F" w:rsidRDefault="003375F9" w:rsidP="000E7F4F">
            <w:pPr>
              <w:keepLines/>
              <w:suppressAutoHyphens/>
              <w:jc w:val="right"/>
              <w:rPr>
                <w:rFonts w:ascii="Arial" w:hAnsi="Arial" w:cs="Arial"/>
                <w:i/>
                <w:iCs/>
                <w:sz w:val="18"/>
                <w:szCs w:val="20"/>
              </w:rPr>
            </w:pPr>
            <w:r w:rsidRPr="000E7F4F">
              <w:rPr>
                <w:rFonts w:ascii="Arial" w:hAnsi="Arial" w:cs="Arial"/>
                <w:i/>
                <w:iCs/>
                <w:sz w:val="18"/>
                <w:szCs w:val="20"/>
              </w:rPr>
              <w:t>2 849</w:t>
            </w:r>
          </w:p>
        </w:tc>
      </w:tr>
      <w:tr w:rsidR="003375F9" w:rsidRPr="003F0263" w14:paraId="34937BF6" w14:textId="77777777" w:rsidTr="000E7F4F">
        <w:trPr>
          <w:cantSplit/>
          <w:trHeight w:val="227"/>
        </w:trPr>
        <w:tc>
          <w:tcPr>
            <w:tcW w:w="6517" w:type="dxa"/>
            <w:tcBorders>
              <w:top w:val="nil"/>
              <w:left w:val="nil"/>
              <w:bottom w:val="nil"/>
              <w:right w:val="nil"/>
            </w:tcBorders>
            <w:shd w:val="clear" w:color="auto" w:fill="auto"/>
            <w:vAlign w:val="bottom"/>
            <w:hideMark/>
          </w:tcPr>
          <w:p w14:paraId="6A9E0706" w14:textId="77777777" w:rsidR="003375F9" w:rsidRPr="000E7F4F" w:rsidRDefault="003375F9" w:rsidP="000E7F4F">
            <w:pPr>
              <w:keepLines/>
              <w:suppressAutoHyphens/>
              <w:rPr>
                <w:rFonts w:ascii="Arial" w:hAnsi="Arial" w:cs="Arial"/>
                <w:sz w:val="18"/>
                <w:szCs w:val="20"/>
              </w:rPr>
            </w:pPr>
            <w:r w:rsidRPr="0040254E">
              <w:rPr>
                <w:rFonts w:ascii="Arial" w:hAnsi="Arial" w:cs="Arial"/>
                <w:sz w:val="18"/>
                <w:szCs w:val="20"/>
              </w:rPr>
              <w:t>Úroky</w:t>
            </w:r>
          </w:p>
        </w:tc>
        <w:tc>
          <w:tcPr>
            <w:tcW w:w="1386" w:type="dxa"/>
            <w:tcBorders>
              <w:top w:val="nil"/>
              <w:left w:val="nil"/>
              <w:bottom w:val="nil"/>
              <w:right w:val="nil"/>
            </w:tcBorders>
            <w:shd w:val="clear" w:color="auto" w:fill="auto"/>
            <w:vAlign w:val="bottom"/>
            <w:hideMark/>
          </w:tcPr>
          <w:p w14:paraId="4B806DDC"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2 721</w:t>
            </w:r>
          </w:p>
        </w:tc>
        <w:tc>
          <w:tcPr>
            <w:tcW w:w="1386" w:type="dxa"/>
            <w:tcBorders>
              <w:top w:val="nil"/>
              <w:left w:val="nil"/>
              <w:bottom w:val="nil"/>
              <w:right w:val="nil"/>
            </w:tcBorders>
            <w:shd w:val="clear" w:color="auto" w:fill="auto"/>
            <w:vAlign w:val="bottom"/>
            <w:hideMark/>
          </w:tcPr>
          <w:p w14:paraId="1903745B"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2 849</w:t>
            </w:r>
          </w:p>
        </w:tc>
      </w:tr>
      <w:tr w:rsidR="003375F9" w:rsidRPr="003F0263" w14:paraId="4E98738E" w14:textId="77777777" w:rsidTr="000E7F4F">
        <w:trPr>
          <w:cantSplit/>
          <w:trHeight w:val="227"/>
        </w:trPr>
        <w:tc>
          <w:tcPr>
            <w:tcW w:w="6517" w:type="dxa"/>
            <w:tcBorders>
              <w:top w:val="nil"/>
              <w:left w:val="nil"/>
              <w:bottom w:val="nil"/>
              <w:right w:val="nil"/>
            </w:tcBorders>
            <w:shd w:val="clear" w:color="auto" w:fill="auto"/>
            <w:vAlign w:val="bottom"/>
            <w:hideMark/>
          </w:tcPr>
          <w:p w14:paraId="190748FD" w14:textId="77777777" w:rsidR="003375F9" w:rsidRPr="000E7F4F" w:rsidRDefault="003375F9" w:rsidP="000E7F4F">
            <w:pPr>
              <w:keepLines/>
              <w:suppressAutoHyphens/>
              <w:rPr>
                <w:rFonts w:ascii="Arial" w:hAnsi="Arial" w:cs="Arial"/>
                <w:sz w:val="18"/>
                <w:szCs w:val="20"/>
              </w:rPr>
            </w:pPr>
            <w:r w:rsidRPr="0040254E">
              <w:rPr>
                <w:rFonts w:ascii="Arial" w:hAnsi="Arial" w:cs="Arial"/>
                <w:sz w:val="18"/>
                <w:szCs w:val="20"/>
              </w:rPr>
              <w:t>Výnosy z predaja CP</w:t>
            </w:r>
          </w:p>
        </w:tc>
        <w:tc>
          <w:tcPr>
            <w:tcW w:w="1386" w:type="dxa"/>
            <w:tcBorders>
              <w:top w:val="nil"/>
              <w:left w:val="nil"/>
              <w:bottom w:val="nil"/>
              <w:right w:val="nil"/>
            </w:tcBorders>
            <w:shd w:val="clear" w:color="auto" w:fill="auto"/>
            <w:vAlign w:val="bottom"/>
            <w:hideMark/>
          </w:tcPr>
          <w:p w14:paraId="4787C35D"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13 132 140</w:t>
            </w:r>
          </w:p>
        </w:tc>
        <w:tc>
          <w:tcPr>
            <w:tcW w:w="1386" w:type="dxa"/>
            <w:tcBorders>
              <w:top w:val="nil"/>
              <w:left w:val="nil"/>
              <w:bottom w:val="nil"/>
              <w:right w:val="nil"/>
            </w:tcBorders>
            <w:shd w:val="clear" w:color="auto" w:fill="auto"/>
            <w:vAlign w:val="bottom"/>
            <w:hideMark/>
          </w:tcPr>
          <w:p w14:paraId="3E5E9C21"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0</w:t>
            </w:r>
          </w:p>
        </w:tc>
      </w:tr>
      <w:bookmarkEnd w:id="82"/>
    </w:tbl>
    <w:p w14:paraId="216BA79B" w14:textId="7BE749FF" w:rsidR="00E72FA2" w:rsidRPr="003F0263" w:rsidRDefault="00E72FA2" w:rsidP="000E7F4F">
      <w:pPr>
        <w:pStyle w:val="odstavec"/>
        <w:keepLines/>
      </w:pPr>
    </w:p>
    <w:p w14:paraId="3A099796" w14:textId="6530DCDD" w:rsidR="00E271F1" w:rsidRDefault="00E271F1" w:rsidP="00F23C60">
      <w:pPr>
        <w:pStyle w:val="odstavec"/>
        <w:keepLines/>
      </w:pPr>
      <w:r>
        <w:br w:type="page"/>
      </w:r>
    </w:p>
    <w:p w14:paraId="1D092AC3" w14:textId="77777777" w:rsidR="002A6B50" w:rsidRPr="003F0263" w:rsidRDefault="00316173" w:rsidP="000E7F4F">
      <w:pPr>
        <w:pStyle w:val="Nadpis1"/>
        <w:keepLines/>
        <w:numPr>
          <w:ilvl w:val="0"/>
          <w:numId w:val="0"/>
        </w:numPr>
        <w:ind w:left="426"/>
        <w:rPr>
          <w:rFonts w:ascii="Arial" w:hAnsi="Arial"/>
          <w:sz w:val="20"/>
          <w:szCs w:val="20"/>
        </w:rPr>
      </w:pPr>
      <w:r w:rsidRPr="003F0263">
        <w:rPr>
          <w:rFonts w:ascii="Arial" w:hAnsi="Arial"/>
          <w:sz w:val="20"/>
          <w:szCs w:val="20"/>
        </w:rPr>
        <w:lastRenderedPageBreak/>
        <w:t>NÁKLADY</w:t>
      </w:r>
    </w:p>
    <w:p w14:paraId="03BA4972" w14:textId="77777777" w:rsidR="002078E2" w:rsidRPr="000E7F4F" w:rsidRDefault="002078E2" w:rsidP="000E7F4F">
      <w:pPr>
        <w:pStyle w:val="Nadpis2"/>
        <w:keepLines/>
        <w:rPr>
          <w:rFonts w:ascii="Arial" w:hAnsi="Arial"/>
        </w:rPr>
      </w:pPr>
      <w:r w:rsidRPr="000E7F4F">
        <w:rPr>
          <w:rFonts w:ascii="Arial" w:hAnsi="Arial"/>
        </w:rPr>
        <w:t>Náklady z hospodárskej a finančnej činnosti</w:t>
      </w:r>
    </w:p>
    <w:p w14:paraId="0ECA6E54" w14:textId="77777777" w:rsidR="005C1E64" w:rsidRPr="003F0263" w:rsidRDefault="002078E2" w:rsidP="000E7F4F">
      <w:pPr>
        <w:pStyle w:val="odstavec"/>
        <w:keepLines/>
      </w:pPr>
      <w:r w:rsidRPr="0040254E">
        <w:t xml:space="preserve">Prehľad nákladov Spoločnosti </w:t>
      </w:r>
      <w:r w:rsidR="00D870B8" w:rsidRPr="003F0263">
        <w:t xml:space="preserve">z hospodárskej a finančnej činnosti </w:t>
      </w:r>
      <w:r w:rsidRPr="003F0263">
        <w:t>okrem osobným nákladov</w:t>
      </w:r>
      <w:r w:rsidR="00C244D9" w:rsidRPr="003F0263">
        <w:t xml:space="preserve"> </w:t>
      </w:r>
      <w:r w:rsidR="00316173" w:rsidRPr="003F0263">
        <w:t>je uvedený v nasledujúcej tabuľke:</w:t>
      </w:r>
    </w:p>
    <w:p w14:paraId="30BCE0FB" w14:textId="77777777" w:rsidR="003375F9" w:rsidRPr="003F0263" w:rsidRDefault="003375F9" w:rsidP="000E7F4F">
      <w:pPr>
        <w:pStyle w:val="odstavec"/>
        <w:keepLines/>
      </w:pPr>
      <w:bookmarkStart w:id="84" w:name="FWT_T40"/>
      <w:r w:rsidRPr="003F0263">
        <w:t xml:space="preserve"> </w:t>
      </w:r>
    </w:p>
    <w:tbl>
      <w:tblPr>
        <w:tblW w:w="9317" w:type="dxa"/>
        <w:tblInd w:w="426" w:type="dxa"/>
        <w:tblLayout w:type="fixed"/>
        <w:tblCellMar>
          <w:left w:w="28" w:type="dxa"/>
          <w:right w:w="28" w:type="dxa"/>
        </w:tblCellMar>
        <w:tblLook w:val="04A0" w:firstRow="1" w:lastRow="0" w:firstColumn="1" w:lastColumn="0" w:noHBand="0" w:noVBand="1"/>
      </w:tblPr>
      <w:tblGrid>
        <w:gridCol w:w="6414"/>
        <w:gridCol w:w="1451"/>
        <w:gridCol w:w="1452"/>
      </w:tblGrid>
      <w:tr w:rsidR="003375F9" w:rsidRPr="003F0263" w14:paraId="6060CDAF" w14:textId="77777777" w:rsidTr="000E7F4F">
        <w:trPr>
          <w:cantSplit/>
          <w:trHeight w:val="227"/>
        </w:trPr>
        <w:tc>
          <w:tcPr>
            <w:tcW w:w="6414" w:type="dxa"/>
            <w:tcBorders>
              <w:top w:val="nil"/>
              <w:left w:val="nil"/>
              <w:bottom w:val="single" w:sz="4" w:space="0" w:color="auto"/>
              <w:right w:val="nil"/>
            </w:tcBorders>
            <w:shd w:val="clear" w:color="auto" w:fill="auto"/>
            <w:vAlign w:val="bottom"/>
            <w:hideMark/>
          </w:tcPr>
          <w:p w14:paraId="590FD0BA" w14:textId="77777777" w:rsidR="003375F9" w:rsidRPr="000E7F4F" w:rsidRDefault="003375F9" w:rsidP="000E7F4F">
            <w:pPr>
              <w:keepLines/>
              <w:suppressAutoHyphens/>
              <w:jc w:val="center"/>
              <w:rPr>
                <w:rFonts w:ascii="Arial" w:hAnsi="Arial" w:cs="Arial"/>
                <w:b/>
                <w:bCs/>
                <w:sz w:val="18"/>
                <w:szCs w:val="20"/>
              </w:rPr>
            </w:pPr>
            <w:bookmarkStart w:id="85" w:name="RANGE!B3:D57"/>
            <w:r w:rsidRPr="000E7F4F">
              <w:rPr>
                <w:rFonts w:ascii="Arial" w:hAnsi="Arial" w:cs="Arial"/>
                <w:b/>
                <w:bCs/>
                <w:sz w:val="18"/>
                <w:szCs w:val="20"/>
              </w:rPr>
              <w:t>Názov položky</w:t>
            </w:r>
            <w:bookmarkEnd w:id="85"/>
          </w:p>
        </w:tc>
        <w:tc>
          <w:tcPr>
            <w:tcW w:w="1451" w:type="dxa"/>
            <w:tcBorders>
              <w:top w:val="nil"/>
              <w:left w:val="nil"/>
              <w:bottom w:val="nil"/>
              <w:right w:val="nil"/>
            </w:tcBorders>
            <w:shd w:val="clear" w:color="auto" w:fill="auto"/>
            <w:vAlign w:val="bottom"/>
            <w:hideMark/>
          </w:tcPr>
          <w:p w14:paraId="4EC75DB7" w14:textId="77777777" w:rsidR="003375F9" w:rsidRPr="000E7F4F" w:rsidRDefault="003375F9" w:rsidP="000E7F4F">
            <w:pPr>
              <w:keepLines/>
              <w:suppressAutoHyphens/>
              <w:jc w:val="center"/>
              <w:rPr>
                <w:rFonts w:ascii="Arial" w:hAnsi="Arial" w:cs="Arial"/>
                <w:b/>
                <w:bCs/>
                <w:sz w:val="18"/>
                <w:szCs w:val="20"/>
              </w:rPr>
            </w:pPr>
            <w:r w:rsidRPr="000E7F4F">
              <w:rPr>
                <w:rFonts w:ascii="Arial" w:hAnsi="Arial" w:cs="Arial"/>
                <w:b/>
                <w:bCs/>
                <w:sz w:val="18"/>
                <w:szCs w:val="20"/>
              </w:rPr>
              <w:t>2020</w:t>
            </w:r>
          </w:p>
        </w:tc>
        <w:tc>
          <w:tcPr>
            <w:tcW w:w="1452" w:type="dxa"/>
            <w:tcBorders>
              <w:top w:val="nil"/>
              <w:left w:val="nil"/>
              <w:bottom w:val="nil"/>
              <w:right w:val="nil"/>
            </w:tcBorders>
            <w:shd w:val="clear" w:color="auto" w:fill="auto"/>
            <w:vAlign w:val="bottom"/>
            <w:hideMark/>
          </w:tcPr>
          <w:p w14:paraId="51630FC5" w14:textId="77777777" w:rsidR="003375F9" w:rsidRPr="000E7F4F" w:rsidRDefault="003375F9" w:rsidP="000E7F4F">
            <w:pPr>
              <w:keepLines/>
              <w:suppressAutoHyphens/>
              <w:jc w:val="center"/>
              <w:rPr>
                <w:rFonts w:ascii="Arial" w:hAnsi="Arial" w:cs="Arial"/>
                <w:b/>
                <w:bCs/>
                <w:sz w:val="18"/>
                <w:szCs w:val="20"/>
              </w:rPr>
            </w:pPr>
            <w:r w:rsidRPr="000E7F4F">
              <w:rPr>
                <w:rFonts w:ascii="Arial" w:hAnsi="Arial" w:cs="Arial"/>
                <w:b/>
                <w:bCs/>
                <w:sz w:val="18"/>
                <w:szCs w:val="20"/>
              </w:rPr>
              <w:t>2019</w:t>
            </w:r>
          </w:p>
        </w:tc>
      </w:tr>
      <w:tr w:rsidR="003375F9" w:rsidRPr="003F0263" w14:paraId="6378AD19" w14:textId="77777777" w:rsidTr="000E7F4F">
        <w:trPr>
          <w:cantSplit/>
          <w:trHeight w:val="227"/>
        </w:trPr>
        <w:tc>
          <w:tcPr>
            <w:tcW w:w="6414" w:type="dxa"/>
            <w:tcBorders>
              <w:top w:val="nil"/>
              <w:left w:val="nil"/>
              <w:bottom w:val="nil"/>
              <w:right w:val="nil"/>
            </w:tcBorders>
            <w:shd w:val="clear" w:color="auto" w:fill="auto"/>
            <w:vAlign w:val="bottom"/>
            <w:hideMark/>
          </w:tcPr>
          <w:p w14:paraId="7CBF9999" w14:textId="77777777" w:rsidR="003375F9" w:rsidRPr="000E7F4F" w:rsidRDefault="003375F9" w:rsidP="000E7F4F">
            <w:pPr>
              <w:keepLines/>
              <w:suppressAutoHyphens/>
              <w:rPr>
                <w:rFonts w:ascii="Arial" w:hAnsi="Arial" w:cs="Arial"/>
                <w:b/>
                <w:bCs/>
                <w:sz w:val="18"/>
                <w:szCs w:val="20"/>
              </w:rPr>
            </w:pPr>
            <w:r w:rsidRPr="0040254E">
              <w:rPr>
                <w:rFonts w:ascii="Arial" w:hAnsi="Arial" w:cs="Arial"/>
                <w:b/>
                <w:bCs/>
                <w:sz w:val="18"/>
                <w:szCs w:val="20"/>
              </w:rPr>
              <w:t>Náklady za poskytnuté služby, z toho:</w:t>
            </w:r>
          </w:p>
        </w:tc>
        <w:tc>
          <w:tcPr>
            <w:tcW w:w="1451" w:type="dxa"/>
            <w:tcBorders>
              <w:top w:val="single" w:sz="4" w:space="0" w:color="auto"/>
              <w:left w:val="nil"/>
              <w:bottom w:val="double" w:sz="6" w:space="0" w:color="auto"/>
              <w:right w:val="nil"/>
            </w:tcBorders>
            <w:shd w:val="clear" w:color="auto" w:fill="auto"/>
            <w:noWrap/>
            <w:vAlign w:val="bottom"/>
            <w:hideMark/>
          </w:tcPr>
          <w:p w14:paraId="5D74796B" w14:textId="77777777" w:rsidR="003375F9" w:rsidRPr="000E7F4F" w:rsidRDefault="003375F9" w:rsidP="000E7F4F">
            <w:pPr>
              <w:keepLines/>
              <w:suppressAutoHyphens/>
              <w:jc w:val="right"/>
              <w:rPr>
                <w:rFonts w:ascii="Arial" w:hAnsi="Arial" w:cs="Arial"/>
                <w:b/>
                <w:bCs/>
                <w:sz w:val="18"/>
                <w:szCs w:val="20"/>
              </w:rPr>
            </w:pPr>
            <w:r w:rsidRPr="000E7F4F">
              <w:rPr>
                <w:rFonts w:ascii="Arial" w:hAnsi="Arial" w:cs="Arial"/>
                <w:b/>
                <w:bCs/>
                <w:sz w:val="18"/>
                <w:szCs w:val="20"/>
              </w:rPr>
              <w:t>3 936 225</w:t>
            </w:r>
          </w:p>
        </w:tc>
        <w:tc>
          <w:tcPr>
            <w:tcW w:w="1452" w:type="dxa"/>
            <w:tcBorders>
              <w:top w:val="single" w:sz="4" w:space="0" w:color="auto"/>
              <w:left w:val="nil"/>
              <w:bottom w:val="double" w:sz="6" w:space="0" w:color="auto"/>
              <w:right w:val="nil"/>
            </w:tcBorders>
            <w:shd w:val="clear" w:color="auto" w:fill="auto"/>
            <w:noWrap/>
            <w:vAlign w:val="bottom"/>
            <w:hideMark/>
          </w:tcPr>
          <w:p w14:paraId="5862DB01" w14:textId="77777777" w:rsidR="003375F9" w:rsidRPr="000E7F4F" w:rsidRDefault="003375F9" w:rsidP="000E7F4F">
            <w:pPr>
              <w:keepLines/>
              <w:suppressAutoHyphens/>
              <w:jc w:val="right"/>
              <w:rPr>
                <w:rFonts w:ascii="Arial" w:hAnsi="Arial" w:cs="Arial"/>
                <w:b/>
                <w:bCs/>
                <w:sz w:val="18"/>
                <w:szCs w:val="20"/>
              </w:rPr>
            </w:pPr>
            <w:r w:rsidRPr="000E7F4F">
              <w:rPr>
                <w:rFonts w:ascii="Arial" w:hAnsi="Arial" w:cs="Arial"/>
                <w:b/>
                <w:bCs/>
                <w:sz w:val="18"/>
                <w:szCs w:val="20"/>
              </w:rPr>
              <w:t>4 950 549</w:t>
            </w:r>
          </w:p>
        </w:tc>
      </w:tr>
      <w:tr w:rsidR="003375F9" w:rsidRPr="003F0263" w14:paraId="0C8ED062" w14:textId="77777777" w:rsidTr="000E7F4F">
        <w:trPr>
          <w:cantSplit/>
          <w:trHeight w:val="227"/>
        </w:trPr>
        <w:tc>
          <w:tcPr>
            <w:tcW w:w="6414" w:type="dxa"/>
            <w:tcBorders>
              <w:top w:val="nil"/>
              <w:left w:val="nil"/>
              <w:bottom w:val="nil"/>
              <w:right w:val="nil"/>
            </w:tcBorders>
            <w:shd w:val="clear" w:color="auto" w:fill="auto"/>
            <w:vAlign w:val="bottom"/>
            <w:hideMark/>
          </w:tcPr>
          <w:p w14:paraId="27957BF7" w14:textId="77777777" w:rsidR="003375F9" w:rsidRPr="000E7F4F" w:rsidRDefault="003375F9" w:rsidP="000E7F4F">
            <w:pPr>
              <w:keepLines/>
              <w:suppressAutoHyphens/>
              <w:rPr>
                <w:rFonts w:ascii="Arial" w:hAnsi="Arial" w:cs="Arial"/>
                <w:i/>
                <w:iCs/>
                <w:sz w:val="18"/>
                <w:szCs w:val="20"/>
              </w:rPr>
            </w:pPr>
            <w:r w:rsidRPr="0040254E">
              <w:rPr>
                <w:rFonts w:ascii="Arial" w:hAnsi="Arial" w:cs="Arial"/>
                <w:i/>
                <w:iCs/>
                <w:sz w:val="18"/>
                <w:szCs w:val="20"/>
              </w:rPr>
              <w:t>Náklady voči audítorovi, aud</w:t>
            </w:r>
            <w:r w:rsidRPr="000E7F4F">
              <w:rPr>
                <w:rFonts w:ascii="Arial" w:hAnsi="Arial" w:cs="Arial"/>
                <w:i/>
                <w:iCs/>
                <w:sz w:val="18"/>
                <w:szCs w:val="20"/>
              </w:rPr>
              <w:t>ítorskej spoločnosti, z toho:</w:t>
            </w:r>
          </w:p>
        </w:tc>
        <w:tc>
          <w:tcPr>
            <w:tcW w:w="1451" w:type="dxa"/>
            <w:tcBorders>
              <w:top w:val="nil"/>
              <w:left w:val="nil"/>
              <w:bottom w:val="nil"/>
              <w:right w:val="nil"/>
            </w:tcBorders>
            <w:shd w:val="clear" w:color="auto" w:fill="auto"/>
            <w:noWrap/>
            <w:vAlign w:val="bottom"/>
            <w:hideMark/>
          </w:tcPr>
          <w:p w14:paraId="2CC16B14" w14:textId="77777777" w:rsidR="003375F9" w:rsidRPr="000E7F4F" w:rsidRDefault="003375F9" w:rsidP="000E7F4F">
            <w:pPr>
              <w:keepLines/>
              <w:suppressAutoHyphens/>
              <w:jc w:val="right"/>
              <w:rPr>
                <w:rFonts w:ascii="Arial" w:hAnsi="Arial" w:cs="Arial"/>
                <w:i/>
                <w:iCs/>
                <w:sz w:val="18"/>
                <w:szCs w:val="20"/>
              </w:rPr>
            </w:pPr>
            <w:r w:rsidRPr="000E7F4F">
              <w:rPr>
                <w:rFonts w:ascii="Arial" w:hAnsi="Arial" w:cs="Arial"/>
                <w:i/>
                <w:iCs/>
                <w:sz w:val="18"/>
                <w:szCs w:val="20"/>
              </w:rPr>
              <w:t>13 055</w:t>
            </w:r>
          </w:p>
        </w:tc>
        <w:tc>
          <w:tcPr>
            <w:tcW w:w="1452" w:type="dxa"/>
            <w:tcBorders>
              <w:top w:val="nil"/>
              <w:left w:val="nil"/>
              <w:bottom w:val="nil"/>
              <w:right w:val="nil"/>
            </w:tcBorders>
            <w:shd w:val="clear" w:color="auto" w:fill="auto"/>
            <w:noWrap/>
            <w:vAlign w:val="bottom"/>
            <w:hideMark/>
          </w:tcPr>
          <w:p w14:paraId="1335A886" w14:textId="77777777" w:rsidR="003375F9" w:rsidRPr="000E7F4F" w:rsidRDefault="003375F9" w:rsidP="000E7F4F">
            <w:pPr>
              <w:keepLines/>
              <w:suppressAutoHyphens/>
              <w:jc w:val="right"/>
              <w:rPr>
                <w:rFonts w:ascii="Arial" w:hAnsi="Arial" w:cs="Arial"/>
                <w:i/>
                <w:iCs/>
                <w:sz w:val="18"/>
                <w:szCs w:val="20"/>
              </w:rPr>
            </w:pPr>
            <w:r w:rsidRPr="000E7F4F">
              <w:rPr>
                <w:rFonts w:ascii="Arial" w:hAnsi="Arial" w:cs="Arial"/>
                <w:i/>
                <w:iCs/>
                <w:sz w:val="18"/>
                <w:szCs w:val="20"/>
              </w:rPr>
              <w:t>13 000</w:t>
            </w:r>
          </w:p>
        </w:tc>
      </w:tr>
      <w:tr w:rsidR="003375F9" w:rsidRPr="003F0263" w14:paraId="438EDD77" w14:textId="77777777" w:rsidTr="000E7F4F">
        <w:trPr>
          <w:cantSplit/>
          <w:trHeight w:val="227"/>
        </w:trPr>
        <w:tc>
          <w:tcPr>
            <w:tcW w:w="6414" w:type="dxa"/>
            <w:tcBorders>
              <w:top w:val="nil"/>
              <w:left w:val="nil"/>
              <w:bottom w:val="nil"/>
              <w:right w:val="nil"/>
            </w:tcBorders>
            <w:shd w:val="clear" w:color="auto" w:fill="auto"/>
            <w:vAlign w:val="bottom"/>
            <w:hideMark/>
          </w:tcPr>
          <w:p w14:paraId="5DDCFFD0" w14:textId="730EAA14" w:rsidR="003375F9" w:rsidRPr="000E7F4F" w:rsidRDefault="007B1B7D" w:rsidP="000E7F4F">
            <w:pPr>
              <w:keepLines/>
              <w:suppressAutoHyphens/>
              <w:rPr>
                <w:rFonts w:ascii="Arial" w:hAnsi="Arial" w:cs="Arial"/>
                <w:sz w:val="18"/>
                <w:szCs w:val="20"/>
              </w:rPr>
            </w:pPr>
            <w:r w:rsidRPr="0040254E">
              <w:rPr>
                <w:rFonts w:ascii="Arial" w:hAnsi="Arial" w:cs="Arial"/>
                <w:sz w:val="18"/>
                <w:szCs w:val="20"/>
              </w:rPr>
              <w:t>N</w:t>
            </w:r>
            <w:r w:rsidR="003375F9" w:rsidRPr="000E7F4F">
              <w:rPr>
                <w:rFonts w:ascii="Arial" w:hAnsi="Arial" w:cs="Arial"/>
                <w:sz w:val="18"/>
                <w:szCs w:val="20"/>
              </w:rPr>
              <w:t>áklady za overenie individuálnej účtovnej závierky</w:t>
            </w:r>
          </w:p>
        </w:tc>
        <w:tc>
          <w:tcPr>
            <w:tcW w:w="1451" w:type="dxa"/>
            <w:tcBorders>
              <w:top w:val="nil"/>
              <w:left w:val="nil"/>
              <w:bottom w:val="nil"/>
              <w:right w:val="nil"/>
            </w:tcBorders>
            <w:shd w:val="clear" w:color="auto" w:fill="auto"/>
            <w:vAlign w:val="bottom"/>
            <w:hideMark/>
          </w:tcPr>
          <w:p w14:paraId="024EC1F5"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13 055</w:t>
            </w:r>
          </w:p>
        </w:tc>
        <w:tc>
          <w:tcPr>
            <w:tcW w:w="1452" w:type="dxa"/>
            <w:tcBorders>
              <w:top w:val="nil"/>
              <w:left w:val="nil"/>
              <w:bottom w:val="nil"/>
              <w:right w:val="nil"/>
            </w:tcBorders>
            <w:shd w:val="clear" w:color="auto" w:fill="auto"/>
            <w:vAlign w:val="bottom"/>
            <w:hideMark/>
          </w:tcPr>
          <w:p w14:paraId="22737CFE"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13 000</w:t>
            </w:r>
          </w:p>
        </w:tc>
      </w:tr>
      <w:tr w:rsidR="003375F9" w:rsidRPr="003F0263" w14:paraId="3D037DBC" w14:textId="77777777" w:rsidTr="000E7F4F">
        <w:trPr>
          <w:cantSplit/>
          <w:trHeight w:val="227"/>
        </w:trPr>
        <w:tc>
          <w:tcPr>
            <w:tcW w:w="6414" w:type="dxa"/>
            <w:tcBorders>
              <w:top w:val="nil"/>
              <w:left w:val="nil"/>
              <w:bottom w:val="nil"/>
              <w:right w:val="nil"/>
            </w:tcBorders>
            <w:shd w:val="clear" w:color="auto" w:fill="auto"/>
            <w:vAlign w:val="bottom"/>
            <w:hideMark/>
          </w:tcPr>
          <w:p w14:paraId="23A434AD" w14:textId="77777777" w:rsidR="003375F9" w:rsidRPr="000E7F4F" w:rsidRDefault="003375F9" w:rsidP="000E7F4F">
            <w:pPr>
              <w:keepLines/>
              <w:suppressAutoHyphens/>
              <w:rPr>
                <w:rFonts w:ascii="Arial" w:hAnsi="Arial" w:cs="Arial"/>
                <w:i/>
                <w:iCs/>
                <w:sz w:val="18"/>
                <w:szCs w:val="20"/>
              </w:rPr>
            </w:pPr>
            <w:r w:rsidRPr="0040254E">
              <w:rPr>
                <w:rFonts w:ascii="Arial" w:hAnsi="Arial" w:cs="Arial"/>
                <w:i/>
                <w:iCs/>
                <w:sz w:val="18"/>
                <w:szCs w:val="20"/>
              </w:rPr>
              <w:t>Ostatné významné položky nákladov za poskytnuté služby, z toho:</w:t>
            </w:r>
          </w:p>
        </w:tc>
        <w:tc>
          <w:tcPr>
            <w:tcW w:w="1451" w:type="dxa"/>
            <w:tcBorders>
              <w:top w:val="nil"/>
              <w:left w:val="nil"/>
              <w:bottom w:val="nil"/>
              <w:right w:val="nil"/>
            </w:tcBorders>
            <w:shd w:val="clear" w:color="auto" w:fill="auto"/>
            <w:noWrap/>
            <w:vAlign w:val="bottom"/>
            <w:hideMark/>
          </w:tcPr>
          <w:p w14:paraId="6D85903C" w14:textId="77777777" w:rsidR="003375F9" w:rsidRPr="000E7F4F" w:rsidRDefault="003375F9" w:rsidP="000E7F4F">
            <w:pPr>
              <w:keepLines/>
              <w:suppressAutoHyphens/>
              <w:jc w:val="right"/>
              <w:rPr>
                <w:rFonts w:ascii="Arial" w:hAnsi="Arial" w:cs="Arial"/>
                <w:i/>
                <w:iCs/>
                <w:sz w:val="18"/>
                <w:szCs w:val="20"/>
              </w:rPr>
            </w:pPr>
            <w:r w:rsidRPr="000E7F4F">
              <w:rPr>
                <w:rFonts w:ascii="Arial" w:hAnsi="Arial" w:cs="Arial"/>
                <w:i/>
                <w:iCs/>
                <w:sz w:val="18"/>
                <w:szCs w:val="20"/>
              </w:rPr>
              <w:t>3 923 170</w:t>
            </w:r>
          </w:p>
        </w:tc>
        <w:tc>
          <w:tcPr>
            <w:tcW w:w="1452" w:type="dxa"/>
            <w:tcBorders>
              <w:top w:val="nil"/>
              <w:left w:val="nil"/>
              <w:bottom w:val="nil"/>
              <w:right w:val="nil"/>
            </w:tcBorders>
            <w:shd w:val="clear" w:color="auto" w:fill="auto"/>
            <w:noWrap/>
            <w:vAlign w:val="bottom"/>
            <w:hideMark/>
          </w:tcPr>
          <w:p w14:paraId="37FB4143" w14:textId="77777777" w:rsidR="003375F9" w:rsidRPr="000E7F4F" w:rsidRDefault="003375F9" w:rsidP="000E7F4F">
            <w:pPr>
              <w:keepLines/>
              <w:suppressAutoHyphens/>
              <w:jc w:val="right"/>
              <w:rPr>
                <w:rFonts w:ascii="Arial" w:hAnsi="Arial" w:cs="Arial"/>
                <w:i/>
                <w:iCs/>
                <w:sz w:val="18"/>
                <w:szCs w:val="20"/>
              </w:rPr>
            </w:pPr>
            <w:r w:rsidRPr="000E7F4F">
              <w:rPr>
                <w:rFonts w:ascii="Arial" w:hAnsi="Arial" w:cs="Arial"/>
                <w:i/>
                <w:iCs/>
                <w:sz w:val="18"/>
                <w:szCs w:val="20"/>
              </w:rPr>
              <w:t>4 936 677</w:t>
            </w:r>
          </w:p>
        </w:tc>
      </w:tr>
      <w:tr w:rsidR="003375F9" w:rsidRPr="003F0263" w14:paraId="5C8A87A7" w14:textId="77777777" w:rsidTr="000E7F4F">
        <w:trPr>
          <w:cantSplit/>
          <w:trHeight w:val="227"/>
        </w:trPr>
        <w:tc>
          <w:tcPr>
            <w:tcW w:w="6414" w:type="dxa"/>
            <w:tcBorders>
              <w:top w:val="nil"/>
              <w:left w:val="nil"/>
              <w:bottom w:val="nil"/>
              <w:right w:val="nil"/>
            </w:tcBorders>
            <w:shd w:val="clear" w:color="auto" w:fill="auto"/>
            <w:vAlign w:val="bottom"/>
            <w:hideMark/>
          </w:tcPr>
          <w:p w14:paraId="655C4EE4" w14:textId="77777777" w:rsidR="003375F9" w:rsidRPr="000E7F4F" w:rsidRDefault="003375F9" w:rsidP="000E7F4F">
            <w:pPr>
              <w:keepLines/>
              <w:suppressAutoHyphens/>
              <w:rPr>
                <w:rFonts w:ascii="Arial" w:hAnsi="Arial" w:cs="Arial"/>
                <w:sz w:val="18"/>
                <w:szCs w:val="20"/>
              </w:rPr>
            </w:pPr>
            <w:r w:rsidRPr="0040254E">
              <w:rPr>
                <w:rFonts w:ascii="Arial" w:hAnsi="Arial" w:cs="Arial"/>
                <w:sz w:val="18"/>
                <w:szCs w:val="20"/>
              </w:rPr>
              <w:t>Cestovné</w:t>
            </w:r>
          </w:p>
        </w:tc>
        <w:tc>
          <w:tcPr>
            <w:tcW w:w="1451" w:type="dxa"/>
            <w:tcBorders>
              <w:top w:val="nil"/>
              <w:left w:val="nil"/>
              <w:bottom w:val="nil"/>
              <w:right w:val="nil"/>
            </w:tcBorders>
            <w:shd w:val="clear" w:color="auto" w:fill="auto"/>
            <w:vAlign w:val="bottom"/>
            <w:hideMark/>
          </w:tcPr>
          <w:p w14:paraId="214B7EA3"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8 121</w:t>
            </w:r>
          </w:p>
        </w:tc>
        <w:tc>
          <w:tcPr>
            <w:tcW w:w="1452" w:type="dxa"/>
            <w:tcBorders>
              <w:top w:val="nil"/>
              <w:left w:val="nil"/>
              <w:bottom w:val="nil"/>
              <w:right w:val="nil"/>
            </w:tcBorders>
            <w:shd w:val="clear" w:color="auto" w:fill="auto"/>
            <w:vAlign w:val="bottom"/>
            <w:hideMark/>
          </w:tcPr>
          <w:p w14:paraId="6845E5B7"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54 390</w:t>
            </w:r>
          </w:p>
        </w:tc>
      </w:tr>
      <w:tr w:rsidR="003375F9" w:rsidRPr="003F0263" w14:paraId="4B991D15" w14:textId="77777777" w:rsidTr="000E7F4F">
        <w:trPr>
          <w:cantSplit/>
          <w:trHeight w:val="227"/>
        </w:trPr>
        <w:tc>
          <w:tcPr>
            <w:tcW w:w="6414" w:type="dxa"/>
            <w:tcBorders>
              <w:top w:val="nil"/>
              <w:left w:val="nil"/>
              <w:bottom w:val="nil"/>
              <w:right w:val="nil"/>
            </w:tcBorders>
            <w:shd w:val="clear" w:color="auto" w:fill="auto"/>
            <w:vAlign w:val="bottom"/>
            <w:hideMark/>
          </w:tcPr>
          <w:p w14:paraId="4982FA45" w14:textId="77777777" w:rsidR="003375F9" w:rsidRPr="000E7F4F" w:rsidRDefault="003375F9" w:rsidP="000E7F4F">
            <w:pPr>
              <w:keepLines/>
              <w:suppressAutoHyphens/>
              <w:rPr>
                <w:rFonts w:ascii="Arial" w:hAnsi="Arial" w:cs="Arial"/>
                <w:sz w:val="18"/>
                <w:szCs w:val="20"/>
              </w:rPr>
            </w:pPr>
            <w:r w:rsidRPr="0040254E">
              <w:rPr>
                <w:rFonts w:ascii="Arial" w:hAnsi="Arial" w:cs="Arial"/>
                <w:sz w:val="18"/>
                <w:szCs w:val="20"/>
              </w:rPr>
              <w:t>Doprava</w:t>
            </w:r>
          </w:p>
        </w:tc>
        <w:tc>
          <w:tcPr>
            <w:tcW w:w="1451" w:type="dxa"/>
            <w:tcBorders>
              <w:top w:val="nil"/>
              <w:left w:val="nil"/>
              <w:bottom w:val="nil"/>
              <w:right w:val="nil"/>
            </w:tcBorders>
            <w:shd w:val="clear" w:color="auto" w:fill="auto"/>
            <w:vAlign w:val="bottom"/>
            <w:hideMark/>
          </w:tcPr>
          <w:p w14:paraId="40C7F26C"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147 253</w:t>
            </w:r>
          </w:p>
        </w:tc>
        <w:tc>
          <w:tcPr>
            <w:tcW w:w="1452" w:type="dxa"/>
            <w:tcBorders>
              <w:top w:val="nil"/>
              <w:left w:val="nil"/>
              <w:bottom w:val="nil"/>
              <w:right w:val="nil"/>
            </w:tcBorders>
            <w:shd w:val="clear" w:color="auto" w:fill="auto"/>
            <w:vAlign w:val="bottom"/>
            <w:hideMark/>
          </w:tcPr>
          <w:p w14:paraId="51ABEC67"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179 170</w:t>
            </w:r>
          </w:p>
        </w:tc>
      </w:tr>
      <w:tr w:rsidR="003375F9" w:rsidRPr="003F0263" w14:paraId="1E6AAEEC" w14:textId="77777777" w:rsidTr="000E7F4F">
        <w:trPr>
          <w:cantSplit/>
          <w:trHeight w:val="227"/>
        </w:trPr>
        <w:tc>
          <w:tcPr>
            <w:tcW w:w="6414" w:type="dxa"/>
            <w:tcBorders>
              <w:top w:val="nil"/>
              <w:left w:val="nil"/>
              <w:bottom w:val="nil"/>
              <w:right w:val="nil"/>
            </w:tcBorders>
            <w:shd w:val="clear" w:color="auto" w:fill="auto"/>
            <w:vAlign w:val="bottom"/>
            <w:hideMark/>
          </w:tcPr>
          <w:p w14:paraId="4BFD9D86" w14:textId="77777777" w:rsidR="003375F9" w:rsidRPr="000E7F4F" w:rsidRDefault="003375F9" w:rsidP="000E7F4F">
            <w:pPr>
              <w:keepLines/>
              <w:suppressAutoHyphens/>
              <w:rPr>
                <w:rFonts w:ascii="Arial" w:hAnsi="Arial" w:cs="Arial"/>
                <w:sz w:val="18"/>
                <w:szCs w:val="20"/>
              </w:rPr>
            </w:pPr>
            <w:r w:rsidRPr="0040254E">
              <w:rPr>
                <w:rFonts w:ascii="Arial" w:hAnsi="Arial" w:cs="Arial"/>
                <w:sz w:val="18"/>
                <w:szCs w:val="20"/>
              </w:rPr>
              <w:t>Opra</w:t>
            </w:r>
            <w:r w:rsidRPr="000E7F4F">
              <w:rPr>
                <w:rFonts w:ascii="Arial" w:hAnsi="Arial" w:cs="Arial"/>
                <w:sz w:val="18"/>
                <w:szCs w:val="20"/>
              </w:rPr>
              <w:t>vy a udržiavanie</w:t>
            </w:r>
          </w:p>
        </w:tc>
        <w:tc>
          <w:tcPr>
            <w:tcW w:w="1451" w:type="dxa"/>
            <w:tcBorders>
              <w:top w:val="nil"/>
              <w:left w:val="nil"/>
              <w:bottom w:val="nil"/>
              <w:right w:val="nil"/>
            </w:tcBorders>
            <w:shd w:val="clear" w:color="auto" w:fill="auto"/>
            <w:vAlign w:val="bottom"/>
            <w:hideMark/>
          </w:tcPr>
          <w:p w14:paraId="5B90F0EC"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297 364</w:t>
            </w:r>
          </w:p>
        </w:tc>
        <w:tc>
          <w:tcPr>
            <w:tcW w:w="1452" w:type="dxa"/>
            <w:tcBorders>
              <w:top w:val="nil"/>
              <w:left w:val="nil"/>
              <w:bottom w:val="nil"/>
              <w:right w:val="nil"/>
            </w:tcBorders>
            <w:shd w:val="clear" w:color="auto" w:fill="auto"/>
            <w:vAlign w:val="bottom"/>
            <w:hideMark/>
          </w:tcPr>
          <w:p w14:paraId="6277865E"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288 870</w:t>
            </w:r>
          </w:p>
        </w:tc>
      </w:tr>
      <w:tr w:rsidR="003375F9" w:rsidRPr="003F0263" w14:paraId="2B111684" w14:textId="77777777" w:rsidTr="000E7F4F">
        <w:trPr>
          <w:cantSplit/>
          <w:trHeight w:val="227"/>
        </w:trPr>
        <w:tc>
          <w:tcPr>
            <w:tcW w:w="6414" w:type="dxa"/>
            <w:tcBorders>
              <w:top w:val="nil"/>
              <w:left w:val="nil"/>
              <w:bottom w:val="nil"/>
              <w:right w:val="nil"/>
            </w:tcBorders>
            <w:shd w:val="clear" w:color="auto" w:fill="auto"/>
            <w:vAlign w:val="bottom"/>
            <w:hideMark/>
          </w:tcPr>
          <w:p w14:paraId="7DC5675A" w14:textId="77777777" w:rsidR="003375F9" w:rsidRPr="000E7F4F" w:rsidRDefault="003375F9" w:rsidP="000E7F4F">
            <w:pPr>
              <w:keepLines/>
              <w:suppressAutoHyphens/>
              <w:rPr>
                <w:rFonts w:ascii="Arial" w:hAnsi="Arial" w:cs="Arial"/>
                <w:sz w:val="18"/>
                <w:szCs w:val="20"/>
              </w:rPr>
            </w:pPr>
            <w:r w:rsidRPr="0040254E">
              <w:rPr>
                <w:rFonts w:ascii="Arial" w:hAnsi="Arial" w:cs="Arial"/>
                <w:sz w:val="18"/>
                <w:szCs w:val="20"/>
              </w:rPr>
              <w:t>Nájomné</w:t>
            </w:r>
          </w:p>
        </w:tc>
        <w:tc>
          <w:tcPr>
            <w:tcW w:w="1451" w:type="dxa"/>
            <w:tcBorders>
              <w:top w:val="nil"/>
              <w:left w:val="nil"/>
              <w:bottom w:val="nil"/>
              <w:right w:val="nil"/>
            </w:tcBorders>
            <w:shd w:val="clear" w:color="auto" w:fill="auto"/>
            <w:vAlign w:val="bottom"/>
            <w:hideMark/>
          </w:tcPr>
          <w:p w14:paraId="191ADCD0"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35 595</w:t>
            </w:r>
          </w:p>
        </w:tc>
        <w:tc>
          <w:tcPr>
            <w:tcW w:w="1452" w:type="dxa"/>
            <w:tcBorders>
              <w:top w:val="nil"/>
              <w:left w:val="nil"/>
              <w:bottom w:val="nil"/>
              <w:right w:val="nil"/>
            </w:tcBorders>
            <w:shd w:val="clear" w:color="auto" w:fill="auto"/>
            <w:vAlign w:val="bottom"/>
            <w:hideMark/>
          </w:tcPr>
          <w:p w14:paraId="3695C771"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46 562</w:t>
            </w:r>
          </w:p>
        </w:tc>
      </w:tr>
      <w:tr w:rsidR="003375F9" w:rsidRPr="003F0263" w14:paraId="5EC3B9C0" w14:textId="77777777" w:rsidTr="000E7F4F">
        <w:trPr>
          <w:cantSplit/>
          <w:trHeight w:val="227"/>
        </w:trPr>
        <w:tc>
          <w:tcPr>
            <w:tcW w:w="6414" w:type="dxa"/>
            <w:tcBorders>
              <w:top w:val="nil"/>
              <w:left w:val="nil"/>
              <w:bottom w:val="nil"/>
              <w:right w:val="nil"/>
            </w:tcBorders>
            <w:shd w:val="clear" w:color="auto" w:fill="auto"/>
            <w:vAlign w:val="bottom"/>
            <w:hideMark/>
          </w:tcPr>
          <w:p w14:paraId="49997EF9" w14:textId="77777777" w:rsidR="003375F9" w:rsidRPr="000E7F4F" w:rsidRDefault="003375F9" w:rsidP="000E7F4F">
            <w:pPr>
              <w:keepLines/>
              <w:suppressAutoHyphens/>
              <w:rPr>
                <w:rFonts w:ascii="Arial" w:hAnsi="Arial" w:cs="Arial"/>
                <w:sz w:val="18"/>
                <w:szCs w:val="20"/>
              </w:rPr>
            </w:pPr>
            <w:r w:rsidRPr="0040254E">
              <w:rPr>
                <w:rFonts w:ascii="Arial" w:hAnsi="Arial" w:cs="Arial"/>
                <w:sz w:val="18"/>
                <w:szCs w:val="20"/>
              </w:rPr>
              <w:t>Právne, ekonomické a iné poradenstvo</w:t>
            </w:r>
          </w:p>
        </w:tc>
        <w:tc>
          <w:tcPr>
            <w:tcW w:w="1451" w:type="dxa"/>
            <w:tcBorders>
              <w:top w:val="nil"/>
              <w:left w:val="nil"/>
              <w:bottom w:val="nil"/>
              <w:right w:val="nil"/>
            </w:tcBorders>
            <w:shd w:val="clear" w:color="auto" w:fill="auto"/>
            <w:vAlign w:val="bottom"/>
            <w:hideMark/>
          </w:tcPr>
          <w:p w14:paraId="20A8F911"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26 061</w:t>
            </w:r>
          </w:p>
        </w:tc>
        <w:tc>
          <w:tcPr>
            <w:tcW w:w="1452" w:type="dxa"/>
            <w:tcBorders>
              <w:top w:val="nil"/>
              <w:left w:val="nil"/>
              <w:bottom w:val="nil"/>
              <w:right w:val="nil"/>
            </w:tcBorders>
            <w:shd w:val="clear" w:color="auto" w:fill="auto"/>
            <w:vAlign w:val="bottom"/>
            <w:hideMark/>
          </w:tcPr>
          <w:p w14:paraId="0D67B627"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31 501</w:t>
            </w:r>
          </w:p>
        </w:tc>
      </w:tr>
      <w:tr w:rsidR="003375F9" w:rsidRPr="003F0263" w14:paraId="478811BD" w14:textId="77777777" w:rsidTr="000E7F4F">
        <w:trPr>
          <w:cantSplit/>
          <w:trHeight w:val="227"/>
        </w:trPr>
        <w:tc>
          <w:tcPr>
            <w:tcW w:w="6414" w:type="dxa"/>
            <w:tcBorders>
              <w:top w:val="nil"/>
              <w:left w:val="nil"/>
              <w:bottom w:val="nil"/>
              <w:right w:val="nil"/>
            </w:tcBorders>
            <w:shd w:val="clear" w:color="auto" w:fill="auto"/>
            <w:vAlign w:val="bottom"/>
            <w:hideMark/>
          </w:tcPr>
          <w:p w14:paraId="15B9F4D0" w14:textId="77777777" w:rsidR="003375F9" w:rsidRPr="000E7F4F" w:rsidRDefault="003375F9" w:rsidP="000E7F4F">
            <w:pPr>
              <w:keepLines/>
              <w:suppressAutoHyphens/>
              <w:rPr>
                <w:rFonts w:ascii="Arial" w:hAnsi="Arial" w:cs="Arial"/>
                <w:sz w:val="18"/>
                <w:szCs w:val="20"/>
              </w:rPr>
            </w:pPr>
            <w:r w:rsidRPr="0040254E">
              <w:rPr>
                <w:rFonts w:ascii="Arial" w:hAnsi="Arial" w:cs="Arial"/>
                <w:sz w:val="18"/>
                <w:szCs w:val="20"/>
              </w:rPr>
              <w:t>Náklady na inzerciu, reklamu</w:t>
            </w:r>
          </w:p>
        </w:tc>
        <w:tc>
          <w:tcPr>
            <w:tcW w:w="1451" w:type="dxa"/>
            <w:tcBorders>
              <w:top w:val="nil"/>
              <w:left w:val="nil"/>
              <w:bottom w:val="nil"/>
              <w:right w:val="nil"/>
            </w:tcBorders>
            <w:shd w:val="clear" w:color="auto" w:fill="auto"/>
            <w:vAlign w:val="bottom"/>
            <w:hideMark/>
          </w:tcPr>
          <w:p w14:paraId="19F17EEB"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9 011</w:t>
            </w:r>
          </w:p>
        </w:tc>
        <w:tc>
          <w:tcPr>
            <w:tcW w:w="1452" w:type="dxa"/>
            <w:tcBorders>
              <w:top w:val="nil"/>
              <w:left w:val="nil"/>
              <w:bottom w:val="nil"/>
              <w:right w:val="nil"/>
            </w:tcBorders>
            <w:shd w:val="clear" w:color="auto" w:fill="auto"/>
            <w:vAlign w:val="bottom"/>
            <w:hideMark/>
          </w:tcPr>
          <w:p w14:paraId="609ECF6A"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20 847</w:t>
            </w:r>
          </w:p>
        </w:tc>
      </w:tr>
      <w:tr w:rsidR="003375F9" w:rsidRPr="003F0263" w14:paraId="099DABBB" w14:textId="77777777" w:rsidTr="000E7F4F">
        <w:trPr>
          <w:cantSplit/>
          <w:trHeight w:val="227"/>
        </w:trPr>
        <w:tc>
          <w:tcPr>
            <w:tcW w:w="6414" w:type="dxa"/>
            <w:tcBorders>
              <w:top w:val="nil"/>
              <w:left w:val="nil"/>
              <w:bottom w:val="nil"/>
              <w:right w:val="nil"/>
            </w:tcBorders>
            <w:shd w:val="clear" w:color="auto" w:fill="auto"/>
            <w:vAlign w:val="bottom"/>
            <w:hideMark/>
          </w:tcPr>
          <w:p w14:paraId="4A1D5FA5" w14:textId="77777777" w:rsidR="003375F9" w:rsidRPr="000E7F4F" w:rsidRDefault="003375F9" w:rsidP="000E7F4F">
            <w:pPr>
              <w:keepLines/>
              <w:suppressAutoHyphens/>
              <w:rPr>
                <w:rFonts w:ascii="Arial" w:hAnsi="Arial" w:cs="Arial"/>
                <w:sz w:val="18"/>
                <w:szCs w:val="20"/>
              </w:rPr>
            </w:pPr>
            <w:r w:rsidRPr="0040254E">
              <w:rPr>
                <w:rFonts w:ascii="Arial" w:hAnsi="Arial" w:cs="Arial"/>
                <w:sz w:val="18"/>
                <w:szCs w:val="20"/>
              </w:rPr>
              <w:t>Externé opracovanie výrobkov</w:t>
            </w:r>
          </w:p>
        </w:tc>
        <w:tc>
          <w:tcPr>
            <w:tcW w:w="1451" w:type="dxa"/>
            <w:tcBorders>
              <w:top w:val="nil"/>
              <w:left w:val="nil"/>
              <w:bottom w:val="nil"/>
              <w:right w:val="nil"/>
            </w:tcBorders>
            <w:shd w:val="clear" w:color="auto" w:fill="auto"/>
            <w:vAlign w:val="bottom"/>
            <w:hideMark/>
          </w:tcPr>
          <w:p w14:paraId="63EB0A91"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2 381 519</w:t>
            </w:r>
          </w:p>
        </w:tc>
        <w:tc>
          <w:tcPr>
            <w:tcW w:w="1452" w:type="dxa"/>
            <w:tcBorders>
              <w:top w:val="nil"/>
              <w:left w:val="nil"/>
              <w:bottom w:val="nil"/>
              <w:right w:val="nil"/>
            </w:tcBorders>
            <w:shd w:val="clear" w:color="auto" w:fill="auto"/>
            <w:vAlign w:val="bottom"/>
            <w:hideMark/>
          </w:tcPr>
          <w:p w14:paraId="4B013D68"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2 932 565</w:t>
            </w:r>
          </w:p>
        </w:tc>
      </w:tr>
      <w:tr w:rsidR="003375F9" w:rsidRPr="003F0263" w14:paraId="47FC741A" w14:textId="77777777" w:rsidTr="000E7F4F">
        <w:trPr>
          <w:cantSplit/>
          <w:trHeight w:val="227"/>
        </w:trPr>
        <w:tc>
          <w:tcPr>
            <w:tcW w:w="6414" w:type="dxa"/>
            <w:tcBorders>
              <w:top w:val="nil"/>
              <w:left w:val="nil"/>
              <w:bottom w:val="nil"/>
              <w:right w:val="nil"/>
            </w:tcBorders>
            <w:shd w:val="clear" w:color="auto" w:fill="auto"/>
            <w:vAlign w:val="bottom"/>
            <w:hideMark/>
          </w:tcPr>
          <w:p w14:paraId="00D1DC76" w14:textId="77777777" w:rsidR="003375F9" w:rsidRPr="000E7F4F" w:rsidRDefault="003375F9" w:rsidP="000E7F4F">
            <w:pPr>
              <w:keepLines/>
              <w:suppressAutoHyphens/>
              <w:rPr>
                <w:rFonts w:ascii="Arial" w:hAnsi="Arial" w:cs="Arial"/>
                <w:sz w:val="18"/>
                <w:szCs w:val="20"/>
              </w:rPr>
            </w:pPr>
            <w:r w:rsidRPr="0040254E">
              <w:rPr>
                <w:rFonts w:ascii="Arial" w:hAnsi="Arial" w:cs="Arial"/>
                <w:sz w:val="18"/>
                <w:szCs w:val="20"/>
              </w:rPr>
              <w:t>Náklady na IT</w:t>
            </w:r>
          </w:p>
        </w:tc>
        <w:tc>
          <w:tcPr>
            <w:tcW w:w="1451" w:type="dxa"/>
            <w:tcBorders>
              <w:top w:val="nil"/>
              <w:left w:val="nil"/>
              <w:bottom w:val="nil"/>
              <w:right w:val="nil"/>
            </w:tcBorders>
            <w:shd w:val="clear" w:color="auto" w:fill="auto"/>
            <w:vAlign w:val="bottom"/>
            <w:hideMark/>
          </w:tcPr>
          <w:p w14:paraId="0E033ED6"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294 358</w:t>
            </w:r>
          </w:p>
        </w:tc>
        <w:tc>
          <w:tcPr>
            <w:tcW w:w="1452" w:type="dxa"/>
            <w:tcBorders>
              <w:top w:val="nil"/>
              <w:left w:val="nil"/>
              <w:bottom w:val="nil"/>
              <w:right w:val="nil"/>
            </w:tcBorders>
            <w:shd w:val="clear" w:color="auto" w:fill="auto"/>
            <w:vAlign w:val="bottom"/>
            <w:hideMark/>
          </w:tcPr>
          <w:p w14:paraId="2D8E526A"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353 763</w:t>
            </w:r>
          </w:p>
        </w:tc>
      </w:tr>
      <w:tr w:rsidR="003375F9" w:rsidRPr="003F0263" w14:paraId="385226F4" w14:textId="77777777" w:rsidTr="000E7F4F">
        <w:trPr>
          <w:cantSplit/>
          <w:trHeight w:val="227"/>
        </w:trPr>
        <w:tc>
          <w:tcPr>
            <w:tcW w:w="6414" w:type="dxa"/>
            <w:tcBorders>
              <w:top w:val="nil"/>
              <w:left w:val="nil"/>
              <w:bottom w:val="nil"/>
              <w:right w:val="nil"/>
            </w:tcBorders>
            <w:shd w:val="clear" w:color="auto" w:fill="auto"/>
            <w:vAlign w:val="bottom"/>
            <w:hideMark/>
          </w:tcPr>
          <w:p w14:paraId="3AFEE57F" w14:textId="77777777" w:rsidR="003375F9" w:rsidRPr="000E7F4F" w:rsidRDefault="003375F9" w:rsidP="000E7F4F">
            <w:pPr>
              <w:keepLines/>
              <w:suppressAutoHyphens/>
              <w:rPr>
                <w:rFonts w:ascii="Arial" w:hAnsi="Arial" w:cs="Arial"/>
                <w:sz w:val="18"/>
                <w:szCs w:val="20"/>
              </w:rPr>
            </w:pPr>
            <w:r w:rsidRPr="0040254E">
              <w:rPr>
                <w:rFonts w:ascii="Arial" w:hAnsi="Arial" w:cs="Arial"/>
                <w:sz w:val="18"/>
                <w:szCs w:val="20"/>
              </w:rPr>
              <w:t>Náklady na telekomunika</w:t>
            </w:r>
            <w:r w:rsidRPr="000E7F4F">
              <w:rPr>
                <w:rFonts w:ascii="Arial" w:hAnsi="Arial" w:cs="Arial"/>
                <w:sz w:val="18"/>
                <w:szCs w:val="20"/>
              </w:rPr>
              <w:t>čné služby</w:t>
            </w:r>
          </w:p>
        </w:tc>
        <w:tc>
          <w:tcPr>
            <w:tcW w:w="1451" w:type="dxa"/>
            <w:tcBorders>
              <w:top w:val="nil"/>
              <w:left w:val="nil"/>
              <w:bottom w:val="nil"/>
              <w:right w:val="nil"/>
            </w:tcBorders>
            <w:shd w:val="clear" w:color="auto" w:fill="auto"/>
            <w:vAlign w:val="bottom"/>
            <w:hideMark/>
          </w:tcPr>
          <w:p w14:paraId="5FB7056A"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30 670</w:t>
            </w:r>
          </w:p>
        </w:tc>
        <w:tc>
          <w:tcPr>
            <w:tcW w:w="1452" w:type="dxa"/>
            <w:tcBorders>
              <w:top w:val="nil"/>
              <w:left w:val="nil"/>
              <w:bottom w:val="nil"/>
              <w:right w:val="nil"/>
            </w:tcBorders>
            <w:shd w:val="clear" w:color="auto" w:fill="auto"/>
            <w:vAlign w:val="bottom"/>
            <w:hideMark/>
          </w:tcPr>
          <w:p w14:paraId="0B5789E7"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44 854</w:t>
            </w:r>
          </w:p>
        </w:tc>
      </w:tr>
      <w:tr w:rsidR="003375F9" w:rsidRPr="003F0263" w14:paraId="525526B4" w14:textId="77777777" w:rsidTr="000E7F4F">
        <w:trPr>
          <w:cantSplit/>
          <w:trHeight w:val="227"/>
        </w:trPr>
        <w:tc>
          <w:tcPr>
            <w:tcW w:w="6414" w:type="dxa"/>
            <w:tcBorders>
              <w:top w:val="nil"/>
              <w:left w:val="nil"/>
              <w:bottom w:val="nil"/>
              <w:right w:val="nil"/>
            </w:tcBorders>
            <w:shd w:val="clear" w:color="auto" w:fill="auto"/>
            <w:vAlign w:val="bottom"/>
            <w:hideMark/>
          </w:tcPr>
          <w:p w14:paraId="42AD35C8" w14:textId="77777777" w:rsidR="003375F9" w:rsidRPr="000E7F4F" w:rsidRDefault="003375F9" w:rsidP="000E7F4F">
            <w:pPr>
              <w:keepLines/>
              <w:suppressAutoHyphens/>
              <w:rPr>
                <w:rFonts w:ascii="Arial" w:hAnsi="Arial" w:cs="Arial"/>
                <w:sz w:val="18"/>
                <w:szCs w:val="20"/>
              </w:rPr>
            </w:pPr>
            <w:r w:rsidRPr="0040254E">
              <w:rPr>
                <w:rFonts w:ascii="Arial" w:hAnsi="Arial" w:cs="Arial"/>
                <w:sz w:val="18"/>
                <w:szCs w:val="20"/>
              </w:rPr>
              <w:t>Poplatky platené Skupine</w:t>
            </w:r>
          </w:p>
        </w:tc>
        <w:tc>
          <w:tcPr>
            <w:tcW w:w="1451" w:type="dxa"/>
            <w:tcBorders>
              <w:top w:val="nil"/>
              <w:left w:val="nil"/>
              <w:bottom w:val="nil"/>
              <w:right w:val="nil"/>
            </w:tcBorders>
            <w:shd w:val="clear" w:color="auto" w:fill="auto"/>
            <w:vAlign w:val="bottom"/>
            <w:hideMark/>
          </w:tcPr>
          <w:p w14:paraId="09F51D04"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527 431</w:t>
            </w:r>
          </w:p>
        </w:tc>
        <w:tc>
          <w:tcPr>
            <w:tcW w:w="1452" w:type="dxa"/>
            <w:tcBorders>
              <w:top w:val="nil"/>
              <w:left w:val="nil"/>
              <w:bottom w:val="nil"/>
              <w:right w:val="nil"/>
            </w:tcBorders>
            <w:shd w:val="clear" w:color="auto" w:fill="auto"/>
            <w:vAlign w:val="bottom"/>
            <w:hideMark/>
          </w:tcPr>
          <w:p w14:paraId="1B66D063"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489 279</w:t>
            </w:r>
          </w:p>
        </w:tc>
      </w:tr>
      <w:tr w:rsidR="003375F9" w:rsidRPr="003F0263" w14:paraId="628AFEB4" w14:textId="77777777" w:rsidTr="000E7F4F">
        <w:trPr>
          <w:cantSplit/>
          <w:trHeight w:val="227"/>
        </w:trPr>
        <w:tc>
          <w:tcPr>
            <w:tcW w:w="6414" w:type="dxa"/>
            <w:tcBorders>
              <w:top w:val="nil"/>
              <w:left w:val="nil"/>
              <w:bottom w:val="nil"/>
              <w:right w:val="nil"/>
            </w:tcBorders>
            <w:shd w:val="clear" w:color="auto" w:fill="auto"/>
            <w:vAlign w:val="bottom"/>
            <w:hideMark/>
          </w:tcPr>
          <w:p w14:paraId="1F55C10F" w14:textId="77777777" w:rsidR="003375F9" w:rsidRPr="000E7F4F" w:rsidRDefault="003375F9" w:rsidP="000E7F4F">
            <w:pPr>
              <w:keepLines/>
              <w:suppressAutoHyphens/>
              <w:rPr>
                <w:rFonts w:ascii="Arial" w:hAnsi="Arial" w:cs="Arial"/>
                <w:sz w:val="18"/>
                <w:szCs w:val="20"/>
              </w:rPr>
            </w:pPr>
            <w:r w:rsidRPr="0040254E">
              <w:rPr>
                <w:rFonts w:ascii="Arial" w:hAnsi="Arial" w:cs="Arial"/>
                <w:sz w:val="18"/>
                <w:szCs w:val="20"/>
              </w:rPr>
              <w:t>Strážna služba, požiarna ochrana</w:t>
            </w:r>
          </w:p>
        </w:tc>
        <w:tc>
          <w:tcPr>
            <w:tcW w:w="1451" w:type="dxa"/>
            <w:tcBorders>
              <w:top w:val="nil"/>
              <w:left w:val="nil"/>
              <w:bottom w:val="nil"/>
              <w:right w:val="nil"/>
            </w:tcBorders>
            <w:shd w:val="clear" w:color="auto" w:fill="auto"/>
            <w:vAlign w:val="bottom"/>
            <w:hideMark/>
          </w:tcPr>
          <w:p w14:paraId="37DC2F9F"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129 307</w:t>
            </w:r>
          </w:p>
        </w:tc>
        <w:tc>
          <w:tcPr>
            <w:tcW w:w="1452" w:type="dxa"/>
            <w:tcBorders>
              <w:top w:val="nil"/>
              <w:left w:val="nil"/>
              <w:bottom w:val="nil"/>
              <w:right w:val="nil"/>
            </w:tcBorders>
            <w:shd w:val="clear" w:color="auto" w:fill="auto"/>
            <w:vAlign w:val="bottom"/>
            <w:hideMark/>
          </w:tcPr>
          <w:p w14:paraId="151BB211"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128 221</w:t>
            </w:r>
          </w:p>
        </w:tc>
      </w:tr>
      <w:tr w:rsidR="003375F9" w:rsidRPr="003F0263" w14:paraId="6EABA7B9" w14:textId="77777777" w:rsidTr="000E7F4F">
        <w:trPr>
          <w:cantSplit/>
          <w:trHeight w:val="227"/>
        </w:trPr>
        <w:tc>
          <w:tcPr>
            <w:tcW w:w="6414" w:type="dxa"/>
            <w:tcBorders>
              <w:top w:val="nil"/>
              <w:left w:val="nil"/>
              <w:bottom w:val="nil"/>
              <w:right w:val="nil"/>
            </w:tcBorders>
            <w:shd w:val="clear" w:color="auto" w:fill="auto"/>
            <w:vAlign w:val="bottom"/>
            <w:hideMark/>
          </w:tcPr>
          <w:p w14:paraId="095A3901" w14:textId="77777777" w:rsidR="003375F9" w:rsidRPr="000E7F4F" w:rsidRDefault="003375F9" w:rsidP="000E7F4F">
            <w:pPr>
              <w:keepLines/>
              <w:suppressAutoHyphens/>
              <w:rPr>
                <w:rFonts w:ascii="Arial" w:hAnsi="Arial" w:cs="Arial"/>
                <w:sz w:val="18"/>
                <w:szCs w:val="20"/>
              </w:rPr>
            </w:pPr>
            <w:r w:rsidRPr="0040254E">
              <w:rPr>
                <w:rFonts w:ascii="Arial" w:hAnsi="Arial" w:cs="Arial"/>
                <w:sz w:val="18"/>
                <w:szCs w:val="20"/>
              </w:rPr>
              <w:t>Sprostredkovanie</w:t>
            </w:r>
          </w:p>
        </w:tc>
        <w:tc>
          <w:tcPr>
            <w:tcW w:w="1451" w:type="dxa"/>
            <w:tcBorders>
              <w:top w:val="nil"/>
              <w:left w:val="nil"/>
              <w:bottom w:val="nil"/>
              <w:right w:val="nil"/>
            </w:tcBorders>
            <w:shd w:val="clear" w:color="auto" w:fill="auto"/>
            <w:vAlign w:val="bottom"/>
            <w:hideMark/>
          </w:tcPr>
          <w:p w14:paraId="65498745"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0</w:t>
            </w:r>
          </w:p>
        </w:tc>
        <w:tc>
          <w:tcPr>
            <w:tcW w:w="1452" w:type="dxa"/>
            <w:tcBorders>
              <w:top w:val="nil"/>
              <w:left w:val="nil"/>
              <w:bottom w:val="nil"/>
              <w:right w:val="nil"/>
            </w:tcBorders>
            <w:shd w:val="clear" w:color="auto" w:fill="auto"/>
            <w:vAlign w:val="bottom"/>
            <w:hideMark/>
          </w:tcPr>
          <w:p w14:paraId="50D74CD7"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905</w:t>
            </w:r>
          </w:p>
        </w:tc>
      </w:tr>
      <w:tr w:rsidR="003375F9" w:rsidRPr="003F0263" w14:paraId="3EDF988E" w14:textId="77777777" w:rsidTr="000E7F4F">
        <w:trPr>
          <w:cantSplit/>
          <w:trHeight w:val="227"/>
        </w:trPr>
        <w:tc>
          <w:tcPr>
            <w:tcW w:w="6414" w:type="dxa"/>
            <w:tcBorders>
              <w:top w:val="nil"/>
              <w:left w:val="nil"/>
              <w:bottom w:val="nil"/>
              <w:right w:val="nil"/>
            </w:tcBorders>
            <w:shd w:val="clear" w:color="auto" w:fill="auto"/>
            <w:vAlign w:val="bottom"/>
            <w:hideMark/>
          </w:tcPr>
          <w:p w14:paraId="1CAA5504" w14:textId="77777777" w:rsidR="003375F9" w:rsidRPr="000E7F4F" w:rsidRDefault="003375F9" w:rsidP="000E7F4F">
            <w:pPr>
              <w:keepLines/>
              <w:suppressAutoHyphens/>
              <w:rPr>
                <w:rFonts w:ascii="Arial" w:hAnsi="Arial" w:cs="Arial"/>
                <w:sz w:val="18"/>
                <w:szCs w:val="20"/>
              </w:rPr>
            </w:pPr>
            <w:r w:rsidRPr="0040254E">
              <w:rPr>
                <w:rFonts w:ascii="Arial" w:hAnsi="Arial" w:cs="Arial"/>
                <w:sz w:val="18"/>
                <w:szCs w:val="20"/>
              </w:rPr>
              <w:t>Vzdelávanie, školenie</w:t>
            </w:r>
          </w:p>
        </w:tc>
        <w:tc>
          <w:tcPr>
            <w:tcW w:w="1451" w:type="dxa"/>
            <w:tcBorders>
              <w:top w:val="nil"/>
              <w:left w:val="nil"/>
              <w:bottom w:val="nil"/>
              <w:right w:val="nil"/>
            </w:tcBorders>
            <w:shd w:val="clear" w:color="auto" w:fill="auto"/>
            <w:vAlign w:val="bottom"/>
            <w:hideMark/>
          </w:tcPr>
          <w:p w14:paraId="4D8C2F6D"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21 867</w:t>
            </w:r>
          </w:p>
        </w:tc>
        <w:tc>
          <w:tcPr>
            <w:tcW w:w="1452" w:type="dxa"/>
            <w:tcBorders>
              <w:top w:val="nil"/>
              <w:left w:val="nil"/>
              <w:bottom w:val="nil"/>
              <w:right w:val="nil"/>
            </w:tcBorders>
            <w:shd w:val="clear" w:color="auto" w:fill="auto"/>
            <w:vAlign w:val="bottom"/>
            <w:hideMark/>
          </w:tcPr>
          <w:p w14:paraId="1604528D"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64 351</w:t>
            </w:r>
          </w:p>
        </w:tc>
      </w:tr>
      <w:tr w:rsidR="003375F9" w:rsidRPr="003F0263" w14:paraId="4619E794" w14:textId="77777777" w:rsidTr="000E7F4F">
        <w:trPr>
          <w:cantSplit/>
          <w:trHeight w:val="227"/>
        </w:trPr>
        <w:tc>
          <w:tcPr>
            <w:tcW w:w="6414" w:type="dxa"/>
            <w:tcBorders>
              <w:top w:val="nil"/>
              <w:left w:val="nil"/>
              <w:bottom w:val="nil"/>
              <w:right w:val="nil"/>
            </w:tcBorders>
            <w:shd w:val="clear" w:color="auto" w:fill="auto"/>
            <w:vAlign w:val="bottom"/>
            <w:hideMark/>
          </w:tcPr>
          <w:p w14:paraId="22EC554E" w14:textId="77777777" w:rsidR="003375F9" w:rsidRPr="000E7F4F" w:rsidRDefault="003375F9" w:rsidP="000E7F4F">
            <w:pPr>
              <w:keepLines/>
              <w:suppressAutoHyphens/>
              <w:rPr>
                <w:rFonts w:ascii="Arial" w:hAnsi="Arial" w:cs="Arial"/>
                <w:sz w:val="18"/>
                <w:szCs w:val="20"/>
              </w:rPr>
            </w:pPr>
            <w:r w:rsidRPr="0040254E">
              <w:rPr>
                <w:rFonts w:ascii="Arial" w:hAnsi="Arial" w:cs="Arial"/>
                <w:sz w:val="18"/>
                <w:szCs w:val="20"/>
              </w:rPr>
              <w:t>Defektológia</w:t>
            </w:r>
          </w:p>
        </w:tc>
        <w:tc>
          <w:tcPr>
            <w:tcW w:w="1451" w:type="dxa"/>
            <w:tcBorders>
              <w:top w:val="nil"/>
              <w:left w:val="nil"/>
              <w:bottom w:val="nil"/>
              <w:right w:val="nil"/>
            </w:tcBorders>
            <w:shd w:val="clear" w:color="auto" w:fill="auto"/>
            <w:vAlign w:val="bottom"/>
            <w:hideMark/>
          </w:tcPr>
          <w:p w14:paraId="5F916361"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7 660</w:t>
            </w:r>
          </w:p>
        </w:tc>
        <w:tc>
          <w:tcPr>
            <w:tcW w:w="1452" w:type="dxa"/>
            <w:tcBorders>
              <w:top w:val="nil"/>
              <w:left w:val="nil"/>
              <w:bottom w:val="nil"/>
              <w:right w:val="nil"/>
            </w:tcBorders>
            <w:shd w:val="clear" w:color="auto" w:fill="auto"/>
            <w:vAlign w:val="bottom"/>
            <w:hideMark/>
          </w:tcPr>
          <w:p w14:paraId="679E7C78"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22 946</w:t>
            </w:r>
          </w:p>
        </w:tc>
      </w:tr>
      <w:tr w:rsidR="003375F9" w:rsidRPr="003F0263" w14:paraId="3210DF73" w14:textId="77777777" w:rsidTr="000E7F4F">
        <w:trPr>
          <w:cantSplit/>
          <w:trHeight w:val="227"/>
        </w:trPr>
        <w:tc>
          <w:tcPr>
            <w:tcW w:w="6414" w:type="dxa"/>
            <w:tcBorders>
              <w:top w:val="nil"/>
              <w:left w:val="nil"/>
              <w:bottom w:val="nil"/>
              <w:right w:val="nil"/>
            </w:tcBorders>
            <w:shd w:val="clear" w:color="auto" w:fill="auto"/>
            <w:vAlign w:val="bottom"/>
            <w:hideMark/>
          </w:tcPr>
          <w:p w14:paraId="6AD5E664" w14:textId="4E527B69" w:rsidR="003375F9" w:rsidRPr="000E7F4F" w:rsidRDefault="007B1B7D" w:rsidP="000E7F4F">
            <w:pPr>
              <w:keepLines/>
              <w:suppressAutoHyphens/>
              <w:rPr>
                <w:rFonts w:ascii="Arial" w:hAnsi="Arial" w:cs="Arial"/>
                <w:sz w:val="18"/>
                <w:szCs w:val="20"/>
              </w:rPr>
            </w:pPr>
            <w:r w:rsidRPr="0040254E">
              <w:rPr>
                <w:rFonts w:ascii="Arial" w:hAnsi="Arial" w:cs="Arial"/>
                <w:sz w:val="18"/>
                <w:szCs w:val="20"/>
              </w:rPr>
              <w:t>N</w:t>
            </w:r>
            <w:r w:rsidR="003375F9" w:rsidRPr="000E7F4F">
              <w:rPr>
                <w:rFonts w:ascii="Arial" w:hAnsi="Arial" w:cs="Arial"/>
                <w:sz w:val="18"/>
                <w:szCs w:val="20"/>
              </w:rPr>
              <w:t>áklady na repre</w:t>
            </w:r>
            <w:r w:rsidR="005677A8" w:rsidRPr="000E7F4F">
              <w:rPr>
                <w:rFonts w:ascii="Arial" w:hAnsi="Arial" w:cs="Arial"/>
                <w:sz w:val="18"/>
                <w:szCs w:val="20"/>
              </w:rPr>
              <w:t>zentačné</w:t>
            </w:r>
          </w:p>
        </w:tc>
        <w:tc>
          <w:tcPr>
            <w:tcW w:w="1451" w:type="dxa"/>
            <w:tcBorders>
              <w:top w:val="nil"/>
              <w:left w:val="nil"/>
              <w:bottom w:val="nil"/>
              <w:right w:val="nil"/>
            </w:tcBorders>
            <w:shd w:val="clear" w:color="auto" w:fill="auto"/>
            <w:vAlign w:val="bottom"/>
            <w:hideMark/>
          </w:tcPr>
          <w:p w14:paraId="2AF46B10"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7 544</w:t>
            </w:r>
          </w:p>
        </w:tc>
        <w:tc>
          <w:tcPr>
            <w:tcW w:w="1452" w:type="dxa"/>
            <w:tcBorders>
              <w:top w:val="nil"/>
              <w:left w:val="nil"/>
              <w:bottom w:val="nil"/>
              <w:right w:val="nil"/>
            </w:tcBorders>
            <w:shd w:val="clear" w:color="auto" w:fill="auto"/>
            <w:vAlign w:val="bottom"/>
            <w:hideMark/>
          </w:tcPr>
          <w:p w14:paraId="7DBC0B77"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9 451</w:t>
            </w:r>
          </w:p>
        </w:tc>
      </w:tr>
      <w:tr w:rsidR="003375F9" w:rsidRPr="003F0263" w14:paraId="47DEB1F7" w14:textId="77777777" w:rsidTr="000E7F4F">
        <w:trPr>
          <w:cantSplit/>
          <w:trHeight w:val="227"/>
        </w:trPr>
        <w:tc>
          <w:tcPr>
            <w:tcW w:w="6414" w:type="dxa"/>
            <w:tcBorders>
              <w:top w:val="nil"/>
              <w:left w:val="nil"/>
              <w:bottom w:val="nil"/>
              <w:right w:val="nil"/>
            </w:tcBorders>
            <w:shd w:val="clear" w:color="auto" w:fill="auto"/>
            <w:vAlign w:val="bottom"/>
            <w:hideMark/>
          </w:tcPr>
          <w:p w14:paraId="4C590522" w14:textId="4D555265" w:rsidR="003375F9" w:rsidRPr="000E7F4F" w:rsidRDefault="007B1B7D" w:rsidP="000E7F4F">
            <w:pPr>
              <w:keepLines/>
              <w:suppressAutoHyphens/>
              <w:rPr>
                <w:rFonts w:ascii="Arial" w:hAnsi="Arial" w:cs="Arial"/>
                <w:sz w:val="18"/>
                <w:szCs w:val="20"/>
              </w:rPr>
            </w:pPr>
            <w:r w:rsidRPr="0040254E">
              <w:rPr>
                <w:rFonts w:ascii="Arial" w:hAnsi="Arial" w:cs="Arial"/>
                <w:sz w:val="18"/>
                <w:szCs w:val="20"/>
              </w:rPr>
              <w:t>N</w:t>
            </w:r>
            <w:r w:rsidR="003375F9" w:rsidRPr="000E7F4F">
              <w:rPr>
                <w:rFonts w:ascii="Arial" w:hAnsi="Arial" w:cs="Arial"/>
                <w:sz w:val="18"/>
                <w:szCs w:val="20"/>
              </w:rPr>
              <w:t>áklady na reklamácie</w:t>
            </w:r>
          </w:p>
        </w:tc>
        <w:tc>
          <w:tcPr>
            <w:tcW w:w="1451" w:type="dxa"/>
            <w:tcBorders>
              <w:top w:val="nil"/>
              <w:left w:val="nil"/>
              <w:bottom w:val="nil"/>
              <w:right w:val="nil"/>
            </w:tcBorders>
            <w:shd w:val="clear" w:color="auto" w:fill="auto"/>
            <w:vAlign w:val="bottom"/>
            <w:hideMark/>
          </w:tcPr>
          <w:p w14:paraId="0E26D8B3"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-172 000</w:t>
            </w:r>
          </w:p>
        </w:tc>
        <w:tc>
          <w:tcPr>
            <w:tcW w:w="1452" w:type="dxa"/>
            <w:tcBorders>
              <w:top w:val="nil"/>
              <w:left w:val="nil"/>
              <w:bottom w:val="nil"/>
              <w:right w:val="nil"/>
            </w:tcBorders>
            <w:shd w:val="clear" w:color="auto" w:fill="auto"/>
            <w:vAlign w:val="bottom"/>
            <w:hideMark/>
          </w:tcPr>
          <w:p w14:paraId="0353FB5C"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144 900</w:t>
            </w:r>
          </w:p>
        </w:tc>
      </w:tr>
      <w:tr w:rsidR="003375F9" w:rsidRPr="003F0263" w14:paraId="3B5D50CB" w14:textId="77777777" w:rsidTr="000E7F4F">
        <w:trPr>
          <w:cantSplit/>
          <w:trHeight w:val="227"/>
        </w:trPr>
        <w:tc>
          <w:tcPr>
            <w:tcW w:w="6414" w:type="dxa"/>
            <w:tcBorders>
              <w:top w:val="nil"/>
              <w:left w:val="nil"/>
              <w:bottom w:val="nil"/>
              <w:right w:val="nil"/>
            </w:tcBorders>
            <w:shd w:val="clear" w:color="auto" w:fill="auto"/>
            <w:vAlign w:val="bottom"/>
            <w:hideMark/>
          </w:tcPr>
          <w:p w14:paraId="455E3DC1" w14:textId="77777777" w:rsidR="003375F9" w:rsidRPr="000E7F4F" w:rsidRDefault="003375F9" w:rsidP="000E7F4F">
            <w:pPr>
              <w:keepLines/>
              <w:suppressAutoHyphens/>
              <w:rPr>
                <w:rFonts w:ascii="Arial" w:hAnsi="Arial" w:cs="Arial"/>
                <w:sz w:val="18"/>
                <w:szCs w:val="20"/>
              </w:rPr>
            </w:pPr>
            <w:r w:rsidRPr="0040254E">
              <w:rPr>
                <w:rFonts w:ascii="Arial" w:hAnsi="Arial" w:cs="Arial"/>
                <w:sz w:val="18"/>
                <w:szCs w:val="20"/>
              </w:rPr>
              <w:t>Upratovanie, čistenie, komunálny odpad</w:t>
            </w:r>
          </w:p>
        </w:tc>
        <w:tc>
          <w:tcPr>
            <w:tcW w:w="1451" w:type="dxa"/>
            <w:tcBorders>
              <w:top w:val="nil"/>
              <w:left w:val="nil"/>
              <w:bottom w:val="nil"/>
              <w:right w:val="nil"/>
            </w:tcBorders>
            <w:shd w:val="clear" w:color="auto" w:fill="auto"/>
            <w:vAlign w:val="bottom"/>
            <w:hideMark/>
          </w:tcPr>
          <w:p w14:paraId="4B73EA9B"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48 875</w:t>
            </w:r>
          </w:p>
        </w:tc>
        <w:tc>
          <w:tcPr>
            <w:tcW w:w="1452" w:type="dxa"/>
            <w:tcBorders>
              <w:top w:val="nil"/>
              <w:left w:val="nil"/>
              <w:bottom w:val="nil"/>
              <w:right w:val="nil"/>
            </w:tcBorders>
            <w:shd w:val="clear" w:color="auto" w:fill="auto"/>
            <w:vAlign w:val="bottom"/>
            <w:hideMark/>
          </w:tcPr>
          <w:p w14:paraId="38FC1FD0"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44 161</w:t>
            </w:r>
          </w:p>
        </w:tc>
      </w:tr>
      <w:tr w:rsidR="003375F9" w:rsidRPr="003F0263" w14:paraId="6E5C151D" w14:textId="77777777" w:rsidTr="000E7F4F">
        <w:trPr>
          <w:cantSplit/>
          <w:trHeight w:val="227"/>
        </w:trPr>
        <w:tc>
          <w:tcPr>
            <w:tcW w:w="6414" w:type="dxa"/>
            <w:tcBorders>
              <w:top w:val="nil"/>
              <w:left w:val="nil"/>
              <w:bottom w:val="nil"/>
              <w:right w:val="nil"/>
            </w:tcBorders>
            <w:shd w:val="clear" w:color="auto" w:fill="auto"/>
            <w:vAlign w:val="bottom"/>
            <w:hideMark/>
          </w:tcPr>
          <w:p w14:paraId="05F15A9C" w14:textId="77777777" w:rsidR="003375F9" w:rsidRPr="000E7F4F" w:rsidRDefault="003375F9" w:rsidP="000E7F4F">
            <w:pPr>
              <w:keepLines/>
              <w:suppressAutoHyphens/>
              <w:rPr>
                <w:rFonts w:ascii="Arial" w:hAnsi="Arial" w:cs="Arial"/>
                <w:sz w:val="18"/>
                <w:szCs w:val="20"/>
              </w:rPr>
            </w:pPr>
            <w:r w:rsidRPr="0040254E">
              <w:rPr>
                <w:rFonts w:ascii="Arial" w:hAnsi="Arial" w:cs="Arial"/>
                <w:sz w:val="18"/>
                <w:szCs w:val="20"/>
              </w:rPr>
              <w:t>Ostatné</w:t>
            </w:r>
          </w:p>
        </w:tc>
        <w:tc>
          <w:tcPr>
            <w:tcW w:w="1451" w:type="dxa"/>
            <w:tcBorders>
              <w:top w:val="nil"/>
              <w:left w:val="nil"/>
              <w:bottom w:val="nil"/>
              <w:right w:val="nil"/>
            </w:tcBorders>
            <w:shd w:val="clear" w:color="auto" w:fill="auto"/>
            <w:vAlign w:val="bottom"/>
            <w:hideMark/>
          </w:tcPr>
          <w:p w14:paraId="172DC481"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122 534</w:t>
            </w:r>
          </w:p>
        </w:tc>
        <w:tc>
          <w:tcPr>
            <w:tcW w:w="1452" w:type="dxa"/>
            <w:tcBorders>
              <w:top w:val="nil"/>
              <w:left w:val="nil"/>
              <w:bottom w:val="nil"/>
              <w:right w:val="nil"/>
            </w:tcBorders>
            <w:shd w:val="clear" w:color="auto" w:fill="auto"/>
            <w:vAlign w:val="bottom"/>
            <w:hideMark/>
          </w:tcPr>
          <w:p w14:paraId="51D83452"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80 813</w:t>
            </w:r>
          </w:p>
        </w:tc>
      </w:tr>
      <w:tr w:rsidR="003375F9" w:rsidRPr="003F0263" w14:paraId="22CC9258" w14:textId="77777777" w:rsidTr="000E7F4F">
        <w:trPr>
          <w:cantSplit/>
          <w:trHeight w:val="227"/>
        </w:trPr>
        <w:tc>
          <w:tcPr>
            <w:tcW w:w="6414" w:type="dxa"/>
            <w:tcBorders>
              <w:top w:val="nil"/>
              <w:left w:val="nil"/>
              <w:bottom w:val="nil"/>
              <w:right w:val="nil"/>
            </w:tcBorders>
            <w:shd w:val="clear" w:color="auto" w:fill="auto"/>
            <w:vAlign w:val="bottom"/>
            <w:hideMark/>
          </w:tcPr>
          <w:p w14:paraId="5DA2E5E1" w14:textId="77777777" w:rsidR="003375F9" w:rsidRPr="000E7F4F" w:rsidRDefault="003375F9" w:rsidP="000E7F4F">
            <w:pPr>
              <w:keepLines/>
              <w:suppressAutoHyphens/>
              <w:rPr>
                <w:rFonts w:ascii="Arial" w:hAnsi="Arial" w:cs="Arial"/>
                <w:b/>
                <w:bCs/>
                <w:sz w:val="18"/>
                <w:szCs w:val="20"/>
              </w:rPr>
            </w:pPr>
            <w:r w:rsidRPr="0040254E">
              <w:rPr>
                <w:rFonts w:ascii="Arial" w:hAnsi="Arial" w:cs="Arial"/>
                <w:b/>
                <w:bCs/>
                <w:sz w:val="18"/>
                <w:szCs w:val="20"/>
              </w:rPr>
              <w:t>Ostatné významné položky nákladov z hospodárskej činnosti, z toho:</w:t>
            </w:r>
          </w:p>
        </w:tc>
        <w:tc>
          <w:tcPr>
            <w:tcW w:w="1451" w:type="dxa"/>
            <w:tcBorders>
              <w:top w:val="single" w:sz="4" w:space="0" w:color="auto"/>
              <w:left w:val="nil"/>
              <w:bottom w:val="double" w:sz="6" w:space="0" w:color="auto"/>
              <w:right w:val="nil"/>
            </w:tcBorders>
            <w:shd w:val="clear" w:color="auto" w:fill="auto"/>
            <w:noWrap/>
            <w:vAlign w:val="bottom"/>
            <w:hideMark/>
          </w:tcPr>
          <w:p w14:paraId="4D59DBC1" w14:textId="77777777" w:rsidR="003375F9" w:rsidRPr="000E7F4F" w:rsidRDefault="003375F9" w:rsidP="000E7F4F">
            <w:pPr>
              <w:keepLines/>
              <w:suppressAutoHyphens/>
              <w:jc w:val="right"/>
              <w:rPr>
                <w:rFonts w:ascii="Arial" w:hAnsi="Arial" w:cs="Arial"/>
                <w:b/>
                <w:bCs/>
                <w:sz w:val="18"/>
                <w:szCs w:val="20"/>
              </w:rPr>
            </w:pPr>
            <w:r w:rsidRPr="000E7F4F">
              <w:rPr>
                <w:rFonts w:ascii="Arial" w:hAnsi="Arial" w:cs="Arial"/>
                <w:b/>
                <w:bCs/>
                <w:sz w:val="18"/>
                <w:szCs w:val="20"/>
              </w:rPr>
              <w:t>224 149</w:t>
            </w:r>
          </w:p>
        </w:tc>
        <w:tc>
          <w:tcPr>
            <w:tcW w:w="1452" w:type="dxa"/>
            <w:tcBorders>
              <w:top w:val="single" w:sz="4" w:space="0" w:color="auto"/>
              <w:left w:val="nil"/>
              <w:bottom w:val="double" w:sz="6" w:space="0" w:color="auto"/>
              <w:right w:val="nil"/>
            </w:tcBorders>
            <w:shd w:val="clear" w:color="auto" w:fill="auto"/>
            <w:noWrap/>
            <w:vAlign w:val="bottom"/>
            <w:hideMark/>
          </w:tcPr>
          <w:p w14:paraId="0B504DFD" w14:textId="77777777" w:rsidR="003375F9" w:rsidRPr="000E7F4F" w:rsidRDefault="003375F9" w:rsidP="000E7F4F">
            <w:pPr>
              <w:keepLines/>
              <w:suppressAutoHyphens/>
              <w:jc w:val="right"/>
              <w:rPr>
                <w:rFonts w:ascii="Arial" w:hAnsi="Arial" w:cs="Arial"/>
                <w:b/>
                <w:bCs/>
                <w:sz w:val="18"/>
                <w:szCs w:val="20"/>
              </w:rPr>
            </w:pPr>
            <w:r w:rsidRPr="000E7F4F">
              <w:rPr>
                <w:rFonts w:ascii="Arial" w:hAnsi="Arial" w:cs="Arial"/>
                <w:b/>
                <w:bCs/>
                <w:sz w:val="18"/>
                <w:szCs w:val="20"/>
              </w:rPr>
              <w:t>1 279 486</w:t>
            </w:r>
          </w:p>
        </w:tc>
      </w:tr>
      <w:tr w:rsidR="003375F9" w:rsidRPr="003F0263" w14:paraId="39CF7C99" w14:textId="77777777" w:rsidTr="000E7F4F">
        <w:trPr>
          <w:cantSplit/>
          <w:trHeight w:val="227"/>
        </w:trPr>
        <w:tc>
          <w:tcPr>
            <w:tcW w:w="6414" w:type="dxa"/>
            <w:tcBorders>
              <w:top w:val="nil"/>
              <w:left w:val="nil"/>
              <w:bottom w:val="nil"/>
              <w:right w:val="nil"/>
            </w:tcBorders>
            <w:shd w:val="clear" w:color="auto" w:fill="auto"/>
            <w:vAlign w:val="bottom"/>
            <w:hideMark/>
          </w:tcPr>
          <w:p w14:paraId="1D16EC9F" w14:textId="77777777" w:rsidR="003375F9" w:rsidRPr="000E7F4F" w:rsidRDefault="003375F9" w:rsidP="000E7F4F">
            <w:pPr>
              <w:keepLines/>
              <w:suppressAutoHyphens/>
              <w:rPr>
                <w:rFonts w:ascii="Arial" w:hAnsi="Arial" w:cs="Arial"/>
                <w:sz w:val="18"/>
                <w:szCs w:val="20"/>
              </w:rPr>
            </w:pPr>
            <w:r w:rsidRPr="0040254E">
              <w:rPr>
                <w:rFonts w:ascii="Arial" w:hAnsi="Arial" w:cs="Arial"/>
                <w:sz w:val="18"/>
                <w:szCs w:val="20"/>
              </w:rPr>
              <w:t>Predaj materiálu</w:t>
            </w:r>
          </w:p>
        </w:tc>
        <w:tc>
          <w:tcPr>
            <w:tcW w:w="1451" w:type="dxa"/>
            <w:tcBorders>
              <w:top w:val="nil"/>
              <w:left w:val="nil"/>
              <w:bottom w:val="nil"/>
              <w:right w:val="nil"/>
            </w:tcBorders>
            <w:shd w:val="clear" w:color="auto" w:fill="auto"/>
            <w:vAlign w:val="bottom"/>
            <w:hideMark/>
          </w:tcPr>
          <w:p w14:paraId="13806183"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160 234</w:t>
            </w:r>
          </w:p>
        </w:tc>
        <w:tc>
          <w:tcPr>
            <w:tcW w:w="1452" w:type="dxa"/>
            <w:tcBorders>
              <w:top w:val="nil"/>
              <w:left w:val="nil"/>
              <w:bottom w:val="nil"/>
              <w:right w:val="nil"/>
            </w:tcBorders>
            <w:shd w:val="clear" w:color="auto" w:fill="auto"/>
            <w:vAlign w:val="bottom"/>
            <w:hideMark/>
          </w:tcPr>
          <w:p w14:paraId="3F299896"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73 235</w:t>
            </w:r>
          </w:p>
        </w:tc>
      </w:tr>
      <w:tr w:rsidR="003375F9" w:rsidRPr="003F0263" w14:paraId="116B679B" w14:textId="77777777" w:rsidTr="000E7F4F">
        <w:trPr>
          <w:cantSplit/>
          <w:trHeight w:val="227"/>
        </w:trPr>
        <w:tc>
          <w:tcPr>
            <w:tcW w:w="6414" w:type="dxa"/>
            <w:tcBorders>
              <w:top w:val="nil"/>
              <w:left w:val="nil"/>
              <w:bottom w:val="nil"/>
              <w:right w:val="nil"/>
            </w:tcBorders>
            <w:shd w:val="clear" w:color="auto" w:fill="auto"/>
            <w:vAlign w:val="bottom"/>
            <w:hideMark/>
          </w:tcPr>
          <w:p w14:paraId="67EBC5B5" w14:textId="77777777" w:rsidR="003375F9" w:rsidRPr="000E7F4F" w:rsidRDefault="003375F9" w:rsidP="000E7F4F">
            <w:pPr>
              <w:keepLines/>
              <w:suppressAutoHyphens/>
              <w:rPr>
                <w:rFonts w:ascii="Arial" w:hAnsi="Arial" w:cs="Arial"/>
                <w:sz w:val="18"/>
                <w:szCs w:val="20"/>
              </w:rPr>
            </w:pPr>
            <w:r w:rsidRPr="0040254E">
              <w:rPr>
                <w:rFonts w:ascii="Arial" w:hAnsi="Arial" w:cs="Arial"/>
                <w:sz w:val="18"/>
                <w:szCs w:val="20"/>
              </w:rPr>
              <w:t>Manká a škody</w:t>
            </w:r>
          </w:p>
        </w:tc>
        <w:tc>
          <w:tcPr>
            <w:tcW w:w="1451" w:type="dxa"/>
            <w:tcBorders>
              <w:top w:val="nil"/>
              <w:left w:val="nil"/>
              <w:bottom w:val="nil"/>
              <w:right w:val="nil"/>
            </w:tcBorders>
            <w:shd w:val="clear" w:color="auto" w:fill="auto"/>
            <w:vAlign w:val="bottom"/>
            <w:hideMark/>
          </w:tcPr>
          <w:p w14:paraId="5B0C9F92"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32 771</w:t>
            </w:r>
          </w:p>
        </w:tc>
        <w:tc>
          <w:tcPr>
            <w:tcW w:w="1452" w:type="dxa"/>
            <w:tcBorders>
              <w:top w:val="nil"/>
              <w:left w:val="nil"/>
              <w:bottom w:val="nil"/>
              <w:right w:val="nil"/>
            </w:tcBorders>
            <w:shd w:val="clear" w:color="auto" w:fill="auto"/>
            <w:vAlign w:val="bottom"/>
            <w:hideMark/>
          </w:tcPr>
          <w:p w14:paraId="0E5296AF"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10 262</w:t>
            </w:r>
          </w:p>
        </w:tc>
      </w:tr>
      <w:tr w:rsidR="003375F9" w:rsidRPr="003F0263" w14:paraId="00523C57" w14:textId="77777777" w:rsidTr="000E7F4F">
        <w:trPr>
          <w:cantSplit/>
          <w:trHeight w:val="227"/>
        </w:trPr>
        <w:tc>
          <w:tcPr>
            <w:tcW w:w="6414" w:type="dxa"/>
            <w:tcBorders>
              <w:top w:val="nil"/>
              <w:left w:val="nil"/>
              <w:bottom w:val="nil"/>
              <w:right w:val="nil"/>
            </w:tcBorders>
            <w:shd w:val="clear" w:color="auto" w:fill="auto"/>
            <w:vAlign w:val="bottom"/>
            <w:hideMark/>
          </w:tcPr>
          <w:p w14:paraId="60726958" w14:textId="77777777" w:rsidR="003375F9" w:rsidRPr="000E7F4F" w:rsidRDefault="003375F9" w:rsidP="000E7F4F">
            <w:pPr>
              <w:keepLines/>
              <w:suppressAutoHyphens/>
              <w:rPr>
                <w:rFonts w:ascii="Arial" w:hAnsi="Arial" w:cs="Arial"/>
                <w:sz w:val="18"/>
                <w:szCs w:val="20"/>
              </w:rPr>
            </w:pPr>
            <w:r w:rsidRPr="0040254E">
              <w:rPr>
                <w:rFonts w:ascii="Arial" w:hAnsi="Arial" w:cs="Arial"/>
                <w:sz w:val="18"/>
                <w:szCs w:val="20"/>
              </w:rPr>
              <w:t xml:space="preserve">Zostatková cena </w:t>
            </w:r>
            <w:r w:rsidRPr="000E7F4F">
              <w:rPr>
                <w:rFonts w:ascii="Arial" w:hAnsi="Arial" w:cs="Arial"/>
                <w:sz w:val="18"/>
                <w:szCs w:val="20"/>
              </w:rPr>
              <w:t>predaného dlhodobého hmotného a nehmotného majetku</w:t>
            </w:r>
          </w:p>
        </w:tc>
        <w:tc>
          <w:tcPr>
            <w:tcW w:w="1451" w:type="dxa"/>
            <w:tcBorders>
              <w:top w:val="nil"/>
              <w:left w:val="nil"/>
              <w:bottom w:val="nil"/>
              <w:right w:val="nil"/>
            </w:tcBorders>
            <w:shd w:val="clear" w:color="auto" w:fill="auto"/>
            <w:vAlign w:val="bottom"/>
            <w:hideMark/>
          </w:tcPr>
          <w:p w14:paraId="20402C1D"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14 184</w:t>
            </w:r>
          </w:p>
        </w:tc>
        <w:tc>
          <w:tcPr>
            <w:tcW w:w="1452" w:type="dxa"/>
            <w:tcBorders>
              <w:top w:val="nil"/>
              <w:left w:val="nil"/>
              <w:bottom w:val="nil"/>
              <w:right w:val="nil"/>
            </w:tcBorders>
            <w:shd w:val="clear" w:color="auto" w:fill="auto"/>
            <w:vAlign w:val="bottom"/>
            <w:hideMark/>
          </w:tcPr>
          <w:p w14:paraId="58E91187"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6 300</w:t>
            </w:r>
          </w:p>
        </w:tc>
      </w:tr>
      <w:tr w:rsidR="003375F9" w:rsidRPr="003F0263" w14:paraId="70EA8BF1" w14:textId="77777777" w:rsidTr="000E7F4F">
        <w:trPr>
          <w:cantSplit/>
          <w:trHeight w:val="227"/>
        </w:trPr>
        <w:tc>
          <w:tcPr>
            <w:tcW w:w="6414" w:type="dxa"/>
            <w:tcBorders>
              <w:top w:val="nil"/>
              <w:left w:val="nil"/>
              <w:bottom w:val="nil"/>
              <w:right w:val="nil"/>
            </w:tcBorders>
            <w:shd w:val="clear" w:color="auto" w:fill="auto"/>
            <w:vAlign w:val="bottom"/>
            <w:hideMark/>
          </w:tcPr>
          <w:p w14:paraId="6DE19657" w14:textId="77777777" w:rsidR="003375F9" w:rsidRPr="000E7F4F" w:rsidRDefault="003375F9" w:rsidP="000E7F4F">
            <w:pPr>
              <w:keepLines/>
              <w:suppressAutoHyphens/>
              <w:rPr>
                <w:rFonts w:ascii="Arial" w:hAnsi="Arial" w:cs="Arial"/>
                <w:sz w:val="18"/>
                <w:szCs w:val="20"/>
              </w:rPr>
            </w:pPr>
            <w:r w:rsidRPr="0040254E">
              <w:rPr>
                <w:rFonts w:ascii="Arial" w:hAnsi="Arial" w:cs="Arial"/>
                <w:sz w:val="18"/>
                <w:szCs w:val="20"/>
              </w:rPr>
              <w:t>Odpis pohľadávky</w:t>
            </w:r>
          </w:p>
        </w:tc>
        <w:tc>
          <w:tcPr>
            <w:tcW w:w="1451" w:type="dxa"/>
            <w:tcBorders>
              <w:top w:val="nil"/>
              <w:left w:val="nil"/>
              <w:bottom w:val="nil"/>
              <w:right w:val="nil"/>
            </w:tcBorders>
            <w:shd w:val="clear" w:color="auto" w:fill="auto"/>
            <w:vAlign w:val="bottom"/>
            <w:hideMark/>
          </w:tcPr>
          <w:p w14:paraId="0251856A"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0</w:t>
            </w:r>
          </w:p>
        </w:tc>
        <w:tc>
          <w:tcPr>
            <w:tcW w:w="1452" w:type="dxa"/>
            <w:tcBorders>
              <w:top w:val="nil"/>
              <w:left w:val="nil"/>
              <w:bottom w:val="nil"/>
              <w:right w:val="nil"/>
            </w:tcBorders>
            <w:shd w:val="clear" w:color="auto" w:fill="auto"/>
            <w:vAlign w:val="bottom"/>
            <w:hideMark/>
          </w:tcPr>
          <w:p w14:paraId="0C77F479"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21 953</w:t>
            </w:r>
          </w:p>
        </w:tc>
      </w:tr>
      <w:tr w:rsidR="003375F9" w:rsidRPr="003F0263" w14:paraId="307CD7A1" w14:textId="77777777" w:rsidTr="000E7F4F">
        <w:trPr>
          <w:cantSplit/>
          <w:trHeight w:val="227"/>
        </w:trPr>
        <w:tc>
          <w:tcPr>
            <w:tcW w:w="6414" w:type="dxa"/>
            <w:tcBorders>
              <w:top w:val="nil"/>
              <w:left w:val="nil"/>
              <w:bottom w:val="nil"/>
              <w:right w:val="nil"/>
            </w:tcBorders>
            <w:shd w:val="clear" w:color="auto" w:fill="auto"/>
            <w:vAlign w:val="bottom"/>
            <w:hideMark/>
          </w:tcPr>
          <w:p w14:paraId="7107800B" w14:textId="77777777" w:rsidR="003375F9" w:rsidRPr="000E7F4F" w:rsidRDefault="003375F9" w:rsidP="000E7F4F">
            <w:pPr>
              <w:keepLines/>
              <w:suppressAutoHyphens/>
              <w:rPr>
                <w:rFonts w:ascii="Arial" w:hAnsi="Arial" w:cs="Arial"/>
                <w:sz w:val="18"/>
                <w:szCs w:val="20"/>
              </w:rPr>
            </w:pPr>
            <w:r w:rsidRPr="0040254E">
              <w:rPr>
                <w:rFonts w:ascii="Arial" w:hAnsi="Arial" w:cs="Arial"/>
                <w:sz w:val="18"/>
                <w:szCs w:val="20"/>
              </w:rPr>
              <w:t>Poistenie</w:t>
            </w:r>
          </w:p>
        </w:tc>
        <w:tc>
          <w:tcPr>
            <w:tcW w:w="1451" w:type="dxa"/>
            <w:tcBorders>
              <w:top w:val="nil"/>
              <w:left w:val="nil"/>
              <w:bottom w:val="nil"/>
              <w:right w:val="nil"/>
            </w:tcBorders>
            <w:shd w:val="clear" w:color="auto" w:fill="auto"/>
            <w:vAlign w:val="bottom"/>
            <w:hideMark/>
          </w:tcPr>
          <w:p w14:paraId="47C81F74"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54 594</w:t>
            </w:r>
          </w:p>
        </w:tc>
        <w:tc>
          <w:tcPr>
            <w:tcW w:w="1452" w:type="dxa"/>
            <w:tcBorders>
              <w:top w:val="nil"/>
              <w:left w:val="nil"/>
              <w:bottom w:val="nil"/>
              <w:right w:val="nil"/>
            </w:tcBorders>
            <w:shd w:val="clear" w:color="auto" w:fill="auto"/>
            <w:vAlign w:val="bottom"/>
            <w:hideMark/>
          </w:tcPr>
          <w:p w14:paraId="636B8FE9"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59 947</w:t>
            </w:r>
          </w:p>
        </w:tc>
      </w:tr>
      <w:tr w:rsidR="003375F9" w:rsidRPr="003F0263" w14:paraId="4D01E83B" w14:textId="77777777" w:rsidTr="000E7F4F">
        <w:trPr>
          <w:cantSplit/>
          <w:trHeight w:val="227"/>
        </w:trPr>
        <w:tc>
          <w:tcPr>
            <w:tcW w:w="6414" w:type="dxa"/>
            <w:tcBorders>
              <w:top w:val="nil"/>
              <w:left w:val="nil"/>
              <w:bottom w:val="nil"/>
              <w:right w:val="nil"/>
            </w:tcBorders>
            <w:shd w:val="clear" w:color="auto" w:fill="auto"/>
            <w:vAlign w:val="bottom"/>
            <w:hideMark/>
          </w:tcPr>
          <w:p w14:paraId="40690A3D" w14:textId="77777777" w:rsidR="003375F9" w:rsidRPr="000E7F4F" w:rsidRDefault="003375F9" w:rsidP="000E7F4F">
            <w:pPr>
              <w:keepLines/>
              <w:suppressAutoHyphens/>
              <w:rPr>
                <w:rFonts w:ascii="Arial" w:hAnsi="Arial" w:cs="Arial"/>
                <w:sz w:val="18"/>
                <w:szCs w:val="20"/>
              </w:rPr>
            </w:pPr>
            <w:r w:rsidRPr="0040254E">
              <w:rPr>
                <w:rFonts w:ascii="Arial" w:hAnsi="Arial" w:cs="Arial"/>
                <w:sz w:val="18"/>
                <w:szCs w:val="20"/>
              </w:rPr>
              <w:t>Tvorba rezervy</w:t>
            </w:r>
          </w:p>
        </w:tc>
        <w:tc>
          <w:tcPr>
            <w:tcW w:w="1451" w:type="dxa"/>
            <w:tcBorders>
              <w:top w:val="nil"/>
              <w:left w:val="nil"/>
              <w:bottom w:val="nil"/>
              <w:right w:val="nil"/>
            </w:tcBorders>
            <w:shd w:val="clear" w:color="auto" w:fill="auto"/>
            <w:vAlign w:val="bottom"/>
            <w:hideMark/>
          </w:tcPr>
          <w:p w14:paraId="18BA9C55"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8 497</w:t>
            </w:r>
          </w:p>
        </w:tc>
        <w:tc>
          <w:tcPr>
            <w:tcW w:w="1452" w:type="dxa"/>
            <w:tcBorders>
              <w:top w:val="nil"/>
              <w:left w:val="nil"/>
              <w:bottom w:val="nil"/>
              <w:right w:val="nil"/>
            </w:tcBorders>
            <w:shd w:val="clear" w:color="auto" w:fill="auto"/>
            <w:vAlign w:val="bottom"/>
            <w:hideMark/>
          </w:tcPr>
          <w:p w14:paraId="4A0C1802"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-26 237</w:t>
            </w:r>
          </w:p>
        </w:tc>
      </w:tr>
      <w:tr w:rsidR="003375F9" w:rsidRPr="003F0263" w14:paraId="4913E0AD" w14:textId="77777777" w:rsidTr="000E7F4F">
        <w:trPr>
          <w:cantSplit/>
          <w:trHeight w:val="227"/>
        </w:trPr>
        <w:tc>
          <w:tcPr>
            <w:tcW w:w="6414" w:type="dxa"/>
            <w:tcBorders>
              <w:top w:val="nil"/>
              <w:left w:val="nil"/>
              <w:bottom w:val="nil"/>
              <w:right w:val="nil"/>
            </w:tcBorders>
            <w:shd w:val="clear" w:color="auto" w:fill="auto"/>
            <w:vAlign w:val="bottom"/>
            <w:hideMark/>
          </w:tcPr>
          <w:p w14:paraId="5D3701AA" w14:textId="77777777" w:rsidR="003375F9" w:rsidRPr="000E7F4F" w:rsidRDefault="003375F9" w:rsidP="000E7F4F">
            <w:pPr>
              <w:keepLines/>
              <w:suppressAutoHyphens/>
              <w:rPr>
                <w:rFonts w:ascii="Arial" w:hAnsi="Arial" w:cs="Arial"/>
                <w:sz w:val="18"/>
                <w:szCs w:val="20"/>
              </w:rPr>
            </w:pPr>
            <w:r w:rsidRPr="0040254E">
              <w:rPr>
                <w:rFonts w:ascii="Arial" w:hAnsi="Arial" w:cs="Arial"/>
                <w:sz w:val="18"/>
                <w:szCs w:val="20"/>
              </w:rPr>
              <w:t>Členské príspevky</w:t>
            </w:r>
          </w:p>
        </w:tc>
        <w:tc>
          <w:tcPr>
            <w:tcW w:w="1451" w:type="dxa"/>
            <w:tcBorders>
              <w:top w:val="nil"/>
              <w:left w:val="nil"/>
              <w:bottom w:val="nil"/>
              <w:right w:val="nil"/>
            </w:tcBorders>
            <w:shd w:val="clear" w:color="auto" w:fill="auto"/>
            <w:vAlign w:val="bottom"/>
            <w:hideMark/>
          </w:tcPr>
          <w:p w14:paraId="2247B59F"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7 650</w:t>
            </w:r>
          </w:p>
        </w:tc>
        <w:tc>
          <w:tcPr>
            <w:tcW w:w="1452" w:type="dxa"/>
            <w:tcBorders>
              <w:top w:val="nil"/>
              <w:left w:val="nil"/>
              <w:bottom w:val="nil"/>
              <w:right w:val="nil"/>
            </w:tcBorders>
            <w:shd w:val="clear" w:color="auto" w:fill="auto"/>
            <w:vAlign w:val="bottom"/>
            <w:hideMark/>
          </w:tcPr>
          <w:p w14:paraId="340F4697"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4 400</w:t>
            </w:r>
          </w:p>
        </w:tc>
      </w:tr>
      <w:tr w:rsidR="003375F9" w:rsidRPr="003F0263" w14:paraId="263AE18A" w14:textId="77777777" w:rsidTr="000E7F4F">
        <w:trPr>
          <w:cantSplit/>
          <w:trHeight w:val="227"/>
        </w:trPr>
        <w:tc>
          <w:tcPr>
            <w:tcW w:w="6414" w:type="dxa"/>
            <w:tcBorders>
              <w:top w:val="nil"/>
              <w:left w:val="nil"/>
              <w:bottom w:val="nil"/>
              <w:right w:val="nil"/>
            </w:tcBorders>
            <w:shd w:val="clear" w:color="auto" w:fill="auto"/>
            <w:vAlign w:val="bottom"/>
            <w:hideMark/>
          </w:tcPr>
          <w:p w14:paraId="1A9F342D" w14:textId="77777777" w:rsidR="003375F9" w:rsidRPr="000E7F4F" w:rsidRDefault="003375F9" w:rsidP="000E7F4F">
            <w:pPr>
              <w:keepLines/>
              <w:suppressAutoHyphens/>
              <w:rPr>
                <w:rFonts w:ascii="Arial" w:hAnsi="Arial" w:cs="Arial"/>
                <w:sz w:val="18"/>
                <w:szCs w:val="20"/>
              </w:rPr>
            </w:pPr>
            <w:r w:rsidRPr="0040254E">
              <w:rPr>
                <w:rFonts w:ascii="Arial" w:hAnsi="Arial" w:cs="Arial"/>
                <w:sz w:val="18"/>
                <w:szCs w:val="20"/>
              </w:rPr>
              <w:t>Dary</w:t>
            </w:r>
          </w:p>
        </w:tc>
        <w:tc>
          <w:tcPr>
            <w:tcW w:w="1451" w:type="dxa"/>
            <w:tcBorders>
              <w:top w:val="nil"/>
              <w:left w:val="nil"/>
              <w:bottom w:val="nil"/>
              <w:right w:val="nil"/>
            </w:tcBorders>
            <w:shd w:val="clear" w:color="auto" w:fill="auto"/>
            <w:vAlign w:val="bottom"/>
            <w:hideMark/>
          </w:tcPr>
          <w:p w14:paraId="68A16854"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410</w:t>
            </w:r>
          </w:p>
        </w:tc>
        <w:tc>
          <w:tcPr>
            <w:tcW w:w="1452" w:type="dxa"/>
            <w:tcBorders>
              <w:top w:val="nil"/>
              <w:left w:val="nil"/>
              <w:bottom w:val="nil"/>
              <w:right w:val="nil"/>
            </w:tcBorders>
            <w:shd w:val="clear" w:color="auto" w:fill="auto"/>
            <w:vAlign w:val="bottom"/>
            <w:hideMark/>
          </w:tcPr>
          <w:p w14:paraId="132C5162"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3 035</w:t>
            </w:r>
          </w:p>
        </w:tc>
      </w:tr>
      <w:tr w:rsidR="003375F9" w:rsidRPr="003F0263" w14:paraId="74F44000" w14:textId="77777777" w:rsidTr="000E7F4F">
        <w:trPr>
          <w:cantSplit/>
          <w:trHeight w:val="227"/>
        </w:trPr>
        <w:tc>
          <w:tcPr>
            <w:tcW w:w="6414" w:type="dxa"/>
            <w:tcBorders>
              <w:top w:val="nil"/>
              <w:left w:val="nil"/>
              <w:bottom w:val="nil"/>
              <w:right w:val="nil"/>
            </w:tcBorders>
            <w:shd w:val="clear" w:color="auto" w:fill="auto"/>
            <w:vAlign w:val="bottom"/>
            <w:hideMark/>
          </w:tcPr>
          <w:p w14:paraId="3BEB22CE" w14:textId="77777777" w:rsidR="003375F9" w:rsidRPr="000E7F4F" w:rsidRDefault="003375F9" w:rsidP="000E7F4F">
            <w:pPr>
              <w:keepLines/>
              <w:suppressAutoHyphens/>
              <w:rPr>
                <w:rFonts w:ascii="Arial" w:hAnsi="Arial" w:cs="Arial"/>
                <w:sz w:val="18"/>
                <w:szCs w:val="20"/>
              </w:rPr>
            </w:pPr>
            <w:r w:rsidRPr="0040254E">
              <w:rPr>
                <w:rFonts w:ascii="Arial" w:hAnsi="Arial" w:cs="Arial"/>
                <w:sz w:val="18"/>
                <w:szCs w:val="20"/>
              </w:rPr>
              <w:t>Tvorba opravných položiek k pohľad</w:t>
            </w:r>
            <w:r w:rsidRPr="000E7F4F">
              <w:rPr>
                <w:rFonts w:ascii="Arial" w:hAnsi="Arial" w:cs="Arial"/>
                <w:sz w:val="18"/>
                <w:szCs w:val="20"/>
              </w:rPr>
              <w:t>ávkam</w:t>
            </w:r>
          </w:p>
        </w:tc>
        <w:tc>
          <w:tcPr>
            <w:tcW w:w="1451" w:type="dxa"/>
            <w:tcBorders>
              <w:top w:val="nil"/>
              <w:left w:val="nil"/>
              <w:bottom w:val="nil"/>
              <w:right w:val="nil"/>
            </w:tcBorders>
            <w:shd w:val="clear" w:color="auto" w:fill="auto"/>
            <w:vAlign w:val="bottom"/>
            <w:hideMark/>
          </w:tcPr>
          <w:p w14:paraId="46A3111A"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24 264</w:t>
            </w:r>
          </w:p>
        </w:tc>
        <w:tc>
          <w:tcPr>
            <w:tcW w:w="1452" w:type="dxa"/>
            <w:tcBorders>
              <w:top w:val="nil"/>
              <w:left w:val="nil"/>
              <w:bottom w:val="nil"/>
              <w:right w:val="nil"/>
            </w:tcBorders>
            <w:shd w:val="clear" w:color="auto" w:fill="auto"/>
            <w:vAlign w:val="bottom"/>
            <w:hideMark/>
          </w:tcPr>
          <w:p w14:paraId="78D3EB3B"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2 200</w:t>
            </w:r>
          </w:p>
        </w:tc>
      </w:tr>
      <w:tr w:rsidR="003375F9" w:rsidRPr="003F0263" w14:paraId="766011C9" w14:textId="77777777" w:rsidTr="000E7F4F">
        <w:trPr>
          <w:cantSplit/>
          <w:trHeight w:val="227"/>
        </w:trPr>
        <w:tc>
          <w:tcPr>
            <w:tcW w:w="6414" w:type="dxa"/>
            <w:tcBorders>
              <w:top w:val="nil"/>
              <w:left w:val="nil"/>
              <w:bottom w:val="nil"/>
              <w:right w:val="nil"/>
            </w:tcBorders>
            <w:shd w:val="clear" w:color="auto" w:fill="auto"/>
            <w:vAlign w:val="bottom"/>
            <w:hideMark/>
          </w:tcPr>
          <w:p w14:paraId="59482CB8" w14:textId="77777777" w:rsidR="003375F9" w:rsidRPr="000E7F4F" w:rsidRDefault="003375F9" w:rsidP="000E7F4F">
            <w:pPr>
              <w:keepLines/>
              <w:suppressAutoHyphens/>
              <w:rPr>
                <w:rFonts w:ascii="Arial" w:hAnsi="Arial" w:cs="Arial"/>
                <w:sz w:val="18"/>
                <w:szCs w:val="20"/>
              </w:rPr>
            </w:pPr>
            <w:r w:rsidRPr="0040254E">
              <w:rPr>
                <w:rFonts w:ascii="Arial" w:hAnsi="Arial" w:cs="Arial"/>
                <w:sz w:val="18"/>
                <w:szCs w:val="20"/>
              </w:rPr>
              <w:t>Poskytnuté štipendia</w:t>
            </w:r>
          </w:p>
        </w:tc>
        <w:tc>
          <w:tcPr>
            <w:tcW w:w="1451" w:type="dxa"/>
            <w:tcBorders>
              <w:top w:val="nil"/>
              <w:left w:val="nil"/>
              <w:bottom w:val="nil"/>
              <w:right w:val="nil"/>
            </w:tcBorders>
            <w:shd w:val="clear" w:color="auto" w:fill="auto"/>
            <w:vAlign w:val="bottom"/>
            <w:hideMark/>
          </w:tcPr>
          <w:p w14:paraId="40E87E43"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21 065</w:t>
            </w:r>
          </w:p>
        </w:tc>
        <w:tc>
          <w:tcPr>
            <w:tcW w:w="1452" w:type="dxa"/>
            <w:tcBorders>
              <w:top w:val="nil"/>
              <w:left w:val="nil"/>
              <w:bottom w:val="nil"/>
              <w:right w:val="nil"/>
            </w:tcBorders>
            <w:shd w:val="clear" w:color="auto" w:fill="auto"/>
            <w:vAlign w:val="bottom"/>
            <w:hideMark/>
          </w:tcPr>
          <w:p w14:paraId="3240AE00"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19 555</w:t>
            </w:r>
          </w:p>
        </w:tc>
      </w:tr>
      <w:tr w:rsidR="003375F9" w:rsidRPr="003F0263" w14:paraId="25D69DD2" w14:textId="77777777" w:rsidTr="000E7F4F">
        <w:trPr>
          <w:cantSplit/>
          <w:trHeight w:val="227"/>
        </w:trPr>
        <w:tc>
          <w:tcPr>
            <w:tcW w:w="6414" w:type="dxa"/>
            <w:tcBorders>
              <w:top w:val="nil"/>
              <w:left w:val="nil"/>
              <w:bottom w:val="nil"/>
              <w:right w:val="nil"/>
            </w:tcBorders>
            <w:shd w:val="clear" w:color="auto" w:fill="auto"/>
            <w:vAlign w:val="bottom"/>
            <w:hideMark/>
          </w:tcPr>
          <w:p w14:paraId="5E97396A" w14:textId="77777777" w:rsidR="003375F9" w:rsidRPr="000E7F4F" w:rsidRDefault="003375F9" w:rsidP="000E7F4F">
            <w:pPr>
              <w:keepLines/>
              <w:suppressAutoHyphens/>
              <w:rPr>
                <w:rFonts w:ascii="Arial" w:hAnsi="Arial" w:cs="Arial"/>
                <w:sz w:val="18"/>
                <w:szCs w:val="20"/>
              </w:rPr>
            </w:pPr>
            <w:r w:rsidRPr="0040254E">
              <w:rPr>
                <w:rFonts w:ascii="Arial" w:hAnsi="Arial" w:cs="Arial"/>
                <w:sz w:val="18"/>
                <w:szCs w:val="20"/>
              </w:rPr>
              <w:t>Rezerva na stratu zo zákaziek</w:t>
            </w:r>
          </w:p>
        </w:tc>
        <w:tc>
          <w:tcPr>
            <w:tcW w:w="1451" w:type="dxa"/>
            <w:tcBorders>
              <w:top w:val="nil"/>
              <w:left w:val="nil"/>
              <w:bottom w:val="nil"/>
              <w:right w:val="nil"/>
            </w:tcBorders>
            <w:shd w:val="clear" w:color="auto" w:fill="auto"/>
            <w:vAlign w:val="bottom"/>
            <w:hideMark/>
          </w:tcPr>
          <w:p w14:paraId="6A8278D6"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-107 818</w:t>
            </w:r>
          </w:p>
        </w:tc>
        <w:tc>
          <w:tcPr>
            <w:tcW w:w="1452" w:type="dxa"/>
            <w:tcBorders>
              <w:top w:val="nil"/>
              <w:left w:val="nil"/>
              <w:bottom w:val="nil"/>
              <w:right w:val="nil"/>
            </w:tcBorders>
            <w:shd w:val="clear" w:color="auto" w:fill="auto"/>
            <w:vAlign w:val="bottom"/>
            <w:hideMark/>
          </w:tcPr>
          <w:p w14:paraId="2A62A813"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149 100</w:t>
            </w:r>
          </w:p>
        </w:tc>
      </w:tr>
      <w:tr w:rsidR="003375F9" w:rsidRPr="003F0263" w14:paraId="72007961" w14:textId="77777777" w:rsidTr="000E7F4F">
        <w:trPr>
          <w:cantSplit/>
          <w:trHeight w:val="227"/>
        </w:trPr>
        <w:tc>
          <w:tcPr>
            <w:tcW w:w="6414" w:type="dxa"/>
            <w:tcBorders>
              <w:top w:val="nil"/>
              <w:left w:val="nil"/>
              <w:bottom w:val="nil"/>
              <w:right w:val="nil"/>
            </w:tcBorders>
            <w:shd w:val="clear" w:color="auto" w:fill="auto"/>
            <w:vAlign w:val="bottom"/>
            <w:hideMark/>
          </w:tcPr>
          <w:p w14:paraId="35714E9E" w14:textId="77777777" w:rsidR="003375F9" w:rsidRPr="000E7F4F" w:rsidRDefault="003375F9" w:rsidP="000E7F4F">
            <w:pPr>
              <w:keepLines/>
              <w:suppressAutoHyphens/>
              <w:rPr>
                <w:rFonts w:ascii="Arial" w:hAnsi="Arial" w:cs="Arial"/>
                <w:sz w:val="18"/>
                <w:szCs w:val="20"/>
              </w:rPr>
            </w:pPr>
            <w:r w:rsidRPr="0040254E">
              <w:rPr>
                <w:rFonts w:ascii="Arial" w:hAnsi="Arial" w:cs="Arial"/>
                <w:sz w:val="18"/>
                <w:szCs w:val="20"/>
              </w:rPr>
              <w:t>Náklady pri predaji časti podniku</w:t>
            </w:r>
          </w:p>
        </w:tc>
        <w:tc>
          <w:tcPr>
            <w:tcW w:w="1451" w:type="dxa"/>
            <w:tcBorders>
              <w:top w:val="nil"/>
              <w:left w:val="nil"/>
              <w:bottom w:val="nil"/>
              <w:right w:val="nil"/>
            </w:tcBorders>
            <w:shd w:val="clear" w:color="auto" w:fill="auto"/>
            <w:vAlign w:val="bottom"/>
            <w:hideMark/>
          </w:tcPr>
          <w:p w14:paraId="56E1C842"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0</w:t>
            </w:r>
          </w:p>
        </w:tc>
        <w:tc>
          <w:tcPr>
            <w:tcW w:w="1452" w:type="dxa"/>
            <w:tcBorders>
              <w:top w:val="nil"/>
              <w:left w:val="nil"/>
              <w:bottom w:val="nil"/>
              <w:right w:val="nil"/>
            </w:tcBorders>
            <w:shd w:val="clear" w:color="auto" w:fill="auto"/>
            <w:vAlign w:val="bottom"/>
            <w:hideMark/>
          </w:tcPr>
          <w:p w14:paraId="2ECC630B"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940 870</w:t>
            </w:r>
          </w:p>
        </w:tc>
      </w:tr>
      <w:tr w:rsidR="003375F9" w:rsidRPr="003F0263" w14:paraId="19A207F5" w14:textId="77777777" w:rsidTr="000E7F4F">
        <w:trPr>
          <w:cantSplit/>
          <w:trHeight w:val="227"/>
        </w:trPr>
        <w:tc>
          <w:tcPr>
            <w:tcW w:w="6414" w:type="dxa"/>
            <w:tcBorders>
              <w:top w:val="nil"/>
              <w:left w:val="nil"/>
              <w:bottom w:val="nil"/>
              <w:right w:val="nil"/>
            </w:tcBorders>
            <w:shd w:val="clear" w:color="auto" w:fill="auto"/>
            <w:vAlign w:val="bottom"/>
            <w:hideMark/>
          </w:tcPr>
          <w:p w14:paraId="173D7D05" w14:textId="77777777" w:rsidR="003375F9" w:rsidRPr="000E7F4F" w:rsidRDefault="003375F9" w:rsidP="000E7F4F">
            <w:pPr>
              <w:keepLines/>
              <w:suppressAutoHyphens/>
              <w:rPr>
                <w:rFonts w:ascii="Arial" w:hAnsi="Arial" w:cs="Arial"/>
                <w:sz w:val="18"/>
                <w:szCs w:val="20"/>
              </w:rPr>
            </w:pPr>
            <w:r w:rsidRPr="0040254E">
              <w:rPr>
                <w:rFonts w:ascii="Arial" w:hAnsi="Arial" w:cs="Arial"/>
                <w:sz w:val="18"/>
                <w:szCs w:val="20"/>
              </w:rPr>
              <w:t>Ostatné</w:t>
            </w:r>
          </w:p>
        </w:tc>
        <w:tc>
          <w:tcPr>
            <w:tcW w:w="1451" w:type="dxa"/>
            <w:tcBorders>
              <w:top w:val="nil"/>
              <w:left w:val="nil"/>
              <w:bottom w:val="nil"/>
              <w:right w:val="nil"/>
            </w:tcBorders>
            <w:shd w:val="clear" w:color="auto" w:fill="auto"/>
            <w:vAlign w:val="bottom"/>
            <w:hideMark/>
          </w:tcPr>
          <w:p w14:paraId="2CF1E92E"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8 298</w:t>
            </w:r>
          </w:p>
        </w:tc>
        <w:tc>
          <w:tcPr>
            <w:tcW w:w="1452" w:type="dxa"/>
            <w:tcBorders>
              <w:top w:val="nil"/>
              <w:left w:val="nil"/>
              <w:bottom w:val="nil"/>
              <w:right w:val="nil"/>
            </w:tcBorders>
            <w:shd w:val="clear" w:color="auto" w:fill="auto"/>
            <w:vAlign w:val="bottom"/>
            <w:hideMark/>
          </w:tcPr>
          <w:p w14:paraId="578B64AC"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14 866</w:t>
            </w:r>
          </w:p>
        </w:tc>
      </w:tr>
      <w:tr w:rsidR="003375F9" w:rsidRPr="003F0263" w14:paraId="7B597601" w14:textId="77777777" w:rsidTr="000E7F4F">
        <w:trPr>
          <w:cantSplit/>
          <w:trHeight w:val="227"/>
        </w:trPr>
        <w:tc>
          <w:tcPr>
            <w:tcW w:w="6414" w:type="dxa"/>
            <w:tcBorders>
              <w:top w:val="nil"/>
              <w:left w:val="nil"/>
              <w:bottom w:val="nil"/>
              <w:right w:val="nil"/>
            </w:tcBorders>
            <w:shd w:val="clear" w:color="auto" w:fill="auto"/>
            <w:vAlign w:val="bottom"/>
            <w:hideMark/>
          </w:tcPr>
          <w:p w14:paraId="781803F0" w14:textId="77777777" w:rsidR="003375F9" w:rsidRPr="000E7F4F" w:rsidRDefault="003375F9" w:rsidP="000E7F4F">
            <w:pPr>
              <w:keepLines/>
              <w:suppressAutoHyphens/>
              <w:rPr>
                <w:rFonts w:ascii="Arial" w:hAnsi="Arial" w:cs="Arial"/>
                <w:b/>
                <w:bCs/>
                <w:sz w:val="18"/>
                <w:szCs w:val="20"/>
              </w:rPr>
            </w:pPr>
            <w:r w:rsidRPr="0040254E">
              <w:rPr>
                <w:rFonts w:ascii="Arial" w:hAnsi="Arial" w:cs="Arial"/>
                <w:b/>
                <w:bCs/>
                <w:sz w:val="18"/>
                <w:szCs w:val="20"/>
              </w:rPr>
              <w:t>Finančné náklady, z toho:</w:t>
            </w:r>
          </w:p>
        </w:tc>
        <w:tc>
          <w:tcPr>
            <w:tcW w:w="1451" w:type="dxa"/>
            <w:tcBorders>
              <w:top w:val="single" w:sz="4" w:space="0" w:color="auto"/>
              <w:left w:val="nil"/>
              <w:bottom w:val="double" w:sz="6" w:space="0" w:color="auto"/>
              <w:right w:val="nil"/>
            </w:tcBorders>
            <w:shd w:val="clear" w:color="auto" w:fill="auto"/>
            <w:noWrap/>
            <w:vAlign w:val="bottom"/>
            <w:hideMark/>
          </w:tcPr>
          <w:p w14:paraId="4C5C0865" w14:textId="77777777" w:rsidR="003375F9" w:rsidRPr="000E7F4F" w:rsidRDefault="003375F9" w:rsidP="000E7F4F">
            <w:pPr>
              <w:keepLines/>
              <w:suppressAutoHyphens/>
              <w:jc w:val="right"/>
              <w:rPr>
                <w:rFonts w:ascii="Arial" w:hAnsi="Arial" w:cs="Arial"/>
                <w:b/>
                <w:bCs/>
                <w:sz w:val="18"/>
                <w:szCs w:val="20"/>
              </w:rPr>
            </w:pPr>
            <w:r w:rsidRPr="000E7F4F">
              <w:rPr>
                <w:rFonts w:ascii="Arial" w:hAnsi="Arial" w:cs="Arial"/>
                <w:b/>
                <w:bCs/>
                <w:sz w:val="18"/>
                <w:szCs w:val="20"/>
              </w:rPr>
              <w:t>10 534 854</w:t>
            </w:r>
          </w:p>
        </w:tc>
        <w:tc>
          <w:tcPr>
            <w:tcW w:w="1452" w:type="dxa"/>
            <w:tcBorders>
              <w:top w:val="single" w:sz="4" w:space="0" w:color="auto"/>
              <w:left w:val="nil"/>
              <w:bottom w:val="double" w:sz="6" w:space="0" w:color="auto"/>
              <w:right w:val="nil"/>
            </w:tcBorders>
            <w:shd w:val="clear" w:color="auto" w:fill="auto"/>
            <w:noWrap/>
            <w:vAlign w:val="bottom"/>
            <w:hideMark/>
          </w:tcPr>
          <w:p w14:paraId="01BAEE6D" w14:textId="77777777" w:rsidR="003375F9" w:rsidRPr="000E7F4F" w:rsidRDefault="003375F9" w:rsidP="000E7F4F">
            <w:pPr>
              <w:keepLines/>
              <w:suppressAutoHyphens/>
              <w:jc w:val="right"/>
              <w:rPr>
                <w:rFonts w:ascii="Arial" w:hAnsi="Arial" w:cs="Arial"/>
                <w:b/>
                <w:bCs/>
                <w:sz w:val="18"/>
                <w:szCs w:val="20"/>
              </w:rPr>
            </w:pPr>
            <w:r w:rsidRPr="000E7F4F">
              <w:rPr>
                <w:rFonts w:ascii="Arial" w:hAnsi="Arial" w:cs="Arial"/>
                <w:b/>
                <w:bCs/>
                <w:sz w:val="18"/>
                <w:szCs w:val="20"/>
              </w:rPr>
              <w:t>75 235</w:t>
            </w:r>
          </w:p>
        </w:tc>
      </w:tr>
      <w:tr w:rsidR="003375F9" w:rsidRPr="003F0263" w14:paraId="26D0E2FF" w14:textId="77777777" w:rsidTr="000E7F4F">
        <w:trPr>
          <w:cantSplit/>
          <w:trHeight w:val="227"/>
        </w:trPr>
        <w:tc>
          <w:tcPr>
            <w:tcW w:w="6414" w:type="dxa"/>
            <w:tcBorders>
              <w:top w:val="nil"/>
              <w:left w:val="nil"/>
              <w:bottom w:val="nil"/>
              <w:right w:val="nil"/>
            </w:tcBorders>
            <w:shd w:val="clear" w:color="auto" w:fill="auto"/>
            <w:vAlign w:val="bottom"/>
            <w:hideMark/>
          </w:tcPr>
          <w:p w14:paraId="3210FD3A" w14:textId="77777777" w:rsidR="003375F9" w:rsidRPr="000E7F4F" w:rsidRDefault="003375F9" w:rsidP="000E7F4F">
            <w:pPr>
              <w:keepLines/>
              <w:suppressAutoHyphens/>
              <w:rPr>
                <w:rFonts w:ascii="Arial" w:hAnsi="Arial" w:cs="Arial"/>
                <w:i/>
                <w:iCs/>
                <w:sz w:val="18"/>
                <w:szCs w:val="20"/>
              </w:rPr>
            </w:pPr>
            <w:r w:rsidRPr="0040254E">
              <w:rPr>
                <w:rFonts w:ascii="Arial" w:hAnsi="Arial" w:cs="Arial"/>
                <w:i/>
                <w:iCs/>
                <w:sz w:val="18"/>
                <w:szCs w:val="20"/>
              </w:rPr>
              <w:t>Kurzové straty, z toho:</w:t>
            </w:r>
          </w:p>
        </w:tc>
        <w:tc>
          <w:tcPr>
            <w:tcW w:w="1451" w:type="dxa"/>
            <w:tcBorders>
              <w:top w:val="nil"/>
              <w:left w:val="nil"/>
              <w:bottom w:val="nil"/>
              <w:right w:val="nil"/>
            </w:tcBorders>
            <w:shd w:val="clear" w:color="auto" w:fill="auto"/>
            <w:noWrap/>
            <w:vAlign w:val="bottom"/>
            <w:hideMark/>
          </w:tcPr>
          <w:p w14:paraId="50CF6406"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5 569</w:t>
            </w:r>
          </w:p>
        </w:tc>
        <w:tc>
          <w:tcPr>
            <w:tcW w:w="1452" w:type="dxa"/>
            <w:tcBorders>
              <w:top w:val="nil"/>
              <w:left w:val="nil"/>
              <w:bottom w:val="nil"/>
              <w:right w:val="nil"/>
            </w:tcBorders>
            <w:shd w:val="clear" w:color="auto" w:fill="auto"/>
            <w:noWrap/>
            <w:vAlign w:val="bottom"/>
            <w:hideMark/>
          </w:tcPr>
          <w:p w14:paraId="3F3D1EBC"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1 621</w:t>
            </w:r>
          </w:p>
        </w:tc>
      </w:tr>
      <w:tr w:rsidR="003375F9" w:rsidRPr="003F0263" w14:paraId="1603478A" w14:textId="77777777" w:rsidTr="000E7F4F">
        <w:trPr>
          <w:cantSplit/>
          <w:trHeight w:val="227"/>
        </w:trPr>
        <w:tc>
          <w:tcPr>
            <w:tcW w:w="6414" w:type="dxa"/>
            <w:tcBorders>
              <w:top w:val="nil"/>
              <w:left w:val="nil"/>
              <w:bottom w:val="nil"/>
              <w:right w:val="nil"/>
            </w:tcBorders>
            <w:shd w:val="clear" w:color="auto" w:fill="auto"/>
            <w:vAlign w:val="bottom"/>
            <w:hideMark/>
          </w:tcPr>
          <w:p w14:paraId="1C3E62D3" w14:textId="77777777" w:rsidR="003375F9" w:rsidRPr="000E7F4F" w:rsidRDefault="003375F9" w:rsidP="000E7F4F">
            <w:pPr>
              <w:keepLines/>
              <w:suppressAutoHyphens/>
              <w:rPr>
                <w:rFonts w:ascii="Arial" w:hAnsi="Arial" w:cs="Arial"/>
                <w:i/>
                <w:iCs/>
                <w:sz w:val="18"/>
                <w:szCs w:val="20"/>
              </w:rPr>
            </w:pPr>
            <w:r w:rsidRPr="0040254E">
              <w:rPr>
                <w:rFonts w:ascii="Arial" w:hAnsi="Arial" w:cs="Arial"/>
                <w:i/>
                <w:iCs/>
                <w:sz w:val="18"/>
                <w:szCs w:val="20"/>
              </w:rPr>
              <w:t>Ost</w:t>
            </w:r>
            <w:r w:rsidRPr="000E7F4F">
              <w:rPr>
                <w:rFonts w:ascii="Arial" w:hAnsi="Arial" w:cs="Arial"/>
                <w:i/>
                <w:iCs/>
                <w:sz w:val="18"/>
                <w:szCs w:val="20"/>
              </w:rPr>
              <w:t>atné významné položky finančných nákladov, z toho:</w:t>
            </w:r>
          </w:p>
        </w:tc>
        <w:tc>
          <w:tcPr>
            <w:tcW w:w="1451" w:type="dxa"/>
            <w:tcBorders>
              <w:top w:val="nil"/>
              <w:left w:val="nil"/>
              <w:bottom w:val="nil"/>
              <w:right w:val="nil"/>
            </w:tcBorders>
            <w:shd w:val="clear" w:color="auto" w:fill="auto"/>
            <w:noWrap/>
            <w:vAlign w:val="bottom"/>
            <w:hideMark/>
          </w:tcPr>
          <w:p w14:paraId="20620BD3" w14:textId="77777777" w:rsidR="003375F9" w:rsidRPr="000E7F4F" w:rsidRDefault="003375F9" w:rsidP="000E7F4F">
            <w:pPr>
              <w:keepLines/>
              <w:suppressAutoHyphens/>
              <w:jc w:val="right"/>
              <w:rPr>
                <w:rFonts w:ascii="Arial" w:hAnsi="Arial" w:cs="Arial"/>
                <w:i/>
                <w:iCs/>
                <w:sz w:val="18"/>
                <w:szCs w:val="20"/>
              </w:rPr>
            </w:pPr>
            <w:r w:rsidRPr="000E7F4F">
              <w:rPr>
                <w:rFonts w:ascii="Arial" w:hAnsi="Arial" w:cs="Arial"/>
                <w:i/>
                <w:iCs/>
                <w:sz w:val="18"/>
                <w:szCs w:val="20"/>
              </w:rPr>
              <w:t>10 529 285</w:t>
            </w:r>
          </w:p>
        </w:tc>
        <w:tc>
          <w:tcPr>
            <w:tcW w:w="1452" w:type="dxa"/>
            <w:tcBorders>
              <w:top w:val="nil"/>
              <w:left w:val="nil"/>
              <w:bottom w:val="nil"/>
              <w:right w:val="nil"/>
            </w:tcBorders>
            <w:shd w:val="clear" w:color="auto" w:fill="auto"/>
            <w:noWrap/>
            <w:vAlign w:val="bottom"/>
            <w:hideMark/>
          </w:tcPr>
          <w:p w14:paraId="6C6C68F4" w14:textId="77777777" w:rsidR="003375F9" w:rsidRPr="000E7F4F" w:rsidRDefault="003375F9" w:rsidP="000E7F4F">
            <w:pPr>
              <w:keepLines/>
              <w:suppressAutoHyphens/>
              <w:jc w:val="right"/>
              <w:rPr>
                <w:rFonts w:ascii="Arial" w:hAnsi="Arial" w:cs="Arial"/>
                <w:i/>
                <w:iCs/>
                <w:sz w:val="18"/>
                <w:szCs w:val="20"/>
              </w:rPr>
            </w:pPr>
            <w:r w:rsidRPr="000E7F4F">
              <w:rPr>
                <w:rFonts w:ascii="Arial" w:hAnsi="Arial" w:cs="Arial"/>
                <w:i/>
                <w:iCs/>
                <w:sz w:val="18"/>
                <w:szCs w:val="20"/>
              </w:rPr>
              <w:t>73 614</w:t>
            </w:r>
          </w:p>
        </w:tc>
      </w:tr>
      <w:tr w:rsidR="003375F9" w:rsidRPr="003F0263" w14:paraId="3DAC68CE" w14:textId="77777777" w:rsidTr="000E7F4F">
        <w:trPr>
          <w:cantSplit/>
          <w:trHeight w:val="227"/>
        </w:trPr>
        <w:tc>
          <w:tcPr>
            <w:tcW w:w="6414" w:type="dxa"/>
            <w:tcBorders>
              <w:top w:val="nil"/>
              <w:left w:val="nil"/>
              <w:bottom w:val="nil"/>
              <w:right w:val="nil"/>
            </w:tcBorders>
            <w:shd w:val="clear" w:color="auto" w:fill="auto"/>
            <w:vAlign w:val="bottom"/>
            <w:hideMark/>
          </w:tcPr>
          <w:p w14:paraId="16DC2605" w14:textId="77777777" w:rsidR="003375F9" w:rsidRPr="000E7F4F" w:rsidRDefault="003375F9" w:rsidP="000E7F4F">
            <w:pPr>
              <w:keepLines/>
              <w:suppressAutoHyphens/>
              <w:rPr>
                <w:rFonts w:ascii="Arial" w:hAnsi="Arial" w:cs="Arial"/>
                <w:sz w:val="18"/>
                <w:szCs w:val="20"/>
              </w:rPr>
            </w:pPr>
            <w:r w:rsidRPr="0040254E">
              <w:rPr>
                <w:rFonts w:ascii="Arial" w:hAnsi="Arial" w:cs="Arial"/>
                <w:sz w:val="18"/>
                <w:szCs w:val="20"/>
              </w:rPr>
              <w:t>Úroky</w:t>
            </w:r>
          </w:p>
        </w:tc>
        <w:tc>
          <w:tcPr>
            <w:tcW w:w="1451" w:type="dxa"/>
            <w:tcBorders>
              <w:top w:val="nil"/>
              <w:left w:val="nil"/>
              <w:bottom w:val="nil"/>
              <w:right w:val="nil"/>
            </w:tcBorders>
            <w:shd w:val="clear" w:color="auto" w:fill="auto"/>
            <w:vAlign w:val="bottom"/>
            <w:hideMark/>
          </w:tcPr>
          <w:p w14:paraId="16AB39BA"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70 480</w:t>
            </w:r>
          </w:p>
        </w:tc>
        <w:tc>
          <w:tcPr>
            <w:tcW w:w="1452" w:type="dxa"/>
            <w:tcBorders>
              <w:top w:val="nil"/>
              <w:left w:val="nil"/>
              <w:bottom w:val="nil"/>
              <w:right w:val="nil"/>
            </w:tcBorders>
            <w:shd w:val="clear" w:color="auto" w:fill="auto"/>
            <w:vAlign w:val="bottom"/>
            <w:hideMark/>
          </w:tcPr>
          <w:p w14:paraId="41D258FB"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36 719</w:t>
            </w:r>
          </w:p>
        </w:tc>
      </w:tr>
      <w:tr w:rsidR="003375F9" w:rsidRPr="003F0263" w14:paraId="286088F9" w14:textId="77777777" w:rsidTr="000E7F4F">
        <w:trPr>
          <w:cantSplit/>
          <w:trHeight w:val="227"/>
        </w:trPr>
        <w:tc>
          <w:tcPr>
            <w:tcW w:w="6414" w:type="dxa"/>
            <w:tcBorders>
              <w:top w:val="nil"/>
              <w:left w:val="nil"/>
              <w:bottom w:val="nil"/>
              <w:right w:val="nil"/>
            </w:tcBorders>
            <w:shd w:val="clear" w:color="auto" w:fill="auto"/>
            <w:vAlign w:val="bottom"/>
            <w:hideMark/>
          </w:tcPr>
          <w:p w14:paraId="1A3D7597" w14:textId="77777777" w:rsidR="003375F9" w:rsidRPr="000E7F4F" w:rsidRDefault="003375F9" w:rsidP="000E7F4F">
            <w:pPr>
              <w:keepLines/>
              <w:suppressAutoHyphens/>
              <w:rPr>
                <w:rFonts w:ascii="Arial" w:hAnsi="Arial" w:cs="Arial"/>
                <w:sz w:val="18"/>
                <w:szCs w:val="20"/>
              </w:rPr>
            </w:pPr>
            <w:r w:rsidRPr="0040254E">
              <w:rPr>
                <w:rFonts w:ascii="Arial" w:hAnsi="Arial" w:cs="Arial"/>
                <w:sz w:val="18"/>
                <w:szCs w:val="20"/>
              </w:rPr>
              <w:t>Predané CP</w:t>
            </w:r>
          </w:p>
        </w:tc>
        <w:tc>
          <w:tcPr>
            <w:tcW w:w="1451" w:type="dxa"/>
            <w:tcBorders>
              <w:top w:val="nil"/>
              <w:left w:val="nil"/>
              <w:bottom w:val="nil"/>
              <w:right w:val="nil"/>
            </w:tcBorders>
            <w:shd w:val="clear" w:color="auto" w:fill="auto"/>
            <w:vAlign w:val="bottom"/>
            <w:hideMark/>
          </w:tcPr>
          <w:p w14:paraId="42D4D1A9"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10 439 500</w:t>
            </w:r>
          </w:p>
        </w:tc>
        <w:tc>
          <w:tcPr>
            <w:tcW w:w="1452" w:type="dxa"/>
            <w:tcBorders>
              <w:top w:val="nil"/>
              <w:left w:val="nil"/>
              <w:bottom w:val="nil"/>
              <w:right w:val="nil"/>
            </w:tcBorders>
            <w:shd w:val="clear" w:color="auto" w:fill="auto"/>
            <w:vAlign w:val="bottom"/>
            <w:hideMark/>
          </w:tcPr>
          <w:p w14:paraId="797C15E2"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0</w:t>
            </w:r>
          </w:p>
        </w:tc>
      </w:tr>
      <w:tr w:rsidR="003375F9" w:rsidRPr="003F0263" w14:paraId="222125FB" w14:textId="77777777" w:rsidTr="000E7F4F">
        <w:trPr>
          <w:cantSplit/>
          <w:trHeight w:val="227"/>
        </w:trPr>
        <w:tc>
          <w:tcPr>
            <w:tcW w:w="6414" w:type="dxa"/>
            <w:tcBorders>
              <w:top w:val="nil"/>
              <w:left w:val="nil"/>
              <w:bottom w:val="nil"/>
              <w:right w:val="nil"/>
            </w:tcBorders>
            <w:shd w:val="clear" w:color="auto" w:fill="auto"/>
            <w:vAlign w:val="bottom"/>
            <w:hideMark/>
          </w:tcPr>
          <w:p w14:paraId="1A737454" w14:textId="77777777" w:rsidR="003375F9" w:rsidRPr="000E7F4F" w:rsidRDefault="003375F9" w:rsidP="000E7F4F">
            <w:pPr>
              <w:keepLines/>
              <w:suppressAutoHyphens/>
              <w:rPr>
                <w:rFonts w:ascii="Arial" w:hAnsi="Arial" w:cs="Arial"/>
                <w:sz w:val="18"/>
                <w:szCs w:val="20"/>
              </w:rPr>
            </w:pPr>
            <w:r w:rsidRPr="0040254E">
              <w:rPr>
                <w:rFonts w:ascii="Arial" w:hAnsi="Arial" w:cs="Arial"/>
                <w:sz w:val="18"/>
                <w:szCs w:val="20"/>
              </w:rPr>
              <w:t>Ostatné náklady na finančnú činnosť</w:t>
            </w:r>
          </w:p>
        </w:tc>
        <w:tc>
          <w:tcPr>
            <w:tcW w:w="1451" w:type="dxa"/>
            <w:tcBorders>
              <w:top w:val="nil"/>
              <w:left w:val="nil"/>
              <w:bottom w:val="nil"/>
              <w:right w:val="nil"/>
            </w:tcBorders>
            <w:shd w:val="clear" w:color="auto" w:fill="auto"/>
            <w:vAlign w:val="bottom"/>
            <w:hideMark/>
          </w:tcPr>
          <w:p w14:paraId="5A427303"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19 305</w:t>
            </w:r>
          </w:p>
        </w:tc>
        <w:tc>
          <w:tcPr>
            <w:tcW w:w="1452" w:type="dxa"/>
            <w:tcBorders>
              <w:top w:val="nil"/>
              <w:left w:val="nil"/>
              <w:bottom w:val="nil"/>
              <w:right w:val="nil"/>
            </w:tcBorders>
            <w:shd w:val="clear" w:color="auto" w:fill="auto"/>
            <w:vAlign w:val="bottom"/>
            <w:hideMark/>
          </w:tcPr>
          <w:p w14:paraId="42431248"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36 895</w:t>
            </w:r>
          </w:p>
        </w:tc>
      </w:tr>
      <w:bookmarkEnd w:id="84"/>
    </w:tbl>
    <w:p w14:paraId="2C7DCDC5" w14:textId="714BB796" w:rsidR="00B46C38" w:rsidRPr="003F0263" w:rsidRDefault="00B46C38" w:rsidP="000E7F4F">
      <w:pPr>
        <w:pStyle w:val="odstavec"/>
        <w:keepLines/>
      </w:pPr>
    </w:p>
    <w:p w14:paraId="00CED81A" w14:textId="63EDDB21" w:rsidR="00E271F1" w:rsidRDefault="00E271F1" w:rsidP="00F23C60">
      <w:pPr>
        <w:pStyle w:val="odstavec"/>
        <w:keepLines/>
      </w:pPr>
      <w:r>
        <w:br w:type="page"/>
      </w:r>
    </w:p>
    <w:p w14:paraId="5074C90D" w14:textId="77777777" w:rsidR="002078E2" w:rsidRPr="000E7F4F" w:rsidRDefault="002078E2" w:rsidP="000E7F4F">
      <w:pPr>
        <w:pStyle w:val="Nadpis2"/>
        <w:keepLines/>
        <w:rPr>
          <w:rFonts w:ascii="Arial" w:hAnsi="Arial"/>
        </w:rPr>
      </w:pPr>
      <w:r w:rsidRPr="000E7F4F">
        <w:rPr>
          <w:rFonts w:ascii="Arial" w:hAnsi="Arial"/>
        </w:rPr>
        <w:lastRenderedPageBreak/>
        <w:t>Osobné náklady</w:t>
      </w:r>
    </w:p>
    <w:p w14:paraId="2B51CA38" w14:textId="076B718D" w:rsidR="00D870B8" w:rsidRPr="003F0263" w:rsidRDefault="005C1E64" w:rsidP="000E7F4F">
      <w:pPr>
        <w:pStyle w:val="odstavec"/>
        <w:keepLines/>
      </w:pPr>
      <w:r w:rsidRPr="0040254E">
        <w:t>Prehľad osobných</w:t>
      </w:r>
      <w:r w:rsidR="00D870B8" w:rsidRPr="003F0263">
        <w:t xml:space="preserve"> nákladov Spoločnosti je uvedený v nasledujúcej tabuľke:</w:t>
      </w:r>
    </w:p>
    <w:p w14:paraId="2BA91D2D" w14:textId="77777777" w:rsidR="003375F9" w:rsidRPr="003F0263" w:rsidRDefault="003375F9" w:rsidP="000E7F4F">
      <w:pPr>
        <w:pStyle w:val="odstavec"/>
        <w:keepLines/>
      </w:pPr>
      <w:bookmarkStart w:id="86" w:name="FWT_T39"/>
      <w:r w:rsidRPr="003F0263">
        <w:t xml:space="preserve"> </w:t>
      </w:r>
    </w:p>
    <w:tbl>
      <w:tblPr>
        <w:tblW w:w="9261" w:type="dxa"/>
        <w:tblInd w:w="426" w:type="dxa"/>
        <w:tblLayout w:type="fixed"/>
        <w:tblCellMar>
          <w:left w:w="28" w:type="dxa"/>
          <w:right w:w="28" w:type="dxa"/>
        </w:tblCellMar>
        <w:tblLook w:val="04A0" w:firstRow="1" w:lastRow="0" w:firstColumn="1" w:lastColumn="0" w:noHBand="0" w:noVBand="1"/>
      </w:tblPr>
      <w:tblGrid>
        <w:gridCol w:w="6414"/>
        <w:gridCol w:w="1451"/>
        <w:gridCol w:w="1396"/>
      </w:tblGrid>
      <w:tr w:rsidR="003375F9" w:rsidRPr="003F0263" w14:paraId="05234858" w14:textId="77777777" w:rsidTr="000E7F4F">
        <w:trPr>
          <w:cantSplit/>
          <w:trHeight w:val="227"/>
        </w:trPr>
        <w:tc>
          <w:tcPr>
            <w:tcW w:w="6414" w:type="dxa"/>
            <w:tcBorders>
              <w:top w:val="nil"/>
              <w:left w:val="nil"/>
              <w:bottom w:val="single" w:sz="4" w:space="0" w:color="auto"/>
              <w:right w:val="nil"/>
            </w:tcBorders>
            <w:shd w:val="clear" w:color="auto" w:fill="auto"/>
            <w:vAlign w:val="bottom"/>
            <w:hideMark/>
          </w:tcPr>
          <w:p w14:paraId="11D10624" w14:textId="77777777" w:rsidR="003375F9" w:rsidRPr="000E7F4F" w:rsidRDefault="003375F9" w:rsidP="000E7F4F">
            <w:pPr>
              <w:keepLines/>
              <w:suppressAutoHyphens/>
              <w:jc w:val="center"/>
              <w:rPr>
                <w:rFonts w:ascii="Arial" w:hAnsi="Arial" w:cs="Arial"/>
                <w:b/>
                <w:bCs/>
                <w:sz w:val="18"/>
                <w:szCs w:val="20"/>
              </w:rPr>
            </w:pPr>
            <w:bookmarkStart w:id="87" w:name="RANGE!B3:D12"/>
            <w:r w:rsidRPr="000E7F4F">
              <w:rPr>
                <w:rFonts w:ascii="Arial" w:hAnsi="Arial" w:cs="Arial"/>
                <w:b/>
                <w:bCs/>
                <w:sz w:val="18"/>
                <w:szCs w:val="20"/>
              </w:rPr>
              <w:t>Názov položky</w:t>
            </w:r>
            <w:bookmarkEnd w:id="87"/>
          </w:p>
        </w:tc>
        <w:tc>
          <w:tcPr>
            <w:tcW w:w="1451" w:type="dxa"/>
            <w:tcBorders>
              <w:top w:val="nil"/>
              <w:left w:val="nil"/>
              <w:bottom w:val="nil"/>
              <w:right w:val="nil"/>
            </w:tcBorders>
            <w:shd w:val="clear" w:color="auto" w:fill="auto"/>
            <w:vAlign w:val="bottom"/>
            <w:hideMark/>
          </w:tcPr>
          <w:p w14:paraId="1AE54ECC" w14:textId="77777777" w:rsidR="003375F9" w:rsidRPr="000E7F4F" w:rsidRDefault="003375F9" w:rsidP="000E7F4F">
            <w:pPr>
              <w:keepLines/>
              <w:suppressAutoHyphens/>
              <w:jc w:val="center"/>
              <w:rPr>
                <w:rFonts w:ascii="Arial" w:hAnsi="Arial" w:cs="Arial"/>
                <w:b/>
                <w:bCs/>
                <w:sz w:val="18"/>
                <w:szCs w:val="20"/>
              </w:rPr>
            </w:pPr>
            <w:r w:rsidRPr="000E7F4F">
              <w:rPr>
                <w:rFonts w:ascii="Arial" w:hAnsi="Arial" w:cs="Arial"/>
                <w:b/>
                <w:bCs/>
                <w:sz w:val="18"/>
                <w:szCs w:val="20"/>
              </w:rPr>
              <w:t>2020</w:t>
            </w:r>
          </w:p>
        </w:tc>
        <w:tc>
          <w:tcPr>
            <w:tcW w:w="1396" w:type="dxa"/>
            <w:tcBorders>
              <w:top w:val="nil"/>
              <w:left w:val="nil"/>
              <w:bottom w:val="nil"/>
              <w:right w:val="nil"/>
            </w:tcBorders>
            <w:shd w:val="clear" w:color="auto" w:fill="auto"/>
            <w:vAlign w:val="bottom"/>
            <w:hideMark/>
          </w:tcPr>
          <w:p w14:paraId="6A0CB908" w14:textId="77777777" w:rsidR="003375F9" w:rsidRPr="000E7F4F" w:rsidRDefault="003375F9" w:rsidP="000E7F4F">
            <w:pPr>
              <w:keepLines/>
              <w:suppressAutoHyphens/>
              <w:jc w:val="center"/>
              <w:rPr>
                <w:rFonts w:ascii="Arial" w:hAnsi="Arial" w:cs="Arial"/>
                <w:b/>
                <w:bCs/>
                <w:sz w:val="18"/>
                <w:szCs w:val="20"/>
              </w:rPr>
            </w:pPr>
            <w:r w:rsidRPr="000E7F4F">
              <w:rPr>
                <w:rFonts w:ascii="Arial" w:hAnsi="Arial" w:cs="Arial"/>
                <w:b/>
                <w:bCs/>
                <w:sz w:val="18"/>
                <w:szCs w:val="20"/>
              </w:rPr>
              <w:t>2019</w:t>
            </w:r>
          </w:p>
        </w:tc>
      </w:tr>
      <w:tr w:rsidR="003375F9" w:rsidRPr="003F0263" w14:paraId="483ADD1A" w14:textId="77777777" w:rsidTr="000E7F4F">
        <w:trPr>
          <w:cantSplit/>
          <w:trHeight w:val="227"/>
        </w:trPr>
        <w:tc>
          <w:tcPr>
            <w:tcW w:w="6414" w:type="dxa"/>
            <w:tcBorders>
              <w:top w:val="nil"/>
              <w:left w:val="nil"/>
              <w:bottom w:val="nil"/>
              <w:right w:val="nil"/>
            </w:tcBorders>
            <w:shd w:val="clear" w:color="auto" w:fill="auto"/>
            <w:vAlign w:val="bottom"/>
            <w:hideMark/>
          </w:tcPr>
          <w:p w14:paraId="359B02AE" w14:textId="77777777" w:rsidR="003375F9" w:rsidRPr="000E7F4F" w:rsidRDefault="003375F9" w:rsidP="000E7F4F">
            <w:pPr>
              <w:keepLines/>
              <w:suppressAutoHyphens/>
              <w:rPr>
                <w:rFonts w:ascii="Arial" w:hAnsi="Arial" w:cs="Arial"/>
                <w:b/>
                <w:bCs/>
                <w:sz w:val="18"/>
                <w:szCs w:val="20"/>
              </w:rPr>
            </w:pPr>
            <w:r w:rsidRPr="0040254E">
              <w:rPr>
                <w:rFonts w:ascii="Arial" w:hAnsi="Arial" w:cs="Arial"/>
                <w:b/>
                <w:bCs/>
                <w:sz w:val="18"/>
                <w:szCs w:val="20"/>
              </w:rPr>
              <w:t>Osobné náklady, z toho:</w:t>
            </w:r>
          </w:p>
        </w:tc>
        <w:tc>
          <w:tcPr>
            <w:tcW w:w="1451" w:type="dxa"/>
            <w:tcBorders>
              <w:top w:val="single" w:sz="4" w:space="0" w:color="auto"/>
              <w:left w:val="nil"/>
              <w:bottom w:val="double" w:sz="6" w:space="0" w:color="auto"/>
              <w:right w:val="nil"/>
            </w:tcBorders>
            <w:shd w:val="clear" w:color="auto" w:fill="auto"/>
            <w:noWrap/>
            <w:vAlign w:val="bottom"/>
            <w:hideMark/>
          </w:tcPr>
          <w:p w14:paraId="16C29538" w14:textId="77777777" w:rsidR="003375F9" w:rsidRPr="000E7F4F" w:rsidRDefault="003375F9" w:rsidP="000E7F4F">
            <w:pPr>
              <w:keepLines/>
              <w:suppressAutoHyphens/>
              <w:jc w:val="right"/>
              <w:rPr>
                <w:rFonts w:ascii="Arial" w:hAnsi="Arial" w:cs="Arial"/>
                <w:b/>
                <w:bCs/>
                <w:sz w:val="18"/>
                <w:szCs w:val="20"/>
              </w:rPr>
            </w:pPr>
            <w:r w:rsidRPr="000E7F4F">
              <w:rPr>
                <w:rFonts w:ascii="Arial" w:hAnsi="Arial" w:cs="Arial"/>
                <w:b/>
                <w:bCs/>
                <w:sz w:val="18"/>
                <w:szCs w:val="20"/>
              </w:rPr>
              <w:t>4 863 100</w:t>
            </w:r>
          </w:p>
        </w:tc>
        <w:tc>
          <w:tcPr>
            <w:tcW w:w="1396" w:type="dxa"/>
            <w:tcBorders>
              <w:top w:val="single" w:sz="4" w:space="0" w:color="auto"/>
              <w:left w:val="nil"/>
              <w:bottom w:val="double" w:sz="6" w:space="0" w:color="auto"/>
              <w:right w:val="nil"/>
            </w:tcBorders>
            <w:shd w:val="clear" w:color="auto" w:fill="auto"/>
            <w:noWrap/>
            <w:vAlign w:val="bottom"/>
            <w:hideMark/>
          </w:tcPr>
          <w:p w14:paraId="41E34E2D" w14:textId="77777777" w:rsidR="003375F9" w:rsidRPr="000E7F4F" w:rsidRDefault="003375F9" w:rsidP="000E7F4F">
            <w:pPr>
              <w:keepLines/>
              <w:suppressAutoHyphens/>
              <w:jc w:val="right"/>
              <w:rPr>
                <w:rFonts w:ascii="Arial" w:hAnsi="Arial" w:cs="Arial"/>
                <w:b/>
                <w:bCs/>
                <w:sz w:val="18"/>
                <w:szCs w:val="20"/>
              </w:rPr>
            </w:pPr>
            <w:r w:rsidRPr="000E7F4F">
              <w:rPr>
                <w:rFonts w:ascii="Arial" w:hAnsi="Arial" w:cs="Arial"/>
                <w:b/>
                <w:bCs/>
                <w:sz w:val="18"/>
                <w:szCs w:val="20"/>
              </w:rPr>
              <w:t>5 825 665</w:t>
            </w:r>
          </w:p>
        </w:tc>
      </w:tr>
      <w:tr w:rsidR="003375F9" w:rsidRPr="003F0263" w14:paraId="450643C1" w14:textId="77777777" w:rsidTr="000E7F4F">
        <w:trPr>
          <w:cantSplit/>
          <w:trHeight w:val="227"/>
        </w:trPr>
        <w:tc>
          <w:tcPr>
            <w:tcW w:w="6414" w:type="dxa"/>
            <w:tcBorders>
              <w:top w:val="nil"/>
              <w:left w:val="nil"/>
              <w:bottom w:val="nil"/>
              <w:right w:val="nil"/>
            </w:tcBorders>
            <w:shd w:val="clear" w:color="auto" w:fill="auto"/>
            <w:vAlign w:val="bottom"/>
            <w:hideMark/>
          </w:tcPr>
          <w:p w14:paraId="15411699" w14:textId="77777777" w:rsidR="003375F9" w:rsidRPr="000E7F4F" w:rsidRDefault="003375F9" w:rsidP="000E7F4F">
            <w:pPr>
              <w:keepLines/>
              <w:suppressAutoHyphens/>
              <w:rPr>
                <w:rFonts w:ascii="Arial" w:hAnsi="Arial" w:cs="Arial"/>
                <w:sz w:val="18"/>
                <w:szCs w:val="20"/>
              </w:rPr>
            </w:pPr>
            <w:r w:rsidRPr="0040254E">
              <w:rPr>
                <w:rFonts w:ascii="Arial" w:hAnsi="Arial" w:cs="Arial"/>
                <w:sz w:val="18"/>
                <w:szCs w:val="20"/>
              </w:rPr>
              <w:t>Mzdy</w:t>
            </w:r>
          </w:p>
        </w:tc>
        <w:tc>
          <w:tcPr>
            <w:tcW w:w="1451" w:type="dxa"/>
            <w:tcBorders>
              <w:top w:val="nil"/>
              <w:left w:val="nil"/>
              <w:bottom w:val="nil"/>
              <w:right w:val="nil"/>
            </w:tcBorders>
            <w:shd w:val="clear" w:color="auto" w:fill="auto"/>
            <w:vAlign w:val="bottom"/>
            <w:hideMark/>
          </w:tcPr>
          <w:p w14:paraId="7D0CB17D"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3 412 682</w:t>
            </w:r>
          </w:p>
        </w:tc>
        <w:tc>
          <w:tcPr>
            <w:tcW w:w="1396" w:type="dxa"/>
            <w:tcBorders>
              <w:top w:val="nil"/>
              <w:left w:val="nil"/>
              <w:bottom w:val="nil"/>
              <w:right w:val="nil"/>
            </w:tcBorders>
            <w:shd w:val="clear" w:color="auto" w:fill="auto"/>
            <w:vAlign w:val="bottom"/>
            <w:hideMark/>
          </w:tcPr>
          <w:p w14:paraId="6B01F44E"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4 133 033</w:t>
            </w:r>
          </w:p>
        </w:tc>
      </w:tr>
      <w:tr w:rsidR="003375F9" w:rsidRPr="003F0263" w14:paraId="0352B6FD" w14:textId="77777777" w:rsidTr="000E7F4F">
        <w:trPr>
          <w:cantSplit/>
          <w:trHeight w:val="227"/>
        </w:trPr>
        <w:tc>
          <w:tcPr>
            <w:tcW w:w="6414" w:type="dxa"/>
            <w:tcBorders>
              <w:top w:val="nil"/>
              <w:left w:val="nil"/>
              <w:bottom w:val="nil"/>
              <w:right w:val="nil"/>
            </w:tcBorders>
            <w:shd w:val="clear" w:color="auto" w:fill="auto"/>
            <w:vAlign w:val="bottom"/>
            <w:hideMark/>
          </w:tcPr>
          <w:p w14:paraId="1C6220DA" w14:textId="77777777" w:rsidR="003375F9" w:rsidRPr="000E7F4F" w:rsidRDefault="003375F9" w:rsidP="000E7F4F">
            <w:pPr>
              <w:keepLines/>
              <w:suppressAutoHyphens/>
              <w:rPr>
                <w:rFonts w:ascii="Arial" w:hAnsi="Arial" w:cs="Arial"/>
                <w:sz w:val="18"/>
                <w:szCs w:val="20"/>
              </w:rPr>
            </w:pPr>
            <w:r w:rsidRPr="0040254E">
              <w:rPr>
                <w:rFonts w:ascii="Arial" w:hAnsi="Arial" w:cs="Arial"/>
                <w:sz w:val="18"/>
                <w:szCs w:val="20"/>
              </w:rPr>
              <w:t>Ostatné náklady na závislú činnosť</w:t>
            </w:r>
          </w:p>
        </w:tc>
        <w:tc>
          <w:tcPr>
            <w:tcW w:w="1451" w:type="dxa"/>
            <w:tcBorders>
              <w:top w:val="nil"/>
              <w:left w:val="nil"/>
              <w:bottom w:val="nil"/>
              <w:right w:val="nil"/>
            </w:tcBorders>
            <w:shd w:val="clear" w:color="auto" w:fill="auto"/>
            <w:vAlign w:val="bottom"/>
            <w:hideMark/>
          </w:tcPr>
          <w:p w14:paraId="7B930796"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27 204</w:t>
            </w:r>
          </w:p>
        </w:tc>
        <w:tc>
          <w:tcPr>
            <w:tcW w:w="1396" w:type="dxa"/>
            <w:tcBorders>
              <w:top w:val="nil"/>
              <w:left w:val="nil"/>
              <w:bottom w:val="nil"/>
              <w:right w:val="nil"/>
            </w:tcBorders>
            <w:shd w:val="clear" w:color="auto" w:fill="auto"/>
            <w:vAlign w:val="bottom"/>
            <w:hideMark/>
          </w:tcPr>
          <w:p w14:paraId="5296EEC4"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25 104</w:t>
            </w:r>
          </w:p>
        </w:tc>
      </w:tr>
      <w:tr w:rsidR="003375F9" w:rsidRPr="003F0263" w14:paraId="4C2E492A" w14:textId="77777777" w:rsidTr="000E7F4F">
        <w:trPr>
          <w:cantSplit/>
          <w:trHeight w:val="227"/>
        </w:trPr>
        <w:tc>
          <w:tcPr>
            <w:tcW w:w="6414" w:type="dxa"/>
            <w:tcBorders>
              <w:top w:val="nil"/>
              <w:left w:val="nil"/>
              <w:bottom w:val="nil"/>
              <w:right w:val="nil"/>
            </w:tcBorders>
            <w:shd w:val="clear" w:color="auto" w:fill="auto"/>
            <w:vAlign w:val="bottom"/>
            <w:hideMark/>
          </w:tcPr>
          <w:p w14:paraId="1742BCF6" w14:textId="77777777" w:rsidR="003375F9" w:rsidRPr="000E7F4F" w:rsidRDefault="003375F9" w:rsidP="000E7F4F">
            <w:pPr>
              <w:keepLines/>
              <w:suppressAutoHyphens/>
              <w:rPr>
                <w:rFonts w:ascii="Arial" w:hAnsi="Arial" w:cs="Arial"/>
                <w:sz w:val="18"/>
                <w:szCs w:val="20"/>
              </w:rPr>
            </w:pPr>
            <w:r w:rsidRPr="0040254E">
              <w:rPr>
                <w:rFonts w:ascii="Arial" w:hAnsi="Arial" w:cs="Arial"/>
                <w:sz w:val="18"/>
                <w:szCs w:val="20"/>
              </w:rPr>
              <w:t>Sociálne poistenie</w:t>
            </w:r>
          </w:p>
        </w:tc>
        <w:tc>
          <w:tcPr>
            <w:tcW w:w="1451" w:type="dxa"/>
            <w:tcBorders>
              <w:top w:val="nil"/>
              <w:left w:val="nil"/>
              <w:bottom w:val="nil"/>
              <w:right w:val="nil"/>
            </w:tcBorders>
            <w:shd w:val="clear" w:color="auto" w:fill="auto"/>
            <w:vAlign w:val="bottom"/>
            <w:hideMark/>
          </w:tcPr>
          <w:p w14:paraId="7657F3EC"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810 062</w:t>
            </w:r>
          </w:p>
        </w:tc>
        <w:tc>
          <w:tcPr>
            <w:tcW w:w="1396" w:type="dxa"/>
            <w:tcBorders>
              <w:top w:val="nil"/>
              <w:left w:val="nil"/>
              <w:bottom w:val="nil"/>
              <w:right w:val="nil"/>
            </w:tcBorders>
            <w:shd w:val="clear" w:color="auto" w:fill="auto"/>
            <w:vAlign w:val="bottom"/>
            <w:hideMark/>
          </w:tcPr>
          <w:p w14:paraId="27358B50"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960 058</w:t>
            </w:r>
          </w:p>
        </w:tc>
      </w:tr>
      <w:tr w:rsidR="003375F9" w:rsidRPr="003F0263" w14:paraId="68495C8E" w14:textId="77777777" w:rsidTr="000E7F4F">
        <w:trPr>
          <w:cantSplit/>
          <w:trHeight w:val="227"/>
        </w:trPr>
        <w:tc>
          <w:tcPr>
            <w:tcW w:w="6414" w:type="dxa"/>
            <w:tcBorders>
              <w:top w:val="nil"/>
              <w:left w:val="nil"/>
              <w:bottom w:val="nil"/>
              <w:right w:val="nil"/>
            </w:tcBorders>
            <w:shd w:val="clear" w:color="auto" w:fill="auto"/>
            <w:vAlign w:val="bottom"/>
            <w:hideMark/>
          </w:tcPr>
          <w:p w14:paraId="26B9A694" w14:textId="77777777" w:rsidR="003375F9" w:rsidRPr="000E7F4F" w:rsidRDefault="003375F9" w:rsidP="000E7F4F">
            <w:pPr>
              <w:keepLines/>
              <w:suppressAutoHyphens/>
              <w:rPr>
                <w:rFonts w:ascii="Arial" w:hAnsi="Arial" w:cs="Arial"/>
                <w:sz w:val="18"/>
                <w:szCs w:val="20"/>
              </w:rPr>
            </w:pPr>
            <w:r w:rsidRPr="0040254E">
              <w:rPr>
                <w:rFonts w:ascii="Arial" w:hAnsi="Arial" w:cs="Arial"/>
                <w:sz w:val="18"/>
                <w:szCs w:val="20"/>
              </w:rPr>
              <w:t>Zdravotné poistenie</w:t>
            </w:r>
          </w:p>
        </w:tc>
        <w:tc>
          <w:tcPr>
            <w:tcW w:w="1451" w:type="dxa"/>
            <w:tcBorders>
              <w:top w:val="nil"/>
              <w:left w:val="nil"/>
              <w:bottom w:val="nil"/>
              <w:right w:val="nil"/>
            </w:tcBorders>
            <w:shd w:val="clear" w:color="auto" w:fill="auto"/>
            <w:vAlign w:val="bottom"/>
            <w:hideMark/>
          </w:tcPr>
          <w:p w14:paraId="3B3838D5"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401 143</w:t>
            </w:r>
          </w:p>
        </w:tc>
        <w:tc>
          <w:tcPr>
            <w:tcW w:w="1396" w:type="dxa"/>
            <w:tcBorders>
              <w:top w:val="nil"/>
              <w:left w:val="nil"/>
              <w:bottom w:val="nil"/>
              <w:right w:val="nil"/>
            </w:tcBorders>
            <w:shd w:val="clear" w:color="auto" w:fill="auto"/>
            <w:vAlign w:val="bottom"/>
            <w:hideMark/>
          </w:tcPr>
          <w:p w14:paraId="76E91EA3"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475 421</w:t>
            </w:r>
          </w:p>
        </w:tc>
      </w:tr>
      <w:tr w:rsidR="003375F9" w:rsidRPr="003F0263" w14:paraId="1B946947" w14:textId="77777777" w:rsidTr="000E7F4F">
        <w:trPr>
          <w:cantSplit/>
          <w:trHeight w:val="227"/>
        </w:trPr>
        <w:tc>
          <w:tcPr>
            <w:tcW w:w="6414" w:type="dxa"/>
            <w:tcBorders>
              <w:top w:val="nil"/>
              <w:left w:val="nil"/>
              <w:bottom w:val="nil"/>
              <w:right w:val="nil"/>
            </w:tcBorders>
            <w:shd w:val="clear" w:color="auto" w:fill="auto"/>
            <w:vAlign w:val="bottom"/>
            <w:hideMark/>
          </w:tcPr>
          <w:p w14:paraId="6170B1D7" w14:textId="77777777" w:rsidR="003375F9" w:rsidRPr="000E7F4F" w:rsidRDefault="003375F9" w:rsidP="000E7F4F">
            <w:pPr>
              <w:keepLines/>
              <w:suppressAutoHyphens/>
              <w:rPr>
                <w:rFonts w:ascii="Arial" w:hAnsi="Arial" w:cs="Arial"/>
                <w:sz w:val="18"/>
                <w:szCs w:val="20"/>
              </w:rPr>
            </w:pPr>
            <w:r w:rsidRPr="0040254E">
              <w:rPr>
                <w:rFonts w:ascii="Arial" w:hAnsi="Arial" w:cs="Arial"/>
                <w:sz w:val="18"/>
                <w:szCs w:val="20"/>
              </w:rPr>
              <w:t>Sociálne zabezpečenie</w:t>
            </w:r>
          </w:p>
        </w:tc>
        <w:tc>
          <w:tcPr>
            <w:tcW w:w="1451" w:type="dxa"/>
            <w:tcBorders>
              <w:top w:val="nil"/>
              <w:left w:val="nil"/>
              <w:bottom w:val="nil"/>
              <w:right w:val="nil"/>
            </w:tcBorders>
            <w:shd w:val="clear" w:color="auto" w:fill="auto"/>
            <w:vAlign w:val="bottom"/>
            <w:hideMark/>
          </w:tcPr>
          <w:p w14:paraId="3B63616B"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211 579</w:t>
            </w:r>
          </w:p>
        </w:tc>
        <w:tc>
          <w:tcPr>
            <w:tcW w:w="1396" w:type="dxa"/>
            <w:tcBorders>
              <w:top w:val="nil"/>
              <w:left w:val="nil"/>
              <w:bottom w:val="nil"/>
              <w:right w:val="nil"/>
            </w:tcBorders>
            <w:shd w:val="clear" w:color="auto" w:fill="auto"/>
            <w:vAlign w:val="bottom"/>
            <w:hideMark/>
          </w:tcPr>
          <w:p w14:paraId="6E9D1751"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224 462</w:t>
            </w:r>
          </w:p>
        </w:tc>
      </w:tr>
      <w:tr w:rsidR="003375F9" w:rsidRPr="003F0263" w14:paraId="45AB5375" w14:textId="77777777" w:rsidTr="000E7F4F">
        <w:trPr>
          <w:cantSplit/>
          <w:trHeight w:val="227"/>
        </w:trPr>
        <w:tc>
          <w:tcPr>
            <w:tcW w:w="6414" w:type="dxa"/>
            <w:tcBorders>
              <w:top w:val="nil"/>
              <w:left w:val="nil"/>
              <w:bottom w:val="nil"/>
              <w:right w:val="nil"/>
            </w:tcBorders>
            <w:shd w:val="clear" w:color="auto" w:fill="auto"/>
            <w:vAlign w:val="bottom"/>
            <w:hideMark/>
          </w:tcPr>
          <w:p w14:paraId="27977D2B" w14:textId="77777777" w:rsidR="003375F9" w:rsidRPr="000E7F4F" w:rsidRDefault="003375F9" w:rsidP="000E7F4F">
            <w:pPr>
              <w:keepLines/>
              <w:suppressAutoHyphens/>
              <w:rPr>
                <w:rFonts w:ascii="Arial" w:hAnsi="Arial" w:cs="Arial"/>
                <w:sz w:val="18"/>
                <w:szCs w:val="20"/>
              </w:rPr>
            </w:pPr>
            <w:r w:rsidRPr="0040254E">
              <w:rPr>
                <w:rFonts w:ascii="Arial" w:hAnsi="Arial" w:cs="Arial"/>
                <w:sz w:val="18"/>
                <w:szCs w:val="20"/>
              </w:rPr>
              <w:t>Ostatné sociálne náklady</w:t>
            </w:r>
          </w:p>
        </w:tc>
        <w:tc>
          <w:tcPr>
            <w:tcW w:w="1451" w:type="dxa"/>
            <w:tcBorders>
              <w:top w:val="nil"/>
              <w:left w:val="nil"/>
              <w:bottom w:val="nil"/>
              <w:right w:val="nil"/>
            </w:tcBorders>
            <w:shd w:val="clear" w:color="auto" w:fill="auto"/>
            <w:vAlign w:val="bottom"/>
            <w:hideMark/>
          </w:tcPr>
          <w:p w14:paraId="79A9B32F"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430</w:t>
            </w:r>
          </w:p>
        </w:tc>
        <w:tc>
          <w:tcPr>
            <w:tcW w:w="1396" w:type="dxa"/>
            <w:tcBorders>
              <w:top w:val="nil"/>
              <w:left w:val="nil"/>
              <w:bottom w:val="nil"/>
              <w:right w:val="nil"/>
            </w:tcBorders>
            <w:shd w:val="clear" w:color="auto" w:fill="auto"/>
            <w:vAlign w:val="bottom"/>
            <w:hideMark/>
          </w:tcPr>
          <w:p w14:paraId="7E4C06BC"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7 587</w:t>
            </w:r>
          </w:p>
        </w:tc>
      </w:tr>
    </w:tbl>
    <w:p w14:paraId="1D3A0168" w14:textId="6A7229FC" w:rsidR="00161FD0" w:rsidRDefault="00161FD0" w:rsidP="00F23C60">
      <w:pPr>
        <w:pStyle w:val="odstavec"/>
        <w:keepLines/>
      </w:pPr>
    </w:p>
    <w:p w14:paraId="38C18F80" w14:textId="77777777" w:rsidR="00E271F1" w:rsidRPr="0040254E" w:rsidRDefault="00E271F1" w:rsidP="000E7F4F">
      <w:pPr>
        <w:pStyle w:val="odstavec"/>
        <w:keepLines/>
      </w:pPr>
    </w:p>
    <w:p w14:paraId="59E1C2F8" w14:textId="21ADC8E4" w:rsidR="00044BED" w:rsidRPr="000E7F4F" w:rsidRDefault="00044BED" w:rsidP="000E7F4F">
      <w:pPr>
        <w:pStyle w:val="Nadpis2"/>
        <w:keepLines/>
        <w:rPr>
          <w:rFonts w:ascii="Arial" w:hAnsi="Arial"/>
        </w:rPr>
      </w:pPr>
      <w:bookmarkStart w:id="88" w:name="_Ref434581611"/>
      <w:bookmarkEnd w:id="86"/>
      <w:r w:rsidRPr="000E7F4F">
        <w:rPr>
          <w:rFonts w:ascii="Arial" w:hAnsi="Arial"/>
        </w:rPr>
        <w:t>Dane</w:t>
      </w:r>
      <w:bookmarkEnd w:id="88"/>
    </w:p>
    <w:p w14:paraId="45018460" w14:textId="249FBF5E" w:rsidR="00370341" w:rsidRPr="003F0263" w:rsidRDefault="007E5752" w:rsidP="000E7F4F">
      <w:pPr>
        <w:pStyle w:val="odstavec"/>
        <w:keepLines/>
      </w:pPr>
      <w:r w:rsidRPr="0040254E">
        <w:t>Informácie o dočasných rozdieloch a výpočte odloženej dane</w:t>
      </w:r>
      <w:r w:rsidR="00370341" w:rsidRPr="003F0263">
        <w:t>:</w:t>
      </w:r>
    </w:p>
    <w:p w14:paraId="1F7D4880" w14:textId="1A5CFE54" w:rsidR="001661F4" w:rsidRPr="003F0263" w:rsidRDefault="001661F4" w:rsidP="000E7F4F">
      <w:pPr>
        <w:pStyle w:val="odstavec"/>
        <w:keepLines/>
      </w:pPr>
    </w:p>
    <w:tbl>
      <w:tblPr>
        <w:tblW w:w="9247" w:type="dxa"/>
        <w:tblInd w:w="426" w:type="dxa"/>
        <w:tblLayout w:type="fixed"/>
        <w:tblCellMar>
          <w:left w:w="28" w:type="dxa"/>
          <w:right w:w="28" w:type="dxa"/>
        </w:tblCellMar>
        <w:tblLook w:val="04A0" w:firstRow="1" w:lastRow="0" w:firstColumn="1" w:lastColumn="0" w:noHBand="0" w:noVBand="1"/>
      </w:tblPr>
      <w:tblGrid>
        <w:gridCol w:w="3936"/>
        <w:gridCol w:w="1327"/>
        <w:gridCol w:w="1328"/>
        <w:gridCol w:w="1328"/>
        <w:gridCol w:w="1328"/>
      </w:tblGrid>
      <w:tr w:rsidR="001661F4" w:rsidRPr="003F0263" w14:paraId="2D112546" w14:textId="77777777" w:rsidTr="000E7F4F">
        <w:trPr>
          <w:cantSplit/>
          <w:trHeight w:val="227"/>
        </w:trPr>
        <w:tc>
          <w:tcPr>
            <w:tcW w:w="3936" w:type="dxa"/>
            <w:tcBorders>
              <w:top w:val="nil"/>
              <w:left w:val="nil"/>
              <w:bottom w:val="single" w:sz="4" w:space="0" w:color="auto"/>
              <w:right w:val="nil"/>
            </w:tcBorders>
            <w:shd w:val="clear" w:color="auto" w:fill="auto"/>
            <w:vAlign w:val="bottom"/>
            <w:hideMark/>
          </w:tcPr>
          <w:p w14:paraId="7F013FA6" w14:textId="6FB7A0EB" w:rsidR="001661F4" w:rsidRPr="000E7F4F" w:rsidRDefault="001661F4" w:rsidP="000E7F4F">
            <w:pPr>
              <w:keepLines/>
              <w:suppressAutoHyphens/>
              <w:jc w:val="center"/>
              <w:rPr>
                <w:rFonts w:ascii="Arial" w:hAnsi="Arial" w:cs="Arial"/>
                <w:b/>
                <w:bCs/>
                <w:sz w:val="18"/>
                <w:szCs w:val="20"/>
              </w:rPr>
            </w:pPr>
            <w:bookmarkStart w:id="89" w:name="RANGE!B3:F18"/>
            <w:r w:rsidRPr="000E7F4F">
              <w:rPr>
                <w:rFonts w:ascii="Arial" w:hAnsi="Arial" w:cs="Arial"/>
                <w:b/>
                <w:bCs/>
                <w:sz w:val="18"/>
                <w:szCs w:val="20"/>
              </w:rPr>
              <w:t>Názov položky</w:t>
            </w:r>
            <w:bookmarkEnd w:id="89"/>
          </w:p>
        </w:tc>
        <w:tc>
          <w:tcPr>
            <w:tcW w:w="1327" w:type="dxa"/>
            <w:tcBorders>
              <w:top w:val="nil"/>
              <w:left w:val="nil"/>
              <w:bottom w:val="single" w:sz="4" w:space="0" w:color="auto"/>
              <w:right w:val="nil"/>
            </w:tcBorders>
            <w:shd w:val="clear" w:color="auto" w:fill="auto"/>
            <w:vAlign w:val="bottom"/>
            <w:hideMark/>
          </w:tcPr>
          <w:p w14:paraId="6DF3CEBE" w14:textId="42A46FC2" w:rsidR="001661F4" w:rsidRPr="000E7F4F" w:rsidRDefault="001661F4" w:rsidP="000E7F4F">
            <w:pPr>
              <w:keepLines/>
              <w:suppressAutoHyphens/>
              <w:jc w:val="center"/>
              <w:rPr>
                <w:rFonts w:ascii="Arial" w:hAnsi="Arial" w:cs="Arial"/>
                <w:b/>
                <w:bCs/>
                <w:sz w:val="18"/>
                <w:szCs w:val="20"/>
              </w:rPr>
            </w:pPr>
            <w:r w:rsidRPr="000E7F4F">
              <w:rPr>
                <w:rFonts w:ascii="Arial" w:hAnsi="Arial" w:cs="Arial"/>
                <w:b/>
                <w:bCs/>
                <w:sz w:val="18"/>
                <w:szCs w:val="20"/>
              </w:rPr>
              <w:t>Stav k 31.12.2019</w:t>
            </w:r>
          </w:p>
        </w:tc>
        <w:tc>
          <w:tcPr>
            <w:tcW w:w="1328" w:type="dxa"/>
            <w:tcBorders>
              <w:top w:val="nil"/>
              <w:left w:val="nil"/>
              <w:bottom w:val="single" w:sz="4" w:space="0" w:color="auto"/>
              <w:right w:val="nil"/>
            </w:tcBorders>
            <w:shd w:val="clear" w:color="auto" w:fill="auto"/>
            <w:vAlign w:val="bottom"/>
            <w:hideMark/>
          </w:tcPr>
          <w:p w14:paraId="3D4F5093" w14:textId="77777777" w:rsidR="001661F4" w:rsidRPr="000E7F4F" w:rsidRDefault="001661F4" w:rsidP="000E7F4F">
            <w:pPr>
              <w:keepLines/>
              <w:suppressAutoHyphens/>
              <w:jc w:val="center"/>
              <w:rPr>
                <w:rFonts w:ascii="Arial" w:hAnsi="Arial" w:cs="Arial"/>
                <w:b/>
                <w:bCs/>
                <w:sz w:val="18"/>
                <w:szCs w:val="20"/>
              </w:rPr>
            </w:pPr>
            <w:r w:rsidRPr="000E7F4F">
              <w:rPr>
                <w:rFonts w:ascii="Arial" w:hAnsi="Arial" w:cs="Arial"/>
                <w:b/>
                <w:bCs/>
                <w:sz w:val="18"/>
                <w:szCs w:val="20"/>
              </w:rPr>
              <w:t>Zaúčtovaná do vlastného imania</w:t>
            </w:r>
          </w:p>
        </w:tc>
        <w:tc>
          <w:tcPr>
            <w:tcW w:w="1328" w:type="dxa"/>
            <w:tcBorders>
              <w:top w:val="nil"/>
              <w:left w:val="nil"/>
              <w:bottom w:val="single" w:sz="4" w:space="0" w:color="auto"/>
              <w:right w:val="nil"/>
            </w:tcBorders>
            <w:shd w:val="clear" w:color="auto" w:fill="auto"/>
            <w:vAlign w:val="bottom"/>
            <w:hideMark/>
          </w:tcPr>
          <w:p w14:paraId="26D2F37E" w14:textId="77777777" w:rsidR="001661F4" w:rsidRPr="000E7F4F" w:rsidRDefault="001661F4" w:rsidP="000E7F4F">
            <w:pPr>
              <w:keepLines/>
              <w:suppressAutoHyphens/>
              <w:jc w:val="center"/>
              <w:rPr>
                <w:rFonts w:ascii="Arial" w:hAnsi="Arial" w:cs="Arial"/>
                <w:b/>
                <w:bCs/>
                <w:sz w:val="18"/>
                <w:szCs w:val="20"/>
              </w:rPr>
            </w:pPr>
            <w:r w:rsidRPr="000E7F4F">
              <w:rPr>
                <w:rFonts w:ascii="Arial" w:hAnsi="Arial" w:cs="Arial"/>
                <w:b/>
                <w:bCs/>
                <w:sz w:val="18"/>
                <w:szCs w:val="20"/>
              </w:rPr>
              <w:t>Zaúčtované do výkazu ziskov a strát</w:t>
            </w:r>
          </w:p>
        </w:tc>
        <w:tc>
          <w:tcPr>
            <w:tcW w:w="1328" w:type="dxa"/>
            <w:tcBorders>
              <w:top w:val="nil"/>
              <w:left w:val="nil"/>
              <w:bottom w:val="single" w:sz="4" w:space="0" w:color="auto"/>
              <w:right w:val="nil"/>
            </w:tcBorders>
            <w:shd w:val="clear" w:color="auto" w:fill="auto"/>
            <w:vAlign w:val="bottom"/>
            <w:hideMark/>
          </w:tcPr>
          <w:p w14:paraId="05D3E552" w14:textId="76C875A3" w:rsidR="001661F4" w:rsidRPr="000E7F4F" w:rsidRDefault="001661F4" w:rsidP="000E7F4F">
            <w:pPr>
              <w:keepLines/>
              <w:suppressAutoHyphens/>
              <w:jc w:val="center"/>
              <w:rPr>
                <w:rFonts w:ascii="Arial" w:hAnsi="Arial" w:cs="Arial"/>
                <w:b/>
                <w:bCs/>
                <w:sz w:val="18"/>
                <w:szCs w:val="20"/>
              </w:rPr>
            </w:pPr>
            <w:r w:rsidRPr="000E7F4F">
              <w:rPr>
                <w:rFonts w:ascii="Arial" w:hAnsi="Arial" w:cs="Arial"/>
                <w:b/>
                <w:bCs/>
                <w:sz w:val="18"/>
                <w:szCs w:val="20"/>
              </w:rPr>
              <w:t>Stav k 31.12.2020</w:t>
            </w:r>
          </w:p>
        </w:tc>
      </w:tr>
      <w:tr w:rsidR="001661F4" w:rsidRPr="003F0263" w14:paraId="0FB1BA5B" w14:textId="77777777" w:rsidTr="000E7F4F">
        <w:trPr>
          <w:cantSplit/>
          <w:trHeight w:val="227"/>
        </w:trPr>
        <w:tc>
          <w:tcPr>
            <w:tcW w:w="3936" w:type="dxa"/>
            <w:tcBorders>
              <w:top w:val="nil"/>
              <w:left w:val="nil"/>
              <w:bottom w:val="nil"/>
              <w:right w:val="nil"/>
            </w:tcBorders>
            <w:shd w:val="clear" w:color="auto" w:fill="auto"/>
            <w:noWrap/>
            <w:vAlign w:val="bottom"/>
            <w:hideMark/>
          </w:tcPr>
          <w:p w14:paraId="05CFC7E6" w14:textId="77777777" w:rsidR="001661F4" w:rsidRPr="000E7F4F" w:rsidRDefault="001661F4" w:rsidP="000E7F4F">
            <w:pPr>
              <w:keepLines/>
              <w:suppressAutoHyphens/>
              <w:rPr>
                <w:rFonts w:ascii="Arial" w:hAnsi="Arial" w:cs="Arial"/>
                <w:sz w:val="18"/>
                <w:szCs w:val="20"/>
              </w:rPr>
            </w:pPr>
            <w:r w:rsidRPr="0040254E">
              <w:rPr>
                <w:rFonts w:ascii="Arial" w:hAnsi="Arial" w:cs="Arial"/>
                <w:sz w:val="18"/>
                <w:szCs w:val="20"/>
              </w:rPr>
              <w:t>Dlhodobý majetok</w:t>
            </w:r>
          </w:p>
        </w:tc>
        <w:tc>
          <w:tcPr>
            <w:tcW w:w="1327" w:type="dxa"/>
            <w:tcBorders>
              <w:top w:val="nil"/>
              <w:left w:val="nil"/>
              <w:bottom w:val="nil"/>
              <w:right w:val="nil"/>
            </w:tcBorders>
            <w:shd w:val="clear" w:color="auto" w:fill="auto"/>
            <w:vAlign w:val="bottom"/>
            <w:hideMark/>
          </w:tcPr>
          <w:p w14:paraId="0F347163" w14:textId="0EB49FC6" w:rsidR="001661F4" w:rsidRPr="000E7F4F" w:rsidRDefault="001661F4" w:rsidP="000E7F4F">
            <w:pPr>
              <w:keepLines/>
              <w:suppressAutoHyphens/>
              <w:jc w:val="right"/>
              <w:rPr>
                <w:rFonts w:ascii="Arial" w:hAnsi="Arial" w:cs="Arial"/>
                <w:sz w:val="18"/>
                <w:szCs w:val="20"/>
              </w:rPr>
            </w:pPr>
            <w:r w:rsidRPr="000E7F4F">
              <w:rPr>
                <w:rFonts w:ascii="Arial" w:hAnsi="Arial" w:cs="Arial"/>
                <w:sz w:val="18"/>
                <w:szCs w:val="20"/>
              </w:rPr>
              <w:t>-1 269 794</w:t>
            </w:r>
          </w:p>
        </w:tc>
        <w:tc>
          <w:tcPr>
            <w:tcW w:w="1328" w:type="dxa"/>
            <w:tcBorders>
              <w:top w:val="nil"/>
              <w:left w:val="nil"/>
              <w:bottom w:val="nil"/>
              <w:right w:val="nil"/>
            </w:tcBorders>
            <w:shd w:val="clear" w:color="auto" w:fill="auto"/>
            <w:vAlign w:val="bottom"/>
            <w:hideMark/>
          </w:tcPr>
          <w:p w14:paraId="69EEAA98" w14:textId="77777777" w:rsidR="001661F4" w:rsidRPr="000E7F4F" w:rsidRDefault="001661F4" w:rsidP="000E7F4F">
            <w:pPr>
              <w:keepLines/>
              <w:suppressAutoHyphens/>
              <w:jc w:val="right"/>
              <w:rPr>
                <w:rFonts w:ascii="Arial" w:hAnsi="Arial" w:cs="Arial"/>
                <w:sz w:val="18"/>
                <w:szCs w:val="20"/>
              </w:rPr>
            </w:pPr>
            <w:r w:rsidRPr="000E7F4F">
              <w:rPr>
                <w:rFonts w:ascii="Arial" w:hAnsi="Arial" w:cs="Arial"/>
                <w:sz w:val="18"/>
                <w:szCs w:val="20"/>
              </w:rPr>
              <w:t>0</w:t>
            </w:r>
          </w:p>
        </w:tc>
        <w:tc>
          <w:tcPr>
            <w:tcW w:w="1328" w:type="dxa"/>
            <w:tcBorders>
              <w:top w:val="nil"/>
              <w:left w:val="nil"/>
              <w:bottom w:val="nil"/>
              <w:right w:val="nil"/>
            </w:tcBorders>
            <w:shd w:val="clear" w:color="auto" w:fill="auto"/>
            <w:vAlign w:val="bottom"/>
            <w:hideMark/>
          </w:tcPr>
          <w:p w14:paraId="04137BF0" w14:textId="79AA340A" w:rsidR="001661F4" w:rsidRPr="000E7F4F" w:rsidRDefault="0053438F" w:rsidP="000E7F4F">
            <w:pPr>
              <w:keepLines/>
              <w:suppressAutoHyphens/>
              <w:jc w:val="right"/>
              <w:rPr>
                <w:rFonts w:ascii="Arial" w:hAnsi="Arial" w:cs="Arial"/>
                <w:sz w:val="18"/>
                <w:szCs w:val="20"/>
              </w:rPr>
            </w:pPr>
            <w:r w:rsidRPr="000E7F4F">
              <w:rPr>
                <w:rFonts w:ascii="Arial" w:hAnsi="Arial" w:cs="Arial"/>
                <w:sz w:val="18"/>
                <w:szCs w:val="20"/>
              </w:rPr>
              <w:t xml:space="preserve">- </w:t>
            </w:r>
            <w:r w:rsidR="001661F4" w:rsidRPr="000E7F4F">
              <w:rPr>
                <w:rFonts w:ascii="Arial" w:hAnsi="Arial" w:cs="Arial"/>
                <w:sz w:val="18"/>
                <w:szCs w:val="20"/>
              </w:rPr>
              <w:t>2</w:t>
            </w:r>
            <w:r w:rsidR="00D6066C" w:rsidRPr="000E7F4F">
              <w:rPr>
                <w:rFonts w:ascii="Arial" w:hAnsi="Arial" w:cs="Arial"/>
                <w:sz w:val="18"/>
                <w:szCs w:val="20"/>
              </w:rPr>
              <w:t>57</w:t>
            </w:r>
            <w:r w:rsidR="001661F4" w:rsidRPr="000E7F4F">
              <w:rPr>
                <w:rFonts w:ascii="Arial" w:hAnsi="Arial" w:cs="Arial"/>
                <w:sz w:val="18"/>
                <w:szCs w:val="20"/>
              </w:rPr>
              <w:t xml:space="preserve"> </w:t>
            </w:r>
            <w:r w:rsidR="00D6066C" w:rsidRPr="000E7F4F">
              <w:rPr>
                <w:rFonts w:ascii="Arial" w:hAnsi="Arial" w:cs="Arial"/>
                <w:sz w:val="18"/>
                <w:szCs w:val="20"/>
              </w:rPr>
              <w:t>453</w:t>
            </w:r>
          </w:p>
        </w:tc>
        <w:tc>
          <w:tcPr>
            <w:tcW w:w="1328" w:type="dxa"/>
            <w:tcBorders>
              <w:top w:val="nil"/>
              <w:left w:val="nil"/>
              <w:bottom w:val="nil"/>
              <w:right w:val="nil"/>
            </w:tcBorders>
            <w:shd w:val="clear" w:color="auto" w:fill="auto"/>
            <w:vAlign w:val="bottom"/>
            <w:hideMark/>
          </w:tcPr>
          <w:p w14:paraId="7A865D2E" w14:textId="4767ED54" w:rsidR="001661F4" w:rsidRPr="000E7F4F" w:rsidRDefault="001661F4" w:rsidP="000E7F4F">
            <w:pPr>
              <w:keepLines/>
              <w:suppressAutoHyphens/>
              <w:jc w:val="right"/>
              <w:rPr>
                <w:rFonts w:ascii="Arial" w:hAnsi="Arial" w:cs="Arial"/>
                <w:sz w:val="18"/>
                <w:szCs w:val="20"/>
              </w:rPr>
            </w:pPr>
            <w:r w:rsidRPr="000E7F4F">
              <w:rPr>
                <w:rFonts w:ascii="Arial" w:hAnsi="Arial" w:cs="Arial"/>
                <w:sz w:val="18"/>
                <w:szCs w:val="20"/>
              </w:rPr>
              <w:t xml:space="preserve">-1 </w:t>
            </w:r>
            <w:r w:rsidR="00D6066C" w:rsidRPr="000E7F4F">
              <w:rPr>
                <w:rFonts w:ascii="Arial" w:hAnsi="Arial" w:cs="Arial"/>
                <w:sz w:val="18"/>
                <w:szCs w:val="20"/>
              </w:rPr>
              <w:t>5</w:t>
            </w:r>
            <w:r w:rsidRPr="000E7F4F">
              <w:rPr>
                <w:rFonts w:ascii="Arial" w:hAnsi="Arial" w:cs="Arial"/>
                <w:sz w:val="18"/>
                <w:szCs w:val="20"/>
              </w:rPr>
              <w:t>2</w:t>
            </w:r>
            <w:r w:rsidR="00D6066C" w:rsidRPr="000E7F4F">
              <w:rPr>
                <w:rFonts w:ascii="Arial" w:hAnsi="Arial" w:cs="Arial"/>
                <w:sz w:val="18"/>
                <w:szCs w:val="20"/>
              </w:rPr>
              <w:t>7</w:t>
            </w:r>
            <w:r w:rsidRPr="000E7F4F">
              <w:rPr>
                <w:rFonts w:ascii="Arial" w:hAnsi="Arial" w:cs="Arial"/>
                <w:sz w:val="18"/>
                <w:szCs w:val="20"/>
              </w:rPr>
              <w:t xml:space="preserve"> </w:t>
            </w:r>
            <w:r w:rsidR="00D6066C" w:rsidRPr="000E7F4F">
              <w:rPr>
                <w:rFonts w:ascii="Arial" w:hAnsi="Arial" w:cs="Arial"/>
                <w:sz w:val="18"/>
                <w:szCs w:val="20"/>
              </w:rPr>
              <w:t>2</w:t>
            </w:r>
            <w:r w:rsidRPr="000E7F4F">
              <w:rPr>
                <w:rFonts w:ascii="Arial" w:hAnsi="Arial" w:cs="Arial"/>
                <w:sz w:val="18"/>
                <w:szCs w:val="20"/>
              </w:rPr>
              <w:t>4</w:t>
            </w:r>
            <w:r w:rsidR="00D6066C" w:rsidRPr="000E7F4F">
              <w:rPr>
                <w:rFonts w:ascii="Arial" w:hAnsi="Arial" w:cs="Arial"/>
                <w:sz w:val="18"/>
                <w:szCs w:val="20"/>
              </w:rPr>
              <w:t>7</w:t>
            </w:r>
          </w:p>
        </w:tc>
      </w:tr>
      <w:tr w:rsidR="001661F4" w:rsidRPr="003F0263" w14:paraId="7BE800A4" w14:textId="77777777" w:rsidTr="000E7F4F">
        <w:trPr>
          <w:cantSplit/>
          <w:trHeight w:val="227"/>
        </w:trPr>
        <w:tc>
          <w:tcPr>
            <w:tcW w:w="3936" w:type="dxa"/>
            <w:tcBorders>
              <w:top w:val="nil"/>
              <w:left w:val="nil"/>
              <w:bottom w:val="nil"/>
              <w:right w:val="nil"/>
            </w:tcBorders>
            <w:shd w:val="clear" w:color="auto" w:fill="auto"/>
            <w:noWrap/>
            <w:vAlign w:val="bottom"/>
            <w:hideMark/>
          </w:tcPr>
          <w:p w14:paraId="3046E64A" w14:textId="77777777" w:rsidR="001661F4" w:rsidRPr="000E7F4F" w:rsidRDefault="001661F4" w:rsidP="000E7F4F">
            <w:pPr>
              <w:keepLines/>
              <w:suppressAutoHyphens/>
              <w:rPr>
                <w:rFonts w:ascii="Arial" w:hAnsi="Arial" w:cs="Arial"/>
                <w:sz w:val="18"/>
                <w:szCs w:val="20"/>
              </w:rPr>
            </w:pPr>
            <w:r w:rsidRPr="0040254E">
              <w:rPr>
                <w:rFonts w:ascii="Arial" w:hAnsi="Arial" w:cs="Arial"/>
                <w:sz w:val="18"/>
                <w:szCs w:val="20"/>
              </w:rPr>
              <w:t>Zásoby</w:t>
            </w:r>
          </w:p>
        </w:tc>
        <w:tc>
          <w:tcPr>
            <w:tcW w:w="1327" w:type="dxa"/>
            <w:tcBorders>
              <w:top w:val="nil"/>
              <w:left w:val="nil"/>
              <w:bottom w:val="nil"/>
              <w:right w:val="nil"/>
            </w:tcBorders>
            <w:shd w:val="clear" w:color="auto" w:fill="auto"/>
            <w:vAlign w:val="bottom"/>
            <w:hideMark/>
          </w:tcPr>
          <w:p w14:paraId="2AFD6553" w14:textId="4B66EF17" w:rsidR="001661F4" w:rsidRPr="000E7F4F" w:rsidRDefault="001661F4" w:rsidP="000E7F4F">
            <w:pPr>
              <w:keepLines/>
              <w:suppressAutoHyphens/>
              <w:jc w:val="right"/>
              <w:rPr>
                <w:rFonts w:ascii="Arial" w:hAnsi="Arial" w:cs="Arial"/>
                <w:sz w:val="18"/>
                <w:szCs w:val="20"/>
              </w:rPr>
            </w:pPr>
            <w:r w:rsidRPr="000E7F4F">
              <w:rPr>
                <w:rFonts w:ascii="Arial" w:hAnsi="Arial" w:cs="Arial"/>
                <w:sz w:val="18"/>
                <w:szCs w:val="20"/>
              </w:rPr>
              <w:t>63 387</w:t>
            </w:r>
          </w:p>
        </w:tc>
        <w:tc>
          <w:tcPr>
            <w:tcW w:w="1328" w:type="dxa"/>
            <w:tcBorders>
              <w:top w:val="nil"/>
              <w:left w:val="nil"/>
              <w:bottom w:val="nil"/>
              <w:right w:val="nil"/>
            </w:tcBorders>
            <w:shd w:val="clear" w:color="auto" w:fill="auto"/>
            <w:vAlign w:val="bottom"/>
            <w:hideMark/>
          </w:tcPr>
          <w:p w14:paraId="5624DCB8" w14:textId="77777777" w:rsidR="001661F4" w:rsidRPr="000E7F4F" w:rsidRDefault="001661F4" w:rsidP="000E7F4F">
            <w:pPr>
              <w:keepLines/>
              <w:suppressAutoHyphens/>
              <w:jc w:val="right"/>
              <w:rPr>
                <w:rFonts w:ascii="Arial" w:hAnsi="Arial" w:cs="Arial"/>
                <w:sz w:val="18"/>
                <w:szCs w:val="20"/>
              </w:rPr>
            </w:pPr>
            <w:r w:rsidRPr="000E7F4F">
              <w:rPr>
                <w:rFonts w:ascii="Arial" w:hAnsi="Arial" w:cs="Arial"/>
                <w:sz w:val="18"/>
                <w:szCs w:val="20"/>
              </w:rPr>
              <w:t>0</w:t>
            </w:r>
          </w:p>
        </w:tc>
        <w:tc>
          <w:tcPr>
            <w:tcW w:w="1328" w:type="dxa"/>
            <w:tcBorders>
              <w:top w:val="nil"/>
              <w:left w:val="nil"/>
              <w:bottom w:val="nil"/>
              <w:right w:val="nil"/>
            </w:tcBorders>
            <w:shd w:val="clear" w:color="auto" w:fill="auto"/>
            <w:vAlign w:val="bottom"/>
            <w:hideMark/>
          </w:tcPr>
          <w:p w14:paraId="5F346831" w14:textId="119B5E72" w:rsidR="001661F4" w:rsidRPr="000E7F4F" w:rsidRDefault="00D6066C" w:rsidP="000E7F4F">
            <w:pPr>
              <w:keepLines/>
              <w:suppressAutoHyphens/>
              <w:jc w:val="right"/>
              <w:rPr>
                <w:rFonts w:ascii="Arial" w:hAnsi="Arial" w:cs="Arial"/>
                <w:sz w:val="18"/>
                <w:szCs w:val="20"/>
              </w:rPr>
            </w:pPr>
            <w:r w:rsidRPr="000E7F4F">
              <w:rPr>
                <w:rFonts w:ascii="Arial" w:hAnsi="Arial" w:cs="Arial"/>
                <w:sz w:val="18"/>
                <w:szCs w:val="20"/>
              </w:rPr>
              <w:t xml:space="preserve"> 18 613</w:t>
            </w:r>
          </w:p>
        </w:tc>
        <w:tc>
          <w:tcPr>
            <w:tcW w:w="1328" w:type="dxa"/>
            <w:tcBorders>
              <w:top w:val="nil"/>
              <w:left w:val="nil"/>
              <w:bottom w:val="nil"/>
              <w:right w:val="nil"/>
            </w:tcBorders>
            <w:shd w:val="clear" w:color="auto" w:fill="auto"/>
            <w:vAlign w:val="bottom"/>
            <w:hideMark/>
          </w:tcPr>
          <w:p w14:paraId="788E0879" w14:textId="335EB20D" w:rsidR="001661F4" w:rsidRPr="000E7F4F" w:rsidRDefault="001661F4" w:rsidP="000E7F4F">
            <w:pPr>
              <w:keepLines/>
              <w:suppressAutoHyphens/>
              <w:jc w:val="right"/>
              <w:rPr>
                <w:rFonts w:ascii="Arial" w:hAnsi="Arial" w:cs="Arial"/>
                <w:sz w:val="18"/>
                <w:szCs w:val="20"/>
              </w:rPr>
            </w:pPr>
            <w:r w:rsidRPr="000E7F4F">
              <w:rPr>
                <w:rFonts w:ascii="Arial" w:hAnsi="Arial" w:cs="Arial"/>
                <w:sz w:val="18"/>
                <w:szCs w:val="20"/>
              </w:rPr>
              <w:t>82 000</w:t>
            </w:r>
          </w:p>
        </w:tc>
      </w:tr>
      <w:tr w:rsidR="001661F4" w:rsidRPr="003F0263" w14:paraId="385FDA01" w14:textId="77777777" w:rsidTr="000E7F4F">
        <w:trPr>
          <w:cantSplit/>
          <w:trHeight w:val="227"/>
        </w:trPr>
        <w:tc>
          <w:tcPr>
            <w:tcW w:w="3936" w:type="dxa"/>
            <w:tcBorders>
              <w:top w:val="nil"/>
              <w:left w:val="nil"/>
              <w:bottom w:val="nil"/>
              <w:right w:val="nil"/>
            </w:tcBorders>
            <w:shd w:val="clear" w:color="auto" w:fill="auto"/>
            <w:noWrap/>
            <w:vAlign w:val="bottom"/>
            <w:hideMark/>
          </w:tcPr>
          <w:p w14:paraId="0E6D88FE" w14:textId="77777777" w:rsidR="001661F4" w:rsidRPr="000E7F4F" w:rsidRDefault="001661F4" w:rsidP="000E7F4F">
            <w:pPr>
              <w:keepLines/>
              <w:suppressAutoHyphens/>
              <w:rPr>
                <w:rFonts w:ascii="Arial" w:hAnsi="Arial" w:cs="Arial"/>
                <w:sz w:val="18"/>
                <w:szCs w:val="20"/>
              </w:rPr>
            </w:pPr>
            <w:r w:rsidRPr="0040254E">
              <w:rPr>
                <w:rFonts w:ascii="Arial" w:hAnsi="Arial" w:cs="Arial"/>
                <w:sz w:val="18"/>
                <w:szCs w:val="20"/>
              </w:rPr>
              <w:t>Pohľadávky</w:t>
            </w:r>
          </w:p>
        </w:tc>
        <w:tc>
          <w:tcPr>
            <w:tcW w:w="1327" w:type="dxa"/>
            <w:tcBorders>
              <w:top w:val="nil"/>
              <w:left w:val="nil"/>
              <w:bottom w:val="nil"/>
              <w:right w:val="nil"/>
            </w:tcBorders>
            <w:shd w:val="clear" w:color="auto" w:fill="auto"/>
            <w:vAlign w:val="bottom"/>
            <w:hideMark/>
          </w:tcPr>
          <w:p w14:paraId="1B2D4407" w14:textId="5D05A46C" w:rsidR="001661F4" w:rsidRPr="000E7F4F" w:rsidRDefault="001661F4" w:rsidP="000E7F4F">
            <w:pPr>
              <w:keepLines/>
              <w:suppressAutoHyphens/>
              <w:jc w:val="right"/>
              <w:rPr>
                <w:rFonts w:ascii="Arial" w:hAnsi="Arial" w:cs="Arial"/>
                <w:sz w:val="18"/>
                <w:szCs w:val="20"/>
              </w:rPr>
            </w:pPr>
            <w:r w:rsidRPr="000E7F4F">
              <w:rPr>
                <w:rFonts w:ascii="Arial" w:hAnsi="Arial" w:cs="Arial"/>
                <w:sz w:val="18"/>
                <w:szCs w:val="20"/>
              </w:rPr>
              <w:t>1 760</w:t>
            </w:r>
          </w:p>
        </w:tc>
        <w:tc>
          <w:tcPr>
            <w:tcW w:w="1328" w:type="dxa"/>
            <w:tcBorders>
              <w:top w:val="nil"/>
              <w:left w:val="nil"/>
              <w:bottom w:val="nil"/>
              <w:right w:val="nil"/>
            </w:tcBorders>
            <w:shd w:val="clear" w:color="auto" w:fill="auto"/>
            <w:vAlign w:val="bottom"/>
            <w:hideMark/>
          </w:tcPr>
          <w:p w14:paraId="32978C85" w14:textId="77777777" w:rsidR="001661F4" w:rsidRPr="000E7F4F" w:rsidRDefault="001661F4" w:rsidP="000E7F4F">
            <w:pPr>
              <w:keepLines/>
              <w:suppressAutoHyphens/>
              <w:jc w:val="right"/>
              <w:rPr>
                <w:rFonts w:ascii="Arial" w:hAnsi="Arial" w:cs="Arial"/>
                <w:sz w:val="18"/>
                <w:szCs w:val="20"/>
              </w:rPr>
            </w:pPr>
            <w:r w:rsidRPr="000E7F4F">
              <w:rPr>
                <w:rFonts w:ascii="Arial" w:hAnsi="Arial" w:cs="Arial"/>
                <w:sz w:val="18"/>
                <w:szCs w:val="20"/>
              </w:rPr>
              <w:t>0</w:t>
            </w:r>
          </w:p>
        </w:tc>
        <w:tc>
          <w:tcPr>
            <w:tcW w:w="1328" w:type="dxa"/>
            <w:tcBorders>
              <w:top w:val="nil"/>
              <w:left w:val="nil"/>
              <w:bottom w:val="nil"/>
              <w:right w:val="nil"/>
            </w:tcBorders>
            <w:shd w:val="clear" w:color="auto" w:fill="auto"/>
            <w:vAlign w:val="bottom"/>
            <w:hideMark/>
          </w:tcPr>
          <w:p w14:paraId="7AF6AB32" w14:textId="42CC032E" w:rsidR="001661F4" w:rsidRPr="000E7F4F" w:rsidRDefault="001661F4" w:rsidP="000E7F4F">
            <w:pPr>
              <w:keepLines/>
              <w:suppressAutoHyphens/>
              <w:jc w:val="right"/>
              <w:rPr>
                <w:rFonts w:ascii="Arial" w:hAnsi="Arial" w:cs="Arial"/>
                <w:sz w:val="18"/>
                <w:szCs w:val="20"/>
              </w:rPr>
            </w:pPr>
            <w:r w:rsidRPr="000E7F4F">
              <w:rPr>
                <w:rFonts w:ascii="Arial" w:hAnsi="Arial" w:cs="Arial"/>
                <w:sz w:val="18"/>
                <w:szCs w:val="20"/>
              </w:rPr>
              <w:t>1</w:t>
            </w:r>
            <w:r w:rsidR="00D6066C" w:rsidRPr="000E7F4F">
              <w:rPr>
                <w:rFonts w:ascii="Arial" w:hAnsi="Arial" w:cs="Arial"/>
                <w:sz w:val="18"/>
                <w:szCs w:val="20"/>
              </w:rPr>
              <w:t>8</w:t>
            </w:r>
            <w:r w:rsidRPr="000E7F4F">
              <w:rPr>
                <w:rFonts w:ascii="Arial" w:hAnsi="Arial" w:cs="Arial"/>
                <w:sz w:val="18"/>
                <w:szCs w:val="20"/>
              </w:rPr>
              <w:t xml:space="preserve"> </w:t>
            </w:r>
            <w:r w:rsidR="00D6066C" w:rsidRPr="000E7F4F">
              <w:rPr>
                <w:rFonts w:ascii="Arial" w:hAnsi="Arial" w:cs="Arial"/>
                <w:sz w:val="18"/>
                <w:szCs w:val="20"/>
              </w:rPr>
              <w:t>94</w:t>
            </w:r>
            <w:r w:rsidRPr="000E7F4F">
              <w:rPr>
                <w:rFonts w:ascii="Arial" w:hAnsi="Arial" w:cs="Arial"/>
                <w:sz w:val="18"/>
                <w:szCs w:val="20"/>
              </w:rPr>
              <w:t>0</w:t>
            </w:r>
          </w:p>
        </w:tc>
        <w:tc>
          <w:tcPr>
            <w:tcW w:w="1328" w:type="dxa"/>
            <w:tcBorders>
              <w:top w:val="nil"/>
              <w:left w:val="nil"/>
              <w:bottom w:val="nil"/>
              <w:right w:val="nil"/>
            </w:tcBorders>
            <w:shd w:val="clear" w:color="auto" w:fill="auto"/>
            <w:vAlign w:val="bottom"/>
            <w:hideMark/>
          </w:tcPr>
          <w:p w14:paraId="6412980B" w14:textId="2196EC9D" w:rsidR="001661F4" w:rsidRPr="000E7F4F" w:rsidRDefault="001661F4" w:rsidP="000E7F4F">
            <w:pPr>
              <w:keepLines/>
              <w:suppressAutoHyphens/>
              <w:jc w:val="right"/>
              <w:rPr>
                <w:rFonts w:ascii="Arial" w:hAnsi="Arial" w:cs="Arial"/>
                <w:sz w:val="18"/>
                <w:szCs w:val="20"/>
              </w:rPr>
            </w:pPr>
            <w:r w:rsidRPr="000E7F4F">
              <w:rPr>
                <w:rFonts w:ascii="Arial" w:hAnsi="Arial" w:cs="Arial"/>
                <w:sz w:val="18"/>
                <w:szCs w:val="20"/>
              </w:rPr>
              <w:t>20 700</w:t>
            </w:r>
          </w:p>
        </w:tc>
      </w:tr>
      <w:tr w:rsidR="001661F4" w:rsidRPr="003F0263" w14:paraId="39AE22BA" w14:textId="77777777" w:rsidTr="000E7F4F">
        <w:trPr>
          <w:cantSplit/>
          <w:trHeight w:val="227"/>
        </w:trPr>
        <w:tc>
          <w:tcPr>
            <w:tcW w:w="3936" w:type="dxa"/>
            <w:tcBorders>
              <w:top w:val="nil"/>
              <w:left w:val="nil"/>
              <w:bottom w:val="nil"/>
              <w:right w:val="nil"/>
            </w:tcBorders>
            <w:shd w:val="clear" w:color="auto" w:fill="auto"/>
            <w:noWrap/>
            <w:vAlign w:val="bottom"/>
            <w:hideMark/>
          </w:tcPr>
          <w:p w14:paraId="503B2371" w14:textId="77777777" w:rsidR="001661F4" w:rsidRPr="000E7F4F" w:rsidRDefault="001661F4" w:rsidP="000E7F4F">
            <w:pPr>
              <w:keepLines/>
              <w:suppressAutoHyphens/>
              <w:rPr>
                <w:rFonts w:ascii="Arial" w:hAnsi="Arial" w:cs="Arial"/>
                <w:sz w:val="18"/>
                <w:szCs w:val="20"/>
              </w:rPr>
            </w:pPr>
            <w:r w:rsidRPr="0040254E">
              <w:rPr>
                <w:rFonts w:ascii="Arial" w:hAnsi="Arial" w:cs="Arial"/>
                <w:sz w:val="18"/>
                <w:szCs w:val="20"/>
              </w:rPr>
              <w:t>Rezervy</w:t>
            </w:r>
          </w:p>
        </w:tc>
        <w:tc>
          <w:tcPr>
            <w:tcW w:w="1327" w:type="dxa"/>
            <w:tcBorders>
              <w:top w:val="nil"/>
              <w:left w:val="nil"/>
              <w:bottom w:val="nil"/>
              <w:right w:val="nil"/>
            </w:tcBorders>
            <w:shd w:val="clear" w:color="auto" w:fill="auto"/>
            <w:vAlign w:val="bottom"/>
            <w:hideMark/>
          </w:tcPr>
          <w:p w14:paraId="07CB800B" w14:textId="56E34C00" w:rsidR="001661F4" w:rsidRPr="000E7F4F" w:rsidRDefault="001661F4" w:rsidP="000E7F4F">
            <w:pPr>
              <w:keepLines/>
              <w:suppressAutoHyphens/>
              <w:jc w:val="right"/>
              <w:rPr>
                <w:rFonts w:ascii="Arial" w:hAnsi="Arial" w:cs="Arial"/>
                <w:sz w:val="18"/>
                <w:szCs w:val="20"/>
              </w:rPr>
            </w:pPr>
            <w:r w:rsidRPr="000E7F4F">
              <w:rPr>
                <w:rFonts w:ascii="Arial" w:hAnsi="Arial" w:cs="Arial"/>
                <w:sz w:val="18"/>
                <w:szCs w:val="20"/>
              </w:rPr>
              <w:t>493 643</w:t>
            </w:r>
          </w:p>
        </w:tc>
        <w:tc>
          <w:tcPr>
            <w:tcW w:w="1328" w:type="dxa"/>
            <w:tcBorders>
              <w:top w:val="nil"/>
              <w:left w:val="nil"/>
              <w:bottom w:val="nil"/>
              <w:right w:val="nil"/>
            </w:tcBorders>
            <w:shd w:val="clear" w:color="auto" w:fill="auto"/>
            <w:vAlign w:val="bottom"/>
            <w:hideMark/>
          </w:tcPr>
          <w:p w14:paraId="24FBDF3E" w14:textId="77777777" w:rsidR="001661F4" w:rsidRPr="000E7F4F" w:rsidRDefault="001661F4" w:rsidP="000E7F4F">
            <w:pPr>
              <w:keepLines/>
              <w:suppressAutoHyphens/>
              <w:jc w:val="right"/>
              <w:rPr>
                <w:rFonts w:ascii="Arial" w:hAnsi="Arial" w:cs="Arial"/>
                <w:sz w:val="18"/>
                <w:szCs w:val="20"/>
              </w:rPr>
            </w:pPr>
            <w:r w:rsidRPr="000E7F4F">
              <w:rPr>
                <w:rFonts w:ascii="Arial" w:hAnsi="Arial" w:cs="Arial"/>
                <w:sz w:val="18"/>
                <w:szCs w:val="20"/>
              </w:rPr>
              <w:t>0</w:t>
            </w:r>
          </w:p>
        </w:tc>
        <w:tc>
          <w:tcPr>
            <w:tcW w:w="1328" w:type="dxa"/>
            <w:tcBorders>
              <w:top w:val="nil"/>
              <w:left w:val="nil"/>
              <w:bottom w:val="nil"/>
              <w:right w:val="nil"/>
            </w:tcBorders>
            <w:shd w:val="clear" w:color="auto" w:fill="auto"/>
            <w:vAlign w:val="bottom"/>
            <w:hideMark/>
          </w:tcPr>
          <w:p w14:paraId="6DB01EAB" w14:textId="2B12496E" w:rsidR="001661F4" w:rsidRPr="000E7F4F" w:rsidRDefault="00D6066C" w:rsidP="000E7F4F">
            <w:pPr>
              <w:keepLines/>
              <w:suppressAutoHyphens/>
              <w:jc w:val="right"/>
              <w:rPr>
                <w:rFonts w:ascii="Arial" w:hAnsi="Arial" w:cs="Arial"/>
                <w:sz w:val="18"/>
                <w:szCs w:val="20"/>
              </w:rPr>
            </w:pPr>
            <w:r w:rsidRPr="000E7F4F">
              <w:rPr>
                <w:rFonts w:ascii="Arial" w:hAnsi="Arial" w:cs="Arial"/>
                <w:sz w:val="18"/>
                <w:szCs w:val="20"/>
              </w:rPr>
              <w:t>- 221 012</w:t>
            </w:r>
          </w:p>
        </w:tc>
        <w:tc>
          <w:tcPr>
            <w:tcW w:w="1328" w:type="dxa"/>
            <w:tcBorders>
              <w:top w:val="nil"/>
              <w:left w:val="nil"/>
              <w:bottom w:val="nil"/>
              <w:right w:val="nil"/>
            </w:tcBorders>
            <w:shd w:val="clear" w:color="auto" w:fill="auto"/>
            <w:vAlign w:val="bottom"/>
            <w:hideMark/>
          </w:tcPr>
          <w:p w14:paraId="18957B76" w14:textId="32F831DE" w:rsidR="001661F4" w:rsidRPr="000E7F4F" w:rsidRDefault="00D6066C" w:rsidP="000E7F4F">
            <w:pPr>
              <w:keepLines/>
              <w:suppressAutoHyphens/>
              <w:jc w:val="right"/>
              <w:rPr>
                <w:rFonts w:ascii="Arial" w:hAnsi="Arial" w:cs="Arial"/>
                <w:sz w:val="18"/>
                <w:szCs w:val="20"/>
              </w:rPr>
            </w:pPr>
            <w:r w:rsidRPr="000E7F4F">
              <w:rPr>
                <w:rFonts w:ascii="Arial" w:hAnsi="Arial" w:cs="Arial"/>
                <w:sz w:val="18"/>
                <w:szCs w:val="20"/>
              </w:rPr>
              <w:t>272 631</w:t>
            </w:r>
          </w:p>
        </w:tc>
      </w:tr>
      <w:tr w:rsidR="001661F4" w:rsidRPr="003F0263" w14:paraId="69705DAC" w14:textId="77777777" w:rsidTr="000E7F4F">
        <w:trPr>
          <w:cantSplit/>
          <w:trHeight w:val="227"/>
        </w:trPr>
        <w:tc>
          <w:tcPr>
            <w:tcW w:w="3936" w:type="dxa"/>
            <w:tcBorders>
              <w:top w:val="nil"/>
              <w:left w:val="nil"/>
              <w:bottom w:val="nil"/>
              <w:right w:val="nil"/>
            </w:tcBorders>
            <w:shd w:val="clear" w:color="auto" w:fill="auto"/>
            <w:noWrap/>
            <w:vAlign w:val="bottom"/>
            <w:hideMark/>
          </w:tcPr>
          <w:p w14:paraId="687710A3" w14:textId="77777777" w:rsidR="001661F4" w:rsidRPr="000E7F4F" w:rsidRDefault="001661F4" w:rsidP="000E7F4F">
            <w:pPr>
              <w:keepLines/>
              <w:suppressAutoHyphens/>
              <w:rPr>
                <w:rFonts w:ascii="Arial" w:hAnsi="Arial" w:cs="Arial"/>
                <w:sz w:val="18"/>
                <w:szCs w:val="20"/>
              </w:rPr>
            </w:pPr>
            <w:r w:rsidRPr="0040254E">
              <w:rPr>
                <w:rFonts w:ascii="Arial" w:hAnsi="Arial" w:cs="Arial"/>
                <w:sz w:val="18"/>
                <w:szCs w:val="20"/>
              </w:rPr>
              <w:t xml:space="preserve">Ostatné </w:t>
            </w:r>
          </w:p>
        </w:tc>
        <w:tc>
          <w:tcPr>
            <w:tcW w:w="1327" w:type="dxa"/>
            <w:tcBorders>
              <w:top w:val="nil"/>
              <w:left w:val="nil"/>
              <w:bottom w:val="nil"/>
              <w:right w:val="nil"/>
            </w:tcBorders>
            <w:shd w:val="clear" w:color="auto" w:fill="auto"/>
            <w:vAlign w:val="bottom"/>
            <w:hideMark/>
          </w:tcPr>
          <w:p w14:paraId="3AC6199A" w14:textId="134D0305" w:rsidR="001661F4" w:rsidRPr="000E7F4F" w:rsidRDefault="001661F4" w:rsidP="000E7F4F">
            <w:pPr>
              <w:keepLines/>
              <w:suppressAutoHyphens/>
              <w:jc w:val="right"/>
              <w:rPr>
                <w:rFonts w:ascii="Arial" w:hAnsi="Arial" w:cs="Arial"/>
                <w:sz w:val="18"/>
                <w:szCs w:val="20"/>
              </w:rPr>
            </w:pPr>
            <w:r w:rsidRPr="000E7F4F">
              <w:rPr>
                <w:rFonts w:ascii="Arial" w:hAnsi="Arial" w:cs="Arial"/>
                <w:sz w:val="18"/>
                <w:szCs w:val="20"/>
              </w:rPr>
              <w:t>91 515</w:t>
            </w:r>
          </w:p>
        </w:tc>
        <w:tc>
          <w:tcPr>
            <w:tcW w:w="1328" w:type="dxa"/>
            <w:tcBorders>
              <w:top w:val="nil"/>
              <w:left w:val="nil"/>
              <w:bottom w:val="nil"/>
              <w:right w:val="nil"/>
            </w:tcBorders>
            <w:shd w:val="clear" w:color="auto" w:fill="auto"/>
            <w:vAlign w:val="bottom"/>
            <w:hideMark/>
          </w:tcPr>
          <w:p w14:paraId="5CD1015C" w14:textId="77777777" w:rsidR="001661F4" w:rsidRPr="000E7F4F" w:rsidRDefault="001661F4" w:rsidP="000E7F4F">
            <w:pPr>
              <w:keepLines/>
              <w:suppressAutoHyphens/>
              <w:jc w:val="right"/>
              <w:rPr>
                <w:rFonts w:ascii="Arial" w:hAnsi="Arial" w:cs="Arial"/>
                <w:sz w:val="18"/>
                <w:szCs w:val="20"/>
              </w:rPr>
            </w:pPr>
            <w:r w:rsidRPr="000E7F4F">
              <w:rPr>
                <w:rFonts w:ascii="Arial" w:hAnsi="Arial" w:cs="Arial"/>
                <w:sz w:val="18"/>
                <w:szCs w:val="20"/>
              </w:rPr>
              <w:t>0</w:t>
            </w:r>
          </w:p>
        </w:tc>
        <w:tc>
          <w:tcPr>
            <w:tcW w:w="1328" w:type="dxa"/>
            <w:tcBorders>
              <w:top w:val="nil"/>
              <w:left w:val="nil"/>
              <w:bottom w:val="nil"/>
              <w:right w:val="nil"/>
            </w:tcBorders>
            <w:shd w:val="clear" w:color="auto" w:fill="auto"/>
            <w:vAlign w:val="bottom"/>
            <w:hideMark/>
          </w:tcPr>
          <w:p w14:paraId="592E0D26" w14:textId="6E03334E" w:rsidR="001661F4" w:rsidRPr="000E7F4F" w:rsidRDefault="00D6066C" w:rsidP="000E7F4F">
            <w:pPr>
              <w:keepLines/>
              <w:suppressAutoHyphens/>
              <w:jc w:val="right"/>
              <w:rPr>
                <w:rFonts w:ascii="Arial" w:hAnsi="Arial" w:cs="Arial"/>
                <w:sz w:val="18"/>
                <w:szCs w:val="20"/>
              </w:rPr>
            </w:pPr>
            <w:r w:rsidRPr="000E7F4F">
              <w:rPr>
                <w:rFonts w:ascii="Arial" w:hAnsi="Arial" w:cs="Arial"/>
                <w:sz w:val="18"/>
                <w:szCs w:val="20"/>
              </w:rPr>
              <w:t>16</w:t>
            </w:r>
            <w:r w:rsidR="001661F4" w:rsidRPr="000E7F4F">
              <w:rPr>
                <w:rFonts w:ascii="Arial" w:hAnsi="Arial" w:cs="Arial"/>
                <w:sz w:val="18"/>
                <w:szCs w:val="20"/>
              </w:rPr>
              <w:t xml:space="preserve"> </w:t>
            </w:r>
            <w:r w:rsidRPr="000E7F4F">
              <w:rPr>
                <w:rFonts w:ascii="Arial" w:hAnsi="Arial" w:cs="Arial"/>
                <w:sz w:val="18"/>
                <w:szCs w:val="20"/>
              </w:rPr>
              <w:t>347</w:t>
            </w:r>
          </w:p>
        </w:tc>
        <w:tc>
          <w:tcPr>
            <w:tcW w:w="1328" w:type="dxa"/>
            <w:tcBorders>
              <w:top w:val="nil"/>
              <w:left w:val="nil"/>
              <w:bottom w:val="nil"/>
              <w:right w:val="nil"/>
            </w:tcBorders>
            <w:shd w:val="clear" w:color="auto" w:fill="auto"/>
            <w:vAlign w:val="bottom"/>
            <w:hideMark/>
          </w:tcPr>
          <w:p w14:paraId="56BB45C4" w14:textId="341F1267" w:rsidR="001661F4" w:rsidRPr="000E7F4F" w:rsidRDefault="00D6066C" w:rsidP="000E7F4F">
            <w:pPr>
              <w:keepLines/>
              <w:suppressAutoHyphens/>
              <w:jc w:val="right"/>
              <w:rPr>
                <w:rFonts w:ascii="Arial" w:hAnsi="Arial" w:cs="Arial"/>
                <w:sz w:val="18"/>
                <w:szCs w:val="20"/>
              </w:rPr>
            </w:pPr>
            <w:r w:rsidRPr="000E7F4F">
              <w:rPr>
                <w:rFonts w:ascii="Arial" w:hAnsi="Arial" w:cs="Arial"/>
                <w:sz w:val="18"/>
                <w:szCs w:val="20"/>
              </w:rPr>
              <w:t>107</w:t>
            </w:r>
            <w:r w:rsidR="001661F4" w:rsidRPr="000E7F4F">
              <w:rPr>
                <w:rFonts w:ascii="Arial" w:hAnsi="Arial" w:cs="Arial"/>
                <w:sz w:val="18"/>
                <w:szCs w:val="20"/>
              </w:rPr>
              <w:t xml:space="preserve"> </w:t>
            </w:r>
            <w:r w:rsidRPr="000E7F4F">
              <w:rPr>
                <w:rFonts w:ascii="Arial" w:hAnsi="Arial" w:cs="Arial"/>
                <w:sz w:val="18"/>
                <w:szCs w:val="20"/>
              </w:rPr>
              <w:t>862</w:t>
            </w:r>
          </w:p>
        </w:tc>
      </w:tr>
      <w:tr w:rsidR="001661F4" w:rsidRPr="003F0263" w14:paraId="66E6DBC9" w14:textId="77777777" w:rsidTr="000E7F4F">
        <w:trPr>
          <w:cantSplit/>
          <w:trHeight w:val="227"/>
        </w:trPr>
        <w:tc>
          <w:tcPr>
            <w:tcW w:w="3936" w:type="dxa"/>
            <w:tcBorders>
              <w:top w:val="nil"/>
              <w:left w:val="nil"/>
              <w:bottom w:val="nil"/>
              <w:right w:val="nil"/>
            </w:tcBorders>
            <w:shd w:val="clear" w:color="auto" w:fill="auto"/>
            <w:noWrap/>
            <w:vAlign w:val="bottom"/>
            <w:hideMark/>
          </w:tcPr>
          <w:p w14:paraId="16C677CA" w14:textId="77777777" w:rsidR="001661F4" w:rsidRPr="000E7F4F" w:rsidRDefault="001661F4" w:rsidP="000E7F4F">
            <w:pPr>
              <w:keepLines/>
              <w:suppressAutoHyphens/>
              <w:rPr>
                <w:rFonts w:ascii="Arial" w:hAnsi="Arial" w:cs="Arial"/>
                <w:b/>
                <w:bCs/>
                <w:sz w:val="18"/>
                <w:szCs w:val="20"/>
              </w:rPr>
            </w:pPr>
            <w:r w:rsidRPr="0040254E">
              <w:rPr>
                <w:rFonts w:ascii="Arial" w:hAnsi="Arial" w:cs="Arial"/>
                <w:b/>
                <w:bCs/>
                <w:sz w:val="18"/>
                <w:szCs w:val="20"/>
              </w:rPr>
              <w:t>Celkom</w:t>
            </w:r>
          </w:p>
        </w:tc>
        <w:tc>
          <w:tcPr>
            <w:tcW w:w="1327" w:type="dxa"/>
            <w:tcBorders>
              <w:top w:val="single" w:sz="4" w:space="0" w:color="auto"/>
              <w:left w:val="nil"/>
              <w:bottom w:val="double" w:sz="6" w:space="0" w:color="auto"/>
              <w:right w:val="nil"/>
            </w:tcBorders>
            <w:shd w:val="clear" w:color="auto" w:fill="auto"/>
            <w:noWrap/>
            <w:vAlign w:val="bottom"/>
            <w:hideMark/>
          </w:tcPr>
          <w:p w14:paraId="56EE2DDD" w14:textId="30DA4CF7" w:rsidR="001661F4" w:rsidRPr="000E7F4F" w:rsidRDefault="001661F4" w:rsidP="000E7F4F">
            <w:pPr>
              <w:keepLines/>
              <w:suppressAutoHyphens/>
              <w:jc w:val="right"/>
              <w:rPr>
                <w:rFonts w:ascii="Arial" w:hAnsi="Arial" w:cs="Arial"/>
                <w:b/>
                <w:bCs/>
                <w:sz w:val="18"/>
                <w:szCs w:val="20"/>
              </w:rPr>
            </w:pPr>
            <w:r w:rsidRPr="000E7F4F">
              <w:rPr>
                <w:rFonts w:ascii="Arial" w:hAnsi="Arial" w:cs="Arial"/>
                <w:b/>
                <w:bCs/>
                <w:sz w:val="18"/>
                <w:szCs w:val="20"/>
              </w:rPr>
              <w:t>-619 489</w:t>
            </w:r>
          </w:p>
        </w:tc>
        <w:tc>
          <w:tcPr>
            <w:tcW w:w="1328" w:type="dxa"/>
            <w:tcBorders>
              <w:top w:val="single" w:sz="4" w:space="0" w:color="auto"/>
              <w:left w:val="nil"/>
              <w:bottom w:val="double" w:sz="6" w:space="0" w:color="auto"/>
              <w:right w:val="nil"/>
            </w:tcBorders>
            <w:shd w:val="clear" w:color="auto" w:fill="auto"/>
            <w:noWrap/>
            <w:vAlign w:val="bottom"/>
            <w:hideMark/>
          </w:tcPr>
          <w:p w14:paraId="0A625AF2" w14:textId="77777777" w:rsidR="001661F4" w:rsidRPr="000E7F4F" w:rsidRDefault="001661F4" w:rsidP="000E7F4F">
            <w:pPr>
              <w:keepLines/>
              <w:suppressAutoHyphens/>
              <w:jc w:val="right"/>
              <w:rPr>
                <w:rFonts w:ascii="Arial" w:hAnsi="Arial" w:cs="Arial"/>
                <w:b/>
                <w:bCs/>
                <w:sz w:val="18"/>
                <w:szCs w:val="20"/>
              </w:rPr>
            </w:pPr>
            <w:r w:rsidRPr="000E7F4F">
              <w:rPr>
                <w:rFonts w:ascii="Arial" w:hAnsi="Arial" w:cs="Arial"/>
                <w:b/>
                <w:bCs/>
                <w:sz w:val="18"/>
                <w:szCs w:val="20"/>
              </w:rPr>
              <w:t>0</w:t>
            </w:r>
          </w:p>
        </w:tc>
        <w:tc>
          <w:tcPr>
            <w:tcW w:w="1328" w:type="dxa"/>
            <w:tcBorders>
              <w:top w:val="single" w:sz="4" w:space="0" w:color="auto"/>
              <w:left w:val="nil"/>
              <w:bottom w:val="double" w:sz="6" w:space="0" w:color="auto"/>
              <w:right w:val="nil"/>
            </w:tcBorders>
            <w:shd w:val="clear" w:color="auto" w:fill="auto"/>
            <w:noWrap/>
            <w:vAlign w:val="bottom"/>
            <w:hideMark/>
          </w:tcPr>
          <w:p w14:paraId="7A47995A" w14:textId="416901C1" w:rsidR="001661F4" w:rsidRPr="000E7F4F" w:rsidRDefault="009A6207" w:rsidP="000E7F4F">
            <w:pPr>
              <w:keepLines/>
              <w:suppressAutoHyphens/>
              <w:jc w:val="right"/>
              <w:rPr>
                <w:rFonts w:ascii="Arial" w:hAnsi="Arial" w:cs="Arial"/>
                <w:b/>
                <w:bCs/>
                <w:sz w:val="18"/>
                <w:szCs w:val="20"/>
              </w:rPr>
            </w:pPr>
            <w:r w:rsidRPr="000E7F4F">
              <w:rPr>
                <w:rFonts w:ascii="Arial" w:hAnsi="Arial" w:cs="Arial"/>
                <w:b/>
                <w:bCs/>
                <w:sz w:val="18"/>
                <w:szCs w:val="20"/>
              </w:rPr>
              <w:t>-424 565</w:t>
            </w:r>
          </w:p>
        </w:tc>
        <w:tc>
          <w:tcPr>
            <w:tcW w:w="1328" w:type="dxa"/>
            <w:tcBorders>
              <w:top w:val="single" w:sz="4" w:space="0" w:color="auto"/>
              <w:left w:val="nil"/>
              <w:bottom w:val="double" w:sz="6" w:space="0" w:color="auto"/>
              <w:right w:val="nil"/>
            </w:tcBorders>
            <w:shd w:val="clear" w:color="auto" w:fill="auto"/>
            <w:noWrap/>
            <w:vAlign w:val="bottom"/>
            <w:hideMark/>
          </w:tcPr>
          <w:p w14:paraId="27D30EAD" w14:textId="46A3CB69" w:rsidR="001661F4" w:rsidRPr="000E7F4F" w:rsidRDefault="001661F4" w:rsidP="000E7F4F">
            <w:pPr>
              <w:keepLines/>
              <w:suppressAutoHyphens/>
              <w:jc w:val="right"/>
              <w:rPr>
                <w:rFonts w:ascii="Arial" w:hAnsi="Arial" w:cs="Arial"/>
                <w:b/>
                <w:bCs/>
                <w:sz w:val="18"/>
                <w:szCs w:val="20"/>
              </w:rPr>
            </w:pPr>
            <w:r w:rsidRPr="000E7F4F">
              <w:rPr>
                <w:rFonts w:ascii="Arial" w:hAnsi="Arial" w:cs="Arial"/>
                <w:b/>
                <w:bCs/>
                <w:sz w:val="18"/>
                <w:szCs w:val="20"/>
              </w:rPr>
              <w:t>-</w:t>
            </w:r>
            <w:r w:rsidR="009A6207" w:rsidRPr="000E7F4F">
              <w:rPr>
                <w:rFonts w:ascii="Arial" w:hAnsi="Arial" w:cs="Arial"/>
                <w:b/>
                <w:bCs/>
                <w:sz w:val="18"/>
                <w:szCs w:val="20"/>
              </w:rPr>
              <w:t>1 044</w:t>
            </w:r>
            <w:r w:rsidR="00D6066C" w:rsidRPr="000E7F4F">
              <w:rPr>
                <w:rFonts w:ascii="Arial" w:hAnsi="Arial" w:cs="Arial"/>
                <w:b/>
                <w:bCs/>
                <w:sz w:val="18"/>
                <w:szCs w:val="20"/>
              </w:rPr>
              <w:t xml:space="preserve"> </w:t>
            </w:r>
            <w:r w:rsidR="009A6207" w:rsidRPr="000E7F4F">
              <w:rPr>
                <w:rFonts w:ascii="Arial" w:hAnsi="Arial" w:cs="Arial"/>
                <w:b/>
                <w:bCs/>
                <w:sz w:val="18"/>
                <w:szCs w:val="20"/>
              </w:rPr>
              <w:t>054</w:t>
            </w:r>
          </w:p>
        </w:tc>
      </w:tr>
      <w:tr w:rsidR="001661F4" w:rsidRPr="003F0263" w14:paraId="6E249394" w14:textId="77777777" w:rsidTr="000E7F4F">
        <w:trPr>
          <w:cantSplit/>
          <w:trHeight w:val="227"/>
        </w:trPr>
        <w:tc>
          <w:tcPr>
            <w:tcW w:w="3936" w:type="dxa"/>
            <w:tcBorders>
              <w:top w:val="nil"/>
              <w:left w:val="nil"/>
              <w:bottom w:val="nil"/>
              <w:right w:val="nil"/>
            </w:tcBorders>
            <w:shd w:val="clear" w:color="auto" w:fill="auto"/>
            <w:noWrap/>
            <w:vAlign w:val="bottom"/>
            <w:hideMark/>
          </w:tcPr>
          <w:p w14:paraId="418A9F29" w14:textId="77777777" w:rsidR="001661F4" w:rsidRPr="000E7F4F" w:rsidRDefault="001661F4" w:rsidP="000E7F4F">
            <w:pPr>
              <w:keepLines/>
              <w:suppressAutoHyphens/>
              <w:rPr>
                <w:rFonts w:ascii="Arial" w:hAnsi="Arial" w:cs="Arial"/>
                <w:sz w:val="18"/>
                <w:szCs w:val="20"/>
              </w:rPr>
            </w:pPr>
            <w:r w:rsidRPr="0040254E">
              <w:rPr>
                <w:rFonts w:ascii="Arial" w:hAnsi="Arial" w:cs="Arial"/>
                <w:sz w:val="18"/>
                <w:szCs w:val="20"/>
              </w:rPr>
              <w:t>Sadzba dane z príjmov ( v %)</w:t>
            </w:r>
          </w:p>
        </w:tc>
        <w:tc>
          <w:tcPr>
            <w:tcW w:w="1327" w:type="dxa"/>
            <w:tcBorders>
              <w:top w:val="nil"/>
              <w:left w:val="nil"/>
              <w:bottom w:val="nil"/>
              <w:right w:val="nil"/>
            </w:tcBorders>
            <w:shd w:val="clear" w:color="auto" w:fill="auto"/>
            <w:noWrap/>
            <w:vAlign w:val="bottom"/>
            <w:hideMark/>
          </w:tcPr>
          <w:p w14:paraId="7E08CC5F" w14:textId="1D479F70" w:rsidR="001661F4" w:rsidRPr="000E7F4F" w:rsidRDefault="001661F4" w:rsidP="000E7F4F">
            <w:pPr>
              <w:keepLines/>
              <w:suppressAutoHyphens/>
              <w:jc w:val="right"/>
              <w:rPr>
                <w:rFonts w:ascii="Arial" w:hAnsi="Arial" w:cs="Arial"/>
                <w:b/>
                <w:bCs/>
                <w:sz w:val="18"/>
                <w:szCs w:val="20"/>
              </w:rPr>
            </w:pPr>
            <w:r w:rsidRPr="000E7F4F">
              <w:rPr>
                <w:rFonts w:ascii="Arial" w:hAnsi="Arial" w:cs="Arial"/>
                <w:b/>
                <w:bCs/>
                <w:sz w:val="18"/>
                <w:szCs w:val="20"/>
              </w:rPr>
              <w:t>21%</w:t>
            </w:r>
          </w:p>
        </w:tc>
        <w:tc>
          <w:tcPr>
            <w:tcW w:w="1328" w:type="dxa"/>
            <w:tcBorders>
              <w:top w:val="nil"/>
              <w:left w:val="nil"/>
              <w:bottom w:val="nil"/>
              <w:right w:val="nil"/>
            </w:tcBorders>
            <w:shd w:val="clear" w:color="auto" w:fill="auto"/>
            <w:noWrap/>
            <w:vAlign w:val="bottom"/>
            <w:hideMark/>
          </w:tcPr>
          <w:p w14:paraId="3295489B" w14:textId="77777777" w:rsidR="001661F4" w:rsidRPr="000E7F4F" w:rsidRDefault="001661F4" w:rsidP="000E7F4F">
            <w:pPr>
              <w:keepLines/>
              <w:suppressAutoHyphens/>
              <w:jc w:val="right"/>
              <w:rPr>
                <w:rFonts w:ascii="Arial" w:hAnsi="Arial" w:cs="Arial"/>
                <w:b/>
                <w:bCs/>
                <w:sz w:val="18"/>
                <w:szCs w:val="20"/>
              </w:rPr>
            </w:pPr>
            <w:r w:rsidRPr="000E7F4F">
              <w:rPr>
                <w:rFonts w:ascii="Arial" w:hAnsi="Arial" w:cs="Arial"/>
                <w:b/>
                <w:bCs/>
                <w:sz w:val="18"/>
                <w:szCs w:val="20"/>
              </w:rPr>
              <w:t>21%</w:t>
            </w:r>
          </w:p>
        </w:tc>
        <w:tc>
          <w:tcPr>
            <w:tcW w:w="1328" w:type="dxa"/>
            <w:tcBorders>
              <w:top w:val="nil"/>
              <w:left w:val="nil"/>
              <w:bottom w:val="nil"/>
              <w:right w:val="nil"/>
            </w:tcBorders>
            <w:shd w:val="clear" w:color="auto" w:fill="auto"/>
            <w:noWrap/>
            <w:vAlign w:val="bottom"/>
            <w:hideMark/>
          </w:tcPr>
          <w:p w14:paraId="240F31F6" w14:textId="77777777" w:rsidR="001661F4" w:rsidRPr="000E7F4F" w:rsidRDefault="001661F4" w:rsidP="000E7F4F">
            <w:pPr>
              <w:keepLines/>
              <w:suppressAutoHyphens/>
              <w:jc w:val="right"/>
              <w:rPr>
                <w:rFonts w:ascii="Arial" w:hAnsi="Arial" w:cs="Arial"/>
                <w:b/>
                <w:bCs/>
                <w:sz w:val="18"/>
                <w:szCs w:val="20"/>
              </w:rPr>
            </w:pPr>
            <w:r w:rsidRPr="000E7F4F">
              <w:rPr>
                <w:rFonts w:ascii="Arial" w:hAnsi="Arial" w:cs="Arial"/>
                <w:b/>
                <w:bCs/>
                <w:sz w:val="18"/>
                <w:szCs w:val="20"/>
              </w:rPr>
              <w:t>21%</w:t>
            </w:r>
          </w:p>
        </w:tc>
        <w:tc>
          <w:tcPr>
            <w:tcW w:w="1328" w:type="dxa"/>
            <w:tcBorders>
              <w:top w:val="nil"/>
              <w:left w:val="nil"/>
              <w:bottom w:val="nil"/>
              <w:right w:val="nil"/>
            </w:tcBorders>
            <w:shd w:val="clear" w:color="auto" w:fill="auto"/>
            <w:noWrap/>
            <w:vAlign w:val="bottom"/>
            <w:hideMark/>
          </w:tcPr>
          <w:p w14:paraId="75FC6110" w14:textId="77777777" w:rsidR="001661F4" w:rsidRPr="000E7F4F" w:rsidRDefault="001661F4" w:rsidP="000E7F4F">
            <w:pPr>
              <w:keepLines/>
              <w:suppressAutoHyphens/>
              <w:jc w:val="right"/>
              <w:rPr>
                <w:rFonts w:ascii="Arial" w:hAnsi="Arial" w:cs="Arial"/>
                <w:b/>
                <w:bCs/>
                <w:sz w:val="18"/>
                <w:szCs w:val="20"/>
              </w:rPr>
            </w:pPr>
            <w:r w:rsidRPr="000E7F4F">
              <w:rPr>
                <w:rFonts w:ascii="Arial" w:hAnsi="Arial" w:cs="Arial"/>
                <w:b/>
                <w:bCs/>
                <w:sz w:val="18"/>
                <w:szCs w:val="20"/>
              </w:rPr>
              <w:t>21%</w:t>
            </w:r>
          </w:p>
        </w:tc>
      </w:tr>
      <w:tr w:rsidR="001661F4" w:rsidRPr="003F0263" w14:paraId="57458DF7" w14:textId="77777777" w:rsidTr="000E7F4F">
        <w:trPr>
          <w:cantSplit/>
          <w:trHeight w:val="227"/>
        </w:trPr>
        <w:tc>
          <w:tcPr>
            <w:tcW w:w="3936" w:type="dxa"/>
            <w:tcBorders>
              <w:top w:val="nil"/>
              <w:left w:val="nil"/>
              <w:bottom w:val="nil"/>
              <w:right w:val="nil"/>
            </w:tcBorders>
            <w:shd w:val="clear" w:color="auto" w:fill="auto"/>
            <w:vAlign w:val="bottom"/>
            <w:hideMark/>
          </w:tcPr>
          <w:p w14:paraId="0C3E7CD8" w14:textId="77777777" w:rsidR="001661F4" w:rsidRPr="000E7F4F" w:rsidRDefault="001661F4" w:rsidP="000E7F4F">
            <w:pPr>
              <w:keepLines/>
              <w:suppressAutoHyphens/>
              <w:rPr>
                <w:rFonts w:ascii="Arial" w:hAnsi="Arial" w:cs="Arial"/>
                <w:b/>
                <w:bCs/>
                <w:sz w:val="18"/>
                <w:szCs w:val="20"/>
              </w:rPr>
            </w:pPr>
            <w:r w:rsidRPr="0040254E">
              <w:rPr>
                <w:rFonts w:ascii="Arial" w:hAnsi="Arial" w:cs="Arial"/>
                <w:b/>
                <w:bCs/>
                <w:sz w:val="18"/>
                <w:szCs w:val="20"/>
              </w:rPr>
              <w:t>Odložen</w:t>
            </w:r>
            <w:r w:rsidRPr="000E7F4F">
              <w:rPr>
                <w:rFonts w:ascii="Arial" w:hAnsi="Arial" w:cs="Arial"/>
                <w:b/>
                <w:bCs/>
                <w:sz w:val="18"/>
                <w:szCs w:val="20"/>
              </w:rPr>
              <w:t>á daňová pohľadávka (+)/daňový záväzok (-) vypočítaný</w:t>
            </w:r>
          </w:p>
        </w:tc>
        <w:tc>
          <w:tcPr>
            <w:tcW w:w="1327" w:type="dxa"/>
            <w:tcBorders>
              <w:top w:val="nil"/>
              <w:left w:val="nil"/>
              <w:bottom w:val="nil"/>
              <w:right w:val="nil"/>
            </w:tcBorders>
            <w:shd w:val="clear" w:color="auto" w:fill="auto"/>
            <w:noWrap/>
            <w:vAlign w:val="bottom"/>
            <w:hideMark/>
          </w:tcPr>
          <w:p w14:paraId="5448297C" w14:textId="5476B86E" w:rsidR="001661F4" w:rsidRPr="000E7F4F" w:rsidRDefault="001661F4" w:rsidP="000E7F4F">
            <w:pPr>
              <w:keepLines/>
              <w:suppressAutoHyphens/>
              <w:jc w:val="right"/>
              <w:rPr>
                <w:rFonts w:ascii="Arial" w:hAnsi="Arial" w:cs="Arial"/>
                <w:sz w:val="18"/>
                <w:szCs w:val="20"/>
              </w:rPr>
            </w:pPr>
            <w:r w:rsidRPr="000E7F4F">
              <w:rPr>
                <w:rFonts w:ascii="Arial" w:hAnsi="Arial" w:cs="Arial"/>
                <w:sz w:val="18"/>
                <w:szCs w:val="20"/>
              </w:rPr>
              <w:t>-130 093</w:t>
            </w:r>
          </w:p>
        </w:tc>
        <w:tc>
          <w:tcPr>
            <w:tcW w:w="1328" w:type="dxa"/>
            <w:tcBorders>
              <w:top w:val="nil"/>
              <w:left w:val="nil"/>
              <w:bottom w:val="nil"/>
              <w:right w:val="nil"/>
            </w:tcBorders>
            <w:shd w:val="clear" w:color="auto" w:fill="auto"/>
            <w:noWrap/>
            <w:vAlign w:val="bottom"/>
            <w:hideMark/>
          </w:tcPr>
          <w:p w14:paraId="6F6C4AAB" w14:textId="77777777" w:rsidR="001661F4" w:rsidRPr="000E7F4F" w:rsidRDefault="001661F4" w:rsidP="000E7F4F">
            <w:pPr>
              <w:keepLines/>
              <w:suppressAutoHyphens/>
              <w:jc w:val="right"/>
              <w:rPr>
                <w:rFonts w:ascii="Arial" w:hAnsi="Arial" w:cs="Arial"/>
                <w:sz w:val="18"/>
                <w:szCs w:val="20"/>
              </w:rPr>
            </w:pPr>
            <w:r w:rsidRPr="000E7F4F">
              <w:rPr>
                <w:rFonts w:ascii="Arial" w:hAnsi="Arial" w:cs="Arial"/>
                <w:sz w:val="18"/>
                <w:szCs w:val="20"/>
              </w:rPr>
              <w:t>0</w:t>
            </w:r>
          </w:p>
        </w:tc>
        <w:tc>
          <w:tcPr>
            <w:tcW w:w="1328" w:type="dxa"/>
            <w:tcBorders>
              <w:top w:val="nil"/>
              <w:left w:val="nil"/>
              <w:bottom w:val="nil"/>
              <w:right w:val="nil"/>
            </w:tcBorders>
            <w:shd w:val="clear" w:color="auto" w:fill="auto"/>
            <w:noWrap/>
            <w:vAlign w:val="bottom"/>
            <w:hideMark/>
          </w:tcPr>
          <w:p w14:paraId="28796D0C" w14:textId="4F99C7E5" w:rsidR="001661F4" w:rsidRPr="000E7F4F" w:rsidRDefault="001661F4" w:rsidP="000E7F4F">
            <w:pPr>
              <w:keepLines/>
              <w:suppressAutoHyphens/>
              <w:jc w:val="right"/>
              <w:rPr>
                <w:rFonts w:ascii="Arial" w:hAnsi="Arial" w:cs="Arial"/>
                <w:sz w:val="18"/>
                <w:szCs w:val="20"/>
              </w:rPr>
            </w:pPr>
            <w:r w:rsidRPr="000E7F4F">
              <w:rPr>
                <w:rFonts w:ascii="Arial" w:hAnsi="Arial" w:cs="Arial"/>
                <w:sz w:val="18"/>
                <w:szCs w:val="20"/>
              </w:rPr>
              <w:t>-89 158</w:t>
            </w:r>
          </w:p>
        </w:tc>
        <w:tc>
          <w:tcPr>
            <w:tcW w:w="1328" w:type="dxa"/>
            <w:tcBorders>
              <w:top w:val="nil"/>
              <w:left w:val="nil"/>
              <w:bottom w:val="nil"/>
              <w:right w:val="nil"/>
            </w:tcBorders>
            <w:shd w:val="clear" w:color="auto" w:fill="auto"/>
            <w:noWrap/>
            <w:vAlign w:val="bottom"/>
            <w:hideMark/>
          </w:tcPr>
          <w:p w14:paraId="555920A0" w14:textId="680BF385" w:rsidR="001661F4" w:rsidRPr="000E7F4F" w:rsidRDefault="001661F4" w:rsidP="000E7F4F">
            <w:pPr>
              <w:keepLines/>
              <w:suppressAutoHyphens/>
              <w:jc w:val="right"/>
              <w:rPr>
                <w:rFonts w:ascii="Arial" w:hAnsi="Arial" w:cs="Arial"/>
                <w:sz w:val="18"/>
                <w:szCs w:val="20"/>
              </w:rPr>
            </w:pPr>
            <w:r w:rsidRPr="000E7F4F">
              <w:rPr>
                <w:rFonts w:ascii="Arial" w:hAnsi="Arial" w:cs="Arial"/>
                <w:sz w:val="18"/>
                <w:szCs w:val="20"/>
              </w:rPr>
              <w:t>-219 251</w:t>
            </w:r>
          </w:p>
        </w:tc>
      </w:tr>
      <w:tr w:rsidR="001661F4" w:rsidRPr="003F0263" w14:paraId="7690CACC" w14:textId="77777777" w:rsidTr="000E7F4F">
        <w:trPr>
          <w:cantSplit/>
          <w:trHeight w:val="227"/>
        </w:trPr>
        <w:tc>
          <w:tcPr>
            <w:tcW w:w="3936" w:type="dxa"/>
            <w:tcBorders>
              <w:top w:val="nil"/>
              <w:left w:val="nil"/>
              <w:bottom w:val="nil"/>
              <w:right w:val="nil"/>
            </w:tcBorders>
            <w:shd w:val="clear" w:color="auto" w:fill="auto"/>
            <w:vAlign w:val="bottom"/>
            <w:hideMark/>
          </w:tcPr>
          <w:p w14:paraId="22640F87" w14:textId="77777777" w:rsidR="001661F4" w:rsidRPr="000E7F4F" w:rsidRDefault="001661F4" w:rsidP="000E7F4F">
            <w:pPr>
              <w:keepLines/>
              <w:suppressAutoHyphens/>
              <w:rPr>
                <w:rFonts w:ascii="Arial" w:hAnsi="Arial" w:cs="Arial"/>
                <w:b/>
                <w:bCs/>
                <w:sz w:val="18"/>
                <w:szCs w:val="20"/>
              </w:rPr>
            </w:pPr>
            <w:r w:rsidRPr="0040254E">
              <w:rPr>
                <w:rFonts w:ascii="Arial" w:hAnsi="Arial" w:cs="Arial"/>
                <w:b/>
                <w:bCs/>
                <w:sz w:val="18"/>
                <w:szCs w:val="20"/>
              </w:rPr>
              <w:t>Vplyv zmeny sadzby dane</w:t>
            </w:r>
          </w:p>
        </w:tc>
        <w:tc>
          <w:tcPr>
            <w:tcW w:w="1327" w:type="dxa"/>
            <w:tcBorders>
              <w:top w:val="nil"/>
              <w:left w:val="nil"/>
              <w:bottom w:val="nil"/>
              <w:right w:val="nil"/>
            </w:tcBorders>
            <w:shd w:val="clear" w:color="auto" w:fill="auto"/>
            <w:noWrap/>
            <w:vAlign w:val="bottom"/>
            <w:hideMark/>
          </w:tcPr>
          <w:p w14:paraId="73B47CDD" w14:textId="77777777" w:rsidR="001661F4" w:rsidRPr="000E7F4F" w:rsidRDefault="001661F4" w:rsidP="000E7F4F">
            <w:pPr>
              <w:keepLines/>
              <w:suppressAutoHyphens/>
              <w:rPr>
                <w:rFonts w:ascii="Arial" w:hAnsi="Arial" w:cs="Arial"/>
                <w:b/>
                <w:bCs/>
                <w:sz w:val="18"/>
                <w:szCs w:val="20"/>
              </w:rPr>
            </w:pPr>
          </w:p>
        </w:tc>
        <w:tc>
          <w:tcPr>
            <w:tcW w:w="1328" w:type="dxa"/>
            <w:tcBorders>
              <w:top w:val="nil"/>
              <w:left w:val="nil"/>
              <w:bottom w:val="nil"/>
              <w:right w:val="nil"/>
            </w:tcBorders>
            <w:shd w:val="clear" w:color="auto" w:fill="auto"/>
            <w:noWrap/>
            <w:vAlign w:val="bottom"/>
            <w:hideMark/>
          </w:tcPr>
          <w:p w14:paraId="6E272DC8" w14:textId="77777777" w:rsidR="001661F4" w:rsidRPr="000E7F4F" w:rsidRDefault="001661F4" w:rsidP="000E7F4F">
            <w:pPr>
              <w:keepLines/>
              <w:suppressAutoHyphens/>
              <w:jc w:val="right"/>
              <w:rPr>
                <w:rFonts w:ascii="Arial" w:hAnsi="Arial" w:cs="Arial"/>
                <w:sz w:val="18"/>
                <w:szCs w:val="20"/>
              </w:rPr>
            </w:pPr>
          </w:p>
        </w:tc>
        <w:tc>
          <w:tcPr>
            <w:tcW w:w="1328" w:type="dxa"/>
            <w:tcBorders>
              <w:top w:val="nil"/>
              <w:left w:val="nil"/>
              <w:bottom w:val="nil"/>
              <w:right w:val="nil"/>
            </w:tcBorders>
            <w:shd w:val="clear" w:color="auto" w:fill="auto"/>
            <w:noWrap/>
            <w:vAlign w:val="bottom"/>
            <w:hideMark/>
          </w:tcPr>
          <w:p w14:paraId="70144977" w14:textId="77777777" w:rsidR="001661F4" w:rsidRPr="000E7F4F" w:rsidRDefault="001661F4" w:rsidP="000E7F4F">
            <w:pPr>
              <w:keepLines/>
              <w:suppressAutoHyphens/>
              <w:jc w:val="right"/>
              <w:rPr>
                <w:rFonts w:ascii="Arial" w:hAnsi="Arial" w:cs="Arial"/>
                <w:sz w:val="18"/>
                <w:szCs w:val="20"/>
              </w:rPr>
            </w:pPr>
          </w:p>
        </w:tc>
        <w:tc>
          <w:tcPr>
            <w:tcW w:w="1328" w:type="dxa"/>
            <w:tcBorders>
              <w:top w:val="nil"/>
              <w:left w:val="nil"/>
              <w:bottom w:val="nil"/>
              <w:right w:val="nil"/>
            </w:tcBorders>
            <w:shd w:val="clear" w:color="auto" w:fill="auto"/>
            <w:noWrap/>
            <w:vAlign w:val="bottom"/>
            <w:hideMark/>
          </w:tcPr>
          <w:p w14:paraId="55534527" w14:textId="77777777" w:rsidR="001661F4" w:rsidRPr="000E7F4F" w:rsidRDefault="001661F4" w:rsidP="000E7F4F">
            <w:pPr>
              <w:keepLines/>
              <w:suppressAutoHyphens/>
              <w:jc w:val="right"/>
              <w:rPr>
                <w:rFonts w:ascii="Arial" w:hAnsi="Arial" w:cs="Arial"/>
                <w:sz w:val="18"/>
                <w:szCs w:val="20"/>
              </w:rPr>
            </w:pPr>
          </w:p>
        </w:tc>
      </w:tr>
      <w:tr w:rsidR="001661F4" w:rsidRPr="003F0263" w14:paraId="5421723E" w14:textId="77777777" w:rsidTr="000E7F4F">
        <w:trPr>
          <w:cantSplit/>
          <w:trHeight w:val="227"/>
        </w:trPr>
        <w:tc>
          <w:tcPr>
            <w:tcW w:w="3936" w:type="dxa"/>
            <w:tcBorders>
              <w:top w:val="nil"/>
              <w:left w:val="nil"/>
              <w:bottom w:val="nil"/>
              <w:right w:val="nil"/>
            </w:tcBorders>
            <w:shd w:val="clear" w:color="auto" w:fill="auto"/>
            <w:vAlign w:val="bottom"/>
            <w:hideMark/>
          </w:tcPr>
          <w:p w14:paraId="2BC0E7F3" w14:textId="77777777" w:rsidR="001661F4" w:rsidRPr="000E7F4F" w:rsidRDefault="001661F4" w:rsidP="000E7F4F">
            <w:pPr>
              <w:keepLines/>
              <w:suppressAutoHyphens/>
              <w:rPr>
                <w:rFonts w:ascii="Arial" w:hAnsi="Arial" w:cs="Arial"/>
                <w:b/>
                <w:bCs/>
                <w:sz w:val="18"/>
                <w:szCs w:val="20"/>
              </w:rPr>
            </w:pPr>
            <w:r w:rsidRPr="0040254E">
              <w:rPr>
                <w:rFonts w:ascii="Arial" w:hAnsi="Arial" w:cs="Arial"/>
                <w:b/>
                <w:bCs/>
                <w:sz w:val="18"/>
                <w:szCs w:val="20"/>
              </w:rPr>
              <w:t>Celková odložená daňová pohľadávka (+)/</w:t>
            </w:r>
            <w:r w:rsidRPr="0040254E">
              <w:rPr>
                <w:rFonts w:ascii="Arial" w:hAnsi="Arial" w:cs="Arial"/>
                <w:b/>
                <w:bCs/>
                <w:sz w:val="18"/>
                <w:szCs w:val="20"/>
              </w:rPr>
              <w:br/>
              <w:t xml:space="preserve">daňový </w:t>
            </w:r>
            <w:r w:rsidRPr="000E7F4F">
              <w:rPr>
                <w:rFonts w:ascii="Arial" w:hAnsi="Arial" w:cs="Arial"/>
                <w:b/>
                <w:bCs/>
                <w:sz w:val="18"/>
                <w:szCs w:val="20"/>
              </w:rPr>
              <w:t>záväzok (-) po zmene sadzby</w:t>
            </w:r>
          </w:p>
        </w:tc>
        <w:tc>
          <w:tcPr>
            <w:tcW w:w="1327" w:type="dxa"/>
            <w:tcBorders>
              <w:top w:val="nil"/>
              <w:left w:val="nil"/>
              <w:bottom w:val="nil"/>
              <w:right w:val="nil"/>
            </w:tcBorders>
            <w:shd w:val="clear" w:color="auto" w:fill="auto"/>
            <w:noWrap/>
            <w:vAlign w:val="bottom"/>
            <w:hideMark/>
          </w:tcPr>
          <w:p w14:paraId="228F283A" w14:textId="0D1B732F" w:rsidR="001661F4" w:rsidRPr="000E7F4F" w:rsidRDefault="001661F4" w:rsidP="000E7F4F">
            <w:pPr>
              <w:keepLines/>
              <w:suppressAutoHyphens/>
              <w:jc w:val="right"/>
              <w:rPr>
                <w:rFonts w:ascii="Arial" w:hAnsi="Arial" w:cs="Arial"/>
                <w:sz w:val="18"/>
                <w:szCs w:val="20"/>
              </w:rPr>
            </w:pPr>
            <w:r w:rsidRPr="000E7F4F">
              <w:rPr>
                <w:rFonts w:ascii="Arial" w:hAnsi="Arial" w:cs="Arial"/>
                <w:sz w:val="18"/>
                <w:szCs w:val="20"/>
              </w:rPr>
              <w:t>-130 093</w:t>
            </w:r>
          </w:p>
        </w:tc>
        <w:tc>
          <w:tcPr>
            <w:tcW w:w="1328" w:type="dxa"/>
            <w:tcBorders>
              <w:top w:val="nil"/>
              <w:left w:val="nil"/>
              <w:bottom w:val="nil"/>
              <w:right w:val="nil"/>
            </w:tcBorders>
            <w:shd w:val="clear" w:color="auto" w:fill="auto"/>
            <w:noWrap/>
            <w:vAlign w:val="bottom"/>
            <w:hideMark/>
          </w:tcPr>
          <w:p w14:paraId="6906EF77" w14:textId="77777777" w:rsidR="001661F4" w:rsidRPr="000E7F4F" w:rsidRDefault="001661F4" w:rsidP="000E7F4F">
            <w:pPr>
              <w:keepLines/>
              <w:suppressAutoHyphens/>
              <w:jc w:val="right"/>
              <w:rPr>
                <w:rFonts w:ascii="Arial" w:hAnsi="Arial" w:cs="Arial"/>
                <w:sz w:val="18"/>
                <w:szCs w:val="20"/>
              </w:rPr>
            </w:pPr>
          </w:p>
        </w:tc>
        <w:tc>
          <w:tcPr>
            <w:tcW w:w="1328" w:type="dxa"/>
            <w:tcBorders>
              <w:top w:val="nil"/>
              <w:left w:val="nil"/>
              <w:bottom w:val="nil"/>
              <w:right w:val="nil"/>
            </w:tcBorders>
            <w:shd w:val="clear" w:color="auto" w:fill="auto"/>
            <w:noWrap/>
            <w:vAlign w:val="bottom"/>
            <w:hideMark/>
          </w:tcPr>
          <w:p w14:paraId="4A1DA37D" w14:textId="12B6E35E" w:rsidR="001661F4" w:rsidRPr="000E7F4F" w:rsidRDefault="001661F4" w:rsidP="000E7F4F">
            <w:pPr>
              <w:keepLines/>
              <w:suppressAutoHyphens/>
              <w:jc w:val="right"/>
              <w:rPr>
                <w:rFonts w:ascii="Arial" w:hAnsi="Arial" w:cs="Arial"/>
                <w:sz w:val="18"/>
                <w:szCs w:val="20"/>
              </w:rPr>
            </w:pPr>
            <w:r w:rsidRPr="000E7F4F">
              <w:rPr>
                <w:rFonts w:ascii="Arial" w:hAnsi="Arial" w:cs="Arial"/>
                <w:sz w:val="18"/>
                <w:szCs w:val="20"/>
              </w:rPr>
              <w:t>-89 158</w:t>
            </w:r>
          </w:p>
        </w:tc>
        <w:tc>
          <w:tcPr>
            <w:tcW w:w="1328" w:type="dxa"/>
            <w:tcBorders>
              <w:top w:val="nil"/>
              <w:left w:val="nil"/>
              <w:bottom w:val="nil"/>
              <w:right w:val="nil"/>
            </w:tcBorders>
            <w:shd w:val="clear" w:color="auto" w:fill="auto"/>
            <w:noWrap/>
            <w:vAlign w:val="bottom"/>
            <w:hideMark/>
          </w:tcPr>
          <w:p w14:paraId="6E15C487" w14:textId="49C370FB" w:rsidR="001661F4" w:rsidRPr="000E7F4F" w:rsidRDefault="001661F4" w:rsidP="000E7F4F">
            <w:pPr>
              <w:keepLines/>
              <w:suppressAutoHyphens/>
              <w:jc w:val="right"/>
              <w:rPr>
                <w:rFonts w:ascii="Arial" w:hAnsi="Arial" w:cs="Arial"/>
                <w:sz w:val="18"/>
                <w:szCs w:val="20"/>
              </w:rPr>
            </w:pPr>
            <w:r w:rsidRPr="000E7F4F">
              <w:rPr>
                <w:rFonts w:ascii="Arial" w:hAnsi="Arial" w:cs="Arial"/>
                <w:sz w:val="18"/>
                <w:szCs w:val="20"/>
              </w:rPr>
              <w:t>-219 251</w:t>
            </w:r>
          </w:p>
        </w:tc>
      </w:tr>
      <w:tr w:rsidR="001661F4" w:rsidRPr="003F0263" w14:paraId="10D95E7C" w14:textId="77777777" w:rsidTr="000E7F4F">
        <w:trPr>
          <w:cantSplit/>
          <w:trHeight w:val="227"/>
        </w:trPr>
        <w:tc>
          <w:tcPr>
            <w:tcW w:w="3936" w:type="dxa"/>
            <w:tcBorders>
              <w:top w:val="nil"/>
              <w:left w:val="nil"/>
              <w:bottom w:val="nil"/>
              <w:right w:val="nil"/>
            </w:tcBorders>
            <w:shd w:val="clear" w:color="auto" w:fill="auto"/>
            <w:vAlign w:val="bottom"/>
            <w:hideMark/>
          </w:tcPr>
          <w:p w14:paraId="22289076" w14:textId="5D46D211" w:rsidR="001661F4" w:rsidRPr="000E7F4F" w:rsidRDefault="005931B9" w:rsidP="000E7F4F">
            <w:pPr>
              <w:keepLines/>
              <w:suppressAutoHyphens/>
              <w:rPr>
                <w:rFonts w:ascii="Arial" w:hAnsi="Arial" w:cs="Arial"/>
                <w:b/>
                <w:bCs/>
                <w:sz w:val="18"/>
                <w:szCs w:val="20"/>
              </w:rPr>
            </w:pPr>
            <w:r w:rsidRPr="0040254E">
              <w:rPr>
                <w:rFonts w:ascii="Arial" w:hAnsi="Arial" w:cs="Arial"/>
                <w:b/>
                <w:bCs/>
                <w:sz w:val="18"/>
                <w:szCs w:val="20"/>
              </w:rPr>
              <w:t xml:space="preserve">Odložený daňový záväzok </w:t>
            </w:r>
            <w:r w:rsidR="001661F4" w:rsidRPr="000E7F4F">
              <w:rPr>
                <w:rFonts w:ascii="Arial" w:hAnsi="Arial" w:cs="Arial"/>
                <w:b/>
                <w:bCs/>
                <w:sz w:val="18"/>
                <w:szCs w:val="20"/>
              </w:rPr>
              <w:t>zaúčtovan</w:t>
            </w:r>
            <w:r w:rsidRPr="000E7F4F">
              <w:rPr>
                <w:rFonts w:ascii="Arial" w:hAnsi="Arial" w:cs="Arial"/>
                <w:b/>
                <w:bCs/>
                <w:sz w:val="18"/>
                <w:szCs w:val="20"/>
              </w:rPr>
              <w:t>ý</w:t>
            </w:r>
          </w:p>
        </w:tc>
        <w:tc>
          <w:tcPr>
            <w:tcW w:w="1327" w:type="dxa"/>
            <w:tcBorders>
              <w:top w:val="single" w:sz="4" w:space="0" w:color="auto"/>
              <w:left w:val="nil"/>
              <w:bottom w:val="double" w:sz="6" w:space="0" w:color="auto"/>
              <w:right w:val="nil"/>
            </w:tcBorders>
            <w:shd w:val="clear" w:color="auto" w:fill="auto"/>
            <w:noWrap/>
            <w:vAlign w:val="bottom"/>
            <w:hideMark/>
          </w:tcPr>
          <w:p w14:paraId="093AD3D7" w14:textId="3CBC6F76" w:rsidR="001661F4" w:rsidRPr="000E7F4F" w:rsidRDefault="001661F4" w:rsidP="000E7F4F">
            <w:pPr>
              <w:keepLines/>
              <w:suppressAutoHyphens/>
              <w:jc w:val="right"/>
              <w:rPr>
                <w:rFonts w:ascii="Arial" w:hAnsi="Arial" w:cs="Arial"/>
                <w:b/>
                <w:bCs/>
                <w:sz w:val="18"/>
                <w:szCs w:val="20"/>
              </w:rPr>
            </w:pPr>
            <w:r w:rsidRPr="000E7F4F">
              <w:rPr>
                <w:rFonts w:ascii="Arial" w:hAnsi="Arial" w:cs="Arial"/>
                <w:b/>
                <w:bCs/>
                <w:sz w:val="18"/>
                <w:szCs w:val="20"/>
              </w:rPr>
              <w:t>130 093</w:t>
            </w:r>
          </w:p>
        </w:tc>
        <w:tc>
          <w:tcPr>
            <w:tcW w:w="1328" w:type="dxa"/>
            <w:tcBorders>
              <w:top w:val="single" w:sz="4" w:space="0" w:color="auto"/>
              <w:left w:val="nil"/>
              <w:bottom w:val="double" w:sz="6" w:space="0" w:color="auto"/>
              <w:right w:val="nil"/>
            </w:tcBorders>
            <w:shd w:val="clear" w:color="auto" w:fill="auto"/>
            <w:noWrap/>
            <w:vAlign w:val="bottom"/>
            <w:hideMark/>
          </w:tcPr>
          <w:p w14:paraId="30DD91D5" w14:textId="77777777" w:rsidR="001661F4" w:rsidRPr="000E7F4F" w:rsidRDefault="001661F4" w:rsidP="000E7F4F">
            <w:pPr>
              <w:keepLines/>
              <w:suppressAutoHyphens/>
              <w:jc w:val="right"/>
              <w:rPr>
                <w:rFonts w:ascii="Arial" w:hAnsi="Arial" w:cs="Arial"/>
                <w:b/>
                <w:bCs/>
                <w:sz w:val="18"/>
                <w:szCs w:val="20"/>
              </w:rPr>
            </w:pPr>
            <w:r w:rsidRPr="000E7F4F">
              <w:rPr>
                <w:rFonts w:ascii="Arial" w:hAnsi="Arial" w:cs="Arial"/>
                <w:b/>
                <w:bCs/>
                <w:sz w:val="18"/>
                <w:szCs w:val="20"/>
              </w:rPr>
              <w:t> </w:t>
            </w:r>
          </w:p>
        </w:tc>
        <w:tc>
          <w:tcPr>
            <w:tcW w:w="1328" w:type="dxa"/>
            <w:tcBorders>
              <w:top w:val="single" w:sz="4" w:space="0" w:color="auto"/>
              <w:left w:val="nil"/>
              <w:bottom w:val="double" w:sz="6" w:space="0" w:color="auto"/>
              <w:right w:val="nil"/>
            </w:tcBorders>
            <w:shd w:val="clear" w:color="auto" w:fill="auto"/>
            <w:noWrap/>
            <w:vAlign w:val="bottom"/>
            <w:hideMark/>
          </w:tcPr>
          <w:p w14:paraId="3F307118" w14:textId="77777777" w:rsidR="001661F4" w:rsidRPr="000E7F4F" w:rsidRDefault="001661F4" w:rsidP="000E7F4F">
            <w:pPr>
              <w:keepLines/>
              <w:suppressAutoHyphens/>
              <w:jc w:val="right"/>
              <w:rPr>
                <w:rFonts w:ascii="Arial" w:hAnsi="Arial" w:cs="Arial"/>
                <w:b/>
                <w:bCs/>
                <w:sz w:val="18"/>
                <w:szCs w:val="20"/>
              </w:rPr>
            </w:pPr>
            <w:r w:rsidRPr="000E7F4F">
              <w:rPr>
                <w:rFonts w:ascii="Arial" w:hAnsi="Arial" w:cs="Arial"/>
                <w:b/>
                <w:bCs/>
                <w:sz w:val="18"/>
                <w:szCs w:val="20"/>
              </w:rPr>
              <w:t>0</w:t>
            </w:r>
          </w:p>
        </w:tc>
        <w:tc>
          <w:tcPr>
            <w:tcW w:w="1328" w:type="dxa"/>
            <w:tcBorders>
              <w:top w:val="single" w:sz="4" w:space="0" w:color="auto"/>
              <w:left w:val="nil"/>
              <w:bottom w:val="double" w:sz="6" w:space="0" w:color="auto"/>
              <w:right w:val="nil"/>
            </w:tcBorders>
            <w:shd w:val="clear" w:color="auto" w:fill="auto"/>
            <w:noWrap/>
            <w:vAlign w:val="bottom"/>
            <w:hideMark/>
          </w:tcPr>
          <w:p w14:paraId="406F81F5" w14:textId="0816199C" w:rsidR="001661F4" w:rsidRPr="000E7F4F" w:rsidRDefault="001661F4" w:rsidP="000E7F4F">
            <w:pPr>
              <w:keepLines/>
              <w:suppressAutoHyphens/>
              <w:jc w:val="right"/>
              <w:rPr>
                <w:rFonts w:ascii="Arial" w:hAnsi="Arial" w:cs="Arial"/>
                <w:b/>
                <w:bCs/>
                <w:sz w:val="18"/>
                <w:szCs w:val="20"/>
              </w:rPr>
            </w:pPr>
            <w:r w:rsidRPr="000E7F4F">
              <w:rPr>
                <w:rFonts w:ascii="Arial" w:hAnsi="Arial" w:cs="Arial"/>
                <w:b/>
                <w:bCs/>
                <w:sz w:val="18"/>
                <w:szCs w:val="20"/>
              </w:rPr>
              <w:t>219 251</w:t>
            </w:r>
          </w:p>
        </w:tc>
      </w:tr>
      <w:tr w:rsidR="001661F4" w:rsidRPr="003F0263" w14:paraId="0A2ECCB8" w14:textId="77777777" w:rsidTr="000E7F4F">
        <w:trPr>
          <w:cantSplit/>
          <w:trHeight w:val="227"/>
        </w:trPr>
        <w:tc>
          <w:tcPr>
            <w:tcW w:w="3936" w:type="dxa"/>
            <w:tcBorders>
              <w:top w:val="nil"/>
              <w:left w:val="nil"/>
              <w:bottom w:val="nil"/>
              <w:right w:val="nil"/>
            </w:tcBorders>
            <w:shd w:val="clear" w:color="auto" w:fill="auto"/>
            <w:vAlign w:val="bottom"/>
            <w:hideMark/>
          </w:tcPr>
          <w:p w14:paraId="7E0A83A6" w14:textId="77777777" w:rsidR="001661F4" w:rsidRPr="0040254E" w:rsidRDefault="001661F4" w:rsidP="000E7F4F">
            <w:pPr>
              <w:keepLines/>
              <w:suppressAutoHyphens/>
              <w:jc w:val="right"/>
              <w:rPr>
                <w:rFonts w:ascii="Arial" w:hAnsi="Arial" w:cs="Arial"/>
                <w:b/>
                <w:bCs/>
                <w:sz w:val="18"/>
                <w:szCs w:val="20"/>
              </w:rPr>
            </w:pPr>
          </w:p>
        </w:tc>
        <w:tc>
          <w:tcPr>
            <w:tcW w:w="1327" w:type="dxa"/>
            <w:tcBorders>
              <w:top w:val="nil"/>
              <w:left w:val="nil"/>
              <w:bottom w:val="nil"/>
              <w:right w:val="nil"/>
            </w:tcBorders>
            <w:shd w:val="clear" w:color="auto" w:fill="auto"/>
            <w:noWrap/>
            <w:vAlign w:val="bottom"/>
            <w:hideMark/>
          </w:tcPr>
          <w:p w14:paraId="746977E1" w14:textId="77777777" w:rsidR="001661F4" w:rsidRPr="000E7F4F" w:rsidRDefault="001661F4" w:rsidP="000E7F4F">
            <w:pPr>
              <w:keepLines/>
              <w:suppressAutoHyphens/>
              <w:rPr>
                <w:rFonts w:ascii="Arial" w:hAnsi="Arial" w:cs="Arial"/>
                <w:sz w:val="18"/>
                <w:szCs w:val="20"/>
              </w:rPr>
            </w:pPr>
          </w:p>
        </w:tc>
        <w:tc>
          <w:tcPr>
            <w:tcW w:w="1328" w:type="dxa"/>
            <w:tcBorders>
              <w:top w:val="nil"/>
              <w:left w:val="nil"/>
              <w:bottom w:val="nil"/>
              <w:right w:val="nil"/>
            </w:tcBorders>
            <w:shd w:val="clear" w:color="auto" w:fill="auto"/>
            <w:noWrap/>
            <w:vAlign w:val="bottom"/>
            <w:hideMark/>
          </w:tcPr>
          <w:p w14:paraId="0D28E741" w14:textId="77777777" w:rsidR="001661F4" w:rsidRPr="000E7F4F" w:rsidRDefault="001661F4" w:rsidP="000E7F4F">
            <w:pPr>
              <w:keepLines/>
              <w:suppressAutoHyphens/>
              <w:jc w:val="right"/>
              <w:rPr>
                <w:rFonts w:ascii="Arial" w:hAnsi="Arial" w:cs="Arial"/>
                <w:sz w:val="18"/>
                <w:szCs w:val="20"/>
              </w:rPr>
            </w:pPr>
          </w:p>
        </w:tc>
        <w:tc>
          <w:tcPr>
            <w:tcW w:w="1328" w:type="dxa"/>
            <w:tcBorders>
              <w:top w:val="nil"/>
              <w:left w:val="nil"/>
              <w:bottom w:val="nil"/>
              <w:right w:val="nil"/>
            </w:tcBorders>
            <w:shd w:val="clear" w:color="auto" w:fill="auto"/>
            <w:noWrap/>
            <w:vAlign w:val="bottom"/>
            <w:hideMark/>
          </w:tcPr>
          <w:p w14:paraId="753C6D78" w14:textId="77777777" w:rsidR="001661F4" w:rsidRPr="000E7F4F" w:rsidRDefault="001661F4" w:rsidP="000E7F4F">
            <w:pPr>
              <w:keepLines/>
              <w:suppressAutoHyphens/>
              <w:jc w:val="right"/>
              <w:rPr>
                <w:rFonts w:ascii="Arial" w:hAnsi="Arial" w:cs="Arial"/>
                <w:sz w:val="18"/>
                <w:szCs w:val="20"/>
              </w:rPr>
            </w:pPr>
          </w:p>
        </w:tc>
        <w:tc>
          <w:tcPr>
            <w:tcW w:w="1328" w:type="dxa"/>
            <w:tcBorders>
              <w:top w:val="nil"/>
              <w:left w:val="nil"/>
              <w:bottom w:val="nil"/>
              <w:right w:val="nil"/>
            </w:tcBorders>
            <w:shd w:val="clear" w:color="auto" w:fill="auto"/>
            <w:noWrap/>
            <w:vAlign w:val="bottom"/>
            <w:hideMark/>
          </w:tcPr>
          <w:p w14:paraId="2A409206" w14:textId="77777777" w:rsidR="001661F4" w:rsidRPr="000E7F4F" w:rsidRDefault="001661F4" w:rsidP="000E7F4F">
            <w:pPr>
              <w:keepLines/>
              <w:suppressAutoHyphens/>
              <w:jc w:val="right"/>
              <w:rPr>
                <w:rFonts w:ascii="Arial" w:hAnsi="Arial" w:cs="Arial"/>
                <w:sz w:val="18"/>
                <w:szCs w:val="20"/>
              </w:rPr>
            </w:pPr>
          </w:p>
        </w:tc>
      </w:tr>
      <w:tr w:rsidR="001661F4" w:rsidRPr="003F0263" w14:paraId="6E0CD871" w14:textId="77777777" w:rsidTr="000E7F4F">
        <w:trPr>
          <w:cantSplit/>
          <w:trHeight w:val="227"/>
        </w:trPr>
        <w:tc>
          <w:tcPr>
            <w:tcW w:w="3936" w:type="dxa"/>
            <w:tcBorders>
              <w:top w:val="nil"/>
              <w:left w:val="nil"/>
              <w:bottom w:val="nil"/>
              <w:right w:val="nil"/>
            </w:tcBorders>
            <w:shd w:val="clear" w:color="auto" w:fill="auto"/>
            <w:vAlign w:val="bottom"/>
            <w:hideMark/>
          </w:tcPr>
          <w:p w14:paraId="40706ED5" w14:textId="77777777" w:rsidR="001661F4" w:rsidRPr="000E7F4F" w:rsidRDefault="001661F4" w:rsidP="000E7F4F">
            <w:pPr>
              <w:keepLines/>
              <w:suppressAutoHyphens/>
              <w:rPr>
                <w:rFonts w:ascii="Arial" w:hAnsi="Arial" w:cs="Arial"/>
                <w:b/>
                <w:bCs/>
                <w:sz w:val="18"/>
                <w:szCs w:val="20"/>
              </w:rPr>
            </w:pPr>
            <w:r w:rsidRPr="0040254E">
              <w:rPr>
                <w:rFonts w:ascii="Arial" w:hAnsi="Arial" w:cs="Arial"/>
                <w:b/>
                <w:bCs/>
                <w:sz w:val="18"/>
                <w:szCs w:val="20"/>
              </w:rPr>
              <w:t>Odložený daňový záväzok</w:t>
            </w:r>
          </w:p>
        </w:tc>
        <w:tc>
          <w:tcPr>
            <w:tcW w:w="1327" w:type="dxa"/>
            <w:tcBorders>
              <w:top w:val="single" w:sz="4" w:space="0" w:color="auto"/>
              <w:left w:val="nil"/>
              <w:bottom w:val="double" w:sz="6" w:space="0" w:color="auto"/>
              <w:right w:val="nil"/>
            </w:tcBorders>
            <w:shd w:val="clear" w:color="auto" w:fill="auto"/>
            <w:noWrap/>
            <w:vAlign w:val="bottom"/>
            <w:hideMark/>
          </w:tcPr>
          <w:p w14:paraId="3458BFDD" w14:textId="1C6C7F65" w:rsidR="001661F4" w:rsidRPr="000E7F4F" w:rsidRDefault="001661F4" w:rsidP="000E7F4F">
            <w:pPr>
              <w:keepLines/>
              <w:suppressAutoHyphens/>
              <w:jc w:val="right"/>
              <w:rPr>
                <w:rFonts w:ascii="Arial" w:hAnsi="Arial" w:cs="Arial"/>
                <w:b/>
                <w:bCs/>
                <w:sz w:val="18"/>
                <w:szCs w:val="20"/>
              </w:rPr>
            </w:pPr>
            <w:r w:rsidRPr="000E7F4F">
              <w:rPr>
                <w:rFonts w:ascii="Arial" w:hAnsi="Arial" w:cs="Arial"/>
                <w:b/>
                <w:bCs/>
                <w:sz w:val="18"/>
                <w:szCs w:val="20"/>
              </w:rPr>
              <w:t>130 093</w:t>
            </w:r>
          </w:p>
        </w:tc>
        <w:tc>
          <w:tcPr>
            <w:tcW w:w="1328" w:type="dxa"/>
            <w:tcBorders>
              <w:top w:val="single" w:sz="4" w:space="0" w:color="auto"/>
              <w:left w:val="nil"/>
              <w:bottom w:val="double" w:sz="6" w:space="0" w:color="auto"/>
              <w:right w:val="nil"/>
            </w:tcBorders>
            <w:shd w:val="clear" w:color="auto" w:fill="auto"/>
            <w:noWrap/>
            <w:vAlign w:val="bottom"/>
            <w:hideMark/>
          </w:tcPr>
          <w:p w14:paraId="4BC55CFF" w14:textId="77777777" w:rsidR="001661F4" w:rsidRPr="000E7F4F" w:rsidRDefault="001661F4" w:rsidP="000E7F4F">
            <w:pPr>
              <w:keepLines/>
              <w:suppressAutoHyphens/>
              <w:jc w:val="right"/>
              <w:rPr>
                <w:rFonts w:ascii="Arial" w:hAnsi="Arial" w:cs="Arial"/>
                <w:b/>
                <w:bCs/>
                <w:sz w:val="18"/>
                <w:szCs w:val="20"/>
              </w:rPr>
            </w:pPr>
            <w:r w:rsidRPr="000E7F4F">
              <w:rPr>
                <w:rFonts w:ascii="Arial" w:hAnsi="Arial" w:cs="Arial"/>
                <w:b/>
                <w:bCs/>
                <w:sz w:val="18"/>
                <w:szCs w:val="20"/>
              </w:rPr>
              <w:t> </w:t>
            </w:r>
          </w:p>
        </w:tc>
        <w:tc>
          <w:tcPr>
            <w:tcW w:w="1328" w:type="dxa"/>
            <w:tcBorders>
              <w:top w:val="single" w:sz="4" w:space="0" w:color="auto"/>
              <w:left w:val="nil"/>
              <w:bottom w:val="double" w:sz="6" w:space="0" w:color="auto"/>
              <w:right w:val="nil"/>
            </w:tcBorders>
            <w:shd w:val="clear" w:color="auto" w:fill="auto"/>
            <w:noWrap/>
            <w:vAlign w:val="bottom"/>
            <w:hideMark/>
          </w:tcPr>
          <w:p w14:paraId="6D8D8910" w14:textId="124754A6" w:rsidR="001661F4" w:rsidRPr="000E7F4F" w:rsidRDefault="001661F4" w:rsidP="000E7F4F">
            <w:pPr>
              <w:keepLines/>
              <w:suppressAutoHyphens/>
              <w:jc w:val="right"/>
              <w:rPr>
                <w:rFonts w:ascii="Arial" w:hAnsi="Arial" w:cs="Arial"/>
                <w:b/>
                <w:bCs/>
                <w:sz w:val="18"/>
                <w:szCs w:val="20"/>
              </w:rPr>
            </w:pPr>
            <w:r w:rsidRPr="000E7F4F">
              <w:rPr>
                <w:rFonts w:ascii="Arial" w:hAnsi="Arial" w:cs="Arial"/>
                <w:b/>
                <w:bCs/>
                <w:sz w:val="18"/>
                <w:szCs w:val="20"/>
              </w:rPr>
              <w:t>89 158</w:t>
            </w:r>
          </w:p>
        </w:tc>
        <w:tc>
          <w:tcPr>
            <w:tcW w:w="1328" w:type="dxa"/>
            <w:tcBorders>
              <w:top w:val="single" w:sz="4" w:space="0" w:color="auto"/>
              <w:left w:val="nil"/>
              <w:bottom w:val="double" w:sz="6" w:space="0" w:color="auto"/>
              <w:right w:val="nil"/>
            </w:tcBorders>
            <w:shd w:val="clear" w:color="auto" w:fill="auto"/>
            <w:noWrap/>
            <w:vAlign w:val="bottom"/>
            <w:hideMark/>
          </w:tcPr>
          <w:p w14:paraId="69D01043" w14:textId="2DB47EBF" w:rsidR="001661F4" w:rsidRPr="000E7F4F" w:rsidRDefault="001661F4" w:rsidP="000E7F4F">
            <w:pPr>
              <w:keepLines/>
              <w:suppressAutoHyphens/>
              <w:jc w:val="right"/>
              <w:rPr>
                <w:rFonts w:ascii="Arial" w:hAnsi="Arial" w:cs="Arial"/>
                <w:b/>
                <w:bCs/>
                <w:sz w:val="18"/>
                <w:szCs w:val="20"/>
              </w:rPr>
            </w:pPr>
            <w:r w:rsidRPr="000E7F4F">
              <w:rPr>
                <w:rFonts w:ascii="Arial" w:hAnsi="Arial" w:cs="Arial"/>
                <w:b/>
                <w:bCs/>
                <w:sz w:val="18"/>
                <w:szCs w:val="20"/>
              </w:rPr>
              <w:t>219 251</w:t>
            </w:r>
          </w:p>
        </w:tc>
      </w:tr>
    </w:tbl>
    <w:p w14:paraId="0F3F6331" w14:textId="77777777" w:rsidR="003375F9" w:rsidRPr="003F0263" w:rsidRDefault="003375F9" w:rsidP="000E7F4F">
      <w:pPr>
        <w:pStyle w:val="odstavec"/>
        <w:keepLines/>
      </w:pPr>
      <w:bookmarkStart w:id="90" w:name="FWT_T41"/>
      <w:r w:rsidRPr="0040254E">
        <w:rPr>
          <w:highlight w:val="yellow"/>
        </w:rPr>
        <w:t xml:space="preserve"> </w:t>
      </w:r>
    </w:p>
    <w:p w14:paraId="2A0307F1" w14:textId="61763796" w:rsidR="0074161C" w:rsidRPr="003F0263" w:rsidRDefault="0074161C" w:rsidP="000E7F4F">
      <w:pPr>
        <w:pStyle w:val="odstavec"/>
        <w:keepLines/>
      </w:pPr>
    </w:p>
    <w:bookmarkEnd w:id="90"/>
    <w:p w14:paraId="6CF98454" w14:textId="1EFB4FCE" w:rsidR="003A12F3" w:rsidRPr="003F0263" w:rsidRDefault="003E0EAE" w:rsidP="000E7F4F">
      <w:pPr>
        <w:pStyle w:val="odstavec"/>
        <w:keepLines/>
        <w:rPr>
          <w:highlight w:val="yellow"/>
        </w:rPr>
      </w:pPr>
      <w:r w:rsidRPr="003F0263">
        <w:t>Odsúhlasenie vzťahu medzi splatnou daňou z príjmov, odloženou daňou z príjmov a výsledkom</w:t>
      </w:r>
      <w:r w:rsidRPr="0040254E">
        <w:t xml:space="preserve"> hospodárenia pred zdanením je uvedené v nasledujúcej t</w:t>
      </w:r>
      <w:r w:rsidRPr="003F0263">
        <w:t>abuľke:</w:t>
      </w:r>
    </w:p>
    <w:p w14:paraId="78A84B6D" w14:textId="77777777" w:rsidR="003375F9" w:rsidRPr="003F0263" w:rsidRDefault="003375F9" w:rsidP="000E7F4F">
      <w:pPr>
        <w:pStyle w:val="odstavec"/>
        <w:keepLines/>
        <w:rPr>
          <w:highlight w:val="yellow"/>
        </w:rPr>
      </w:pPr>
      <w:bookmarkStart w:id="91" w:name="FWT_T42"/>
      <w:r w:rsidRPr="003F0263">
        <w:rPr>
          <w:highlight w:val="yellow"/>
        </w:rPr>
        <w:t xml:space="preserve"> </w:t>
      </w:r>
    </w:p>
    <w:tbl>
      <w:tblPr>
        <w:tblW w:w="9212" w:type="dxa"/>
        <w:tblInd w:w="426" w:type="dxa"/>
        <w:tblLayout w:type="fixed"/>
        <w:tblCellMar>
          <w:left w:w="28" w:type="dxa"/>
          <w:right w:w="28" w:type="dxa"/>
        </w:tblCellMar>
        <w:tblLook w:val="04A0" w:firstRow="1" w:lastRow="0" w:firstColumn="1" w:lastColumn="0" w:noHBand="0" w:noVBand="1"/>
      </w:tblPr>
      <w:tblGrid>
        <w:gridCol w:w="2438"/>
        <w:gridCol w:w="1107"/>
        <w:gridCol w:w="1108"/>
        <w:gridCol w:w="1108"/>
        <w:gridCol w:w="1150"/>
        <w:gridCol w:w="1150"/>
        <w:gridCol w:w="1151"/>
      </w:tblGrid>
      <w:tr w:rsidR="003375F9" w:rsidRPr="003F0263" w14:paraId="083813BF" w14:textId="77777777" w:rsidTr="000E7F4F">
        <w:trPr>
          <w:cantSplit/>
          <w:trHeight w:val="227"/>
        </w:trPr>
        <w:tc>
          <w:tcPr>
            <w:tcW w:w="2438" w:type="dxa"/>
            <w:vMerge w:val="restart"/>
            <w:tcBorders>
              <w:top w:val="nil"/>
              <w:left w:val="nil"/>
              <w:bottom w:val="single" w:sz="4" w:space="0" w:color="000000"/>
              <w:right w:val="nil"/>
            </w:tcBorders>
            <w:shd w:val="clear" w:color="auto" w:fill="auto"/>
            <w:vAlign w:val="bottom"/>
            <w:hideMark/>
          </w:tcPr>
          <w:p w14:paraId="6B629433" w14:textId="77777777" w:rsidR="003375F9" w:rsidRPr="000E7F4F" w:rsidRDefault="003375F9" w:rsidP="000E7F4F">
            <w:pPr>
              <w:keepLines/>
              <w:suppressAutoHyphens/>
              <w:jc w:val="center"/>
              <w:rPr>
                <w:rFonts w:ascii="Arial" w:hAnsi="Arial" w:cs="Arial"/>
                <w:b/>
                <w:bCs/>
                <w:sz w:val="18"/>
                <w:szCs w:val="20"/>
              </w:rPr>
            </w:pPr>
            <w:bookmarkStart w:id="92" w:name="RANGE!B4:H17"/>
            <w:r w:rsidRPr="000E7F4F">
              <w:rPr>
                <w:rFonts w:ascii="Arial" w:hAnsi="Arial" w:cs="Arial"/>
                <w:b/>
                <w:bCs/>
                <w:sz w:val="18"/>
                <w:szCs w:val="20"/>
              </w:rPr>
              <w:t>Názov položky</w:t>
            </w:r>
            <w:bookmarkEnd w:id="92"/>
          </w:p>
        </w:tc>
        <w:tc>
          <w:tcPr>
            <w:tcW w:w="3323" w:type="dxa"/>
            <w:gridSpan w:val="3"/>
            <w:tcBorders>
              <w:top w:val="nil"/>
              <w:left w:val="nil"/>
              <w:bottom w:val="nil"/>
              <w:right w:val="nil"/>
            </w:tcBorders>
            <w:shd w:val="clear" w:color="auto" w:fill="auto"/>
            <w:noWrap/>
            <w:vAlign w:val="bottom"/>
            <w:hideMark/>
          </w:tcPr>
          <w:p w14:paraId="3FDC4F41" w14:textId="77777777" w:rsidR="003375F9" w:rsidRPr="000E7F4F" w:rsidRDefault="003375F9" w:rsidP="000E7F4F">
            <w:pPr>
              <w:keepLines/>
              <w:suppressAutoHyphens/>
              <w:jc w:val="center"/>
              <w:rPr>
                <w:rFonts w:ascii="Arial" w:hAnsi="Arial" w:cs="Arial"/>
                <w:b/>
                <w:bCs/>
                <w:sz w:val="18"/>
                <w:szCs w:val="20"/>
              </w:rPr>
            </w:pPr>
            <w:r w:rsidRPr="000E7F4F">
              <w:rPr>
                <w:rFonts w:ascii="Arial" w:hAnsi="Arial" w:cs="Arial"/>
                <w:b/>
                <w:bCs/>
                <w:sz w:val="18"/>
                <w:szCs w:val="20"/>
              </w:rPr>
              <w:t>2020</w:t>
            </w:r>
          </w:p>
        </w:tc>
        <w:tc>
          <w:tcPr>
            <w:tcW w:w="3451" w:type="dxa"/>
            <w:gridSpan w:val="3"/>
            <w:tcBorders>
              <w:top w:val="nil"/>
              <w:left w:val="nil"/>
              <w:bottom w:val="nil"/>
              <w:right w:val="nil"/>
            </w:tcBorders>
            <w:shd w:val="clear" w:color="auto" w:fill="auto"/>
            <w:vAlign w:val="bottom"/>
            <w:hideMark/>
          </w:tcPr>
          <w:p w14:paraId="01D94BA8" w14:textId="77777777" w:rsidR="003375F9" w:rsidRPr="000E7F4F" w:rsidRDefault="003375F9" w:rsidP="000E7F4F">
            <w:pPr>
              <w:keepLines/>
              <w:suppressAutoHyphens/>
              <w:jc w:val="center"/>
              <w:rPr>
                <w:rFonts w:ascii="Arial" w:hAnsi="Arial" w:cs="Arial"/>
                <w:b/>
                <w:bCs/>
                <w:sz w:val="18"/>
                <w:szCs w:val="20"/>
              </w:rPr>
            </w:pPr>
            <w:r w:rsidRPr="000E7F4F">
              <w:rPr>
                <w:rFonts w:ascii="Arial" w:hAnsi="Arial" w:cs="Arial"/>
                <w:b/>
                <w:bCs/>
                <w:sz w:val="18"/>
                <w:szCs w:val="20"/>
              </w:rPr>
              <w:t>2019</w:t>
            </w:r>
          </w:p>
        </w:tc>
      </w:tr>
      <w:tr w:rsidR="003375F9" w:rsidRPr="003F0263" w14:paraId="047ED53C" w14:textId="77777777" w:rsidTr="000E7F4F">
        <w:trPr>
          <w:cantSplit/>
          <w:trHeight w:val="227"/>
        </w:trPr>
        <w:tc>
          <w:tcPr>
            <w:tcW w:w="2438" w:type="dxa"/>
            <w:vMerge/>
            <w:tcBorders>
              <w:top w:val="nil"/>
              <w:left w:val="nil"/>
              <w:bottom w:val="single" w:sz="4" w:space="0" w:color="000000"/>
              <w:right w:val="nil"/>
            </w:tcBorders>
            <w:vAlign w:val="bottom"/>
            <w:hideMark/>
          </w:tcPr>
          <w:p w14:paraId="6A5A4434" w14:textId="77777777" w:rsidR="003375F9" w:rsidRPr="000E7F4F" w:rsidRDefault="003375F9" w:rsidP="000E7F4F">
            <w:pPr>
              <w:keepLines/>
              <w:suppressAutoHyphens/>
              <w:rPr>
                <w:rFonts w:ascii="Arial" w:hAnsi="Arial" w:cs="Arial"/>
                <w:b/>
                <w:bCs/>
                <w:sz w:val="18"/>
                <w:szCs w:val="20"/>
              </w:rPr>
            </w:pPr>
          </w:p>
        </w:tc>
        <w:tc>
          <w:tcPr>
            <w:tcW w:w="1107" w:type="dxa"/>
            <w:tcBorders>
              <w:top w:val="nil"/>
              <w:left w:val="nil"/>
              <w:bottom w:val="single" w:sz="4" w:space="0" w:color="auto"/>
              <w:right w:val="nil"/>
            </w:tcBorders>
            <w:shd w:val="clear" w:color="auto" w:fill="auto"/>
            <w:noWrap/>
            <w:vAlign w:val="bottom"/>
            <w:hideMark/>
          </w:tcPr>
          <w:p w14:paraId="23F76A1B" w14:textId="77777777" w:rsidR="003375F9" w:rsidRPr="000E7F4F" w:rsidRDefault="003375F9" w:rsidP="000E7F4F">
            <w:pPr>
              <w:keepLines/>
              <w:suppressAutoHyphens/>
              <w:jc w:val="center"/>
              <w:rPr>
                <w:rFonts w:ascii="Arial" w:hAnsi="Arial" w:cs="Arial"/>
                <w:b/>
                <w:bCs/>
                <w:sz w:val="18"/>
                <w:szCs w:val="20"/>
              </w:rPr>
            </w:pPr>
            <w:r w:rsidRPr="000E7F4F">
              <w:rPr>
                <w:rFonts w:ascii="Arial" w:hAnsi="Arial" w:cs="Arial"/>
                <w:b/>
                <w:bCs/>
                <w:sz w:val="18"/>
                <w:szCs w:val="20"/>
              </w:rPr>
              <w:t>Základ dane</w:t>
            </w:r>
          </w:p>
        </w:tc>
        <w:tc>
          <w:tcPr>
            <w:tcW w:w="1108" w:type="dxa"/>
            <w:tcBorders>
              <w:top w:val="nil"/>
              <w:left w:val="nil"/>
              <w:bottom w:val="single" w:sz="4" w:space="0" w:color="auto"/>
              <w:right w:val="nil"/>
            </w:tcBorders>
            <w:shd w:val="clear" w:color="auto" w:fill="auto"/>
            <w:noWrap/>
            <w:vAlign w:val="bottom"/>
            <w:hideMark/>
          </w:tcPr>
          <w:p w14:paraId="65AE5597" w14:textId="77777777" w:rsidR="003375F9" w:rsidRPr="000E7F4F" w:rsidRDefault="003375F9" w:rsidP="000E7F4F">
            <w:pPr>
              <w:keepLines/>
              <w:suppressAutoHyphens/>
              <w:jc w:val="center"/>
              <w:rPr>
                <w:rFonts w:ascii="Arial" w:hAnsi="Arial" w:cs="Arial"/>
                <w:b/>
                <w:bCs/>
                <w:sz w:val="18"/>
                <w:szCs w:val="20"/>
              </w:rPr>
            </w:pPr>
            <w:r w:rsidRPr="000E7F4F">
              <w:rPr>
                <w:rFonts w:ascii="Arial" w:hAnsi="Arial" w:cs="Arial"/>
                <w:b/>
                <w:bCs/>
                <w:sz w:val="18"/>
                <w:szCs w:val="20"/>
              </w:rPr>
              <w:t>Daň</w:t>
            </w:r>
          </w:p>
        </w:tc>
        <w:tc>
          <w:tcPr>
            <w:tcW w:w="1108" w:type="dxa"/>
            <w:tcBorders>
              <w:top w:val="nil"/>
              <w:left w:val="nil"/>
              <w:bottom w:val="single" w:sz="4" w:space="0" w:color="auto"/>
              <w:right w:val="nil"/>
            </w:tcBorders>
            <w:shd w:val="clear" w:color="auto" w:fill="auto"/>
            <w:noWrap/>
            <w:vAlign w:val="bottom"/>
            <w:hideMark/>
          </w:tcPr>
          <w:p w14:paraId="6C165C24" w14:textId="77777777" w:rsidR="003375F9" w:rsidRPr="000E7F4F" w:rsidRDefault="003375F9" w:rsidP="000E7F4F">
            <w:pPr>
              <w:keepLines/>
              <w:suppressAutoHyphens/>
              <w:jc w:val="center"/>
              <w:rPr>
                <w:rFonts w:ascii="Arial" w:hAnsi="Arial" w:cs="Arial"/>
                <w:b/>
                <w:bCs/>
                <w:sz w:val="18"/>
                <w:szCs w:val="20"/>
              </w:rPr>
            </w:pPr>
            <w:r w:rsidRPr="000E7F4F">
              <w:rPr>
                <w:rFonts w:ascii="Arial" w:hAnsi="Arial" w:cs="Arial"/>
                <w:b/>
                <w:bCs/>
                <w:sz w:val="18"/>
                <w:szCs w:val="20"/>
              </w:rPr>
              <w:t>Daň v %</w:t>
            </w:r>
          </w:p>
        </w:tc>
        <w:tc>
          <w:tcPr>
            <w:tcW w:w="1150" w:type="dxa"/>
            <w:tcBorders>
              <w:top w:val="nil"/>
              <w:left w:val="nil"/>
              <w:bottom w:val="single" w:sz="4" w:space="0" w:color="auto"/>
              <w:right w:val="nil"/>
            </w:tcBorders>
            <w:shd w:val="clear" w:color="auto" w:fill="auto"/>
            <w:noWrap/>
            <w:vAlign w:val="bottom"/>
            <w:hideMark/>
          </w:tcPr>
          <w:p w14:paraId="30D9CC90" w14:textId="77777777" w:rsidR="003375F9" w:rsidRPr="000E7F4F" w:rsidRDefault="003375F9" w:rsidP="000E7F4F">
            <w:pPr>
              <w:keepLines/>
              <w:suppressAutoHyphens/>
              <w:jc w:val="center"/>
              <w:rPr>
                <w:rFonts w:ascii="Arial" w:hAnsi="Arial" w:cs="Arial"/>
                <w:b/>
                <w:bCs/>
                <w:sz w:val="18"/>
                <w:szCs w:val="20"/>
              </w:rPr>
            </w:pPr>
            <w:r w:rsidRPr="000E7F4F">
              <w:rPr>
                <w:rFonts w:ascii="Arial" w:hAnsi="Arial" w:cs="Arial"/>
                <w:b/>
                <w:bCs/>
                <w:sz w:val="18"/>
                <w:szCs w:val="20"/>
              </w:rPr>
              <w:t>Základ dane</w:t>
            </w:r>
          </w:p>
        </w:tc>
        <w:tc>
          <w:tcPr>
            <w:tcW w:w="1150" w:type="dxa"/>
            <w:tcBorders>
              <w:top w:val="nil"/>
              <w:left w:val="nil"/>
              <w:bottom w:val="single" w:sz="4" w:space="0" w:color="auto"/>
              <w:right w:val="nil"/>
            </w:tcBorders>
            <w:shd w:val="clear" w:color="auto" w:fill="auto"/>
            <w:noWrap/>
            <w:vAlign w:val="bottom"/>
            <w:hideMark/>
          </w:tcPr>
          <w:p w14:paraId="2E8970FA" w14:textId="77777777" w:rsidR="003375F9" w:rsidRPr="000E7F4F" w:rsidRDefault="003375F9" w:rsidP="000E7F4F">
            <w:pPr>
              <w:keepLines/>
              <w:suppressAutoHyphens/>
              <w:jc w:val="center"/>
              <w:rPr>
                <w:rFonts w:ascii="Arial" w:hAnsi="Arial" w:cs="Arial"/>
                <w:b/>
                <w:bCs/>
                <w:sz w:val="18"/>
                <w:szCs w:val="20"/>
              </w:rPr>
            </w:pPr>
            <w:r w:rsidRPr="000E7F4F">
              <w:rPr>
                <w:rFonts w:ascii="Arial" w:hAnsi="Arial" w:cs="Arial"/>
                <w:b/>
                <w:bCs/>
                <w:sz w:val="18"/>
                <w:szCs w:val="20"/>
              </w:rPr>
              <w:t>Daň</w:t>
            </w:r>
          </w:p>
        </w:tc>
        <w:tc>
          <w:tcPr>
            <w:tcW w:w="1151" w:type="dxa"/>
            <w:tcBorders>
              <w:top w:val="nil"/>
              <w:left w:val="nil"/>
              <w:bottom w:val="single" w:sz="4" w:space="0" w:color="auto"/>
              <w:right w:val="nil"/>
            </w:tcBorders>
            <w:shd w:val="clear" w:color="auto" w:fill="auto"/>
            <w:noWrap/>
            <w:vAlign w:val="bottom"/>
            <w:hideMark/>
          </w:tcPr>
          <w:p w14:paraId="69BFF74B" w14:textId="77777777" w:rsidR="003375F9" w:rsidRPr="000E7F4F" w:rsidRDefault="003375F9" w:rsidP="000E7F4F">
            <w:pPr>
              <w:keepLines/>
              <w:suppressAutoHyphens/>
              <w:jc w:val="center"/>
              <w:rPr>
                <w:rFonts w:ascii="Arial" w:hAnsi="Arial" w:cs="Arial"/>
                <w:b/>
                <w:bCs/>
                <w:sz w:val="18"/>
                <w:szCs w:val="20"/>
              </w:rPr>
            </w:pPr>
            <w:r w:rsidRPr="000E7F4F">
              <w:rPr>
                <w:rFonts w:ascii="Arial" w:hAnsi="Arial" w:cs="Arial"/>
                <w:b/>
                <w:bCs/>
                <w:sz w:val="18"/>
                <w:szCs w:val="20"/>
              </w:rPr>
              <w:t>Daň v %</w:t>
            </w:r>
          </w:p>
        </w:tc>
      </w:tr>
      <w:tr w:rsidR="003375F9" w:rsidRPr="003F0263" w14:paraId="75F607A3" w14:textId="77777777" w:rsidTr="000E7F4F">
        <w:trPr>
          <w:cantSplit/>
          <w:trHeight w:val="227"/>
        </w:trPr>
        <w:tc>
          <w:tcPr>
            <w:tcW w:w="2438" w:type="dxa"/>
            <w:tcBorders>
              <w:top w:val="nil"/>
              <w:left w:val="nil"/>
              <w:bottom w:val="nil"/>
              <w:right w:val="nil"/>
            </w:tcBorders>
            <w:shd w:val="clear" w:color="auto" w:fill="auto"/>
            <w:vAlign w:val="bottom"/>
            <w:hideMark/>
          </w:tcPr>
          <w:p w14:paraId="10C7223C" w14:textId="77777777" w:rsidR="003375F9" w:rsidRPr="000E7F4F" w:rsidRDefault="003375F9" w:rsidP="000E7F4F">
            <w:pPr>
              <w:keepLines/>
              <w:suppressAutoHyphens/>
              <w:rPr>
                <w:rFonts w:ascii="Arial" w:hAnsi="Arial" w:cs="Arial"/>
                <w:b/>
                <w:bCs/>
                <w:sz w:val="18"/>
                <w:szCs w:val="20"/>
              </w:rPr>
            </w:pPr>
            <w:r w:rsidRPr="0040254E">
              <w:rPr>
                <w:rFonts w:ascii="Arial" w:hAnsi="Arial" w:cs="Arial"/>
                <w:b/>
                <w:bCs/>
                <w:sz w:val="18"/>
                <w:szCs w:val="20"/>
              </w:rPr>
              <w:t xml:space="preserve">Výsledok </w:t>
            </w:r>
            <w:r w:rsidRPr="000E7F4F">
              <w:rPr>
                <w:rFonts w:ascii="Arial" w:hAnsi="Arial" w:cs="Arial"/>
                <w:b/>
                <w:bCs/>
                <w:sz w:val="18"/>
                <w:szCs w:val="20"/>
              </w:rPr>
              <w:t>hospodárenia pred zdanením, z toho:</w:t>
            </w:r>
          </w:p>
        </w:tc>
        <w:tc>
          <w:tcPr>
            <w:tcW w:w="1107" w:type="dxa"/>
            <w:tcBorders>
              <w:top w:val="nil"/>
              <w:left w:val="nil"/>
              <w:bottom w:val="nil"/>
              <w:right w:val="nil"/>
            </w:tcBorders>
            <w:shd w:val="clear" w:color="auto" w:fill="auto"/>
            <w:noWrap/>
            <w:vAlign w:val="bottom"/>
            <w:hideMark/>
          </w:tcPr>
          <w:p w14:paraId="42791D8E" w14:textId="77777777" w:rsidR="003375F9" w:rsidRPr="000E7F4F" w:rsidRDefault="003375F9" w:rsidP="000E7F4F">
            <w:pPr>
              <w:keepLines/>
              <w:suppressAutoHyphens/>
              <w:jc w:val="right"/>
              <w:rPr>
                <w:rFonts w:ascii="Arial" w:hAnsi="Arial" w:cs="Arial"/>
                <w:b/>
                <w:bCs/>
                <w:sz w:val="18"/>
                <w:szCs w:val="20"/>
              </w:rPr>
            </w:pPr>
            <w:r w:rsidRPr="000E7F4F">
              <w:rPr>
                <w:rFonts w:ascii="Arial" w:hAnsi="Arial" w:cs="Arial"/>
                <w:b/>
                <w:bCs/>
                <w:sz w:val="18"/>
                <w:szCs w:val="20"/>
              </w:rPr>
              <w:t>3 493 829</w:t>
            </w:r>
          </w:p>
        </w:tc>
        <w:tc>
          <w:tcPr>
            <w:tcW w:w="1108" w:type="dxa"/>
            <w:tcBorders>
              <w:top w:val="nil"/>
              <w:left w:val="nil"/>
              <w:bottom w:val="nil"/>
              <w:right w:val="nil"/>
            </w:tcBorders>
            <w:shd w:val="clear" w:color="auto" w:fill="auto"/>
            <w:noWrap/>
            <w:vAlign w:val="bottom"/>
            <w:hideMark/>
          </w:tcPr>
          <w:p w14:paraId="3B6FAE8C" w14:textId="77777777" w:rsidR="003375F9" w:rsidRPr="000E7F4F" w:rsidRDefault="003375F9" w:rsidP="000E7F4F">
            <w:pPr>
              <w:keepLines/>
              <w:suppressAutoHyphens/>
              <w:jc w:val="right"/>
              <w:rPr>
                <w:rFonts w:ascii="Arial" w:hAnsi="Arial" w:cs="Arial"/>
                <w:b/>
                <w:bCs/>
                <w:sz w:val="18"/>
                <w:szCs w:val="20"/>
              </w:rPr>
            </w:pPr>
          </w:p>
        </w:tc>
        <w:tc>
          <w:tcPr>
            <w:tcW w:w="1108" w:type="dxa"/>
            <w:tcBorders>
              <w:top w:val="nil"/>
              <w:left w:val="nil"/>
              <w:bottom w:val="nil"/>
              <w:right w:val="nil"/>
            </w:tcBorders>
            <w:shd w:val="clear" w:color="auto" w:fill="auto"/>
            <w:noWrap/>
            <w:vAlign w:val="bottom"/>
            <w:hideMark/>
          </w:tcPr>
          <w:p w14:paraId="46880228" w14:textId="77777777" w:rsidR="003375F9" w:rsidRPr="000E7F4F" w:rsidRDefault="003375F9" w:rsidP="000E7F4F">
            <w:pPr>
              <w:keepLines/>
              <w:suppressAutoHyphens/>
              <w:jc w:val="center"/>
              <w:rPr>
                <w:rFonts w:ascii="Arial" w:hAnsi="Arial" w:cs="Arial"/>
                <w:sz w:val="18"/>
                <w:szCs w:val="20"/>
              </w:rPr>
            </w:pPr>
          </w:p>
        </w:tc>
        <w:tc>
          <w:tcPr>
            <w:tcW w:w="1150" w:type="dxa"/>
            <w:tcBorders>
              <w:top w:val="nil"/>
              <w:left w:val="nil"/>
              <w:bottom w:val="nil"/>
              <w:right w:val="nil"/>
            </w:tcBorders>
            <w:shd w:val="clear" w:color="auto" w:fill="auto"/>
            <w:noWrap/>
            <w:vAlign w:val="bottom"/>
            <w:hideMark/>
          </w:tcPr>
          <w:p w14:paraId="6AC79571" w14:textId="77777777" w:rsidR="003375F9" w:rsidRPr="000E7F4F" w:rsidRDefault="003375F9" w:rsidP="000E7F4F">
            <w:pPr>
              <w:keepLines/>
              <w:suppressAutoHyphens/>
              <w:jc w:val="right"/>
              <w:rPr>
                <w:rFonts w:ascii="Arial" w:hAnsi="Arial" w:cs="Arial"/>
                <w:b/>
                <w:bCs/>
                <w:sz w:val="18"/>
                <w:szCs w:val="20"/>
              </w:rPr>
            </w:pPr>
            <w:r w:rsidRPr="0040254E">
              <w:rPr>
                <w:rFonts w:ascii="Arial" w:hAnsi="Arial" w:cs="Arial"/>
                <w:b/>
                <w:bCs/>
                <w:sz w:val="18"/>
                <w:szCs w:val="20"/>
              </w:rPr>
              <w:t>19 811</w:t>
            </w:r>
          </w:p>
        </w:tc>
        <w:tc>
          <w:tcPr>
            <w:tcW w:w="1150" w:type="dxa"/>
            <w:tcBorders>
              <w:top w:val="nil"/>
              <w:left w:val="nil"/>
              <w:bottom w:val="nil"/>
              <w:right w:val="nil"/>
            </w:tcBorders>
            <w:shd w:val="clear" w:color="auto" w:fill="auto"/>
            <w:noWrap/>
            <w:vAlign w:val="bottom"/>
            <w:hideMark/>
          </w:tcPr>
          <w:p w14:paraId="05BCF2E3" w14:textId="77777777" w:rsidR="003375F9" w:rsidRPr="000E7F4F" w:rsidRDefault="003375F9" w:rsidP="000E7F4F">
            <w:pPr>
              <w:keepLines/>
              <w:suppressAutoHyphens/>
              <w:jc w:val="right"/>
              <w:rPr>
                <w:rFonts w:ascii="Arial" w:hAnsi="Arial" w:cs="Arial"/>
                <w:b/>
                <w:bCs/>
                <w:sz w:val="18"/>
                <w:szCs w:val="20"/>
              </w:rPr>
            </w:pPr>
          </w:p>
        </w:tc>
        <w:tc>
          <w:tcPr>
            <w:tcW w:w="1151" w:type="dxa"/>
            <w:tcBorders>
              <w:top w:val="nil"/>
              <w:left w:val="nil"/>
              <w:bottom w:val="nil"/>
              <w:right w:val="nil"/>
            </w:tcBorders>
            <w:shd w:val="clear" w:color="auto" w:fill="auto"/>
            <w:noWrap/>
            <w:vAlign w:val="bottom"/>
            <w:hideMark/>
          </w:tcPr>
          <w:p w14:paraId="3CBE920E" w14:textId="77777777" w:rsidR="003375F9" w:rsidRPr="000E7F4F" w:rsidRDefault="003375F9" w:rsidP="000E7F4F">
            <w:pPr>
              <w:keepLines/>
              <w:suppressAutoHyphens/>
              <w:jc w:val="center"/>
              <w:rPr>
                <w:rFonts w:ascii="Arial" w:hAnsi="Arial" w:cs="Arial"/>
                <w:sz w:val="18"/>
                <w:szCs w:val="20"/>
              </w:rPr>
            </w:pPr>
          </w:p>
        </w:tc>
      </w:tr>
      <w:tr w:rsidR="003375F9" w:rsidRPr="003F0263" w14:paraId="328C04FF" w14:textId="77777777" w:rsidTr="000E7F4F">
        <w:trPr>
          <w:cantSplit/>
          <w:trHeight w:val="227"/>
        </w:trPr>
        <w:tc>
          <w:tcPr>
            <w:tcW w:w="2438" w:type="dxa"/>
            <w:tcBorders>
              <w:top w:val="nil"/>
              <w:left w:val="nil"/>
              <w:bottom w:val="nil"/>
              <w:right w:val="nil"/>
            </w:tcBorders>
            <w:shd w:val="clear" w:color="auto" w:fill="auto"/>
            <w:vAlign w:val="bottom"/>
            <w:hideMark/>
          </w:tcPr>
          <w:p w14:paraId="7A8FEF46" w14:textId="77777777" w:rsidR="003375F9" w:rsidRPr="000E7F4F" w:rsidRDefault="003375F9" w:rsidP="000E7F4F">
            <w:pPr>
              <w:keepLines/>
              <w:suppressAutoHyphens/>
              <w:rPr>
                <w:rFonts w:ascii="Arial" w:hAnsi="Arial" w:cs="Arial"/>
                <w:sz w:val="18"/>
                <w:szCs w:val="20"/>
              </w:rPr>
            </w:pPr>
            <w:r w:rsidRPr="0040254E">
              <w:rPr>
                <w:rFonts w:ascii="Arial" w:hAnsi="Arial" w:cs="Arial"/>
                <w:sz w:val="18"/>
                <w:szCs w:val="20"/>
              </w:rPr>
              <w:t xml:space="preserve">teoretická daň </w:t>
            </w:r>
          </w:p>
        </w:tc>
        <w:tc>
          <w:tcPr>
            <w:tcW w:w="1107" w:type="dxa"/>
            <w:tcBorders>
              <w:top w:val="nil"/>
              <w:left w:val="nil"/>
              <w:bottom w:val="nil"/>
              <w:right w:val="nil"/>
            </w:tcBorders>
            <w:shd w:val="clear" w:color="auto" w:fill="auto"/>
            <w:noWrap/>
            <w:vAlign w:val="bottom"/>
            <w:hideMark/>
          </w:tcPr>
          <w:p w14:paraId="7EDB4264" w14:textId="77777777" w:rsidR="003375F9" w:rsidRPr="000E7F4F" w:rsidRDefault="003375F9" w:rsidP="000E7F4F">
            <w:pPr>
              <w:keepLines/>
              <w:suppressAutoHyphens/>
              <w:rPr>
                <w:rFonts w:ascii="Arial" w:hAnsi="Arial" w:cs="Arial"/>
                <w:sz w:val="18"/>
                <w:szCs w:val="20"/>
              </w:rPr>
            </w:pPr>
          </w:p>
        </w:tc>
        <w:tc>
          <w:tcPr>
            <w:tcW w:w="1108" w:type="dxa"/>
            <w:tcBorders>
              <w:top w:val="nil"/>
              <w:left w:val="nil"/>
              <w:bottom w:val="nil"/>
              <w:right w:val="nil"/>
            </w:tcBorders>
            <w:shd w:val="clear" w:color="auto" w:fill="auto"/>
            <w:noWrap/>
            <w:vAlign w:val="bottom"/>
            <w:hideMark/>
          </w:tcPr>
          <w:p w14:paraId="3C8F012C"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733 704</w:t>
            </w:r>
          </w:p>
        </w:tc>
        <w:tc>
          <w:tcPr>
            <w:tcW w:w="1108" w:type="dxa"/>
            <w:tcBorders>
              <w:top w:val="nil"/>
              <w:left w:val="nil"/>
              <w:bottom w:val="nil"/>
              <w:right w:val="nil"/>
            </w:tcBorders>
            <w:shd w:val="clear" w:color="auto" w:fill="auto"/>
            <w:noWrap/>
            <w:vAlign w:val="bottom"/>
            <w:hideMark/>
          </w:tcPr>
          <w:p w14:paraId="552CBECA"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21%</w:t>
            </w:r>
          </w:p>
        </w:tc>
        <w:tc>
          <w:tcPr>
            <w:tcW w:w="1150" w:type="dxa"/>
            <w:tcBorders>
              <w:top w:val="nil"/>
              <w:left w:val="nil"/>
              <w:bottom w:val="nil"/>
              <w:right w:val="nil"/>
            </w:tcBorders>
            <w:shd w:val="clear" w:color="auto" w:fill="auto"/>
            <w:noWrap/>
            <w:vAlign w:val="bottom"/>
            <w:hideMark/>
          </w:tcPr>
          <w:p w14:paraId="30A02200" w14:textId="77777777" w:rsidR="003375F9" w:rsidRPr="000E7F4F" w:rsidRDefault="003375F9" w:rsidP="000E7F4F">
            <w:pPr>
              <w:keepLines/>
              <w:suppressAutoHyphens/>
              <w:jc w:val="right"/>
              <w:rPr>
                <w:rFonts w:ascii="Arial" w:hAnsi="Arial" w:cs="Arial"/>
                <w:sz w:val="18"/>
                <w:szCs w:val="20"/>
              </w:rPr>
            </w:pPr>
          </w:p>
        </w:tc>
        <w:tc>
          <w:tcPr>
            <w:tcW w:w="1150" w:type="dxa"/>
            <w:tcBorders>
              <w:top w:val="nil"/>
              <w:left w:val="nil"/>
              <w:bottom w:val="nil"/>
              <w:right w:val="nil"/>
            </w:tcBorders>
            <w:shd w:val="clear" w:color="auto" w:fill="auto"/>
            <w:noWrap/>
            <w:vAlign w:val="bottom"/>
            <w:hideMark/>
          </w:tcPr>
          <w:p w14:paraId="0A4532F2"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4 160</w:t>
            </w:r>
          </w:p>
        </w:tc>
        <w:tc>
          <w:tcPr>
            <w:tcW w:w="1151" w:type="dxa"/>
            <w:tcBorders>
              <w:top w:val="nil"/>
              <w:left w:val="nil"/>
              <w:bottom w:val="nil"/>
              <w:right w:val="nil"/>
            </w:tcBorders>
            <w:shd w:val="clear" w:color="auto" w:fill="auto"/>
            <w:noWrap/>
            <w:vAlign w:val="bottom"/>
            <w:hideMark/>
          </w:tcPr>
          <w:p w14:paraId="1BC01255"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21%</w:t>
            </w:r>
          </w:p>
        </w:tc>
      </w:tr>
      <w:tr w:rsidR="003375F9" w:rsidRPr="003F0263" w14:paraId="657A76F2" w14:textId="77777777" w:rsidTr="000E7F4F">
        <w:trPr>
          <w:cantSplit/>
          <w:trHeight w:val="227"/>
        </w:trPr>
        <w:tc>
          <w:tcPr>
            <w:tcW w:w="2438" w:type="dxa"/>
            <w:tcBorders>
              <w:top w:val="nil"/>
              <w:left w:val="nil"/>
              <w:bottom w:val="nil"/>
              <w:right w:val="nil"/>
            </w:tcBorders>
            <w:shd w:val="clear" w:color="auto" w:fill="auto"/>
            <w:vAlign w:val="bottom"/>
            <w:hideMark/>
          </w:tcPr>
          <w:p w14:paraId="40A8745E" w14:textId="77777777" w:rsidR="003375F9" w:rsidRPr="000E7F4F" w:rsidRDefault="003375F9" w:rsidP="000E7F4F">
            <w:pPr>
              <w:keepLines/>
              <w:suppressAutoHyphens/>
              <w:rPr>
                <w:rFonts w:ascii="Arial" w:hAnsi="Arial" w:cs="Arial"/>
                <w:sz w:val="18"/>
                <w:szCs w:val="20"/>
              </w:rPr>
            </w:pPr>
            <w:r w:rsidRPr="0040254E">
              <w:rPr>
                <w:rFonts w:ascii="Arial" w:hAnsi="Arial" w:cs="Arial"/>
                <w:sz w:val="18"/>
                <w:szCs w:val="20"/>
              </w:rPr>
              <w:t>Daňovo neuznané náklady</w:t>
            </w:r>
          </w:p>
        </w:tc>
        <w:tc>
          <w:tcPr>
            <w:tcW w:w="1107" w:type="dxa"/>
            <w:tcBorders>
              <w:top w:val="nil"/>
              <w:left w:val="nil"/>
              <w:bottom w:val="nil"/>
              <w:right w:val="nil"/>
            </w:tcBorders>
            <w:shd w:val="clear" w:color="auto" w:fill="auto"/>
            <w:vAlign w:val="bottom"/>
            <w:hideMark/>
          </w:tcPr>
          <w:p w14:paraId="198509CD" w14:textId="71A99B7B" w:rsidR="003375F9" w:rsidRPr="000E7F4F" w:rsidRDefault="00ED1E5F" w:rsidP="000E7F4F">
            <w:pPr>
              <w:keepLines/>
              <w:suppressAutoHyphens/>
              <w:jc w:val="right"/>
              <w:rPr>
                <w:rFonts w:ascii="Arial" w:hAnsi="Arial" w:cs="Arial"/>
                <w:sz w:val="18"/>
                <w:szCs w:val="20"/>
              </w:rPr>
            </w:pPr>
            <w:r>
              <w:rPr>
                <w:rFonts w:ascii="Arial" w:hAnsi="Arial" w:cs="Arial"/>
                <w:sz w:val="18"/>
                <w:szCs w:val="20"/>
              </w:rPr>
              <w:t>0</w:t>
            </w:r>
          </w:p>
        </w:tc>
        <w:tc>
          <w:tcPr>
            <w:tcW w:w="1108" w:type="dxa"/>
            <w:tcBorders>
              <w:top w:val="nil"/>
              <w:left w:val="nil"/>
              <w:bottom w:val="nil"/>
              <w:right w:val="nil"/>
            </w:tcBorders>
            <w:shd w:val="clear" w:color="auto" w:fill="auto"/>
            <w:noWrap/>
            <w:vAlign w:val="bottom"/>
            <w:hideMark/>
          </w:tcPr>
          <w:p w14:paraId="1FD5B42C" w14:textId="74487BD9" w:rsidR="003375F9" w:rsidRPr="000E7F4F" w:rsidRDefault="00ED1E5F" w:rsidP="000E7F4F">
            <w:pPr>
              <w:keepLines/>
              <w:suppressAutoHyphens/>
              <w:jc w:val="right"/>
              <w:rPr>
                <w:rFonts w:ascii="Arial" w:hAnsi="Arial" w:cs="Arial"/>
                <w:sz w:val="18"/>
                <w:szCs w:val="20"/>
              </w:rPr>
            </w:pPr>
            <w:r>
              <w:rPr>
                <w:rFonts w:ascii="Arial" w:hAnsi="Arial" w:cs="Arial"/>
                <w:sz w:val="18"/>
                <w:szCs w:val="20"/>
              </w:rPr>
              <w:t>0</w:t>
            </w:r>
          </w:p>
        </w:tc>
        <w:tc>
          <w:tcPr>
            <w:tcW w:w="1108" w:type="dxa"/>
            <w:tcBorders>
              <w:top w:val="nil"/>
              <w:left w:val="nil"/>
              <w:bottom w:val="nil"/>
              <w:right w:val="nil"/>
            </w:tcBorders>
            <w:shd w:val="clear" w:color="auto" w:fill="auto"/>
            <w:noWrap/>
            <w:vAlign w:val="bottom"/>
            <w:hideMark/>
          </w:tcPr>
          <w:p w14:paraId="646DC663" w14:textId="77777777" w:rsidR="003375F9" w:rsidRPr="000E7F4F" w:rsidRDefault="003375F9" w:rsidP="000E7F4F">
            <w:pPr>
              <w:keepLines/>
              <w:suppressAutoHyphens/>
              <w:jc w:val="right"/>
              <w:rPr>
                <w:rFonts w:ascii="Arial" w:hAnsi="Arial" w:cs="Arial"/>
                <w:sz w:val="18"/>
                <w:szCs w:val="20"/>
              </w:rPr>
            </w:pPr>
          </w:p>
        </w:tc>
        <w:tc>
          <w:tcPr>
            <w:tcW w:w="1150" w:type="dxa"/>
            <w:tcBorders>
              <w:top w:val="nil"/>
              <w:left w:val="nil"/>
              <w:bottom w:val="nil"/>
              <w:right w:val="nil"/>
            </w:tcBorders>
            <w:shd w:val="clear" w:color="auto" w:fill="auto"/>
            <w:vAlign w:val="bottom"/>
            <w:hideMark/>
          </w:tcPr>
          <w:p w14:paraId="6260ABF7"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70 603</w:t>
            </w:r>
          </w:p>
        </w:tc>
        <w:tc>
          <w:tcPr>
            <w:tcW w:w="1150" w:type="dxa"/>
            <w:tcBorders>
              <w:top w:val="nil"/>
              <w:left w:val="nil"/>
              <w:bottom w:val="nil"/>
              <w:right w:val="nil"/>
            </w:tcBorders>
            <w:shd w:val="clear" w:color="auto" w:fill="auto"/>
            <w:noWrap/>
            <w:vAlign w:val="bottom"/>
            <w:hideMark/>
          </w:tcPr>
          <w:p w14:paraId="31B20111"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14 827</w:t>
            </w:r>
          </w:p>
        </w:tc>
        <w:tc>
          <w:tcPr>
            <w:tcW w:w="1151" w:type="dxa"/>
            <w:tcBorders>
              <w:top w:val="nil"/>
              <w:left w:val="nil"/>
              <w:bottom w:val="nil"/>
              <w:right w:val="nil"/>
            </w:tcBorders>
            <w:shd w:val="clear" w:color="auto" w:fill="auto"/>
            <w:noWrap/>
            <w:vAlign w:val="bottom"/>
            <w:hideMark/>
          </w:tcPr>
          <w:p w14:paraId="14DFB6F4" w14:textId="77777777" w:rsidR="003375F9" w:rsidRPr="000E7F4F" w:rsidRDefault="003375F9" w:rsidP="000E7F4F">
            <w:pPr>
              <w:keepLines/>
              <w:suppressAutoHyphens/>
              <w:jc w:val="right"/>
              <w:rPr>
                <w:rFonts w:ascii="Arial" w:hAnsi="Arial" w:cs="Arial"/>
                <w:sz w:val="18"/>
                <w:szCs w:val="20"/>
              </w:rPr>
            </w:pPr>
          </w:p>
        </w:tc>
      </w:tr>
      <w:tr w:rsidR="003375F9" w:rsidRPr="003F0263" w14:paraId="361B5517" w14:textId="77777777" w:rsidTr="000E7F4F">
        <w:trPr>
          <w:cantSplit/>
          <w:trHeight w:val="227"/>
        </w:trPr>
        <w:tc>
          <w:tcPr>
            <w:tcW w:w="2438" w:type="dxa"/>
            <w:tcBorders>
              <w:top w:val="nil"/>
              <w:left w:val="nil"/>
              <w:bottom w:val="nil"/>
              <w:right w:val="nil"/>
            </w:tcBorders>
            <w:shd w:val="clear" w:color="auto" w:fill="auto"/>
            <w:vAlign w:val="bottom"/>
            <w:hideMark/>
          </w:tcPr>
          <w:p w14:paraId="2632069F" w14:textId="77777777" w:rsidR="003375F9" w:rsidRPr="000E7F4F" w:rsidRDefault="003375F9" w:rsidP="000E7F4F">
            <w:pPr>
              <w:keepLines/>
              <w:suppressAutoHyphens/>
              <w:rPr>
                <w:rFonts w:ascii="Arial" w:hAnsi="Arial" w:cs="Arial"/>
                <w:sz w:val="18"/>
                <w:szCs w:val="20"/>
              </w:rPr>
            </w:pPr>
            <w:r w:rsidRPr="0040254E">
              <w:rPr>
                <w:rFonts w:ascii="Arial" w:hAnsi="Arial" w:cs="Arial"/>
                <w:sz w:val="18"/>
                <w:szCs w:val="20"/>
              </w:rPr>
              <w:t>Výnosy nepodliehajúce dani</w:t>
            </w:r>
          </w:p>
        </w:tc>
        <w:tc>
          <w:tcPr>
            <w:tcW w:w="1107" w:type="dxa"/>
            <w:tcBorders>
              <w:top w:val="nil"/>
              <w:left w:val="nil"/>
              <w:bottom w:val="nil"/>
              <w:right w:val="nil"/>
            </w:tcBorders>
            <w:shd w:val="clear" w:color="auto" w:fill="auto"/>
            <w:vAlign w:val="bottom"/>
            <w:hideMark/>
          </w:tcPr>
          <w:p w14:paraId="6834BA08" w14:textId="09682E0E"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 xml:space="preserve">-3 </w:t>
            </w:r>
            <w:r w:rsidR="00ED1E5F">
              <w:rPr>
                <w:rFonts w:ascii="Arial" w:hAnsi="Arial" w:cs="Arial"/>
                <w:sz w:val="18"/>
                <w:szCs w:val="20"/>
              </w:rPr>
              <w:t>036</w:t>
            </w:r>
            <w:r w:rsidR="00ED1E5F" w:rsidRPr="000E7F4F">
              <w:rPr>
                <w:rFonts w:ascii="Arial" w:hAnsi="Arial" w:cs="Arial"/>
                <w:sz w:val="18"/>
                <w:szCs w:val="20"/>
              </w:rPr>
              <w:t xml:space="preserve"> </w:t>
            </w:r>
            <w:r w:rsidR="00ED1E5F">
              <w:rPr>
                <w:rFonts w:ascii="Arial" w:hAnsi="Arial" w:cs="Arial"/>
                <w:sz w:val="18"/>
                <w:szCs w:val="20"/>
              </w:rPr>
              <w:t>131</w:t>
            </w:r>
          </w:p>
        </w:tc>
        <w:tc>
          <w:tcPr>
            <w:tcW w:w="1108" w:type="dxa"/>
            <w:tcBorders>
              <w:top w:val="nil"/>
              <w:left w:val="nil"/>
              <w:bottom w:val="nil"/>
              <w:right w:val="nil"/>
            </w:tcBorders>
            <w:shd w:val="clear" w:color="auto" w:fill="auto"/>
            <w:noWrap/>
            <w:vAlign w:val="bottom"/>
            <w:hideMark/>
          </w:tcPr>
          <w:p w14:paraId="49D1AE8E" w14:textId="7CBB7406" w:rsidR="003375F9" w:rsidRPr="000E7F4F" w:rsidRDefault="000E7F4F" w:rsidP="000E7F4F">
            <w:pPr>
              <w:keepLines/>
              <w:suppressAutoHyphens/>
              <w:jc w:val="right"/>
              <w:rPr>
                <w:rFonts w:ascii="Arial" w:hAnsi="Arial" w:cs="Arial"/>
                <w:sz w:val="18"/>
                <w:szCs w:val="20"/>
              </w:rPr>
            </w:pPr>
            <w:r>
              <w:rPr>
                <w:rFonts w:ascii="Arial" w:hAnsi="Arial" w:cs="Arial"/>
                <w:sz w:val="18"/>
                <w:szCs w:val="20"/>
              </w:rPr>
              <w:t>637 588</w:t>
            </w:r>
          </w:p>
        </w:tc>
        <w:tc>
          <w:tcPr>
            <w:tcW w:w="1108" w:type="dxa"/>
            <w:tcBorders>
              <w:top w:val="nil"/>
              <w:left w:val="nil"/>
              <w:bottom w:val="nil"/>
              <w:right w:val="nil"/>
            </w:tcBorders>
            <w:shd w:val="clear" w:color="auto" w:fill="auto"/>
            <w:noWrap/>
            <w:vAlign w:val="bottom"/>
            <w:hideMark/>
          </w:tcPr>
          <w:p w14:paraId="0C225BC6" w14:textId="77777777" w:rsidR="003375F9" w:rsidRPr="000E7F4F" w:rsidRDefault="003375F9" w:rsidP="000E7F4F">
            <w:pPr>
              <w:keepLines/>
              <w:suppressAutoHyphens/>
              <w:jc w:val="right"/>
              <w:rPr>
                <w:rFonts w:ascii="Arial" w:hAnsi="Arial" w:cs="Arial"/>
                <w:sz w:val="18"/>
                <w:szCs w:val="20"/>
              </w:rPr>
            </w:pPr>
          </w:p>
        </w:tc>
        <w:tc>
          <w:tcPr>
            <w:tcW w:w="1150" w:type="dxa"/>
            <w:tcBorders>
              <w:top w:val="nil"/>
              <w:left w:val="nil"/>
              <w:bottom w:val="nil"/>
              <w:right w:val="nil"/>
            </w:tcBorders>
            <w:shd w:val="clear" w:color="auto" w:fill="auto"/>
            <w:vAlign w:val="bottom"/>
            <w:hideMark/>
          </w:tcPr>
          <w:p w14:paraId="1D277AC5" w14:textId="77777777" w:rsidR="003375F9" w:rsidRPr="000E7F4F" w:rsidRDefault="003375F9" w:rsidP="000E7F4F">
            <w:pPr>
              <w:keepLines/>
              <w:suppressAutoHyphens/>
              <w:jc w:val="right"/>
              <w:rPr>
                <w:rFonts w:ascii="Arial" w:hAnsi="Arial" w:cs="Arial"/>
                <w:sz w:val="18"/>
                <w:szCs w:val="20"/>
              </w:rPr>
            </w:pPr>
          </w:p>
        </w:tc>
        <w:tc>
          <w:tcPr>
            <w:tcW w:w="1150" w:type="dxa"/>
            <w:tcBorders>
              <w:top w:val="nil"/>
              <w:left w:val="nil"/>
              <w:bottom w:val="nil"/>
              <w:right w:val="nil"/>
            </w:tcBorders>
            <w:shd w:val="clear" w:color="auto" w:fill="auto"/>
            <w:noWrap/>
            <w:vAlign w:val="bottom"/>
            <w:hideMark/>
          </w:tcPr>
          <w:p w14:paraId="0E9DA81E" w14:textId="77777777" w:rsidR="003375F9" w:rsidRPr="000E7F4F" w:rsidRDefault="003375F9" w:rsidP="000E7F4F">
            <w:pPr>
              <w:keepLines/>
              <w:suppressAutoHyphens/>
              <w:jc w:val="right"/>
              <w:rPr>
                <w:rFonts w:ascii="Arial" w:hAnsi="Arial" w:cs="Arial"/>
                <w:sz w:val="18"/>
                <w:szCs w:val="20"/>
              </w:rPr>
            </w:pPr>
            <w:r w:rsidRPr="0040254E">
              <w:rPr>
                <w:rFonts w:ascii="Arial" w:hAnsi="Arial" w:cs="Arial"/>
                <w:sz w:val="18"/>
                <w:szCs w:val="20"/>
              </w:rPr>
              <w:t>0</w:t>
            </w:r>
          </w:p>
        </w:tc>
        <w:tc>
          <w:tcPr>
            <w:tcW w:w="1151" w:type="dxa"/>
            <w:tcBorders>
              <w:top w:val="nil"/>
              <w:left w:val="nil"/>
              <w:bottom w:val="nil"/>
              <w:right w:val="nil"/>
            </w:tcBorders>
            <w:shd w:val="clear" w:color="auto" w:fill="auto"/>
            <w:noWrap/>
            <w:vAlign w:val="bottom"/>
            <w:hideMark/>
          </w:tcPr>
          <w:p w14:paraId="5147447D" w14:textId="77777777" w:rsidR="003375F9" w:rsidRPr="000E7F4F" w:rsidRDefault="003375F9" w:rsidP="000E7F4F">
            <w:pPr>
              <w:keepLines/>
              <w:suppressAutoHyphens/>
              <w:jc w:val="right"/>
              <w:rPr>
                <w:rFonts w:ascii="Arial" w:hAnsi="Arial" w:cs="Arial"/>
                <w:sz w:val="18"/>
                <w:szCs w:val="20"/>
              </w:rPr>
            </w:pPr>
          </w:p>
        </w:tc>
      </w:tr>
      <w:tr w:rsidR="003375F9" w:rsidRPr="003F0263" w14:paraId="06005C2B" w14:textId="77777777" w:rsidTr="000E7F4F">
        <w:trPr>
          <w:cantSplit/>
          <w:trHeight w:val="227"/>
        </w:trPr>
        <w:tc>
          <w:tcPr>
            <w:tcW w:w="2438" w:type="dxa"/>
            <w:tcBorders>
              <w:top w:val="nil"/>
              <w:left w:val="nil"/>
              <w:bottom w:val="nil"/>
              <w:right w:val="nil"/>
            </w:tcBorders>
            <w:shd w:val="clear" w:color="auto" w:fill="auto"/>
            <w:vAlign w:val="bottom"/>
            <w:hideMark/>
          </w:tcPr>
          <w:p w14:paraId="5592B2AC" w14:textId="77777777" w:rsidR="003375F9" w:rsidRPr="000E7F4F" w:rsidRDefault="003375F9" w:rsidP="000E7F4F">
            <w:pPr>
              <w:keepLines/>
              <w:suppressAutoHyphens/>
              <w:rPr>
                <w:rFonts w:ascii="Arial" w:hAnsi="Arial" w:cs="Arial"/>
                <w:sz w:val="18"/>
                <w:szCs w:val="20"/>
              </w:rPr>
            </w:pPr>
            <w:r w:rsidRPr="0040254E">
              <w:rPr>
                <w:rFonts w:ascii="Arial" w:hAnsi="Arial" w:cs="Arial"/>
                <w:sz w:val="18"/>
                <w:szCs w:val="20"/>
              </w:rPr>
              <w:t>Iné</w:t>
            </w:r>
          </w:p>
        </w:tc>
        <w:tc>
          <w:tcPr>
            <w:tcW w:w="1107" w:type="dxa"/>
            <w:tcBorders>
              <w:top w:val="nil"/>
              <w:left w:val="nil"/>
              <w:bottom w:val="nil"/>
              <w:right w:val="nil"/>
            </w:tcBorders>
            <w:shd w:val="clear" w:color="auto" w:fill="auto"/>
            <w:vAlign w:val="bottom"/>
            <w:hideMark/>
          </w:tcPr>
          <w:p w14:paraId="77DD5C74" w14:textId="3E5EF913" w:rsidR="003375F9" w:rsidRPr="000E7F4F" w:rsidRDefault="00AC4ED1" w:rsidP="000E7F4F">
            <w:pPr>
              <w:keepLines/>
              <w:suppressAutoHyphens/>
              <w:jc w:val="right"/>
              <w:rPr>
                <w:rFonts w:ascii="Arial" w:hAnsi="Arial" w:cs="Arial"/>
                <w:sz w:val="18"/>
                <w:szCs w:val="20"/>
              </w:rPr>
            </w:pPr>
            <w:r w:rsidRPr="000E7F4F">
              <w:rPr>
                <w:rFonts w:ascii="Arial" w:hAnsi="Arial" w:cs="Arial"/>
                <w:sz w:val="18"/>
                <w:szCs w:val="20"/>
              </w:rPr>
              <w:t>- 33 137</w:t>
            </w:r>
          </w:p>
        </w:tc>
        <w:tc>
          <w:tcPr>
            <w:tcW w:w="1108" w:type="dxa"/>
            <w:tcBorders>
              <w:top w:val="nil"/>
              <w:left w:val="nil"/>
              <w:bottom w:val="nil"/>
              <w:right w:val="nil"/>
            </w:tcBorders>
            <w:shd w:val="clear" w:color="auto" w:fill="auto"/>
            <w:noWrap/>
            <w:vAlign w:val="bottom"/>
            <w:hideMark/>
          </w:tcPr>
          <w:p w14:paraId="0230C488" w14:textId="5C862125" w:rsidR="003375F9" w:rsidRPr="000E7F4F" w:rsidRDefault="00AC4ED1" w:rsidP="000E7F4F">
            <w:pPr>
              <w:keepLines/>
              <w:suppressAutoHyphens/>
              <w:jc w:val="right"/>
              <w:rPr>
                <w:rFonts w:ascii="Arial" w:hAnsi="Arial" w:cs="Arial"/>
                <w:sz w:val="18"/>
                <w:szCs w:val="20"/>
              </w:rPr>
            </w:pPr>
            <w:r w:rsidRPr="000E7F4F">
              <w:rPr>
                <w:rFonts w:ascii="Arial" w:hAnsi="Arial" w:cs="Arial"/>
                <w:sz w:val="18"/>
                <w:szCs w:val="20"/>
              </w:rPr>
              <w:t>- 6 959</w:t>
            </w:r>
          </w:p>
        </w:tc>
        <w:tc>
          <w:tcPr>
            <w:tcW w:w="1108" w:type="dxa"/>
            <w:tcBorders>
              <w:top w:val="nil"/>
              <w:left w:val="nil"/>
              <w:bottom w:val="nil"/>
              <w:right w:val="nil"/>
            </w:tcBorders>
            <w:shd w:val="clear" w:color="auto" w:fill="auto"/>
            <w:noWrap/>
            <w:vAlign w:val="bottom"/>
            <w:hideMark/>
          </w:tcPr>
          <w:p w14:paraId="23F04896" w14:textId="77777777" w:rsidR="003375F9" w:rsidRPr="000E7F4F" w:rsidRDefault="003375F9" w:rsidP="000E7F4F">
            <w:pPr>
              <w:keepLines/>
              <w:suppressAutoHyphens/>
              <w:jc w:val="right"/>
              <w:rPr>
                <w:rFonts w:ascii="Arial" w:hAnsi="Arial" w:cs="Arial"/>
                <w:sz w:val="18"/>
                <w:szCs w:val="20"/>
              </w:rPr>
            </w:pPr>
          </w:p>
        </w:tc>
        <w:tc>
          <w:tcPr>
            <w:tcW w:w="1150" w:type="dxa"/>
            <w:tcBorders>
              <w:top w:val="nil"/>
              <w:left w:val="nil"/>
              <w:bottom w:val="nil"/>
              <w:right w:val="nil"/>
            </w:tcBorders>
            <w:shd w:val="clear" w:color="auto" w:fill="auto"/>
            <w:vAlign w:val="bottom"/>
            <w:hideMark/>
          </w:tcPr>
          <w:p w14:paraId="541D584B"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-85 065</w:t>
            </w:r>
          </w:p>
        </w:tc>
        <w:tc>
          <w:tcPr>
            <w:tcW w:w="1150" w:type="dxa"/>
            <w:tcBorders>
              <w:top w:val="nil"/>
              <w:left w:val="nil"/>
              <w:bottom w:val="nil"/>
              <w:right w:val="nil"/>
            </w:tcBorders>
            <w:shd w:val="clear" w:color="auto" w:fill="auto"/>
            <w:noWrap/>
            <w:vAlign w:val="bottom"/>
            <w:hideMark/>
          </w:tcPr>
          <w:p w14:paraId="04D10FC3"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-17 864</w:t>
            </w:r>
          </w:p>
        </w:tc>
        <w:tc>
          <w:tcPr>
            <w:tcW w:w="1151" w:type="dxa"/>
            <w:tcBorders>
              <w:top w:val="nil"/>
              <w:left w:val="nil"/>
              <w:bottom w:val="nil"/>
              <w:right w:val="nil"/>
            </w:tcBorders>
            <w:shd w:val="clear" w:color="auto" w:fill="auto"/>
            <w:noWrap/>
            <w:vAlign w:val="bottom"/>
            <w:hideMark/>
          </w:tcPr>
          <w:p w14:paraId="63566F80" w14:textId="77777777" w:rsidR="003375F9" w:rsidRPr="000E7F4F" w:rsidRDefault="003375F9" w:rsidP="000E7F4F">
            <w:pPr>
              <w:keepLines/>
              <w:suppressAutoHyphens/>
              <w:jc w:val="right"/>
              <w:rPr>
                <w:rFonts w:ascii="Arial" w:hAnsi="Arial" w:cs="Arial"/>
                <w:sz w:val="18"/>
                <w:szCs w:val="20"/>
              </w:rPr>
            </w:pPr>
          </w:p>
        </w:tc>
      </w:tr>
      <w:tr w:rsidR="003375F9" w:rsidRPr="003F0263" w14:paraId="57927DEA" w14:textId="77777777" w:rsidTr="000E7F4F">
        <w:trPr>
          <w:cantSplit/>
          <w:trHeight w:val="227"/>
        </w:trPr>
        <w:tc>
          <w:tcPr>
            <w:tcW w:w="2438" w:type="dxa"/>
            <w:tcBorders>
              <w:top w:val="nil"/>
              <w:left w:val="nil"/>
              <w:bottom w:val="nil"/>
              <w:right w:val="nil"/>
            </w:tcBorders>
            <w:shd w:val="clear" w:color="auto" w:fill="auto"/>
            <w:vAlign w:val="bottom"/>
            <w:hideMark/>
          </w:tcPr>
          <w:p w14:paraId="56DC88DB" w14:textId="77777777" w:rsidR="003375F9" w:rsidRPr="000E7F4F" w:rsidRDefault="003375F9" w:rsidP="000E7F4F">
            <w:pPr>
              <w:keepLines/>
              <w:suppressAutoHyphens/>
              <w:rPr>
                <w:rFonts w:ascii="Arial" w:hAnsi="Arial" w:cs="Arial"/>
                <w:b/>
                <w:bCs/>
                <w:sz w:val="18"/>
                <w:szCs w:val="20"/>
              </w:rPr>
            </w:pPr>
            <w:r w:rsidRPr="0040254E">
              <w:rPr>
                <w:rFonts w:ascii="Arial" w:hAnsi="Arial" w:cs="Arial"/>
                <w:b/>
                <w:bCs/>
                <w:sz w:val="18"/>
                <w:szCs w:val="20"/>
              </w:rPr>
              <w:t>Spolu</w:t>
            </w:r>
          </w:p>
        </w:tc>
        <w:tc>
          <w:tcPr>
            <w:tcW w:w="1107" w:type="dxa"/>
            <w:tcBorders>
              <w:top w:val="single" w:sz="4" w:space="0" w:color="auto"/>
              <w:left w:val="nil"/>
              <w:bottom w:val="double" w:sz="6" w:space="0" w:color="auto"/>
              <w:right w:val="nil"/>
            </w:tcBorders>
            <w:shd w:val="clear" w:color="auto" w:fill="auto"/>
            <w:noWrap/>
            <w:vAlign w:val="bottom"/>
            <w:hideMark/>
          </w:tcPr>
          <w:p w14:paraId="657B0BFA" w14:textId="77777777" w:rsidR="003375F9" w:rsidRPr="000E7F4F" w:rsidRDefault="003375F9" w:rsidP="000E7F4F">
            <w:pPr>
              <w:keepLines/>
              <w:suppressAutoHyphens/>
              <w:rPr>
                <w:rFonts w:ascii="Arial" w:hAnsi="Arial" w:cs="Arial"/>
                <w:b/>
                <w:bCs/>
                <w:sz w:val="18"/>
                <w:szCs w:val="20"/>
              </w:rPr>
            </w:pPr>
            <w:r w:rsidRPr="000E7F4F">
              <w:rPr>
                <w:rFonts w:ascii="Arial" w:hAnsi="Arial" w:cs="Arial"/>
                <w:b/>
                <w:bCs/>
                <w:sz w:val="18"/>
                <w:szCs w:val="20"/>
              </w:rPr>
              <w:t> </w:t>
            </w:r>
          </w:p>
        </w:tc>
        <w:tc>
          <w:tcPr>
            <w:tcW w:w="1108" w:type="dxa"/>
            <w:tcBorders>
              <w:top w:val="single" w:sz="4" w:space="0" w:color="auto"/>
              <w:left w:val="nil"/>
              <w:bottom w:val="double" w:sz="6" w:space="0" w:color="auto"/>
              <w:right w:val="nil"/>
            </w:tcBorders>
            <w:shd w:val="clear" w:color="auto" w:fill="auto"/>
            <w:noWrap/>
            <w:vAlign w:val="bottom"/>
            <w:hideMark/>
          </w:tcPr>
          <w:p w14:paraId="3C876E88" w14:textId="77777777" w:rsidR="003375F9" w:rsidRPr="000E7F4F" w:rsidRDefault="003375F9" w:rsidP="000E7F4F">
            <w:pPr>
              <w:keepLines/>
              <w:suppressAutoHyphens/>
              <w:jc w:val="right"/>
              <w:rPr>
                <w:rFonts w:ascii="Arial" w:hAnsi="Arial" w:cs="Arial"/>
                <w:b/>
                <w:bCs/>
                <w:sz w:val="18"/>
                <w:szCs w:val="20"/>
              </w:rPr>
            </w:pPr>
            <w:r w:rsidRPr="000E7F4F">
              <w:rPr>
                <w:rFonts w:ascii="Arial" w:hAnsi="Arial" w:cs="Arial"/>
                <w:b/>
                <w:bCs/>
                <w:sz w:val="18"/>
                <w:szCs w:val="20"/>
              </w:rPr>
              <w:t>89 158</w:t>
            </w:r>
          </w:p>
        </w:tc>
        <w:tc>
          <w:tcPr>
            <w:tcW w:w="1108" w:type="dxa"/>
            <w:tcBorders>
              <w:top w:val="single" w:sz="4" w:space="0" w:color="auto"/>
              <w:left w:val="nil"/>
              <w:bottom w:val="double" w:sz="6" w:space="0" w:color="auto"/>
              <w:right w:val="nil"/>
            </w:tcBorders>
            <w:shd w:val="clear" w:color="auto" w:fill="auto"/>
            <w:noWrap/>
            <w:vAlign w:val="bottom"/>
            <w:hideMark/>
          </w:tcPr>
          <w:p w14:paraId="32A822C9"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3%</w:t>
            </w:r>
          </w:p>
        </w:tc>
        <w:tc>
          <w:tcPr>
            <w:tcW w:w="1150" w:type="dxa"/>
            <w:tcBorders>
              <w:top w:val="single" w:sz="4" w:space="0" w:color="auto"/>
              <w:left w:val="nil"/>
              <w:bottom w:val="double" w:sz="6" w:space="0" w:color="auto"/>
              <w:right w:val="nil"/>
            </w:tcBorders>
            <w:shd w:val="clear" w:color="auto" w:fill="auto"/>
            <w:noWrap/>
            <w:vAlign w:val="bottom"/>
            <w:hideMark/>
          </w:tcPr>
          <w:p w14:paraId="774B4884" w14:textId="77777777" w:rsidR="003375F9" w:rsidRPr="000E7F4F" w:rsidRDefault="003375F9" w:rsidP="000E7F4F">
            <w:pPr>
              <w:keepLines/>
              <w:suppressAutoHyphens/>
              <w:rPr>
                <w:rFonts w:ascii="Arial" w:hAnsi="Arial" w:cs="Arial"/>
                <w:b/>
                <w:bCs/>
                <w:sz w:val="18"/>
                <w:szCs w:val="20"/>
              </w:rPr>
            </w:pPr>
            <w:r w:rsidRPr="000E7F4F">
              <w:rPr>
                <w:rFonts w:ascii="Arial" w:hAnsi="Arial" w:cs="Arial"/>
                <w:b/>
                <w:bCs/>
                <w:sz w:val="18"/>
                <w:szCs w:val="20"/>
              </w:rPr>
              <w:t> </w:t>
            </w:r>
          </w:p>
        </w:tc>
        <w:tc>
          <w:tcPr>
            <w:tcW w:w="1150" w:type="dxa"/>
            <w:tcBorders>
              <w:top w:val="single" w:sz="4" w:space="0" w:color="auto"/>
              <w:left w:val="nil"/>
              <w:bottom w:val="double" w:sz="6" w:space="0" w:color="auto"/>
              <w:right w:val="nil"/>
            </w:tcBorders>
            <w:shd w:val="clear" w:color="auto" w:fill="auto"/>
            <w:noWrap/>
            <w:vAlign w:val="bottom"/>
            <w:hideMark/>
          </w:tcPr>
          <w:p w14:paraId="1E29E571" w14:textId="77777777" w:rsidR="003375F9" w:rsidRPr="000E7F4F" w:rsidRDefault="003375F9" w:rsidP="000E7F4F">
            <w:pPr>
              <w:keepLines/>
              <w:suppressAutoHyphens/>
              <w:jc w:val="right"/>
              <w:rPr>
                <w:rFonts w:ascii="Arial" w:hAnsi="Arial" w:cs="Arial"/>
                <w:b/>
                <w:bCs/>
                <w:sz w:val="18"/>
                <w:szCs w:val="20"/>
              </w:rPr>
            </w:pPr>
            <w:r w:rsidRPr="000E7F4F">
              <w:rPr>
                <w:rFonts w:ascii="Arial" w:hAnsi="Arial" w:cs="Arial"/>
                <w:b/>
                <w:bCs/>
                <w:sz w:val="18"/>
                <w:szCs w:val="20"/>
              </w:rPr>
              <w:t>1 123</w:t>
            </w:r>
          </w:p>
        </w:tc>
        <w:tc>
          <w:tcPr>
            <w:tcW w:w="1151" w:type="dxa"/>
            <w:tcBorders>
              <w:top w:val="single" w:sz="4" w:space="0" w:color="auto"/>
              <w:left w:val="nil"/>
              <w:bottom w:val="double" w:sz="6" w:space="0" w:color="auto"/>
              <w:right w:val="nil"/>
            </w:tcBorders>
            <w:shd w:val="clear" w:color="auto" w:fill="auto"/>
            <w:noWrap/>
            <w:vAlign w:val="bottom"/>
            <w:hideMark/>
          </w:tcPr>
          <w:p w14:paraId="4853F2B2" w14:textId="77777777" w:rsidR="003375F9" w:rsidRPr="000E7F4F" w:rsidRDefault="003375F9" w:rsidP="000E7F4F">
            <w:pPr>
              <w:keepLines/>
              <w:suppressAutoHyphens/>
              <w:jc w:val="right"/>
              <w:rPr>
                <w:rFonts w:ascii="Arial" w:hAnsi="Arial" w:cs="Arial"/>
                <w:b/>
                <w:bCs/>
                <w:sz w:val="18"/>
                <w:szCs w:val="20"/>
              </w:rPr>
            </w:pPr>
            <w:r w:rsidRPr="000E7F4F">
              <w:rPr>
                <w:rFonts w:ascii="Arial" w:hAnsi="Arial" w:cs="Arial"/>
                <w:b/>
                <w:bCs/>
                <w:sz w:val="18"/>
                <w:szCs w:val="20"/>
              </w:rPr>
              <w:t>5,67%</w:t>
            </w:r>
          </w:p>
        </w:tc>
      </w:tr>
      <w:tr w:rsidR="003375F9" w:rsidRPr="003F0263" w14:paraId="54DE0B5E" w14:textId="77777777" w:rsidTr="000E7F4F">
        <w:trPr>
          <w:cantSplit/>
          <w:trHeight w:val="227"/>
        </w:trPr>
        <w:tc>
          <w:tcPr>
            <w:tcW w:w="2438" w:type="dxa"/>
            <w:tcBorders>
              <w:top w:val="nil"/>
              <w:left w:val="nil"/>
              <w:bottom w:val="nil"/>
              <w:right w:val="nil"/>
            </w:tcBorders>
            <w:shd w:val="clear" w:color="auto" w:fill="auto"/>
            <w:vAlign w:val="bottom"/>
            <w:hideMark/>
          </w:tcPr>
          <w:p w14:paraId="29F55F63" w14:textId="77777777" w:rsidR="003375F9" w:rsidRPr="000E7F4F" w:rsidRDefault="003375F9" w:rsidP="000E7F4F">
            <w:pPr>
              <w:keepLines/>
              <w:suppressAutoHyphens/>
              <w:rPr>
                <w:rFonts w:ascii="Arial" w:hAnsi="Arial" w:cs="Arial"/>
                <w:sz w:val="18"/>
                <w:szCs w:val="20"/>
              </w:rPr>
            </w:pPr>
            <w:r w:rsidRPr="0040254E">
              <w:rPr>
                <w:rFonts w:ascii="Arial" w:hAnsi="Arial" w:cs="Arial"/>
                <w:sz w:val="18"/>
                <w:szCs w:val="20"/>
              </w:rPr>
              <w:t>Splatná daň z príjmov</w:t>
            </w:r>
          </w:p>
        </w:tc>
        <w:tc>
          <w:tcPr>
            <w:tcW w:w="1107" w:type="dxa"/>
            <w:tcBorders>
              <w:top w:val="nil"/>
              <w:left w:val="nil"/>
              <w:bottom w:val="nil"/>
              <w:right w:val="nil"/>
            </w:tcBorders>
            <w:shd w:val="clear" w:color="auto" w:fill="auto"/>
            <w:noWrap/>
            <w:vAlign w:val="bottom"/>
            <w:hideMark/>
          </w:tcPr>
          <w:p w14:paraId="45592996" w14:textId="77777777" w:rsidR="003375F9" w:rsidRPr="000E7F4F" w:rsidRDefault="003375F9" w:rsidP="000E7F4F">
            <w:pPr>
              <w:keepLines/>
              <w:suppressAutoHyphens/>
              <w:rPr>
                <w:rFonts w:ascii="Arial" w:hAnsi="Arial" w:cs="Arial"/>
                <w:sz w:val="18"/>
                <w:szCs w:val="20"/>
              </w:rPr>
            </w:pPr>
          </w:p>
        </w:tc>
        <w:tc>
          <w:tcPr>
            <w:tcW w:w="1108" w:type="dxa"/>
            <w:tcBorders>
              <w:top w:val="nil"/>
              <w:left w:val="nil"/>
              <w:bottom w:val="nil"/>
              <w:right w:val="nil"/>
            </w:tcBorders>
            <w:shd w:val="clear" w:color="auto" w:fill="auto"/>
            <w:noWrap/>
            <w:vAlign w:val="bottom"/>
            <w:hideMark/>
          </w:tcPr>
          <w:p w14:paraId="089D4A6B"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0</w:t>
            </w:r>
          </w:p>
        </w:tc>
        <w:tc>
          <w:tcPr>
            <w:tcW w:w="1108" w:type="dxa"/>
            <w:tcBorders>
              <w:top w:val="nil"/>
              <w:left w:val="nil"/>
              <w:bottom w:val="nil"/>
              <w:right w:val="nil"/>
            </w:tcBorders>
            <w:shd w:val="clear" w:color="auto" w:fill="auto"/>
            <w:noWrap/>
            <w:vAlign w:val="bottom"/>
            <w:hideMark/>
          </w:tcPr>
          <w:p w14:paraId="153CA611" w14:textId="77777777" w:rsidR="003375F9" w:rsidRPr="000E7F4F" w:rsidRDefault="003375F9" w:rsidP="000E7F4F">
            <w:pPr>
              <w:keepLines/>
              <w:suppressAutoHyphens/>
              <w:jc w:val="right"/>
              <w:rPr>
                <w:rFonts w:ascii="Arial" w:hAnsi="Arial" w:cs="Arial"/>
                <w:sz w:val="18"/>
                <w:szCs w:val="20"/>
              </w:rPr>
            </w:pPr>
          </w:p>
        </w:tc>
        <w:tc>
          <w:tcPr>
            <w:tcW w:w="1150" w:type="dxa"/>
            <w:tcBorders>
              <w:top w:val="nil"/>
              <w:left w:val="nil"/>
              <w:bottom w:val="nil"/>
              <w:right w:val="nil"/>
            </w:tcBorders>
            <w:shd w:val="clear" w:color="auto" w:fill="auto"/>
            <w:noWrap/>
            <w:vAlign w:val="bottom"/>
            <w:hideMark/>
          </w:tcPr>
          <w:p w14:paraId="52BBA0AF" w14:textId="77777777" w:rsidR="003375F9" w:rsidRPr="000E7F4F" w:rsidRDefault="003375F9" w:rsidP="000E7F4F">
            <w:pPr>
              <w:keepLines/>
              <w:suppressAutoHyphens/>
              <w:jc w:val="right"/>
              <w:rPr>
                <w:rFonts w:ascii="Arial" w:hAnsi="Arial" w:cs="Arial"/>
                <w:sz w:val="18"/>
                <w:szCs w:val="20"/>
              </w:rPr>
            </w:pPr>
          </w:p>
        </w:tc>
        <w:tc>
          <w:tcPr>
            <w:tcW w:w="1150" w:type="dxa"/>
            <w:tcBorders>
              <w:top w:val="nil"/>
              <w:left w:val="nil"/>
              <w:bottom w:val="nil"/>
              <w:right w:val="nil"/>
            </w:tcBorders>
            <w:shd w:val="clear" w:color="auto" w:fill="auto"/>
            <w:noWrap/>
            <w:vAlign w:val="bottom"/>
            <w:hideMark/>
          </w:tcPr>
          <w:p w14:paraId="0310307F" w14:textId="77777777" w:rsidR="003375F9" w:rsidRPr="000E7F4F" w:rsidRDefault="003375F9" w:rsidP="000E7F4F">
            <w:pPr>
              <w:keepLines/>
              <w:suppressAutoHyphens/>
              <w:jc w:val="right"/>
              <w:rPr>
                <w:rFonts w:ascii="Arial" w:hAnsi="Arial" w:cs="Arial"/>
                <w:sz w:val="18"/>
                <w:szCs w:val="20"/>
              </w:rPr>
            </w:pPr>
            <w:r w:rsidRPr="0040254E">
              <w:rPr>
                <w:rFonts w:ascii="Arial" w:hAnsi="Arial" w:cs="Arial"/>
                <w:sz w:val="18"/>
                <w:szCs w:val="20"/>
              </w:rPr>
              <w:t>0</w:t>
            </w:r>
          </w:p>
        </w:tc>
        <w:tc>
          <w:tcPr>
            <w:tcW w:w="1151" w:type="dxa"/>
            <w:tcBorders>
              <w:top w:val="nil"/>
              <w:left w:val="nil"/>
              <w:bottom w:val="nil"/>
              <w:right w:val="nil"/>
            </w:tcBorders>
            <w:shd w:val="clear" w:color="auto" w:fill="auto"/>
            <w:noWrap/>
            <w:vAlign w:val="bottom"/>
            <w:hideMark/>
          </w:tcPr>
          <w:p w14:paraId="1F21203A" w14:textId="77777777" w:rsidR="003375F9" w:rsidRPr="000E7F4F" w:rsidRDefault="003375F9" w:rsidP="000E7F4F">
            <w:pPr>
              <w:keepLines/>
              <w:suppressAutoHyphens/>
              <w:jc w:val="right"/>
              <w:rPr>
                <w:rFonts w:ascii="Arial" w:hAnsi="Arial" w:cs="Arial"/>
                <w:sz w:val="18"/>
                <w:szCs w:val="20"/>
              </w:rPr>
            </w:pPr>
          </w:p>
        </w:tc>
      </w:tr>
      <w:tr w:rsidR="003375F9" w:rsidRPr="003F0263" w14:paraId="56FFCF77" w14:textId="77777777" w:rsidTr="000E7F4F">
        <w:trPr>
          <w:cantSplit/>
          <w:trHeight w:val="227"/>
        </w:trPr>
        <w:tc>
          <w:tcPr>
            <w:tcW w:w="2438" w:type="dxa"/>
            <w:tcBorders>
              <w:top w:val="nil"/>
              <w:left w:val="nil"/>
              <w:bottom w:val="nil"/>
              <w:right w:val="nil"/>
            </w:tcBorders>
            <w:shd w:val="clear" w:color="auto" w:fill="auto"/>
            <w:vAlign w:val="bottom"/>
            <w:hideMark/>
          </w:tcPr>
          <w:p w14:paraId="6566EBC3" w14:textId="77777777" w:rsidR="003375F9" w:rsidRPr="000E7F4F" w:rsidRDefault="003375F9" w:rsidP="000E7F4F">
            <w:pPr>
              <w:keepLines/>
              <w:suppressAutoHyphens/>
              <w:rPr>
                <w:rFonts w:ascii="Arial" w:hAnsi="Arial" w:cs="Arial"/>
                <w:sz w:val="18"/>
                <w:szCs w:val="20"/>
              </w:rPr>
            </w:pPr>
            <w:r w:rsidRPr="0040254E">
              <w:rPr>
                <w:rFonts w:ascii="Arial" w:hAnsi="Arial" w:cs="Arial"/>
                <w:sz w:val="18"/>
                <w:szCs w:val="20"/>
              </w:rPr>
              <w:t xml:space="preserve">Odložená daň z </w:t>
            </w:r>
            <w:r w:rsidRPr="000E7F4F">
              <w:rPr>
                <w:rFonts w:ascii="Arial" w:hAnsi="Arial" w:cs="Arial"/>
                <w:sz w:val="18"/>
                <w:szCs w:val="20"/>
              </w:rPr>
              <w:t>príjmov</w:t>
            </w:r>
          </w:p>
        </w:tc>
        <w:tc>
          <w:tcPr>
            <w:tcW w:w="1107" w:type="dxa"/>
            <w:tcBorders>
              <w:top w:val="nil"/>
              <w:left w:val="nil"/>
              <w:bottom w:val="nil"/>
              <w:right w:val="nil"/>
            </w:tcBorders>
            <w:shd w:val="clear" w:color="auto" w:fill="auto"/>
            <w:noWrap/>
            <w:vAlign w:val="bottom"/>
            <w:hideMark/>
          </w:tcPr>
          <w:p w14:paraId="386F9725" w14:textId="77777777" w:rsidR="003375F9" w:rsidRPr="000E7F4F" w:rsidRDefault="003375F9" w:rsidP="000E7F4F">
            <w:pPr>
              <w:keepLines/>
              <w:suppressAutoHyphens/>
              <w:rPr>
                <w:rFonts w:ascii="Arial" w:hAnsi="Arial" w:cs="Arial"/>
                <w:sz w:val="18"/>
                <w:szCs w:val="20"/>
              </w:rPr>
            </w:pPr>
          </w:p>
        </w:tc>
        <w:tc>
          <w:tcPr>
            <w:tcW w:w="1108" w:type="dxa"/>
            <w:tcBorders>
              <w:top w:val="nil"/>
              <w:left w:val="nil"/>
              <w:bottom w:val="nil"/>
              <w:right w:val="nil"/>
            </w:tcBorders>
            <w:shd w:val="clear" w:color="auto" w:fill="auto"/>
            <w:noWrap/>
            <w:vAlign w:val="bottom"/>
            <w:hideMark/>
          </w:tcPr>
          <w:p w14:paraId="2C063139"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89 158</w:t>
            </w:r>
          </w:p>
        </w:tc>
        <w:tc>
          <w:tcPr>
            <w:tcW w:w="1108" w:type="dxa"/>
            <w:tcBorders>
              <w:top w:val="nil"/>
              <w:left w:val="nil"/>
              <w:bottom w:val="nil"/>
              <w:right w:val="nil"/>
            </w:tcBorders>
            <w:shd w:val="clear" w:color="auto" w:fill="auto"/>
            <w:noWrap/>
            <w:vAlign w:val="bottom"/>
            <w:hideMark/>
          </w:tcPr>
          <w:p w14:paraId="049B15D4"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3%</w:t>
            </w:r>
          </w:p>
        </w:tc>
        <w:tc>
          <w:tcPr>
            <w:tcW w:w="1150" w:type="dxa"/>
            <w:tcBorders>
              <w:top w:val="nil"/>
              <w:left w:val="nil"/>
              <w:bottom w:val="nil"/>
              <w:right w:val="nil"/>
            </w:tcBorders>
            <w:shd w:val="clear" w:color="auto" w:fill="auto"/>
            <w:noWrap/>
            <w:vAlign w:val="bottom"/>
            <w:hideMark/>
          </w:tcPr>
          <w:p w14:paraId="4CA10962" w14:textId="77777777" w:rsidR="003375F9" w:rsidRPr="000E7F4F" w:rsidRDefault="003375F9" w:rsidP="000E7F4F">
            <w:pPr>
              <w:keepLines/>
              <w:suppressAutoHyphens/>
              <w:jc w:val="right"/>
              <w:rPr>
                <w:rFonts w:ascii="Arial" w:hAnsi="Arial" w:cs="Arial"/>
                <w:sz w:val="18"/>
                <w:szCs w:val="20"/>
              </w:rPr>
            </w:pPr>
          </w:p>
        </w:tc>
        <w:tc>
          <w:tcPr>
            <w:tcW w:w="1150" w:type="dxa"/>
            <w:tcBorders>
              <w:top w:val="nil"/>
              <w:left w:val="nil"/>
              <w:bottom w:val="nil"/>
              <w:right w:val="nil"/>
            </w:tcBorders>
            <w:shd w:val="clear" w:color="auto" w:fill="auto"/>
            <w:noWrap/>
            <w:vAlign w:val="bottom"/>
            <w:hideMark/>
          </w:tcPr>
          <w:p w14:paraId="58F1C440"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1 123</w:t>
            </w:r>
          </w:p>
        </w:tc>
        <w:tc>
          <w:tcPr>
            <w:tcW w:w="1151" w:type="dxa"/>
            <w:tcBorders>
              <w:top w:val="nil"/>
              <w:left w:val="nil"/>
              <w:bottom w:val="nil"/>
              <w:right w:val="nil"/>
            </w:tcBorders>
            <w:shd w:val="clear" w:color="auto" w:fill="auto"/>
            <w:noWrap/>
            <w:vAlign w:val="bottom"/>
            <w:hideMark/>
          </w:tcPr>
          <w:p w14:paraId="4E02A84F"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5,67%</w:t>
            </w:r>
          </w:p>
        </w:tc>
      </w:tr>
      <w:tr w:rsidR="003375F9" w:rsidRPr="003F0263" w14:paraId="6596F159" w14:textId="77777777" w:rsidTr="000E7F4F">
        <w:trPr>
          <w:cantSplit/>
          <w:trHeight w:val="227"/>
        </w:trPr>
        <w:tc>
          <w:tcPr>
            <w:tcW w:w="2438" w:type="dxa"/>
            <w:tcBorders>
              <w:top w:val="nil"/>
              <w:left w:val="nil"/>
              <w:bottom w:val="nil"/>
              <w:right w:val="nil"/>
            </w:tcBorders>
            <w:shd w:val="clear" w:color="auto" w:fill="auto"/>
            <w:vAlign w:val="bottom"/>
            <w:hideMark/>
          </w:tcPr>
          <w:p w14:paraId="2EC6F03B" w14:textId="77777777" w:rsidR="003375F9" w:rsidRPr="000E7F4F" w:rsidRDefault="003375F9" w:rsidP="000E7F4F">
            <w:pPr>
              <w:keepLines/>
              <w:suppressAutoHyphens/>
              <w:rPr>
                <w:rFonts w:ascii="Arial" w:hAnsi="Arial" w:cs="Arial"/>
                <w:b/>
                <w:bCs/>
                <w:sz w:val="18"/>
                <w:szCs w:val="20"/>
              </w:rPr>
            </w:pPr>
            <w:r w:rsidRPr="0040254E">
              <w:rPr>
                <w:rFonts w:ascii="Arial" w:hAnsi="Arial" w:cs="Arial"/>
                <w:b/>
                <w:bCs/>
                <w:sz w:val="18"/>
                <w:szCs w:val="20"/>
              </w:rPr>
              <w:t xml:space="preserve">Celková daň z príjmov </w:t>
            </w:r>
          </w:p>
        </w:tc>
        <w:tc>
          <w:tcPr>
            <w:tcW w:w="1107" w:type="dxa"/>
            <w:tcBorders>
              <w:top w:val="single" w:sz="4" w:space="0" w:color="auto"/>
              <w:left w:val="nil"/>
              <w:bottom w:val="double" w:sz="6" w:space="0" w:color="auto"/>
              <w:right w:val="nil"/>
            </w:tcBorders>
            <w:shd w:val="clear" w:color="auto" w:fill="auto"/>
            <w:noWrap/>
            <w:vAlign w:val="bottom"/>
            <w:hideMark/>
          </w:tcPr>
          <w:p w14:paraId="20FAE5C5" w14:textId="77777777" w:rsidR="003375F9" w:rsidRPr="000E7F4F" w:rsidRDefault="003375F9" w:rsidP="000E7F4F">
            <w:pPr>
              <w:keepLines/>
              <w:suppressAutoHyphens/>
              <w:jc w:val="center"/>
              <w:rPr>
                <w:rFonts w:ascii="Arial" w:hAnsi="Arial" w:cs="Arial"/>
                <w:b/>
                <w:bCs/>
                <w:sz w:val="18"/>
                <w:szCs w:val="20"/>
              </w:rPr>
            </w:pPr>
            <w:r w:rsidRPr="000E7F4F">
              <w:rPr>
                <w:rFonts w:ascii="Arial" w:hAnsi="Arial" w:cs="Arial"/>
                <w:b/>
                <w:bCs/>
                <w:sz w:val="18"/>
                <w:szCs w:val="20"/>
              </w:rPr>
              <w:t> </w:t>
            </w:r>
          </w:p>
        </w:tc>
        <w:tc>
          <w:tcPr>
            <w:tcW w:w="1108" w:type="dxa"/>
            <w:tcBorders>
              <w:top w:val="single" w:sz="4" w:space="0" w:color="auto"/>
              <w:left w:val="nil"/>
              <w:bottom w:val="double" w:sz="6" w:space="0" w:color="auto"/>
              <w:right w:val="nil"/>
            </w:tcBorders>
            <w:shd w:val="clear" w:color="auto" w:fill="auto"/>
            <w:noWrap/>
            <w:vAlign w:val="bottom"/>
            <w:hideMark/>
          </w:tcPr>
          <w:p w14:paraId="544D8457" w14:textId="77777777" w:rsidR="003375F9" w:rsidRPr="000E7F4F" w:rsidRDefault="003375F9" w:rsidP="000E7F4F">
            <w:pPr>
              <w:keepLines/>
              <w:suppressAutoHyphens/>
              <w:jc w:val="right"/>
              <w:rPr>
                <w:rFonts w:ascii="Arial" w:hAnsi="Arial" w:cs="Arial"/>
                <w:b/>
                <w:bCs/>
                <w:sz w:val="18"/>
                <w:szCs w:val="20"/>
              </w:rPr>
            </w:pPr>
            <w:r w:rsidRPr="000E7F4F">
              <w:rPr>
                <w:rFonts w:ascii="Arial" w:hAnsi="Arial" w:cs="Arial"/>
                <w:b/>
                <w:bCs/>
                <w:sz w:val="18"/>
                <w:szCs w:val="20"/>
              </w:rPr>
              <w:t>89 158</w:t>
            </w:r>
          </w:p>
        </w:tc>
        <w:tc>
          <w:tcPr>
            <w:tcW w:w="1108" w:type="dxa"/>
            <w:tcBorders>
              <w:top w:val="single" w:sz="4" w:space="0" w:color="auto"/>
              <w:left w:val="nil"/>
              <w:bottom w:val="double" w:sz="6" w:space="0" w:color="auto"/>
              <w:right w:val="nil"/>
            </w:tcBorders>
            <w:shd w:val="clear" w:color="auto" w:fill="auto"/>
            <w:noWrap/>
            <w:vAlign w:val="bottom"/>
            <w:hideMark/>
          </w:tcPr>
          <w:p w14:paraId="3CDAEC46" w14:textId="77777777" w:rsidR="003375F9" w:rsidRPr="000E7F4F" w:rsidRDefault="003375F9" w:rsidP="000E7F4F">
            <w:pPr>
              <w:keepLines/>
              <w:suppressAutoHyphens/>
              <w:jc w:val="right"/>
              <w:rPr>
                <w:rFonts w:ascii="Arial" w:hAnsi="Arial" w:cs="Arial"/>
                <w:sz w:val="18"/>
                <w:szCs w:val="20"/>
              </w:rPr>
            </w:pPr>
            <w:r w:rsidRPr="000E7F4F">
              <w:rPr>
                <w:rFonts w:ascii="Arial" w:hAnsi="Arial" w:cs="Arial"/>
                <w:sz w:val="18"/>
                <w:szCs w:val="20"/>
              </w:rPr>
              <w:t>3%</w:t>
            </w:r>
          </w:p>
        </w:tc>
        <w:tc>
          <w:tcPr>
            <w:tcW w:w="1150" w:type="dxa"/>
            <w:tcBorders>
              <w:top w:val="single" w:sz="4" w:space="0" w:color="auto"/>
              <w:left w:val="nil"/>
              <w:bottom w:val="double" w:sz="6" w:space="0" w:color="auto"/>
              <w:right w:val="nil"/>
            </w:tcBorders>
            <w:shd w:val="clear" w:color="auto" w:fill="auto"/>
            <w:noWrap/>
            <w:vAlign w:val="bottom"/>
            <w:hideMark/>
          </w:tcPr>
          <w:p w14:paraId="35A71E22" w14:textId="77777777" w:rsidR="003375F9" w:rsidRPr="000E7F4F" w:rsidRDefault="003375F9" w:rsidP="000E7F4F">
            <w:pPr>
              <w:keepLines/>
              <w:suppressAutoHyphens/>
              <w:rPr>
                <w:rFonts w:ascii="Arial" w:hAnsi="Arial" w:cs="Arial"/>
                <w:b/>
                <w:bCs/>
                <w:sz w:val="18"/>
                <w:szCs w:val="20"/>
              </w:rPr>
            </w:pPr>
            <w:r w:rsidRPr="000E7F4F">
              <w:rPr>
                <w:rFonts w:ascii="Arial" w:hAnsi="Arial" w:cs="Arial"/>
                <w:b/>
                <w:bCs/>
                <w:sz w:val="18"/>
                <w:szCs w:val="20"/>
              </w:rPr>
              <w:t> </w:t>
            </w:r>
          </w:p>
        </w:tc>
        <w:tc>
          <w:tcPr>
            <w:tcW w:w="1150" w:type="dxa"/>
            <w:tcBorders>
              <w:top w:val="single" w:sz="4" w:space="0" w:color="auto"/>
              <w:left w:val="nil"/>
              <w:bottom w:val="double" w:sz="6" w:space="0" w:color="auto"/>
              <w:right w:val="nil"/>
            </w:tcBorders>
            <w:shd w:val="clear" w:color="auto" w:fill="auto"/>
            <w:noWrap/>
            <w:vAlign w:val="bottom"/>
            <w:hideMark/>
          </w:tcPr>
          <w:p w14:paraId="673BDCFC" w14:textId="77777777" w:rsidR="003375F9" w:rsidRPr="000E7F4F" w:rsidRDefault="003375F9" w:rsidP="000E7F4F">
            <w:pPr>
              <w:keepLines/>
              <w:suppressAutoHyphens/>
              <w:jc w:val="right"/>
              <w:rPr>
                <w:rFonts w:ascii="Arial" w:hAnsi="Arial" w:cs="Arial"/>
                <w:b/>
                <w:bCs/>
                <w:sz w:val="18"/>
                <w:szCs w:val="20"/>
              </w:rPr>
            </w:pPr>
            <w:r w:rsidRPr="000E7F4F">
              <w:rPr>
                <w:rFonts w:ascii="Arial" w:hAnsi="Arial" w:cs="Arial"/>
                <w:b/>
                <w:bCs/>
                <w:sz w:val="18"/>
                <w:szCs w:val="20"/>
              </w:rPr>
              <w:t>1 123</w:t>
            </w:r>
          </w:p>
        </w:tc>
        <w:tc>
          <w:tcPr>
            <w:tcW w:w="1151" w:type="dxa"/>
            <w:tcBorders>
              <w:top w:val="single" w:sz="4" w:space="0" w:color="auto"/>
              <w:left w:val="nil"/>
              <w:bottom w:val="double" w:sz="6" w:space="0" w:color="auto"/>
              <w:right w:val="nil"/>
            </w:tcBorders>
            <w:shd w:val="clear" w:color="auto" w:fill="auto"/>
            <w:noWrap/>
            <w:vAlign w:val="bottom"/>
            <w:hideMark/>
          </w:tcPr>
          <w:p w14:paraId="7E999931" w14:textId="77777777" w:rsidR="003375F9" w:rsidRPr="000E7F4F" w:rsidRDefault="003375F9" w:rsidP="000E7F4F">
            <w:pPr>
              <w:keepLines/>
              <w:suppressAutoHyphens/>
              <w:jc w:val="right"/>
              <w:rPr>
                <w:rFonts w:ascii="Arial" w:hAnsi="Arial" w:cs="Arial"/>
                <w:b/>
                <w:bCs/>
                <w:sz w:val="18"/>
                <w:szCs w:val="20"/>
              </w:rPr>
            </w:pPr>
            <w:r w:rsidRPr="000E7F4F">
              <w:rPr>
                <w:rFonts w:ascii="Arial" w:hAnsi="Arial" w:cs="Arial"/>
                <w:b/>
                <w:bCs/>
                <w:sz w:val="18"/>
                <w:szCs w:val="20"/>
              </w:rPr>
              <w:t>5,67%</w:t>
            </w:r>
          </w:p>
        </w:tc>
      </w:tr>
    </w:tbl>
    <w:p w14:paraId="1FCDAC48" w14:textId="2C474FBD" w:rsidR="0074161C" w:rsidRDefault="0074161C" w:rsidP="00F23C60">
      <w:pPr>
        <w:pStyle w:val="odstavec"/>
        <w:keepLines/>
        <w:rPr>
          <w:highlight w:val="yellow"/>
        </w:rPr>
      </w:pPr>
    </w:p>
    <w:p w14:paraId="46CAC6C6" w14:textId="308E864D" w:rsidR="00E271F1" w:rsidRDefault="00E271F1" w:rsidP="00F23C60">
      <w:pPr>
        <w:pStyle w:val="odstavec"/>
        <w:keepLines/>
        <w:rPr>
          <w:highlight w:val="yellow"/>
        </w:rPr>
      </w:pPr>
      <w:r>
        <w:rPr>
          <w:highlight w:val="yellow"/>
        </w:rPr>
        <w:br w:type="page"/>
      </w:r>
    </w:p>
    <w:bookmarkEnd w:id="91"/>
    <w:p w14:paraId="62AC6004" w14:textId="77777777" w:rsidR="00072D27" w:rsidRPr="003F0263" w:rsidRDefault="004F5D53" w:rsidP="000E7F4F">
      <w:pPr>
        <w:pStyle w:val="odstavec"/>
        <w:keepLines/>
      </w:pPr>
      <w:r w:rsidRPr="003F0263">
        <w:lastRenderedPageBreak/>
        <w:t xml:space="preserve">Odložená daňová pohľadávka nezaúčtovaná predstavuje </w:t>
      </w:r>
      <w:proofErr w:type="spellStart"/>
      <w:r w:rsidRPr="003F0263">
        <w:t>úmoriteľnú</w:t>
      </w:r>
      <w:proofErr w:type="spellEnd"/>
      <w:r w:rsidRPr="003F0263">
        <w:t xml:space="preserve"> daňovú stratu za rok 2018 a je možné ju vyrovnať do 4 rokov od jej vzniku </w:t>
      </w:r>
      <w:proofErr w:type="spellStart"/>
      <w:r w:rsidRPr="003F0263">
        <w:t>t.j</w:t>
      </w:r>
      <w:proofErr w:type="spellEnd"/>
      <w:r w:rsidRPr="003F0263">
        <w:t>. do roku 2022.</w:t>
      </w:r>
    </w:p>
    <w:p w14:paraId="0988AE77" w14:textId="77777777" w:rsidR="00072D27" w:rsidRPr="003F0263" w:rsidRDefault="00072D27" w:rsidP="000E7F4F">
      <w:pPr>
        <w:pStyle w:val="odstavec"/>
        <w:keepLines/>
      </w:pPr>
    </w:p>
    <w:tbl>
      <w:tblPr>
        <w:tblW w:w="9304" w:type="dxa"/>
        <w:tblInd w:w="425" w:type="dxa"/>
        <w:tblLayout w:type="fixed"/>
        <w:tblCellMar>
          <w:left w:w="28" w:type="dxa"/>
          <w:right w:w="28" w:type="dxa"/>
        </w:tblCellMar>
        <w:tblLook w:val="04A0" w:firstRow="1" w:lastRow="0" w:firstColumn="1" w:lastColumn="0" w:noHBand="0" w:noVBand="1"/>
      </w:tblPr>
      <w:tblGrid>
        <w:gridCol w:w="6414"/>
        <w:gridCol w:w="1445"/>
        <w:gridCol w:w="1445"/>
      </w:tblGrid>
      <w:tr w:rsidR="00792B8B" w:rsidRPr="003F0263" w14:paraId="1A109D73" w14:textId="77777777" w:rsidTr="000E7F4F">
        <w:trPr>
          <w:cantSplit/>
          <w:trHeight w:val="227"/>
        </w:trPr>
        <w:tc>
          <w:tcPr>
            <w:tcW w:w="6414" w:type="dxa"/>
            <w:tcBorders>
              <w:top w:val="nil"/>
              <w:left w:val="nil"/>
              <w:bottom w:val="single" w:sz="4" w:space="0" w:color="auto"/>
              <w:right w:val="nil"/>
            </w:tcBorders>
            <w:shd w:val="clear" w:color="auto" w:fill="auto"/>
            <w:vAlign w:val="bottom"/>
            <w:hideMark/>
          </w:tcPr>
          <w:p w14:paraId="3C014D3F" w14:textId="7F6BECF7" w:rsidR="00792B8B" w:rsidRPr="000E7F4F" w:rsidRDefault="00792B8B" w:rsidP="000E7F4F">
            <w:pPr>
              <w:keepLines/>
              <w:suppressAutoHyphens/>
              <w:jc w:val="center"/>
              <w:rPr>
                <w:rFonts w:ascii="Arial" w:hAnsi="Arial" w:cs="Arial"/>
                <w:b/>
                <w:bCs/>
                <w:sz w:val="18"/>
                <w:szCs w:val="20"/>
              </w:rPr>
            </w:pPr>
            <w:bookmarkStart w:id="93" w:name="RANGE!B4:D8"/>
            <w:r w:rsidRPr="000E7F4F">
              <w:rPr>
                <w:rFonts w:ascii="Arial" w:hAnsi="Arial" w:cs="Arial"/>
                <w:b/>
                <w:bCs/>
                <w:sz w:val="18"/>
                <w:szCs w:val="20"/>
              </w:rPr>
              <w:t>Názov položky</w:t>
            </w:r>
            <w:bookmarkEnd w:id="93"/>
          </w:p>
        </w:tc>
        <w:tc>
          <w:tcPr>
            <w:tcW w:w="1445" w:type="dxa"/>
            <w:tcBorders>
              <w:top w:val="nil"/>
              <w:left w:val="nil"/>
              <w:bottom w:val="single" w:sz="4" w:space="0" w:color="auto"/>
              <w:right w:val="nil"/>
            </w:tcBorders>
            <w:shd w:val="clear" w:color="auto" w:fill="auto"/>
            <w:vAlign w:val="bottom"/>
            <w:hideMark/>
          </w:tcPr>
          <w:p w14:paraId="18FD2B60" w14:textId="77777777" w:rsidR="00792B8B" w:rsidRPr="000E7F4F" w:rsidRDefault="00792B8B" w:rsidP="000E7F4F">
            <w:pPr>
              <w:keepLines/>
              <w:suppressAutoHyphens/>
              <w:jc w:val="center"/>
              <w:rPr>
                <w:rFonts w:ascii="Arial" w:hAnsi="Arial" w:cs="Arial"/>
                <w:b/>
                <w:bCs/>
                <w:sz w:val="18"/>
                <w:szCs w:val="20"/>
              </w:rPr>
            </w:pPr>
            <w:r w:rsidRPr="000E7F4F">
              <w:rPr>
                <w:rFonts w:ascii="Arial" w:hAnsi="Arial" w:cs="Arial"/>
                <w:b/>
                <w:bCs/>
                <w:sz w:val="18"/>
                <w:szCs w:val="20"/>
              </w:rPr>
              <w:t>Stav k 31.12.2020</w:t>
            </w:r>
          </w:p>
        </w:tc>
        <w:tc>
          <w:tcPr>
            <w:tcW w:w="1445" w:type="dxa"/>
            <w:tcBorders>
              <w:top w:val="nil"/>
              <w:left w:val="nil"/>
              <w:bottom w:val="single" w:sz="4" w:space="0" w:color="auto"/>
              <w:right w:val="nil"/>
            </w:tcBorders>
            <w:shd w:val="clear" w:color="auto" w:fill="auto"/>
            <w:vAlign w:val="bottom"/>
            <w:hideMark/>
          </w:tcPr>
          <w:p w14:paraId="4375D246" w14:textId="77777777" w:rsidR="00792B8B" w:rsidRPr="000E7F4F" w:rsidRDefault="00792B8B" w:rsidP="000E7F4F">
            <w:pPr>
              <w:keepLines/>
              <w:suppressAutoHyphens/>
              <w:jc w:val="center"/>
              <w:rPr>
                <w:rFonts w:ascii="Arial" w:hAnsi="Arial" w:cs="Arial"/>
                <w:b/>
                <w:bCs/>
                <w:sz w:val="18"/>
                <w:szCs w:val="20"/>
              </w:rPr>
            </w:pPr>
            <w:r w:rsidRPr="000E7F4F">
              <w:rPr>
                <w:rFonts w:ascii="Arial" w:hAnsi="Arial" w:cs="Arial"/>
                <w:b/>
                <w:bCs/>
                <w:sz w:val="18"/>
                <w:szCs w:val="20"/>
              </w:rPr>
              <w:t>Stav k 31.12.2019</w:t>
            </w:r>
          </w:p>
        </w:tc>
      </w:tr>
      <w:tr w:rsidR="00792B8B" w:rsidRPr="003F0263" w14:paraId="09DFD337" w14:textId="77777777" w:rsidTr="000E7F4F">
        <w:trPr>
          <w:cantSplit/>
          <w:trHeight w:val="227"/>
        </w:trPr>
        <w:tc>
          <w:tcPr>
            <w:tcW w:w="6414" w:type="dxa"/>
            <w:tcBorders>
              <w:top w:val="nil"/>
              <w:left w:val="nil"/>
              <w:bottom w:val="nil"/>
              <w:right w:val="nil"/>
            </w:tcBorders>
            <w:shd w:val="clear" w:color="auto" w:fill="auto"/>
            <w:vAlign w:val="bottom"/>
            <w:hideMark/>
          </w:tcPr>
          <w:p w14:paraId="0A750C56" w14:textId="77777777" w:rsidR="00792B8B" w:rsidRPr="000E7F4F" w:rsidRDefault="00792B8B" w:rsidP="000E7F4F">
            <w:pPr>
              <w:keepLines/>
              <w:suppressAutoHyphens/>
              <w:rPr>
                <w:rFonts w:ascii="Arial" w:hAnsi="Arial" w:cs="Arial"/>
                <w:sz w:val="18"/>
                <w:szCs w:val="20"/>
              </w:rPr>
            </w:pPr>
            <w:r w:rsidRPr="0040254E">
              <w:rPr>
                <w:rFonts w:ascii="Arial" w:hAnsi="Arial" w:cs="Arial"/>
                <w:sz w:val="18"/>
                <w:szCs w:val="20"/>
              </w:rPr>
              <w:t>Suma odloženej daňovej pohľadávky týkajúca sa umorenia daňovej straty, nevyužitých daňových odpočtov a iných nárokov, ako aj dočasných rozdielov predchá</w:t>
            </w:r>
            <w:r w:rsidRPr="000E7F4F">
              <w:rPr>
                <w:rFonts w:ascii="Arial" w:hAnsi="Arial" w:cs="Arial"/>
                <w:sz w:val="18"/>
                <w:szCs w:val="20"/>
              </w:rPr>
              <w:t>dzajúcich účtovných období, ku ktorým sa v predchádzajúcich účtovných obdobiach odložená daňová pohľadávka neúčtovala</w:t>
            </w:r>
          </w:p>
        </w:tc>
        <w:tc>
          <w:tcPr>
            <w:tcW w:w="1445" w:type="dxa"/>
            <w:tcBorders>
              <w:top w:val="nil"/>
              <w:left w:val="nil"/>
              <w:bottom w:val="nil"/>
              <w:right w:val="nil"/>
            </w:tcBorders>
            <w:shd w:val="clear" w:color="auto" w:fill="auto"/>
            <w:vAlign w:val="bottom"/>
            <w:hideMark/>
          </w:tcPr>
          <w:p w14:paraId="476704A0" w14:textId="77777777" w:rsidR="00792B8B" w:rsidRPr="000E7F4F" w:rsidRDefault="00792B8B" w:rsidP="000E7F4F">
            <w:pPr>
              <w:keepLines/>
              <w:suppressAutoHyphens/>
              <w:jc w:val="right"/>
              <w:rPr>
                <w:rFonts w:ascii="Arial" w:hAnsi="Arial" w:cs="Arial"/>
                <w:sz w:val="18"/>
                <w:szCs w:val="20"/>
              </w:rPr>
            </w:pPr>
            <w:r w:rsidRPr="000E7F4F">
              <w:rPr>
                <w:rFonts w:ascii="Arial" w:hAnsi="Arial" w:cs="Arial"/>
                <w:sz w:val="18"/>
                <w:szCs w:val="20"/>
              </w:rPr>
              <w:t>0</w:t>
            </w:r>
          </w:p>
        </w:tc>
        <w:tc>
          <w:tcPr>
            <w:tcW w:w="1445" w:type="dxa"/>
            <w:tcBorders>
              <w:top w:val="nil"/>
              <w:left w:val="nil"/>
              <w:bottom w:val="nil"/>
              <w:right w:val="nil"/>
            </w:tcBorders>
            <w:shd w:val="clear" w:color="auto" w:fill="auto"/>
            <w:vAlign w:val="bottom"/>
            <w:hideMark/>
          </w:tcPr>
          <w:p w14:paraId="56294F9B" w14:textId="77777777" w:rsidR="00792B8B" w:rsidRPr="000E7F4F" w:rsidRDefault="00792B8B" w:rsidP="000E7F4F">
            <w:pPr>
              <w:keepLines/>
              <w:suppressAutoHyphens/>
              <w:jc w:val="right"/>
              <w:rPr>
                <w:rFonts w:ascii="Arial" w:hAnsi="Arial" w:cs="Arial"/>
                <w:sz w:val="18"/>
                <w:szCs w:val="20"/>
              </w:rPr>
            </w:pPr>
            <w:r w:rsidRPr="000E7F4F">
              <w:rPr>
                <w:rFonts w:ascii="Arial" w:hAnsi="Arial" w:cs="Arial"/>
                <w:sz w:val="18"/>
                <w:szCs w:val="20"/>
              </w:rPr>
              <w:t>0</w:t>
            </w:r>
          </w:p>
        </w:tc>
      </w:tr>
      <w:tr w:rsidR="00792B8B" w:rsidRPr="003F0263" w14:paraId="6C0DA134" w14:textId="77777777" w:rsidTr="000E7F4F">
        <w:trPr>
          <w:cantSplit/>
          <w:trHeight w:val="227"/>
        </w:trPr>
        <w:tc>
          <w:tcPr>
            <w:tcW w:w="6414" w:type="dxa"/>
            <w:tcBorders>
              <w:top w:val="nil"/>
              <w:left w:val="nil"/>
              <w:bottom w:val="nil"/>
              <w:right w:val="nil"/>
            </w:tcBorders>
            <w:shd w:val="clear" w:color="auto" w:fill="auto"/>
            <w:vAlign w:val="bottom"/>
            <w:hideMark/>
          </w:tcPr>
          <w:p w14:paraId="6AB699A7" w14:textId="77777777" w:rsidR="00792B8B" w:rsidRPr="000E7F4F" w:rsidRDefault="00792B8B" w:rsidP="000E7F4F">
            <w:pPr>
              <w:keepLines/>
              <w:suppressAutoHyphens/>
              <w:rPr>
                <w:rFonts w:ascii="Arial" w:hAnsi="Arial" w:cs="Arial"/>
                <w:color w:val="000000"/>
                <w:sz w:val="18"/>
                <w:szCs w:val="20"/>
              </w:rPr>
            </w:pPr>
            <w:r w:rsidRPr="0040254E">
              <w:rPr>
                <w:rFonts w:ascii="Arial" w:hAnsi="Arial" w:cs="Arial"/>
                <w:color w:val="000000"/>
                <w:sz w:val="18"/>
                <w:szCs w:val="20"/>
              </w:rPr>
              <w:t>Suma odloženého daňového záväzku, ktorý vznikol z dôvodu neúčtovania tej časti odloženej daňovej pohľadávky v bežnom účtovnom období,</w:t>
            </w:r>
            <w:r w:rsidRPr="000E7F4F">
              <w:rPr>
                <w:rFonts w:ascii="Arial" w:hAnsi="Arial" w:cs="Arial"/>
                <w:color w:val="000000"/>
                <w:sz w:val="18"/>
                <w:szCs w:val="20"/>
              </w:rPr>
              <w:t xml:space="preserve"> o ktorej sa účtovalo v predchádzajúcich účtovných obdobiach</w:t>
            </w:r>
          </w:p>
        </w:tc>
        <w:tc>
          <w:tcPr>
            <w:tcW w:w="1445" w:type="dxa"/>
            <w:tcBorders>
              <w:top w:val="nil"/>
              <w:left w:val="nil"/>
              <w:bottom w:val="nil"/>
              <w:right w:val="nil"/>
            </w:tcBorders>
            <w:shd w:val="clear" w:color="auto" w:fill="auto"/>
            <w:vAlign w:val="bottom"/>
            <w:hideMark/>
          </w:tcPr>
          <w:p w14:paraId="7A31901A" w14:textId="77777777" w:rsidR="00792B8B" w:rsidRPr="000E7F4F" w:rsidRDefault="00792B8B" w:rsidP="000E7F4F">
            <w:pPr>
              <w:keepLines/>
              <w:suppressAutoHyphens/>
              <w:jc w:val="right"/>
              <w:rPr>
                <w:rFonts w:ascii="Arial" w:hAnsi="Arial" w:cs="Arial"/>
                <w:sz w:val="18"/>
                <w:szCs w:val="20"/>
              </w:rPr>
            </w:pPr>
            <w:r w:rsidRPr="000E7F4F">
              <w:rPr>
                <w:rFonts w:ascii="Arial" w:hAnsi="Arial" w:cs="Arial"/>
                <w:sz w:val="18"/>
                <w:szCs w:val="20"/>
              </w:rPr>
              <w:t>0</w:t>
            </w:r>
          </w:p>
        </w:tc>
        <w:tc>
          <w:tcPr>
            <w:tcW w:w="1445" w:type="dxa"/>
            <w:tcBorders>
              <w:top w:val="nil"/>
              <w:left w:val="nil"/>
              <w:bottom w:val="nil"/>
              <w:right w:val="nil"/>
            </w:tcBorders>
            <w:shd w:val="clear" w:color="auto" w:fill="auto"/>
            <w:vAlign w:val="bottom"/>
            <w:hideMark/>
          </w:tcPr>
          <w:p w14:paraId="5A723FFD" w14:textId="77777777" w:rsidR="00792B8B" w:rsidRPr="000E7F4F" w:rsidRDefault="00792B8B" w:rsidP="000E7F4F">
            <w:pPr>
              <w:keepLines/>
              <w:suppressAutoHyphens/>
              <w:jc w:val="right"/>
              <w:rPr>
                <w:rFonts w:ascii="Arial" w:hAnsi="Arial" w:cs="Arial"/>
                <w:sz w:val="18"/>
                <w:szCs w:val="20"/>
              </w:rPr>
            </w:pPr>
            <w:r w:rsidRPr="000E7F4F">
              <w:rPr>
                <w:rFonts w:ascii="Arial" w:hAnsi="Arial" w:cs="Arial"/>
                <w:sz w:val="18"/>
                <w:szCs w:val="20"/>
              </w:rPr>
              <w:t>0</w:t>
            </w:r>
          </w:p>
        </w:tc>
      </w:tr>
      <w:tr w:rsidR="00792B8B" w:rsidRPr="003F0263" w14:paraId="23127025" w14:textId="77777777" w:rsidTr="000E7F4F">
        <w:trPr>
          <w:cantSplit/>
          <w:trHeight w:val="227"/>
        </w:trPr>
        <w:tc>
          <w:tcPr>
            <w:tcW w:w="6414" w:type="dxa"/>
            <w:tcBorders>
              <w:top w:val="nil"/>
              <w:left w:val="nil"/>
              <w:bottom w:val="nil"/>
              <w:right w:val="nil"/>
            </w:tcBorders>
            <w:shd w:val="clear" w:color="auto" w:fill="auto"/>
            <w:vAlign w:val="bottom"/>
            <w:hideMark/>
          </w:tcPr>
          <w:p w14:paraId="61EE2EFD" w14:textId="77777777" w:rsidR="00792B8B" w:rsidRPr="000E7F4F" w:rsidRDefault="00792B8B" w:rsidP="000E7F4F">
            <w:pPr>
              <w:keepLines/>
              <w:suppressAutoHyphens/>
              <w:rPr>
                <w:rFonts w:ascii="Arial" w:hAnsi="Arial" w:cs="Arial"/>
                <w:sz w:val="18"/>
                <w:szCs w:val="20"/>
              </w:rPr>
            </w:pPr>
            <w:r w:rsidRPr="0040254E">
              <w:rPr>
                <w:rFonts w:ascii="Arial" w:hAnsi="Arial" w:cs="Arial"/>
                <w:sz w:val="18"/>
                <w:szCs w:val="20"/>
              </w:rPr>
              <w:t>Suma neuplatneného umorenia daňovej straty, nevyužitých daňových odpočtov a iných nárokov a odpočítateľných dočasných rozdielov, ku ktorým nebola účtovaná odložená daňová pohľadávka</w:t>
            </w:r>
          </w:p>
        </w:tc>
        <w:tc>
          <w:tcPr>
            <w:tcW w:w="1445" w:type="dxa"/>
            <w:tcBorders>
              <w:top w:val="nil"/>
              <w:left w:val="nil"/>
              <w:bottom w:val="nil"/>
              <w:right w:val="nil"/>
            </w:tcBorders>
            <w:shd w:val="clear" w:color="auto" w:fill="auto"/>
            <w:vAlign w:val="bottom"/>
            <w:hideMark/>
          </w:tcPr>
          <w:p w14:paraId="098D9DB8" w14:textId="7B0EA0AC" w:rsidR="00792B8B" w:rsidRPr="000E7F4F" w:rsidRDefault="00C04D54" w:rsidP="000E7F4F">
            <w:pPr>
              <w:keepLines/>
              <w:suppressAutoHyphens/>
              <w:jc w:val="right"/>
              <w:rPr>
                <w:rFonts w:ascii="Arial" w:hAnsi="Arial" w:cs="Arial"/>
                <w:sz w:val="18"/>
                <w:szCs w:val="20"/>
              </w:rPr>
            </w:pPr>
            <w:r>
              <w:rPr>
                <w:rFonts w:ascii="Arial" w:hAnsi="Arial" w:cs="Arial"/>
                <w:sz w:val="18"/>
                <w:szCs w:val="20"/>
              </w:rPr>
              <w:t>654 489</w:t>
            </w:r>
            <w:r w:rsidR="00792B8B" w:rsidRPr="000E7F4F">
              <w:rPr>
                <w:rFonts w:ascii="Arial" w:hAnsi="Arial" w:cs="Arial"/>
                <w:sz w:val="18"/>
                <w:szCs w:val="20"/>
              </w:rPr>
              <w:t xml:space="preserve"> </w:t>
            </w:r>
          </w:p>
        </w:tc>
        <w:tc>
          <w:tcPr>
            <w:tcW w:w="1445" w:type="dxa"/>
            <w:tcBorders>
              <w:top w:val="nil"/>
              <w:left w:val="nil"/>
              <w:bottom w:val="nil"/>
              <w:right w:val="nil"/>
            </w:tcBorders>
            <w:shd w:val="clear" w:color="auto" w:fill="auto"/>
            <w:vAlign w:val="bottom"/>
            <w:hideMark/>
          </w:tcPr>
          <w:p w14:paraId="18E84E59" w14:textId="7B36E077" w:rsidR="00792B8B" w:rsidRPr="000E7F4F" w:rsidRDefault="00C04D54" w:rsidP="000E7F4F">
            <w:pPr>
              <w:keepLines/>
              <w:suppressAutoHyphens/>
              <w:jc w:val="right"/>
              <w:rPr>
                <w:rFonts w:ascii="Arial" w:hAnsi="Arial" w:cs="Arial"/>
                <w:sz w:val="18"/>
                <w:szCs w:val="20"/>
              </w:rPr>
            </w:pPr>
            <w:r>
              <w:rPr>
                <w:rFonts w:ascii="Arial" w:hAnsi="Arial" w:cs="Arial"/>
                <w:sz w:val="18"/>
                <w:szCs w:val="20"/>
              </w:rPr>
              <w:t>1 169 621</w:t>
            </w:r>
          </w:p>
        </w:tc>
      </w:tr>
      <w:tr w:rsidR="00792B8B" w:rsidRPr="003F0263" w14:paraId="15383623" w14:textId="77777777" w:rsidTr="000E7F4F">
        <w:trPr>
          <w:cantSplit/>
          <w:trHeight w:val="227"/>
        </w:trPr>
        <w:tc>
          <w:tcPr>
            <w:tcW w:w="6414" w:type="dxa"/>
            <w:tcBorders>
              <w:top w:val="nil"/>
              <w:left w:val="nil"/>
              <w:bottom w:val="nil"/>
              <w:right w:val="nil"/>
            </w:tcBorders>
            <w:shd w:val="clear" w:color="auto" w:fill="auto"/>
            <w:vAlign w:val="bottom"/>
            <w:hideMark/>
          </w:tcPr>
          <w:p w14:paraId="1564FDAE" w14:textId="034E2A59" w:rsidR="00792B8B" w:rsidRPr="000E7F4F" w:rsidRDefault="00792B8B" w:rsidP="000E7F4F">
            <w:pPr>
              <w:keepLines/>
              <w:suppressAutoHyphens/>
              <w:rPr>
                <w:rFonts w:ascii="Arial" w:hAnsi="Arial" w:cs="Arial"/>
                <w:sz w:val="18"/>
                <w:szCs w:val="20"/>
              </w:rPr>
            </w:pPr>
            <w:r w:rsidRPr="0040254E">
              <w:rPr>
                <w:rFonts w:ascii="Arial" w:hAnsi="Arial" w:cs="Arial"/>
                <w:sz w:val="18"/>
                <w:szCs w:val="20"/>
              </w:rPr>
              <w:t xml:space="preserve">Suma odloženej dani </w:t>
            </w:r>
            <w:r w:rsidRPr="000E7F4F">
              <w:rPr>
                <w:rFonts w:ascii="Arial" w:hAnsi="Arial" w:cs="Arial"/>
                <w:sz w:val="18"/>
                <w:szCs w:val="20"/>
              </w:rPr>
              <w:t>z príjmov, ktorá sa vzťahuje na položky účtované priamo na účty vlastného imania bez účtovania na účty nákladov a</w:t>
            </w:r>
            <w:r w:rsidR="00A42437">
              <w:rPr>
                <w:rFonts w:ascii="Arial" w:hAnsi="Arial" w:cs="Arial"/>
                <w:sz w:val="18"/>
                <w:szCs w:val="20"/>
              </w:rPr>
              <w:t> </w:t>
            </w:r>
            <w:r w:rsidRPr="000E7F4F">
              <w:rPr>
                <w:rFonts w:ascii="Arial" w:hAnsi="Arial" w:cs="Arial"/>
                <w:sz w:val="18"/>
                <w:szCs w:val="20"/>
              </w:rPr>
              <w:t>výnosov</w:t>
            </w:r>
          </w:p>
        </w:tc>
        <w:tc>
          <w:tcPr>
            <w:tcW w:w="1445" w:type="dxa"/>
            <w:tcBorders>
              <w:top w:val="nil"/>
              <w:left w:val="nil"/>
              <w:bottom w:val="nil"/>
              <w:right w:val="nil"/>
            </w:tcBorders>
            <w:shd w:val="clear" w:color="auto" w:fill="auto"/>
            <w:vAlign w:val="bottom"/>
            <w:hideMark/>
          </w:tcPr>
          <w:p w14:paraId="5E64C590" w14:textId="77777777" w:rsidR="00792B8B" w:rsidRPr="000E7F4F" w:rsidRDefault="00792B8B" w:rsidP="000E7F4F">
            <w:pPr>
              <w:keepLines/>
              <w:suppressAutoHyphens/>
              <w:jc w:val="right"/>
              <w:rPr>
                <w:rFonts w:ascii="Arial" w:hAnsi="Arial" w:cs="Arial"/>
                <w:sz w:val="18"/>
                <w:szCs w:val="20"/>
              </w:rPr>
            </w:pPr>
            <w:r w:rsidRPr="000E7F4F">
              <w:rPr>
                <w:rFonts w:ascii="Arial" w:hAnsi="Arial" w:cs="Arial"/>
                <w:sz w:val="18"/>
                <w:szCs w:val="20"/>
              </w:rPr>
              <w:t>0</w:t>
            </w:r>
          </w:p>
        </w:tc>
        <w:tc>
          <w:tcPr>
            <w:tcW w:w="1445" w:type="dxa"/>
            <w:tcBorders>
              <w:top w:val="nil"/>
              <w:left w:val="nil"/>
              <w:bottom w:val="nil"/>
              <w:right w:val="nil"/>
            </w:tcBorders>
            <w:shd w:val="clear" w:color="auto" w:fill="auto"/>
            <w:vAlign w:val="bottom"/>
            <w:hideMark/>
          </w:tcPr>
          <w:p w14:paraId="5AFC1ED8" w14:textId="77777777" w:rsidR="00792B8B" w:rsidRPr="000E7F4F" w:rsidRDefault="00792B8B" w:rsidP="000E7F4F">
            <w:pPr>
              <w:keepLines/>
              <w:suppressAutoHyphens/>
              <w:jc w:val="right"/>
              <w:rPr>
                <w:rFonts w:ascii="Arial" w:hAnsi="Arial" w:cs="Arial"/>
                <w:sz w:val="18"/>
                <w:szCs w:val="20"/>
              </w:rPr>
            </w:pPr>
            <w:r w:rsidRPr="000E7F4F">
              <w:rPr>
                <w:rFonts w:ascii="Arial" w:hAnsi="Arial" w:cs="Arial"/>
                <w:sz w:val="18"/>
                <w:szCs w:val="20"/>
              </w:rPr>
              <w:t>0</w:t>
            </w:r>
          </w:p>
        </w:tc>
      </w:tr>
    </w:tbl>
    <w:p w14:paraId="35556A7E" w14:textId="68111780" w:rsidR="00072D27" w:rsidRDefault="00072D27" w:rsidP="00F23C60">
      <w:pPr>
        <w:pStyle w:val="odstavec"/>
        <w:keepLines/>
      </w:pPr>
    </w:p>
    <w:p w14:paraId="72BF7312" w14:textId="35AE771F" w:rsidR="00E271F1" w:rsidRDefault="00E271F1" w:rsidP="00F23C60">
      <w:pPr>
        <w:pStyle w:val="odstavec"/>
        <w:keepLines/>
      </w:pPr>
    </w:p>
    <w:p w14:paraId="011CA43A" w14:textId="77777777" w:rsidR="00E271F1" w:rsidRPr="0040254E" w:rsidRDefault="00E271F1" w:rsidP="000E7F4F">
      <w:pPr>
        <w:pStyle w:val="odstavec"/>
        <w:keepLines/>
      </w:pPr>
    </w:p>
    <w:p w14:paraId="1912E302" w14:textId="451821A7" w:rsidR="002A6B50" w:rsidRPr="000E7F4F" w:rsidRDefault="00BE098F" w:rsidP="000E7F4F">
      <w:pPr>
        <w:pStyle w:val="Nadpis1"/>
        <w:ind w:left="425" w:hanging="425"/>
      </w:pPr>
      <w:r w:rsidRPr="000E7F4F">
        <w:rPr>
          <w:rFonts w:ascii="Arial" w:hAnsi="Arial"/>
          <w:sz w:val="20"/>
          <w:szCs w:val="20"/>
        </w:rPr>
        <w:t>I</w:t>
      </w:r>
      <w:r w:rsidR="00D418AA" w:rsidRPr="000E7F4F">
        <w:rPr>
          <w:rFonts w:ascii="Arial" w:hAnsi="Arial"/>
          <w:sz w:val="20"/>
          <w:szCs w:val="20"/>
        </w:rPr>
        <w:t>NFORMÁCIE O INÝCH AKTÍVACH A INÝCH PASÍVACH</w:t>
      </w:r>
    </w:p>
    <w:p w14:paraId="049B8837" w14:textId="77777777" w:rsidR="00F6750C" w:rsidRPr="000E7F4F" w:rsidRDefault="009737EB" w:rsidP="000E7F4F">
      <w:pPr>
        <w:pStyle w:val="Nadpis2"/>
        <w:keepLines/>
        <w:numPr>
          <w:ilvl w:val="1"/>
          <w:numId w:val="10"/>
        </w:numPr>
        <w:rPr>
          <w:rFonts w:ascii="Arial" w:hAnsi="Arial"/>
        </w:rPr>
      </w:pPr>
      <w:r w:rsidRPr="000E7F4F">
        <w:rPr>
          <w:rFonts w:ascii="Arial" w:hAnsi="Arial"/>
        </w:rPr>
        <w:t>Podmienený majetok</w:t>
      </w:r>
    </w:p>
    <w:p w14:paraId="7EDE4DA4" w14:textId="649CE344" w:rsidR="00591092" w:rsidRPr="003F0263" w:rsidRDefault="00591092" w:rsidP="000E7F4F">
      <w:pPr>
        <w:pStyle w:val="odstavec"/>
        <w:keepLines/>
        <w:rPr>
          <w:highlight w:val="yellow"/>
        </w:rPr>
      </w:pPr>
      <w:r w:rsidRPr="0040254E">
        <w:t>P</w:t>
      </w:r>
      <w:r w:rsidR="005D29C3" w:rsidRPr="003F0263">
        <w:t>odmienen</w:t>
      </w:r>
      <w:r w:rsidRPr="003F0263">
        <w:t>ým majetkom s</w:t>
      </w:r>
      <w:r w:rsidR="005D29C3" w:rsidRPr="003F0263">
        <w:t>a rozumie možný majetok, ktorý vznikol v dôsledku minulých udalostí a ktorého existencia alebo vlastníctvo závisí od toho, či nastane alebo nenastane jedna alebo viac neistých udalostí v budúcnosti, ktorých vznik nezávisí od účtovnej jednotky</w:t>
      </w:r>
      <w:r w:rsidRPr="003F0263">
        <w:t>.</w:t>
      </w:r>
      <w:r w:rsidRPr="003F0263">
        <w:rPr>
          <w:highlight w:val="yellow"/>
        </w:rPr>
        <w:t xml:space="preserve"> </w:t>
      </w:r>
    </w:p>
    <w:p w14:paraId="7B4FB362" w14:textId="49CFDD35" w:rsidR="003375F9" w:rsidRPr="003F0263" w:rsidRDefault="003375F9" w:rsidP="000E7F4F">
      <w:pPr>
        <w:pStyle w:val="odstavec"/>
        <w:keepLines/>
      </w:pPr>
      <w:bookmarkStart w:id="94" w:name="FWT_T45"/>
      <w:r w:rsidRPr="003F0263">
        <w:rPr>
          <w:bCs w:val="0"/>
          <w:iCs w:val="0"/>
        </w:rPr>
        <w:t xml:space="preserve"> </w:t>
      </w:r>
      <w:r w:rsidR="00CB4C14" w:rsidRPr="003F0263">
        <w:t xml:space="preserve"> </w:t>
      </w:r>
      <w:bookmarkStart w:id="95" w:name="FWT_T44"/>
      <w:bookmarkEnd w:id="94"/>
      <w:r w:rsidRPr="003F0263">
        <w:t xml:space="preserve"> </w:t>
      </w:r>
      <w:bookmarkStart w:id="96" w:name="_Hlk64452470"/>
    </w:p>
    <w:tbl>
      <w:tblPr>
        <w:tblW w:w="9212" w:type="dxa"/>
        <w:tblInd w:w="426" w:type="dxa"/>
        <w:tblLayout w:type="fixed"/>
        <w:tblCellMar>
          <w:left w:w="28" w:type="dxa"/>
          <w:right w:w="28" w:type="dxa"/>
        </w:tblCellMar>
        <w:tblLook w:val="04A0" w:firstRow="1" w:lastRow="0" w:firstColumn="1" w:lastColumn="0" w:noHBand="0" w:noVBand="1"/>
      </w:tblPr>
      <w:tblGrid>
        <w:gridCol w:w="4961"/>
        <w:gridCol w:w="2125"/>
        <w:gridCol w:w="2126"/>
      </w:tblGrid>
      <w:tr w:rsidR="003375F9" w:rsidRPr="003F0263" w14:paraId="2914809F" w14:textId="77777777" w:rsidTr="000E7F4F">
        <w:trPr>
          <w:cantSplit/>
          <w:trHeight w:val="227"/>
        </w:trPr>
        <w:tc>
          <w:tcPr>
            <w:tcW w:w="4961" w:type="dxa"/>
            <w:tcBorders>
              <w:top w:val="nil"/>
              <w:left w:val="nil"/>
              <w:bottom w:val="single" w:sz="4" w:space="0" w:color="auto"/>
              <w:right w:val="nil"/>
            </w:tcBorders>
            <w:shd w:val="clear" w:color="auto" w:fill="auto"/>
            <w:vAlign w:val="bottom"/>
            <w:hideMark/>
          </w:tcPr>
          <w:p w14:paraId="3BA1B442" w14:textId="77777777" w:rsidR="003375F9" w:rsidRPr="00CC2E57" w:rsidRDefault="003375F9" w:rsidP="000E7F4F">
            <w:pPr>
              <w:keepLines/>
              <w:suppressAutoHyphens/>
              <w:jc w:val="center"/>
              <w:rPr>
                <w:rFonts w:ascii="Arial" w:hAnsi="Arial" w:cs="Arial"/>
                <w:b/>
                <w:bCs/>
                <w:sz w:val="18"/>
                <w:szCs w:val="18"/>
              </w:rPr>
            </w:pPr>
            <w:bookmarkStart w:id="97" w:name="RANGE!B4:D10"/>
            <w:r w:rsidRPr="00CC2E57">
              <w:rPr>
                <w:rFonts w:ascii="Arial" w:hAnsi="Arial" w:cs="Arial"/>
                <w:b/>
                <w:bCs/>
                <w:sz w:val="18"/>
                <w:szCs w:val="18"/>
              </w:rPr>
              <w:t>Druh podmieneného záväzku</w:t>
            </w:r>
            <w:bookmarkEnd w:id="97"/>
          </w:p>
        </w:tc>
        <w:tc>
          <w:tcPr>
            <w:tcW w:w="2125" w:type="dxa"/>
            <w:tcBorders>
              <w:top w:val="nil"/>
              <w:left w:val="nil"/>
              <w:bottom w:val="single" w:sz="4" w:space="0" w:color="auto"/>
              <w:right w:val="nil"/>
            </w:tcBorders>
            <w:shd w:val="clear" w:color="auto" w:fill="auto"/>
            <w:vAlign w:val="bottom"/>
            <w:hideMark/>
          </w:tcPr>
          <w:p w14:paraId="458D12FB" w14:textId="77777777" w:rsidR="003375F9" w:rsidRPr="00CC2E57" w:rsidRDefault="003375F9" w:rsidP="000E7F4F">
            <w:pPr>
              <w:keepLines/>
              <w:suppressAutoHyphens/>
              <w:jc w:val="center"/>
              <w:rPr>
                <w:rFonts w:ascii="Arial" w:hAnsi="Arial" w:cs="Arial"/>
                <w:b/>
                <w:bCs/>
                <w:sz w:val="18"/>
                <w:szCs w:val="18"/>
              </w:rPr>
            </w:pPr>
            <w:r w:rsidRPr="00CC2E57">
              <w:rPr>
                <w:rFonts w:ascii="Arial" w:hAnsi="Arial" w:cs="Arial"/>
                <w:b/>
                <w:bCs/>
                <w:sz w:val="18"/>
                <w:szCs w:val="18"/>
              </w:rPr>
              <w:t>Stav k 31.12.2020</w:t>
            </w:r>
          </w:p>
        </w:tc>
        <w:tc>
          <w:tcPr>
            <w:tcW w:w="2126" w:type="dxa"/>
            <w:tcBorders>
              <w:top w:val="nil"/>
              <w:left w:val="nil"/>
              <w:bottom w:val="single" w:sz="4" w:space="0" w:color="auto"/>
              <w:right w:val="nil"/>
            </w:tcBorders>
            <w:shd w:val="clear" w:color="auto" w:fill="auto"/>
            <w:vAlign w:val="bottom"/>
            <w:hideMark/>
          </w:tcPr>
          <w:p w14:paraId="501DFA34" w14:textId="77777777" w:rsidR="003375F9" w:rsidRPr="00CC2E57" w:rsidRDefault="003375F9" w:rsidP="000E7F4F">
            <w:pPr>
              <w:keepLines/>
              <w:suppressAutoHyphens/>
              <w:jc w:val="center"/>
              <w:rPr>
                <w:rFonts w:ascii="Arial" w:hAnsi="Arial" w:cs="Arial"/>
                <w:b/>
                <w:bCs/>
                <w:sz w:val="18"/>
                <w:szCs w:val="18"/>
              </w:rPr>
            </w:pPr>
            <w:r w:rsidRPr="00CC2E57">
              <w:rPr>
                <w:rFonts w:ascii="Arial" w:hAnsi="Arial" w:cs="Arial"/>
                <w:b/>
                <w:bCs/>
                <w:sz w:val="18"/>
                <w:szCs w:val="18"/>
              </w:rPr>
              <w:t>Stav k 31.12.2019</w:t>
            </w:r>
          </w:p>
        </w:tc>
      </w:tr>
      <w:tr w:rsidR="003375F9" w:rsidRPr="003F0263" w14:paraId="0D9D8714" w14:textId="77777777" w:rsidTr="000E7F4F">
        <w:trPr>
          <w:cantSplit/>
          <w:trHeight w:val="227"/>
        </w:trPr>
        <w:tc>
          <w:tcPr>
            <w:tcW w:w="4961" w:type="dxa"/>
            <w:tcBorders>
              <w:top w:val="nil"/>
              <w:left w:val="nil"/>
              <w:bottom w:val="nil"/>
              <w:right w:val="nil"/>
            </w:tcBorders>
            <w:shd w:val="clear" w:color="auto" w:fill="auto"/>
            <w:vAlign w:val="bottom"/>
            <w:hideMark/>
          </w:tcPr>
          <w:p w14:paraId="1297248A" w14:textId="5C2982BC" w:rsidR="003375F9" w:rsidRPr="00CC2E57" w:rsidRDefault="006A6658" w:rsidP="000E7F4F">
            <w:pPr>
              <w:keepLines/>
              <w:suppressAutoHyphens/>
              <w:rPr>
                <w:rFonts w:ascii="Arial" w:hAnsi="Arial" w:cs="Arial"/>
                <w:sz w:val="18"/>
                <w:szCs w:val="18"/>
              </w:rPr>
            </w:pPr>
            <w:r w:rsidRPr="00CC2E57">
              <w:rPr>
                <w:rFonts w:ascii="Arial" w:hAnsi="Arial" w:cs="Arial"/>
                <w:sz w:val="18"/>
                <w:szCs w:val="18"/>
              </w:rPr>
              <w:t>Prijaté garancie od spoločnosti MATADOR HOL</w:t>
            </w:r>
            <w:r w:rsidR="00EC1559" w:rsidRPr="00CC2E57">
              <w:rPr>
                <w:rFonts w:ascii="Arial" w:hAnsi="Arial" w:cs="Arial"/>
                <w:sz w:val="18"/>
                <w:szCs w:val="18"/>
              </w:rPr>
              <w:t>DING</w:t>
            </w:r>
          </w:p>
        </w:tc>
        <w:tc>
          <w:tcPr>
            <w:tcW w:w="2125" w:type="dxa"/>
            <w:tcBorders>
              <w:top w:val="nil"/>
              <w:left w:val="nil"/>
              <w:bottom w:val="nil"/>
              <w:right w:val="nil"/>
            </w:tcBorders>
            <w:shd w:val="clear" w:color="auto" w:fill="auto"/>
            <w:vAlign w:val="bottom"/>
            <w:hideMark/>
          </w:tcPr>
          <w:p w14:paraId="4B616E44" w14:textId="1095882D" w:rsidR="003375F9" w:rsidRPr="00CC2E57" w:rsidRDefault="003375F9" w:rsidP="000E7F4F">
            <w:pPr>
              <w:keepLines/>
              <w:suppressAutoHyphens/>
              <w:jc w:val="right"/>
              <w:rPr>
                <w:rFonts w:ascii="Arial" w:hAnsi="Arial" w:cs="Arial"/>
                <w:sz w:val="18"/>
                <w:szCs w:val="18"/>
              </w:rPr>
            </w:pPr>
            <w:r w:rsidRPr="00CC2E57">
              <w:rPr>
                <w:rFonts w:ascii="Arial" w:hAnsi="Arial" w:cs="Arial"/>
                <w:sz w:val="18"/>
                <w:szCs w:val="18"/>
              </w:rPr>
              <w:t>0</w:t>
            </w:r>
          </w:p>
        </w:tc>
        <w:tc>
          <w:tcPr>
            <w:tcW w:w="2126" w:type="dxa"/>
            <w:tcBorders>
              <w:top w:val="nil"/>
              <w:left w:val="nil"/>
              <w:bottom w:val="nil"/>
              <w:right w:val="nil"/>
            </w:tcBorders>
            <w:shd w:val="clear" w:color="auto" w:fill="auto"/>
            <w:vAlign w:val="bottom"/>
            <w:hideMark/>
          </w:tcPr>
          <w:p w14:paraId="73D00004" w14:textId="77777777" w:rsidR="003375F9" w:rsidRPr="00CC2E57" w:rsidRDefault="003375F9" w:rsidP="000E7F4F">
            <w:pPr>
              <w:keepLines/>
              <w:suppressAutoHyphens/>
              <w:jc w:val="right"/>
              <w:rPr>
                <w:rFonts w:ascii="Arial" w:hAnsi="Arial" w:cs="Arial"/>
                <w:sz w:val="18"/>
                <w:szCs w:val="18"/>
              </w:rPr>
            </w:pPr>
            <w:r w:rsidRPr="00CC2E57">
              <w:rPr>
                <w:rFonts w:ascii="Arial" w:hAnsi="Arial" w:cs="Arial"/>
                <w:sz w:val="18"/>
                <w:szCs w:val="18"/>
              </w:rPr>
              <w:t>1 000 000</w:t>
            </w:r>
          </w:p>
        </w:tc>
      </w:tr>
      <w:bookmarkEnd w:id="96"/>
    </w:tbl>
    <w:p w14:paraId="7A57A98D" w14:textId="3B1DA500" w:rsidR="00E2203A" w:rsidRPr="0040254E" w:rsidRDefault="00E2203A" w:rsidP="000E7F4F">
      <w:pPr>
        <w:pStyle w:val="odstavec"/>
        <w:keepLines/>
      </w:pPr>
    </w:p>
    <w:p w14:paraId="67394EC3" w14:textId="77777777" w:rsidR="00E2203A" w:rsidRPr="003F0263" w:rsidRDefault="00E2203A" w:rsidP="000E7F4F">
      <w:pPr>
        <w:pStyle w:val="odstavec"/>
        <w:keepLines/>
      </w:pPr>
    </w:p>
    <w:bookmarkEnd w:id="95"/>
    <w:p w14:paraId="32811FE6" w14:textId="77777777" w:rsidR="000B5510" w:rsidRPr="003F0263" w:rsidRDefault="000B5510" w:rsidP="000E7F4F">
      <w:pPr>
        <w:pStyle w:val="odstavec"/>
        <w:keepLines/>
      </w:pPr>
      <w:r w:rsidRPr="003F0263">
        <w:t>Vzhľadom na to, že viaceré oblasti slovenského daňového práva (napr. legislatíva ohľadom transferového oceňovania) doteraz neboli dostatočne overené praxou, existuje neistota v tom, ako ich budú daňové orgány aplikovať. Mieru tejto neistoty nie je možné kvantifikovať a zanikne až potom, keď budú k dispozícii právne precedensy príp. oficiálne interpretácie príslušných orgánov. Vedenie Spoločnosti si nie je vedomé žiadnych okolností, v dôsledku ktorých by jej vznikol v budúcnosti významný náklad.</w:t>
      </w:r>
    </w:p>
    <w:p w14:paraId="41AEA36A" w14:textId="77777777" w:rsidR="005D29C3" w:rsidRPr="003F0263" w:rsidRDefault="005D29C3" w:rsidP="000E7F4F">
      <w:pPr>
        <w:pStyle w:val="odstavec"/>
        <w:keepLines/>
      </w:pPr>
    </w:p>
    <w:p w14:paraId="73C27160" w14:textId="4666166A" w:rsidR="003375F9" w:rsidRPr="000E7F4F" w:rsidRDefault="005D29C3" w:rsidP="000E7F4F">
      <w:pPr>
        <w:pStyle w:val="Nadpis2"/>
        <w:keepLines/>
        <w:numPr>
          <w:ilvl w:val="1"/>
          <w:numId w:val="10"/>
        </w:numPr>
        <w:ind w:left="482"/>
        <w:rPr>
          <w:rFonts w:ascii="Arial" w:hAnsi="Arial"/>
        </w:rPr>
      </w:pPr>
      <w:r w:rsidRPr="000E7F4F">
        <w:rPr>
          <w:rFonts w:ascii="Arial" w:hAnsi="Arial"/>
        </w:rPr>
        <w:t>Skutočnosti sledované na podsúvahových účtoch</w:t>
      </w:r>
      <w:bookmarkStart w:id="98" w:name="FWT_T43"/>
      <w:r w:rsidR="003375F9" w:rsidRPr="000E7F4F">
        <w:rPr>
          <w:rFonts w:ascii="Arial" w:hAnsi="Arial"/>
        </w:rPr>
        <w:t xml:space="preserve"> </w:t>
      </w:r>
    </w:p>
    <w:tbl>
      <w:tblPr>
        <w:tblW w:w="9220" w:type="dxa"/>
        <w:tblInd w:w="482" w:type="dxa"/>
        <w:tblLayout w:type="fixed"/>
        <w:tblCellMar>
          <w:left w:w="70" w:type="dxa"/>
          <w:right w:w="70" w:type="dxa"/>
        </w:tblCellMar>
        <w:tblLook w:val="04A0" w:firstRow="1" w:lastRow="0" w:firstColumn="1" w:lastColumn="0" w:noHBand="0" w:noVBand="1"/>
      </w:tblPr>
      <w:tblGrid>
        <w:gridCol w:w="4894"/>
        <w:gridCol w:w="2163"/>
        <w:gridCol w:w="2163"/>
      </w:tblGrid>
      <w:tr w:rsidR="003375F9" w:rsidRPr="003F0263" w14:paraId="1476CD55" w14:textId="77777777" w:rsidTr="000E7F4F">
        <w:trPr>
          <w:trHeight w:val="197"/>
        </w:trPr>
        <w:tc>
          <w:tcPr>
            <w:tcW w:w="4894" w:type="dxa"/>
            <w:tcBorders>
              <w:top w:val="nil"/>
              <w:left w:val="nil"/>
              <w:bottom w:val="single" w:sz="4" w:space="0" w:color="auto"/>
              <w:right w:val="nil"/>
            </w:tcBorders>
            <w:shd w:val="clear" w:color="auto" w:fill="auto"/>
            <w:vAlign w:val="center"/>
            <w:hideMark/>
          </w:tcPr>
          <w:p w14:paraId="05846118" w14:textId="77777777" w:rsidR="003375F9" w:rsidRPr="00CC2E57" w:rsidRDefault="003375F9" w:rsidP="000E7F4F">
            <w:pPr>
              <w:keepLines/>
              <w:suppressAutoHyphens/>
              <w:jc w:val="center"/>
              <w:rPr>
                <w:rFonts w:ascii="Arial" w:hAnsi="Arial" w:cs="Arial"/>
                <w:b/>
                <w:bCs/>
                <w:sz w:val="18"/>
                <w:szCs w:val="18"/>
              </w:rPr>
            </w:pPr>
            <w:bookmarkStart w:id="99" w:name="RANGE!B4:D13"/>
            <w:r w:rsidRPr="00CC2E57">
              <w:rPr>
                <w:rFonts w:ascii="Arial" w:hAnsi="Arial" w:cs="Arial"/>
                <w:b/>
                <w:bCs/>
                <w:sz w:val="18"/>
                <w:szCs w:val="18"/>
              </w:rPr>
              <w:t>Názov položky</w:t>
            </w:r>
            <w:bookmarkEnd w:id="99"/>
          </w:p>
        </w:tc>
        <w:tc>
          <w:tcPr>
            <w:tcW w:w="2163" w:type="dxa"/>
            <w:tcBorders>
              <w:top w:val="nil"/>
              <w:left w:val="nil"/>
              <w:bottom w:val="single" w:sz="4" w:space="0" w:color="auto"/>
              <w:right w:val="nil"/>
            </w:tcBorders>
            <w:shd w:val="clear" w:color="auto" w:fill="auto"/>
            <w:vAlign w:val="center"/>
            <w:hideMark/>
          </w:tcPr>
          <w:p w14:paraId="428D9AE1" w14:textId="77777777" w:rsidR="003375F9" w:rsidRPr="00CC2E57" w:rsidRDefault="003375F9" w:rsidP="000E7F4F">
            <w:pPr>
              <w:keepLines/>
              <w:suppressAutoHyphens/>
              <w:jc w:val="center"/>
              <w:rPr>
                <w:rFonts w:ascii="Arial" w:hAnsi="Arial" w:cs="Arial"/>
                <w:b/>
                <w:bCs/>
                <w:sz w:val="18"/>
                <w:szCs w:val="18"/>
              </w:rPr>
            </w:pPr>
            <w:r w:rsidRPr="00CC2E57">
              <w:rPr>
                <w:rFonts w:ascii="Arial" w:hAnsi="Arial" w:cs="Arial"/>
                <w:b/>
                <w:bCs/>
                <w:sz w:val="18"/>
                <w:szCs w:val="18"/>
              </w:rPr>
              <w:t>Stav k 31.12.2020</w:t>
            </w:r>
          </w:p>
        </w:tc>
        <w:tc>
          <w:tcPr>
            <w:tcW w:w="2163" w:type="dxa"/>
            <w:tcBorders>
              <w:top w:val="nil"/>
              <w:left w:val="nil"/>
              <w:bottom w:val="single" w:sz="4" w:space="0" w:color="auto"/>
              <w:right w:val="nil"/>
            </w:tcBorders>
            <w:shd w:val="clear" w:color="auto" w:fill="auto"/>
            <w:vAlign w:val="center"/>
            <w:hideMark/>
          </w:tcPr>
          <w:p w14:paraId="4D7B7651" w14:textId="77777777" w:rsidR="003375F9" w:rsidRPr="00CC2E57" w:rsidRDefault="003375F9" w:rsidP="000E7F4F">
            <w:pPr>
              <w:keepLines/>
              <w:suppressAutoHyphens/>
              <w:jc w:val="center"/>
              <w:rPr>
                <w:rFonts w:ascii="Arial" w:hAnsi="Arial" w:cs="Arial"/>
                <w:b/>
                <w:bCs/>
                <w:sz w:val="18"/>
                <w:szCs w:val="18"/>
              </w:rPr>
            </w:pPr>
            <w:r w:rsidRPr="00CC2E57">
              <w:rPr>
                <w:rFonts w:ascii="Arial" w:hAnsi="Arial" w:cs="Arial"/>
                <w:b/>
                <w:bCs/>
                <w:sz w:val="18"/>
                <w:szCs w:val="18"/>
              </w:rPr>
              <w:t>Stav k 31.12.2019</w:t>
            </w:r>
          </w:p>
        </w:tc>
      </w:tr>
      <w:tr w:rsidR="003375F9" w:rsidRPr="003F0263" w14:paraId="413932BB" w14:textId="77777777" w:rsidTr="000E7F4F">
        <w:trPr>
          <w:trHeight w:val="240"/>
        </w:trPr>
        <w:tc>
          <w:tcPr>
            <w:tcW w:w="4894" w:type="dxa"/>
            <w:tcBorders>
              <w:top w:val="nil"/>
              <w:left w:val="nil"/>
              <w:bottom w:val="nil"/>
              <w:right w:val="nil"/>
            </w:tcBorders>
            <w:shd w:val="clear" w:color="auto" w:fill="auto"/>
            <w:vAlign w:val="bottom"/>
            <w:hideMark/>
          </w:tcPr>
          <w:p w14:paraId="2CAFE96E" w14:textId="77777777" w:rsidR="003375F9" w:rsidRPr="00CC2E57" w:rsidRDefault="003375F9" w:rsidP="000E7F4F">
            <w:pPr>
              <w:keepLines/>
              <w:suppressAutoHyphens/>
              <w:rPr>
                <w:rFonts w:ascii="Arial" w:hAnsi="Arial" w:cs="Arial"/>
                <w:sz w:val="18"/>
                <w:szCs w:val="18"/>
              </w:rPr>
            </w:pPr>
            <w:r w:rsidRPr="00CC2E57">
              <w:rPr>
                <w:rFonts w:ascii="Arial" w:hAnsi="Arial" w:cs="Arial"/>
                <w:sz w:val="18"/>
                <w:szCs w:val="18"/>
              </w:rPr>
              <w:t>Prenajatý majetok</w:t>
            </w:r>
          </w:p>
        </w:tc>
        <w:tc>
          <w:tcPr>
            <w:tcW w:w="2163" w:type="dxa"/>
            <w:tcBorders>
              <w:top w:val="nil"/>
              <w:left w:val="nil"/>
              <w:bottom w:val="nil"/>
              <w:right w:val="nil"/>
            </w:tcBorders>
            <w:shd w:val="clear" w:color="auto" w:fill="auto"/>
            <w:vAlign w:val="bottom"/>
            <w:hideMark/>
          </w:tcPr>
          <w:p w14:paraId="739AF999" w14:textId="7D3D299A" w:rsidR="003375F9" w:rsidRPr="00CC2E57" w:rsidRDefault="00D950E4" w:rsidP="000E7F4F">
            <w:pPr>
              <w:keepLines/>
              <w:suppressAutoHyphens/>
              <w:jc w:val="right"/>
              <w:rPr>
                <w:rFonts w:ascii="Arial" w:hAnsi="Arial" w:cs="Arial"/>
                <w:sz w:val="18"/>
                <w:szCs w:val="18"/>
              </w:rPr>
            </w:pPr>
            <w:r w:rsidRPr="00CC2E57">
              <w:rPr>
                <w:rFonts w:ascii="Arial" w:hAnsi="Arial" w:cs="Arial"/>
                <w:sz w:val="18"/>
                <w:szCs w:val="18"/>
              </w:rPr>
              <w:t>35 595</w:t>
            </w:r>
          </w:p>
        </w:tc>
        <w:tc>
          <w:tcPr>
            <w:tcW w:w="2163" w:type="dxa"/>
            <w:tcBorders>
              <w:top w:val="nil"/>
              <w:left w:val="nil"/>
              <w:bottom w:val="nil"/>
              <w:right w:val="nil"/>
            </w:tcBorders>
            <w:shd w:val="clear" w:color="auto" w:fill="auto"/>
            <w:vAlign w:val="bottom"/>
            <w:hideMark/>
          </w:tcPr>
          <w:p w14:paraId="1B665E37" w14:textId="65953835" w:rsidR="003375F9" w:rsidRPr="00CC2E57" w:rsidRDefault="006A6658" w:rsidP="000E7F4F">
            <w:pPr>
              <w:keepLines/>
              <w:suppressAutoHyphens/>
              <w:jc w:val="right"/>
              <w:rPr>
                <w:rFonts w:ascii="Arial" w:hAnsi="Arial" w:cs="Arial"/>
                <w:sz w:val="18"/>
                <w:szCs w:val="18"/>
              </w:rPr>
            </w:pPr>
            <w:r w:rsidRPr="00CC2E57">
              <w:rPr>
                <w:rFonts w:ascii="Arial" w:hAnsi="Arial" w:cs="Arial"/>
                <w:sz w:val="18"/>
                <w:szCs w:val="18"/>
              </w:rPr>
              <w:t>46 562</w:t>
            </w:r>
          </w:p>
        </w:tc>
      </w:tr>
    </w:tbl>
    <w:p w14:paraId="10AFD728" w14:textId="74D3932F" w:rsidR="00E2203A" w:rsidRPr="0040254E" w:rsidRDefault="00E2203A" w:rsidP="000E7F4F">
      <w:pPr>
        <w:keepLines/>
        <w:suppressAutoHyphens/>
        <w:ind w:left="482"/>
        <w:rPr>
          <w:rFonts w:ascii="Arial" w:hAnsi="Arial" w:cs="Arial"/>
          <w:sz w:val="20"/>
          <w:szCs w:val="20"/>
        </w:rPr>
      </w:pPr>
    </w:p>
    <w:p w14:paraId="6B86E199" w14:textId="77777777" w:rsidR="00E2203A" w:rsidRPr="003F0263" w:rsidRDefault="00E2203A" w:rsidP="000E7F4F">
      <w:pPr>
        <w:keepLines/>
        <w:suppressAutoHyphens/>
        <w:ind w:left="482"/>
        <w:rPr>
          <w:rFonts w:ascii="Arial" w:hAnsi="Arial" w:cs="Arial"/>
          <w:sz w:val="20"/>
          <w:szCs w:val="20"/>
        </w:rPr>
      </w:pPr>
    </w:p>
    <w:bookmarkEnd w:id="98"/>
    <w:p w14:paraId="757CB9E4" w14:textId="5576CA61" w:rsidR="004E46C3" w:rsidRPr="003F0263" w:rsidRDefault="004E46C3" w:rsidP="000E7F4F">
      <w:pPr>
        <w:keepLines/>
        <w:suppressAutoHyphens/>
        <w:rPr>
          <w:rFonts w:ascii="Arial" w:hAnsi="Arial" w:cs="Arial"/>
          <w:bCs/>
          <w:iCs/>
          <w:sz w:val="20"/>
          <w:szCs w:val="20"/>
        </w:rPr>
      </w:pPr>
    </w:p>
    <w:p w14:paraId="4CF46580" w14:textId="7E92FE3E" w:rsidR="009918B7" w:rsidRPr="003F0263" w:rsidRDefault="004E46C3" w:rsidP="000E7F4F">
      <w:pPr>
        <w:pStyle w:val="Nadpis1"/>
        <w:keepLines/>
        <w:numPr>
          <w:ilvl w:val="0"/>
          <w:numId w:val="20"/>
        </w:numPr>
        <w:ind w:left="425" w:hanging="425"/>
        <w:rPr>
          <w:rFonts w:ascii="Arial" w:hAnsi="Arial"/>
          <w:sz w:val="20"/>
          <w:szCs w:val="20"/>
        </w:rPr>
      </w:pPr>
      <w:r w:rsidRPr="003F0263">
        <w:rPr>
          <w:rFonts w:ascii="Arial" w:hAnsi="Arial"/>
          <w:sz w:val="20"/>
          <w:szCs w:val="20"/>
        </w:rPr>
        <w:t>UDALOSTI</w:t>
      </w:r>
      <w:r w:rsidR="009918B7" w:rsidRPr="003F0263">
        <w:rPr>
          <w:rFonts w:ascii="Arial" w:hAnsi="Arial"/>
          <w:sz w:val="20"/>
          <w:szCs w:val="20"/>
        </w:rPr>
        <w:t>, KTORÉ NASTALI PO DNI, KU KTORÉMU SA ZOSTAVUJE ÚČTOVNÁ ZÁVIERKA</w:t>
      </w:r>
    </w:p>
    <w:p w14:paraId="4D2778B9" w14:textId="4DAFF35B" w:rsidR="00A004A4" w:rsidRPr="000E7F4F" w:rsidRDefault="00A004A4" w:rsidP="000E7F4F">
      <w:pPr>
        <w:keepLines/>
        <w:suppressAutoHyphens/>
        <w:ind w:left="426"/>
        <w:jc w:val="both"/>
      </w:pPr>
      <w:r w:rsidRPr="003F0263">
        <w:rPr>
          <w:rFonts w:ascii="Arial" w:hAnsi="Arial" w:cs="Arial"/>
          <w:bCs/>
          <w:iCs/>
          <w:sz w:val="20"/>
          <w:szCs w:val="20"/>
        </w:rPr>
        <w:t xml:space="preserve">Po </w:t>
      </w:r>
      <w:bookmarkStart w:id="100" w:name="EntityDateEnd3"/>
      <w:r w:rsidRPr="003F0263">
        <w:rPr>
          <w:rFonts w:ascii="Arial" w:hAnsi="Arial" w:cs="Arial"/>
          <w:bCs/>
          <w:iCs/>
          <w:sz w:val="20"/>
          <w:szCs w:val="20"/>
        </w:rPr>
        <w:t>31. decembri 20</w:t>
      </w:r>
      <w:r w:rsidR="004F3206" w:rsidRPr="003F0263">
        <w:rPr>
          <w:rFonts w:ascii="Arial" w:hAnsi="Arial" w:cs="Arial"/>
          <w:bCs/>
          <w:iCs/>
          <w:sz w:val="20"/>
          <w:szCs w:val="20"/>
        </w:rPr>
        <w:t>20</w:t>
      </w:r>
      <w:bookmarkEnd w:id="100"/>
      <w:r w:rsidRPr="003F0263">
        <w:rPr>
          <w:rFonts w:ascii="Arial" w:hAnsi="Arial" w:cs="Arial"/>
          <w:bCs/>
          <w:iCs/>
          <w:sz w:val="20"/>
          <w:szCs w:val="20"/>
        </w:rPr>
        <w:t xml:space="preserve"> nenastali ďalšie udalosti, ktoré by si vyžadovali zverejnenie alebo vykázanie v účtovnej závierke za rok 20</w:t>
      </w:r>
      <w:r w:rsidR="004F3206" w:rsidRPr="003F0263">
        <w:rPr>
          <w:rFonts w:ascii="Arial" w:hAnsi="Arial" w:cs="Arial"/>
          <w:bCs/>
          <w:iCs/>
          <w:sz w:val="20"/>
          <w:szCs w:val="20"/>
        </w:rPr>
        <w:t>20</w:t>
      </w:r>
      <w:r w:rsidRPr="003F0263">
        <w:rPr>
          <w:rFonts w:ascii="Arial" w:hAnsi="Arial" w:cs="Arial"/>
          <w:bCs/>
          <w:iCs/>
          <w:sz w:val="20"/>
          <w:szCs w:val="20"/>
        </w:rPr>
        <w:t>.</w:t>
      </w:r>
    </w:p>
    <w:p w14:paraId="02CD2B72" w14:textId="77777777" w:rsidR="009002A7" w:rsidRPr="000E7F4F" w:rsidRDefault="009002A7" w:rsidP="000E7F4F">
      <w:pPr>
        <w:keepLines/>
        <w:suppressAutoHyphens/>
        <w:rPr>
          <w:rFonts w:ascii="Arial" w:hAnsi="Arial" w:cs="Arial"/>
          <w:bCs/>
          <w:iCs/>
          <w:sz w:val="20"/>
          <w:szCs w:val="20"/>
        </w:rPr>
      </w:pPr>
    </w:p>
    <w:p w14:paraId="6CA60D2C" w14:textId="77777777" w:rsidR="004E46C3" w:rsidRPr="0040254E" w:rsidRDefault="004E46C3" w:rsidP="000E7F4F">
      <w:pPr>
        <w:pStyle w:val="odstavec"/>
        <w:keepLines/>
      </w:pPr>
    </w:p>
    <w:p w14:paraId="4B249CCE" w14:textId="77777777" w:rsidR="00967F11" w:rsidRPr="003F0263" w:rsidRDefault="00967F11" w:rsidP="000E7F4F">
      <w:pPr>
        <w:keepLines/>
        <w:suppressAutoHyphens/>
        <w:rPr>
          <w:rFonts w:ascii="Arial" w:hAnsi="Arial" w:cs="Arial"/>
          <w:b/>
          <w:bCs/>
          <w:kern w:val="32"/>
          <w:sz w:val="20"/>
          <w:szCs w:val="20"/>
        </w:rPr>
      </w:pPr>
      <w:r w:rsidRPr="003F0263">
        <w:rPr>
          <w:rFonts w:ascii="Arial" w:hAnsi="Arial" w:cs="Arial"/>
          <w:sz w:val="20"/>
          <w:szCs w:val="20"/>
        </w:rPr>
        <w:br w:type="page"/>
      </w:r>
    </w:p>
    <w:p w14:paraId="56A06CFE" w14:textId="77777777" w:rsidR="00797568" w:rsidRPr="003F0263" w:rsidRDefault="00797568" w:rsidP="000E7F4F">
      <w:pPr>
        <w:pStyle w:val="Nadpis1"/>
        <w:keepLines/>
        <w:ind w:left="426" w:hanging="426"/>
        <w:rPr>
          <w:rFonts w:ascii="Arial" w:hAnsi="Arial"/>
          <w:sz w:val="20"/>
          <w:szCs w:val="20"/>
          <w:lang w:val="en-US"/>
        </w:rPr>
      </w:pPr>
      <w:r w:rsidRPr="003F0263">
        <w:rPr>
          <w:rFonts w:ascii="Arial" w:hAnsi="Arial"/>
          <w:sz w:val="20"/>
          <w:szCs w:val="20"/>
          <w:lang w:val="en-US"/>
        </w:rPr>
        <w:lastRenderedPageBreak/>
        <w:t>TRANSAKCIE SO SPRIAZNENÝMI STRANAMI</w:t>
      </w:r>
    </w:p>
    <w:p w14:paraId="1C275A9D" w14:textId="493EDE54" w:rsidR="003375F9" w:rsidRPr="000E7F4F" w:rsidRDefault="000E4080" w:rsidP="000E7F4F">
      <w:pPr>
        <w:pStyle w:val="Nadpis2"/>
        <w:keepLines/>
        <w:numPr>
          <w:ilvl w:val="1"/>
          <w:numId w:val="17"/>
        </w:numPr>
      </w:pPr>
      <w:r w:rsidRPr="000E7F4F">
        <w:rPr>
          <w:rFonts w:ascii="Arial" w:hAnsi="Arial"/>
        </w:rPr>
        <w:t>Transakcie medzi Spoločnosťou a spriaznenými osobami</w:t>
      </w:r>
      <w:bookmarkStart w:id="101" w:name="FWT_T49"/>
      <w:r w:rsidR="003375F9" w:rsidRPr="0040254E">
        <w:t xml:space="preserve"> </w:t>
      </w:r>
    </w:p>
    <w:tbl>
      <w:tblPr>
        <w:tblW w:w="9355" w:type="dxa"/>
        <w:tblInd w:w="426" w:type="dxa"/>
        <w:tblLayout w:type="fixed"/>
        <w:tblCellMar>
          <w:left w:w="70" w:type="dxa"/>
          <w:right w:w="70" w:type="dxa"/>
        </w:tblCellMar>
        <w:tblLook w:val="04A0" w:firstRow="1" w:lastRow="0" w:firstColumn="1" w:lastColumn="0" w:noHBand="0" w:noVBand="1"/>
      </w:tblPr>
      <w:tblGrid>
        <w:gridCol w:w="2976"/>
        <w:gridCol w:w="3686"/>
        <w:gridCol w:w="1346"/>
        <w:gridCol w:w="1347"/>
      </w:tblGrid>
      <w:tr w:rsidR="003375F9" w:rsidRPr="00CC2E57" w14:paraId="6ECBA4BE" w14:textId="77777777" w:rsidTr="000E7F4F">
        <w:tc>
          <w:tcPr>
            <w:tcW w:w="2976" w:type="dxa"/>
            <w:tcBorders>
              <w:top w:val="nil"/>
              <w:left w:val="nil"/>
              <w:bottom w:val="nil"/>
              <w:right w:val="nil"/>
            </w:tcBorders>
            <w:shd w:val="clear" w:color="auto" w:fill="auto"/>
            <w:vAlign w:val="bottom"/>
            <w:hideMark/>
          </w:tcPr>
          <w:p w14:paraId="2CCBEB50" w14:textId="77777777" w:rsidR="003375F9" w:rsidRPr="00CC2E57" w:rsidRDefault="003375F9" w:rsidP="000E7F4F">
            <w:pPr>
              <w:keepLines/>
              <w:suppressAutoHyphens/>
              <w:jc w:val="center"/>
              <w:rPr>
                <w:rFonts w:ascii="Arial" w:hAnsi="Arial" w:cs="Arial"/>
                <w:b/>
                <w:bCs/>
                <w:sz w:val="18"/>
                <w:szCs w:val="18"/>
              </w:rPr>
            </w:pPr>
            <w:bookmarkStart w:id="102" w:name="RANGE!B18:E63"/>
            <w:r w:rsidRPr="00CC2E57">
              <w:rPr>
                <w:rFonts w:ascii="Arial" w:hAnsi="Arial" w:cs="Arial"/>
                <w:b/>
                <w:bCs/>
                <w:sz w:val="18"/>
                <w:szCs w:val="18"/>
              </w:rPr>
              <w:t>Charakteristika transakcie</w:t>
            </w:r>
            <w:bookmarkEnd w:id="102"/>
          </w:p>
        </w:tc>
        <w:tc>
          <w:tcPr>
            <w:tcW w:w="3686" w:type="dxa"/>
            <w:tcBorders>
              <w:top w:val="nil"/>
              <w:left w:val="nil"/>
              <w:bottom w:val="nil"/>
              <w:right w:val="nil"/>
            </w:tcBorders>
            <w:shd w:val="clear" w:color="auto" w:fill="auto"/>
            <w:vAlign w:val="bottom"/>
            <w:hideMark/>
          </w:tcPr>
          <w:p w14:paraId="260F3155" w14:textId="77777777" w:rsidR="003375F9" w:rsidRPr="00CC2E57" w:rsidRDefault="003375F9" w:rsidP="000E7F4F">
            <w:pPr>
              <w:keepLines/>
              <w:suppressAutoHyphens/>
              <w:jc w:val="center"/>
              <w:rPr>
                <w:rFonts w:ascii="Arial" w:hAnsi="Arial" w:cs="Arial"/>
                <w:b/>
                <w:bCs/>
                <w:sz w:val="18"/>
                <w:szCs w:val="18"/>
              </w:rPr>
            </w:pPr>
            <w:r w:rsidRPr="00CC2E57">
              <w:rPr>
                <w:rFonts w:ascii="Arial" w:hAnsi="Arial" w:cs="Arial"/>
                <w:b/>
                <w:bCs/>
                <w:sz w:val="18"/>
                <w:szCs w:val="18"/>
              </w:rPr>
              <w:t>Spriaznená osoba</w:t>
            </w:r>
          </w:p>
        </w:tc>
        <w:tc>
          <w:tcPr>
            <w:tcW w:w="1346" w:type="dxa"/>
            <w:tcBorders>
              <w:top w:val="nil"/>
              <w:left w:val="nil"/>
              <w:bottom w:val="nil"/>
              <w:right w:val="nil"/>
            </w:tcBorders>
            <w:shd w:val="clear" w:color="auto" w:fill="auto"/>
            <w:vAlign w:val="bottom"/>
            <w:hideMark/>
          </w:tcPr>
          <w:p w14:paraId="2FE4587B" w14:textId="77777777" w:rsidR="003375F9" w:rsidRPr="00CC2E57" w:rsidRDefault="003375F9" w:rsidP="000E7F4F">
            <w:pPr>
              <w:keepLines/>
              <w:suppressAutoHyphens/>
              <w:jc w:val="center"/>
              <w:rPr>
                <w:rFonts w:ascii="Arial" w:hAnsi="Arial" w:cs="Arial"/>
                <w:b/>
                <w:bCs/>
                <w:sz w:val="18"/>
                <w:szCs w:val="18"/>
              </w:rPr>
            </w:pPr>
            <w:r w:rsidRPr="00CC2E57">
              <w:rPr>
                <w:rFonts w:ascii="Arial" w:hAnsi="Arial" w:cs="Arial"/>
                <w:b/>
                <w:bCs/>
                <w:sz w:val="18"/>
                <w:szCs w:val="18"/>
              </w:rPr>
              <w:t>2020</w:t>
            </w:r>
          </w:p>
        </w:tc>
        <w:tc>
          <w:tcPr>
            <w:tcW w:w="1347" w:type="dxa"/>
            <w:tcBorders>
              <w:top w:val="nil"/>
              <w:left w:val="nil"/>
              <w:bottom w:val="nil"/>
              <w:right w:val="nil"/>
            </w:tcBorders>
            <w:shd w:val="clear" w:color="auto" w:fill="auto"/>
            <w:vAlign w:val="bottom"/>
            <w:hideMark/>
          </w:tcPr>
          <w:p w14:paraId="66232EEA" w14:textId="77777777" w:rsidR="003375F9" w:rsidRPr="00CC2E57" w:rsidRDefault="003375F9" w:rsidP="000E7F4F">
            <w:pPr>
              <w:keepLines/>
              <w:suppressAutoHyphens/>
              <w:jc w:val="center"/>
              <w:rPr>
                <w:rFonts w:ascii="Arial" w:hAnsi="Arial" w:cs="Arial"/>
                <w:b/>
                <w:bCs/>
                <w:sz w:val="18"/>
                <w:szCs w:val="18"/>
              </w:rPr>
            </w:pPr>
            <w:r w:rsidRPr="00CC2E57">
              <w:rPr>
                <w:rFonts w:ascii="Arial" w:hAnsi="Arial" w:cs="Arial"/>
                <w:b/>
                <w:bCs/>
                <w:sz w:val="18"/>
                <w:szCs w:val="18"/>
              </w:rPr>
              <w:t>2019</w:t>
            </w:r>
          </w:p>
        </w:tc>
      </w:tr>
      <w:tr w:rsidR="003375F9" w:rsidRPr="00CC2E57" w14:paraId="24E8EDB4" w14:textId="77777777" w:rsidTr="000E7F4F">
        <w:trPr>
          <w:trHeight w:val="255"/>
        </w:trPr>
        <w:tc>
          <w:tcPr>
            <w:tcW w:w="2976" w:type="dxa"/>
            <w:tcBorders>
              <w:top w:val="nil"/>
              <w:left w:val="nil"/>
              <w:bottom w:val="nil"/>
              <w:right w:val="nil"/>
            </w:tcBorders>
            <w:shd w:val="clear" w:color="auto" w:fill="auto"/>
            <w:vAlign w:val="bottom"/>
            <w:hideMark/>
          </w:tcPr>
          <w:p w14:paraId="7A9BD292" w14:textId="77777777" w:rsidR="003375F9" w:rsidRPr="00CC2E57" w:rsidRDefault="003375F9" w:rsidP="000E7F4F">
            <w:pPr>
              <w:keepLines/>
              <w:suppressAutoHyphens/>
              <w:jc w:val="center"/>
              <w:rPr>
                <w:rFonts w:ascii="Arial" w:hAnsi="Arial" w:cs="Arial"/>
                <w:sz w:val="18"/>
                <w:szCs w:val="18"/>
              </w:rPr>
            </w:pPr>
          </w:p>
        </w:tc>
        <w:tc>
          <w:tcPr>
            <w:tcW w:w="3686" w:type="dxa"/>
            <w:tcBorders>
              <w:top w:val="nil"/>
              <w:left w:val="nil"/>
              <w:bottom w:val="nil"/>
              <w:right w:val="nil"/>
            </w:tcBorders>
            <w:shd w:val="clear" w:color="auto" w:fill="auto"/>
            <w:vAlign w:val="bottom"/>
            <w:hideMark/>
          </w:tcPr>
          <w:p w14:paraId="46EA2B3E" w14:textId="77777777" w:rsidR="003375F9" w:rsidRPr="00CC2E57" w:rsidRDefault="003375F9" w:rsidP="000E7F4F">
            <w:pPr>
              <w:keepLines/>
              <w:suppressAutoHyphens/>
              <w:rPr>
                <w:rFonts w:ascii="Arial" w:hAnsi="Arial" w:cs="Arial"/>
                <w:sz w:val="18"/>
                <w:szCs w:val="18"/>
              </w:rPr>
            </w:pPr>
            <w:r w:rsidRPr="00CC2E57">
              <w:rPr>
                <w:rFonts w:ascii="Arial" w:hAnsi="Arial" w:cs="Arial"/>
                <w:sz w:val="18"/>
                <w:szCs w:val="18"/>
              </w:rPr>
              <w:t>Materská spoločnosť</w:t>
            </w:r>
          </w:p>
        </w:tc>
        <w:tc>
          <w:tcPr>
            <w:tcW w:w="1346" w:type="dxa"/>
            <w:tcBorders>
              <w:top w:val="nil"/>
              <w:left w:val="nil"/>
              <w:bottom w:val="nil"/>
              <w:right w:val="nil"/>
            </w:tcBorders>
            <w:shd w:val="clear" w:color="auto" w:fill="auto"/>
            <w:vAlign w:val="bottom"/>
            <w:hideMark/>
          </w:tcPr>
          <w:p w14:paraId="2089BB46" w14:textId="77777777" w:rsidR="003375F9" w:rsidRPr="00CC2E57" w:rsidRDefault="003375F9" w:rsidP="000E7F4F">
            <w:pPr>
              <w:keepLines/>
              <w:suppressAutoHyphens/>
              <w:rPr>
                <w:rFonts w:ascii="Arial" w:hAnsi="Arial" w:cs="Arial"/>
                <w:sz w:val="18"/>
                <w:szCs w:val="18"/>
              </w:rPr>
            </w:pPr>
          </w:p>
        </w:tc>
        <w:tc>
          <w:tcPr>
            <w:tcW w:w="1347" w:type="dxa"/>
            <w:tcBorders>
              <w:top w:val="nil"/>
              <w:left w:val="nil"/>
              <w:bottom w:val="nil"/>
              <w:right w:val="nil"/>
            </w:tcBorders>
            <w:shd w:val="clear" w:color="auto" w:fill="auto"/>
            <w:vAlign w:val="bottom"/>
            <w:hideMark/>
          </w:tcPr>
          <w:p w14:paraId="5EE2266C" w14:textId="77777777" w:rsidR="003375F9" w:rsidRPr="000E7F4F" w:rsidRDefault="003375F9" w:rsidP="000E7F4F">
            <w:pPr>
              <w:keepLines/>
              <w:suppressAutoHyphens/>
              <w:jc w:val="center"/>
              <w:rPr>
                <w:rFonts w:ascii="Arial" w:hAnsi="Arial" w:cs="Arial"/>
                <w:sz w:val="18"/>
                <w:szCs w:val="18"/>
              </w:rPr>
            </w:pPr>
          </w:p>
        </w:tc>
      </w:tr>
      <w:tr w:rsidR="003375F9" w:rsidRPr="00CC2E57" w14:paraId="0E71DAB1" w14:textId="77777777" w:rsidTr="000E7F4F">
        <w:trPr>
          <w:trHeight w:val="269"/>
        </w:trPr>
        <w:tc>
          <w:tcPr>
            <w:tcW w:w="2976" w:type="dxa"/>
            <w:tcBorders>
              <w:top w:val="nil"/>
              <w:left w:val="nil"/>
              <w:bottom w:val="nil"/>
              <w:right w:val="nil"/>
            </w:tcBorders>
            <w:shd w:val="clear" w:color="auto" w:fill="auto"/>
            <w:vAlign w:val="bottom"/>
            <w:hideMark/>
          </w:tcPr>
          <w:p w14:paraId="08A927C0" w14:textId="77777777" w:rsidR="003375F9" w:rsidRPr="00CC2E57" w:rsidRDefault="003375F9" w:rsidP="000E7F4F">
            <w:pPr>
              <w:keepLines/>
              <w:suppressAutoHyphens/>
              <w:rPr>
                <w:rFonts w:ascii="Arial" w:hAnsi="Arial" w:cs="Arial"/>
                <w:sz w:val="18"/>
                <w:szCs w:val="18"/>
              </w:rPr>
            </w:pPr>
            <w:r w:rsidRPr="00CC2E57">
              <w:rPr>
                <w:rFonts w:ascii="Arial" w:hAnsi="Arial" w:cs="Arial"/>
                <w:sz w:val="18"/>
                <w:szCs w:val="18"/>
              </w:rPr>
              <w:t>Predaj FI</w:t>
            </w:r>
          </w:p>
        </w:tc>
        <w:tc>
          <w:tcPr>
            <w:tcW w:w="3686" w:type="dxa"/>
            <w:tcBorders>
              <w:top w:val="nil"/>
              <w:left w:val="nil"/>
              <w:bottom w:val="nil"/>
              <w:right w:val="nil"/>
            </w:tcBorders>
            <w:shd w:val="clear" w:color="auto" w:fill="auto"/>
            <w:vAlign w:val="bottom"/>
            <w:hideMark/>
          </w:tcPr>
          <w:p w14:paraId="5C66ADD1" w14:textId="77777777" w:rsidR="003375F9" w:rsidRPr="00CC2E57" w:rsidRDefault="003375F9" w:rsidP="000E7F4F">
            <w:pPr>
              <w:keepLines/>
              <w:suppressAutoHyphens/>
              <w:rPr>
                <w:rFonts w:ascii="Arial" w:hAnsi="Arial" w:cs="Arial"/>
                <w:sz w:val="18"/>
                <w:szCs w:val="18"/>
              </w:rPr>
            </w:pPr>
            <w:r w:rsidRPr="00CC2E57">
              <w:rPr>
                <w:rFonts w:ascii="Arial" w:hAnsi="Arial" w:cs="Arial"/>
                <w:sz w:val="18"/>
                <w:szCs w:val="18"/>
              </w:rPr>
              <w:t>M.I.L. MATINVESTMENTS LIMITED</w:t>
            </w:r>
          </w:p>
        </w:tc>
        <w:tc>
          <w:tcPr>
            <w:tcW w:w="1346" w:type="dxa"/>
            <w:tcBorders>
              <w:top w:val="nil"/>
              <w:left w:val="nil"/>
              <w:bottom w:val="nil"/>
              <w:right w:val="nil"/>
            </w:tcBorders>
            <w:shd w:val="clear" w:color="auto" w:fill="auto"/>
            <w:vAlign w:val="bottom"/>
            <w:hideMark/>
          </w:tcPr>
          <w:p w14:paraId="6A270630" w14:textId="61482A0B" w:rsidR="003375F9" w:rsidRPr="00CC2E57" w:rsidRDefault="003375F9" w:rsidP="000E7F4F">
            <w:pPr>
              <w:keepLines/>
              <w:suppressAutoHyphens/>
              <w:jc w:val="right"/>
              <w:rPr>
                <w:rFonts w:ascii="Arial" w:hAnsi="Arial" w:cs="Arial"/>
                <w:sz w:val="18"/>
                <w:szCs w:val="18"/>
              </w:rPr>
            </w:pPr>
            <w:r w:rsidRPr="00CC2E57">
              <w:rPr>
                <w:rFonts w:ascii="Arial" w:hAnsi="Arial" w:cs="Arial"/>
                <w:sz w:val="18"/>
                <w:szCs w:val="18"/>
              </w:rPr>
              <w:t>13</w:t>
            </w:r>
            <w:r w:rsidR="007E3BA6" w:rsidRPr="00CC2E57">
              <w:rPr>
                <w:rFonts w:ascii="Arial" w:hAnsi="Arial" w:cs="Arial"/>
                <w:sz w:val="18"/>
                <w:szCs w:val="18"/>
              </w:rPr>
              <w:t xml:space="preserve"> </w:t>
            </w:r>
            <w:r w:rsidRPr="00CC2E57">
              <w:rPr>
                <w:rFonts w:ascii="Arial" w:hAnsi="Arial" w:cs="Arial"/>
                <w:sz w:val="18"/>
                <w:szCs w:val="18"/>
              </w:rPr>
              <w:t>132</w:t>
            </w:r>
            <w:r w:rsidR="007E3BA6" w:rsidRPr="00CC2E57">
              <w:rPr>
                <w:rFonts w:ascii="Arial" w:hAnsi="Arial" w:cs="Arial"/>
                <w:sz w:val="18"/>
                <w:szCs w:val="18"/>
              </w:rPr>
              <w:t xml:space="preserve"> </w:t>
            </w:r>
            <w:r w:rsidRPr="00CC2E57">
              <w:rPr>
                <w:rFonts w:ascii="Arial" w:hAnsi="Arial" w:cs="Arial"/>
                <w:sz w:val="18"/>
                <w:szCs w:val="18"/>
              </w:rPr>
              <w:t>140</w:t>
            </w:r>
          </w:p>
        </w:tc>
        <w:tc>
          <w:tcPr>
            <w:tcW w:w="1347" w:type="dxa"/>
            <w:tcBorders>
              <w:top w:val="nil"/>
              <w:left w:val="nil"/>
              <w:bottom w:val="nil"/>
              <w:right w:val="nil"/>
            </w:tcBorders>
            <w:shd w:val="clear" w:color="auto" w:fill="auto"/>
            <w:vAlign w:val="bottom"/>
            <w:hideMark/>
          </w:tcPr>
          <w:p w14:paraId="7625426A" w14:textId="77777777" w:rsidR="003375F9" w:rsidRPr="00CC2E57" w:rsidRDefault="003375F9" w:rsidP="000E7F4F">
            <w:pPr>
              <w:keepLines/>
              <w:suppressAutoHyphens/>
              <w:jc w:val="right"/>
              <w:rPr>
                <w:rFonts w:ascii="Arial" w:hAnsi="Arial" w:cs="Arial"/>
                <w:sz w:val="18"/>
                <w:szCs w:val="18"/>
              </w:rPr>
            </w:pPr>
            <w:r w:rsidRPr="00CC2E57">
              <w:rPr>
                <w:rFonts w:ascii="Arial" w:hAnsi="Arial" w:cs="Arial"/>
                <w:sz w:val="18"/>
                <w:szCs w:val="18"/>
              </w:rPr>
              <w:t>0</w:t>
            </w:r>
          </w:p>
        </w:tc>
      </w:tr>
      <w:tr w:rsidR="003375F9" w:rsidRPr="00CC2E57" w14:paraId="71C5E305" w14:textId="77777777" w:rsidTr="000E7F4F">
        <w:trPr>
          <w:trHeight w:val="269"/>
        </w:trPr>
        <w:tc>
          <w:tcPr>
            <w:tcW w:w="2976" w:type="dxa"/>
            <w:tcBorders>
              <w:top w:val="nil"/>
              <w:left w:val="nil"/>
              <w:bottom w:val="nil"/>
              <w:right w:val="nil"/>
            </w:tcBorders>
            <w:shd w:val="clear" w:color="auto" w:fill="auto"/>
            <w:vAlign w:val="bottom"/>
            <w:hideMark/>
          </w:tcPr>
          <w:p w14:paraId="40DF6748" w14:textId="77777777" w:rsidR="003375F9" w:rsidRPr="00CC2E57" w:rsidRDefault="003375F9" w:rsidP="000E7F4F">
            <w:pPr>
              <w:keepLines/>
              <w:suppressAutoHyphens/>
              <w:jc w:val="center"/>
              <w:rPr>
                <w:rFonts w:ascii="Arial" w:hAnsi="Arial" w:cs="Arial"/>
                <w:sz w:val="18"/>
                <w:szCs w:val="18"/>
              </w:rPr>
            </w:pPr>
          </w:p>
        </w:tc>
        <w:tc>
          <w:tcPr>
            <w:tcW w:w="3686" w:type="dxa"/>
            <w:tcBorders>
              <w:top w:val="nil"/>
              <w:left w:val="nil"/>
              <w:bottom w:val="nil"/>
              <w:right w:val="nil"/>
            </w:tcBorders>
            <w:shd w:val="clear" w:color="auto" w:fill="auto"/>
            <w:vAlign w:val="bottom"/>
            <w:hideMark/>
          </w:tcPr>
          <w:p w14:paraId="558A0AB9" w14:textId="77777777" w:rsidR="003375F9" w:rsidRPr="000E7F4F" w:rsidRDefault="003375F9" w:rsidP="000E7F4F">
            <w:pPr>
              <w:keepLines/>
              <w:suppressAutoHyphens/>
              <w:jc w:val="center"/>
              <w:rPr>
                <w:rFonts w:ascii="Arial" w:hAnsi="Arial" w:cs="Arial"/>
                <w:sz w:val="18"/>
                <w:szCs w:val="18"/>
              </w:rPr>
            </w:pPr>
          </w:p>
        </w:tc>
        <w:tc>
          <w:tcPr>
            <w:tcW w:w="1346" w:type="dxa"/>
            <w:tcBorders>
              <w:top w:val="nil"/>
              <w:left w:val="nil"/>
              <w:bottom w:val="nil"/>
              <w:right w:val="nil"/>
            </w:tcBorders>
            <w:shd w:val="clear" w:color="auto" w:fill="auto"/>
            <w:vAlign w:val="bottom"/>
            <w:hideMark/>
          </w:tcPr>
          <w:p w14:paraId="2BCA45AF" w14:textId="77777777" w:rsidR="003375F9" w:rsidRPr="000E7F4F" w:rsidRDefault="003375F9" w:rsidP="000E7F4F">
            <w:pPr>
              <w:keepLines/>
              <w:suppressAutoHyphens/>
              <w:jc w:val="right"/>
              <w:rPr>
                <w:rFonts w:ascii="Arial" w:hAnsi="Arial" w:cs="Arial"/>
                <w:sz w:val="18"/>
                <w:szCs w:val="18"/>
              </w:rPr>
            </w:pPr>
          </w:p>
        </w:tc>
        <w:tc>
          <w:tcPr>
            <w:tcW w:w="1347" w:type="dxa"/>
            <w:tcBorders>
              <w:top w:val="nil"/>
              <w:left w:val="nil"/>
              <w:bottom w:val="nil"/>
              <w:right w:val="nil"/>
            </w:tcBorders>
            <w:shd w:val="clear" w:color="auto" w:fill="auto"/>
            <w:vAlign w:val="bottom"/>
            <w:hideMark/>
          </w:tcPr>
          <w:p w14:paraId="09E00253" w14:textId="77777777" w:rsidR="003375F9" w:rsidRPr="000E7F4F" w:rsidRDefault="003375F9" w:rsidP="000E7F4F">
            <w:pPr>
              <w:keepLines/>
              <w:suppressAutoHyphens/>
              <w:jc w:val="right"/>
              <w:rPr>
                <w:rFonts w:ascii="Arial" w:hAnsi="Arial" w:cs="Arial"/>
                <w:sz w:val="18"/>
                <w:szCs w:val="18"/>
              </w:rPr>
            </w:pPr>
          </w:p>
        </w:tc>
      </w:tr>
      <w:tr w:rsidR="003375F9" w:rsidRPr="00CC2E57" w14:paraId="6815D0B9" w14:textId="77777777" w:rsidTr="000E7F4F">
        <w:trPr>
          <w:trHeight w:val="269"/>
        </w:trPr>
        <w:tc>
          <w:tcPr>
            <w:tcW w:w="2976" w:type="dxa"/>
            <w:tcBorders>
              <w:top w:val="nil"/>
              <w:left w:val="nil"/>
              <w:bottom w:val="nil"/>
              <w:right w:val="nil"/>
            </w:tcBorders>
            <w:shd w:val="clear" w:color="auto" w:fill="auto"/>
            <w:vAlign w:val="center"/>
            <w:hideMark/>
          </w:tcPr>
          <w:p w14:paraId="4FA331D9" w14:textId="77777777" w:rsidR="003375F9" w:rsidRPr="000E7F4F" w:rsidRDefault="003375F9" w:rsidP="000E7F4F">
            <w:pPr>
              <w:keepLines/>
              <w:suppressAutoHyphens/>
              <w:jc w:val="center"/>
              <w:rPr>
                <w:rFonts w:ascii="Arial" w:hAnsi="Arial" w:cs="Arial"/>
                <w:sz w:val="18"/>
                <w:szCs w:val="18"/>
              </w:rPr>
            </w:pPr>
          </w:p>
        </w:tc>
        <w:tc>
          <w:tcPr>
            <w:tcW w:w="3686" w:type="dxa"/>
            <w:tcBorders>
              <w:top w:val="nil"/>
              <w:left w:val="nil"/>
              <w:bottom w:val="nil"/>
              <w:right w:val="nil"/>
            </w:tcBorders>
            <w:shd w:val="clear" w:color="auto" w:fill="auto"/>
            <w:vAlign w:val="center"/>
            <w:hideMark/>
          </w:tcPr>
          <w:p w14:paraId="42BC3590" w14:textId="77777777" w:rsidR="003375F9" w:rsidRPr="00CC2E57" w:rsidRDefault="003375F9" w:rsidP="000E7F4F">
            <w:pPr>
              <w:keepLines/>
              <w:suppressAutoHyphens/>
              <w:rPr>
                <w:rFonts w:ascii="Arial" w:hAnsi="Arial" w:cs="Arial"/>
                <w:sz w:val="18"/>
                <w:szCs w:val="18"/>
              </w:rPr>
            </w:pPr>
            <w:r w:rsidRPr="00CC2E57">
              <w:rPr>
                <w:rFonts w:ascii="Arial" w:hAnsi="Arial" w:cs="Arial"/>
                <w:sz w:val="18"/>
                <w:szCs w:val="18"/>
              </w:rPr>
              <w:t>Prepojená účtovná jednotka</w:t>
            </w:r>
          </w:p>
        </w:tc>
        <w:tc>
          <w:tcPr>
            <w:tcW w:w="1346" w:type="dxa"/>
            <w:tcBorders>
              <w:top w:val="nil"/>
              <w:left w:val="nil"/>
              <w:bottom w:val="nil"/>
              <w:right w:val="nil"/>
            </w:tcBorders>
            <w:shd w:val="clear" w:color="auto" w:fill="auto"/>
            <w:vAlign w:val="center"/>
            <w:hideMark/>
          </w:tcPr>
          <w:p w14:paraId="495FA616" w14:textId="77777777" w:rsidR="003375F9" w:rsidRPr="00CC2E57" w:rsidRDefault="003375F9" w:rsidP="000E7F4F">
            <w:pPr>
              <w:keepLines/>
              <w:suppressAutoHyphens/>
              <w:jc w:val="right"/>
              <w:rPr>
                <w:rFonts w:ascii="Arial" w:hAnsi="Arial" w:cs="Arial"/>
                <w:sz w:val="18"/>
                <w:szCs w:val="18"/>
              </w:rPr>
            </w:pPr>
          </w:p>
        </w:tc>
        <w:tc>
          <w:tcPr>
            <w:tcW w:w="1347" w:type="dxa"/>
            <w:tcBorders>
              <w:top w:val="nil"/>
              <w:left w:val="nil"/>
              <w:bottom w:val="nil"/>
              <w:right w:val="nil"/>
            </w:tcBorders>
            <w:shd w:val="clear" w:color="auto" w:fill="auto"/>
            <w:vAlign w:val="center"/>
            <w:hideMark/>
          </w:tcPr>
          <w:p w14:paraId="75736C7C" w14:textId="77777777" w:rsidR="003375F9" w:rsidRPr="000E7F4F" w:rsidRDefault="003375F9" w:rsidP="000E7F4F">
            <w:pPr>
              <w:keepLines/>
              <w:suppressAutoHyphens/>
              <w:jc w:val="right"/>
              <w:rPr>
                <w:rFonts w:ascii="Arial" w:hAnsi="Arial" w:cs="Arial"/>
                <w:sz w:val="18"/>
                <w:szCs w:val="18"/>
              </w:rPr>
            </w:pPr>
          </w:p>
        </w:tc>
      </w:tr>
      <w:tr w:rsidR="003375F9" w:rsidRPr="00CC2E57" w14:paraId="3DEDD8E9" w14:textId="77777777" w:rsidTr="000E7F4F">
        <w:trPr>
          <w:trHeight w:val="269"/>
        </w:trPr>
        <w:tc>
          <w:tcPr>
            <w:tcW w:w="2976" w:type="dxa"/>
            <w:tcBorders>
              <w:top w:val="nil"/>
              <w:left w:val="nil"/>
              <w:bottom w:val="nil"/>
              <w:right w:val="nil"/>
            </w:tcBorders>
            <w:shd w:val="clear" w:color="auto" w:fill="auto"/>
            <w:vAlign w:val="center"/>
            <w:hideMark/>
          </w:tcPr>
          <w:p w14:paraId="27F536D4" w14:textId="77777777" w:rsidR="003375F9" w:rsidRPr="00CC2E57" w:rsidRDefault="003375F9" w:rsidP="000E7F4F">
            <w:pPr>
              <w:keepLines/>
              <w:suppressAutoHyphens/>
              <w:rPr>
                <w:rFonts w:ascii="Arial" w:hAnsi="Arial" w:cs="Arial"/>
                <w:sz w:val="18"/>
                <w:szCs w:val="18"/>
              </w:rPr>
            </w:pPr>
            <w:r w:rsidRPr="00CC2E57">
              <w:rPr>
                <w:rFonts w:ascii="Arial" w:hAnsi="Arial" w:cs="Arial"/>
                <w:sz w:val="18"/>
                <w:szCs w:val="18"/>
              </w:rPr>
              <w:t>Nákup služieb</w:t>
            </w:r>
          </w:p>
        </w:tc>
        <w:tc>
          <w:tcPr>
            <w:tcW w:w="3686" w:type="dxa"/>
            <w:tcBorders>
              <w:top w:val="nil"/>
              <w:left w:val="nil"/>
              <w:bottom w:val="nil"/>
              <w:right w:val="nil"/>
            </w:tcBorders>
            <w:shd w:val="clear" w:color="auto" w:fill="auto"/>
            <w:vAlign w:val="center"/>
            <w:hideMark/>
          </w:tcPr>
          <w:p w14:paraId="054532E5" w14:textId="77777777" w:rsidR="003375F9" w:rsidRPr="00CC2E57" w:rsidRDefault="003375F9" w:rsidP="000E7F4F">
            <w:pPr>
              <w:keepLines/>
              <w:suppressAutoHyphens/>
              <w:rPr>
                <w:rFonts w:ascii="Arial" w:hAnsi="Arial" w:cs="Arial"/>
                <w:sz w:val="18"/>
                <w:szCs w:val="18"/>
              </w:rPr>
            </w:pPr>
            <w:r w:rsidRPr="00CC2E57">
              <w:rPr>
                <w:rFonts w:ascii="Arial" w:hAnsi="Arial" w:cs="Arial"/>
                <w:sz w:val="18"/>
                <w:szCs w:val="18"/>
              </w:rPr>
              <w:t>MATADOR Holding, a.s.</w:t>
            </w:r>
          </w:p>
        </w:tc>
        <w:tc>
          <w:tcPr>
            <w:tcW w:w="1346" w:type="dxa"/>
            <w:tcBorders>
              <w:top w:val="nil"/>
              <w:left w:val="nil"/>
              <w:bottom w:val="nil"/>
              <w:right w:val="nil"/>
            </w:tcBorders>
            <w:shd w:val="clear" w:color="auto" w:fill="auto"/>
            <w:vAlign w:val="center"/>
            <w:hideMark/>
          </w:tcPr>
          <w:p w14:paraId="4ABE206E" w14:textId="77777777" w:rsidR="003375F9" w:rsidRPr="00CC2E57" w:rsidRDefault="003375F9" w:rsidP="000E7F4F">
            <w:pPr>
              <w:keepLines/>
              <w:suppressAutoHyphens/>
              <w:jc w:val="right"/>
              <w:rPr>
                <w:rFonts w:ascii="Arial" w:hAnsi="Arial" w:cs="Arial"/>
                <w:sz w:val="18"/>
                <w:szCs w:val="18"/>
              </w:rPr>
            </w:pPr>
            <w:r w:rsidRPr="00CC2E57">
              <w:rPr>
                <w:rFonts w:ascii="Arial" w:hAnsi="Arial" w:cs="Arial"/>
                <w:sz w:val="18"/>
                <w:szCs w:val="18"/>
              </w:rPr>
              <w:t>621 885</w:t>
            </w:r>
          </w:p>
        </w:tc>
        <w:tc>
          <w:tcPr>
            <w:tcW w:w="1347" w:type="dxa"/>
            <w:tcBorders>
              <w:top w:val="nil"/>
              <w:left w:val="nil"/>
              <w:bottom w:val="nil"/>
              <w:right w:val="nil"/>
            </w:tcBorders>
            <w:shd w:val="clear" w:color="auto" w:fill="auto"/>
            <w:vAlign w:val="center"/>
            <w:hideMark/>
          </w:tcPr>
          <w:p w14:paraId="7AEF005D" w14:textId="77777777" w:rsidR="003375F9" w:rsidRPr="00CC2E57" w:rsidRDefault="003375F9" w:rsidP="000E7F4F">
            <w:pPr>
              <w:keepLines/>
              <w:suppressAutoHyphens/>
              <w:jc w:val="right"/>
              <w:rPr>
                <w:rFonts w:ascii="Arial" w:hAnsi="Arial" w:cs="Arial"/>
                <w:sz w:val="18"/>
                <w:szCs w:val="18"/>
              </w:rPr>
            </w:pPr>
            <w:r w:rsidRPr="00CC2E57">
              <w:rPr>
                <w:rFonts w:ascii="Arial" w:hAnsi="Arial" w:cs="Arial"/>
                <w:sz w:val="18"/>
                <w:szCs w:val="18"/>
              </w:rPr>
              <w:t>576 232</w:t>
            </w:r>
          </w:p>
        </w:tc>
      </w:tr>
      <w:tr w:rsidR="003375F9" w:rsidRPr="00CC2E57" w14:paraId="35722649" w14:textId="77777777" w:rsidTr="000E7F4F">
        <w:trPr>
          <w:trHeight w:val="269"/>
        </w:trPr>
        <w:tc>
          <w:tcPr>
            <w:tcW w:w="2976" w:type="dxa"/>
            <w:tcBorders>
              <w:top w:val="nil"/>
              <w:left w:val="nil"/>
              <w:bottom w:val="nil"/>
              <w:right w:val="nil"/>
            </w:tcBorders>
            <w:shd w:val="clear" w:color="auto" w:fill="auto"/>
            <w:vAlign w:val="bottom"/>
            <w:hideMark/>
          </w:tcPr>
          <w:p w14:paraId="68A7367D" w14:textId="77777777" w:rsidR="003375F9" w:rsidRPr="00CC2E57" w:rsidRDefault="003375F9" w:rsidP="000E7F4F">
            <w:pPr>
              <w:keepLines/>
              <w:suppressAutoHyphens/>
              <w:jc w:val="right"/>
              <w:rPr>
                <w:rFonts w:ascii="Arial" w:hAnsi="Arial" w:cs="Arial"/>
                <w:sz w:val="18"/>
                <w:szCs w:val="18"/>
              </w:rPr>
            </w:pPr>
          </w:p>
        </w:tc>
        <w:tc>
          <w:tcPr>
            <w:tcW w:w="3686" w:type="dxa"/>
            <w:tcBorders>
              <w:top w:val="nil"/>
              <w:left w:val="nil"/>
              <w:bottom w:val="nil"/>
              <w:right w:val="nil"/>
            </w:tcBorders>
            <w:shd w:val="clear" w:color="auto" w:fill="auto"/>
            <w:vAlign w:val="center"/>
            <w:hideMark/>
          </w:tcPr>
          <w:p w14:paraId="71E23D10" w14:textId="77777777" w:rsidR="003375F9" w:rsidRPr="00CC2E57" w:rsidRDefault="003375F9" w:rsidP="000E7F4F">
            <w:pPr>
              <w:keepLines/>
              <w:suppressAutoHyphens/>
              <w:rPr>
                <w:rFonts w:ascii="Arial" w:hAnsi="Arial" w:cs="Arial"/>
                <w:sz w:val="18"/>
                <w:szCs w:val="18"/>
              </w:rPr>
            </w:pPr>
            <w:r w:rsidRPr="00CC2E57">
              <w:rPr>
                <w:rFonts w:ascii="Arial" w:hAnsi="Arial" w:cs="Arial"/>
                <w:sz w:val="18"/>
                <w:szCs w:val="18"/>
              </w:rPr>
              <w:t xml:space="preserve">MATADOR Automation, s.r.o. </w:t>
            </w:r>
          </w:p>
        </w:tc>
        <w:tc>
          <w:tcPr>
            <w:tcW w:w="1346" w:type="dxa"/>
            <w:tcBorders>
              <w:top w:val="nil"/>
              <w:left w:val="nil"/>
              <w:bottom w:val="nil"/>
              <w:right w:val="nil"/>
            </w:tcBorders>
            <w:shd w:val="clear" w:color="auto" w:fill="auto"/>
            <w:vAlign w:val="center"/>
            <w:hideMark/>
          </w:tcPr>
          <w:p w14:paraId="0F4D7EFC" w14:textId="77777777" w:rsidR="003375F9" w:rsidRPr="00CC2E57" w:rsidRDefault="003375F9" w:rsidP="000E7F4F">
            <w:pPr>
              <w:keepLines/>
              <w:suppressAutoHyphens/>
              <w:jc w:val="right"/>
              <w:rPr>
                <w:rFonts w:ascii="Arial" w:hAnsi="Arial" w:cs="Arial"/>
                <w:sz w:val="18"/>
                <w:szCs w:val="18"/>
              </w:rPr>
            </w:pPr>
            <w:r w:rsidRPr="00CC2E57">
              <w:rPr>
                <w:rFonts w:ascii="Arial" w:hAnsi="Arial" w:cs="Arial"/>
                <w:sz w:val="18"/>
                <w:szCs w:val="18"/>
              </w:rPr>
              <w:t>140 745</w:t>
            </w:r>
          </w:p>
        </w:tc>
        <w:tc>
          <w:tcPr>
            <w:tcW w:w="1347" w:type="dxa"/>
            <w:tcBorders>
              <w:top w:val="nil"/>
              <w:left w:val="nil"/>
              <w:bottom w:val="nil"/>
              <w:right w:val="nil"/>
            </w:tcBorders>
            <w:shd w:val="clear" w:color="auto" w:fill="auto"/>
            <w:vAlign w:val="center"/>
            <w:hideMark/>
          </w:tcPr>
          <w:p w14:paraId="2B0D39E1" w14:textId="77777777" w:rsidR="003375F9" w:rsidRPr="00CC2E57" w:rsidRDefault="003375F9" w:rsidP="000E7F4F">
            <w:pPr>
              <w:keepLines/>
              <w:suppressAutoHyphens/>
              <w:jc w:val="right"/>
              <w:rPr>
                <w:rFonts w:ascii="Arial" w:hAnsi="Arial" w:cs="Arial"/>
                <w:sz w:val="18"/>
                <w:szCs w:val="18"/>
              </w:rPr>
            </w:pPr>
            <w:r w:rsidRPr="00CC2E57">
              <w:rPr>
                <w:rFonts w:ascii="Arial" w:hAnsi="Arial" w:cs="Arial"/>
                <w:sz w:val="18"/>
                <w:szCs w:val="18"/>
              </w:rPr>
              <w:t>12 504</w:t>
            </w:r>
          </w:p>
        </w:tc>
      </w:tr>
      <w:tr w:rsidR="003375F9" w:rsidRPr="00CC2E57" w14:paraId="48F62B20" w14:textId="77777777" w:rsidTr="000E7F4F">
        <w:trPr>
          <w:trHeight w:val="269"/>
        </w:trPr>
        <w:tc>
          <w:tcPr>
            <w:tcW w:w="2976" w:type="dxa"/>
            <w:tcBorders>
              <w:top w:val="nil"/>
              <w:left w:val="nil"/>
              <w:bottom w:val="nil"/>
              <w:right w:val="nil"/>
            </w:tcBorders>
            <w:shd w:val="clear" w:color="auto" w:fill="auto"/>
            <w:vAlign w:val="bottom"/>
            <w:hideMark/>
          </w:tcPr>
          <w:p w14:paraId="7733852D" w14:textId="77777777" w:rsidR="003375F9" w:rsidRPr="00CC2E57" w:rsidRDefault="003375F9" w:rsidP="000E7F4F">
            <w:pPr>
              <w:keepLines/>
              <w:suppressAutoHyphens/>
              <w:jc w:val="right"/>
              <w:rPr>
                <w:rFonts w:ascii="Arial" w:hAnsi="Arial" w:cs="Arial"/>
                <w:sz w:val="18"/>
                <w:szCs w:val="18"/>
              </w:rPr>
            </w:pPr>
          </w:p>
        </w:tc>
        <w:tc>
          <w:tcPr>
            <w:tcW w:w="3686" w:type="dxa"/>
            <w:tcBorders>
              <w:top w:val="nil"/>
              <w:left w:val="nil"/>
              <w:bottom w:val="nil"/>
              <w:right w:val="nil"/>
            </w:tcBorders>
            <w:shd w:val="clear" w:color="auto" w:fill="auto"/>
            <w:vAlign w:val="center"/>
            <w:hideMark/>
          </w:tcPr>
          <w:p w14:paraId="0E88F434" w14:textId="77777777" w:rsidR="003375F9" w:rsidRPr="00CC2E57" w:rsidRDefault="003375F9" w:rsidP="000E7F4F">
            <w:pPr>
              <w:keepLines/>
              <w:suppressAutoHyphens/>
              <w:rPr>
                <w:rFonts w:ascii="Arial" w:hAnsi="Arial" w:cs="Arial"/>
                <w:sz w:val="18"/>
                <w:szCs w:val="18"/>
              </w:rPr>
            </w:pPr>
            <w:r w:rsidRPr="00CC2E57">
              <w:rPr>
                <w:rFonts w:ascii="Arial" w:hAnsi="Arial" w:cs="Arial"/>
                <w:sz w:val="18"/>
                <w:szCs w:val="18"/>
              </w:rPr>
              <w:t xml:space="preserve">MATADOR </w:t>
            </w:r>
            <w:proofErr w:type="spellStart"/>
            <w:r w:rsidRPr="00CC2E57">
              <w:rPr>
                <w:rFonts w:ascii="Arial" w:hAnsi="Arial" w:cs="Arial"/>
                <w:sz w:val="18"/>
                <w:szCs w:val="18"/>
              </w:rPr>
              <w:t>Tools</w:t>
            </w:r>
            <w:proofErr w:type="spellEnd"/>
            <w:r w:rsidRPr="00CC2E57">
              <w:rPr>
                <w:rFonts w:ascii="Arial" w:hAnsi="Arial" w:cs="Arial"/>
                <w:sz w:val="18"/>
                <w:szCs w:val="18"/>
              </w:rPr>
              <w:t xml:space="preserve">, s.r.o. </w:t>
            </w:r>
          </w:p>
        </w:tc>
        <w:tc>
          <w:tcPr>
            <w:tcW w:w="1346" w:type="dxa"/>
            <w:tcBorders>
              <w:top w:val="nil"/>
              <w:left w:val="nil"/>
              <w:bottom w:val="nil"/>
              <w:right w:val="nil"/>
            </w:tcBorders>
            <w:shd w:val="clear" w:color="auto" w:fill="auto"/>
            <w:vAlign w:val="center"/>
            <w:hideMark/>
          </w:tcPr>
          <w:p w14:paraId="370D3540" w14:textId="77777777" w:rsidR="003375F9" w:rsidRPr="00CC2E57" w:rsidRDefault="003375F9" w:rsidP="000E7F4F">
            <w:pPr>
              <w:keepLines/>
              <w:suppressAutoHyphens/>
              <w:jc w:val="right"/>
              <w:rPr>
                <w:rFonts w:ascii="Arial" w:hAnsi="Arial" w:cs="Arial"/>
                <w:sz w:val="18"/>
                <w:szCs w:val="18"/>
              </w:rPr>
            </w:pPr>
            <w:r w:rsidRPr="00CC2E57">
              <w:rPr>
                <w:rFonts w:ascii="Arial" w:hAnsi="Arial" w:cs="Arial"/>
                <w:sz w:val="18"/>
                <w:szCs w:val="18"/>
              </w:rPr>
              <w:t>9 450</w:t>
            </w:r>
          </w:p>
        </w:tc>
        <w:tc>
          <w:tcPr>
            <w:tcW w:w="1347" w:type="dxa"/>
            <w:tcBorders>
              <w:top w:val="nil"/>
              <w:left w:val="nil"/>
              <w:bottom w:val="nil"/>
              <w:right w:val="nil"/>
            </w:tcBorders>
            <w:shd w:val="clear" w:color="auto" w:fill="auto"/>
            <w:vAlign w:val="center"/>
            <w:hideMark/>
          </w:tcPr>
          <w:p w14:paraId="10C0A13C" w14:textId="77777777" w:rsidR="003375F9" w:rsidRPr="00CC2E57" w:rsidRDefault="003375F9" w:rsidP="000E7F4F">
            <w:pPr>
              <w:keepLines/>
              <w:suppressAutoHyphens/>
              <w:jc w:val="right"/>
              <w:rPr>
                <w:rFonts w:ascii="Arial" w:hAnsi="Arial" w:cs="Arial"/>
                <w:sz w:val="18"/>
                <w:szCs w:val="18"/>
              </w:rPr>
            </w:pPr>
            <w:r w:rsidRPr="00CC2E57">
              <w:rPr>
                <w:rFonts w:ascii="Arial" w:hAnsi="Arial" w:cs="Arial"/>
                <w:sz w:val="18"/>
                <w:szCs w:val="18"/>
              </w:rPr>
              <w:t>27 188</w:t>
            </w:r>
          </w:p>
        </w:tc>
      </w:tr>
      <w:tr w:rsidR="003375F9" w:rsidRPr="00CC2E57" w14:paraId="0C0D39D1" w14:textId="77777777" w:rsidTr="000E7F4F">
        <w:trPr>
          <w:trHeight w:val="269"/>
        </w:trPr>
        <w:tc>
          <w:tcPr>
            <w:tcW w:w="2976" w:type="dxa"/>
            <w:tcBorders>
              <w:top w:val="nil"/>
              <w:left w:val="nil"/>
              <w:bottom w:val="nil"/>
              <w:right w:val="nil"/>
            </w:tcBorders>
            <w:shd w:val="clear" w:color="auto" w:fill="auto"/>
            <w:vAlign w:val="center"/>
            <w:hideMark/>
          </w:tcPr>
          <w:p w14:paraId="26E14A89" w14:textId="77777777" w:rsidR="003375F9" w:rsidRPr="00CC2E57" w:rsidRDefault="003375F9" w:rsidP="000E7F4F">
            <w:pPr>
              <w:keepLines/>
              <w:suppressAutoHyphens/>
              <w:rPr>
                <w:rFonts w:ascii="Arial" w:hAnsi="Arial" w:cs="Arial"/>
                <w:sz w:val="18"/>
                <w:szCs w:val="18"/>
              </w:rPr>
            </w:pPr>
            <w:r w:rsidRPr="00CC2E57">
              <w:rPr>
                <w:rFonts w:ascii="Arial" w:hAnsi="Arial" w:cs="Arial"/>
                <w:sz w:val="18"/>
                <w:szCs w:val="18"/>
              </w:rPr>
              <w:t>Predaj služieb</w:t>
            </w:r>
          </w:p>
        </w:tc>
        <w:tc>
          <w:tcPr>
            <w:tcW w:w="3686" w:type="dxa"/>
            <w:tcBorders>
              <w:top w:val="nil"/>
              <w:left w:val="nil"/>
              <w:bottom w:val="nil"/>
              <w:right w:val="nil"/>
            </w:tcBorders>
            <w:shd w:val="clear" w:color="auto" w:fill="auto"/>
            <w:vAlign w:val="center"/>
            <w:hideMark/>
          </w:tcPr>
          <w:p w14:paraId="2BF5306E" w14:textId="77777777" w:rsidR="003375F9" w:rsidRPr="00CC2E57" w:rsidRDefault="003375F9" w:rsidP="000E7F4F">
            <w:pPr>
              <w:keepLines/>
              <w:suppressAutoHyphens/>
              <w:rPr>
                <w:rFonts w:ascii="Arial" w:hAnsi="Arial" w:cs="Arial"/>
                <w:sz w:val="18"/>
                <w:szCs w:val="18"/>
              </w:rPr>
            </w:pPr>
            <w:r w:rsidRPr="00CC2E57">
              <w:rPr>
                <w:rFonts w:ascii="Arial" w:hAnsi="Arial" w:cs="Arial"/>
                <w:sz w:val="18"/>
                <w:szCs w:val="18"/>
              </w:rPr>
              <w:t xml:space="preserve">MATADOR Holding, a.s. </w:t>
            </w:r>
          </w:p>
        </w:tc>
        <w:tc>
          <w:tcPr>
            <w:tcW w:w="1346" w:type="dxa"/>
            <w:tcBorders>
              <w:top w:val="nil"/>
              <w:left w:val="nil"/>
              <w:bottom w:val="nil"/>
              <w:right w:val="nil"/>
            </w:tcBorders>
            <w:shd w:val="clear" w:color="auto" w:fill="auto"/>
            <w:vAlign w:val="center"/>
            <w:hideMark/>
          </w:tcPr>
          <w:p w14:paraId="784FAA73" w14:textId="77777777" w:rsidR="003375F9" w:rsidRPr="00CC2E57" w:rsidRDefault="003375F9" w:rsidP="000E7F4F">
            <w:pPr>
              <w:keepLines/>
              <w:suppressAutoHyphens/>
              <w:jc w:val="right"/>
              <w:rPr>
                <w:rFonts w:ascii="Arial" w:hAnsi="Arial" w:cs="Arial"/>
                <w:sz w:val="18"/>
                <w:szCs w:val="18"/>
              </w:rPr>
            </w:pPr>
            <w:r w:rsidRPr="00CC2E57">
              <w:rPr>
                <w:rFonts w:ascii="Arial" w:hAnsi="Arial" w:cs="Arial"/>
                <w:sz w:val="18"/>
                <w:szCs w:val="18"/>
              </w:rPr>
              <w:t>14 647</w:t>
            </w:r>
          </w:p>
        </w:tc>
        <w:tc>
          <w:tcPr>
            <w:tcW w:w="1347" w:type="dxa"/>
            <w:tcBorders>
              <w:top w:val="nil"/>
              <w:left w:val="nil"/>
              <w:bottom w:val="nil"/>
              <w:right w:val="nil"/>
            </w:tcBorders>
            <w:shd w:val="clear" w:color="auto" w:fill="auto"/>
            <w:vAlign w:val="center"/>
            <w:hideMark/>
          </w:tcPr>
          <w:p w14:paraId="234AEA5A" w14:textId="77777777" w:rsidR="003375F9" w:rsidRPr="00CC2E57" w:rsidRDefault="003375F9" w:rsidP="000E7F4F">
            <w:pPr>
              <w:keepLines/>
              <w:suppressAutoHyphens/>
              <w:jc w:val="right"/>
              <w:rPr>
                <w:rFonts w:ascii="Arial" w:hAnsi="Arial" w:cs="Arial"/>
                <w:sz w:val="18"/>
                <w:szCs w:val="18"/>
              </w:rPr>
            </w:pPr>
            <w:r w:rsidRPr="00CC2E57">
              <w:rPr>
                <w:rFonts w:ascii="Arial" w:hAnsi="Arial" w:cs="Arial"/>
                <w:sz w:val="18"/>
                <w:szCs w:val="18"/>
              </w:rPr>
              <w:t>1 310</w:t>
            </w:r>
          </w:p>
        </w:tc>
      </w:tr>
      <w:tr w:rsidR="003375F9" w:rsidRPr="00CC2E57" w14:paraId="4358CA16" w14:textId="77777777" w:rsidTr="000E7F4F">
        <w:trPr>
          <w:trHeight w:val="269"/>
        </w:trPr>
        <w:tc>
          <w:tcPr>
            <w:tcW w:w="2976" w:type="dxa"/>
            <w:tcBorders>
              <w:top w:val="nil"/>
              <w:left w:val="nil"/>
              <w:bottom w:val="nil"/>
              <w:right w:val="nil"/>
            </w:tcBorders>
            <w:shd w:val="clear" w:color="auto" w:fill="auto"/>
            <w:vAlign w:val="center"/>
            <w:hideMark/>
          </w:tcPr>
          <w:p w14:paraId="726FC676" w14:textId="77777777" w:rsidR="003375F9" w:rsidRPr="00CC2E57" w:rsidRDefault="003375F9" w:rsidP="000E7F4F">
            <w:pPr>
              <w:keepLines/>
              <w:suppressAutoHyphens/>
              <w:jc w:val="right"/>
              <w:rPr>
                <w:rFonts w:ascii="Arial" w:hAnsi="Arial" w:cs="Arial"/>
                <w:sz w:val="18"/>
                <w:szCs w:val="18"/>
              </w:rPr>
            </w:pPr>
          </w:p>
        </w:tc>
        <w:tc>
          <w:tcPr>
            <w:tcW w:w="3686" w:type="dxa"/>
            <w:tcBorders>
              <w:top w:val="nil"/>
              <w:left w:val="nil"/>
              <w:bottom w:val="nil"/>
              <w:right w:val="nil"/>
            </w:tcBorders>
            <w:shd w:val="clear" w:color="auto" w:fill="auto"/>
            <w:vAlign w:val="center"/>
            <w:hideMark/>
          </w:tcPr>
          <w:p w14:paraId="451D9E45" w14:textId="77777777" w:rsidR="003375F9" w:rsidRPr="00CC2E57" w:rsidRDefault="003375F9" w:rsidP="000E7F4F">
            <w:pPr>
              <w:keepLines/>
              <w:suppressAutoHyphens/>
              <w:rPr>
                <w:rFonts w:ascii="Arial" w:hAnsi="Arial" w:cs="Arial"/>
                <w:sz w:val="18"/>
                <w:szCs w:val="18"/>
              </w:rPr>
            </w:pPr>
            <w:r w:rsidRPr="00CC2E57">
              <w:rPr>
                <w:rFonts w:ascii="Arial" w:hAnsi="Arial" w:cs="Arial"/>
                <w:sz w:val="18"/>
                <w:szCs w:val="18"/>
              </w:rPr>
              <w:t xml:space="preserve">MATADOR Automation, s.r.o. </w:t>
            </w:r>
          </w:p>
        </w:tc>
        <w:tc>
          <w:tcPr>
            <w:tcW w:w="1346" w:type="dxa"/>
            <w:tcBorders>
              <w:top w:val="nil"/>
              <w:left w:val="nil"/>
              <w:bottom w:val="nil"/>
              <w:right w:val="nil"/>
            </w:tcBorders>
            <w:shd w:val="clear" w:color="auto" w:fill="auto"/>
            <w:vAlign w:val="center"/>
            <w:hideMark/>
          </w:tcPr>
          <w:p w14:paraId="1C4D8B38" w14:textId="77777777" w:rsidR="003375F9" w:rsidRPr="00CC2E57" w:rsidRDefault="003375F9" w:rsidP="000E7F4F">
            <w:pPr>
              <w:keepLines/>
              <w:suppressAutoHyphens/>
              <w:jc w:val="right"/>
              <w:rPr>
                <w:rFonts w:ascii="Arial" w:hAnsi="Arial" w:cs="Arial"/>
                <w:sz w:val="18"/>
                <w:szCs w:val="18"/>
              </w:rPr>
            </w:pPr>
            <w:r w:rsidRPr="00CC2E57">
              <w:rPr>
                <w:rFonts w:ascii="Arial" w:hAnsi="Arial" w:cs="Arial"/>
                <w:sz w:val="18"/>
                <w:szCs w:val="18"/>
              </w:rPr>
              <w:t>716 971</w:t>
            </w:r>
          </w:p>
        </w:tc>
        <w:tc>
          <w:tcPr>
            <w:tcW w:w="1347" w:type="dxa"/>
            <w:tcBorders>
              <w:top w:val="nil"/>
              <w:left w:val="nil"/>
              <w:bottom w:val="nil"/>
              <w:right w:val="nil"/>
            </w:tcBorders>
            <w:shd w:val="clear" w:color="auto" w:fill="auto"/>
            <w:vAlign w:val="center"/>
            <w:hideMark/>
          </w:tcPr>
          <w:p w14:paraId="65E2A820" w14:textId="77777777" w:rsidR="003375F9" w:rsidRPr="00CC2E57" w:rsidRDefault="003375F9" w:rsidP="000E7F4F">
            <w:pPr>
              <w:keepLines/>
              <w:suppressAutoHyphens/>
              <w:jc w:val="right"/>
              <w:rPr>
                <w:rFonts w:ascii="Arial" w:hAnsi="Arial" w:cs="Arial"/>
                <w:sz w:val="18"/>
                <w:szCs w:val="18"/>
              </w:rPr>
            </w:pPr>
            <w:r w:rsidRPr="00CC2E57">
              <w:rPr>
                <w:rFonts w:ascii="Arial" w:hAnsi="Arial" w:cs="Arial"/>
                <w:sz w:val="18"/>
                <w:szCs w:val="18"/>
              </w:rPr>
              <w:t>2 232 958</w:t>
            </w:r>
          </w:p>
        </w:tc>
      </w:tr>
      <w:tr w:rsidR="003375F9" w:rsidRPr="00CC2E57" w14:paraId="7C57862C" w14:textId="77777777" w:rsidTr="000E7F4F">
        <w:trPr>
          <w:trHeight w:val="269"/>
        </w:trPr>
        <w:tc>
          <w:tcPr>
            <w:tcW w:w="2976" w:type="dxa"/>
            <w:tcBorders>
              <w:top w:val="nil"/>
              <w:left w:val="nil"/>
              <w:bottom w:val="nil"/>
              <w:right w:val="nil"/>
            </w:tcBorders>
            <w:shd w:val="clear" w:color="auto" w:fill="auto"/>
            <w:vAlign w:val="center"/>
            <w:hideMark/>
          </w:tcPr>
          <w:p w14:paraId="404D8E80" w14:textId="77777777" w:rsidR="003375F9" w:rsidRPr="00CC2E57" w:rsidRDefault="003375F9" w:rsidP="000E7F4F">
            <w:pPr>
              <w:keepLines/>
              <w:suppressAutoHyphens/>
              <w:jc w:val="right"/>
              <w:rPr>
                <w:rFonts w:ascii="Arial" w:hAnsi="Arial" w:cs="Arial"/>
                <w:sz w:val="18"/>
                <w:szCs w:val="18"/>
              </w:rPr>
            </w:pPr>
          </w:p>
        </w:tc>
        <w:tc>
          <w:tcPr>
            <w:tcW w:w="3686" w:type="dxa"/>
            <w:tcBorders>
              <w:top w:val="nil"/>
              <w:left w:val="nil"/>
              <w:bottom w:val="nil"/>
              <w:right w:val="nil"/>
            </w:tcBorders>
            <w:shd w:val="clear" w:color="auto" w:fill="auto"/>
            <w:vAlign w:val="center"/>
            <w:hideMark/>
          </w:tcPr>
          <w:p w14:paraId="7A609C8A" w14:textId="77777777" w:rsidR="003375F9" w:rsidRPr="00CC2E57" w:rsidRDefault="003375F9" w:rsidP="000E7F4F">
            <w:pPr>
              <w:keepLines/>
              <w:suppressAutoHyphens/>
              <w:rPr>
                <w:rFonts w:ascii="Arial" w:hAnsi="Arial" w:cs="Arial"/>
                <w:sz w:val="18"/>
                <w:szCs w:val="18"/>
              </w:rPr>
            </w:pPr>
            <w:r w:rsidRPr="00CC2E57">
              <w:rPr>
                <w:rFonts w:ascii="Arial" w:hAnsi="Arial" w:cs="Arial"/>
                <w:sz w:val="18"/>
                <w:szCs w:val="18"/>
              </w:rPr>
              <w:t xml:space="preserve">MATADOR </w:t>
            </w:r>
            <w:proofErr w:type="spellStart"/>
            <w:r w:rsidRPr="00CC2E57">
              <w:rPr>
                <w:rFonts w:ascii="Arial" w:hAnsi="Arial" w:cs="Arial"/>
                <w:sz w:val="18"/>
                <w:szCs w:val="18"/>
              </w:rPr>
              <w:t>Tools</w:t>
            </w:r>
            <w:proofErr w:type="spellEnd"/>
            <w:r w:rsidRPr="00CC2E57">
              <w:rPr>
                <w:rFonts w:ascii="Arial" w:hAnsi="Arial" w:cs="Arial"/>
                <w:sz w:val="18"/>
                <w:szCs w:val="18"/>
              </w:rPr>
              <w:t xml:space="preserve">, s.r.o. </w:t>
            </w:r>
          </w:p>
        </w:tc>
        <w:tc>
          <w:tcPr>
            <w:tcW w:w="1346" w:type="dxa"/>
            <w:tcBorders>
              <w:top w:val="nil"/>
              <w:left w:val="nil"/>
              <w:bottom w:val="nil"/>
              <w:right w:val="nil"/>
            </w:tcBorders>
            <w:shd w:val="clear" w:color="auto" w:fill="auto"/>
            <w:vAlign w:val="center"/>
            <w:hideMark/>
          </w:tcPr>
          <w:p w14:paraId="67624461" w14:textId="77777777" w:rsidR="003375F9" w:rsidRPr="00CC2E57" w:rsidRDefault="003375F9" w:rsidP="000E7F4F">
            <w:pPr>
              <w:keepLines/>
              <w:suppressAutoHyphens/>
              <w:jc w:val="right"/>
              <w:rPr>
                <w:rFonts w:ascii="Arial" w:hAnsi="Arial" w:cs="Arial"/>
                <w:sz w:val="18"/>
                <w:szCs w:val="18"/>
              </w:rPr>
            </w:pPr>
            <w:r w:rsidRPr="00CC2E57">
              <w:rPr>
                <w:rFonts w:ascii="Arial" w:hAnsi="Arial" w:cs="Arial"/>
                <w:sz w:val="18"/>
                <w:szCs w:val="18"/>
              </w:rPr>
              <w:t>614 766</w:t>
            </w:r>
          </w:p>
        </w:tc>
        <w:tc>
          <w:tcPr>
            <w:tcW w:w="1347" w:type="dxa"/>
            <w:tcBorders>
              <w:top w:val="nil"/>
              <w:left w:val="nil"/>
              <w:bottom w:val="nil"/>
              <w:right w:val="nil"/>
            </w:tcBorders>
            <w:shd w:val="clear" w:color="auto" w:fill="auto"/>
            <w:vAlign w:val="center"/>
            <w:hideMark/>
          </w:tcPr>
          <w:p w14:paraId="3FE62CF5" w14:textId="77777777" w:rsidR="003375F9" w:rsidRPr="00CC2E57" w:rsidRDefault="003375F9" w:rsidP="000E7F4F">
            <w:pPr>
              <w:keepLines/>
              <w:suppressAutoHyphens/>
              <w:jc w:val="right"/>
              <w:rPr>
                <w:rFonts w:ascii="Arial" w:hAnsi="Arial" w:cs="Arial"/>
                <w:sz w:val="18"/>
                <w:szCs w:val="18"/>
              </w:rPr>
            </w:pPr>
            <w:r w:rsidRPr="00CC2E57">
              <w:rPr>
                <w:rFonts w:ascii="Arial" w:hAnsi="Arial" w:cs="Arial"/>
                <w:sz w:val="18"/>
                <w:szCs w:val="18"/>
              </w:rPr>
              <w:t>696 495</w:t>
            </w:r>
          </w:p>
        </w:tc>
      </w:tr>
      <w:tr w:rsidR="003375F9" w:rsidRPr="00CC2E57" w14:paraId="30670681" w14:textId="77777777" w:rsidTr="000E7F4F">
        <w:trPr>
          <w:trHeight w:val="269"/>
        </w:trPr>
        <w:tc>
          <w:tcPr>
            <w:tcW w:w="2976" w:type="dxa"/>
            <w:tcBorders>
              <w:top w:val="nil"/>
              <w:left w:val="nil"/>
              <w:bottom w:val="nil"/>
              <w:right w:val="nil"/>
            </w:tcBorders>
            <w:shd w:val="clear" w:color="auto" w:fill="auto"/>
            <w:vAlign w:val="center"/>
            <w:hideMark/>
          </w:tcPr>
          <w:p w14:paraId="44C337A7" w14:textId="77777777" w:rsidR="003375F9" w:rsidRPr="00CC2E57" w:rsidRDefault="003375F9" w:rsidP="000E7F4F">
            <w:pPr>
              <w:keepLines/>
              <w:suppressAutoHyphens/>
              <w:jc w:val="right"/>
              <w:rPr>
                <w:rFonts w:ascii="Arial" w:hAnsi="Arial" w:cs="Arial"/>
                <w:sz w:val="18"/>
                <w:szCs w:val="18"/>
              </w:rPr>
            </w:pPr>
          </w:p>
        </w:tc>
        <w:tc>
          <w:tcPr>
            <w:tcW w:w="3686" w:type="dxa"/>
            <w:tcBorders>
              <w:top w:val="nil"/>
              <w:left w:val="nil"/>
              <w:bottom w:val="nil"/>
              <w:right w:val="nil"/>
            </w:tcBorders>
            <w:shd w:val="clear" w:color="auto" w:fill="auto"/>
            <w:vAlign w:val="center"/>
            <w:hideMark/>
          </w:tcPr>
          <w:p w14:paraId="103ACA47" w14:textId="77777777" w:rsidR="003375F9" w:rsidRPr="000E7F4F" w:rsidRDefault="003375F9" w:rsidP="000E7F4F">
            <w:pPr>
              <w:keepLines/>
              <w:suppressAutoHyphens/>
              <w:rPr>
                <w:rFonts w:ascii="Arial" w:hAnsi="Arial" w:cs="Arial"/>
                <w:sz w:val="18"/>
                <w:szCs w:val="18"/>
              </w:rPr>
            </w:pPr>
          </w:p>
        </w:tc>
        <w:tc>
          <w:tcPr>
            <w:tcW w:w="1346" w:type="dxa"/>
            <w:tcBorders>
              <w:top w:val="nil"/>
              <w:left w:val="nil"/>
              <w:bottom w:val="nil"/>
              <w:right w:val="nil"/>
            </w:tcBorders>
            <w:shd w:val="clear" w:color="auto" w:fill="auto"/>
            <w:vAlign w:val="center"/>
            <w:hideMark/>
          </w:tcPr>
          <w:p w14:paraId="3A6EB9A5" w14:textId="77777777" w:rsidR="003375F9" w:rsidRPr="000E7F4F" w:rsidRDefault="003375F9" w:rsidP="000E7F4F">
            <w:pPr>
              <w:keepLines/>
              <w:suppressAutoHyphens/>
              <w:jc w:val="right"/>
              <w:rPr>
                <w:rFonts w:ascii="Arial" w:hAnsi="Arial" w:cs="Arial"/>
                <w:sz w:val="18"/>
                <w:szCs w:val="18"/>
              </w:rPr>
            </w:pPr>
          </w:p>
        </w:tc>
        <w:tc>
          <w:tcPr>
            <w:tcW w:w="1347" w:type="dxa"/>
            <w:tcBorders>
              <w:top w:val="nil"/>
              <w:left w:val="nil"/>
              <w:bottom w:val="nil"/>
              <w:right w:val="nil"/>
            </w:tcBorders>
            <w:shd w:val="clear" w:color="auto" w:fill="auto"/>
            <w:vAlign w:val="center"/>
            <w:hideMark/>
          </w:tcPr>
          <w:p w14:paraId="44D4BD17" w14:textId="77777777" w:rsidR="003375F9" w:rsidRPr="000E7F4F" w:rsidRDefault="003375F9" w:rsidP="000E7F4F">
            <w:pPr>
              <w:keepLines/>
              <w:suppressAutoHyphens/>
              <w:jc w:val="right"/>
              <w:rPr>
                <w:rFonts w:ascii="Arial" w:hAnsi="Arial" w:cs="Arial"/>
                <w:sz w:val="18"/>
                <w:szCs w:val="18"/>
              </w:rPr>
            </w:pPr>
          </w:p>
        </w:tc>
      </w:tr>
      <w:tr w:rsidR="003375F9" w:rsidRPr="00CC2E57" w14:paraId="2E8ECA69" w14:textId="77777777" w:rsidTr="000E7F4F">
        <w:trPr>
          <w:trHeight w:val="269"/>
        </w:trPr>
        <w:tc>
          <w:tcPr>
            <w:tcW w:w="2976" w:type="dxa"/>
            <w:tcBorders>
              <w:top w:val="nil"/>
              <w:left w:val="nil"/>
              <w:bottom w:val="nil"/>
              <w:right w:val="nil"/>
            </w:tcBorders>
            <w:shd w:val="clear" w:color="auto" w:fill="auto"/>
            <w:vAlign w:val="center"/>
            <w:hideMark/>
          </w:tcPr>
          <w:p w14:paraId="57CCFDE2" w14:textId="77777777" w:rsidR="003375F9" w:rsidRPr="000E7F4F" w:rsidRDefault="003375F9" w:rsidP="000E7F4F">
            <w:pPr>
              <w:keepLines/>
              <w:suppressAutoHyphens/>
              <w:jc w:val="right"/>
              <w:rPr>
                <w:rFonts w:ascii="Arial" w:hAnsi="Arial" w:cs="Arial"/>
                <w:sz w:val="18"/>
                <w:szCs w:val="18"/>
              </w:rPr>
            </w:pPr>
          </w:p>
        </w:tc>
        <w:tc>
          <w:tcPr>
            <w:tcW w:w="3686" w:type="dxa"/>
            <w:tcBorders>
              <w:top w:val="nil"/>
              <w:left w:val="nil"/>
              <w:bottom w:val="nil"/>
              <w:right w:val="nil"/>
            </w:tcBorders>
            <w:shd w:val="clear" w:color="auto" w:fill="auto"/>
            <w:vAlign w:val="center"/>
            <w:hideMark/>
          </w:tcPr>
          <w:p w14:paraId="6E34A1B0" w14:textId="0BE4165C" w:rsidR="003375F9" w:rsidRPr="00CC2E57" w:rsidRDefault="003375F9" w:rsidP="000E7F4F">
            <w:pPr>
              <w:keepLines/>
              <w:suppressAutoHyphens/>
              <w:rPr>
                <w:rFonts w:ascii="Arial" w:hAnsi="Arial" w:cs="Arial"/>
                <w:sz w:val="18"/>
                <w:szCs w:val="18"/>
              </w:rPr>
            </w:pPr>
            <w:r w:rsidRPr="00CC2E57">
              <w:rPr>
                <w:rFonts w:ascii="Arial" w:hAnsi="Arial" w:cs="Arial"/>
                <w:sz w:val="18"/>
                <w:szCs w:val="18"/>
              </w:rPr>
              <w:t>Spriaznené strany ostatné</w:t>
            </w:r>
          </w:p>
        </w:tc>
        <w:tc>
          <w:tcPr>
            <w:tcW w:w="1346" w:type="dxa"/>
            <w:tcBorders>
              <w:top w:val="nil"/>
              <w:left w:val="nil"/>
              <w:bottom w:val="nil"/>
              <w:right w:val="nil"/>
            </w:tcBorders>
            <w:shd w:val="clear" w:color="auto" w:fill="auto"/>
            <w:vAlign w:val="center"/>
            <w:hideMark/>
          </w:tcPr>
          <w:p w14:paraId="742BCDED" w14:textId="77777777" w:rsidR="003375F9" w:rsidRPr="00CC2E57" w:rsidRDefault="003375F9" w:rsidP="000E7F4F">
            <w:pPr>
              <w:keepLines/>
              <w:suppressAutoHyphens/>
              <w:jc w:val="right"/>
              <w:rPr>
                <w:rFonts w:ascii="Arial" w:hAnsi="Arial" w:cs="Arial"/>
                <w:sz w:val="18"/>
                <w:szCs w:val="18"/>
              </w:rPr>
            </w:pPr>
          </w:p>
        </w:tc>
        <w:tc>
          <w:tcPr>
            <w:tcW w:w="1347" w:type="dxa"/>
            <w:tcBorders>
              <w:top w:val="nil"/>
              <w:left w:val="nil"/>
              <w:bottom w:val="nil"/>
              <w:right w:val="nil"/>
            </w:tcBorders>
            <w:shd w:val="clear" w:color="auto" w:fill="auto"/>
            <w:vAlign w:val="center"/>
            <w:hideMark/>
          </w:tcPr>
          <w:p w14:paraId="4F87FA01" w14:textId="77777777" w:rsidR="003375F9" w:rsidRPr="000E7F4F" w:rsidRDefault="003375F9" w:rsidP="000E7F4F">
            <w:pPr>
              <w:keepLines/>
              <w:suppressAutoHyphens/>
              <w:jc w:val="right"/>
              <w:rPr>
                <w:rFonts w:ascii="Arial" w:hAnsi="Arial" w:cs="Arial"/>
                <w:sz w:val="18"/>
                <w:szCs w:val="18"/>
              </w:rPr>
            </w:pPr>
          </w:p>
        </w:tc>
      </w:tr>
      <w:tr w:rsidR="003375F9" w:rsidRPr="00CC2E57" w14:paraId="03BF90E1" w14:textId="77777777" w:rsidTr="000E7F4F">
        <w:trPr>
          <w:trHeight w:val="269"/>
        </w:trPr>
        <w:tc>
          <w:tcPr>
            <w:tcW w:w="2976" w:type="dxa"/>
            <w:tcBorders>
              <w:top w:val="nil"/>
              <w:left w:val="nil"/>
              <w:bottom w:val="nil"/>
              <w:right w:val="nil"/>
            </w:tcBorders>
            <w:shd w:val="clear" w:color="auto" w:fill="auto"/>
            <w:vAlign w:val="center"/>
            <w:hideMark/>
          </w:tcPr>
          <w:p w14:paraId="36F7F403" w14:textId="77777777" w:rsidR="003375F9" w:rsidRPr="00CC2E57" w:rsidRDefault="003375F9" w:rsidP="000E7F4F">
            <w:pPr>
              <w:keepLines/>
              <w:suppressAutoHyphens/>
              <w:rPr>
                <w:rFonts w:ascii="Arial" w:hAnsi="Arial" w:cs="Arial"/>
                <w:sz w:val="18"/>
                <w:szCs w:val="18"/>
              </w:rPr>
            </w:pPr>
            <w:r w:rsidRPr="00CC2E57">
              <w:rPr>
                <w:rFonts w:ascii="Arial" w:hAnsi="Arial" w:cs="Arial"/>
                <w:sz w:val="18"/>
                <w:szCs w:val="18"/>
              </w:rPr>
              <w:t>Nákup služieb</w:t>
            </w:r>
          </w:p>
        </w:tc>
        <w:tc>
          <w:tcPr>
            <w:tcW w:w="3686" w:type="dxa"/>
            <w:tcBorders>
              <w:top w:val="nil"/>
              <w:left w:val="nil"/>
              <w:bottom w:val="nil"/>
              <w:right w:val="nil"/>
            </w:tcBorders>
            <w:shd w:val="clear" w:color="auto" w:fill="auto"/>
            <w:vAlign w:val="center"/>
            <w:hideMark/>
          </w:tcPr>
          <w:p w14:paraId="6158F712" w14:textId="77777777" w:rsidR="003375F9" w:rsidRPr="00CC2E57" w:rsidRDefault="003375F9" w:rsidP="000E7F4F">
            <w:pPr>
              <w:keepLines/>
              <w:suppressAutoHyphens/>
              <w:rPr>
                <w:rFonts w:ascii="Arial" w:hAnsi="Arial" w:cs="Arial"/>
                <w:sz w:val="18"/>
                <w:szCs w:val="18"/>
              </w:rPr>
            </w:pPr>
            <w:r w:rsidRPr="00CC2E57">
              <w:rPr>
                <w:rFonts w:ascii="Arial" w:hAnsi="Arial" w:cs="Arial"/>
                <w:sz w:val="18"/>
                <w:szCs w:val="18"/>
              </w:rPr>
              <w:t xml:space="preserve">CIT, General </w:t>
            </w:r>
            <w:proofErr w:type="spellStart"/>
            <w:r w:rsidRPr="00CC2E57">
              <w:rPr>
                <w:rFonts w:ascii="Arial" w:hAnsi="Arial" w:cs="Arial"/>
                <w:sz w:val="18"/>
                <w:szCs w:val="18"/>
              </w:rPr>
              <w:t>Engineering</w:t>
            </w:r>
            <w:proofErr w:type="spellEnd"/>
            <w:r w:rsidRPr="00CC2E57">
              <w:rPr>
                <w:rFonts w:ascii="Arial" w:hAnsi="Arial" w:cs="Arial"/>
                <w:sz w:val="18"/>
                <w:szCs w:val="18"/>
              </w:rPr>
              <w:t>, s.r.o.</w:t>
            </w:r>
          </w:p>
        </w:tc>
        <w:tc>
          <w:tcPr>
            <w:tcW w:w="1346" w:type="dxa"/>
            <w:tcBorders>
              <w:top w:val="nil"/>
              <w:left w:val="nil"/>
              <w:bottom w:val="nil"/>
              <w:right w:val="nil"/>
            </w:tcBorders>
            <w:shd w:val="clear" w:color="auto" w:fill="auto"/>
            <w:vAlign w:val="center"/>
            <w:hideMark/>
          </w:tcPr>
          <w:p w14:paraId="2D0B6188" w14:textId="77777777" w:rsidR="003375F9" w:rsidRPr="00CC2E57" w:rsidRDefault="003375F9" w:rsidP="000E7F4F">
            <w:pPr>
              <w:keepLines/>
              <w:suppressAutoHyphens/>
              <w:jc w:val="right"/>
              <w:rPr>
                <w:rFonts w:ascii="Arial" w:hAnsi="Arial" w:cs="Arial"/>
                <w:sz w:val="18"/>
                <w:szCs w:val="18"/>
              </w:rPr>
            </w:pPr>
            <w:r w:rsidRPr="00CC2E57">
              <w:rPr>
                <w:rFonts w:ascii="Arial" w:hAnsi="Arial" w:cs="Arial"/>
                <w:sz w:val="18"/>
                <w:szCs w:val="18"/>
              </w:rPr>
              <w:t>560 731</w:t>
            </w:r>
          </w:p>
        </w:tc>
        <w:tc>
          <w:tcPr>
            <w:tcW w:w="1347" w:type="dxa"/>
            <w:tcBorders>
              <w:top w:val="nil"/>
              <w:left w:val="nil"/>
              <w:bottom w:val="nil"/>
              <w:right w:val="nil"/>
            </w:tcBorders>
            <w:shd w:val="clear" w:color="auto" w:fill="auto"/>
            <w:vAlign w:val="center"/>
            <w:hideMark/>
          </w:tcPr>
          <w:p w14:paraId="28A958C7" w14:textId="77777777" w:rsidR="003375F9" w:rsidRPr="00CC2E57" w:rsidRDefault="003375F9" w:rsidP="000E7F4F">
            <w:pPr>
              <w:keepLines/>
              <w:suppressAutoHyphens/>
              <w:jc w:val="right"/>
              <w:rPr>
                <w:rFonts w:ascii="Arial" w:hAnsi="Arial" w:cs="Arial"/>
                <w:sz w:val="18"/>
                <w:szCs w:val="18"/>
              </w:rPr>
            </w:pPr>
            <w:r w:rsidRPr="00CC2E57">
              <w:rPr>
                <w:rFonts w:ascii="Arial" w:hAnsi="Arial" w:cs="Arial"/>
                <w:sz w:val="18"/>
                <w:szCs w:val="18"/>
              </w:rPr>
              <w:t>798 056</w:t>
            </w:r>
          </w:p>
        </w:tc>
      </w:tr>
      <w:tr w:rsidR="003375F9" w:rsidRPr="00CC2E57" w14:paraId="14C2B587" w14:textId="77777777" w:rsidTr="000E7F4F">
        <w:trPr>
          <w:trHeight w:val="269"/>
        </w:trPr>
        <w:tc>
          <w:tcPr>
            <w:tcW w:w="2976" w:type="dxa"/>
            <w:tcBorders>
              <w:top w:val="nil"/>
              <w:left w:val="nil"/>
              <w:bottom w:val="nil"/>
              <w:right w:val="nil"/>
            </w:tcBorders>
            <w:shd w:val="clear" w:color="auto" w:fill="auto"/>
            <w:vAlign w:val="bottom"/>
            <w:hideMark/>
          </w:tcPr>
          <w:p w14:paraId="6725BF42" w14:textId="77777777" w:rsidR="003375F9" w:rsidRPr="00CC2E57" w:rsidRDefault="003375F9" w:rsidP="000E7F4F">
            <w:pPr>
              <w:keepLines/>
              <w:suppressAutoHyphens/>
              <w:jc w:val="right"/>
              <w:rPr>
                <w:rFonts w:ascii="Arial" w:hAnsi="Arial" w:cs="Arial"/>
                <w:sz w:val="18"/>
                <w:szCs w:val="18"/>
              </w:rPr>
            </w:pPr>
          </w:p>
        </w:tc>
        <w:tc>
          <w:tcPr>
            <w:tcW w:w="3686" w:type="dxa"/>
            <w:tcBorders>
              <w:top w:val="nil"/>
              <w:left w:val="nil"/>
              <w:bottom w:val="nil"/>
              <w:right w:val="nil"/>
            </w:tcBorders>
            <w:shd w:val="clear" w:color="auto" w:fill="auto"/>
            <w:vAlign w:val="center"/>
            <w:hideMark/>
          </w:tcPr>
          <w:p w14:paraId="2E2737AC" w14:textId="77777777" w:rsidR="003375F9" w:rsidRPr="00CC2E57" w:rsidRDefault="003375F9" w:rsidP="000E7F4F">
            <w:pPr>
              <w:keepLines/>
              <w:suppressAutoHyphens/>
              <w:rPr>
                <w:rFonts w:ascii="Arial" w:hAnsi="Arial" w:cs="Arial"/>
                <w:sz w:val="18"/>
                <w:szCs w:val="18"/>
              </w:rPr>
            </w:pPr>
            <w:r w:rsidRPr="00CC2E57">
              <w:rPr>
                <w:rFonts w:ascii="Arial" w:hAnsi="Arial" w:cs="Arial"/>
                <w:sz w:val="18"/>
                <w:szCs w:val="18"/>
              </w:rPr>
              <w:t xml:space="preserve">MIA </w:t>
            </w:r>
            <w:proofErr w:type="spellStart"/>
            <w:r w:rsidRPr="00CC2E57">
              <w:rPr>
                <w:rFonts w:ascii="Arial" w:hAnsi="Arial" w:cs="Arial"/>
                <w:sz w:val="18"/>
                <w:szCs w:val="18"/>
              </w:rPr>
              <w:t>Engineering</w:t>
            </w:r>
            <w:proofErr w:type="spellEnd"/>
            <w:r w:rsidRPr="00CC2E57">
              <w:rPr>
                <w:rFonts w:ascii="Arial" w:hAnsi="Arial" w:cs="Arial"/>
                <w:sz w:val="18"/>
                <w:szCs w:val="18"/>
              </w:rPr>
              <w:t xml:space="preserve">, s.r.o. </w:t>
            </w:r>
          </w:p>
        </w:tc>
        <w:tc>
          <w:tcPr>
            <w:tcW w:w="1346" w:type="dxa"/>
            <w:tcBorders>
              <w:top w:val="nil"/>
              <w:left w:val="nil"/>
              <w:bottom w:val="nil"/>
              <w:right w:val="nil"/>
            </w:tcBorders>
            <w:shd w:val="clear" w:color="auto" w:fill="auto"/>
            <w:vAlign w:val="center"/>
            <w:hideMark/>
          </w:tcPr>
          <w:p w14:paraId="318F7C28" w14:textId="77777777" w:rsidR="003375F9" w:rsidRPr="00CC2E57" w:rsidRDefault="003375F9" w:rsidP="000E7F4F">
            <w:pPr>
              <w:keepLines/>
              <w:suppressAutoHyphens/>
              <w:jc w:val="right"/>
              <w:rPr>
                <w:rFonts w:ascii="Arial" w:hAnsi="Arial" w:cs="Arial"/>
                <w:sz w:val="18"/>
                <w:szCs w:val="18"/>
              </w:rPr>
            </w:pPr>
            <w:r w:rsidRPr="00CC2E57">
              <w:rPr>
                <w:rFonts w:ascii="Arial" w:hAnsi="Arial" w:cs="Arial"/>
                <w:sz w:val="18"/>
                <w:szCs w:val="18"/>
              </w:rPr>
              <w:t>99 384</w:t>
            </w:r>
          </w:p>
        </w:tc>
        <w:tc>
          <w:tcPr>
            <w:tcW w:w="1347" w:type="dxa"/>
            <w:tcBorders>
              <w:top w:val="nil"/>
              <w:left w:val="nil"/>
              <w:bottom w:val="nil"/>
              <w:right w:val="nil"/>
            </w:tcBorders>
            <w:shd w:val="clear" w:color="auto" w:fill="auto"/>
            <w:vAlign w:val="center"/>
            <w:hideMark/>
          </w:tcPr>
          <w:p w14:paraId="689AC69F" w14:textId="77777777" w:rsidR="003375F9" w:rsidRPr="00CC2E57" w:rsidRDefault="003375F9" w:rsidP="000E7F4F">
            <w:pPr>
              <w:keepLines/>
              <w:suppressAutoHyphens/>
              <w:jc w:val="right"/>
              <w:rPr>
                <w:rFonts w:ascii="Arial" w:hAnsi="Arial" w:cs="Arial"/>
                <w:sz w:val="18"/>
                <w:szCs w:val="18"/>
              </w:rPr>
            </w:pPr>
            <w:r w:rsidRPr="00CC2E57">
              <w:rPr>
                <w:rFonts w:ascii="Arial" w:hAnsi="Arial" w:cs="Arial"/>
                <w:sz w:val="18"/>
                <w:szCs w:val="18"/>
              </w:rPr>
              <w:t>129 600</w:t>
            </w:r>
          </w:p>
        </w:tc>
      </w:tr>
      <w:tr w:rsidR="003375F9" w:rsidRPr="00CC2E57" w14:paraId="36B347F2" w14:textId="77777777" w:rsidTr="000E7F4F">
        <w:trPr>
          <w:trHeight w:val="269"/>
        </w:trPr>
        <w:tc>
          <w:tcPr>
            <w:tcW w:w="2976" w:type="dxa"/>
            <w:tcBorders>
              <w:top w:val="nil"/>
              <w:left w:val="nil"/>
              <w:bottom w:val="nil"/>
              <w:right w:val="nil"/>
            </w:tcBorders>
            <w:shd w:val="clear" w:color="auto" w:fill="auto"/>
            <w:vAlign w:val="bottom"/>
            <w:hideMark/>
          </w:tcPr>
          <w:p w14:paraId="0CBAC7E0" w14:textId="77777777" w:rsidR="003375F9" w:rsidRPr="00CC2E57" w:rsidRDefault="003375F9" w:rsidP="000E7F4F">
            <w:pPr>
              <w:keepLines/>
              <w:suppressAutoHyphens/>
              <w:jc w:val="right"/>
              <w:rPr>
                <w:rFonts w:ascii="Arial" w:hAnsi="Arial" w:cs="Arial"/>
                <w:sz w:val="18"/>
                <w:szCs w:val="18"/>
              </w:rPr>
            </w:pPr>
          </w:p>
        </w:tc>
        <w:tc>
          <w:tcPr>
            <w:tcW w:w="3686" w:type="dxa"/>
            <w:tcBorders>
              <w:top w:val="nil"/>
              <w:left w:val="nil"/>
              <w:bottom w:val="nil"/>
              <w:right w:val="nil"/>
            </w:tcBorders>
            <w:shd w:val="clear" w:color="auto" w:fill="auto"/>
            <w:vAlign w:val="center"/>
            <w:hideMark/>
          </w:tcPr>
          <w:p w14:paraId="749288F4" w14:textId="77777777" w:rsidR="003375F9" w:rsidRPr="00CC2E57" w:rsidRDefault="003375F9" w:rsidP="000E7F4F">
            <w:pPr>
              <w:keepLines/>
              <w:suppressAutoHyphens/>
              <w:rPr>
                <w:rFonts w:ascii="Arial" w:hAnsi="Arial" w:cs="Arial"/>
                <w:sz w:val="18"/>
                <w:szCs w:val="18"/>
              </w:rPr>
            </w:pPr>
            <w:r w:rsidRPr="00CC2E57">
              <w:rPr>
                <w:rFonts w:ascii="Arial" w:hAnsi="Arial" w:cs="Arial"/>
                <w:sz w:val="18"/>
                <w:szCs w:val="18"/>
              </w:rPr>
              <w:t xml:space="preserve">MATADOR </w:t>
            </w:r>
            <w:proofErr w:type="spellStart"/>
            <w:r w:rsidRPr="00CC2E57">
              <w:rPr>
                <w:rFonts w:ascii="Arial" w:hAnsi="Arial" w:cs="Arial"/>
                <w:sz w:val="18"/>
                <w:szCs w:val="18"/>
              </w:rPr>
              <w:t>Automotive</w:t>
            </w:r>
            <w:proofErr w:type="spellEnd"/>
            <w:r w:rsidRPr="00CC2E57">
              <w:rPr>
                <w:rFonts w:ascii="Arial" w:hAnsi="Arial" w:cs="Arial"/>
                <w:sz w:val="18"/>
                <w:szCs w:val="18"/>
              </w:rPr>
              <w:t xml:space="preserve"> Vráble, a.s.</w:t>
            </w:r>
          </w:p>
        </w:tc>
        <w:tc>
          <w:tcPr>
            <w:tcW w:w="1346" w:type="dxa"/>
            <w:tcBorders>
              <w:top w:val="nil"/>
              <w:left w:val="nil"/>
              <w:bottom w:val="nil"/>
              <w:right w:val="nil"/>
            </w:tcBorders>
            <w:shd w:val="clear" w:color="auto" w:fill="auto"/>
            <w:vAlign w:val="center"/>
            <w:hideMark/>
          </w:tcPr>
          <w:p w14:paraId="349CFBC4" w14:textId="77777777" w:rsidR="003375F9" w:rsidRPr="00CC2E57" w:rsidRDefault="003375F9" w:rsidP="000E7F4F">
            <w:pPr>
              <w:keepLines/>
              <w:suppressAutoHyphens/>
              <w:jc w:val="right"/>
              <w:rPr>
                <w:rFonts w:ascii="Arial" w:hAnsi="Arial" w:cs="Arial"/>
                <w:sz w:val="18"/>
                <w:szCs w:val="18"/>
              </w:rPr>
            </w:pPr>
          </w:p>
        </w:tc>
        <w:tc>
          <w:tcPr>
            <w:tcW w:w="1347" w:type="dxa"/>
            <w:tcBorders>
              <w:top w:val="nil"/>
              <w:left w:val="nil"/>
              <w:bottom w:val="nil"/>
              <w:right w:val="nil"/>
            </w:tcBorders>
            <w:shd w:val="clear" w:color="auto" w:fill="auto"/>
            <w:vAlign w:val="center"/>
            <w:hideMark/>
          </w:tcPr>
          <w:p w14:paraId="05736340" w14:textId="77777777" w:rsidR="003375F9" w:rsidRPr="00CC2E57" w:rsidRDefault="003375F9" w:rsidP="000E7F4F">
            <w:pPr>
              <w:keepLines/>
              <w:suppressAutoHyphens/>
              <w:jc w:val="right"/>
              <w:rPr>
                <w:rFonts w:ascii="Arial" w:hAnsi="Arial" w:cs="Arial"/>
                <w:sz w:val="18"/>
                <w:szCs w:val="18"/>
              </w:rPr>
            </w:pPr>
            <w:r w:rsidRPr="00CC2E57">
              <w:rPr>
                <w:rFonts w:ascii="Arial" w:hAnsi="Arial" w:cs="Arial"/>
                <w:sz w:val="18"/>
                <w:szCs w:val="18"/>
              </w:rPr>
              <w:t>0</w:t>
            </w:r>
          </w:p>
        </w:tc>
      </w:tr>
      <w:tr w:rsidR="003375F9" w:rsidRPr="00CC2E57" w14:paraId="05281770" w14:textId="77777777" w:rsidTr="000E7F4F">
        <w:trPr>
          <w:trHeight w:val="269"/>
        </w:trPr>
        <w:tc>
          <w:tcPr>
            <w:tcW w:w="2976" w:type="dxa"/>
            <w:tcBorders>
              <w:top w:val="nil"/>
              <w:left w:val="nil"/>
              <w:bottom w:val="nil"/>
              <w:right w:val="nil"/>
            </w:tcBorders>
            <w:shd w:val="clear" w:color="auto" w:fill="auto"/>
            <w:vAlign w:val="center"/>
            <w:hideMark/>
          </w:tcPr>
          <w:p w14:paraId="16DBE383" w14:textId="77777777" w:rsidR="003375F9" w:rsidRPr="00CC2E57" w:rsidRDefault="003375F9" w:rsidP="000E7F4F">
            <w:pPr>
              <w:keepLines/>
              <w:suppressAutoHyphens/>
              <w:rPr>
                <w:rFonts w:ascii="Arial" w:hAnsi="Arial" w:cs="Arial"/>
                <w:sz w:val="18"/>
                <w:szCs w:val="18"/>
              </w:rPr>
            </w:pPr>
            <w:r w:rsidRPr="00CC2E57">
              <w:rPr>
                <w:rFonts w:ascii="Arial" w:hAnsi="Arial" w:cs="Arial"/>
                <w:sz w:val="18"/>
                <w:szCs w:val="18"/>
              </w:rPr>
              <w:t>Predaj služieb</w:t>
            </w:r>
          </w:p>
        </w:tc>
        <w:tc>
          <w:tcPr>
            <w:tcW w:w="3686" w:type="dxa"/>
            <w:tcBorders>
              <w:top w:val="nil"/>
              <w:left w:val="nil"/>
              <w:bottom w:val="nil"/>
              <w:right w:val="nil"/>
            </w:tcBorders>
            <w:shd w:val="clear" w:color="auto" w:fill="auto"/>
            <w:vAlign w:val="center"/>
            <w:hideMark/>
          </w:tcPr>
          <w:p w14:paraId="0CB3CED7" w14:textId="77777777" w:rsidR="003375F9" w:rsidRPr="00CC2E57" w:rsidRDefault="003375F9" w:rsidP="000E7F4F">
            <w:pPr>
              <w:keepLines/>
              <w:suppressAutoHyphens/>
              <w:rPr>
                <w:rFonts w:ascii="Arial" w:hAnsi="Arial" w:cs="Arial"/>
                <w:sz w:val="18"/>
                <w:szCs w:val="18"/>
              </w:rPr>
            </w:pPr>
            <w:r w:rsidRPr="00CC2E57">
              <w:rPr>
                <w:rFonts w:ascii="Arial" w:hAnsi="Arial" w:cs="Arial"/>
                <w:sz w:val="18"/>
                <w:szCs w:val="18"/>
              </w:rPr>
              <w:t xml:space="preserve">CIT, General </w:t>
            </w:r>
            <w:proofErr w:type="spellStart"/>
            <w:r w:rsidRPr="00CC2E57">
              <w:rPr>
                <w:rFonts w:ascii="Arial" w:hAnsi="Arial" w:cs="Arial"/>
                <w:sz w:val="18"/>
                <w:szCs w:val="18"/>
              </w:rPr>
              <w:t>Engineering</w:t>
            </w:r>
            <w:proofErr w:type="spellEnd"/>
            <w:r w:rsidRPr="00CC2E57">
              <w:rPr>
                <w:rFonts w:ascii="Arial" w:hAnsi="Arial" w:cs="Arial"/>
                <w:sz w:val="18"/>
                <w:szCs w:val="18"/>
              </w:rPr>
              <w:t xml:space="preserve">, s.r.o. </w:t>
            </w:r>
          </w:p>
        </w:tc>
        <w:tc>
          <w:tcPr>
            <w:tcW w:w="1346" w:type="dxa"/>
            <w:tcBorders>
              <w:top w:val="nil"/>
              <w:left w:val="nil"/>
              <w:bottom w:val="nil"/>
              <w:right w:val="nil"/>
            </w:tcBorders>
            <w:shd w:val="clear" w:color="auto" w:fill="auto"/>
            <w:vAlign w:val="center"/>
            <w:hideMark/>
          </w:tcPr>
          <w:p w14:paraId="6912D50F" w14:textId="77777777" w:rsidR="003375F9" w:rsidRPr="00CC2E57" w:rsidRDefault="003375F9" w:rsidP="000E7F4F">
            <w:pPr>
              <w:keepLines/>
              <w:suppressAutoHyphens/>
              <w:jc w:val="right"/>
              <w:rPr>
                <w:rFonts w:ascii="Arial" w:hAnsi="Arial" w:cs="Arial"/>
                <w:sz w:val="18"/>
                <w:szCs w:val="18"/>
              </w:rPr>
            </w:pPr>
            <w:r w:rsidRPr="00CC2E57">
              <w:rPr>
                <w:rFonts w:ascii="Arial" w:hAnsi="Arial" w:cs="Arial"/>
                <w:sz w:val="18"/>
                <w:szCs w:val="18"/>
              </w:rPr>
              <w:t>10 570</w:t>
            </w:r>
          </w:p>
        </w:tc>
        <w:tc>
          <w:tcPr>
            <w:tcW w:w="1347" w:type="dxa"/>
            <w:tcBorders>
              <w:top w:val="nil"/>
              <w:left w:val="nil"/>
              <w:bottom w:val="nil"/>
              <w:right w:val="nil"/>
            </w:tcBorders>
            <w:shd w:val="clear" w:color="auto" w:fill="auto"/>
            <w:vAlign w:val="center"/>
            <w:hideMark/>
          </w:tcPr>
          <w:p w14:paraId="1284A12E" w14:textId="77777777" w:rsidR="003375F9" w:rsidRPr="00CC2E57" w:rsidRDefault="003375F9" w:rsidP="000E7F4F">
            <w:pPr>
              <w:keepLines/>
              <w:suppressAutoHyphens/>
              <w:jc w:val="right"/>
              <w:rPr>
                <w:rFonts w:ascii="Arial" w:hAnsi="Arial" w:cs="Arial"/>
                <w:sz w:val="18"/>
                <w:szCs w:val="18"/>
              </w:rPr>
            </w:pPr>
            <w:r w:rsidRPr="00CC2E57">
              <w:rPr>
                <w:rFonts w:ascii="Arial" w:hAnsi="Arial" w:cs="Arial"/>
                <w:sz w:val="18"/>
                <w:szCs w:val="18"/>
              </w:rPr>
              <w:t>289 371</w:t>
            </w:r>
          </w:p>
        </w:tc>
      </w:tr>
      <w:tr w:rsidR="003375F9" w:rsidRPr="00CC2E57" w14:paraId="13E91387" w14:textId="77777777" w:rsidTr="000E7F4F">
        <w:trPr>
          <w:trHeight w:val="269"/>
        </w:trPr>
        <w:tc>
          <w:tcPr>
            <w:tcW w:w="2976" w:type="dxa"/>
            <w:tcBorders>
              <w:top w:val="nil"/>
              <w:left w:val="nil"/>
              <w:bottom w:val="nil"/>
              <w:right w:val="nil"/>
            </w:tcBorders>
            <w:shd w:val="clear" w:color="auto" w:fill="auto"/>
            <w:vAlign w:val="bottom"/>
            <w:hideMark/>
          </w:tcPr>
          <w:p w14:paraId="6E17E03A" w14:textId="77777777" w:rsidR="003375F9" w:rsidRPr="00CC2E57" w:rsidRDefault="003375F9" w:rsidP="000E7F4F">
            <w:pPr>
              <w:keepLines/>
              <w:suppressAutoHyphens/>
              <w:jc w:val="right"/>
              <w:rPr>
                <w:rFonts w:ascii="Arial" w:hAnsi="Arial" w:cs="Arial"/>
                <w:sz w:val="18"/>
                <w:szCs w:val="18"/>
              </w:rPr>
            </w:pPr>
          </w:p>
        </w:tc>
        <w:tc>
          <w:tcPr>
            <w:tcW w:w="3686" w:type="dxa"/>
            <w:tcBorders>
              <w:top w:val="nil"/>
              <w:left w:val="nil"/>
              <w:bottom w:val="nil"/>
              <w:right w:val="nil"/>
            </w:tcBorders>
            <w:shd w:val="clear" w:color="auto" w:fill="auto"/>
            <w:vAlign w:val="center"/>
            <w:hideMark/>
          </w:tcPr>
          <w:p w14:paraId="25020848" w14:textId="77777777" w:rsidR="003375F9" w:rsidRPr="00CC2E57" w:rsidRDefault="003375F9" w:rsidP="000E7F4F">
            <w:pPr>
              <w:keepLines/>
              <w:suppressAutoHyphens/>
              <w:rPr>
                <w:rFonts w:ascii="Arial" w:hAnsi="Arial" w:cs="Arial"/>
                <w:sz w:val="18"/>
                <w:szCs w:val="18"/>
              </w:rPr>
            </w:pPr>
            <w:r w:rsidRPr="00CC2E57">
              <w:rPr>
                <w:rFonts w:ascii="Arial" w:hAnsi="Arial" w:cs="Arial"/>
                <w:sz w:val="18"/>
                <w:szCs w:val="18"/>
              </w:rPr>
              <w:t xml:space="preserve">MIA </w:t>
            </w:r>
            <w:proofErr w:type="spellStart"/>
            <w:r w:rsidRPr="00CC2E57">
              <w:rPr>
                <w:rFonts w:ascii="Arial" w:hAnsi="Arial" w:cs="Arial"/>
                <w:sz w:val="18"/>
                <w:szCs w:val="18"/>
              </w:rPr>
              <w:t>Engineering</w:t>
            </w:r>
            <w:proofErr w:type="spellEnd"/>
            <w:r w:rsidRPr="00CC2E57">
              <w:rPr>
                <w:rFonts w:ascii="Arial" w:hAnsi="Arial" w:cs="Arial"/>
                <w:sz w:val="18"/>
                <w:szCs w:val="18"/>
              </w:rPr>
              <w:t>, s.r.o.</w:t>
            </w:r>
          </w:p>
        </w:tc>
        <w:tc>
          <w:tcPr>
            <w:tcW w:w="1346" w:type="dxa"/>
            <w:tcBorders>
              <w:top w:val="nil"/>
              <w:left w:val="nil"/>
              <w:bottom w:val="nil"/>
              <w:right w:val="nil"/>
            </w:tcBorders>
            <w:shd w:val="clear" w:color="auto" w:fill="auto"/>
            <w:vAlign w:val="center"/>
            <w:hideMark/>
          </w:tcPr>
          <w:p w14:paraId="5A048BB2" w14:textId="77777777" w:rsidR="003375F9" w:rsidRPr="00CC2E57" w:rsidRDefault="003375F9" w:rsidP="000E7F4F">
            <w:pPr>
              <w:keepLines/>
              <w:suppressAutoHyphens/>
              <w:jc w:val="right"/>
              <w:rPr>
                <w:rFonts w:ascii="Arial" w:hAnsi="Arial" w:cs="Arial"/>
                <w:sz w:val="18"/>
                <w:szCs w:val="18"/>
              </w:rPr>
            </w:pPr>
            <w:r w:rsidRPr="00CC2E57">
              <w:rPr>
                <w:rFonts w:ascii="Arial" w:hAnsi="Arial" w:cs="Arial"/>
                <w:sz w:val="18"/>
                <w:szCs w:val="18"/>
              </w:rPr>
              <w:t>4 590</w:t>
            </w:r>
          </w:p>
        </w:tc>
        <w:tc>
          <w:tcPr>
            <w:tcW w:w="1347" w:type="dxa"/>
            <w:tcBorders>
              <w:top w:val="nil"/>
              <w:left w:val="nil"/>
              <w:bottom w:val="nil"/>
              <w:right w:val="nil"/>
            </w:tcBorders>
            <w:shd w:val="clear" w:color="auto" w:fill="auto"/>
            <w:vAlign w:val="center"/>
            <w:hideMark/>
          </w:tcPr>
          <w:p w14:paraId="7B7007D3" w14:textId="77777777" w:rsidR="003375F9" w:rsidRPr="00CC2E57" w:rsidRDefault="003375F9" w:rsidP="000E7F4F">
            <w:pPr>
              <w:keepLines/>
              <w:suppressAutoHyphens/>
              <w:jc w:val="right"/>
              <w:rPr>
                <w:rFonts w:ascii="Arial" w:hAnsi="Arial" w:cs="Arial"/>
                <w:sz w:val="18"/>
                <w:szCs w:val="18"/>
              </w:rPr>
            </w:pPr>
            <w:r w:rsidRPr="00CC2E57">
              <w:rPr>
                <w:rFonts w:ascii="Arial" w:hAnsi="Arial" w:cs="Arial"/>
                <w:sz w:val="18"/>
                <w:szCs w:val="18"/>
              </w:rPr>
              <w:t>4 691</w:t>
            </w:r>
          </w:p>
        </w:tc>
      </w:tr>
      <w:tr w:rsidR="003375F9" w:rsidRPr="00CC2E57" w14:paraId="54657E00" w14:textId="77777777" w:rsidTr="000E7F4F">
        <w:trPr>
          <w:trHeight w:val="269"/>
        </w:trPr>
        <w:tc>
          <w:tcPr>
            <w:tcW w:w="2976" w:type="dxa"/>
            <w:tcBorders>
              <w:top w:val="nil"/>
              <w:left w:val="nil"/>
              <w:bottom w:val="nil"/>
              <w:right w:val="nil"/>
            </w:tcBorders>
            <w:shd w:val="clear" w:color="auto" w:fill="auto"/>
            <w:vAlign w:val="bottom"/>
            <w:hideMark/>
          </w:tcPr>
          <w:p w14:paraId="6F9EEED8" w14:textId="77777777" w:rsidR="003375F9" w:rsidRPr="00CC2E57" w:rsidRDefault="003375F9" w:rsidP="000E7F4F">
            <w:pPr>
              <w:keepLines/>
              <w:suppressAutoHyphens/>
              <w:jc w:val="right"/>
              <w:rPr>
                <w:rFonts w:ascii="Arial" w:hAnsi="Arial" w:cs="Arial"/>
                <w:sz w:val="18"/>
                <w:szCs w:val="18"/>
              </w:rPr>
            </w:pPr>
          </w:p>
        </w:tc>
        <w:tc>
          <w:tcPr>
            <w:tcW w:w="3686" w:type="dxa"/>
            <w:tcBorders>
              <w:top w:val="nil"/>
              <w:left w:val="nil"/>
              <w:bottom w:val="nil"/>
              <w:right w:val="nil"/>
            </w:tcBorders>
            <w:shd w:val="clear" w:color="auto" w:fill="auto"/>
            <w:vAlign w:val="center"/>
            <w:hideMark/>
          </w:tcPr>
          <w:p w14:paraId="3F3DB547" w14:textId="77777777" w:rsidR="003375F9" w:rsidRPr="00CC2E57" w:rsidRDefault="003375F9" w:rsidP="000E7F4F">
            <w:pPr>
              <w:keepLines/>
              <w:suppressAutoHyphens/>
              <w:rPr>
                <w:rFonts w:ascii="Arial" w:hAnsi="Arial" w:cs="Arial"/>
                <w:sz w:val="18"/>
                <w:szCs w:val="18"/>
              </w:rPr>
            </w:pPr>
            <w:r w:rsidRPr="00CC2E57">
              <w:rPr>
                <w:rFonts w:ascii="Arial" w:hAnsi="Arial" w:cs="Arial"/>
                <w:sz w:val="18"/>
                <w:szCs w:val="18"/>
              </w:rPr>
              <w:t xml:space="preserve">MATADOR </w:t>
            </w:r>
            <w:proofErr w:type="spellStart"/>
            <w:r w:rsidRPr="00CC2E57">
              <w:rPr>
                <w:rFonts w:ascii="Arial" w:hAnsi="Arial" w:cs="Arial"/>
                <w:sz w:val="18"/>
                <w:szCs w:val="18"/>
              </w:rPr>
              <w:t>Automotive</w:t>
            </w:r>
            <w:proofErr w:type="spellEnd"/>
            <w:r w:rsidRPr="00CC2E57">
              <w:rPr>
                <w:rFonts w:ascii="Arial" w:hAnsi="Arial" w:cs="Arial"/>
                <w:sz w:val="18"/>
                <w:szCs w:val="18"/>
              </w:rPr>
              <w:t xml:space="preserve"> Vráble, a.s.</w:t>
            </w:r>
          </w:p>
        </w:tc>
        <w:tc>
          <w:tcPr>
            <w:tcW w:w="1346" w:type="dxa"/>
            <w:tcBorders>
              <w:top w:val="nil"/>
              <w:left w:val="nil"/>
              <w:bottom w:val="nil"/>
              <w:right w:val="nil"/>
            </w:tcBorders>
            <w:shd w:val="clear" w:color="auto" w:fill="auto"/>
            <w:vAlign w:val="center"/>
            <w:hideMark/>
          </w:tcPr>
          <w:p w14:paraId="3D603258" w14:textId="77777777" w:rsidR="003375F9" w:rsidRPr="00CC2E57" w:rsidRDefault="003375F9" w:rsidP="000E7F4F">
            <w:pPr>
              <w:keepLines/>
              <w:suppressAutoHyphens/>
              <w:jc w:val="right"/>
              <w:rPr>
                <w:rFonts w:ascii="Arial" w:hAnsi="Arial" w:cs="Arial"/>
                <w:sz w:val="18"/>
                <w:szCs w:val="18"/>
              </w:rPr>
            </w:pPr>
            <w:r w:rsidRPr="00CC2E57">
              <w:rPr>
                <w:rFonts w:ascii="Arial" w:hAnsi="Arial" w:cs="Arial"/>
                <w:sz w:val="18"/>
                <w:szCs w:val="18"/>
              </w:rPr>
              <w:t>26 085</w:t>
            </w:r>
          </w:p>
        </w:tc>
        <w:tc>
          <w:tcPr>
            <w:tcW w:w="1347" w:type="dxa"/>
            <w:tcBorders>
              <w:top w:val="nil"/>
              <w:left w:val="nil"/>
              <w:bottom w:val="nil"/>
              <w:right w:val="nil"/>
            </w:tcBorders>
            <w:shd w:val="clear" w:color="auto" w:fill="auto"/>
            <w:vAlign w:val="center"/>
            <w:hideMark/>
          </w:tcPr>
          <w:p w14:paraId="2E7833BC" w14:textId="77777777" w:rsidR="003375F9" w:rsidRPr="00CC2E57" w:rsidRDefault="003375F9" w:rsidP="000E7F4F">
            <w:pPr>
              <w:keepLines/>
              <w:suppressAutoHyphens/>
              <w:jc w:val="right"/>
              <w:rPr>
                <w:rFonts w:ascii="Arial" w:hAnsi="Arial" w:cs="Arial"/>
                <w:sz w:val="18"/>
                <w:szCs w:val="18"/>
              </w:rPr>
            </w:pPr>
            <w:r w:rsidRPr="00CC2E57">
              <w:rPr>
                <w:rFonts w:ascii="Arial" w:hAnsi="Arial" w:cs="Arial"/>
                <w:sz w:val="18"/>
                <w:szCs w:val="18"/>
              </w:rPr>
              <w:t>140 261</w:t>
            </w:r>
          </w:p>
        </w:tc>
      </w:tr>
      <w:tr w:rsidR="003375F9" w:rsidRPr="00CC2E57" w14:paraId="431E874E" w14:textId="77777777" w:rsidTr="000E7F4F">
        <w:trPr>
          <w:trHeight w:val="255"/>
        </w:trPr>
        <w:tc>
          <w:tcPr>
            <w:tcW w:w="2976" w:type="dxa"/>
            <w:tcBorders>
              <w:top w:val="nil"/>
              <w:left w:val="nil"/>
              <w:bottom w:val="nil"/>
              <w:right w:val="nil"/>
            </w:tcBorders>
            <w:shd w:val="clear" w:color="auto" w:fill="auto"/>
            <w:vAlign w:val="bottom"/>
            <w:hideMark/>
          </w:tcPr>
          <w:p w14:paraId="549FA382" w14:textId="77777777" w:rsidR="003375F9" w:rsidRPr="00CC2E57" w:rsidRDefault="003375F9" w:rsidP="000E7F4F">
            <w:pPr>
              <w:keepLines/>
              <w:suppressAutoHyphens/>
              <w:jc w:val="right"/>
              <w:rPr>
                <w:rFonts w:ascii="Arial" w:hAnsi="Arial" w:cs="Arial"/>
                <w:sz w:val="18"/>
                <w:szCs w:val="18"/>
              </w:rPr>
            </w:pPr>
          </w:p>
        </w:tc>
        <w:tc>
          <w:tcPr>
            <w:tcW w:w="3686" w:type="dxa"/>
            <w:tcBorders>
              <w:top w:val="nil"/>
              <w:left w:val="nil"/>
              <w:bottom w:val="nil"/>
              <w:right w:val="nil"/>
            </w:tcBorders>
            <w:shd w:val="clear" w:color="auto" w:fill="auto"/>
            <w:vAlign w:val="bottom"/>
            <w:hideMark/>
          </w:tcPr>
          <w:p w14:paraId="0B50A672" w14:textId="77777777" w:rsidR="003375F9" w:rsidRPr="000E7F4F" w:rsidRDefault="003375F9" w:rsidP="000E7F4F">
            <w:pPr>
              <w:keepLines/>
              <w:suppressAutoHyphens/>
              <w:rPr>
                <w:rFonts w:ascii="Arial" w:hAnsi="Arial" w:cs="Arial"/>
                <w:sz w:val="18"/>
                <w:szCs w:val="18"/>
              </w:rPr>
            </w:pPr>
          </w:p>
        </w:tc>
        <w:tc>
          <w:tcPr>
            <w:tcW w:w="1346" w:type="dxa"/>
            <w:tcBorders>
              <w:top w:val="nil"/>
              <w:left w:val="nil"/>
              <w:bottom w:val="nil"/>
              <w:right w:val="nil"/>
            </w:tcBorders>
            <w:shd w:val="clear" w:color="auto" w:fill="auto"/>
            <w:vAlign w:val="bottom"/>
            <w:hideMark/>
          </w:tcPr>
          <w:p w14:paraId="300E0C54" w14:textId="77777777" w:rsidR="003375F9" w:rsidRPr="000E7F4F" w:rsidRDefault="003375F9" w:rsidP="000E7F4F">
            <w:pPr>
              <w:keepLines/>
              <w:suppressAutoHyphens/>
              <w:jc w:val="right"/>
              <w:rPr>
                <w:rFonts w:ascii="Arial" w:hAnsi="Arial" w:cs="Arial"/>
                <w:sz w:val="18"/>
                <w:szCs w:val="18"/>
              </w:rPr>
            </w:pPr>
          </w:p>
        </w:tc>
        <w:tc>
          <w:tcPr>
            <w:tcW w:w="1347" w:type="dxa"/>
            <w:tcBorders>
              <w:top w:val="nil"/>
              <w:left w:val="nil"/>
              <w:bottom w:val="nil"/>
              <w:right w:val="nil"/>
            </w:tcBorders>
            <w:shd w:val="clear" w:color="auto" w:fill="auto"/>
            <w:vAlign w:val="bottom"/>
            <w:hideMark/>
          </w:tcPr>
          <w:p w14:paraId="25FBACBD" w14:textId="77777777" w:rsidR="003375F9" w:rsidRPr="000E7F4F" w:rsidRDefault="003375F9" w:rsidP="000E7F4F">
            <w:pPr>
              <w:keepLines/>
              <w:suppressAutoHyphens/>
              <w:jc w:val="right"/>
              <w:rPr>
                <w:rFonts w:ascii="Arial" w:hAnsi="Arial" w:cs="Arial"/>
                <w:sz w:val="18"/>
                <w:szCs w:val="18"/>
              </w:rPr>
            </w:pPr>
          </w:p>
        </w:tc>
      </w:tr>
      <w:tr w:rsidR="003375F9" w:rsidRPr="00CC2E57" w14:paraId="344CE1B1" w14:textId="77777777" w:rsidTr="000E7F4F">
        <w:trPr>
          <w:trHeight w:val="510"/>
        </w:trPr>
        <w:tc>
          <w:tcPr>
            <w:tcW w:w="2976" w:type="dxa"/>
            <w:tcBorders>
              <w:top w:val="nil"/>
              <w:left w:val="nil"/>
              <w:bottom w:val="nil"/>
              <w:right w:val="nil"/>
            </w:tcBorders>
            <w:shd w:val="clear" w:color="auto" w:fill="auto"/>
            <w:vAlign w:val="bottom"/>
            <w:hideMark/>
          </w:tcPr>
          <w:p w14:paraId="3050F853" w14:textId="77777777" w:rsidR="003375F9" w:rsidRPr="000E7F4F" w:rsidRDefault="003375F9" w:rsidP="000E7F4F">
            <w:pPr>
              <w:keepLines/>
              <w:suppressAutoHyphens/>
              <w:jc w:val="right"/>
              <w:rPr>
                <w:rFonts w:ascii="Arial" w:hAnsi="Arial" w:cs="Arial"/>
                <w:sz w:val="18"/>
                <w:szCs w:val="18"/>
              </w:rPr>
            </w:pPr>
          </w:p>
        </w:tc>
        <w:tc>
          <w:tcPr>
            <w:tcW w:w="3686" w:type="dxa"/>
            <w:tcBorders>
              <w:top w:val="nil"/>
              <w:left w:val="nil"/>
              <w:bottom w:val="nil"/>
              <w:right w:val="nil"/>
            </w:tcBorders>
            <w:shd w:val="clear" w:color="auto" w:fill="auto"/>
            <w:vAlign w:val="bottom"/>
            <w:hideMark/>
          </w:tcPr>
          <w:p w14:paraId="2D5342F9" w14:textId="77777777" w:rsidR="003375F9" w:rsidRPr="00CC2E57" w:rsidRDefault="003375F9" w:rsidP="000E7F4F">
            <w:pPr>
              <w:keepLines/>
              <w:suppressAutoHyphens/>
              <w:jc w:val="center"/>
              <w:rPr>
                <w:rFonts w:ascii="Arial" w:hAnsi="Arial" w:cs="Arial"/>
                <w:b/>
                <w:bCs/>
                <w:sz w:val="18"/>
                <w:szCs w:val="18"/>
              </w:rPr>
            </w:pPr>
            <w:r w:rsidRPr="00CC2E57">
              <w:rPr>
                <w:rFonts w:ascii="Arial" w:hAnsi="Arial" w:cs="Arial"/>
                <w:b/>
                <w:bCs/>
                <w:sz w:val="18"/>
                <w:szCs w:val="18"/>
              </w:rPr>
              <w:t>Spriaznená osoba</w:t>
            </w:r>
          </w:p>
        </w:tc>
        <w:tc>
          <w:tcPr>
            <w:tcW w:w="1346" w:type="dxa"/>
            <w:tcBorders>
              <w:top w:val="nil"/>
              <w:left w:val="nil"/>
              <w:bottom w:val="nil"/>
              <w:right w:val="nil"/>
            </w:tcBorders>
            <w:shd w:val="clear" w:color="auto" w:fill="auto"/>
            <w:vAlign w:val="bottom"/>
            <w:hideMark/>
          </w:tcPr>
          <w:p w14:paraId="6E3D147C" w14:textId="77777777" w:rsidR="003375F9" w:rsidRPr="00CC2E57" w:rsidRDefault="003375F9" w:rsidP="000E7F4F">
            <w:pPr>
              <w:keepLines/>
              <w:suppressAutoHyphens/>
              <w:jc w:val="center"/>
              <w:rPr>
                <w:rFonts w:ascii="Arial" w:hAnsi="Arial" w:cs="Arial"/>
                <w:b/>
                <w:bCs/>
                <w:sz w:val="18"/>
                <w:szCs w:val="18"/>
              </w:rPr>
            </w:pPr>
            <w:r w:rsidRPr="00CC2E57">
              <w:rPr>
                <w:rFonts w:ascii="Arial" w:hAnsi="Arial" w:cs="Arial"/>
                <w:b/>
                <w:bCs/>
                <w:sz w:val="18"/>
                <w:szCs w:val="18"/>
              </w:rPr>
              <w:t>Stav k 31.12.2020</w:t>
            </w:r>
          </w:p>
        </w:tc>
        <w:tc>
          <w:tcPr>
            <w:tcW w:w="1347" w:type="dxa"/>
            <w:tcBorders>
              <w:top w:val="nil"/>
              <w:left w:val="nil"/>
              <w:bottom w:val="nil"/>
              <w:right w:val="nil"/>
            </w:tcBorders>
            <w:shd w:val="clear" w:color="auto" w:fill="auto"/>
            <w:vAlign w:val="bottom"/>
            <w:hideMark/>
          </w:tcPr>
          <w:p w14:paraId="3847C492" w14:textId="77777777" w:rsidR="003375F9" w:rsidRPr="00CC2E57" w:rsidRDefault="003375F9" w:rsidP="000E7F4F">
            <w:pPr>
              <w:keepLines/>
              <w:suppressAutoHyphens/>
              <w:jc w:val="center"/>
              <w:rPr>
                <w:rFonts w:ascii="Arial" w:hAnsi="Arial" w:cs="Arial"/>
                <w:b/>
                <w:bCs/>
                <w:sz w:val="18"/>
                <w:szCs w:val="18"/>
              </w:rPr>
            </w:pPr>
            <w:r w:rsidRPr="00CC2E57">
              <w:rPr>
                <w:rFonts w:ascii="Arial" w:hAnsi="Arial" w:cs="Arial"/>
                <w:b/>
                <w:bCs/>
                <w:sz w:val="18"/>
                <w:szCs w:val="18"/>
              </w:rPr>
              <w:t>Stav k 31.12.2019</w:t>
            </w:r>
          </w:p>
        </w:tc>
      </w:tr>
      <w:tr w:rsidR="003375F9" w:rsidRPr="00CC2E57" w14:paraId="3E7F3D7C" w14:textId="77777777" w:rsidTr="000E7F4F">
        <w:trPr>
          <w:trHeight w:val="255"/>
        </w:trPr>
        <w:tc>
          <w:tcPr>
            <w:tcW w:w="2976" w:type="dxa"/>
            <w:tcBorders>
              <w:top w:val="nil"/>
              <w:left w:val="nil"/>
              <w:bottom w:val="nil"/>
              <w:right w:val="nil"/>
            </w:tcBorders>
            <w:shd w:val="clear" w:color="auto" w:fill="auto"/>
            <w:vAlign w:val="bottom"/>
            <w:hideMark/>
          </w:tcPr>
          <w:p w14:paraId="13C74D2F" w14:textId="77777777" w:rsidR="003375F9" w:rsidRPr="00CC2E57" w:rsidRDefault="003375F9" w:rsidP="000E7F4F">
            <w:pPr>
              <w:keepLines/>
              <w:suppressAutoHyphens/>
              <w:jc w:val="center"/>
              <w:rPr>
                <w:rFonts w:ascii="Arial" w:hAnsi="Arial" w:cs="Arial"/>
                <w:sz w:val="18"/>
                <w:szCs w:val="18"/>
              </w:rPr>
            </w:pPr>
          </w:p>
        </w:tc>
        <w:tc>
          <w:tcPr>
            <w:tcW w:w="3686" w:type="dxa"/>
            <w:tcBorders>
              <w:top w:val="nil"/>
              <w:left w:val="nil"/>
              <w:bottom w:val="nil"/>
              <w:right w:val="nil"/>
            </w:tcBorders>
            <w:shd w:val="clear" w:color="auto" w:fill="auto"/>
            <w:vAlign w:val="bottom"/>
            <w:hideMark/>
          </w:tcPr>
          <w:p w14:paraId="5FE8D0B9" w14:textId="77777777" w:rsidR="003375F9" w:rsidRPr="00CC2E57" w:rsidRDefault="003375F9" w:rsidP="000E7F4F">
            <w:pPr>
              <w:keepLines/>
              <w:suppressAutoHyphens/>
              <w:rPr>
                <w:rFonts w:ascii="Arial" w:hAnsi="Arial" w:cs="Arial"/>
                <w:sz w:val="18"/>
                <w:szCs w:val="18"/>
              </w:rPr>
            </w:pPr>
            <w:r w:rsidRPr="00CC2E57">
              <w:rPr>
                <w:rFonts w:ascii="Arial" w:hAnsi="Arial" w:cs="Arial"/>
                <w:sz w:val="18"/>
                <w:szCs w:val="18"/>
              </w:rPr>
              <w:t>Materská spoločnosť</w:t>
            </w:r>
          </w:p>
        </w:tc>
        <w:tc>
          <w:tcPr>
            <w:tcW w:w="1346" w:type="dxa"/>
            <w:tcBorders>
              <w:top w:val="nil"/>
              <w:left w:val="nil"/>
              <w:bottom w:val="nil"/>
              <w:right w:val="nil"/>
            </w:tcBorders>
            <w:shd w:val="clear" w:color="auto" w:fill="auto"/>
            <w:vAlign w:val="bottom"/>
            <w:hideMark/>
          </w:tcPr>
          <w:p w14:paraId="019C4272" w14:textId="77777777" w:rsidR="003375F9" w:rsidRPr="00CC2E57" w:rsidRDefault="003375F9" w:rsidP="000E7F4F">
            <w:pPr>
              <w:keepLines/>
              <w:suppressAutoHyphens/>
              <w:jc w:val="right"/>
              <w:rPr>
                <w:rFonts w:ascii="Arial" w:hAnsi="Arial" w:cs="Arial"/>
                <w:sz w:val="18"/>
                <w:szCs w:val="18"/>
              </w:rPr>
            </w:pPr>
          </w:p>
        </w:tc>
        <w:tc>
          <w:tcPr>
            <w:tcW w:w="1347" w:type="dxa"/>
            <w:tcBorders>
              <w:top w:val="nil"/>
              <w:left w:val="nil"/>
              <w:bottom w:val="nil"/>
              <w:right w:val="nil"/>
            </w:tcBorders>
            <w:shd w:val="clear" w:color="auto" w:fill="auto"/>
            <w:vAlign w:val="bottom"/>
            <w:hideMark/>
          </w:tcPr>
          <w:p w14:paraId="62ADBED8" w14:textId="77777777" w:rsidR="003375F9" w:rsidRPr="000E7F4F" w:rsidRDefault="003375F9" w:rsidP="000E7F4F">
            <w:pPr>
              <w:keepLines/>
              <w:suppressAutoHyphens/>
              <w:jc w:val="right"/>
              <w:rPr>
                <w:rFonts w:ascii="Arial" w:hAnsi="Arial" w:cs="Arial"/>
                <w:sz w:val="18"/>
                <w:szCs w:val="18"/>
              </w:rPr>
            </w:pPr>
          </w:p>
        </w:tc>
      </w:tr>
      <w:tr w:rsidR="003375F9" w:rsidRPr="00CC2E57" w14:paraId="6D587FA0" w14:textId="77777777" w:rsidTr="000E7F4F">
        <w:trPr>
          <w:trHeight w:val="255"/>
        </w:trPr>
        <w:tc>
          <w:tcPr>
            <w:tcW w:w="2976" w:type="dxa"/>
            <w:tcBorders>
              <w:top w:val="nil"/>
              <w:left w:val="nil"/>
              <w:bottom w:val="nil"/>
              <w:right w:val="nil"/>
            </w:tcBorders>
            <w:shd w:val="clear" w:color="auto" w:fill="auto"/>
            <w:vAlign w:val="bottom"/>
            <w:hideMark/>
          </w:tcPr>
          <w:p w14:paraId="32669B42" w14:textId="77777777" w:rsidR="003375F9" w:rsidRPr="00CC2E57" w:rsidRDefault="003375F9" w:rsidP="000E7F4F">
            <w:pPr>
              <w:keepLines/>
              <w:suppressAutoHyphens/>
              <w:rPr>
                <w:rFonts w:ascii="Arial" w:hAnsi="Arial" w:cs="Arial"/>
                <w:sz w:val="18"/>
                <w:szCs w:val="18"/>
              </w:rPr>
            </w:pPr>
            <w:r w:rsidRPr="00CC2E57">
              <w:rPr>
                <w:rFonts w:ascii="Arial" w:hAnsi="Arial" w:cs="Arial"/>
                <w:sz w:val="18"/>
                <w:szCs w:val="18"/>
              </w:rPr>
              <w:t xml:space="preserve">Pohľadávka </w:t>
            </w:r>
          </w:p>
        </w:tc>
        <w:tc>
          <w:tcPr>
            <w:tcW w:w="3686" w:type="dxa"/>
            <w:tcBorders>
              <w:top w:val="nil"/>
              <w:left w:val="nil"/>
              <w:bottom w:val="nil"/>
              <w:right w:val="nil"/>
            </w:tcBorders>
            <w:shd w:val="clear" w:color="auto" w:fill="auto"/>
            <w:vAlign w:val="bottom"/>
            <w:hideMark/>
          </w:tcPr>
          <w:p w14:paraId="255F0B52" w14:textId="77777777" w:rsidR="003375F9" w:rsidRPr="00CC2E57" w:rsidRDefault="003375F9" w:rsidP="000E7F4F">
            <w:pPr>
              <w:keepLines/>
              <w:suppressAutoHyphens/>
              <w:rPr>
                <w:rFonts w:ascii="Arial" w:hAnsi="Arial" w:cs="Arial"/>
                <w:sz w:val="18"/>
                <w:szCs w:val="18"/>
              </w:rPr>
            </w:pPr>
            <w:r w:rsidRPr="00CC2E57">
              <w:rPr>
                <w:rFonts w:ascii="Arial" w:hAnsi="Arial" w:cs="Arial"/>
                <w:sz w:val="18"/>
                <w:szCs w:val="18"/>
              </w:rPr>
              <w:t>M.I.L. MATINVESTMENTS LIMITED</w:t>
            </w:r>
          </w:p>
        </w:tc>
        <w:tc>
          <w:tcPr>
            <w:tcW w:w="1346" w:type="dxa"/>
            <w:tcBorders>
              <w:top w:val="nil"/>
              <w:left w:val="nil"/>
              <w:bottom w:val="nil"/>
              <w:right w:val="nil"/>
            </w:tcBorders>
            <w:shd w:val="clear" w:color="auto" w:fill="auto"/>
            <w:vAlign w:val="bottom"/>
            <w:hideMark/>
          </w:tcPr>
          <w:p w14:paraId="4A42022F" w14:textId="77777777" w:rsidR="003375F9" w:rsidRPr="00CC2E57" w:rsidRDefault="003375F9" w:rsidP="000E7F4F">
            <w:pPr>
              <w:keepLines/>
              <w:suppressAutoHyphens/>
              <w:jc w:val="right"/>
              <w:rPr>
                <w:rFonts w:ascii="Arial" w:hAnsi="Arial" w:cs="Arial"/>
                <w:sz w:val="18"/>
                <w:szCs w:val="18"/>
              </w:rPr>
            </w:pPr>
            <w:r w:rsidRPr="00CC2E57">
              <w:rPr>
                <w:rFonts w:ascii="Arial" w:hAnsi="Arial" w:cs="Arial"/>
                <w:sz w:val="18"/>
                <w:szCs w:val="18"/>
              </w:rPr>
              <w:t>1 803 588</w:t>
            </w:r>
          </w:p>
        </w:tc>
        <w:tc>
          <w:tcPr>
            <w:tcW w:w="1347" w:type="dxa"/>
            <w:tcBorders>
              <w:top w:val="nil"/>
              <w:left w:val="nil"/>
              <w:bottom w:val="nil"/>
              <w:right w:val="nil"/>
            </w:tcBorders>
            <w:shd w:val="clear" w:color="auto" w:fill="auto"/>
            <w:vAlign w:val="bottom"/>
            <w:hideMark/>
          </w:tcPr>
          <w:p w14:paraId="615AA428" w14:textId="77777777" w:rsidR="003375F9" w:rsidRPr="00CC2E57" w:rsidRDefault="003375F9" w:rsidP="000E7F4F">
            <w:pPr>
              <w:keepLines/>
              <w:suppressAutoHyphens/>
              <w:jc w:val="right"/>
              <w:rPr>
                <w:rFonts w:ascii="Arial" w:hAnsi="Arial" w:cs="Arial"/>
                <w:sz w:val="18"/>
                <w:szCs w:val="18"/>
              </w:rPr>
            </w:pPr>
            <w:r w:rsidRPr="00CC2E57">
              <w:rPr>
                <w:rFonts w:ascii="Arial" w:hAnsi="Arial" w:cs="Arial"/>
                <w:sz w:val="18"/>
                <w:szCs w:val="18"/>
              </w:rPr>
              <w:t>0</w:t>
            </w:r>
          </w:p>
        </w:tc>
      </w:tr>
      <w:tr w:rsidR="003375F9" w:rsidRPr="00CC2E57" w14:paraId="6F9BF200" w14:textId="77777777" w:rsidTr="000E7F4F">
        <w:trPr>
          <w:trHeight w:val="255"/>
        </w:trPr>
        <w:tc>
          <w:tcPr>
            <w:tcW w:w="2976" w:type="dxa"/>
            <w:tcBorders>
              <w:top w:val="nil"/>
              <w:left w:val="nil"/>
              <w:bottom w:val="nil"/>
              <w:right w:val="nil"/>
            </w:tcBorders>
            <w:shd w:val="clear" w:color="auto" w:fill="auto"/>
            <w:vAlign w:val="bottom"/>
            <w:hideMark/>
          </w:tcPr>
          <w:p w14:paraId="772508F2" w14:textId="77777777" w:rsidR="003375F9" w:rsidRPr="00CC2E57" w:rsidRDefault="003375F9" w:rsidP="000E7F4F">
            <w:pPr>
              <w:keepLines/>
              <w:suppressAutoHyphens/>
              <w:jc w:val="center"/>
              <w:rPr>
                <w:rFonts w:ascii="Arial" w:hAnsi="Arial" w:cs="Arial"/>
                <w:sz w:val="18"/>
                <w:szCs w:val="18"/>
              </w:rPr>
            </w:pPr>
          </w:p>
        </w:tc>
        <w:tc>
          <w:tcPr>
            <w:tcW w:w="3686" w:type="dxa"/>
            <w:tcBorders>
              <w:top w:val="nil"/>
              <w:left w:val="nil"/>
              <w:bottom w:val="nil"/>
              <w:right w:val="nil"/>
            </w:tcBorders>
            <w:shd w:val="clear" w:color="auto" w:fill="auto"/>
            <w:vAlign w:val="bottom"/>
            <w:hideMark/>
          </w:tcPr>
          <w:p w14:paraId="62D51470" w14:textId="77777777" w:rsidR="003375F9" w:rsidRPr="000E7F4F" w:rsidRDefault="003375F9" w:rsidP="000E7F4F">
            <w:pPr>
              <w:keepLines/>
              <w:suppressAutoHyphens/>
              <w:jc w:val="center"/>
              <w:rPr>
                <w:rFonts w:ascii="Arial" w:hAnsi="Arial" w:cs="Arial"/>
                <w:sz w:val="18"/>
                <w:szCs w:val="18"/>
              </w:rPr>
            </w:pPr>
          </w:p>
        </w:tc>
        <w:tc>
          <w:tcPr>
            <w:tcW w:w="1346" w:type="dxa"/>
            <w:tcBorders>
              <w:top w:val="nil"/>
              <w:left w:val="nil"/>
              <w:bottom w:val="nil"/>
              <w:right w:val="nil"/>
            </w:tcBorders>
            <w:shd w:val="clear" w:color="auto" w:fill="auto"/>
            <w:vAlign w:val="bottom"/>
            <w:hideMark/>
          </w:tcPr>
          <w:p w14:paraId="237DF584" w14:textId="77777777" w:rsidR="003375F9" w:rsidRPr="000E7F4F" w:rsidRDefault="003375F9" w:rsidP="000E7F4F">
            <w:pPr>
              <w:keepLines/>
              <w:suppressAutoHyphens/>
              <w:jc w:val="right"/>
              <w:rPr>
                <w:rFonts w:ascii="Arial" w:hAnsi="Arial" w:cs="Arial"/>
                <w:sz w:val="18"/>
                <w:szCs w:val="18"/>
              </w:rPr>
            </w:pPr>
          </w:p>
        </w:tc>
        <w:tc>
          <w:tcPr>
            <w:tcW w:w="1347" w:type="dxa"/>
            <w:tcBorders>
              <w:top w:val="nil"/>
              <w:left w:val="nil"/>
              <w:bottom w:val="nil"/>
              <w:right w:val="nil"/>
            </w:tcBorders>
            <w:shd w:val="clear" w:color="auto" w:fill="auto"/>
            <w:vAlign w:val="bottom"/>
            <w:hideMark/>
          </w:tcPr>
          <w:p w14:paraId="324080DA" w14:textId="77777777" w:rsidR="003375F9" w:rsidRPr="000E7F4F" w:rsidRDefault="003375F9" w:rsidP="000E7F4F">
            <w:pPr>
              <w:keepLines/>
              <w:suppressAutoHyphens/>
              <w:jc w:val="right"/>
              <w:rPr>
                <w:rFonts w:ascii="Arial" w:hAnsi="Arial" w:cs="Arial"/>
                <w:sz w:val="18"/>
                <w:szCs w:val="18"/>
              </w:rPr>
            </w:pPr>
          </w:p>
        </w:tc>
      </w:tr>
      <w:tr w:rsidR="003375F9" w:rsidRPr="00CC2E57" w14:paraId="2426D81A" w14:textId="77777777" w:rsidTr="000E7F4F">
        <w:trPr>
          <w:trHeight w:val="255"/>
        </w:trPr>
        <w:tc>
          <w:tcPr>
            <w:tcW w:w="2976" w:type="dxa"/>
            <w:tcBorders>
              <w:top w:val="nil"/>
              <w:left w:val="nil"/>
              <w:bottom w:val="nil"/>
              <w:right w:val="nil"/>
            </w:tcBorders>
            <w:shd w:val="clear" w:color="auto" w:fill="auto"/>
            <w:vAlign w:val="bottom"/>
            <w:hideMark/>
          </w:tcPr>
          <w:p w14:paraId="4C9FDCCA" w14:textId="77777777" w:rsidR="003375F9" w:rsidRPr="000E7F4F" w:rsidRDefault="003375F9" w:rsidP="000E7F4F">
            <w:pPr>
              <w:keepLines/>
              <w:suppressAutoHyphens/>
              <w:jc w:val="center"/>
              <w:rPr>
                <w:rFonts w:ascii="Arial" w:hAnsi="Arial" w:cs="Arial"/>
                <w:sz w:val="18"/>
                <w:szCs w:val="18"/>
              </w:rPr>
            </w:pPr>
          </w:p>
        </w:tc>
        <w:tc>
          <w:tcPr>
            <w:tcW w:w="3686" w:type="dxa"/>
            <w:tcBorders>
              <w:top w:val="nil"/>
              <w:left w:val="nil"/>
              <w:bottom w:val="nil"/>
              <w:right w:val="nil"/>
            </w:tcBorders>
            <w:shd w:val="clear" w:color="auto" w:fill="auto"/>
            <w:vAlign w:val="center"/>
            <w:hideMark/>
          </w:tcPr>
          <w:p w14:paraId="2BE615B7" w14:textId="77777777" w:rsidR="003375F9" w:rsidRPr="00CC2E57" w:rsidRDefault="003375F9" w:rsidP="000E7F4F">
            <w:pPr>
              <w:keepLines/>
              <w:suppressAutoHyphens/>
              <w:rPr>
                <w:rFonts w:ascii="Arial" w:hAnsi="Arial" w:cs="Arial"/>
                <w:sz w:val="18"/>
                <w:szCs w:val="18"/>
              </w:rPr>
            </w:pPr>
            <w:r w:rsidRPr="00CC2E57">
              <w:rPr>
                <w:rFonts w:ascii="Arial" w:hAnsi="Arial" w:cs="Arial"/>
                <w:sz w:val="18"/>
                <w:szCs w:val="18"/>
              </w:rPr>
              <w:t>Prepojená účtovná jednotka</w:t>
            </w:r>
          </w:p>
        </w:tc>
        <w:tc>
          <w:tcPr>
            <w:tcW w:w="1346" w:type="dxa"/>
            <w:tcBorders>
              <w:top w:val="nil"/>
              <w:left w:val="nil"/>
              <w:bottom w:val="nil"/>
              <w:right w:val="nil"/>
            </w:tcBorders>
            <w:shd w:val="clear" w:color="auto" w:fill="auto"/>
            <w:vAlign w:val="center"/>
            <w:hideMark/>
          </w:tcPr>
          <w:p w14:paraId="34DBC946" w14:textId="77777777" w:rsidR="003375F9" w:rsidRPr="00CC2E57" w:rsidRDefault="003375F9" w:rsidP="000E7F4F">
            <w:pPr>
              <w:keepLines/>
              <w:suppressAutoHyphens/>
              <w:jc w:val="right"/>
              <w:rPr>
                <w:rFonts w:ascii="Arial" w:hAnsi="Arial" w:cs="Arial"/>
                <w:sz w:val="18"/>
                <w:szCs w:val="18"/>
              </w:rPr>
            </w:pPr>
          </w:p>
        </w:tc>
        <w:tc>
          <w:tcPr>
            <w:tcW w:w="1347" w:type="dxa"/>
            <w:tcBorders>
              <w:top w:val="nil"/>
              <w:left w:val="nil"/>
              <w:bottom w:val="nil"/>
              <w:right w:val="nil"/>
            </w:tcBorders>
            <w:shd w:val="clear" w:color="auto" w:fill="auto"/>
            <w:vAlign w:val="center"/>
            <w:hideMark/>
          </w:tcPr>
          <w:p w14:paraId="6EC55A51" w14:textId="77777777" w:rsidR="003375F9" w:rsidRPr="000E7F4F" w:rsidRDefault="003375F9" w:rsidP="000E7F4F">
            <w:pPr>
              <w:keepLines/>
              <w:suppressAutoHyphens/>
              <w:jc w:val="right"/>
              <w:rPr>
                <w:rFonts w:ascii="Arial" w:hAnsi="Arial" w:cs="Arial"/>
                <w:sz w:val="18"/>
                <w:szCs w:val="18"/>
              </w:rPr>
            </w:pPr>
          </w:p>
        </w:tc>
      </w:tr>
      <w:tr w:rsidR="003375F9" w:rsidRPr="00CC2E57" w14:paraId="4587D327" w14:textId="77777777" w:rsidTr="000E7F4F">
        <w:trPr>
          <w:trHeight w:val="238"/>
        </w:trPr>
        <w:tc>
          <w:tcPr>
            <w:tcW w:w="2976" w:type="dxa"/>
            <w:tcBorders>
              <w:top w:val="nil"/>
              <w:left w:val="nil"/>
              <w:bottom w:val="nil"/>
              <w:right w:val="nil"/>
            </w:tcBorders>
            <w:shd w:val="clear" w:color="auto" w:fill="auto"/>
            <w:vAlign w:val="center"/>
            <w:hideMark/>
          </w:tcPr>
          <w:p w14:paraId="013D2EE6" w14:textId="77777777" w:rsidR="003375F9" w:rsidRPr="00CC2E57" w:rsidRDefault="003375F9" w:rsidP="000E7F4F">
            <w:pPr>
              <w:keepLines/>
              <w:suppressAutoHyphens/>
              <w:rPr>
                <w:rFonts w:ascii="Arial" w:hAnsi="Arial" w:cs="Arial"/>
                <w:sz w:val="18"/>
                <w:szCs w:val="18"/>
              </w:rPr>
            </w:pPr>
            <w:r w:rsidRPr="00CC2E57">
              <w:rPr>
                <w:rFonts w:ascii="Arial" w:hAnsi="Arial" w:cs="Arial"/>
                <w:sz w:val="18"/>
                <w:szCs w:val="18"/>
              </w:rPr>
              <w:t>Záväzky z obchodného styku</w:t>
            </w:r>
          </w:p>
        </w:tc>
        <w:tc>
          <w:tcPr>
            <w:tcW w:w="3686" w:type="dxa"/>
            <w:tcBorders>
              <w:top w:val="nil"/>
              <w:left w:val="nil"/>
              <w:bottom w:val="nil"/>
              <w:right w:val="nil"/>
            </w:tcBorders>
            <w:shd w:val="clear" w:color="auto" w:fill="auto"/>
            <w:vAlign w:val="center"/>
            <w:hideMark/>
          </w:tcPr>
          <w:p w14:paraId="233CCBAE" w14:textId="77777777" w:rsidR="003375F9" w:rsidRPr="00CC2E57" w:rsidRDefault="003375F9" w:rsidP="000E7F4F">
            <w:pPr>
              <w:keepLines/>
              <w:suppressAutoHyphens/>
              <w:rPr>
                <w:rFonts w:ascii="Arial" w:hAnsi="Arial" w:cs="Arial"/>
                <w:sz w:val="18"/>
                <w:szCs w:val="18"/>
              </w:rPr>
            </w:pPr>
            <w:r w:rsidRPr="00CC2E57">
              <w:rPr>
                <w:rFonts w:ascii="Arial" w:hAnsi="Arial" w:cs="Arial"/>
                <w:sz w:val="18"/>
                <w:szCs w:val="18"/>
              </w:rPr>
              <w:t>MATADOR Holding, a.s.</w:t>
            </w:r>
          </w:p>
        </w:tc>
        <w:tc>
          <w:tcPr>
            <w:tcW w:w="1346" w:type="dxa"/>
            <w:tcBorders>
              <w:top w:val="nil"/>
              <w:left w:val="nil"/>
              <w:bottom w:val="nil"/>
              <w:right w:val="nil"/>
            </w:tcBorders>
            <w:shd w:val="clear" w:color="auto" w:fill="auto"/>
            <w:vAlign w:val="center"/>
            <w:hideMark/>
          </w:tcPr>
          <w:p w14:paraId="6E5E866F" w14:textId="77777777" w:rsidR="003375F9" w:rsidRPr="00CC2E57" w:rsidRDefault="003375F9" w:rsidP="000E7F4F">
            <w:pPr>
              <w:keepLines/>
              <w:suppressAutoHyphens/>
              <w:jc w:val="right"/>
              <w:rPr>
                <w:rFonts w:ascii="Arial" w:hAnsi="Arial" w:cs="Arial"/>
                <w:sz w:val="18"/>
                <w:szCs w:val="18"/>
              </w:rPr>
            </w:pPr>
            <w:r w:rsidRPr="00CC2E57">
              <w:rPr>
                <w:rFonts w:ascii="Arial" w:hAnsi="Arial" w:cs="Arial"/>
                <w:sz w:val="18"/>
                <w:szCs w:val="18"/>
              </w:rPr>
              <w:t>26 607</w:t>
            </w:r>
          </w:p>
        </w:tc>
        <w:tc>
          <w:tcPr>
            <w:tcW w:w="1347" w:type="dxa"/>
            <w:tcBorders>
              <w:top w:val="nil"/>
              <w:left w:val="nil"/>
              <w:bottom w:val="nil"/>
              <w:right w:val="nil"/>
            </w:tcBorders>
            <w:shd w:val="clear" w:color="auto" w:fill="auto"/>
            <w:vAlign w:val="center"/>
            <w:hideMark/>
          </w:tcPr>
          <w:p w14:paraId="3B584CD1" w14:textId="77777777" w:rsidR="003375F9" w:rsidRPr="00CC2E57" w:rsidRDefault="003375F9" w:rsidP="000E7F4F">
            <w:pPr>
              <w:keepLines/>
              <w:suppressAutoHyphens/>
              <w:jc w:val="right"/>
              <w:rPr>
                <w:rFonts w:ascii="Arial" w:hAnsi="Arial" w:cs="Arial"/>
                <w:sz w:val="18"/>
                <w:szCs w:val="18"/>
              </w:rPr>
            </w:pPr>
            <w:r w:rsidRPr="00CC2E57">
              <w:rPr>
                <w:rFonts w:ascii="Arial" w:hAnsi="Arial" w:cs="Arial"/>
                <w:sz w:val="18"/>
                <w:szCs w:val="18"/>
              </w:rPr>
              <w:t>18 358</w:t>
            </w:r>
          </w:p>
        </w:tc>
      </w:tr>
      <w:tr w:rsidR="003375F9" w:rsidRPr="00CC2E57" w14:paraId="7AB38F3C" w14:textId="77777777" w:rsidTr="000E7F4F">
        <w:trPr>
          <w:trHeight w:val="238"/>
        </w:trPr>
        <w:tc>
          <w:tcPr>
            <w:tcW w:w="2976" w:type="dxa"/>
            <w:tcBorders>
              <w:top w:val="nil"/>
              <w:left w:val="nil"/>
              <w:bottom w:val="nil"/>
              <w:right w:val="nil"/>
            </w:tcBorders>
            <w:shd w:val="clear" w:color="auto" w:fill="auto"/>
            <w:vAlign w:val="bottom"/>
            <w:hideMark/>
          </w:tcPr>
          <w:p w14:paraId="06BC6839" w14:textId="77777777" w:rsidR="003375F9" w:rsidRPr="00CC2E57" w:rsidRDefault="003375F9" w:rsidP="000E7F4F">
            <w:pPr>
              <w:keepLines/>
              <w:suppressAutoHyphens/>
              <w:rPr>
                <w:rFonts w:ascii="Arial" w:hAnsi="Arial" w:cs="Arial"/>
                <w:sz w:val="18"/>
                <w:szCs w:val="18"/>
              </w:rPr>
            </w:pPr>
          </w:p>
        </w:tc>
        <w:tc>
          <w:tcPr>
            <w:tcW w:w="3686" w:type="dxa"/>
            <w:tcBorders>
              <w:top w:val="nil"/>
              <w:left w:val="nil"/>
              <w:bottom w:val="nil"/>
              <w:right w:val="nil"/>
            </w:tcBorders>
            <w:shd w:val="clear" w:color="auto" w:fill="auto"/>
            <w:vAlign w:val="center"/>
            <w:hideMark/>
          </w:tcPr>
          <w:p w14:paraId="04F6F926" w14:textId="77777777" w:rsidR="003375F9" w:rsidRPr="00CC2E57" w:rsidRDefault="003375F9" w:rsidP="000E7F4F">
            <w:pPr>
              <w:keepLines/>
              <w:suppressAutoHyphens/>
              <w:rPr>
                <w:rFonts w:ascii="Arial" w:hAnsi="Arial" w:cs="Arial"/>
                <w:sz w:val="18"/>
                <w:szCs w:val="18"/>
              </w:rPr>
            </w:pPr>
            <w:r w:rsidRPr="00CC2E57">
              <w:rPr>
                <w:rFonts w:ascii="Arial" w:hAnsi="Arial" w:cs="Arial"/>
                <w:sz w:val="18"/>
                <w:szCs w:val="18"/>
              </w:rPr>
              <w:t xml:space="preserve">MATADOR Automation, s.r.o. </w:t>
            </w:r>
          </w:p>
        </w:tc>
        <w:tc>
          <w:tcPr>
            <w:tcW w:w="1346" w:type="dxa"/>
            <w:tcBorders>
              <w:top w:val="nil"/>
              <w:left w:val="nil"/>
              <w:bottom w:val="nil"/>
              <w:right w:val="nil"/>
            </w:tcBorders>
            <w:shd w:val="clear" w:color="auto" w:fill="auto"/>
            <w:vAlign w:val="center"/>
            <w:hideMark/>
          </w:tcPr>
          <w:p w14:paraId="11C0E140" w14:textId="77777777" w:rsidR="003375F9" w:rsidRPr="00CC2E57" w:rsidRDefault="003375F9" w:rsidP="000E7F4F">
            <w:pPr>
              <w:keepLines/>
              <w:suppressAutoHyphens/>
              <w:jc w:val="right"/>
              <w:rPr>
                <w:rFonts w:ascii="Arial" w:hAnsi="Arial" w:cs="Arial"/>
                <w:sz w:val="18"/>
                <w:szCs w:val="18"/>
              </w:rPr>
            </w:pPr>
            <w:r w:rsidRPr="00CC2E57">
              <w:rPr>
                <w:rFonts w:ascii="Arial" w:hAnsi="Arial" w:cs="Arial"/>
                <w:sz w:val="18"/>
                <w:szCs w:val="18"/>
              </w:rPr>
              <w:t>8737</w:t>
            </w:r>
          </w:p>
        </w:tc>
        <w:tc>
          <w:tcPr>
            <w:tcW w:w="1347" w:type="dxa"/>
            <w:tcBorders>
              <w:top w:val="nil"/>
              <w:left w:val="nil"/>
              <w:bottom w:val="nil"/>
              <w:right w:val="nil"/>
            </w:tcBorders>
            <w:shd w:val="clear" w:color="auto" w:fill="auto"/>
            <w:vAlign w:val="center"/>
            <w:hideMark/>
          </w:tcPr>
          <w:p w14:paraId="2F8E21CD" w14:textId="77777777" w:rsidR="003375F9" w:rsidRPr="00CC2E57" w:rsidRDefault="003375F9" w:rsidP="000E7F4F">
            <w:pPr>
              <w:keepLines/>
              <w:suppressAutoHyphens/>
              <w:jc w:val="right"/>
              <w:rPr>
                <w:rFonts w:ascii="Arial" w:hAnsi="Arial" w:cs="Arial"/>
                <w:sz w:val="18"/>
                <w:szCs w:val="18"/>
              </w:rPr>
            </w:pPr>
            <w:r w:rsidRPr="00CC2E57">
              <w:rPr>
                <w:rFonts w:ascii="Arial" w:hAnsi="Arial" w:cs="Arial"/>
                <w:sz w:val="18"/>
                <w:szCs w:val="18"/>
              </w:rPr>
              <w:t>0</w:t>
            </w:r>
          </w:p>
        </w:tc>
      </w:tr>
      <w:tr w:rsidR="003375F9" w:rsidRPr="00CC2E57" w14:paraId="461C6F5D" w14:textId="77777777" w:rsidTr="000E7F4F">
        <w:trPr>
          <w:trHeight w:val="238"/>
        </w:trPr>
        <w:tc>
          <w:tcPr>
            <w:tcW w:w="2976" w:type="dxa"/>
            <w:tcBorders>
              <w:top w:val="nil"/>
              <w:left w:val="nil"/>
              <w:bottom w:val="nil"/>
              <w:right w:val="nil"/>
            </w:tcBorders>
            <w:shd w:val="clear" w:color="auto" w:fill="auto"/>
            <w:vAlign w:val="bottom"/>
            <w:hideMark/>
          </w:tcPr>
          <w:p w14:paraId="558AE1DD" w14:textId="77777777" w:rsidR="003375F9" w:rsidRPr="00CC2E57" w:rsidRDefault="003375F9" w:rsidP="000E7F4F">
            <w:pPr>
              <w:keepLines/>
              <w:suppressAutoHyphens/>
              <w:rPr>
                <w:rFonts w:ascii="Arial" w:hAnsi="Arial" w:cs="Arial"/>
                <w:sz w:val="18"/>
                <w:szCs w:val="18"/>
              </w:rPr>
            </w:pPr>
          </w:p>
        </w:tc>
        <w:tc>
          <w:tcPr>
            <w:tcW w:w="3686" w:type="dxa"/>
            <w:tcBorders>
              <w:top w:val="nil"/>
              <w:left w:val="nil"/>
              <w:bottom w:val="nil"/>
              <w:right w:val="nil"/>
            </w:tcBorders>
            <w:shd w:val="clear" w:color="auto" w:fill="auto"/>
            <w:vAlign w:val="center"/>
            <w:hideMark/>
          </w:tcPr>
          <w:p w14:paraId="4C07B8DF" w14:textId="77777777" w:rsidR="003375F9" w:rsidRPr="00CC2E57" w:rsidRDefault="003375F9" w:rsidP="000E7F4F">
            <w:pPr>
              <w:keepLines/>
              <w:suppressAutoHyphens/>
              <w:rPr>
                <w:rFonts w:ascii="Arial" w:hAnsi="Arial" w:cs="Arial"/>
                <w:sz w:val="18"/>
                <w:szCs w:val="18"/>
              </w:rPr>
            </w:pPr>
            <w:r w:rsidRPr="00CC2E57">
              <w:rPr>
                <w:rFonts w:ascii="Arial" w:hAnsi="Arial" w:cs="Arial"/>
                <w:sz w:val="18"/>
                <w:szCs w:val="18"/>
              </w:rPr>
              <w:t xml:space="preserve">MATADOR </w:t>
            </w:r>
            <w:proofErr w:type="spellStart"/>
            <w:r w:rsidRPr="00CC2E57">
              <w:rPr>
                <w:rFonts w:ascii="Arial" w:hAnsi="Arial" w:cs="Arial"/>
                <w:sz w:val="18"/>
                <w:szCs w:val="18"/>
              </w:rPr>
              <w:t>Tools</w:t>
            </w:r>
            <w:proofErr w:type="spellEnd"/>
            <w:r w:rsidRPr="00CC2E57">
              <w:rPr>
                <w:rFonts w:ascii="Arial" w:hAnsi="Arial" w:cs="Arial"/>
                <w:sz w:val="18"/>
                <w:szCs w:val="18"/>
              </w:rPr>
              <w:t xml:space="preserve">, s.r.o. </w:t>
            </w:r>
          </w:p>
        </w:tc>
        <w:tc>
          <w:tcPr>
            <w:tcW w:w="1346" w:type="dxa"/>
            <w:tcBorders>
              <w:top w:val="nil"/>
              <w:left w:val="nil"/>
              <w:bottom w:val="nil"/>
              <w:right w:val="nil"/>
            </w:tcBorders>
            <w:shd w:val="clear" w:color="auto" w:fill="auto"/>
            <w:vAlign w:val="center"/>
            <w:hideMark/>
          </w:tcPr>
          <w:p w14:paraId="5F4C17D4" w14:textId="77777777" w:rsidR="003375F9" w:rsidRPr="00CC2E57" w:rsidRDefault="003375F9" w:rsidP="000E7F4F">
            <w:pPr>
              <w:keepLines/>
              <w:suppressAutoHyphens/>
              <w:jc w:val="right"/>
              <w:rPr>
                <w:rFonts w:ascii="Arial" w:hAnsi="Arial" w:cs="Arial"/>
                <w:sz w:val="18"/>
                <w:szCs w:val="18"/>
              </w:rPr>
            </w:pPr>
            <w:r w:rsidRPr="00CC2E57">
              <w:rPr>
                <w:rFonts w:ascii="Arial" w:hAnsi="Arial" w:cs="Arial"/>
                <w:sz w:val="18"/>
                <w:szCs w:val="18"/>
              </w:rPr>
              <w:t>12 178</w:t>
            </w:r>
          </w:p>
        </w:tc>
        <w:tc>
          <w:tcPr>
            <w:tcW w:w="1347" w:type="dxa"/>
            <w:tcBorders>
              <w:top w:val="nil"/>
              <w:left w:val="nil"/>
              <w:bottom w:val="nil"/>
              <w:right w:val="nil"/>
            </w:tcBorders>
            <w:shd w:val="clear" w:color="auto" w:fill="auto"/>
            <w:vAlign w:val="center"/>
            <w:hideMark/>
          </w:tcPr>
          <w:p w14:paraId="053B1189" w14:textId="77777777" w:rsidR="003375F9" w:rsidRPr="00CC2E57" w:rsidRDefault="003375F9" w:rsidP="000E7F4F">
            <w:pPr>
              <w:keepLines/>
              <w:suppressAutoHyphens/>
              <w:jc w:val="right"/>
              <w:rPr>
                <w:rFonts w:ascii="Arial" w:hAnsi="Arial" w:cs="Arial"/>
                <w:sz w:val="18"/>
                <w:szCs w:val="18"/>
              </w:rPr>
            </w:pPr>
            <w:r w:rsidRPr="00CC2E57">
              <w:rPr>
                <w:rFonts w:ascii="Arial" w:hAnsi="Arial" w:cs="Arial"/>
                <w:sz w:val="18"/>
                <w:szCs w:val="18"/>
              </w:rPr>
              <w:t>2 696</w:t>
            </w:r>
          </w:p>
        </w:tc>
      </w:tr>
      <w:tr w:rsidR="003375F9" w:rsidRPr="00CC2E57" w14:paraId="20806726" w14:textId="77777777" w:rsidTr="000E7F4F">
        <w:trPr>
          <w:trHeight w:val="255"/>
        </w:trPr>
        <w:tc>
          <w:tcPr>
            <w:tcW w:w="2976" w:type="dxa"/>
            <w:tcBorders>
              <w:top w:val="nil"/>
              <w:left w:val="nil"/>
              <w:bottom w:val="nil"/>
              <w:right w:val="nil"/>
            </w:tcBorders>
            <w:shd w:val="clear" w:color="auto" w:fill="auto"/>
            <w:vAlign w:val="center"/>
            <w:hideMark/>
          </w:tcPr>
          <w:p w14:paraId="22C074D1" w14:textId="77777777" w:rsidR="003375F9" w:rsidRPr="00CC2E57" w:rsidRDefault="003375F9" w:rsidP="000E7F4F">
            <w:pPr>
              <w:keepLines/>
              <w:suppressAutoHyphens/>
              <w:rPr>
                <w:rFonts w:ascii="Arial" w:hAnsi="Arial" w:cs="Arial"/>
                <w:sz w:val="18"/>
                <w:szCs w:val="18"/>
              </w:rPr>
            </w:pPr>
            <w:r w:rsidRPr="00CC2E57">
              <w:rPr>
                <w:rFonts w:ascii="Arial" w:hAnsi="Arial" w:cs="Arial"/>
                <w:sz w:val="18"/>
                <w:szCs w:val="18"/>
              </w:rPr>
              <w:t>Poskytnutá pôžička</w:t>
            </w:r>
          </w:p>
        </w:tc>
        <w:tc>
          <w:tcPr>
            <w:tcW w:w="3686" w:type="dxa"/>
            <w:tcBorders>
              <w:top w:val="nil"/>
              <w:left w:val="nil"/>
              <w:bottom w:val="nil"/>
              <w:right w:val="nil"/>
            </w:tcBorders>
            <w:shd w:val="clear" w:color="auto" w:fill="auto"/>
            <w:vAlign w:val="center"/>
            <w:hideMark/>
          </w:tcPr>
          <w:p w14:paraId="4C4E2B0D" w14:textId="77777777" w:rsidR="003375F9" w:rsidRPr="00CC2E57" w:rsidRDefault="003375F9" w:rsidP="000E7F4F">
            <w:pPr>
              <w:keepLines/>
              <w:suppressAutoHyphens/>
              <w:rPr>
                <w:rFonts w:ascii="Arial" w:hAnsi="Arial" w:cs="Arial"/>
                <w:sz w:val="18"/>
                <w:szCs w:val="18"/>
              </w:rPr>
            </w:pPr>
            <w:r w:rsidRPr="00CC2E57">
              <w:rPr>
                <w:rFonts w:ascii="Arial" w:hAnsi="Arial" w:cs="Arial"/>
                <w:sz w:val="18"/>
                <w:szCs w:val="18"/>
              </w:rPr>
              <w:t>MATADOR Holding, a.s.</w:t>
            </w:r>
          </w:p>
        </w:tc>
        <w:tc>
          <w:tcPr>
            <w:tcW w:w="1346" w:type="dxa"/>
            <w:tcBorders>
              <w:top w:val="nil"/>
              <w:left w:val="nil"/>
              <w:bottom w:val="nil"/>
              <w:right w:val="nil"/>
            </w:tcBorders>
            <w:shd w:val="clear" w:color="auto" w:fill="auto"/>
            <w:vAlign w:val="center"/>
            <w:hideMark/>
          </w:tcPr>
          <w:p w14:paraId="6DD6633E" w14:textId="77777777" w:rsidR="003375F9" w:rsidRPr="00CC2E57" w:rsidRDefault="003375F9" w:rsidP="000E7F4F">
            <w:pPr>
              <w:keepLines/>
              <w:suppressAutoHyphens/>
              <w:jc w:val="right"/>
              <w:rPr>
                <w:rFonts w:ascii="Arial" w:hAnsi="Arial" w:cs="Arial"/>
                <w:sz w:val="18"/>
                <w:szCs w:val="18"/>
              </w:rPr>
            </w:pPr>
            <w:r w:rsidRPr="00CC2E57">
              <w:rPr>
                <w:rFonts w:ascii="Arial" w:hAnsi="Arial" w:cs="Arial"/>
                <w:sz w:val="18"/>
                <w:szCs w:val="18"/>
              </w:rPr>
              <w:t>1 300 000</w:t>
            </w:r>
          </w:p>
        </w:tc>
        <w:tc>
          <w:tcPr>
            <w:tcW w:w="1347" w:type="dxa"/>
            <w:tcBorders>
              <w:top w:val="nil"/>
              <w:left w:val="nil"/>
              <w:bottom w:val="nil"/>
              <w:right w:val="nil"/>
            </w:tcBorders>
            <w:shd w:val="clear" w:color="auto" w:fill="auto"/>
            <w:vAlign w:val="center"/>
            <w:hideMark/>
          </w:tcPr>
          <w:p w14:paraId="54AA3357" w14:textId="77777777" w:rsidR="003375F9" w:rsidRPr="00CC2E57" w:rsidRDefault="003375F9" w:rsidP="000E7F4F">
            <w:pPr>
              <w:keepLines/>
              <w:suppressAutoHyphens/>
              <w:jc w:val="right"/>
              <w:rPr>
                <w:rFonts w:ascii="Arial" w:hAnsi="Arial" w:cs="Arial"/>
                <w:sz w:val="18"/>
                <w:szCs w:val="18"/>
              </w:rPr>
            </w:pPr>
            <w:r w:rsidRPr="00CC2E57">
              <w:rPr>
                <w:rFonts w:ascii="Arial" w:hAnsi="Arial" w:cs="Arial"/>
                <w:sz w:val="18"/>
                <w:szCs w:val="18"/>
              </w:rPr>
              <w:t>0</w:t>
            </w:r>
          </w:p>
        </w:tc>
      </w:tr>
      <w:tr w:rsidR="003375F9" w:rsidRPr="00CC2E57" w14:paraId="56458A3F" w14:textId="77777777" w:rsidTr="000E7F4F">
        <w:trPr>
          <w:trHeight w:val="238"/>
        </w:trPr>
        <w:tc>
          <w:tcPr>
            <w:tcW w:w="2976" w:type="dxa"/>
            <w:tcBorders>
              <w:top w:val="nil"/>
              <w:left w:val="nil"/>
              <w:bottom w:val="nil"/>
              <w:right w:val="nil"/>
            </w:tcBorders>
            <w:shd w:val="clear" w:color="auto" w:fill="auto"/>
            <w:vAlign w:val="center"/>
            <w:hideMark/>
          </w:tcPr>
          <w:p w14:paraId="2FCF56C9" w14:textId="77777777" w:rsidR="003375F9" w:rsidRPr="00CC2E57" w:rsidRDefault="003375F9" w:rsidP="000E7F4F">
            <w:pPr>
              <w:keepLines/>
              <w:suppressAutoHyphens/>
              <w:rPr>
                <w:rFonts w:ascii="Arial" w:hAnsi="Arial" w:cs="Arial"/>
                <w:sz w:val="18"/>
                <w:szCs w:val="18"/>
              </w:rPr>
            </w:pPr>
            <w:r w:rsidRPr="00CC2E57">
              <w:rPr>
                <w:rFonts w:ascii="Arial" w:hAnsi="Arial" w:cs="Arial"/>
                <w:sz w:val="18"/>
                <w:szCs w:val="18"/>
              </w:rPr>
              <w:t>Pohľadávky z obchodného styku</w:t>
            </w:r>
          </w:p>
        </w:tc>
        <w:tc>
          <w:tcPr>
            <w:tcW w:w="3686" w:type="dxa"/>
            <w:tcBorders>
              <w:top w:val="nil"/>
              <w:left w:val="nil"/>
              <w:bottom w:val="nil"/>
              <w:right w:val="nil"/>
            </w:tcBorders>
            <w:shd w:val="clear" w:color="auto" w:fill="auto"/>
            <w:vAlign w:val="center"/>
            <w:hideMark/>
          </w:tcPr>
          <w:p w14:paraId="40413583" w14:textId="77777777" w:rsidR="003375F9" w:rsidRPr="00CC2E57" w:rsidRDefault="003375F9" w:rsidP="000E7F4F">
            <w:pPr>
              <w:keepLines/>
              <w:suppressAutoHyphens/>
              <w:rPr>
                <w:rFonts w:ascii="Arial" w:hAnsi="Arial" w:cs="Arial"/>
                <w:sz w:val="18"/>
                <w:szCs w:val="18"/>
              </w:rPr>
            </w:pPr>
            <w:r w:rsidRPr="00CC2E57">
              <w:rPr>
                <w:rFonts w:ascii="Arial" w:hAnsi="Arial" w:cs="Arial"/>
                <w:sz w:val="18"/>
                <w:szCs w:val="18"/>
              </w:rPr>
              <w:t xml:space="preserve">MATADOR Holding, a.s. </w:t>
            </w:r>
          </w:p>
        </w:tc>
        <w:tc>
          <w:tcPr>
            <w:tcW w:w="1346" w:type="dxa"/>
            <w:tcBorders>
              <w:top w:val="nil"/>
              <w:left w:val="nil"/>
              <w:bottom w:val="nil"/>
              <w:right w:val="nil"/>
            </w:tcBorders>
            <w:shd w:val="clear" w:color="auto" w:fill="auto"/>
            <w:vAlign w:val="center"/>
            <w:hideMark/>
          </w:tcPr>
          <w:p w14:paraId="20AEA9EC" w14:textId="77777777" w:rsidR="003375F9" w:rsidRPr="00CC2E57" w:rsidRDefault="003375F9" w:rsidP="000E7F4F">
            <w:pPr>
              <w:keepLines/>
              <w:suppressAutoHyphens/>
              <w:jc w:val="right"/>
              <w:rPr>
                <w:rFonts w:ascii="Arial" w:hAnsi="Arial" w:cs="Arial"/>
                <w:sz w:val="18"/>
                <w:szCs w:val="18"/>
              </w:rPr>
            </w:pPr>
            <w:r w:rsidRPr="00CC2E57">
              <w:rPr>
                <w:rFonts w:ascii="Arial" w:hAnsi="Arial" w:cs="Arial"/>
                <w:sz w:val="18"/>
                <w:szCs w:val="18"/>
              </w:rPr>
              <w:t>125 055</w:t>
            </w:r>
          </w:p>
        </w:tc>
        <w:tc>
          <w:tcPr>
            <w:tcW w:w="1347" w:type="dxa"/>
            <w:tcBorders>
              <w:top w:val="nil"/>
              <w:left w:val="nil"/>
              <w:bottom w:val="nil"/>
              <w:right w:val="nil"/>
            </w:tcBorders>
            <w:shd w:val="clear" w:color="auto" w:fill="auto"/>
            <w:vAlign w:val="center"/>
            <w:hideMark/>
          </w:tcPr>
          <w:p w14:paraId="67B99993" w14:textId="77777777" w:rsidR="003375F9" w:rsidRPr="00CC2E57" w:rsidRDefault="003375F9" w:rsidP="000E7F4F">
            <w:pPr>
              <w:keepLines/>
              <w:suppressAutoHyphens/>
              <w:jc w:val="right"/>
              <w:rPr>
                <w:rFonts w:ascii="Arial" w:hAnsi="Arial" w:cs="Arial"/>
                <w:sz w:val="18"/>
                <w:szCs w:val="18"/>
              </w:rPr>
            </w:pPr>
            <w:r w:rsidRPr="00CC2E57">
              <w:rPr>
                <w:rFonts w:ascii="Arial" w:hAnsi="Arial" w:cs="Arial"/>
                <w:sz w:val="18"/>
                <w:szCs w:val="18"/>
              </w:rPr>
              <w:t>42 610</w:t>
            </w:r>
          </w:p>
        </w:tc>
      </w:tr>
      <w:tr w:rsidR="003375F9" w:rsidRPr="00CC2E57" w14:paraId="5D4BBC6C" w14:textId="77777777" w:rsidTr="000E7F4F">
        <w:trPr>
          <w:trHeight w:val="238"/>
        </w:trPr>
        <w:tc>
          <w:tcPr>
            <w:tcW w:w="2976" w:type="dxa"/>
            <w:tcBorders>
              <w:top w:val="nil"/>
              <w:left w:val="nil"/>
              <w:bottom w:val="nil"/>
              <w:right w:val="nil"/>
            </w:tcBorders>
            <w:shd w:val="clear" w:color="auto" w:fill="auto"/>
            <w:vAlign w:val="center"/>
            <w:hideMark/>
          </w:tcPr>
          <w:p w14:paraId="44D577AA" w14:textId="77777777" w:rsidR="003375F9" w:rsidRPr="00CC2E57" w:rsidRDefault="003375F9" w:rsidP="000E7F4F">
            <w:pPr>
              <w:keepLines/>
              <w:suppressAutoHyphens/>
              <w:rPr>
                <w:rFonts w:ascii="Arial" w:hAnsi="Arial" w:cs="Arial"/>
                <w:sz w:val="18"/>
                <w:szCs w:val="18"/>
              </w:rPr>
            </w:pPr>
          </w:p>
        </w:tc>
        <w:tc>
          <w:tcPr>
            <w:tcW w:w="3686" w:type="dxa"/>
            <w:tcBorders>
              <w:top w:val="nil"/>
              <w:left w:val="nil"/>
              <w:bottom w:val="nil"/>
              <w:right w:val="nil"/>
            </w:tcBorders>
            <w:shd w:val="clear" w:color="auto" w:fill="auto"/>
            <w:vAlign w:val="center"/>
            <w:hideMark/>
          </w:tcPr>
          <w:p w14:paraId="4C5C9A5C" w14:textId="77777777" w:rsidR="003375F9" w:rsidRPr="00CC2E57" w:rsidRDefault="003375F9" w:rsidP="000E7F4F">
            <w:pPr>
              <w:keepLines/>
              <w:suppressAutoHyphens/>
              <w:rPr>
                <w:rFonts w:ascii="Arial" w:hAnsi="Arial" w:cs="Arial"/>
                <w:sz w:val="18"/>
                <w:szCs w:val="18"/>
              </w:rPr>
            </w:pPr>
            <w:r w:rsidRPr="00CC2E57">
              <w:rPr>
                <w:rFonts w:ascii="Arial" w:hAnsi="Arial" w:cs="Arial"/>
                <w:sz w:val="18"/>
                <w:szCs w:val="18"/>
              </w:rPr>
              <w:t xml:space="preserve">MATADOR Automation, s.r.o. </w:t>
            </w:r>
          </w:p>
        </w:tc>
        <w:tc>
          <w:tcPr>
            <w:tcW w:w="1346" w:type="dxa"/>
            <w:tcBorders>
              <w:top w:val="nil"/>
              <w:left w:val="nil"/>
              <w:bottom w:val="nil"/>
              <w:right w:val="nil"/>
            </w:tcBorders>
            <w:shd w:val="clear" w:color="auto" w:fill="auto"/>
            <w:vAlign w:val="center"/>
            <w:hideMark/>
          </w:tcPr>
          <w:p w14:paraId="179AA0F4" w14:textId="77777777" w:rsidR="003375F9" w:rsidRPr="00CC2E57" w:rsidRDefault="003375F9" w:rsidP="000E7F4F">
            <w:pPr>
              <w:keepLines/>
              <w:suppressAutoHyphens/>
              <w:jc w:val="right"/>
              <w:rPr>
                <w:rFonts w:ascii="Arial" w:hAnsi="Arial" w:cs="Arial"/>
                <w:sz w:val="18"/>
                <w:szCs w:val="18"/>
              </w:rPr>
            </w:pPr>
            <w:r w:rsidRPr="00CC2E57">
              <w:rPr>
                <w:rFonts w:ascii="Arial" w:hAnsi="Arial" w:cs="Arial"/>
                <w:sz w:val="18"/>
                <w:szCs w:val="18"/>
              </w:rPr>
              <w:t>189 634</w:t>
            </w:r>
          </w:p>
        </w:tc>
        <w:tc>
          <w:tcPr>
            <w:tcW w:w="1347" w:type="dxa"/>
            <w:tcBorders>
              <w:top w:val="nil"/>
              <w:left w:val="nil"/>
              <w:bottom w:val="nil"/>
              <w:right w:val="nil"/>
            </w:tcBorders>
            <w:shd w:val="clear" w:color="auto" w:fill="auto"/>
            <w:vAlign w:val="center"/>
            <w:hideMark/>
          </w:tcPr>
          <w:p w14:paraId="221D68D7" w14:textId="77777777" w:rsidR="003375F9" w:rsidRPr="00CC2E57" w:rsidRDefault="003375F9" w:rsidP="000E7F4F">
            <w:pPr>
              <w:keepLines/>
              <w:suppressAutoHyphens/>
              <w:jc w:val="right"/>
              <w:rPr>
                <w:rFonts w:ascii="Arial" w:hAnsi="Arial" w:cs="Arial"/>
                <w:sz w:val="18"/>
                <w:szCs w:val="18"/>
              </w:rPr>
            </w:pPr>
            <w:r w:rsidRPr="00CC2E57">
              <w:rPr>
                <w:rFonts w:ascii="Arial" w:hAnsi="Arial" w:cs="Arial"/>
                <w:sz w:val="18"/>
                <w:szCs w:val="18"/>
              </w:rPr>
              <w:t>252 429</w:t>
            </w:r>
          </w:p>
        </w:tc>
      </w:tr>
      <w:tr w:rsidR="003375F9" w:rsidRPr="00CC2E57" w14:paraId="17BB78E9" w14:textId="77777777" w:rsidTr="000E7F4F">
        <w:trPr>
          <w:trHeight w:val="238"/>
        </w:trPr>
        <w:tc>
          <w:tcPr>
            <w:tcW w:w="2976" w:type="dxa"/>
            <w:tcBorders>
              <w:top w:val="nil"/>
              <w:left w:val="nil"/>
              <w:bottom w:val="nil"/>
              <w:right w:val="nil"/>
            </w:tcBorders>
            <w:shd w:val="clear" w:color="auto" w:fill="auto"/>
            <w:vAlign w:val="center"/>
            <w:hideMark/>
          </w:tcPr>
          <w:p w14:paraId="3D885D8A" w14:textId="77777777" w:rsidR="003375F9" w:rsidRPr="00CC2E57" w:rsidRDefault="003375F9" w:rsidP="000E7F4F">
            <w:pPr>
              <w:keepLines/>
              <w:suppressAutoHyphens/>
              <w:rPr>
                <w:rFonts w:ascii="Arial" w:hAnsi="Arial" w:cs="Arial"/>
                <w:sz w:val="18"/>
                <w:szCs w:val="18"/>
              </w:rPr>
            </w:pPr>
          </w:p>
        </w:tc>
        <w:tc>
          <w:tcPr>
            <w:tcW w:w="3686" w:type="dxa"/>
            <w:tcBorders>
              <w:top w:val="nil"/>
              <w:left w:val="nil"/>
              <w:bottom w:val="nil"/>
              <w:right w:val="nil"/>
            </w:tcBorders>
            <w:shd w:val="clear" w:color="auto" w:fill="auto"/>
            <w:vAlign w:val="center"/>
            <w:hideMark/>
          </w:tcPr>
          <w:p w14:paraId="33795CF6" w14:textId="77777777" w:rsidR="003375F9" w:rsidRPr="00CC2E57" w:rsidRDefault="003375F9" w:rsidP="000E7F4F">
            <w:pPr>
              <w:keepLines/>
              <w:suppressAutoHyphens/>
              <w:rPr>
                <w:rFonts w:ascii="Arial" w:hAnsi="Arial" w:cs="Arial"/>
                <w:sz w:val="18"/>
                <w:szCs w:val="18"/>
              </w:rPr>
            </w:pPr>
            <w:r w:rsidRPr="00CC2E57">
              <w:rPr>
                <w:rFonts w:ascii="Arial" w:hAnsi="Arial" w:cs="Arial"/>
                <w:sz w:val="18"/>
                <w:szCs w:val="18"/>
              </w:rPr>
              <w:t xml:space="preserve">MATADOR </w:t>
            </w:r>
            <w:proofErr w:type="spellStart"/>
            <w:r w:rsidRPr="00CC2E57">
              <w:rPr>
                <w:rFonts w:ascii="Arial" w:hAnsi="Arial" w:cs="Arial"/>
                <w:sz w:val="18"/>
                <w:szCs w:val="18"/>
              </w:rPr>
              <w:t>Tools</w:t>
            </w:r>
            <w:proofErr w:type="spellEnd"/>
            <w:r w:rsidRPr="00CC2E57">
              <w:rPr>
                <w:rFonts w:ascii="Arial" w:hAnsi="Arial" w:cs="Arial"/>
                <w:sz w:val="18"/>
                <w:szCs w:val="18"/>
              </w:rPr>
              <w:t xml:space="preserve">, s.r.o. </w:t>
            </w:r>
          </w:p>
        </w:tc>
        <w:tc>
          <w:tcPr>
            <w:tcW w:w="1346" w:type="dxa"/>
            <w:tcBorders>
              <w:top w:val="nil"/>
              <w:left w:val="nil"/>
              <w:bottom w:val="nil"/>
              <w:right w:val="nil"/>
            </w:tcBorders>
            <w:shd w:val="clear" w:color="auto" w:fill="auto"/>
            <w:vAlign w:val="center"/>
            <w:hideMark/>
          </w:tcPr>
          <w:p w14:paraId="51F01D70" w14:textId="77777777" w:rsidR="003375F9" w:rsidRPr="00CC2E57" w:rsidRDefault="003375F9" w:rsidP="000E7F4F">
            <w:pPr>
              <w:keepLines/>
              <w:suppressAutoHyphens/>
              <w:jc w:val="right"/>
              <w:rPr>
                <w:rFonts w:ascii="Arial" w:hAnsi="Arial" w:cs="Arial"/>
                <w:sz w:val="18"/>
                <w:szCs w:val="18"/>
              </w:rPr>
            </w:pPr>
            <w:r w:rsidRPr="00CC2E57">
              <w:rPr>
                <w:rFonts w:ascii="Arial" w:hAnsi="Arial" w:cs="Arial"/>
                <w:sz w:val="18"/>
                <w:szCs w:val="18"/>
              </w:rPr>
              <w:t>28 445</w:t>
            </w:r>
          </w:p>
        </w:tc>
        <w:tc>
          <w:tcPr>
            <w:tcW w:w="1347" w:type="dxa"/>
            <w:tcBorders>
              <w:top w:val="nil"/>
              <w:left w:val="nil"/>
              <w:bottom w:val="nil"/>
              <w:right w:val="nil"/>
            </w:tcBorders>
            <w:shd w:val="clear" w:color="auto" w:fill="auto"/>
            <w:vAlign w:val="center"/>
            <w:hideMark/>
          </w:tcPr>
          <w:p w14:paraId="03A623E3" w14:textId="77777777" w:rsidR="003375F9" w:rsidRPr="00CC2E57" w:rsidRDefault="003375F9" w:rsidP="000E7F4F">
            <w:pPr>
              <w:keepLines/>
              <w:suppressAutoHyphens/>
              <w:jc w:val="right"/>
              <w:rPr>
                <w:rFonts w:ascii="Arial" w:hAnsi="Arial" w:cs="Arial"/>
                <w:sz w:val="18"/>
                <w:szCs w:val="18"/>
              </w:rPr>
            </w:pPr>
            <w:r w:rsidRPr="00CC2E57">
              <w:rPr>
                <w:rFonts w:ascii="Arial" w:hAnsi="Arial" w:cs="Arial"/>
                <w:sz w:val="18"/>
                <w:szCs w:val="18"/>
              </w:rPr>
              <w:t>28 016</w:t>
            </w:r>
          </w:p>
        </w:tc>
      </w:tr>
      <w:tr w:rsidR="003375F9" w:rsidRPr="00CC2E57" w14:paraId="314968AD" w14:textId="77777777" w:rsidTr="000E7F4F">
        <w:trPr>
          <w:trHeight w:val="255"/>
        </w:trPr>
        <w:tc>
          <w:tcPr>
            <w:tcW w:w="2976" w:type="dxa"/>
            <w:tcBorders>
              <w:top w:val="nil"/>
              <w:left w:val="nil"/>
              <w:bottom w:val="nil"/>
              <w:right w:val="nil"/>
            </w:tcBorders>
            <w:shd w:val="clear" w:color="auto" w:fill="auto"/>
            <w:vAlign w:val="center"/>
            <w:hideMark/>
          </w:tcPr>
          <w:p w14:paraId="0E1A3407" w14:textId="77777777" w:rsidR="003375F9" w:rsidRPr="00CC2E57" w:rsidRDefault="003375F9" w:rsidP="000E7F4F">
            <w:pPr>
              <w:keepLines/>
              <w:suppressAutoHyphens/>
              <w:jc w:val="right"/>
              <w:rPr>
                <w:rFonts w:ascii="Arial" w:hAnsi="Arial" w:cs="Arial"/>
                <w:sz w:val="18"/>
                <w:szCs w:val="18"/>
              </w:rPr>
            </w:pPr>
          </w:p>
        </w:tc>
        <w:tc>
          <w:tcPr>
            <w:tcW w:w="3686" w:type="dxa"/>
            <w:tcBorders>
              <w:top w:val="nil"/>
              <w:left w:val="nil"/>
              <w:bottom w:val="nil"/>
              <w:right w:val="nil"/>
            </w:tcBorders>
            <w:shd w:val="clear" w:color="auto" w:fill="auto"/>
            <w:vAlign w:val="center"/>
            <w:hideMark/>
          </w:tcPr>
          <w:p w14:paraId="1E4A988F" w14:textId="77777777" w:rsidR="003375F9" w:rsidRPr="000E7F4F" w:rsidRDefault="003375F9" w:rsidP="000E7F4F">
            <w:pPr>
              <w:keepLines/>
              <w:suppressAutoHyphens/>
              <w:jc w:val="right"/>
              <w:rPr>
                <w:rFonts w:ascii="Arial" w:hAnsi="Arial" w:cs="Arial"/>
                <w:sz w:val="18"/>
                <w:szCs w:val="18"/>
              </w:rPr>
            </w:pPr>
          </w:p>
        </w:tc>
        <w:tc>
          <w:tcPr>
            <w:tcW w:w="1346" w:type="dxa"/>
            <w:tcBorders>
              <w:top w:val="nil"/>
              <w:left w:val="nil"/>
              <w:bottom w:val="nil"/>
              <w:right w:val="nil"/>
            </w:tcBorders>
            <w:shd w:val="clear" w:color="auto" w:fill="auto"/>
            <w:vAlign w:val="center"/>
            <w:hideMark/>
          </w:tcPr>
          <w:p w14:paraId="2ECB5947" w14:textId="77777777" w:rsidR="003375F9" w:rsidRPr="000E7F4F" w:rsidRDefault="003375F9" w:rsidP="000E7F4F">
            <w:pPr>
              <w:keepLines/>
              <w:suppressAutoHyphens/>
              <w:jc w:val="right"/>
              <w:rPr>
                <w:rFonts w:ascii="Arial" w:hAnsi="Arial" w:cs="Arial"/>
                <w:sz w:val="18"/>
                <w:szCs w:val="18"/>
              </w:rPr>
            </w:pPr>
          </w:p>
        </w:tc>
        <w:tc>
          <w:tcPr>
            <w:tcW w:w="1347" w:type="dxa"/>
            <w:tcBorders>
              <w:top w:val="nil"/>
              <w:left w:val="nil"/>
              <w:bottom w:val="nil"/>
              <w:right w:val="nil"/>
            </w:tcBorders>
            <w:shd w:val="clear" w:color="auto" w:fill="auto"/>
            <w:vAlign w:val="center"/>
            <w:hideMark/>
          </w:tcPr>
          <w:p w14:paraId="4A2CBC87" w14:textId="77777777" w:rsidR="003375F9" w:rsidRPr="000E7F4F" w:rsidRDefault="003375F9" w:rsidP="000E7F4F">
            <w:pPr>
              <w:keepLines/>
              <w:suppressAutoHyphens/>
              <w:jc w:val="right"/>
              <w:rPr>
                <w:rFonts w:ascii="Arial" w:hAnsi="Arial" w:cs="Arial"/>
                <w:sz w:val="18"/>
                <w:szCs w:val="18"/>
              </w:rPr>
            </w:pPr>
          </w:p>
        </w:tc>
      </w:tr>
      <w:tr w:rsidR="003375F9" w:rsidRPr="00CC2E57" w14:paraId="0697CC81" w14:textId="77777777" w:rsidTr="000E7F4F">
        <w:trPr>
          <w:trHeight w:val="255"/>
        </w:trPr>
        <w:tc>
          <w:tcPr>
            <w:tcW w:w="2976" w:type="dxa"/>
            <w:tcBorders>
              <w:top w:val="nil"/>
              <w:left w:val="nil"/>
              <w:bottom w:val="nil"/>
              <w:right w:val="nil"/>
            </w:tcBorders>
            <w:shd w:val="clear" w:color="auto" w:fill="auto"/>
            <w:vAlign w:val="center"/>
            <w:hideMark/>
          </w:tcPr>
          <w:p w14:paraId="68418252" w14:textId="77777777" w:rsidR="003375F9" w:rsidRPr="000E7F4F" w:rsidRDefault="003375F9" w:rsidP="000E7F4F">
            <w:pPr>
              <w:keepLines/>
              <w:suppressAutoHyphens/>
              <w:jc w:val="right"/>
              <w:rPr>
                <w:rFonts w:ascii="Arial" w:hAnsi="Arial" w:cs="Arial"/>
                <w:sz w:val="18"/>
                <w:szCs w:val="18"/>
              </w:rPr>
            </w:pPr>
          </w:p>
        </w:tc>
        <w:tc>
          <w:tcPr>
            <w:tcW w:w="3686" w:type="dxa"/>
            <w:tcBorders>
              <w:top w:val="nil"/>
              <w:left w:val="nil"/>
              <w:bottom w:val="nil"/>
              <w:right w:val="nil"/>
            </w:tcBorders>
            <w:shd w:val="clear" w:color="auto" w:fill="auto"/>
            <w:vAlign w:val="center"/>
            <w:hideMark/>
          </w:tcPr>
          <w:p w14:paraId="34317CF3" w14:textId="77777777" w:rsidR="003375F9" w:rsidRPr="00CC2E57" w:rsidRDefault="003375F9" w:rsidP="000E7F4F">
            <w:pPr>
              <w:keepLines/>
              <w:suppressAutoHyphens/>
              <w:rPr>
                <w:rFonts w:ascii="Arial" w:hAnsi="Arial" w:cs="Arial"/>
                <w:sz w:val="18"/>
                <w:szCs w:val="18"/>
              </w:rPr>
            </w:pPr>
            <w:proofErr w:type="spellStart"/>
            <w:r w:rsidRPr="00CC2E57">
              <w:rPr>
                <w:rFonts w:ascii="Arial" w:hAnsi="Arial" w:cs="Arial"/>
                <w:sz w:val="18"/>
                <w:szCs w:val="18"/>
              </w:rPr>
              <w:t>Spriazdnené</w:t>
            </w:r>
            <w:proofErr w:type="spellEnd"/>
            <w:r w:rsidRPr="00CC2E57">
              <w:rPr>
                <w:rFonts w:ascii="Arial" w:hAnsi="Arial" w:cs="Arial"/>
                <w:sz w:val="18"/>
                <w:szCs w:val="18"/>
              </w:rPr>
              <w:t xml:space="preserve"> strany ostatné</w:t>
            </w:r>
          </w:p>
        </w:tc>
        <w:tc>
          <w:tcPr>
            <w:tcW w:w="1346" w:type="dxa"/>
            <w:tcBorders>
              <w:top w:val="nil"/>
              <w:left w:val="nil"/>
              <w:bottom w:val="nil"/>
              <w:right w:val="nil"/>
            </w:tcBorders>
            <w:shd w:val="clear" w:color="auto" w:fill="auto"/>
            <w:vAlign w:val="center"/>
            <w:hideMark/>
          </w:tcPr>
          <w:p w14:paraId="6993451A" w14:textId="77777777" w:rsidR="003375F9" w:rsidRPr="00CC2E57" w:rsidRDefault="003375F9" w:rsidP="000E7F4F">
            <w:pPr>
              <w:keepLines/>
              <w:suppressAutoHyphens/>
              <w:jc w:val="right"/>
              <w:rPr>
                <w:rFonts w:ascii="Arial" w:hAnsi="Arial" w:cs="Arial"/>
                <w:sz w:val="18"/>
                <w:szCs w:val="18"/>
              </w:rPr>
            </w:pPr>
          </w:p>
        </w:tc>
        <w:tc>
          <w:tcPr>
            <w:tcW w:w="1347" w:type="dxa"/>
            <w:tcBorders>
              <w:top w:val="nil"/>
              <w:left w:val="nil"/>
              <w:bottom w:val="nil"/>
              <w:right w:val="nil"/>
            </w:tcBorders>
            <w:shd w:val="clear" w:color="auto" w:fill="auto"/>
            <w:vAlign w:val="center"/>
            <w:hideMark/>
          </w:tcPr>
          <w:p w14:paraId="51CED395" w14:textId="77777777" w:rsidR="003375F9" w:rsidRPr="000E7F4F" w:rsidRDefault="003375F9" w:rsidP="000E7F4F">
            <w:pPr>
              <w:keepLines/>
              <w:suppressAutoHyphens/>
              <w:jc w:val="right"/>
              <w:rPr>
                <w:rFonts w:ascii="Arial" w:hAnsi="Arial" w:cs="Arial"/>
                <w:sz w:val="18"/>
                <w:szCs w:val="18"/>
              </w:rPr>
            </w:pPr>
          </w:p>
        </w:tc>
      </w:tr>
      <w:tr w:rsidR="003375F9" w:rsidRPr="00CC2E57" w14:paraId="3BBEB62C" w14:textId="77777777" w:rsidTr="000E7F4F">
        <w:trPr>
          <w:trHeight w:val="255"/>
        </w:trPr>
        <w:tc>
          <w:tcPr>
            <w:tcW w:w="2976" w:type="dxa"/>
            <w:tcBorders>
              <w:top w:val="nil"/>
              <w:left w:val="nil"/>
              <w:bottom w:val="nil"/>
              <w:right w:val="nil"/>
            </w:tcBorders>
            <w:shd w:val="clear" w:color="auto" w:fill="auto"/>
            <w:vAlign w:val="center"/>
            <w:hideMark/>
          </w:tcPr>
          <w:p w14:paraId="088D2E62" w14:textId="77777777" w:rsidR="003375F9" w:rsidRPr="00CC2E57" w:rsidRDefault="003375F9" w:rsidP="000E7F4F">
            <w:pPr>
              <w:keepLines/>
              <w:suppressAutoHyphens/>
              <w:rPr>
                <w:rFonts w:ascii="Arial" w:hAnsi="Arial" w:cs="Arial"/>
                <w:sz w:val="18"/>
                <w:szCs w:val="18"/>
              </w:rPr>
            </w:pPr>
            <w:r w:rsidRPr="00CC2E57">
              <w:rPr>
                <w:rFonts w:ascii="Arial" w:hAnsi="Arial" w:cs="Arial"/>
                <w:sz w:val="18"/>
                <w:szCs w:val="18"/>
              </w:rPr>
              <w:t>Záväzky z obchodného styku</w:t>
            </w:r>
          </w:p>
        </w:tc>
        <w:tc>
          <w:tcPr>
            <w:tcW w:w="3686" w:type="dxa"/>
            <w:tcBorders>
              <w:top w:val="nil"/>
              <w:left w:val="nil"/>
              <w:bottom w:val="nil"/>
              <w:right w:val="nil"/>
            </w:tcBorders>
            <w:shd w:val="clear" w:color="auto" w:fill="auto"/>
            <w:vAlign w:val="center"/>
            <w:hideMark/>
          </w:tcPr>
          <w:p w14:paraId="2B391DF3" w14:textId="77777777" w:rsidR="003375F9" w:rsidRPr="00CC2E57" w:rsidRDefault="003375F9" w:rsidP="000E7F4F">
            <w:pPr>
              <w:keepLines/>
              <w:suppressAutoHyphens/>
              <w:rPr>
                <w:rFonts w:ascii="Arial" w:hAnsi="Arial" w:cs="Arial"/>
                <w:sz w:val="18"/>
                <w:szCs w:val="18"/>
              </w:rPr>
            </w:pPr>
            <w:r w:rsidRPr="00CC2E57">
              <w:rPr>
                <w:rFonts w:ascii="Arial" w:hAnsi="Arial" w:cs="Arial"/>
                <w:sz w:val="18"/>
                <w:szCs w:val="18"/>
              </w:rPr>
              <w:t xml:space="preserve">CIT, General </w:t>
            </w:r>
            <w:proofErr w:type="spellStart"/>
            <w:r w:rsidRPr="00CC2E57">
              <w:rPr>
                <w:rFonts w:ascii="Arial" w:hAnsi="Arial" w:cs="Arial"/>
                <w:sz w:val="18"/>
                <w:szCs w:val="18"/>
              </w:rPr>
              <w:t>Engineering</w:t>
            </w:r>
            <w:proofErr w:type="spellEnd"/>
            <w:r w:rsidRPr="00CC2E57">
              <w:rPr>
                <w:rFonts w:ascii="Arial" w:hAnsi="Arial" w:cs="Arial"/>
                <w:sz w:val="18"/>
                <w:szCs w:val="18"/>
              </w:rPr>
              <w:t xml:space="preserve">, s.r.o. </w:t>
            </w:r>
          </w:p>
        </w:tc>
        <w:tc>
          <w:tcPr>
            <w:tcW w:w="1346" w:type="dxa"/>
            <w:tcBorders>
              <w:top w:val="nil"/>
              <w:left w:val="nil"/>
              <w:bottom w:val="nil"/>
              <w:right w:val="nil"/>
            </w:tcBorders>
            <w:shd w:val="clear" w:color="auto" w:fill="auto"/>
            <w:vAlign w:val="center"/>
            <w:hideMark/>
          </w:tcPr>
          <w:p w14:paraId="493EBD88" w14:textId="77777777" w:rsidR="003375F9" w:rsidRPr="00CC2E57" w:rsidRDefault="003375F9" w:rsidP="000E7F4F">
            <w:pPr>
              <w:keepLines/>
              <w:suppressAutoHyphens/>
              <w:jc w:val="right"/>
              <w:rPr>
                <w:rFonts w:ascii="Arial" w:hAnsi="Arial" w:cs="Arial"/>
                <w:sz w:val="18"/>
                <w:szCs w:val="18"/>
              </w:rPr>
            </w:pPr>
            <w:r w:rsidRPr="00CC2E57">
              <w:rPr>
                <w:rFonts w:ascii="Arial" w:hAnsi="Arial" w:cs="Arial"/>
                <w:sz w:val="18"/>
                <w:szCs w:val="18"/>
              </w:rPr>
              <w:t>47 420</w:t>
            </w:r>
          </w:p>
        </w:tc>
        <w:tc>
          <w:tcPr>
            <w:tcW w:w="1347" w:type="dxa"/>
            <w:tcBorders>
              <w:top w:val="nil"/>
              <w:left w:val="nil"/>
              <w:bottom w:val="nil"/>
              <w:right w:val="nil"/>
            </w:tcBorders>
            <w:shd w:val="clear" w:color="auto" w:fill="auto"/>
            <w:vAlign w:val="center"/>
            <w:hideMark/>
          </w:tcPr>
          <w:p w14:paraId="06F9E479" w14:textId="77777777" w:rsidR="003375F9" w:rsidRPr="00CC2E57" w:rsidRDefault="003375F9" w:rsidP="000E7F4F">
            <w:pPr>
              <w:keepLines/>
              <w:suppressAutoHyphens/>
              <w:jc w:val="right"/>
              <w:rPr>
                <w:rFonts w:ascii="Arial" w:hAnsi="Arial" w:cs="Arial"/>
                <w:sz w:val="18"/>
                <w:szCs w:val="18"/>
              </w:rPr>
            </w:pPr>
            <w:r w:rsidRPr="00CC2E57">
              <w:rPr>
                <w:rFonts w:ascii="Arial" w:hAnsi="Arial" w:cs="Arial"/>
                <w:sz w:val="18"/>
                <w:szCs w:val="18"/>
              </w:rPr>
              <w:t>95 967</w:t>
            </w:r>
          </w:p>
        </w:tc>
      </w:tr>
      <w:tr w:rsidR="003375F9" w:rsidRPr="00CC2E57" w14:paraId="1DA6C2DD" w14:textId="77777777" w:rsidTr="000E7F4F">
        <w:trPr>
          <w:trHeight w:val="255"/>
        </w:trPr>
        <w:tc>
          <w:tcPr>
            <w:tcW w:w="2976" w:type="dxa"/>
            <w:tcBorders>
              <w:top w:val="nil"/>
              <w:left w:val="nil"/>
              <w:bottom w:val="nil"/>
              <w:right w:val="nil"/>
            </w:tcBorders>
            <w:shd w:val="clear" w:color="auto" w:fill="auto"/>
            <w:vAlign w:val="bottom"/>
            <w:hideMark/>
          </w:tcPr>
          <w:p w14:paraId="1E5F8303" w14:textId="77777777" w:rsidR="003375F9" w:rsidRPr="00CC2E57" w:rsidRDefault="003375F9" w:rsidP="000E7F4F">
            <w:pPr>
              <w:keepLines/>
              <w:suppressAutoHyphens/>
              <w:jc w:val="right"/>
              <w:rPr>
                <w:rFonts w:ascii="Arial" w:hAnsi="Arial" w:cs="Arial"/>
                <w:sz w:val="18"/>
                <w:szCs w:val="18"/>
              </w:rPr>
            </w:pPr>
          </w:p>
        </w:tc>
        <w:tc>
          <w:tcPr>
            <w:tcW w:w="3686" w:type="dxa"/>
            <w:tcBorders>
              <w:top w:val="nil"/>
              <w:left w:val="nil"/>
              <w:bottom w:val="nil"/>
              <w:right w:val="nil"/>
            </w:tcBorders>
            <w:shd w:val="clear" w:color="auto" w:fill="auto"/>
            <w:vAlign w:val="center"/>
            <w:hideMark/>
          </w:tcPr>
          <w:p w14:paraId="5131D970" w14:textId="77777777" w:rsidR="003375F9" w:rsidRPr="00CC2E57" w:rsidRDefault="003375F9" w:rsidP="000E7F4F">
            <w:pPr>
              <w:keepLines/>
              <w:suppressAutoHyphens/>
              <w:rPr>
                <w:rFonts w:ascii="Arial" w:hAnsi="Arial" w:cs="Arial"/>
                <w:sz w:val="18"/>
                <w:szCs w:val="18"/>
              </w:rPr>
            </w:pPr>
            <w:r w:rsidRPr="00CC2E57">
              <w:rPr>
                <w:rFonts w:ascii="Arial" w:hAnsi="Arial" w:cs="Arial"/>
                <w:sz w:val="18"/>
                <w:szCs w:val="18"/>
              </w:rPr>
              <w:t xml:space="preserve">MIA </w:t>
            </w:r>
            <w:proofErr w:type="spellStart"/>
            <w:r w:rsidRPr="00CC2E57">
              <w:rPr>
                <w:rFonts w:ascii="Arial" w:hAnsi="Arial" w:cs="Arial"/>
                <w:sz w:val="18"/>
                <w:szCs w:val="18"/>
              </w:rPr>
              <w:t>Engineering</w:t>
            </w:r>
            <w:proofErr w:type="spellEnd"/>
            <w:r w:rsidRPr="00CC2E57">
              <w:rPr>
                <w:rFonts w:ascii="Arial" w:hAnsi="Arial" w:cs="Arial"/>
                <w:sz w:val="18"/>
                <w:szCs w:val="18"/>
              </w:rPr>
              <w:t xml:space="preserve">, s.r.o. </w:t>
            </w:r>
          </w:p>
        </w:tc>
        <w:tc>
          <w:tcPr>
            <w:tcW w:w="1346" w:type="dxa"/>
            <w:tcBorders>
              <w:top w:val="nil"/>
              <w:left w:val="nil"/>
              <w:bottom w:val="nil"/>
              <w:right w:val="nil"/>
            </w:tcBorders>
            <w:shd w:val="clear" w:color="auto" w:fill="auto"/>
            <w:vAlign w:val="center"/>
            <w:hideMark/>
          </w:tcPr>
          <w:p w14:paraId="006F853E" w14:textId="77777777" w:rsidR="003375F9" w:rsidRPr="00CC2E57" w:rsidRDefault="003375F9" w:rsidP="000E7F4F">
            <w:pPr>
              <w:keepLines/>
              <w:suppressAutoHyphens/>
              <w:jc w:val="right"/>
              <w:rPr>
                <w:rFonts w:ascii="Arial" w:hAnsi="Arial" w:cs="Arial"/>
                <w:sz w:val="18"/>
                <w:szCs w:val="18"/>
              </w:rPr>
            </w:pPr>
            <w:r w:rsidRPr="00CC2E57">
              <w:rPr>
                <w:rFonts w:ascii="Arial" w:hAnsi="Arial" w:cs="Arial"/>
                <w:sz w:val="18"/>
                <w:szCs w:val="18"/>
              </w:rPr>
              <w:t>19 878</w:t>
            </w:r>
          </w:p>
        </w:tc>
        <w:tc>
          <w:tcPr>
            <w:tcW w:w="1347" w:type="dxa"/>
            <w:tcBorders>
              <w:top w:val="nil"/>
              <w:left w:val="nil"/>
              <w:bottom w:val="nil"/>
              <w:right w:val="nil"/>
            </w:tcBorders>
            <w:shd w:val="clear" w:color="auto" w:fill="auto"/>
            <w:vAlign w:val="center"/>
            <w:hideMark/>
          </w:tcPr>
          <w:p w14:paraId="5157500C" w14:textId="77777777" w:rsidR="003375F9" w:rsidRPr="00CC2E57" w:rsidRDefault="003375F9" w:rsidP="000E7F4F">
            <w:pPr>
              <w:keepLines/>
              <w:suppressAutoHyphens/>
              <w:jc w:val="right"/>
              <w:rPr>
                <w:rFonts w:ascii="Arial" w:hAnsi="Arial" w:cs="Arial"/>
                <w:sz w:val="18"/>
                <w:szCs w:val="18"/>
              </w:rPr>
            </w:pPr>
            <w:r w:rsidRPr="00CC2E57">
              <w:rPr>
                <w:rFonts w:ascii="Arial" w:hAnsi="Arial" w:cs="Arial"/>
                <w:sz w:val="18"/>
                <w:szCs w:val="18"/>
              </w:rPr>
              <w:t>25 920</w:t>
            </w:r>
          </w:p>
        </w:tc>
      </w:tr>
      <w:tr w:rsidR="003375F9" w:rsidRPr="00CC2E57" w14:paraId="49D2B89B" w14:textId="77777777" w:rsidTr="000E7F4F">
        <w:trPr>
          <w:trHeight w:val="255"/>
        </w:trPr>
        <w:tc>
          <w:tcPr>
            <w:tcW w:w="2976" w:type="dxa"/>
            <w:tcBorders>
              <w:top w:val="nil"/>
              <w:left w:val="nil"/>
              <w:bottom w:val="nil"/>
              <w:right w:val="nil"/>
            </w:tcBorders>
            <w:shd w:val="clear" w:color="auto" w:fill="auto"/>
            <w:vAlign w:val="bottom"/>
            <w:hideMark/>
          </w:tcPr>
          <w:p w14:paraId="218E69CF" w14:textId="77777777" w:rsidR="003375F9" w:rsidRPr="00CC2E57" w:rsidRDefault="003375F9" w:rsidP="000E7F4F">
            <w:pPr>
              <w:keepLines/>
              <w:suppressAutoHyphens/>
              <w:jc w:val="right"/>
              <w:rPr>
                <w:rFonts w:ascii="Arial" w:hAnsi="Arial" w:cs="Arial"/>
                <w:sz w:val="18"/>
                <w:szCs w:val="18"/>
              </w:rPr>
            </w:pPr>
          </w:p>
        </w:tc>
        <w:tc>
          <w:tcPr>
            <w:tcW w:w="3686" w:type="dxa"/>
            <w:tcBorders>
              <w:top w:val="nil"/>
              <w:left w:val="nil"/>
              <w:bottom w:val="nil"/>
              <w:right w:val="nil"/>
            </w:tcBorders>
            <w:shd w:val="clear" w:color="auto" w:fill="auto"/>
            <w:vAlign w:val="center"/>
            <w:hideMark/>
          </w:tcPr>
          <w:p w14:paraId="6F7DF5A6" w14:textId="77777777" w:rsidR="003375F9" w:rsidRPr="00CC2E57" w:rsidRDefault="003375F9" w:rsidP="000E7F4F">
            <w:pPr>
              <w:keepLines/>
              <w:suppressAutoHyphens/>
              <w:rPr>
                <w:rFonts w:ascii="Arial" w:hAnsi="Arial" w:cs="Arial"/>
                <w:sz w:val="18"/>
                <w:szCs w:val="18"/>
              </w:rPr>
            </w:pPr>
            <w:r w:rsidRPr="00CC2E57">
              <w:rPr>
                <w:rFonts w:ascii="Arial" w:hAnsi="Arial" w:cs="Arial"/>
                <w:sz w:val="18"/>
                <w:szCs w:val="18"/>
              </w:rPr>
              <w:t xml:space="preserve">MATADOR </w:t>
            </w:r>
            <w:proofErr w:type="spellStart"/>
            <w:r w:rsidRPr="00CC2E57">
              <w:rPr>
                <w:rFonts w:ascii="Arial" w:hAnsi="Arial" w:cs="Arial"/>
                <w:sz w:val="18"/>
                <w:szCs w:val="18"/>
              </w:rPr>
              <w:t>Automotive</w:t>
            </w:r>
            <w:proofErr w:type="spellEnd"/>
            <w:r w:rsidRPr="00CC2E57">
              <w:rPr>
                <w:rFonts w:ascii="Arial" w:hAnsi="Arial" w:cs="Arial"/>
                <w:sz w:val="18"/>
                <w:szCs w:val="18"/>
              </w:rPr>
              <w:t xml:space="preserve"> Vráble, a.s. </w:t>
            </w:r>
          </w:p>
        </w:tc>
        <w:tc>
          <w:tcPr>
            <w:tcW w:w="1346" w:type="dxa"/>
            <w:tcBorders>
              <w:top w:val="nil"/>
              <w:left w:val="nil"/>
              <w:bottom w:val="nil"/>
              <w:right w:val="nil"/>
            </w:tcBorders>
            <w:shd w:val="clear" w:color="auto" w:fill="auto"/>
            <w:vAlign w:val="center"/>
            <w:hideMark/>
          </w:tcPr>
          <w:p w14:paraId="4E45DE22" w14:textId="77777777" w:rsidR="003375F9" w:rsidRPr="00CC2E57" w:rsidRDefault="003375F9" w:rsidP="000E7F4F">
            <w:pPr>
              <w:keepLines/>
              <w:suppressAutoHyphens/>
              <w:jc w:val="right"/>
              <w:rPr>
                <w:rFonts w:ascii="Arial" w:hAnsi="Arial" w:cs="Arial"/>
                <w:sz w:val="18"/>
                <w:szCs w:val="18"/>
              </w:rPr>
            </w:pPr>
            <w:r w:rsidRPr="00CC2E57">
              <w:rPr>
                <w:rFonts w:ascii="Arial" w:hAnsi="Arial" w:cs="Arial"/>
                <w:sz w:val="18"/>
                <w:szCs w:val="18"/>
              </w:rPr>
              <w:t>0</w:t>
            </w:r>
          </w:p>
        </w:tc>
        <w:tc>
          <w:tcPr>
            <w:tcW w:w="1347" w:type="dxa"/>
            <w:tcBorders>
              <w:top w:val="nil"/>
              <w:left w:val="nil"/>
              <w:bottom w:val="nil"/>
              <w:right w:val="nil"/>
            </w:tcBorders>
            <w:shd w:val="clear" w:color="auto" w:fill="auto"/>
            <w:vAlign w:val="center"/>
            <w:hideMark/>
          </w:tcPr>
          <w:p w14:paraId="6967AFDE" w14:textId="77777777" w:rsidR="003375F9" w:rsidRPr="00CC2E57" w:rsidRDefault="003375F9" w:rsidP="000E7F4F">
            <w:pPr>
              <w:keepLines/>
              <w:suppressAutoHyphens/>
              <w:jc w:val="right"/>
              <w:rPr>
                <w:rFonts w:ascii="Arial" w:hAnsi="Arial" w:cs="Arial"/>
                <w:sz w:val="18"/>
                <w:szCs w:val="18"/>
              </w:rPr>
            </w:pPr>
            <w:r w:rsidRPr="00CC2E57">
              <w:rPr>
                <w:rFonts w:ascii="Arial" w:hAnsi="Arial" w:cs="Arial"/>
                <w:sz w:val="18"/>
                <w:szCs w:val="18"/>
              </w:rPr>
              <w:t>0</w:t>
            </w:r>
          </w:p>
        </w:tc>
      </w:tr>
      <w:tr w:rsidR="003375F9" w:rsidRPr="00CC2E57" w14:paraId="2DAAE5D7" w14:textId="77777777" w:rsidTr="000E7F4F">
        <w:trPr>
          <w:trHeight w:val="238"/>
        </w:trPr>
        <w:tc>
          <w:tcPr>
            <w:tcW w:w="2976" w:type="dxa"/>
            <w:tcBorders>
              <w:top w:val="nil"/>
              <w:left w:val="nil"/>
              <w:bottom w:val="nil"/>
              <w:right w:val="nil"/>
            </w:tcBorders>
            <w:shd w:val="clear" w:color="auto" w:fill="auto"/>
            <w:vAlign w:val="center"/>
            <w:hideMark/>
          </w:tcPr>
          <w:p w14:paraId="3400EDCC" w14:textId="77777777" w:rsidR="003375F9" w:rsidRPr="00CC2E57" w:rsidRDefault="003375F9" w:rsidP="000E7F4F">
            <w:pPr>
              <w:keepLines/>
              <w:suppressAutoHyphens/>
              <w:rPr>
                <w:rFonts w:ascii="Arial" w:hAnsi="Arial" w:cs="Arial"/>
                <w:sz w:val="18"/>
                <w:szCs w:val="18"/>
              </w:rPr>
            </w:pPr>
            <w:r w:rsidRPr="00CC2E57">
              <w:rPr>
                <w:rFonts w:ascii="Arial" w:hAnsi="Arial" w:cs="Arial"/>
                <w:sz w:val="18"/>
                <w:szCs w:val="18"/>
              </w:rPr>
              <w:t>Pohľadávky z obchodného styku</w:t>
            </w:r>
          </w:p>
        </w:tc>
        <w:tc>
          <w:tcPr>
            <w:tcW w:w="3686" w:type="dxa"/>
            <w:tcBorders>
              <w:top w:val="nil"/>
              <w:left w:val="nil"/>
              <w:bottom w:val="nil"/>
              <w:right w:val="nil"/>
            </w:tcBorders>
            <w:shd w:val="clear" w:color="auto" w:fill="auto"/>
            <w:vAlign w:val="center"/>
            <w:hideMark/>
          </w:tcPr>
          <w:p w14:paraId="22AF7CA2" w14:textId="77777777" w:rsidR="003375F9" w:rsidRPr="00CC2E57" w:rsidRDefault="003375F9" w:rsidP="000E7F4F">
            <w:pPr>
              <w:keepLines/>
              <w:suppressAutoHyphens/>
              <w:rPr>
                <w:rFonts w:ascii="Arial" w:hAnsi="Arial" w:cs="Arial"/>
                <w:sz w:val="18"/>
                <w:szCs w:val="18"/>
              </w:rPr>
            </w:pPr>
            <w:r w:rsidRPr="00CC2E57">
              <w:rPr>
                <w:rFonts w:ascii="Arial" w:hAnsi="Arial" w:cs="Arial"/>
                <w:sz w:val="18"/>
                <w:szCs w:val="18"/>
              </w:rPr>
              <w:t xml:space="preserve">MIA </w:t>
            </w:r>
            <w:proofErr w:type="spellStart"/>
            <w:r w:rsidRPr="00CC2E57">
              <w:rPr>
                <w:rFonts w:ascii="Arial" w:hAnsi="Arial" w:cs="Arial"/>
                <w:sz w:val="18"/>
                <w:szCs w:val="18"/>
              </w:rPr>
              <w:t>Engineering</w:t>
            </w:r>
            <w:proofErr w:type="spellEnd"/>
            <w:r w:rsidRPr="00CC2E57">
              <w:rPr>
                <w:rFonts w:ascii="Arial" w:hAnsi="Arial" w:cs="Arial"/>
                <w:sz w:val="18"/>
                <w:szCs w:val="18"/>
              </w:rPr>
              <w:t xml:space="preserve">, s.r.o. </w:t>
            </w:r>
          </w:p>
        </w:tc>
        <w:tc>
          <w:tcPr>
            <w:tcW w:w="1346" w:type="dxa"/>
            <w:tcBorders>
              <w:top w:val="nil"/>
              <w:left w:val="nil"/>
              <w:bottom w:val="nil"/>
              <w:right w:val="nil"/>
            </w:tcBorders>
            <w:shd w:val="clear" w:color="auto" w:fill="auto"/>
            <w:vAlign w:val="center"/>
            <w:hideMark/>
          </w:tcPr>
          <w:p w14:paraId="414D1E4E" w14:textId="77777777" w:rsidR="003375F9" w:rsidRPr="00CC2E57" w:rsidRDefault="003375F9" w:rsidP="000E7F4F">
            <w:pPr>
              <w:keepLines/>
              <w:suppressAutoHyphens/>
              <w:jc w:val="right"/>
              <w:rPr>
                <w:rFonts w:ascii="Arial" w:hAnsi="Arial" w:cs="Arial"/>
                <w:sz w:val="18"/>
                <w:szCs w:val="18"/>
              </w:rPr>
            </w:pPr>
            <w:r w:rsidRPr="00CC2E57">
              <w:rPr>
                <w:rFonts w:ascii="Arial" w:hAnsi="Arial" w:cs="Arial"/>
                <w:sz w:val="18"/>
                <w:szCs w:val="18"/>
              </w:rPr>
              <w:t>1 366</w:t>
            </w:r>
          </w:p>
        </w:tc>
        <w:tc>
          <w:tcPr>
            <w:tcW w:w="1347" w:type="dxa"/>
            <w:tcBorders>
              <w:top w:val="nil"/>
              <w:left w:val="nil"/>
              <w:bottom w:val="nil"/>
              <w:right w:val="nil"/>
            </w:tcBorders>
            <w:shd w:val="clear" w:color="auto" w:fill="auto"/>
            <w:vAlign w:val="center"/>
            <w:hideMark/>
          </w:tcPr>
          <w:p w14:paraId="46906CCE" w14:textId="77777777" w:rsidR="003375F9" w:rsidRPr="00CC2E57" w:rsidRDefault="003375F9" w:rsidP="000E7F4F">
            <w:pPr>
              <w:keepLines/>
              <w:suppressAutoHyphens/>
              <w:jc w:val="right"/>
              <w:rPr>
                <w:rFonts w:ascii="Arial" w:hAnsi="Arial" w:cs="Arial"/>
                <w:sz w:val="18"/>
                <w:szCs w:val="18"/>
              </w:rPr>
            </w:pPr>
            <w:r w:rsidRPr="00CC2E57">
              <w:rPr>
                <w:rFonts w:ascii="Arial" w:hAnsi="Arial" w:cs="Arial"/>
                <w:sz w:val="18"/>
                <w:szCs w:val="18"/>
              </w:rPr>
              <w:t>1 381</w:t>
            </w:r>
          </w:p>
        </w:tc>
      </w:tr>
      <w:tr w:rsidR="003375F9" w:rsidRPr="00CC2E57" w14:paraId="6BCDC5B1" w14:textId="77777777" w:rsidTr="000E7F4F">
        <w:trPr>
          <w:trHeight w:val="238"/>
        </w:trPr>
        <w:tc>
          <w:tcPr>
            <w:tcW w:w="2976" w:type="dxa"/>
            <w:tcBorders>
              <w:top w:val="nil"/>
              <w:left w:val="nil"/>
              <w:bottom w:val="nil"/>
              <w:right w:val="nil"/>
            </w:tcBorders>
            <w:shd w:val="clear" w:color="auto" w:fill="auto"/>
            <w:vAlign w:val="bottom"/>
            <w:hideMark/>
          </w:tcPr>
          <w:p w14:paraId="10403C21" w14:textId="77777777" w:rsidR="003375F9" w:rsidRPr="00CC2E57" w:rsidRDefault="003375F9" w:rsidP="000E7F4F">
            <w:pPr>
              <w:keepLines/>
              <w:suppressAutoHyphens/>
              <w:jc w:val="right"/>
              <w:rPr>
                <w:rFonts w:ascii="Arial" w:hAnsi="Arial" w:cs="Arial"/>
                <w:sz w:val="18"/>
                <w:szCs w:val="18"/>
              </w:rPr>
            </w:pPr>
          </w:p>
        </w:tc>
        <w:tc>
          <w:tcPr>
            <w:tcW w:w="3686" w:type="dxa"/>
            <w:tcBorders>
              <w:top w:val="nil"/>
              <w:left w:val="nil"/>
              <w:bottom w:val="nil"/>
              <w:right w:val="nil"/>
            </w:tcBorders>
            <w:shd w:val="clear" w:color="auto" w:fill="auto"/>
            <w:vAlign w:val="center"/>
            <w:hideMark/>
          </w:tcPr>
          <w:p w14:paraId="0B4F7B5C" w14:textId="77777777" w:rsidR="003375F9" w:rsidRPr="00CC2E57" w:rsidRDefault="003375F9" w:rsidP="000E7F4F">
            <w:pPr>
              <w:keepLines/>
              <w:suppressAutoHyphens/>
              <w:rPr>
                <w:rFonts w:ascii="Arial" w:hAnsi="Arial" w:cs="Arial"/>
                <w:sz w:val="18"/>
                <w:szCs w:val="18"/>
              </w:rPr>
            </w:pPr>
            <w:r w:rsidRPr="00CC2E57">
              <w:rPr>
                <w:rFonts w:ascii="Arial" w:hAnsi="Arial" w:cs="Arial"/>
                <w:sz w:val="18"/>
                <w:szCs w:val="18"/>
              </w:rPr>
              <w:t xml:space="preserve">CIT, General </w:t>
            </w:r>
            <w:proofErr w:type="spellStart"/>
            <w:r w:rsidRPr="00CC2E57">
              <w:rPr>
                <w:rFonts w:ascii="Arial" w:hAnsi="Arial" w:cs="Arial"/>
                <w:sz w:val="18"/>
                <w:szCs w:val="18"/>
              </w:rPr>
              <w:t>Engineering</w:t>
            </w:r>
            <w:proofErr w:type="spellEnd"/>
            <w:r w:rsidRPr="00CC2E57">
              <w:rPr>
                <w:rFonts w:ascii="Arial" w:hAnsi="Arial" w:cs="Arial"/>
                <w:sz w:val="18"/>
                <w:szCs w:val="18"/>
              </w:rPr>
              <w:t xml:space="preserve">, s.r.o. </w:t>
            </w:r>
          </w:p>
        </w:tc>
        <w:tc>
          <w:tcPr>
            <w:tcW w:w="1346" w:type="dxa"/>
            <w:tcBorders>
              <w:top w:val="nil"/>
              <w:left w:val="nil"/>
              <w:bottom w:val="nil"/>
              <w:right w:val="nil"/>
            </w:tcBorders>
            <w:shd w:val="clear" w:color="auto" w:fill="auto"/>
            <w:vAlign w:val="center"/>
            <w:hideMark/>
          </w:tcPr>
          <w:p w14:paraId="033C22D6" w14:textId="77777777" w:rsidR="003375F9" w:rsidRPr="00CC2E57" w:rsidRDefault="003375F9" w:rsidP="000E7F4F">
            <w:pPr>
              <w:keepLines/>
              <w:suppressAutoHyphens/>
              <w:jc w:val="right"/>
              <w:rPr>
                <w:rFonts w:ascii="Arial" w:hAnsi="Arial" w:cs="Arial"/>
                <w:sz w:val="18"/>
                <w:szCs w:val="18"/>
              </w:rPr>
            </w:pPr>
            <w:r w:rsidRPr="00CC2E57">
              <w:rPr>
                <w:rFonts w:ascii="Arial" w:hAnsi="Arial" w:cs="Arial"/>
                <w:sz w:val="18"/>
                <w:szCs w:val="18"/>
              </w:rPr>
              <w:t>9 731</w:t>
            </w:r>
          </w:p>
        </w:tc>
        <w:tc>
          <w:tcPr>
            <w:tcW w:w="1347" w:type="dxa"/>
            <w:tcBorders>
              <w:top w:val="nil"/>
              <w:left w:val="nil"/>
              <w:bottom w:val="nil"/>
              <w:right w:val="nil"/>
            </w:tcBorders>
            <w:shd w:val="clear" w:color="auto" w:fill="auto"/>
            <w:vAlign w:val="center"/>
            <w:hideMark/>
          </w:tcPr>
          <w:p w14:paraId="351117E0" w14:textId="77777777" w:rsidR="003375F9" w:rsidRPr="00CC2E57" w:rsidRDefault="003375F9" w:rsidP="000E7F4F">
            <w:pPr>
              <w:keepLines/>
              <w:suppressAutoHyphens/>
              <w:jc w:val="right"/>
              <w:rPr>
                <w:rFonts w:ascii="Arial" w:hAnsi="Arial" w:cs="Arial"/>
                <w:sz w:val="18"/>
                <w:szCs w:val="18"/>
              </w:rPr>
            </w:pPr>
            <w:r w:rsidRPr="00CC2E57">
              <w:rPr>
                <w:rFonts w:ascii="Arial" w:hAnsi="Arial" w:cs="Arial"/>
                <w:sz w:val="18"/>
                <w:szCs w:val="18"/>
              </w:rPr>
              <w:t>2 844</w:t>
            </w:r>
          </w:p>
        </w:tc>
      </w:tr>
    </w:tbl>
    <w:p w14:paraId="7EF85E85" w14:textId="7B94F27B" w:rsidR="009E693E" w:rsidRPr="0040254E" w:rsidRDefault="009E693E" w:rsidP="000E7F4F">
      <w:pPr>
        <w:pStyle w:val="odstavec"/>
        <w:keepLines/>
      </w:pPr>
    </w:p>
    <w:p w14:paraId="7B29BE48" w14:textId="38AFF69F" w:rsidR="000E4080" w:rsidRPr="003F0263" w:rsidRDefault="00F67841" w:rsidP="000E7F4F">
      <w:pPr>
        <w:pStyle w:val="odstavec"/>
        <w:keepLines/>
      </w:pPr>
      <w:r w:rsidRPr="0040254E">
        <w:t xml:space="preserve"> </w:t>
      </w:r>
      <w:bookmarkEnd w:id="101"/>
    </w:p>
    <w:p w14:paraId="0B75CD11" w14:textId="25E4A779" w:rsidR="002E5F21" w:rsidRPr="0040254E" w:rsidRDefault="002E5F21" w:rsidP="000E7F4F">
      <w:pPr>
        <w:keepLines/>
        <w:suppressAutoHyphens/>
        <w:rPr>
          <w:rFonts w:ascii="Arial" w:hAnsi="Arial" w:cs="Arial"/>
          <w:bCs/>
          <w:iCs/>
          <w:sz w:val="20"/>
          <w:szCs w:val="20"/>
        </w:rPr>
      </w:pPr>
      <w:r w:rsidRPr="000E7F4F">
        <w:rPr>
          <w:rFonts w:ascii="Arial" w:hAnsi="Arial" w:cs="Arial"/>
          <w:sz w:val="20"/>
          <w:szCs w:val="20"/>
        </w:rPr>
        <w:br w:type="page"/>
      </w:r>
    </w:p>
    <w:p w14:paraId="2569B536" w14:textId="483A72BB" w:rsidR="003375F9" w:rsidRPr="000E7F4F" w:rsidRDefault="000E4080" w:rsidP="000E7F4F">
      <w:pPr>
        <w:pStyle w:val="Nadpis2"/>
        <w:keepLines/>
        <w:numPr>
          <w:ilvl w:val="1"/>
          <w:numId w:val="10"/>
        </w:numPr>
      </w:pPr>
      <w:bookmarkStart w:id="103" w:name="_Hlk64449511"/>
      <w:r w:rsidRPr="000E7F4F">
        <w:rPr>
          <w:rFonts w:ascii="Arial" w:hAnsi="Arial"/>
        </w:rPr>
        <w:lastRenderedPageBreak/>
        <w:t>Príjmy a výhody členov štatutárneho orgánu, dozorného orgánu a iného orgánu</w:t>
      </w:r>
      <w:bookmarkStart w:id="104" w:name="RANGE!B4:J22"/>
      <w:bookmarkStart w:id="105" w:name="FWT_T46"/>
      <w:bookmarkEnd w:id="104"/>
      <w:r w:rsidR="003375F9" w:rsidRPr="0040254E">
        <w:t xml:space="preserve"> </w:t>
      </w:r>
    </w:p>
    <w:tbl>
      <w:tblPr>
        <w:tblW w:w="9303" w:type="dxa"/>
        <w:tblInd w:w="426" w:type="dxa"/>
        <w:tblLayout w:type="fixed"/>
        <w:tblCellMar>
          <w:left w:w="70" w:type="dxa"/>
          <w:right w:w="70" w:type="dxa"/>
        </w:tblCellMar>
        <w:tblLook w:val="04A0" w:firstRow="1" w:lastRow="0" w:firstColumn="1" w:lastColumn="0" w:noHBand="0" w:noVBand="1"/>
      </w:tblPr>
      <w:tblGrid>
        <w:gridCol w:w="3538"/>
        <w:gridCol w:w="962"/>
        <w:gridCol w:w="962"/>
        <w:gridCol w:w="960"/>
        <w:gridCol w:w="961"/>
        <w:gridCol w:w="959"/>
        <w:gridCol w:w="961"/>
      </w:tblGrid>
      <w:tr w:rsidR="007E3BA6" w:rsidRPr="00CC2E57" w14:paraId="46790A0A" w14:textId="77777777" w:rsidTr="000E7F4F">
        <w:trPr>
          <w:trHeight w:val="247"/>
        </w:trPr>
        <w:tc>
          <w:tcPr>
            <w:tcW w:w="3540" w:type="dxa"/>
            <w:tcBorders>
              <w:top w:val="nil"/>
              <w:left w:val="nil"/>
              <w:bottom w:val="nil"/>
              <w:right w:val="nil"/>
            </w:tcBorders>
            <w:shd w:val="clear" w:color="auto" w:fill="auto"/>
            <w:vAlign w:val="bottom"/>
            <w:hideMark/>
          </w:tcPr>
          <w:p w14:paraId="6359ABB6" w14:textId="77777777" w:rsidR="007E3BA6" w:rsidRPr="000E7F4F" w:rsidRDefault="007E3BA6" w:rsidP="000E7F4F">
            <w:pPr>
              <w:keepLines/>
              <w:suppressAutoHyphens/>
              <w:rPr>
                <w:rFonts w:ascii="Arial" w:hAnsi="Arial" w:cs="Arial"/>
                <w:sz w:val="18"/>
                <w:szCs w:val="18"/>
              </w:rPr>
            </w:pPr>
          </w:p>
        </w:tc>
        <w:tc>
          <w:tcPr>
            <w:tcW w:w="1924" w:type="dxa"/>
            <w:gridSpan w:val="2"/>
            <w:tcBorders>
              <w:top w:val="nil"/>
              <w:left w:val="nil"/>
              <w:right w:val="nil"/>
            </w:tcBorders>
            <w:shd w:val="clear" w:color="auto" w:fill="auto"/>
            <w:vAlign w:val="bottom"/>
            <w:hideMark/>
          </w:tcPr>
          <w:p w14:paraId="021D4FD2" w14:textId="1B692BFE" w:rsidR="007E3BA6" w:rsidRPr="00CC2E57" w:rsidRDefault="007E3BA6" w:rsidP="000E7F4F">
            <w:pPr>
              <w:keepLines/>
              <w:suppressAutoHyphens/>
              <w:jc w:val="center"/>
              <w:rPr>
                <w:rFonts w:ascii="Arial" w:hAnsi="Arial" w:cs="Arial"/>
                <w:b/>
                <w:bCs/>
                <w:sz w:val="18"/>
                <w:szCs w:val="18"/>
              </w:rPr>
            </w:pPr>
            <w:r w:rsidRPr="00CC2E57">
              <w:rPr>
                <w:rFonts w:ascii="Arial" w:hAnsi="Arial" w:cs="Arial"/>
                <w:b/>
                <w:bCs/>
                <w:sz w:val="18"/>
                <w:szCs w:val="18"/>
              </w:rPr>
              <w:t>Štatutárny orgán</w:t>
            </w:r>
          </w:p>
        </w:tc>
        <w:tc>
          <w:tcPr>
            <w:tcW w:w="1919" w:type="dxa"/>
            <w:gridSpan w:val="2"/>
            <w:tcBorders>
              <w:top w:val="nil"/>
              <w:left w:val="nil"/>
              <w:right w:val="nil"/>
            </w:tcBorders>
            <w:shd w:val="clear" w:color="auto" w:fill="auto"/>
            <w:vAlign w:val="bottom"/>
            <w:hideMark/>
          </w:tcPr>
          <w:p w14:paraId="398BD194" w14:textId="488D0701" w:rsidR="007E3BA6" w:rsidRPr="00CC2E57" w:rsidRDefault="007E3BA6" w:rsidP="000E7F4F">
            <w:pPr>
              <w:keepLines/>
              <w:suppressAutoHyphens/>
              <w:jc w:val="center"/>
              <w:rPr>
                <w:rFonts w:ascii="Arial" w:hAnsi="Arial" w:cs="Arial"/>
                <w:b/>
                <w:bCs/>
                <w:sz w:val="18"/>
                <w:szCs w:val="18"/>
              </w:rPr>
            </w:pPr>
            <w:r w:rsidRPr="00CC2E57">
              <w:rPr>
                <w:rFonts w:ascii="Arial" w:hAnsi="Arial" w:cs="Arial"/>
                <w:b/>
                <w:bCs/>
                <w:sz w:val="18"/>
                <w:szCs w:val="18"/>
              </w:rPr>
              <w:t>Dozorná rada</w:t>
            </w:r>
          </w:p>
        </w:tc>
        <w:tc>
          <w:tcPr>
            <w:tcW w:w="1920" w:type="dxa"/>
            <w:gridSpan w:val="2"/>
            <w:tcBorders>
              <w:top w:val="nil"/>
              <w:left w:val="nil"/>
              <w:right w:val="nil"/>
            </w:tcBorders>
            <w:shd w:val="clear" w:color="auto" w:fill="auto"/>
            <w:vAlign w:val="bottom"/>
            <w:hideMark/>
          </w:tcPr>
          <w:p w14:paraId="7FF07302" w14:textId="77777777" w:rsidR="007E3BA6" w:rsidRPr="00CC2E57" w:rsidRDefault="007E3BA6" w:rsidP="000E7F4F">
            <w:pPr>
              <w:keepLines/>
              <w:suppressAutoHyphens/>
              <w:jc w:val="center"/>
              <w:rPr>
                <w:rFonts w:ascii="Arial" w:hAnsi="Arial" w:cs="Arial"/>
                <w:b/>
                <w:bCs/>
                <w:sz w:val="18"/>
                <w:szCs w:val="18"/>
              </w:rPr>
            </w:pPr>
            <w:r w:rsidRPr="00CC2E57">
              <w:rPr>
                <w:rFonts w:ascii="Arial" w:hAnsi="Arial" w:cs="Arial"/>
                <w:b/>
                <w:bCs/>
                <w:sz w:val="18"/>
                <w:szCs w:val="18"/>
              </w:rPr>
              <w:t>Spolu</w:t>
            </w:r>
          </w:p>
        </w:tc>
      </w:tr>
      <w:tr w:rsidR="007E3BA6" w:rsidRPr="00CC2E57" w14:paraId="16E9491F" w14:textId="77777777" w:rsidTr="000E7F4F">
        <w:trPr>
          <w:trHeight w:val="247"/>
        </w:trPr>
        <w:tc>
          <w:tcPr>
            <w:tcW w:w="3540" w:type="dxa"/>
            <w:tcBorders>
              <w:top w:val="nil"/>
              <w:left w:val="nil"/>
              <w:bottom w:val="single" w:sz="4" w:space="0" w:color="auto"/>
              <w:right w:val="nil"/>
            </w:tcBorders>
            <w:shd w:val="clear" w:color="auto" w:fill="auto"/>
            <w:vAlign w:val="bottom"/>
            <w:hideMark/>
          </w:tcPr>
          <w:p w14:paraId="2C82F448" w14:textId="77777777" w:rsidR="007E3BA6" w:rsidRPr="00CC2E57" w:rsidRDefault="007E3BA6" w:rsidP="000E7F4F">
            <w:pPr>
              <w:keepLines/>
              <w:suppressAutoHyphens/>
              <w:jc w:val="center"/>
              <w:rPr>
                <w:rFonts w:ascii="Arial" w:hAnsi="Arial" w:cs="Arial"/>
                <w:b/>
                <w:bCs/>
                <w:sz w:val="18"/>
                <w:szCs w:val="18"/>
              </w:rPr>
            </w:pPr>
            <w:r w:rsidRPr="00CC2E57">
              <w:rPr>
                <w:rFonts w:ascii="Arial" w:hAnsi="Arial" w:cs="Arial"/>
                <w:b/>
                <w:bCs/>
                <w:sz w:val="18"/>
                <w:szCs w:val="18"/>
              </w:rPr>
              <w:t>Názov položky</w:t>
            </w:r>
          </w:p>
        </w:tc>
        <w:tc>
          <w:tcPr>
            <w:tcW w:w="962" w:type="dxa"/>
            <w:tcBorders>
              <w:top w:val="nil"/>
              <w:left w:val="nil"/>
              <w:bottom w:val="single" w:sz="4" w:space="0" w:color="auto"/>
              <w:right w:val="nil"/>
            </w:tcBorders>
            <w:shd w:val="clear" w:color="auto" w:fill="auto"/>
            <w:noWrap/>
            <w:vAlign w:val="bottom"/>
            <w:hideMark/>
          </w:tcPr>
          <w:p w14:paraId="36E22F0C" w14:textId="77777777" w:rsidR="007E3BA6" w:rsidRPr="00CC2E57" w:rsidRDefault="007E3BA6" w:rsidP="000E7F4F">
            <w:pPr>
              <w:keepLines/>
              <w:suppressAutoHyphens/>
              <w:jc w:val="center"/>
              <w:rPr>
                <w:rFonts w:ascii="Arial" w:hAnsi="Arial" w:cs="Arial"/>
                <w:b/>
                <w:bCs/>
                <w:sz w:val="18"/>
                <w:szCs w:val="18"/>
              </w:rPr>
            </w:pPr>
            <w:r w:rsidRPr="00CC2E57">
              <w:rPr>
                <w:rFonts w:ascii="Arial" w:hAnsi="Arial" w:cs="Arial"/>
                <w:b/>
                <w:bCs/>
                <w:sz w:val="18"/>
                <w:szCs w:val="18"/>
              </w:rPr>
              <w:t>2020</w:t>
            </w:r>
          </w:p>
        </w:tc>
        <w:tc>
          <w:tcPr>
            <w:tcW w:w="962" w:type="dxa"/>
            <w:tcBorders>
              <w:top w:val="nil"/>
              <w:left w:val="nil"/>
              <w:bottom w:val="single" w:sz="4" w:space="0" w:color="auto"/>
              <w:right w:val="nil"/>
            </w:tcBorders>
            <w:shd w:val="clear" w:color="auto" w:fill="auto"/>
            <w:noWrap/>
            <w:vAlign w:val="bottom"/>
            <w:hideMark/>
          </w:tcPr>
          <w:p w14:paraId="1E339E60" w14:textId="77777777" w:rsidR="007E3BA6" w:rsidRPr="00CC2E57" w:rsidRDefault="007E3BA6" w:rsidP="000E7F4F">
            <w:pPr>
              <w:keepLines/>
              <w:suppressAutoHyphens/>
              <w:jc w:val="center"/>
              <w:rPr>
                <w:rFonts w:ascii="Arial" w:hAnsi="Arial" w:cs="Arial"/>
                <w:b/>
                <w:bCs/>
                <w:sz w:val="18"/>
                <w:szCs w:val="18"/>
              </w:rPr>
            </w:pPr>
            <w:r w:rsidRPr="00CC2E57">
              <w:rPr>
                <w:rFonts w:ascii="Arial" w:hAnsi="Arial" w:cs="Arial"/>
                <w:b/>
                <w:bCs/>
                <w:sz w:val="18"/>
                <w:szCs w:val="18"/>
              </w:rPr>
              <w:t>2019</w:t>
            </w:r>
          </w:p>
        </w:tc>
        <w:tc>
          <w:tcPr>
            <w:tcW w:w="960" w:type="dxa"/>
            <w:tcBorders>
              <w:top w:val="nil"/>
              <w:left w:val="nil"/>
              <w:bottom w:val="single" w:sz="4" w:space="0" w:color="auto"/>
              <w:right w:val="nil"/>
            </w:tcBorders>
            <w:shd w:val="clear" w:color="auto" w:fill="auto"/>
            <w:noWrap/>
            <w:vAlign w:val="bottom"/>
            <w:hideMark/>
          </w:tcPr>
          <w:p w14:paraId="3D4F9980" w14:textId="77777777" w:rsidR="007E3BA6" w:rsidRPr="00CC2E57" w:rsidRDefault="007E3BA6" w:rsidP="000E7F4F">
            <w:pPr>
              <w:keepLines/>
              <w:suppressAutoHyphens/>
              <w:jc w:val="center"/>
              <w:rPr>
                <w:rFonts w:ascii="Arial" w:hAnsi="Arial" w:cs="Arial"/>
                <w:b/>
                <w:bCs/>
                <w:sz w:val="18"/>
                <w:szCs w:val="18"/>
              </w:rPr>
            </w:pPr>
            <w:r w:rsidRPr="00CC2E57">
              <w:rPr>
                <w:rFonts w:ascii="Arial" w:hAnsi="Arial" w:cs="Arial"/>
                <w:b/>
                <w:bCs/>
                <w:sz w:val="18"/>
                <w:szCs w:val="18"/>
              </w:rPr>
              <w:t>2020</w:t>
            </w:r>
          </w:p>
        </w:tc>
        <w:tc>
          <w:tcPr>
            <w:tcW w:w="961" w:type="dxa"/>
            <w:tcBorders>
              <w:top w:val="nil"/>
              <w:left w:val="nil"/>
              <w:bottom w:val="single" w:sz="4" w:space="0" w:color="auto"/>
              <w:right w:val="nil"/>
            </w:tcBorders>
            <w:shd w:val="clear" w:color="auto" w:fill="auto"/>
            <w:noWrap/>
            <w:vAlign w:val="bottom"/>
            <w:hideMark/>
          </w:tcPr>
          <w:p w14:paraId="31C08810" w14:textId="77777777" w:rsidR="007E3BA6" w:rsidRPr="00CC2E57" w:rsidRDefault="007E3BA6" w:rsidP="000E7F4F">
            <w:pPr>
              <w:keepLines/>
              <w:suppressAutoHyphens/>
              <w:jc w:val="center"/>
              <w:rPr>
                <w:rFonts w:ascii="Arial" w:hAnsi="Arial" w:cs="Arial"/>
                <w:b/>
                <w:bCs/>
                <w:sz w:val="18"/>
                <w:szCs w:val="18"/>
              </w:rPr>
            </w:pPr>
            <w:r w:rsidRPr="00CC2E57">
              <w:rPr>
                <w:rFonts w:ascii="Arial" w:hAnsi="Arial" w:cs="Arial"/>
                <w:b/>
                <w:bCs/>
                <w:sz w:val="18"/>
                <w:szCs w:val="18"/>
              </w:rPr>
              <w:t>2019</w:t>
            </w:r>
          </w:p>
        </w:tc>
        <w:tc>
          <w:tcPr>
            <w:tcW w:w="959" w:type="dxa"/>
            <w:tcBorders>
              <w:top w:val="nil"/>
              <w:left w:val="nil"/>
              <w:bottom w:val="single" w:sz="4" w:space="0" w:color="auto"/>
              <w:right w:val="nil"/>
            </w:tcBorders>
            <w:shd w:val="clear" w:color="auto" w:fill="auto"/>
            <w:noWrap/>
            <w:vAlign w:val="bottom"/>
            <w:hideMark/>
          </w:tcPr>
          <w:p w14:paraId="63E84CB6" w14:textId="77777777" w:rsidR="007E3BA6" w:rsidRPr="000E7F4F" w:rsidRDefault="007E3BA6" w:rsidP="000E7F4F">
            <w:pPr>
              <w:keepLines/>
              <w:suppressAutoHyphens/>
              <w:jc w:val="center"/>
              <w:rPr>
                <w:rFonts w:ascii="Arial" w:hAnsi="Arial" w:cs="Arial"/>
                <w:b/>
                <w:bCs/>
                <w:sz w:val="18"/>
                <w:szCs w:val="18"/>
                <w:highlight w:val="yellow"/>
              </w:rPr>
            </w:pPr>
            <w:r w:rsidRPr="00CC2E57">
              <w:rPr>
                <w:rFonts w:ascii="Arial" w:hAnsi="Arial" w:cs="Arial"/>
                <w:b/>
                <w:bCs/>
                <w:sz w:val="18"/>
                <w:szCs w:val="18"/>
              </w:rPr>
              <w:t>2020</w:t>
            </w:r>
          </w:p>
        </w:tc>
        <w:tc>
          <w:tcPr>
            <w:tcW w:w="959" w:type="dxa"/>
            <w:tcBorders>
              <w:top w:val="nil"/>
              <w:left w:val="nil"/>
              <w:bottom w:val="single" w:sz="4" w:space="0" w:color="auto"/>
              <w:right w:val="nil"/>
            </w:tcBorders>
            <w:shd w:val="clear" w:color="auto" w:fill="auto"/>
            <w:noWrap/>
            <w:vAlign w:val="bottom"/>
            <w:hideMark/>
          </w:tcPr>
          <w:p w14:paraId="61D3D6EE" w14:textId="77777777" w:rsidR="007E3BA6" w:rsidRPr="00CC2E57" w:rsidRDefault="007E3BA6" w:rsidP="000E7F4F">
            <w:pPr>
              <w:keepLines/>
              <w:suppressAutoHyphens/>
              <w:jc w:val="center"/>
              <w:rPr>
                <w:rFonts w:ascii="Arial" w:hAnsi="Arial" w:cs="Arial"/>
                <w:b/>
                <w:bCs/>
                <w:sz w:val="18"/>
                <w:szCs w:val="18"/>
              </w:rPr>
            </w:pPr>
            <w:r w:rsidRPr="00CC2E57">
              <w:rPr>
                <w:rFonts w:ascii="Arial" w:hAnsi="Arial" w:cs="Arial"/>
                <w:b/>
                <w:bCs/>
                <w:sz w:val="18"/>
                <w:szCs w:val="18"/>
              </w:rPr>
              <w:t>2019</w:t>
            </w:r>
          </w:p>
        </w:tc>
      </w:tr>
      <w:tr w:rsidR="007E3BA6" w:rsidRPr="00CC2E57" w14:paraId="034A26AF" w14:textId="77777777" w:rsidTr="000E7F4F">
        <w:trPr>
          <w:trHeight w:val="756"/>
        </w:trPr>
        <w:tc>
          <w:tcPr>
            <w:tcW w:w="3540" w:type="dxa"/>
            <w:tcBorders>
              <w:top w:val="nil"/>
              <w:left w:val="nil"/>
              <w:bottom w:val="nil"/>
              <w:right w:val="nil"/>
            </w:tcBorders>
            <w:shd w:val="clear" w:color="auto" w:fill="auto"/>
            <w:vAlign w:val="bottom"/>
            <w:hideMark/>
          </w:tcPr>
          <w:p w14:paraId="0EA6E9E1" w14:textId="77777777" w:rsidR="007E3BA6" w:rsidRPr="00CC2E57" w:rsidRDefault="007E3BA6" w:rsidP="000E7F4F">
            <w:pPr>
              <w:keepLines/>
              <w:suppressAutoHyphens/>
              <w:rPr>
                <w:rFonts w:ascii="Arial" w:hAnsi="Arial" w:cs="Arial"/>
                <w:b/>
                <w:bCs/>
                <w:sz w:val="18"/>
                <w:szCs w:val="18"/>
              </w:rPr>
            </w:pPr>
            <w:r w:rsidRPr="00CC2E57">
              <w:rPr>
                <w:rFonts w:ascii="Arial" w:hAnsi="Arial" w:cs="Arial"/>
                <w:b/>
                <w:bCs/>
                <w:sz w:val="18"/>
                <w:szCs w:val="18"/>
              </w:rPr>
              <w:t>Priznané odmeny za účtovné obdobie z dôvodu výkonu funkcie, z toho:</w:t>
            </w:r>
          </w:p>
        </w:tc>
        <w:tc>
          <w:tcPr>
            <w:tcW w:w="962" w:type="dxa"/>
            <w:tcBorders>
              <w:top w:val="single" w:sz="4" w:space="0" w:color="auto"/>
              <w:left w:val="nil"/>
              <w:bottom w:val="double" w:sz="4" w:space="0" w:color="auto"/>
              <w:right w:val="nil"/>
            </w:tcBorders>
            <w:shd w:val="clear" w:color="auto" w:fill="auto"/>
            <w:noWrap/>
            <w:vAlign w:val="bottom"/>
            <w:hideMark/>
          </w:tcPr>
          <w:p w14:paraId="34671862" w14:textId="261EDF7F" w:rsidR="007E3BA6" w:rsidRPr="000E7F4F" w:rsidRDefault="007E3BA6" w:rsidP="000E7F4F">
            <w:pPr>
              <w:keepLines/>
              <w:suppressAutoHyphens/>
              <w:jc w:val="right"/>
              <w:rPr>
                <w:rFonts w:ascii="Arial" w:hAnsi="Arial" w:cs="Arial"/>
                <w:bCs/>
                <w:sz w:val="18"/>
                <w:szCs w:val="18"/>
              </w:rPr>
            </w:pPr>
            <w:r w:rsidRPr="000E7F4F">
              <w:rPr>
                <w:rFonts w:ascii="Arial" w:hAnsi="Arial" w:cs="Arial"/>
                <w:bCs/>
                <w:sz w:val="18"/>
                <w:szCs w:val="18"/>
              </w:rPr>
              <w:t>12 084</w:t>
            </w:r>
          </w:p>
        </w:tc>
        <w:tc>
          <w:tcPr>
            <w:tcW w:w="962" w:type="dxa"/>
            <w:tcBorders>
              <w:top w:val="single" w:sz="4" w:space="0" w:color="auto"/>
              <w:left w:val="nil"/>
              <w:bottom w:val="double" w:sz="4" w:space="0" w:color="auto"/>
              <w:right w:val="nil"/>
            </w:tcBorders>
            <w:shd w:val="clear" w:color="auto" w:fill="auto"/>
            <w:noWrap/>
            <w:vAlign w:val="bottom"/>
            <w:hideMark/>
          </w:tcPr>
          <w:p w14:paraId="721F318E" w14:textId="5B2B0D04" w:rsidR="007E3BA6" w:rsidRPr="000E7F4F" w:rsidRDefault="007E3BA6" w:rsidP="000E7F4F">
            <w:pPr>
              <w:keepLines/>
              <w:suppressAutoHyphens/>
              <w:jc w:val="right"/>
              <w:rPr>
                <w:rFonts w:ascii="Arial" w:hAnsi="Arial" w:cs="Arial"/>
                <w:bCs/>
                <w:sz w:val="18"/>
                <w:szCs w:val="18"/>
              </w:rPr>
            </w:pPr>
            <w:r w:rsidRPr="000E7F4F">
              <w:rPr>
                <w:rFonts w:ascii="Arial" w:hAnsi="Arial" w:cs="Arial"/>
                <w:bCs/>
                <w:sz w:val="18"/>
                <w:szCs w:val="18"/>
              </w:rPr>
              <w:t>9 984</w:t>
            </w:r>
          </w:p>
        </w:tc>
        <w:tc>
          <w:tcPr>
            <w:tcW w:w="960" w:type="dxa"/>
            <w:tcBorders>
              <w:top w:val="single" w:sz="4" w:space="0" w:color="auto"/>
              <w:left w:val="nil"/>
              <w:bottom w:val="double" w:sz="4" w:space="0" w:color="auto"/>
              <w:right w:val="nil"/>
            </w:tcBorders>
            <w:shd w:val="clear" w:color="auto" w:fill="auto"/>
            <w:noWrap/>
            <w:vAlign w:val="bottom"/>
            <w:hideMark/>
          </w:tcPr>
          <w:p w14:paraId="31BCF924" w14:textId="4DC3F009" w:rsidR="007E3BA6" w:rsidRPr="000E7F4F" w:rsidRDefault="007E3BA6" w:rsidP="000E7F4F">
            <w:pPr>
              <w:keepLines/>
              <w:suppressAutoHyphens/>
              <w:jc w:val="right"/>
              <w:rPr>
                <w:rFonts w:ascii="Arial" w:hAnsi="Arial" w:cs="Arial"/>
                <w:bCs/>
                <w:sz w:val="18"/>
                <w:szCs w:val="18"/>
              </w:rPr>
            </w:pPr>
            <w:r w:rsidRPr="000E7F4F">
              <w:rPr>
                <w:rFonts w:ascii="Arial" w:hAnsi="Arial" w:cs="Arial"/>
                <w:bCs/>
                <w:sz w:val="18"/>
                <w:szCs w:val="18"/>
              </w:rPr>
              <w:t>10 800</w:t>
            </w:r>
          </w:p>
        </w:tc>
        <w:tc>
          <w:tcPr>
            <w:tcW w:w="961" w:type="dxa"/>
            <w:tcBorders>
              <w:top w:val="single" w:sz="4" w:space="0" w:color="auto"/>
              <w:left w:val="nil"/>
              <w:bottom w:val="double" w:sz="4" w:space="0" w:color="auto"/>
              <w:right w:val="nil"/>
            </w:tcBorders>
            <w:shd w:val="clear" w:color="auto" w:fill="auto"/>
            <w:noWrap/>
            <w:vAlign w:val="bottom"/>
            <w:hideMark/>
          </w:tcPr>
          <w:p w14:paraId="39AEAAED" w14:textId="086CD599" w:rsidR="007E3BA6" w:rsidRPr="000E7F4F" w:rsidRDefault="007E3BA6" w:rsidP="000E7F4F">
            <w:pPr>
              <w:keepLines/>
              <w:suppressAutoHyphens/>
              <w:jc w:val="right"/>
              <w:rPr>
                <w:rFonts w:ascii="Arial" w:hAnsi="Arial" w:cs="Arial"/>
                <w:bCs/>
                <w:sz w:val="18"/>
                <w:szCs w:val="18"/>
              </w:rPr>
            </w:pPr>
            <w:r w:rsidRPr="000E7F4F">
              <w:rPr>
                <w:rFonts w:ascii="Arial" w:hAnsi="Arial" w:cs="Arial"/>
                <w:bCs/>
                <w:sz w:val="18"/>
                <w:szCs w:val="18"/>
              </w:rPr>
              <w:t>15 120</w:t>
            </w:r>
          </w:p>
        </w:tc>
        <w:tc>
          <w:tcPr>
            <w:tcW w:w="959" w:type="dxa"/>
            <w:tcBorders>
              <w:top w:val="single" w:sz="4" w:space="0" w:color="auto"/>
              <w:left w:val="nil"/>
              <w:bottom w:val="double" w:sz="4" w:space="0" w:color="auto"/>
              <w:right w:val="nil"/>
            </w:tcBorders>
            <w:shd w:val="clear" w:color="auto" w:fill="auto"/>
            <w:noWrap/>
            <w:vAlign w:val="bottom"/>
            <w:hideMark/>
          </w:tcPr>
          <w:p w14:paraId="3611BEEF" w14:textId="655281C2" w:rsidR="007E3BA6" w:rsidRPr="000E7F4F" w:rsidRDefault="002826C0" w:rsidP="000E7F4F">
            <w:pPr>
              <w:keepLines/>
              <w:suppressAutoHyphens/>
              <w:jc w:val="right"/>
              <w:rPr>
                <w:rFonts w:ascii="Arial" w:hAnsi="Arial" w:cs="Arial"/>
                <w:b/>
                <w:bCs/>
                <w:sz w:val="18"/>
                <w:szCs w:val="18"/>
              </w:rPr>
            </w:pPr>
            <w:r w:rsidRPr="000E7F4F">
              <w:rPr>
                <w:rFonts w:ascii="Arial" w:hAnsi="Arial" w:cs="Arial"/>
                <w:b/>
                <w:bCs/>
                <w:sz w:val="18"/>
                <w:szCs w:val="18"/>
              </w:rPr>
              <w:t>22 884</w:t>
            </w:r>
          </w:p>
        </w:tc>
        <w:tc>
          <w:tcPr>
            <w:tcW w:w="959" w:type="dxa"/>
            <w:tcBorders>
              <w:top w:val="single" w:sz="4" w:space="0" w:color="auto"/>
              <w:left w:val="nil"/>
              <w:bottom w:val="double" w:sz="4" w:space="0" w:color="auto"/>
              <w:right w:val="nil"/>
            </w:tcBorders>
            <w:shd w:val="clear" w:color="auto" w:fill="auto"/>
            <w:noWrap/>
            <w:vAlign w:val="bottom"/>
            <w:hideMark/>
          </w:tcPr>
          <w:p w14:paraId="61D6AA25" w14:textId="53D98D6B" w:rsidR="007E3BA6" w:rsidRPr="000E7F4F" w:rsidRDefault="007E3BA6" w:rsidP="000E7F4F">
            <w:pPr>
              <w:keepLines/>
              <w:suppressAutoHyphens/>
              <w:jc w:val="right"/>
              <w:rPr>
                <w:rFonts w:ascii="Arial" w:hAnsi="Arial" w:cs="Arial"/>
                <w:b/>
                <w:bCs/>
                <w:sz w:val="18"/>
                <w:szCs w:val="18"/>
              </w:rPr>
            </w:pPr>
            <w:r w:rsidRPr="000E7F4F">
              <w:rPr>
                <w:rFonts w:ascii="Arial" w:hAnsi="Arial" w:cs="Arial"/>
                <w:b/>
                <w:bCs/>
                <w:sz w:val="18"/>
                <w:szCs w:val="18"/>
              </w:rPr>
              <w:t>25 104</w:t>
            </w:r>
          </w:p>
        </w:tc>
      </w:tr>
      <w:tr w:rsidR="007E3BA6" w:rsidRPr="00CC2E57" w14:paraId="71C359C5" w14:textId="77777777" w:rsidTr="000E7F4F">
        <w:trPr>
          <w:trHeight w:val="262"/>
        </w:trPr>
        <w:tc>
          <w:tcPr>
            <w:tcW w:w="3540" w:type="dxa"/>
            <w:tcBorders>
              <w:top w:val="nil"/>
              <w:left w:val="nil"/>
              <w:bottom w:val="nil"/>
              <w:right w:val="nil"/>
            </w:tcBorders>
            <w:shd w:val="clear" w:color="auto" w:fill="auto"/>
            <w:noWrap/>
            <w:vAlign w:val="bottom"/>
            <w:hideMark/>
          </w:tcPr>
          <w:p w14:paraId="4EBAC7DD" w14:textId="77777777" w:rsidR="007E3BA6" w:rsidRPr="00CC2E57" w:rsidRDefault="007E3BA6" w:rsidP="000E7F4F">
            <w:pPr>
              <w:keepLines/>
              <w:suppressAutoHyphens/>
              <w:rPr>
                <w:rFonts w:ascii="Arial" w:hAnsi="Arial" w:cs="Arial"/>
                <w:i/>
                <w:iCs/>
                <w:sz w:val="18"/>
                <w:szCs w:val="18"/>
              </w:rPr>
            </w:pPr>
            <w:r w:rsidRPr="00CC2E57">
              <w:rPr>
                <w:rFonts w:ascii="Arial" w:hAnsi="Arial" w:cs="Arial"/>
                <w:i/>
                <w:iCs/>
                <w:sz w:val="18"/>
                <w:szCs w:val="18"/>
              </w:rPr>
              <w:t>Priznané odmeny súčasných členov</w:t>
            </w:r>
          </w:p>
        </w:tc>
        <w:tc>
          <w:tcPr>
            <w:tcW w:w="962" w:type="dxa"/>
            <w:tcBorders>
              <w:top w:val="double" w:sz="4" w:space="0" w:color="auto"/>
              <w:left w:val="nil"/>
              <w:bottom w:val="single" w:sz="4" w:space="0" w:color="auto"/>
              <w:right w:val="nil"/>
            </w:tcBorders>
            <w:shd w:val="clear" w:color="auto" w:fill="auto"/>
            <w:vAlign w:val="bottom"/>
            <w:hideMark/>
          </w:tcPr>
          <w:p w14:paraId="6E923D48" w14:textId="5BD8702B" w:rsidR="007E3BA6" w:rsidRPr="000E7F4F" w:rsidRDefault="007E3BA6" w:rsidP="000E7F4F">
            <w:pPr>
              <w:keepLines/>
              <w:suppressAutoHyphens/>
              <w:jc w:val="right"/>
              <w:rPr>
                <w:rFonts w:ascii="Arial" w:hAnsi="Arial" w:cs="Arial"/>
                <w:sz w:val="18"/>
                <w:szCs w:val="18"/>
              </w:rPr>
            </w:pPr>
            <w:r w:rsidRPr="000E7F4F">
              <w:rPr>
                <w:rFonts w:ascii="Arial" w:hAnsi="Arial" w:cs="Arial"/>
                <w:sz w:val="18"/>
                <w:szCs w:val="18"/>
              </w:rPr>
              <w:t>12 084</w:t>
            </w:r>
          </w:p>
        </w:tc>
        <w:tc>
          <w:tcPr>
            <w:tcW w:w="962" w:type="dxa"/>
            <w:tcBorders>
              <w:top w:val="double" w:sz="4" w:space="0" w:color="auto"/>
              <w:left w:val="nil"/>
              <w:bottom w:val="single" w:sz="4" w:space="0" w:color="auto"/>
              <w:right w:val="nil"/>
            </w:tcBorders>
            <w:shd w:val="clear" w:color="auto" w:fill="auto"/>
            <w:vAlign w:val="bottom"/>
            <w:hideMark/>
          </w:tcPr>
          <w:p w14:paraId="7B45D562" w14:textId="2D72356F" w:rsidR="007E3BA6" w:rsidRPr="000E7F4F" w:rsidRDefault="007E3BA6" w:rsidP="000E7F4F">
            <w:pPr>
              <w:keepLines/>
              <w:suppressAutoHyphens/>
              <w:jc w:val="right"/>
              <w:rPr>
                <w:rFonts w:ascii="Arial" w:hAnsi="Arial" w:cs="Arial"/>
                <w:sz w:val="18"/>
                <w:szCs w:val="18"/>
              </w:rPr>
            </w:pPr>
            <w:r w:rsidRPr="000E7F4F">
              <w:rPr>
                <w:rFonts w:ascii="Arial" w:hAnsi="Arial" w:cs="Arial"/>
                <w:bCs/>
                <w:sz w:val="18"/>
                <w:szCs w:val="18"/>
              </w:rPr>
              <w:t>9 984</w:t>
            </w:r>
          </w:p>
        </w:tc>
        <w:tc>
          <w:tcPr>
            <w:tcW w:w="960" w:type="dxa"/>
            <w:tcBorders>
              <w:top w:val="double" w:sz="4" w:space="0" w:color="auto"/>
              <w:left w:val="nil"/>
              <w:bottom w:val="single" w:sz="4" w:space="0" w:color="auto"/>
              <w:right w:val="nil"/>
            </w:tcBorders>
            <w:shd w:val="clear" w:color="auto" w:fill="auto"/>
            <w:vAlign w:val="bottom"/>
            <w:hideMark/>
          </w:tcPr>
          <w:p w14:paraId="411815E6" w14:textId="5A7F13C3" w:rsidR="007E3BA6" w:rsidRPr="000E7F4F" w:rsidRDefault="007E3BA6" w:rsidP="000E7F4F">
            <w:pPr>
              <w:keepLines/>
              <w:suppressAutoHyphens/>
              <w:jc w:val="right"/>
              <w:rPr>
                <w:rFonts w:ascii="Arial" w:hAnsi="Arial" w:cs="Arial"/>
                <w:sz w:val="18"/>
                <w:szCs w:val="18"/>
              </w:rPr>
            </w:pPr>
            <w:r w:rsidRPr="000E7F4F">
              <w:rPr>
                <w:rFonts w:ascii="Arial" w:hAnsi="Arial" w:cs="Arial"/>
                <w:sz w:val="18"/>
                <w:szCs w:val="18"/>
              </w:rPr>
              <w:t>10 800</w:t>
            </w:r>
          </w:p>
        </w:tc>
        <w:tc>
          <w:tcPr>
            <w:tcW w:w="961" w:type="dxa"/>
            <w:tcBorders>
              <w:top w:val="double" w:sz="4" w:space="0" w:color="auto"/>
              <w:left w:val="nil"/>
              <w:bottom w:val="single" w:sz="4" w:space="0" w:color="auto"/>
              <w:right w:val="nil"/>
            </w:tcBorders>
            <w:shd w:val="clear" w:color="auto" w:fill="auto"/>
            <w:vAlign w:val="bottom"/>
            <w:hideMark/>
          </w:tcPr>
          <w:p w14:paraId="540CF7CA" w14:textId="666D40D9" w:rsidR="007E3BA6" w:rsidRPr="000E7F4F" w:rsidRDefault="007E3BA6" w:rsidP="000E7F4F">
            <w:pPr>
              <w:keepLines/>
              <w:suppressAutoHyphens/>
              <w:jc w:val="right"/>
              <w:rPr>
                <w:rFonts w:ascii="Arial" w:hAnsi="Arial" w:cs="Arial"/>
                <w:sz w:val="18"/>
                <w:szCs w:val="18"/>
              </w:rPr>
            </w:pPr>
            <w:r w:rsidRPr="000E7F4F">
              <w:rPr>
                <w:rFonts w:ascii="Arial" w:hAnsi="Arial" w:cs="Arial"/>
                <w:bCs/>
                <w:sz w:val="18"/>
                <w:szCs w:val="18"/>
              </w:rPr>
              <w:t>15 120</w:t>
            </w:r>
          </w:p>
        </w:tc>
        <w:tc>
          <w:tcPr>
            <w:tcW w:w="959" w:type="dxa"/>
            <w:tcBorders>
              <w:top w:val="double" w:sz="4" w:space="0" w:color="auto"/>
              <w:left w:val="nil"/>
              <w:bottom w:val="single" w:sz="4" w:space="0" w:color="auto"/>
              <w:right w:val="nil"/>
            </w:tcBorders>
            <w:shd w:val="clear" w:color="auto" w:fill="auto"/>
            <w:vAlign w:val="bottom"/>
            <w:hideMark/>
          </w:tcPr>
          <w:p w14:paraId="0A826E2D" w14:textId="2948EBDC" w:rsidR="007E3BA6" w:rsidRPr="000E7F4F" w:rsidRDefault="002826C0" w:rsidP="000E7F4F">
            <w:pPr>
              <w:keepLines/>
              <w:suppressAutoHyphens/>
              <w:jc w:val="right"/>
              <w:rPr>
                <w:rFonts w:ascii="Arial" w:hAnsi="Arial" w:cs="Arial"/>
                <w:b/>
                <w:bCs/>
                <w:sz w:val="18"/>
                <w:szCs w:val="18"/>
              </w:rPr>
            </w:pPr>
            <w:r w:rsidRPr="000E7F4F">
              <w:rPr>
                <w:rFonts w:ascii="Arial" w:hAnsi="Arial" w:cs="Arial"/>
                <w:b/>
                <w:bCs/>
                <w:sz w:val="18"/>
                <w:szCs w:val="18"/>
              </w:rPr>
              <w:t>22 884</w:t>
            </w:r>
          </w:p>
        </w:tc>
        <w:tc>
          <w:tcPr>
            <w:tcW w:w="959" w:type="dxa"/>
            <w:tcBorders>
              <w:top w:val="double" w:sz="4" w:space="0" w:color="auto"/>
              <w:left w:val="nil"/>
              <w:bottom w:val="single" w:sz="4" w:space="0" w:color="auto"/>
              <w:right w:val="nil"/>
            </w:tcBorders>
            <w:shd w:val="clear" w:color="auto" w:fill="auto"/>
            <w:vAlign w:val="bottom"/>
            <w:hideMark/>
          </w:tcPr>
          <w:p w14:paraId="48C968B9" w14:textId="41816CD4" w:rsidR="007E3BA6" w:rsidRPr="000E7F4F" w:rsidRDefault="007E3BA6" w:rsidP="000E7F4F">
            <w:pPr>
              <w:keepLines/>
              <w:suppressAutoHyphens/>
              <w:jc w:val="right"/>
              <w:rPr>
                <w:rFonts w:ascii="Arial" w:hAnsi="Arial" w:cs="Arial"/>
                <w:b/>
                <w:bCs/>
                <w:sz w:val="18"/>
                <w:szCs w:val="18"/>
              </w:rPr>
            </w:pPr>
            <w:r w:rsidRPr="000E7F4F">
              <w:rPr>
                <w:rFonts w:ascii="Arial" w:hAnsi="Arial" w:cs="Arial"/>
                <w:b/>
                <w:bCs/>
                <w:sz w:val="18"/>
                <w:szCs w:val="18"/>
              </w:rPr>
              <w:t>25 104</w:t>
            </w:r>
          </w:p>
        </w:tc>
      </w:tr>
      <w:tr w:rsidR="007E3BA6" w:rsidRPr="00CC2E57" w14:paraId="7DA3F4C8" w14:textId="77777777" w:rsidTr="000E7F4F">
        <w:trPr>
          <w:trHeight w:val="278"/>
        </w:trPr>
        <w:tc>
          <w:tcPr>
            <w:tcW w:w="3540" w:type="dxa"/>
            <w:tcBorders>
              <w:top w:val="nil"/>
              <w:left w:val="nil"/>
              <w:bottom w:val="nil"/>
              <w:right w:val="nil"/>
            </w:tcBorders>
            <w:shd w:val="clear" w:color="auto" w:fill="auto"/>
            <w:vAlign w:val="bottom"/>
            <w:hideMark/>
          </w:tcPr>
          <w:p w14:paraId="181DE097" w14:textId="77777777" w:rsidR="007E3BA6" w:rsidRPr="00CC2E57" w:rsidRDefault="007E3BA6" w:rsidP="000E7F4F">
            <w:pPr>
              <w:keepLines/>
              <w:suppressAutoHyphens/>
              <w:rPr>
                <w:rFonts w:ascii="Arial" w:hAnsi="Arial" w:cs="Arial"/>
                <w:b/>
                <w:bCs/>
                <w:sz w:val="18"/>
                <w:szCs w:val="18"/>
              </w:rPr>
            </w:pPr>
            <w:r w:rsidRPr="00CC2E57">
              <w:rPr>
                <w:rFonts w:ascii="Arial" w:hAnsi="Arial" w:cs="Arial"/>
                <w:b/>
                <w:bCs/>
                <w:sz w:val="18"/>
                <w:szCs w:val="18"/>
              </w:rPr>
              <w:t>Spolu</w:t>
            </w:r>
          </w:p>
        </w:tc>
        <w:tc>
          <w:tcPr>
            <w:tcW w:w="962" w:type="dxa"/>
            <w:tcBorders>
              <w:top w:val="single" w:sz="4" w:space="0" w:color="auto"/>
              <w:left w:val="nil"/>
              <w:bottom w:val="double" w:sz="4" w:space="0" w:color="auto"/>
              <w:right w:val="nil"/>
            </w:tcBorders>
            <w:shd w:val="clear" w:color="auto" w:fill="auto"/>
            <w:noWrap/>
            <w:vAlign w:val="bottom"/>
            <w:hideMark/>
          </w:tcPr>
          <w:p w14:paraId="4D3DC7F6" w14:textId="6A68628A" w:rsidR="007E3BA6" w:rsidRPr="000E7F4F" w:rsidRDefault="007E3BA6" w:rsidP="000E7F4F">
            <w:pPr>
              <w:keepLines/>
              <w:suppressAutoHyphens/>
              <w:jc w:val="right"/>
              <w:rPr>
                <w:rFonts w:ascii="Arial" w:hAnsi="Arial" w:cs="Arial"/>
                <w:bCs/>
                <w:sz w:val="18"/>
                <w:szCs w:val="18"/>
              </w:rPr>
            </w:pPr>
            <w:r w:rsidRPr="000E7F4F">
              <w:rPr>
                <w:rFonts w:ascii="Arial" w:hAnsi="Arial" w:cs="Arial"/>
                <w:bCs/>
                <w:sz w:val="18"/>
                <w:szCs w:val="18"/>
              </w:rPr>
              <w:t>12 084</w:t>
            </w:r>
          </w:p>
        </w:tc>
        <w:tc>
          <w:tcPr>
            <w:tcW w:w="962" w:type="dxa"/>
            <w:tcBorders>
              <w:top w:val="single" w:sz="4" w:space="0" w:color="auto"/>
              <w:left w:val="nil"/>
              <w:bottom w:val="double" w:sz="4" w:space="0" w:color="auto"/>
              <w:right w:val="nil"/>
            </w:tcBorders>
            <w:shd w:val="clear" w:color="auto" w:fill="auto"/>
            <w:noWrap/>
            <w:vAlign w:val="bottom"/>
            <w:hideMark/>
          </w:tcPr>
          <w:p w14:paraId="562D10AB" w14:textId="5C772E89" w:rsidR="007E3BA6" w:rsidRPr="000E7F4F" w:rsidRDefault="007E3BA6" w:rsidP="000E7F4F">
            <w:pPr>
              <w:keepLines/>
              <w:suppressAutoHyphens/>
              <w:jc w:val="right"/>
              <w:rPr>
                <w:rFonts w:ascii="Arial" w:hAnsi="Arial" w:cs="Arial"/>
                <w:bCs/>
                <w:sz w:val="18"/>
                <w:szCs w:val="18"/>
              </w:rPr>
            </w:pPr>
            <w:r w:rsidRPr="000E7F4F">
              <w:rPr>
                <w:rFonts w:ascii="Arial" w:hAnsi="Arial" w:cs="Arial"/>
                <w:bCs/>
                <w:sz w:val="18"/>
                <w:szCs w:val="18"/>
              </w:rPr>
              <w:t>9 984</w:t>
            </w:r>
          </w:p>
        </w:tc>
        <w:tc>
          <w:tcPr>
            <w:tcW w:w="960" w:type="dxa"/>
            <w:tcBorders>
              <w:top w:val="single" w:sz="4" w:space="0" w:color="auto"/>
              <w:left w:val="nil"/>
              <w:bottom w:val="double" w:sz="4" w:space="0" w:color="auto"/>
              <w:right w:val="nil"/>
            </w:tcBorders>
            <w:shd w:val="clear" w:color="auto" w:fill="auto"/>
            <w:noWrap/>
            <w:vAlign w:val="bottom"/>
            <w:hideMark/>
          </w:tcPr>
          <w:p w14:paraId="19E543F8" w14:textId="7F95BF0C" w:rsidR="007E3BA6" w:rsidRPr="000E7F4F" w:rsidRDefault="007E3BA6" w:rsidP="000E7F4F">
            <w:pPr>
              <w:keepLines/>
              <w:suppressAutoHyphens/>
              <w:jc w:val="right"/>
              <w:rPr>
                <w:rFonts w:ascii="Arial" w:hAnsi="Arial" w:cs="Arial"/>
                <w:bCs/>
                <w:sz w:val="18"/>
                <w:szCs w:val="18"/>
              </w:rPr>
            </w:pPr>
            <w:r w:rsidRPr="000E7F4F">
              <w:rPr>
                <w:rFonts w:ascii="Arial" w:hAnsi="Arial" w:cs="Arial"/>
                <w:bCs/>
                <w:sz w:val="18"/>
                <w:szCs w:val="18"/>
              </w:rPr>
              <w:t>10 800</w:t>
            </w:r>
          </w:p>
        </w:tc>
        <w:tc>
          <w:tcPr>
            <w:tcW w:w="961" w:type="dxa"/>
            <w:tcBorders>
              <w:top w:val="single" w:sz="4" w:space="0" w:color="auto"/>
              <w:left w:val="nil"/>
              <w:bottom w:val="double" w:sz="4" w:space="0" w:color="auto"/>
              <w:right w:val="nil"/>
            </w:tcBorders>
            <w:shd w:val="clear" w:color="auto" w:fill="auto"/>
            <w:noWrap/>
            <w:vAlign w:val="bottom"/>
            <w:hideMark/>
          </w:tcPr>
          <w:p w14:paraId="0B6D3E63" w14:textId="0B66351B" w:rsidR="007E3BA6" w:rsidRPr="000E7F4F" w:rsidRDefault="007E3BA6" w:rsidP="000E7F4F">
            <w:pPr>
              <w:keepLines/>
              <w:suppressAutoHyphens/>
              <w:jc w:val="right"/>
              <w:rPr>
                <w:rFonts w:ascii="Arial" w:hAnsi="Arial" w:cs="Arial"/>
                <w:bCs/>
                <w:sz w:val="18"/>
                <w:szCs w:val="18"/>
              </w:rPr>
            </w:pPr>
            <w:r w:rsidRPr="000E7F4F">
              <w:rPr>
                <w:rFonts w:ascii="Arial" w:hAnsi="Arial" w:cs="Arial"/>
                <w:bCs/>
                <w:sz w:val="18"/>
                <w:szCs w:val="18"/>
              </w:rPr>
              <w:t>15 120</w:t>
            </w:r>
          </w:p>
        </w:tc>
        <w:tc>
          <w:tcPr>
            <w:tcW w:w="959" w:type="dxa"/>
            <w:tcBorders>
              <w:top w:val="single" w:sz="4" w:space="0" w:color="auto"/>
              <w:left w:val="nil"/>
              <w:bottom w:val="double" w:sz="4" w:space="0" w:color="auto"/>
              <w:right w:val="nil"/>
            </w:tcBorders>
            <w:shd w:val="clear" w:color="auto" w:fill="auto"/>
            <w:noWrap/>
            <w:vAlign w:val="bottom"/>
            <w:hideMark/>
          </w:tcPr>
          <w:p w14:paraId="3CC45D04" w14:textId="6D8D1E7A" w:rsidR="007E3BA6" w:rsidRPr="000E7F4F" w:rsidRDefault="002826C0" w:rsidP="000E7F4F">
            <w:pPr>
              <w:keepLines/>
              <w:suppressAutoHyphens/>
              <w:jc w:val="right"/>
              <w:rPr>
                <w:rFonts w:ascii="Arial" w:hAnsi="Arial" w:cs="Arial"/>
                <w:b/>
                <w:bCs/>
                <w:sz w:val="18"/>
                <w:szCs w:val="18"/>
              </w:rPr>
            </w:pPr>
            <w:r w:rsidRPr="000E7F4F">
              <w:rPr>
                <w:rFonts w:ascii="Arial" w:hAnsi="Arial" w:cs="Arial"/>
                <w:b/>
                <w:bCs/>
                <w:sz w:val="18"/>
                <w:szCs w:val="18"/>
              </w:rPr>
              <w:t>22 884</w:t>
            </w:r>
          </w:p>
        </w:tc>
        <w:tc>
          <w:tcPr>
            <w:tcW w:w="959" w:type="dxa"/>
            <w:tcBorders>
              <w:top w:val="single" w:sz="4" w:space="0" w:color="auto"/>
              <w:left w:val="nil"/>
              <w:bottom w:val="double" w:sz="4" w:space="0" w:color="auto"/>
              <w:right w:val="nil"/>
            </w:tcBorders>
            <w:shd w:val="clear" w:color="auto" w:fill="auto"/>
            <w:noWrap/>
            <w:vAlign w:val="bottom"/>
            <w:hideMark/>
          </w:tcPr>
          <w:p w14:paraId="54312D4E" w14:textId="5BD09DDB" w:rsidR="007E3BA6" w:rsidRPr="000E7F4F" w:rsidRDefault="007E3BA6" w:rsidP="000E7F4F">
            <w:pPr>
              <w:keepLines/>
              <w:suppressAutoHyphens/>
              <w:jc w:val="right"/>
              <w:rPr>
                <w:rFonts w:ascii="Arial" w:hAnsi="Arial" w:cs="Arial"/>
                <w:b/>
                <w:bCs/>
                <w:sz w:val="18"/>
                <w:szCs w:val="18"/>
              </w:rPr>
            </w:pPr>
            <w:r w:rsidRPr="000E7F4F">
              <w:rPr>
                <w:rFonts w:ascii="Arial" w:hAnsi="Arial" w:cs="Arial"/>
                <w:b/>
                <w:bCs/>
                <w:sz w:val="18"/>
                <w:szCs w:val="18"/>
              </w:rPr>
              <w:t>25 104</w:t>
            </w:r>
          </w:p>
        </w:tc>
      </w:tr>
    </w:tbl>
    <w:p w14:paraId="09B4349C" w14:textId="208EE812" w:rsidR="00E2203A" w:rsidRPr="0040254E" w:rsidRDefault="00E2203A" w:rsidP="000E7F4F">
      <w:pPr>
        <w:pStyle w:val="odstavec"/>
        <w:keepLines/>
      </w:pPr>
    </w:p>
    <w:bookmarkEnd w:id="103"/>
    <w:p w14:paraId="2D184BA5" w14:textId="77777777" w:rsidR="00E2203A" w:rsidRPr="003F0263" w:rsidRDefault="00E2203A" w:rsidP="000E7F4F">
      <w:pPr>
        <w:pStyle w:val="odstavec"/>
        <w:keepLines/>
      </w:pPr>
    </w:p>
    <w:bookmarkEnd w:id="105"/>
    <w:p w14:paraId="78759888" w14:textId="2C0FDFCF" w:rsidR="00967F11" w:rsidRPr="003F0263" w:rsidRDefault="00967F11" w:rsidP="000E7F4F">
      <w:pPr>
        <w:pStyle w:val="odstavec"/>
        <w:keepLines/>
        <w:rPr>
          <w:b/>
          <w:kern w:val="32"/>
          <w:lang w:val="en-US"/>
        </w:rPr>
      </w:pPr>
    </w:p>
    <w:p w14:paraId="5269A0BA" w14:textId="77777777" w:rsidR="00BC4E38" w:rsidRPr="003F0263" w:rsidRDefault="00BC4E38" w:rsidP="000E7F4F">
      <w:pPr>
        <w:pStyle w:val="Nadpis1"/>
        <w:keepLines/>
        <w:ind w:left="425" w:hanging="425"/>
        <w:rPr>
          <w:rFonts w:ascii="Arial" w:hAnsi="Arial"/>
          <w:sz w:val="20"/>
          <w:szCs w:val="20"/>
          <w:lang w:val="en-US"/>
        </w:rPr>
      </w:pPr>
      <w:r w:rsidRPr="003F0263">
        <w:rPr>
          <w:rFonts w:ascii="Arial" w:hAnsi="Arial"/>
          <w:sz w:val="20"/>
          <w:szCs w:val="20"/>
          <w:lang w:val="en-US"/>
        </w:rPr>
        <w:t xml:space="preserve">OSTATNÉ INFORMÁCIE </w:t>
      </w:r>
    </w:p>
    <w:p w14:paraId="3947DB35" w14:textId="77777777" w:rsidR="000966F4" w:rsidRPr="003F0263" w:rsidRDefault="000966F4" w:rsidP="000E7F4F">
      <w:pPr>
        <w:keepLines/>
        <w:suppressAutoHyphens/>
        <w:ind w:left="425"/>
        <w:jc w:val="both"/>
        <w:rPr>
          <w:rFonts w:ascii="Arial" w:hAnsi="Arial" w:cs="Arial"/>
          <w:sz w:val="20"/>
          <w:szCs w:val="20"/>
        </w:rPr>
      </w:pPr>
      <w:r w:rsidRPr="003F0263">
        <w:rPr>
          <w:rFonts w:ascii="Arial" w:hAnsi="Arial" w:cs="Arial"/>
          <w:sz w:val="20"/>
          <w:szCs w:val="20"/>
        </w:rPr>
        <w:t xml:space="preserve">Spoločnosti nebolo udelené výlučné právo alebo osobitné právo poskytovať služby vo verejnom záujme. </w:t>
      </w:r>
    </w:p>
    <w:p w14:paraId="14B15FB7" w14:textId="77777777" w:rsidR="000966F4" w:rsidRPr="003F0263" w:rsidRDefault="000966F4" w:rsidP="000E7F4F">
      <w:pPr>
        <w:keepLines/>
        <w:suppressAutoHyphens/>
        <w:ind w:left="425"/>
        <w:jc w:val="both"/>
        <w:rPr>
          <w:rFonts w:ascii="Arial" w:hAnsi="Arial" w:cs="Arial"/>
          <w:sz w:val="20"/>
          <w:szCs w:val="20"/>
        </w:rPr>
      </w:pPr>
    </w:p>
    <w:p w14:paraId="73B1B2B0" w14:textId="77777777" w:rsidR="000966F4" w:rsidRPr="003F0263" w:rsidRDefault="000966F4" w:rsidP="000E7F4F">
      <w:pPr>
        <w:keepLines/>
        <w:suppressAutoHyphens/>
        <w:ind w:left="425"/>
        <w:jc w:val="both"/>
        <w:rPr>
          <w:rFonts w:ascii="Arial" w:hAnsi="Arial" w:cs="Arial"/>
          <w:sz w:val="20"/>
          <w:szCs w:val="20"/>
        </w:rPr>
      </w:pPr>
      <w:r w:rsidRPr="003F0263">
        <w:rPr>
          <w:rFonts w:ascii="Arial" w:hAnsi="Arial" w:cs="Arial"/>
          <w:sz w:val="20"/>
          <w:szCs w:val="20"/>
        </w:rPr>
        <w:t>Na spoločnosť sa</w:t>
      </w:r>
      <w:r w:rsidR="00E834A4" w:rsidRPr="003F0263">
        <w:rPr>
          <w:rFonts w:ascii="Arial" w:hAnsi="Arial" w:cs="Arial"/>
          <w:sz w:val="20"/>
          <w:szCs w:val="20"/>
        </w:rPr>
        <w:t xml:space="preserve"> rovnako</w:t>
      </w:r>
      <w:r w:rsidRPr="003F0263">
        <w:rPr>
          <w:rFonts w:ascii="Arial" w:hAnsi="Arial" w:cs="Arial"/>
          <w:sz w:val="20"/>
          <w:szCs w:val="20"/>
        </w:rPr>
        <w:t xml:space="preserve"> nevzťahuje § 23d ods. 6 zákona o účtovníctve.</w:t>
      </w:r>
    </w:p>
    <w:p w14:paraId="03210785" w14:textId="1AADA147" w:rsidR="000966F4" w:rsidRDefault="000966F4" w:rsidP="00F23C60">
      <w:pPr>
        <w:keepLines/>
        <w:suppressAutoHyphens/>
        <w:rPr>
          <w:rFonts w:ascii="Arial" w:hAnsi="Arial" w:cs="Arial"/>
          <w:sz w:val="20"/>
          <w:szCs w:val="20"/>
        </w:rPr>
      </w:pPr>
    </w:p>
    <w:p w14:paraId="1210E26F" w14:textId="77777777" w:rsidR="00B054EE" w:rsidRPr="003F0263" w:rsidRDefault="00B054EE" w:rsidP="000E7F4F">
      <w:pPr>
        <w:keepLines/>
        <w:suppressAutoHyphens/>
        <w:rPr>
          <w:rFonts w:ascii="Arial" w:hAnsi="Arial" w:cs="Arial"/>
          <w:sz w:val="20"/>
          <w:szCs w:val="20"/>
        </w:rPr>
      </w:pPr>
    </w:p>
    <w:p w14:paraId="0A2951BA" w14:textId="77777777" w:rsidR="00BC4E38" w:rsidRPr="003F0263" w:rsidRDefault="00BC4E38" w:rsidP="000E7F4F">
      <w:pPr>
        <w:pStyle w:val="Nadpis1"/>
        <w:keepLines/>
        <w:ind w:left="426" w:hanging="426"/>
        <w:rPr>
          <w:rFonts w:ascii="Arial" w:hAnsi="Arial"/>
          <w:sz w:val="20"/>
          <w:szCs w:val="20"/>
          <w:lang w:val="en-US"/>
        </w:rPr>
      </w:pPr>
      <w:bookmarkStart w:id="106" w:name="_Ref434581298"/>
      <w:r w:rsidRPr="003F0263">
        <w:rPr>
          <w:rFonts w:ascii="Arial" w:hAnsi="Arial"/>
          <w:sz w:val="20"/>
          <w:szCs w:val="20"/>
          <w:lang w:val="en-US"/>
        </w:rPr>
        <w:t>PREHĽAD POHYBOV VLASTN</w:t>
      </w:r>
      <w:r w:rsidRPr="003F0263">
        <w:rPr>
          <w:rFonts w:ascii="Arial" w:hAnsi="Arial"/>
          <w:sz w:val="20"/>
          <w:szCs w:val="20"/>
        </w:rPr>
        <w:t>ÉHO IMANIA</w:t>
      </w:r>
      <w:bookmarkEnd w:id="106"/>
      <w:r w:rsidRPr="003F0263">
        <w:rPr>
          <w:rFonts w:ascii="Arial" w:hAnsi="Arial"/>
          <w:sz w:val="20"/>
          <w:szCs w:val="20"/>
          <w:lang w:val="en-US"/>
        </w:rPr>
        <w:t xml:space="preserve"> </w:t>
      </w:r>
    </w:p>
    <w:p w14:paraId="6E30FF98" w14:textId="43BA6728" w:rsidR="00BC4E38" w:rsidRPr="000E7F4F" w:rsidRDefault="00BC4E38" w:rsidP="000E7F4F">
      <w:pPr>
        <w:pStyle w:val="Nadpis2"/>
        <w:keepLines/>
        <w:numPr>
          <w:ilvl w:val="1"/>
          <w:numId w:val="16"/>
        </w:numPr>
        <w:rPr>
          <w:rFonts w:ascii="Arial" w:hAnsi="Arial"/>
        </w:rPr>
      </w:pPr>
      <w:bookmarkStart w:id="107" w:name="_Ref434581324"/>
      <w:r w:rsidRPr="000E7F4F">
        <w:rPr>
          <w:rFonts w:ascii="Arial" w:hAnsi="Arial"/>
        </w:rPr>
        <w:t>Vlastné imanie</w:t>
      </w:r>
      <w:bookmarkEnd w:id="107"/>
    </w:p>
    <w:p w14:paraId="36A3F6F4" w14:textId="258C28D8" w:rsidR="00BC4E38" w:rsidRPr="003F0263" w:rsidRDefault="00BC4E38" w:rsidP="000E7F4F">
      <w:pPr>
        <w:pStyle w:val="odstavec"/>
        <w:keepLines/>
      </w:pPr>
      <w:r w:rsidRPr="0040254E">
        <w:t xml:space="preserve">Prehľad pohybu vlastného </w:t>
      </w:r>
      <w:r w:rsidRPr="003F0263">
        <w:rPr>
          <w:bCs w:val="0"/>
          <w:iCs w:val="0"/>
        </w:rPr>
        <w:t>imania v priebehu bežného a predchádzajúceho účtovného obdobia je uvedený v nasledujúcich tabuľkách:</w:t>
      </w:r>
    </w:p>
    <w:p w14:paraId="3F7AE05B" w14:textId="77777777" w:rsidR="003375F9" w:rsidRPr="003F0263" w:rsidRDefault="003375F9" w:rsidP="000E7F4F">
      <w:pPr>
        <w:pStyle w:val="odstavec"/>
        <w:keepLines/>
        <w:rPr>
          <w:highlight w:val="yellow"/>
        </w:rPr>
      </w:pPr>
      <w:bookmarkStart w:id="108" w:name="FWT_T48a"/>
      <w:r w:rsidRPr="003F0263">
        <w:rPr>
          <w:highlight w:val="yellow"/>
        </w:rPr>
        <w:t xml:space="preserve"> </w:t>
      </w:r>
    </w:p>
    <w:tbl>
      <w:tblPr>
        <w:tblW w:w="9220" w:type="dxa"/>
        <w:tblInd w:w="426" w:type="dxa"/>
        <w:tblLayout w:type="fixed"/>
        <w:tblCellMar>
          <w:left w:w="70" w:type="dxa"/>
          <w:right w:w="70" w:type="dxa"/>
        </w:tblCellMar>
        <w:tblLook w:val="04A0" w:firstRow="1" w:lastRow="0" w:firstColumn="1" w:lastColumn="0" w:noHBand="0" w:noVBand="1"/>
      </w:tblPr>
      <w:tblGrid>
        <w:gridCol w:w="3424"/>
        <w:gridCol w:w="1159"/>
        <w:gridCol w:w="1159"/>
        <w:gridCol w:w="1159"/>
        <w:gridCol w:w="1159"/>
        <w:gridCol w:w="1160"/>
      </w:tblGrid>
      <w:tr w:rsidR="003375F9" w:rsidRPr="00CC2E57" w14:paraId="280B4EA2" w14:textId="77777777" w:rsidTr="000E7F4F">
        <w:trPr>
          <w:trHeight w:val="480"/>
        </w:trPr>
        <w:tc>
          <w:tcPr>
            <w:tcW w:w="3424" w:type="dxa"/>
            <w:tcBorders>
              <w:top w:val="nil"/>
              <w:left w:val="nil"/>
              <w:bottom w:val="single" w:sz="4" w:space="0" w:color="auto"/>
              <w:right w:val="nil"/>
            </w:tcBorders>
            <w:shd w:val="clear" w:color="auto" w:fill="auto"/>
            <w:vAlign w:val="bottom"/>
            <w:hideMark/>
          </w:tcPr>
          <w:p w14:paraId="67FDE690" w14:textId="77777777" w:rsidR="003375F9" w:rsidRPr="00CC2E57" w:rsidRDefault="003375F9" w:rsidP="000E7F4F">
            <w:pPr>
              <w:keepLines/>
              <w:suppressAutoHyphens/>
              <w:jc w:val="center"/>
              <w:rPr>
                <w:rFonts w:ascii="Arial" w:hAnsi="Arial" w:cs="Arial"/>
                <w:b/>
                <w:bCs/>
                <w:sz w:val="18"/>
                <w:szCs w:val="18"/>
              </w:rPr>
            </w:pPr>
            <w:bookmarkStart w:id="109" w:name="RANGE!B3:G20"/>
            <w:r w:rsidRPr="00CC2E57">
              <w:rPr>
                <w:rFonts w:ascii="Arial" w:hAnsi="Arial" w:cs="Arial"/>
                <w:b/>
                <w:bCs/>
                <w:sz w:val="18"/>
                <w:szCs w:val="18"/>
              </w:rPr>
              <w:t>Položka vlastného imania</w:t>
            </w:r>
            <w:bookmarkEnd w:id="109"/>
          </w:p>
        </w:tc>
        <w:tc>
          <w:tcPr>
            <w:tcW w:w="1159" w:type="dxa"/>
            <w:tcBorders>
              <w:top w:val="nil"/>
              <w:left w:val="nil"/>
              <w:bottom w:val="single" w:sz="4" w:space="0" w:color="auto"/>
              <w:right w:val="nil"/>
            </w:tcBorders>
            <w:shd w:val="clear" w:color="auto" w:fill="auto"/>
            <w:vAlign w:val="bottom"/>
            <w:hideMark/>
          </w:tcPr>
          <w:p w14:paraId="1283048C" w14:textId="77777777" w:rsidR="003375F9" w:rsidRPr="00CC2E57" w:rsidRDefault="003375F9" w:rsidP="000E7F4F">
            <w:pPr>
              <w:keepLines/>
              <w:suppressAutoHyphens/>
              <w:jc w:val="center"/>
              <w:rPr>
                <w:rFonts w:ascii="Arial" w:hAnsi="Arial" w:cs="Arial"/>
                <w:b/>
                <w:bCs/>
                <w:sz w:val="18"/>
                <w:szCs w:val="18"/>
              </w:rPr>
            </w:pPr>
            <w:r w:rsidRPr="00CC2E57">
              <w:rPr>
                <w:rFonts w:ascii="Arial" w:hAnsi="Arial" w:cs="Arial"/>
                <w:b/>
                <w:bCs/>
                <w:sz w:val="18"/>
                <w:szCs w:val="18"/>
              </w:rPr>
              <w:t>Stav k 1.1.2020</w:t>
            </w:r>
          </w:p>
        </w:tc>
        <w:tc>
          <w:tcPr>
            <w:tcW w:w="1159" w:type="dxa"/>
            <w:tcBorders>
              <w:top w:val="nil"/>
              <w:left w:val="nil"/>
              <w:bottom w:val="single" w:sz="4" w:space="0" w:color="auto"/>
              <w:right w:val="nil"/>
            </w:tcBorders>
            <w:shd w:val="clear" w:color="auto" w:fill="auto"/>
            <w:vAlign w:val="bottom"/>
            <w:hideMark/>
          </w:tcPr>
          <w:p w14:paraId="4752275B" w14:textId="77777777" w:rsidR="003375F9" w:rsidRPr="00CC2E57" w:rsidRDefault="003375F9" w:rsidP="000E7F4F">
            <w:pPr>
              <w:keepLines/>
              <w:suppressAutoHyphens/>
              <w:jc w:val="center"/>
              <w:rPr>
                <w:rFonts w:ascii="Arial" w:hAnsi="Arial" w:cs="Arial"/>
                <w:b/>
                <w:bCs/>
                <w:sz w:val="18"/>
                <w:szCs w:val="18"/>
              </w:rPr>
            </w:pPr>
            <w:r w:rsidRPr="00CC2E57">
              <w:rPr>
                <w:rFonts w:ascii="Arial" w:hAnsi="Arial" w:cs="Arial"/>
                <w:b/>
                <w:bCs/>
                <w:sz w:val="18"/>
                <w:szCs w:val="18"/>
              </w:rPr>
              <w:t xml:space="preserve">Prírastky </w:t>
            </w:r>
          </w:p>
        </w:tc>
        <w:tc>
          <w:tcPr>
            <w:tcW w:w="1159" w:type="dxa"/>
            <w:tcBorders>
              <w:top w:val="nil"/>
              <w:left w:val="nil"/>
              <w:bottom w:val="single" w:sz="4" w:space="0" w:color="auto"/>
              <w:right w:val="nil"/>
            </w:tcBorders>
            <w:shd w:val="clear" w:color="auto" w:fill="auto"/>
            <w:vAlign w:val="bottom"/>
            <w:hideMark/>
          </w:tcPr>
          <w:p w14:paraId="35BCA640" w14:textId="77777777" w:rsidR="003375F9" w:rsidRPr="00CC2E57" w:rsidRDefault="003375F9" w:rsidP="000E7F4F">
            <w:pPr>
              <w:keepLines/>
              <w:suppressAutoHyphens/>
              <w:jc w:val="center"/>
              <w:rPr>
                <w:rFonts w:ascii="Arial" w:hAnsi="Arial" w:cs="Arial"/>
                <w:b/>
                <w:bCs/>
                <w:sz w:val="18"/>
                <w:szCs w:val="18"/>
              </w:rPr>
            </w:pPr>
            <w:r w:rsidRPr="00CC2E57">
              <w:rPr>
                <w:rFonts w:ascii="Arial" w:hAnsi="Arial" w:cs="Arial"/>
                <w:b/>
                <w:bCs/>
                <w:sz w:val="18"/>
                <w:szCs w:val="18"/>
              </w:rPr>
              <w:t xml:space="preserve">Úbytky </w:t>
            </w:r>
          </w:p>
        </w:tc>
        <w:tc>
          <w:tcPr>
            <w:tcW w:w="1159" w:type="dxa"/>
            <w:tcBorders>
              <w:top w:val="nil"/>
              <w:left w:val="nil"/>
              <w:bottom w:val="single" w:sz="4" w:space="0" w:color="auto"/>
              <w:right w:val="nil"/>
            </w:tcBorders>
            <w:shd w:val="clear" w:color="auto" w:fill="auto"/>
            <w:vAlign w:val="bottom"/>
            <w:hideMark/>
          </w:tcPr>
          <w:p w14:paraId="2142B713" w14:textId="77777777" w:rsidR="003375F9" w:rsidRPr="00CC2E57" w:rsidRDefault="003375F9" w:rsidP="000E7F4F">
            <w:pPr>
              <w:keepLines/>
              <w:suppressAutoHyphens/>
              <w:jc w:val="center"/>
              <w:rPr>
                <w:rFonts w:ascii="Arial" w:hAnsi="Arial" w:cs="Arial"/>
                <w:b/>
                <w:bCs/>
                <w:sz w:val="18"/>
                <w:szCs w:val="18"/>
              </w:rPr>
            </w:pPr>
            <w:r w:rsidRPr="00CC2E57">
              <w:rPr>
                <w:rFonts w:ascii="Arial" w:hAnsi="Arial" w:cs="Arial"/>
                <w:b/>
                <w:bCs/>
                <w:sz w:val="18"/>
                <w:szCs w:val="18"/>
              </w:rPr>
              <w:t>Presuny</w:t>
            </w:r>
          </w:p>
        </w:tc>
        <w:tc>
          <w:tcPr>
            <w:tcW w:w="1160" w:type="dxa"/>
            <w:tcBorders>
              <w:top w:val="nil"/>
              <w:left w:val="nil"/>
              <w:bottom w:val="single" w:sz="4" w:space="0" w:color="auto"/>
              <w:right w:val="nil"/>
            </w:tcBorders>
            <w:shd w:val="clear" w:color="auto" w:fill="auto"/>
            <w:vAlign w:val="bottom"/>
            <w:hideMark/>
          </w:tcPr>
          <w:p w14:paraId="177614DE" w14:textId="77777777" w:rsidR="003375F9" w:rsidRPr="00CC2E57" w:rsidRDefault="003375F9" w:rsidP="000E7F4F">
            <w:pPr>
              <w:keepLines/>
              <w:suppressAutoHyphens/>
              <w:jc w:val="center"/>
              <w:rPr>
                <w:rFonts w:ascii="Arial" w:hAnsi="Arial" w:cs="Arial"/>
                <w:b/>
                <w:bCs/>
                <w:sz w:val="18"/>
                <w:szCs w:val="18"/>
              </w:rPr>
            </w:pPr>
            <w:r w:rsidRPr="00CC2E57">
              <w:rPr>
                <w:rFonts w:ascii="Arial" w:hAnsi="Arial" w:cs="Arial"/>
                <w:b/>
                <w:bCs/>
                <w:sz w:val="18"/>
                <w:szCs w:val="18"/>
              </w:rPr>
              <w:t>Stav k 31.12.2020</w:t>
            </w:r>
          </w:p>
        </w:tc>
      </w:tr>
      <w:tr w:rsidR="003375F9" w:rsidRPr="00CC2E57" w14:paraId="39D6243E" w14:textId="77777777" w:rsidTr="000E7F4F">
        <w:trPr>
          <w:trHeight w:val="255"/>
        </w:trPr>
        <w:tc>
          <w:tcPr>
            <w:tcW w:w="3424" w:type="dxa"/>
            <w:tcBorders>
              <w:top w:val="nil"/>
              <w:left w:val="nil"/>
              <w:bottom w:val="nil"/>
              <w:right w:val="nil"/>
            </w:tcBorders>
            <w:shd w:val="clear" w:color="auto" w:fill="auto"/>
            <w:vAlign w:val="bottom"/>
            <w:hideMark/>
          </w:tcPr>
          <w:p w14:paraId="54D4695A" w14:textId="77777777" w:rsidR="003375F9" w:rsidRPr="00CC2E57" w:rsidRDefault="003375F9" w:rsidP="000E7F4F">
            <w:pPr>
              <w:keepLines/>
              <w:suppressAutoHyphens/>
              <w:rPr>
                <w:rFonts w:ascii="Arial" w:hAnsi="Arial" w:cs="Arial"/>
                <w:sz w:val="18"/>
                <w:szCs w:val="18"/>
              </w:rPr>
            </w:pPr>
            <w:r w:rsidRPr="00CC2E57">
              <w:rPr>
                <w:rFonts w:ascii="Arial" w:hAnsi="Arial" w:cs="Arial"/>
                <w:sz w:val="18"/>
                <w:szCs w:val="18"/>
              </w:rPr>
              <w:t>Základné imanie</w:t>
            </w:r>
          </w:p>
        </w:tc>
        <w:tc>
          <w:tcPr>
            <w:tcW w:w="1159" w:type="dxa"/>
            <w:tcBorders>
              <w:top w:val="nil"/>
              <w:left w:val="nil"/>
              <w:bottom w:val="nil"/>
              <w:right w:val="nil"/>
            </w:tcBorders>
            <w:shd w:val="clear" w:color="auto" w:fill="auto"/>
            <w:noWrap/>
            <w:vAlign w:val="bottom"/>
            <w:hideMark/>
          </w:tcPr>
          <w:p w14:paraId="73DA8CFD" w14:textId="77777777" w:rsidR="003375F9" w:rsidRPr="00CC2E57" w:rsidRDefault="003375F9" w:rsidP="000E7F4F">
            <w:pPr>
              <w:keepLines/>
              <w:suppressAutoHyphens/>
              <w:jc w:val="right"/>
              <w:rPr>
                <w:rFonts w:ascii="Arial" w:hAnsi="Arial" w:cs="Arial"/>
                <w:sz w:val="18"/>
                <w:szCs w:val="18"/>
              </w:rPr>
            </w:pPr>
            <w:r w:rsidRPr="00CC2E57">
              <w:rPr>
                <w:rFonts w:ascii="Arial" w:hAnsi="Arial" w:cs="Arial"/>
                <w:sz w:val="18"/>
                <w:szCs w:val="18"/>
              </w:rPr>
              <w:t>12 328 632</w:t>
            </w:r>
          </w:p>
        </w:tc>
        <w:tc>
          <w:tcPr>
            <w:tcW w:w="1159" w:type="dxa"/>
            <w:tcBorders>
              <w:top w:val="nil"/>
              <w:left w:val="nil"/>
              <w:bottom w:val="nil"/>
              <w:right w:val="nil"/>
            </w:tcBorders>
            <w:shd w:val="clear" w:color="auto" w:fill="auto"/>
            <w:vAlign w:val="bottom"/>
            <w:hideMark/>
          </w:tcPr>
          <w:p w14:paraId="225FCA50" w14:textId="77777777" w:rsidR="003375F9" w:rsidRPr="00CC2E57" w:rsidRDefault="003375F9" w:rsidP="000E7F4F">
            <w:pPr>
              <w:keepLines/>
              <w:suppressAutoHyphens/>
              <w:jc w:val="right"/>
              <w:rPr>
                <w:rFonts w:ascii="Arial" w:hAnsi="Arial" w:cs="Arial"/>
                <w:sz w:val="18"/>
                <w:szCs w:val="18"/>
              </w:rPr>
            </w:pPr>
            <w:r w:rsidRPr="00CC2E57">
              <w:rPr>
                <w:rFonts w:ascii="Arial" w:hAnsi="Arial" w:cs="Arial"/>
                <w:sz w:val="18"/>
                <w:szCs w:val="18"/>
              </w:rPr>
              <w:t>0</w:t>
            </w:r>
          </w:p>
        </w:tc>
        <w:tc>
          <w:tcPr>
            <w:tcW w:w="1159" w:type="dxa"/>
            <w:tcBorders>
              <w:top w:val="nil"/>
              <w:left w:val="nil"/>
              <w:bottom w:val="nil"/>
              <w:right w:val="nil"/>
            </w:tcBorders>
            <w:shd w:val="clear" w:color="auto" w:fill="auto"/>
            <w:vAlign w:val="bottom"/>
            <w:hideMark/>
          </w:tcPr>
          <w:p w14:paraId="4FE1110A" w14:textId="77777777" w:rsidR="003375F9" w:rsidRPr="00CC2E57" w:rsidRDefault="003375F9" w:rsidP="000E7F4F">
            <w:pPr>
              <w:keepLines/>
              <w:suppressAutoHyphens/>
              <w:jc w:val="right"/>
              <w:rPr>
                <w:rFonts w:ascii="Arial" w:hAnsi="Arial" w:cs="Arial"/>
                <w:sz w:val="18"/>
                <w:szCs w:val="18"/>
              </w:rPr>
            </w:pPr>
            <w:r w:rsidRPr="00CC2E57">
              <w:rPr>
                <w:rFonts w:ascii="Arial" w:hAnsi="Arial" w:cs="Arial"/>
                <w:sz w:val="18"/>
                <w:szCs w:val="18"/>
              </w:rPr>
              <w:t>11 328 552</w:t>
            </w:r>
          </w:p>
        </w:tc>
        <w:tc>
          <w:tcPr>
            <w:tcW w:w="1159" w:type="dxa"/>
            <w:tcBorders>
              <w:top w:val="nil"/>
              <w:left w:val="nil"/>
              <w:bottom w:val="nil"/>
              <w:right w:val="nil"/>
            </w:tcBorders>
            <w:shd w:val="clear" w:color="auto" w:fill="auto"/>
            <w:vAlign w:val="bottom"/>
            <w:hideMark/>
          </w:tcPr>
          <w:p w14:paraId="08578C65" w14:textId="77777777" w:rsidR="003375F9" w:rsidRPr="00CC2E57" w:rsidRDefault="003375F9" w:rsidP="000E7F4F">
            <w:pPr>
              <w:keepLines/>
              <w:suppressAutoHyphens/>
              <w:jc w:val="right"/>
              <w:rPr>
                <w:rFonts w:ascii="Arial" w:hAnsi="Arial" w:cs="Arial"/>
                <w:sz w:val="18"/>
                <w:szCs w:val="18"/>
              </w:rPr>
            </w:pPr>
            <w:r w:rsidRPr="00CC2E57">
              <w:rPr>
                <w:rFonts w:ascii="Arial" w:hAnsi="Arial" w:cs="Arial"/>
                <w:sz w:val="18"/>
                <w:szCs w:val="18"/>
              </w:rPr>
              <w:t>0</w:t>
            </w:r>
          </w:p>
        </w:tc>
        <w:tc>
          <w:tcPr>
            <w:tcW w:w="1160" w:type="dxa"/>
            <w:tcBorders>
              <w:top w:val="nil"/>
              <w:left w:val="nil"/>
              <w:bottom w:val="nil"/>
              <w:right w:val="nil"/>
            </w:tcBorders>
            <w:shd w:val="clear" w:color="auto" w:fill="auto"/>
            <w:noWrap/>
            <w:vAlign w:val="bottom"/>
            <w:hideMark/>
          </w:tcPr>
          <w:p w14:paraId="21B1B76A" w14:textId="77777777" w:rsidR="003375F9" w:rsidRPr="00CC2E57" w:rsidRDefault="003375F9" w:rsidP="000E7F4F">
            <w:pPr>
              <w:keepLines/>
              <w:suppressAutoHyphens/>
              <w:jc w:val="right"/>
              <w:rPr>
                <w:rFonts w:ascii="Arial" w:hAnsi="Arial" w:cs="Arial"/>
                <w:sz w:val="18"/>
                <w:szCs w:val="18"/>
              </w:rPr>
            </w:pPr>
            <w:r w:rsidRPr="00CC2E57">
              <w:rPr>
                <w:rFonts w:ascii="Arial" w:hAnsi="Arial" w:cs="Arial"/>
                <w:sz w:val="18"/>
                <w:szCs w:val="18"/>
              </w:rPr>
              <w:t>1 000 080</w:t>
            </w:r>
          </w:p>
        </w:tc>
      </w:tr>
      <w:tr w:rsidR="003375F9" w:rsidRPr="00CC2E57" w14:paraId="49AECBA7" w14:textId="77777777" w:rsidTr="000E7F4F">
        <w:trPr>
          <w:trHeight w:val="240"/>
        </w:trPr>
        <w:tc>
          <w:tcPr>
            <w:tcW w:w="3424" w:type="dxa"/>
            <w:tcBorders>
              <w:top w:val="nil"/>
              <w:left w:val="nil"/>
              <w:bottom w:val="nil"/>
              <w:right w:val="nil"/>
            </w:tcBorders>
            <w:shd w:val="clear" w:color="auto" w:fill="auto"/>
            <w:vAlign w:val="bottom"/>
            <w:hideMark/>
          </w:tcPr>
          <w:p w14:paraId="421912CD" w14:textId="77777777" w:rsidR="003375F9" w:rsidRPr="00CC2E57" w:rsidRDefault="003375F9" w:rsidP="000E7F4F">
            <w:pPr>
              <w:keepLines/>
              <w:suppressAutoHyphens/>
              <w:rPr>
                <w:rFonts w:ascii="Arial" w:hAnsi="Arial" w:cs="Arial"/>
                <w:sz w:val="18"/>
                <w:szCs w:val="18"/>
              </w:rPr>
            </w:pPr>
            <w:r w:rsidRPr="00CC2E57">
              <w:rPr>
                <w:rFonts w:ascii="Arial" w:hAnsi="Arial" w:cs="Arial"/>
                <w:sz w:val="18"/>
                <w:szCs w:val="18"/>
              </w:rPr>
              <w:t>Zákonný rezervný fond a nedeliteľný fond</w:t>
            </w:r>
          </w:p>
        </w:tc>
        <w:tc>
          <w:tcPr>
            <w:tcW w:w="1159" w:type="dxa"/>
            <w:tcBorders>
              <w:top w:val="nil"/>
              <w:left w:val="nil"/>
              <w:bottom w:val="nil"/>
              <w:right w:val="nil"/>
            </w:tcBorders>
            <w:shd w:val="clear" w:color="auto" w:fill="auto"/>
            <w:noWrap/>
            <w:vAlign w:val="bottom"/>
            <w:hideMark/>
          </w:tcPr>
          <w:p w14:paraId="56F30FF3" w14:textId="77777777" w:rsidR="003375F9" w:rsidRPr="00CC2E57" w:rsidRDefault="003375F9" w:rsidP="000E7F4F">
            <w:pPr>
              <w:keepLines/>
              <w:suppressAutoHyphens/>
              <w:jc w:val="right"/>
              <w:rPr>
                <w:rFonts w:ascii="Arial" w:hAnsi="Arial" w:cs="Arial"/>
                <w:sz w:val="18"/>
                <w:szCs w:val="18"/>
              </w:rPr>
            </w:pPr>
            <w:r w:rsidRPr="00CC2E57">
              <w:rPr>
                <w:rFonts w:ascii="Arial" w:hAnsi="Arial" w:cs="Arial"/>
                <w:sz w:val="18"/>
                <w:szCs w:val="18"/>
              </w:rPr>
              <w:t>247 559</w:t>
            </w:r>
          </w:p>
        </w:tc>
        <w:tc>
          <w:tcPr>
            <w:tcW w:w="1159" w:type="dxa"/>
            <w:tcBorders>
              <w:top w:val="nil"/>
              <w:left w:val="nil"/>
              <w:bottom w:val="nil"/>
              <w:right w:val="nil"/>
            </w:tcBorders>
            <w:shd w:val="clear" w:color="auto" w:fill="auto"/>
            <w:vAlign w:val="bottom"/>
            <w:hideMark/>
          </w:tcPr>
          <w:p w14:paraId="45B7B013" w14:textId="0D07A437" w:rsidR="003375F9" w:rsidRPr="00CC2E57" w:rsidRDefault="003B6D95" w:rsidP="000E7F4F">
            <w:pPr>
              <w:keepLines/>
              <w:suppressAutoHyphens/>
              <w:jc w:val="right"/>
              <w:rPr>
                <w:rFonts w:ascii="Arial" w:hAnsi="Arial" w:cs="Arial"/>
                <w:sz w:val="18"/>
                <w:szCs w:val="18"/>
              </w:rPr>
            </w:pPr>
            <w:r w:rsidRPr="00CC2E57">
              <w:rPr>
                <w:rFonts w:ascii="Arial" w:hAnsi="Arial" w:cs="Arial"/>
                <w:sz w:val="18"/>
                <w:szCs w:val="18"/>
              </w:rPr>
              <w:t>0</w:t>
            </w:r>
          </w:p>
        </w:tc>
        <w:tc>
          <w:tcPr>
            <w:tcW w:w="1159" w:type="dxa"/>
            <w:tcBorders>
              <w:top w:val="nil"/>
              <w:left w:val="nil"/>
              <w:bottom w:val="nil"/>
              <w:right w:val="nil"/>
            </w:tcBorders>
            <w:shd w:val="clear" w:color="auto" w:fill="auto"/>
            <w:vAlign w:val="bottom"/>
            <w:hideMark/>
          </w:tcPr>
          <w:p w14:paraId="32EA97BA" w14:textId="77777777" w:rsidR="003375F9" w:rsidRPr="00CC2E57" w:rsidRDefault="003375F9" w:rsidP="000E7F4F">
            <w:pPr>
              <w:keepLines/>
              <w:suppressAutoHyphens/>
              <w:jc w:val="right"/>
              <w:rPr>
                <w:rFonts w:ascii="Arial" w:hAnsi="Arial" w:cs="Arial"/>
                <w:sz w:val="18"/>
                <w:szCs w:val="18"/>
              </w:rPr>
            </w:pPr>
            <w:r w:rsidRPr="00CC2E57">
              <w:rPr>
                <w:rFonts w:ascii="Arial" w:hAnsi="Arial" w:cs="Arial"/>
                <w:sz w:val="18"/>
                <w:szCs w:val="18"/>
              </w:rPr>
              <w:t>0</w:t>
            </w:r>
          </w:p>
        </w:tc>
        <w:tc>
          <w:tcPr>
            <w:tcW w:w="1159" w:type="dxa"/>
            <w:tcBorders>
              <w:top w:val="nil"/>
              <w:left w:val="nil"/>
              <w:bottom w:val="nil"/>
              <w:right w:val="nil"/>
            </w:tcBorders>
            <w:shd w:val="clear" w:color="auto" w:fill="auto"/>
            <w:vAlign w:val="bottom"/>
            <w:hideMark/>
          </w:tcPr>
          <w:p w14:paraId="6CCB97B4" w14:textId="2C0227E2" w:rsidR="003375F9" w:rsidRPr="00CC2E57" w:rsidRDefault="003B6D95" w:rsidP="000E7F4F">
            <w:pPr>
              <w:keepLines/>
              <w:suppressAutoHyphens/>
              <w:jc w:val="right"/>
              <w:rPr>
                <w:rFonts w:ascii="Arial" w:hAnsi="Arial" w:cs="Arial"/>
                <w:sz w:val="18"/>
                <w:szCs w:val="18"/>
              </w:rPr>
            </w:pPr>
            <w:r w:rsidRPr="00CC2E57">
              <w:rPr>
                <w:rFonts w:ascii="Arial" w:hAnsi="Arial" w:cs="Arial"/>
                <w:sz w:val="18"/>
                <w:szCs w:val="18"/>
              </w:rPr>
              <w:t>1 869</w:t>
            </w:r>
          </w:p>
        </w:tc>
        <w:tc>
          <w:tcPr>
            <w:tcW w:w="1160" w:type="dxa"/>
            <w:tcBorders>
              <w:top w:val="nil"/>
              <w:left w:val="nil"/>
              <w:bottom w:val="nil"/>
              <w:right w:val="nil"/>
            </w:tcBorders>
            <w:shd w:val="clear" w:color="auto" w:fill="auto"/>
            <w:noWrap/>
            <w:vAlign w:val="bottom"/>
            <w:hideMark/>
          </w:tcPr>
          <w:p w14:paraId="5987CC20" w14:textId="77777777" w:rsidR="003375F9" w:rsidRPr="00CC2E57" w:rsidRDefault="003375F9" w:rsidP="000E7F4F">
            <w:pPr>
              <w:keepLines/>
              <w:suppressAutoHyphens/>
              <w:jc w:val="right"/>
              <w:rPr>
                <w:rFonts w:ascii="Arial" w:hAnsi="Arial" w:cs="Arial"/>
                <w:sz w:val="18"/>
                <w:szCs w:val="18"/>
              </w:rPr>
            </w:pPr>
            <w:r w:rsidRPr="00CC2E57">
              <w:rPr>
                <w:rFonts w:ascii="Arial" w:hAnsi="Arial" w:cs="Arial"/>
                <w:sz w:val="18"/>
                <w:szCs w:val="18"/>
              </w:rPr>
              <w:t>249 428</w:t>
            </w:r>
          </w:p>
        </w:tc>
      </w:tr>
      <w:tr w:rsidR="003375F9" w:rsidRPr="00CC2E57" w14:paraId="7F9EBCBC" w14:textId="77777777" w:rsidTr="000E7F4F">
        <w:trPr>
          <w:trHeight w:val="240"/>
        </w:trPr>
        <w:tc>
          <w:tcPr>
            <w:tcW w:w="3424" w:type="dxa"/>
            <w:tcBorders>
              <w:top w:val="nil"/>
              <w:left w:val="nil"/>
              <w:bottom w:val="nil"/>
              <w:right w:val="nil"/>
            </w:tcBorders>
            <w:shd w:val="clear" w:color="auto" w:fill="auto"/>
            <w:vAlign w:val="bottom"/>
            <w:hideMark/>
          </w:tcPr>
          <w:p w14:paraId="26AC5AB9" w14:textId="77777777" w:rsidR="003375F9" w:rsidRPr="00CC2E57" w:rsidRDefault="003375F9" w:rsidP="000E7F4F">
            <w:pPr>
              <w:keepLines/>
              <w:suppressAutoHyphens/>
              <w:rPr>
                <w:rFonts w:ascii="Arial" w:hAnsi="Arial" w:cs="Arial"/>
                <w:sz w:val="18"/>
                <w:szCs w:val="18"/>
              </w:rPr>
            </w:pPr>
            <w:r w:rsidRPr="00CC2E57">
              <w:rPr>
                <w:rFonts w:ascii="Arial" w:hAnsi="Arial" w:cs="Arial"/>
                <w:sz w:val="18"/>
                <w:szCs w:val="18"/>
              </w:rPr>
              <w:t>Nerozdelený zisk minulých rokov</w:t>
            </w:r>
          </w:p>
        </w:tc>
        <w:tc>
          <w:tcPr>
            <w:tcW w:w="1159" w:type="dxa"/>
            <w:tcBorders>
              <w:top w:val="nil"/>
              <w:left w:val="nil"/>
              <w:bottom w:val="nil"/>
              <w:right w:val="nil"/>
            </w:tcBorders>
            <w:shd w:val="clear" w:color="auto" w:fill="auto"/>
            <w:noWrap/>
            <w:vAlign w:val="bottom"/>
            <w:hideMark/>
          </w:tcPr>
          <w:p w14:paraId="3D214559" w14:textId="77777777" w:rsidR="003375F9" w:rsidRPr="00CC2E57" w:rsidRDefault="003375F9" w:rsidP="000E7F4F">
            <w:pPr>
              <w:keepLines/>
              <w:suppressAutoHyphens/>
              <w:jc w:val="right"/>
              <w:rPr>
                <w:rFonts w:ascii="Arial" w:hAnsi="Arial" w:cs="Arial"/>
                <w:sz w:val="18"/>
                <w:szCs w:val="18"/>
              </w:rPr>
            </w:pPr>
            <w:r w:rsidRPr="00CC2E57">
              <w:rPr>
                <w:rFonts w:ascii="Arial" w:hAnsi="Arial" w:cs="Arial"/>
                <w:sz w:val="18"/>
                <w:szCs w:val="18"/>
              </w:rPr>
              <w:t>202 395</w:t>
            </w:r>
          </w:p>
        </w:tc>
        <w:tc>
          <w:tcPr>
            <w:tcW w:w="1159" w:type="dxa"/>
            <w:tcBorders>
              <w:top w:val="nil"/>
              <w:left w:val="nil"/>
              <w:bottom w:val="nil"/>
              <w:right w:val="nil"/>
            </w:tcBorders>
            <w:shd w:val="clear" w:color="auto" w:fill="auto"/>
            <w:vAlign w:val="bottom"/>
            <w:hideMark/>
          </w:tcPr>
          <w:p w14:paraId="406E2E84" w14:textId="46B0C0E7" w:rsidR="003375F9" w:rsidRPr="00CC2E57" w:rsidRDefault="003B6D95" w:rsidP="000E7F4F">
            <w:pPr>
              <w:keepLines/>
              <w:suppressAutoHyphens/>
              <w:jc w:val="right"/>
              <w:rPr>
                <w:rFonts w:ascii="Arial" w:hAnsi="Arial" w:cs="Arial"/>
                <w:sz w:val="18"/>
                <w:szCs w:val="18"/>
              </w:rPr>
            </w:pPr>
            <w:r w:rsidRPr="00CC2E57">
              <w:rPr>
                <w:rFonts w:ascii="Arial" w:hAnsi="Arial" w:cs="Arial"/>
                <w:sz w:val="18"/>
                <w:szCs w:val="18"/>
              </w:rPr>
              <w:t>0</w:t>
            </w:r>
          </w:p>
        </w:tc>
        <w:tc>
          <w:tcPr>
            <w:tcW w:w="1159" w:type="dxa"/>
            <w:tcBorders>
              <w:top w:val="nil"/>
              <w:left w:val="nil"/>
              <w:bottom w:val="nil"/>
              <w:right w:val="nil"/>
            </w:tcBorders>
            <w:shd w:val="clear" w:color="auto" w:fill="auto"/>
            <w:vAlign w:val="bottom"/>
            <w:hideMark/>
          </w:tcPr>
          <w:p w14:paraId="5DFB46DB" w14:textId="77777777" w:rsidR="003375F9" w:rsidRPr="00CC2E57" w:rsidRDefault="003375F9" w:rsidP="000E7F4F">
            <w:pPr>
              <w:keepLines/>
              <w:suppressAutoHyphens/>
              <w:jc w:val="right"/>
              <w:rPr>
                <w:rFonts w:ascii="Arial" w:hAnsi="Arial" w:cs="Arial"/>
                <w:sz w:val="18"/>
                <w:szCs w:val="18"/>
              </w:rPr>
            </w:pPr>
            <w:r w:rsidRPr="00CC2E57">
              <w:rPr>
                <w:rFonts w:ascii="Arial" w:hAnsi="Arial" w:cs="Arial"/>
                <w:sz w:val="18"/>
                <w:szCs w:val="18"/>
              </w:rPr>
              <w:t>0</w:t>
            </w:r>
          </w:p>
        </w:tc>
        <w:tc>
          <w:tcPr>
            <w:tcW w:w="1159" w:type="dxa"/>
            <w:tcBorders>
              <w:top w:val="nil"/>
              <w:left w:val="nil"/>
              <w:bottom w:val="nil"/>
              <w:right w:val="nil"/>
            </w:tcBorders>
            <w:shd w:val="clear" w:color="auto" w:fill="auto"/>
            <w:vAlign w:val="bottom"/>
            <w:hideMark/>
          </w:tcPr>
          <w:p w14:paraId="0BDA35A6" w14:textId="05E53942" w:rsidR="003375F9" w:rsidRPr="00CC2E57" w:rsidRDefault="003B6D95" w:rsidP="000E7F4F">
            <w:pPr>
              <w:keepLines/>
              <w:suppressAutoHyphens/>
              <w:jc w:val="right"/>
              <w:rPr>
                <w:rFonts w:ascii="Arial" w:hAnsi="Arial" w:cs="Arial"/>
                <w:sz w:val="18"/>
                <w:szCs w:val="18"/>
              </w:rPr>
            </w:pPr>
            <w:r w:rsidRPr="00CC2E57">
              <w:rPr>
                <w:rFonts w:ascii="Arial" w:hAnsi="Arial" w:cs="Arial"/>
                <w:sz w:val="18"/>
                <w:szCs w:val="18"/>
              </w:rPr>
              <w:t>16 819</w:t>
            </w:r>
          </w:p>
        </w:tc>
        <w:tc>
          <w:tcPr>
            <w:tcW w:w="1160" w:type="dxa"/>
            <w:tcBorders>
              <w:top w:val="nil"/>
              <w:left w:val="nil"/>
              <w:bottom w:val="nil"/>
              <w:right w:val="nil"/>
            </w:tcBorders>
            <w:shd w:val="clear" w:color="auto" w:fill="auto"/>
            <w:noWrap/>
            <w:vAlign w:val="bottom"/>
            <w:hideMark/>
          </w:tcPr>
          <w:p w14:paraId="4D48DEF8" w14:textId="77777777" w:rsidR="003375F9" w:rsidRPr="00CC2E57" w:rsidRDefault="003375F9" w:rsidP="000E7F4F">
            <w:pPr>
              <w:keepLines/>
              <w:suppressAutoHyphens/>
              <w:jc w:val="right"/>
              <w:rPr>
                <w:rFonts w:ascii="Arial" w:hAnsi="Arial" w:cs="Arial"/>
                <w:sz w:val="18"/>
                <w:szCs w:val="18"/>
              </w:rPr>
            </w:pPr>
            <w:r w:rsidRPr="00CC2E57">
              <w:rPr>
                <w:rFonts w:ascii="Arial" w:hAnsi="Arial" w:cs="Arial"/>
                <w:sz w:val="18"/>
                <w:szCs w:val="18"/>
              </w:rPr>
              <w:t>219 214</w:t>
            </w:r>
          </w:p>
        </w:tc>
      </w:tr>
      <w:tr w:rsidR="003375F9" w:rsidRPr="00CC2E57" w14:paraId="67A9AD9D" w14:textId="77777777" w:rsidTr="000E7F4F">
        <w:trPr>
          <w:trHeight w:val="240"/>
        </w:trPr>
        <w:tc>
          <w:tcPr>
            <w:tcW w:w="3424" w:type="dxa"/>
            <w:tcBorders>
              <w:top w:val="nil"/>
              <w:left w:val="nil"/>
              <w:bottom w:val="nil"/>
              <w:right w:val="nil"/>
            </w:tcBorders>
            <w:shd w:val="clear" w:color="auto" w:fill="auto"/>
            <w:vAlign w:val="bottom"/>
            <w:hideMark/>
          </w:tcPr>
          <w:p w14:paraId="07BB870A" w14:textId="77777777" w:rsidR="003375F9" w:rsidRPr="00CC2E57" w:rsidRDefault="003375F9" w:rsidP="000E7F4F">
            <w:pPr>
              <w:keepLines/>
              <w:suppressAutoHyphens/>
              <w:rPr>
                <w:rFonts w:ascii="Arial" w:hAnsi="Arial" w:cs="Arial"/>
                <w:sz w:val="18"/>
                <w:szCs w:val="18"/>
              </w:rPr>
            </w:pPr>
            <w:r w:rsidRPr="00CC2E57">
              <w:rPr>
                <w:rFonts w:ascii="Arial" w:hAnsi="Arial" w:cs="Arial"/>
                <w:sz w:val="18"/>
                <w:szCs w:val="18"/>
              </w:rPr>
              <w:t>Neuhradená strata minulých rokov</w:t>
            </w:r>
          </w:p>
        </w:tc>
        <w:tc>
          <w:tcPr>
            <w:tcW w:w="1159" w:type="dxa"/>
            <w:tcBorders>
              <w:top w:val="nil"/>
              <w:left w:val="nil"/>
              <w:bottom w:val="nil"/>
              <w:right w:val="nil"/>
            </w:tcBorders>
            <w:shd w:val="clear" w:color="auto" w:fill="auto"/>
            <w:noWrap/>
            <w:vAlign w:val="bottom"/>
            <w:hideMark/>
          </w:tcPr>
          <w:p w14:paraId="40383F28" w14:textId="77777777" w:rsidR="003375F9" w:rsidRPr="00CC2E57" w:rsidRDefault="003375F9" w:rsidP="000E7F4F">
            <w:pPr>
              <w:keepLines/>
              <w:suppressAutoHyphens/>
              <w:jc w:val="right"/>
              <w:rPr>
                <w:rFonts w:ascii="Arial" w:hAnsi="Arial" w:cs="Arial"/>
                <w:sz w:val="18"/>
                <w:szCs w:val="18"/>
              </w:rPr>
            </w:pPr>
            <w:r w:rsidRPr="00CC2E57">
              <w:rPr>
                <w:rFonts w:ascii="Arial" w:hAnsi="Arial" w:cs="Arial"/>
                <w:sz w:val="18"/>
                <w:szCs w:val="18"/>
              </w:rPr>
              <w:t>-383 437</w:t>
            </w:r>
          </w:p>
        </w:tc>
        <w:tc>
          <w:tcPr>
            <w:tcW w:w="1159" w:type="dxa"/>
            <w:tcBorders>
              <w:top w:val="nil"/>
              <w:left w:val="nil"/>
              <w:bottom w:val="nil"/>
              <w:right w:val="nil"/>
            </w:tcBorders>
            <w:shd w:val="clear" w:color="auto" w:fill="auto"/>
            <w:vAlign w:val="bottom"/>
            <w:hideMark/>
          </w:tcPr>
          <w:p w14:paraId="48DBC808" w14:textId="77777777" w:rsidR="003375F9" w:rsidRPr="00CC2E57" w:rsidRDefault="003375F9" w:rsidP="000E7F4F">
            <w:pPr>
              <w:keepLines/>
              <w:suppressAutoHyphens/>
              <w:jc w:val="right"/>
              <w:rPr>
                <w:rFonts w:ascii="Arial" w:hAnsi="Arial" w:cs="Arial"/>
                <w:sz w:val="18"/>
                <w:szCs w:val="18"/>
              </w:rPr>
            </w:pPr>
            <w:r w:rsidRPr="00CC2E57">
              <w:rPr>
                <w:rFonts w:ascii="Arial" w:hAnsi="Arial" w:cs="Arial"/>
                <w:sz w:val="18"/>
                <w:szCs w:val="18"/>
              </w:rPr>
              <w:t>0</w:t>
            </w:r>
          </w:p>
        </w:tc>
        <w:tc>
          <w:tcPr>
            <w:tcW w:w="1159" w:type="dxa"/>
            <w:tcBorders>
              <w:top w:val="nil"/>
              <w:left w:val="nil"/>
              <w:bottom w:val="nil"/>
              <w:right w:val="nil"/>
            </w:tcBorders>
            <w:shd w:val="clear" w:color="auto" w:fill="auto"/>
            <w:vAlign w:val="bottom"/>
            <w:hideMark/>
          </w:tcPr>
          <w:p w14:paraId="3295C754" w14:textId="77777777" w:rsidR="003375F9" w:rsidRPr="00CC2E57" w:rsidRDefault="003375F9" w:rsidP="000E7F4F">
            <w:pPr>
              <w:keepLines/>
              <w:suppressAutoHyphens/>
              <w:jc w:val="right"/>
              <w:rPr>
                <w:rFonts w:ascii="Arial" w:hAnsi="Arial" w:cs="Arial"/>
                <w:sz w:val="18"/>
                <w:szCs w:val="18"/>
              </w:rPr>
            </w:pPr>
            <w:r w:rsidRPr="00CC2E57">
              <w:rPr>
                <w:rFonts w:ascii="Arial" w:hAnsi="Arial" w:cs="Arial"/>
                <w:sz w:val="18"/>
                <w:szCs w:val="18"/>
              </w:rPr>
              <w:t>0</w:t>
            </w:r>
          </w:p>
        </w:tc>
        <w:tc>
          <w:tcPr>
            <w:tcW w:w="1159" w:type="dxa"/>
            <w:tcBorders>
              <w:top w:val="nil"/>
              <w:left w:val="nil"/>
              <w:bottom w:val="nil"/>
              <w:right w:val="nil"/>
            </w:tcBorders>
            <w:shd w:val="clear" w:color="auto" w:fill="auto"/>
            <w:vAlign w:val="bottom"/>
            <w:hideMark/>
          </w:tcPr>
          <w:p w14:paraId="370CB4FD" w14:textId="77777777" w:rsidR="003375F9" w:rsidRPr="00CC2E57" w:rsidRDefault="003375F9" w:rsidP="000E7F4F">
            <w:pPr>
              <w:keepLines/>
              <w:suppressAutoHyphens/>
              <w:jc w:val="right"/>
              <w:rPr>
                <w:rFonts w:ascii="Arial" w:hAnsi="Arial" w:cs="Arial"/>
                <w:sz w:val="18"/>
                <w:szCs w:val="18"/>
              </w:rPr>
            </w:pPr>
            <w:r w:rsidRPr="00CC2E57">
              <w:rPr>
                <w:rFonts w:ascii="Arial" w:hAnsi="Arial" w:cs="Arial"/>
                <w:sz w:val="18"/>
                <w:szCs w:val="18"/>
              </w:rPr>
              <w:t>0</w:t>
            </w:r>
          </w:p>
        </w:tc>
        <w:tc>
          <w:tcPr>
            <w:tcW w:w="1160" w:type="dxa"/>
            <w:tcBorders>
              <w:top w:val="nil"/>
              <w:left w:val="nil"/>
              <w:bottom w:val="nil"/>
              <w:right w:val="nil"/>
            </w:tcBorders>
            <w:shd w:val="clear" w:color="auto" w:fill="auto"/>
            <w:noWrap/>
            <w:vAlign w:val="bottom"/>
            <w:hideMark/>
          </w:tcPr>
          <w:p w14:paraId="7D880EB8" w14:textId="77777777" w:rsidR="003375F9" w:rsidRPr="00CC2E57" w:rsidRDefault="003375F9" w:rsidP="000E7F4F">
            <w:pPr>
              <w:keepLines/>
              <w:suppressAutoHyphens/>
              <w:jc w:val="right"/>
              <w:rPr>
                <w:rFonts w:ascii="Arial" w:hAnsi="Arial" w:cs="Arial"/>
                <w:sz w:val="18"/>
                <w:szCs w:val="18"/>
              </w:rPr>
            </w:pPr>
            <w:r w:rsidRPr="00CC2E57">
              <w:rPr>
                <w:rFonts w:ascii="Arial" w:hAnsi="Arial" w:cs="Arial"/>
                <w:sz w:val="18"/>
                <w:szCs w:val="18"/>
              </w:rPr>
              <w:t>-383 437</w:t>
            </w:r>
          </w:p>
        </w:tc>
      </w:tr>
      <w:tr w:rsidR="003375F9" w:rsidRPr="00CC2E57" w14:paraId="1803A271" w14:textId="77777777" w:rsidTr="000E7F4F">
        <w:trPr>
          <w:trHeight w:val="480"/>
        </w:trPr>
        <w:tc>
          <w:tcPr>
            <w:tcW w:w="3424" w:type="dxa"/>
            <w:tcBorders>
              <w:top w:val="nil"/>
              <w:left w:val="nil"/>
              <w:bottom w:val="nil"/>
              <w:right w:val="nil"/>
            </w:tcBorders>
            <w:shd w:val="clear" w:color="auto" w:fill="auto"/>
            <w:vAlign w:val="bottom"/>
            <w:hideMark/>
          </w:tcPr>
          <w:p w14:paraId="73765B24" w14:textId="77777777" w:rsidR="003375F9" w:rsidRPr="00CC2E57" w:rsidRDefault="003375F9" w:rsidP="000E7F4F">
            <w:pPr>
              <w:keepLines/>
              <w:suppressAutoHyphens/>
              <w:rPr>
                <w:rFonts w:ascii="Arial" w:hAnsi="Arial" w:cs="Arial"/>
                <w:sz w:val="18"/>
                <w:szCs w:val="18"/>
              </w:rPr>
            </w:pPr>
            <w:r w:rsidRPr="00CC2E57">
              <w:rPr>
                <w:rFonts w:ascii="Arial" w:hAnsi="Arial" w:cs="Arial"/>
                <w:sz w:val="18"/>
                <w:szCs w:val="18"/>
              </w:rPr>
              <w:t>Výsledok hospodárenia bežného účtovného obdobia</w:t>
            </w:r>
          </w:p>
        </w:tc>
        <w:tc>
          <w:tcPr>
            <w:tcW w:w="1159" w:type="dxa"/>
            <w:tcBorders>
              <w:top w:val="nil"/>
              <w:left w:val="nil"/>
              <w:bottom w:val="nil"/>
              <w:right w:val="nil"/>
            </w:tcBorders>
            <w:shd w:val="clear" w:color="auto" w:fill="auto"/>
            <w:noWrap/>
            <w:vAlign w:val="bottom"/>
            <w:hideMark/>
          </w:tcPr>
          <w:p w14:paraId="1E935EA1" w14:textId="77777777" w:rsidR="003375F9" w:rsidRPr="00CC2E57" w:rsidRDefault="003375F9" w:rsidP="000E7F4F">
            <w:pPr>
              <w:keepLines/>
              <w:suppressAutoHyphens/>
              <w:jc w:val="right"/>
              <w:rPr>
                <w:rFonts w:ascii="Arial" w:hAnsi="Arial" w:cs="Arial"/>
                <w:sz w:val="18"/>
                <w:szCs w:val="18"/>
              </w:rPr>
            </w:pPr>
            <w:r w:rsidRPr="00CC2E57">
              <w:rPr>
                <w:rFonts w:ascii="Arial" w:hAnsi="Arial" w:cs="Arial"/>
                <w:sz w:val="18"/>
                <w:szCs w:val="18"/>
              </w:rPr>
              <w:t>18 688</w:t>
            </w:r>
          </w:p>
        </w:tc>
        <w:tc>
          <w:tcPr>
            <w:tcW w:w="1159" w:type="dxa"/>
            <w:tcBorders>
              <w:top w:val="nil"/>
              <w:left w:val="nil"/>
              <w:bottom w:val="nil"/>
              <w:right w:val="nil"/>
            </w:tcBorders>
            <w:shd w:val="clear" w:color="auto" w:fill="auto"/>
            <w:vAlign w:val="bottom"/>
            <w:hideMark/>
          </w:tcPr>
          <w:p w14:paraId="16A2055B" w14:textId="77777777" w:rsidR="003375F9" w:rsidRPr="00CC2E57" w:rsidRDefault="003375F9" w:rsidP="000E7F4F">
            <w:pPr>
              <w:keepLines/>
              <w:suppressAutoHyphens/>
              <w:jc w:val="right"/>
              <w:rPr>
                <w:rFonts w:ascii="Arial" w:hAnsi="Arial" w:cs="Arial"/>
                <w:sz w:val="18"/>
                <w:szCs w:val="18"/>
              </w:rPr>
            </w:pPr>
            <w:r w:rsidRPr="00CC2E57">
              <w:rPr>
                <w:rFonts w:ascii="Arial" w:hAnsi="Arial" w:cs="Arial"/>
                <w:sz w:val="18"/>
                <w:szCs w:val="18"/>
              </w:rPr>
              <w:t>3 404 671</w:t>
            </w:r>
          </w:p>
        </w:tc>
        <w:tc>
          <w:tcPr>
            <w:tcW w:w="1159" w:type="dxa"/>
            <w:tcBorders>
              <w:top w:val="nil"/>
              <w:left w:val="nil"/>
              <w:bottom w:val="nil"/>
              <w:right w:val="nil"/>
            </w:tcBorders>
            <w:shd w:val="clear" w:color="auto" w:fill="auto"/>
            <w:vAlign w:val="bottom"/>
            <w:hideMark/>
          </w:tcPr>
          <w:p w14:paraId="60B436BE" w14:textId="77777777" w:rsidR="003375F9" w:rsidRPr="00CC2E57" w:rsidRDefault="003375F9" w:rsidP="000E7F4F">
            <w:pPr>
              <w:keepLines/>
              <w:suppressAutoHyphens/>
              <w:jc w:val="right"/>
              <w:rPr>
                <w:rFonts w:ascii="Arial" w:hAnsi="Arial" w:cs="Arial"/>
                <w:sz w:val="18"/>
                <w:szCs w:val="18"/>
              </w:rPr>
            </w:pPr>
            <w:r w:rsidRPr="00CC2E57">
              <w:rPr>
                <w:rFonts w:ascii="Arial" w:hAnsi="Arial" w:cs="Arial"/>
                <w:sz w:val="18"/>
                <w:szCs w:val="18"/>
              </w:rPr>
              <w:t>0</w:t>
            </w:r>
          </w:p>
        </w:tc>
        <w:tc>
          <w:tcPr>
            <w:tcW w:w="1159" w:type="dxa"/>
            <w:tcBorders>
              <w:top w:val="nil"/>
              <w:left w:val="nil"/>
              <w:bottom w:val="nil"/>
              <w:right w:val="nil"/>
            </w:tcBorders>
            <w:shd w:val="clear" w:color="auto" w:fill="auto"/>
            <w:vAlign w:val="bottom"/>
            <w:hideMark/>
          </w:tcPr>
          <w:p w14:paraId="7CA50A2F" w14:textId="77777777" w:rsidR="003375F9" w:rsidRPr="00CC2E57" w:rsidRDefault="003375F9" w:rsidP="000E7F4F">
            <w:pPr>
              <w:keepLines/>
              <w:suppressAutoHyphens/>
              <w:jc w:val="right"/>
              <w:rPr>
                <w:rFonts w:ascii="Arial" w:hAnsi="Arial" w:cs="Arial"/>
                <w:sz w:val="18"/>
                <w:szCs w:val="18"/>
              </w:rPr>
            </w:pPr>
            <w:r w:rsidRPr="00CC2E57">
              <w:rPr>
                <w:rFonts w:ascii="Arial" w:hAnsi="Arial" w:cs="Arial"/>
                <w:sz w:val="18"/>
                <w:szCs w:val="18"/>
              </w:rPr>
              <w:t>-18 688</w:t>
            </w:r>
          </w:p>
        </w:tc>
        <w:tc>
          <w:tcPr>
            <w:tcW w:w="1160" w:type="dxa"/>
            <w:tcBorders>
              <w:top w:val="nil"/>
              <w:left w:val="nil"/>
              <w:bottom w:val="nil"/>
              <w:right w:val="nil"/>
            </w:tcBorders>
            <w:shd w:val="clear" w:color="auto" w:fill="auto"/>
            <w:noWrap/>
            <w:vAlign w:val="bottom"/>
            <w:hideMark/>
          </w:tcPr>
          <w:p w14:paraId="6284B43E" w14:textId="77777777" w:rsidR="003375F9" w:rsidRPr="00CC2E57" w:rsidRDefault="003375F9" w:rsidP="000E7F4F">
            <w:pPr>
              <w:keepLines/>
              <w:suppressAutoHyphens/>
              <w:jc w:val="right"/>
              <w:rPr>
                <w:rFonts w:ascii="Arial" w:hAnsi="Arial" w:cs="Arial"/>
                <w:sz w:val="18"/>
                <w:szCs w:val="18"/>
              </w:rPr>
            </w:pPr>
            <w:r w:rsidRPr="00CC2E57">
              <w:rPr>
                <w:rFonts w:ascii="Arial" w:hAnsi="Arial" w:cs="Arial"/>
                <w:sz w:val="18"/>
                <w:szCs w:val="18"/>
              </w:rPr>
              <w:t>3 404 671</w:t>
            </w:r>
          </w:p>
        </w:tc>
      </w:tr>
      <w:tr w:rsidR="003375F9" w:rsidRPr="00CC2E57" w14:paraId="061E2147" w14:textId="77777777" w:rsidTr="000E7F4F">
        <w:trPr>
          <w:trHeight w:val="255"/>
        </w:trPr>
        <w:tc>
          <w:tcPr>
            <w:tcW w:w="3424" w:type="dxa"/>
            <w:tcBorders>
              <w:top w:val="nil"/>
              <w:left w:val="nil"/>
              <w:bottom w:val="nil"/>
              <w:right w:val="nil"/>
            </w:tcBorders>
            <w:shd w:val="clear" w:color="auto" w:fill="auto"/>
            <w:vAlign w:val="bottom"/>
            <w:hideMark/>
          </w:tcPr>
          <w:p w14:paraId="5E7B7C73" w14:textId="77777777" w:rsidR="003375F9" w:rsidRPr="00CC2E57" w:rsidRDefault="003375F9" w:rsidP="000E7F4F">
            <w:pPr>
              <w:keepLines/>
              <w:suppressAutoHyphens/>
              <w:rPr>
                <w:rFonts w:ascii="Arial" w:hAnsi="Arial" w:cs="Arial"/>
                <w:b/>
                <w:bCs/>
                <w:sz w:val="18"/>
                <w:szCs w:val="18"/>
              </w:rPr>
            </w:pPr>
            <w:r w:rsidRPr="00CC2E57">
              <w:rPr>
                <w:rFonts w:ascii="Arial" w:hAnsi="Arial" w:cs="Arial"/>
                <w:b/>
                <w:bCs/>
                <w:sz w:val="18"/>
                <w:szCs w:val="18"/>
              </w:rPr>
              <w:t>Vlastné imanie spolu</w:t>
            </w:r>
          </w:p>
        </w:tc>
        <w:tc>
          <w:tcPr>
            <w:tcW w:w="1159" w:type="dxa"/>
            <w:tcBorders>
              <w:top w:val="single" w:sz="4" w:space="0" w:color="auto"/>
              <w:left w:val="nil"/>
              <w:bottom w:val="double" w:sz="6" w:space="0" w:color="auto"/>
              <w:right w:val="nil"/>
            </w:tcBorders>
            <w:shd w:val="clear" w:color="auto" w:fill="auto"/>
            <w:noWrap/>
            <w:vAlign w:val="bottom"/>
            <w:hideMark/>
          </w:tcPr>
          <w:p w14:paraId="426238D8" w14:textId="77777777" w:rsidR="003375F9" w:rsidRPr="00CC2E57" w:rsidRDefault="003375F9" w:rsidP="000E7F4F">
            <w:pPr>
              <w:keepLines/>
              <w:suppressAutoHyphens/>
              <w:jc w:val="right"/>
              <w:rPr>
                <w:rFonts w:ascii="Arial" w:hAnsi="Arial" w:cs="Arial"/>
                <w:b/>
                <w:bCs/>
                <w:sz w:val="18"/>
                <w:szCs w:val="18"/>
              </w:rPr>
            </w:pPr>
            <w:r w:rsidRPr="00CC2E57">
              <w:rPr>
                <w:rFonts w:ascii="Arial" w:hAnsi="Arial" w:cs="Arial"/>
                <w:b/>
                <w:bCs/>
                <w:sz w:val="18"/>
                <w:szCs w:val="18"/>
              </w:rPr>
              <w:t>12 413 837</w:t>
            </w:r>
          </w:p>
        </w:tc>
        <w:tc>
          <w:tcPr>
            <w:tcW w:w="1159" w:type="dxa"/>
            <w:tcBorders>
              <w:top w:val="single" w:sz="4" w:space="0" w:color="auto"/>
              <w:left w:val="nil"/>
              <w:bottom w:val="double" w:sz="6" w:space="0" w:color="auto"/>
              <w:right w:val="nil"/>
            </w:tcBorders>
            <w:shd w:val="clear" w:color="auto" w:fill="auto"/>
            <w:noWrap/>
            <w:vAlign w:val="bottom"/>
            <w:hideMark/>
          </w:tcPr>
          <w:p w14:paraId="4D2B93FB" w14:textId="77777777" w:rsidR="003375F9" w:rsidRPr="00CC2E57" w:rsidRDefault="003375F9" w:rsidP="000E7F4F">
            <w:pPr>
              <w:keepLines/>
              <w:suppressAutoHyphens/>
              <w:jc w:val="right"/>
              <w:rPr>
                <w:rFonts w:ascii="Arial" w:hAnsi="Arial" w:cs="Arial"/>
                <w:b/>
                <w:bCs/>
                <w:sz w:val="18"/>
                <w:szCs w:val="18"/>
              </w:rPr>
            </w:pPr>
            <w:r w:rsidRPr="00CC2E57">
              <w:rPr>
                <w:rFonts w:ascii="Arial" w:hAnsi="Arial" w:cs="Arial"/>
                <w:b/>
                <w:bCs/>
                <w:sz w:val="18"/>
                <w:szCs w:val="18"/>
              </w:rPr>
              <w:t>3 423 359</w:t>
            </w:r>
          </w:p>
        </w:tc>
        <w:tc>
          <w:tcPr>
            <w:tcW w:w="1159" w:type="dxa"/>
            <w:tcBorders>
              <w:top w:val="single" w:sz="4" w:space="0" w:color="auto"/>
              <w:left w:val="nil"/>
              <w:bottom w:val="double" w:sz="6" w:space="0" w:color="auto"/>
              <w:right w:val="nil"/>
            </w:tcBorders>
            <w:shd w:val="clear" w:color="auto" w:fill="auto"/>
            <w:noWrap/>
            <w:vAlign w:val="bottom"/>
            <w:hideMark/>
          </w:tcPr>
          <w:p w14:paraId="1BD8D209" w14:textId="77777777" w:rsidR="003375F9" w:rsidRPr="00CC2E57" w:rsidRDefault="003375F9" w:rsidP="000E7F4F">
            <w:pPr>
              <w:keepLines/>
              <w:suppressAutoHyphens/>
              <w:jc w:val="right"/>
              <w:rPr>
                <w:rFonts w:ascii="Arial" w:hAnsi="Arial" w:cs="Arial"/>
                <w:b/>
                <w:bCs/>
                <w:sz w:val="18"/>
                <w:szCs w:val="18"/>
              </w:rPr>
            </w:pPr>
            <w:r w:rsidRPr="00CC2E57">
              <w:rPr>
                <w:rFonts w:ascii="Arial" w:hAnsi="Arial" w:cs="Arial"/>
                <w:b/>
                <w:bCs/>
                <w:sz w:val="18"/>
                <w:szCs w:val="18"/>
              </w:rPr>
              <w:t>11 328 552</w:t>
            </w:r>
          </w:p>
        </w:tc>
        <w:tc>
          <w:tcPr>
            <w:tcW w:w="1159" w:type="dxa"/>
            <w:tcBorders>
              <w:top w:val="single" w:sz="4" w:space="0" w:color="auto"/>
              <w:left w:val="nil"/>
              <w:bottom w:val="double" w:sz="6" w:space="0" w:color="auto"/>
              <w:right w:val="nil"/>
            </w:tcBorders>
            <w:shd w:val="clear" w:color="auto" w:fill="auto"/>
            <w:noWrap/>
            <w:vAlign w:val="bottom"/>
            <w:hideMark/>
          </w:tcPr>
          <w:p w14:paraId="67FE728B" w14:textId="45D25C90" w:rsidR="003375F9" w:rsidRPr="00CC2E57" w:rsidRDefault="003B6D95" w:rsidP="000E7F4F">
            <w:pPr>
              <w:keepLines/>
              <w:suppressAutoHyphens/>
              <w:jc w:val="right"/>
              <w:rPr>
                <w:rFonts w:ascii="Arial" w:hAnsi="Arial" w:cs="Arial"/>
                <w:b/>
                <w:bCs/>
                <w:sz w:val="18"/>
                <w:szCs w:val="18"/>
              </w:rPr>
            </w:pPr>
            <w:r w:rsidRPr="00CC2E57">
              <w:rPr>
                <w:rFonts w:ascii="Arial" w:hAnsi="Arial" w:cs="Arial"/>
                <w:b/>
                <w:bCs/>
                <w:sz w:val="18"/>
                <w:szCs w:val="18"/>
              </w:rPr>
              <w:t>0</w:t>
            </w:r>
          </w:p>
        </w:tc>
        <w:tc>
          <w:tcPr>
            <w:tcW w:w="1160" w:type="dxa"/>
            <w:tcBorders>
              <w:top w:val="single" w:sz="4" w:space="0" w:color="auto"/>
              <w:left w:val="nil"/>
              <w:bottom w:val="double" w:sz="6" w:space="0" w:color="auto"/>
              <w:right w:val="nil"/>
            </w:tcBorders>
            <w:shd w:val="clear" w:color="auto" w:fill="auto"/>
            <w:noWrap/>
            <w:vAlign w:val="bottom"/>
            <w:hideMark/>
          </w:tcPr>
          <w:p w14:paraId="277D1F15" w14:textId="77777777" w:rsidR="003375F9" w:rsidRPr="00CC2E57" w:rsidRDefault="003375F9" w:rsidP="000E7F4F">
            <w:pPr>
              <w:keepLines/>
              <w:suppressAutoHyphens/>
              <w:jc w:val="right"/>
              <w:rPr>
                <w:rFonts w:ascii="Arial" w:hAnsi="Arial" w:cs="Arial"/>
                <w:b/>
                <w:bCs/>
                <w:sz w:val="18"/>
                <w:szCs w:val="18"/>
              </w:rPr>
            </w:pPr>
            <w:r w:rsidRPr="00CC2E57">
              <w:rPr>
                <w:rFonts w:ascii="Arial" w:hAnsi="Arial" w:cs="Arial"/>
                <w:b/>
                <w:bCs/>
                <w:sz w:val="18"/>
                <w:szCs w:val="18"/>
              </w:rPr>
              <w:t>4 489 956</w:t>
            </w:r>
          </w:p>
        </w:tc>
      </w:tr>
      <w:bookmarkEnd w:id="108"/>
    </w:tbl>
    <w:p w14:paraId="400AFECE" w14:textId="77777777" w:rsidR="0091634B" w:rsidRPr="003F0263" w:rsidRDefault="0091634B" w:rsidP="000E7F4F">
      <w:pPr>
        <w:pStyle w:val="odstavec"/>
        <w:keepLines/>
        <w:rPr>
          <w:highlight w:val="yellow"/>
        </w:rPr>
      </w:pPr>
    </w:p>
    <w:p w14:paraId="4FFEB883" w14:textId="77777777" w:rsidR="003375F9" w:rsidRPr="003F0263" w:rsidRDefault="003375F9" w:rsidP="000E7F4F">
      <w:pPr>
        <w:pStyle w:val="odstavec"/>
        <w:keepLines/>
        <w:rPr>
          <w:highlight w:val="yellow"/>
        </w:rPr>
      </w:pPr>
      <w:bookmarkStart w:id="110" w:name="FWT_T48b"/>
      <w:r w:rsidRPr="003F0263">
        <w:rPr>
          <w:highlight w:val="yellow"/>
        </w:rPr>
        <w:t xml:space="preserve"> </w:t>
      </w:r>
    </w:p>
    <w:tbl>
      <w:tblPr>
        <w:tblW w:w="9220" w:type="dxa"/>
        <w:tblInd w:w="426" w:type="dxa"/>
        <w:tblLayout w:type="fixed"/>
        <w:tblCellMar>
          <w:left w:w="70" w:type="dxa"/>
          <w:right w:w="70" w:type="dxa"/>
        </w:tblCellMar>
        <w:tblLook w:val="04A0" w:firstRow="1" w:lastRow="0" w:firstColumn="1" w:lastColumn="0" w:noHBand="0" w:noVBand="1"/>
      </w:tblPr>
      <w:tblGrid>
        <w:gridCol w:w="3438"/>
        <w:gridCol w:w="1156"/>
        <w:gridCol w:w="1156"/>
        <w:gridCol w:w="1157"/>
        <w:gridCol w:w="1156"/>
        <w:gridCol w:w="1157"/>
      </w:tblGrid>
      <w:tr w:rsidR="003375F9" w:rsidRPr="00CC2E57" w14:paraId="5824B025" w14:textId="77777777" w:rsidTr="000E7F4F">
        <w:trPr>
          <w:trHeight w:val="720"/>
        </w:trPr>
        <w:tc>
          <w:tcPr>
            <w:tcW w:w="3438" w:type="dxa"/>
            <w:tcBorders>
              <w:top w:val="nil"/>
              <w:left w:val="nil"/>
              <w:bottom w:val="single" w:sz="4" w:space="0" w:color="auto"/>
              <w:right w:val="nil"/>
            </w:tcBorders>
            <w:shd w:val="clear" w:color="auto" w:fill="auto"/>
            <w:vAlign w:val="bottom"/>
            <w:hideMark/>
          </w:tcPr>
          <w:p w14:paraId="79F96482" w14:textId="77777777" w:rsidR="003375F9" w:rsidRPr="00CC2E57" w:rsidRDefault="003375F9" w:rsidP="000E7F4F">
            <w:pPr>
              <w:keepLines/>
              <w:suppressAutoHyphens/>
              <w:jc w:val="center"/>
              <w:rPr>
                <w:rFonts w:ascii="Arial" w:hAnsi="Arial" w:cs="Arial"/>
                <w:b/>
                <w:bCs/>
                <w:sz w:val="18"/>
                <w:szCs w:val="18"/>
              </w:rPr>
            </w:pPr>
            <w:bookmarkStart w:id="111" w:name="RANGE!B24:G41"/>
            <w:r w:rsidRPr="00CC2E57">
              <w:rPr>
                <w:rFonts w:ascii="Arial" w:hAnsi="Arial" w:cs="Arial"/>
                <w:b/>
                <w:bCs/>
                <w:sz w:val="18"/>
                <w:szCs w:val="18"/>
              </w:rPr>
              <w:t>Položka vlastného imania</w:t>
            </w:r>
            <w:bookmarkEnd w:id="111"/>
          </w:p>
        </w:tc>
        <w:tc>
          <w:tcPr>
            <w:tcW w:w="1156" w:type="dxa"/>
            <w:tcBorders>
              <w:top w:val="nil"/>
              <w:left w:val="nil"/>
              <w:bottom w:val="single" w:sz="4" w:space="0" w:color="auto"/>
              <w:right w:val="nil"/>
            </w:tcBorders>
            <w:shd w:val="clear" w:color="auto" w:fill="auto"/>
            <w:vAlign w:val="bottom"/>
            <w:hideMark/>
          </w:tcPr>
          <w:p w14:paraId="6F91D725" w14:textId="77777777" w:rsidR="003375F9" w:rsidRPr="00CC2E57" w:rsidRDefault="003375F9" w:rsidP="000E7F4F">
            <w:pPr>
              <w:keepLines/>
              <w:suppressAutoHyphens/>
              <w:jc w:val="center"/>
              <w:rPr>
                <w:rFonts w:ascii="Arial" w:hAnsi="Arial" w:cs="Arial"/>
                <w:b/>
                <w:bCs/>
                <w:sz w:val="18"/>
                <w:szCs w:val="18"/>
              </w:rPr>
            </w:pPr>
            <w:r w:rsidRPr="00CC2E57">
              <w:rPr>
                <w:rFonts w:ascii="Arial" w:hAnsi="Arial" w:cs="Arial"/>
                <w:b/>
                <w:bCs/>
                <w:sz w:val="18"/>
                <w:szCs w:val="18"/>
              </w:rPr>
              <w:t>Stav k 1.1.2019</w:t>
            </w:r>
          </w:p>
        </w:tc>
        <w:tc>
          <w:tcPr>
            <w:tcW w:w="1156" w:type="dxa"/>
            <w:tcBorders>
              <w:top w:val="nil"/>
              <w:left w:val="nil"/>
              <w:bottom w:val="single" w:sz="4" w:space="0" w:color="auto"/>
              <w:right w:val="nil"/>
            </w:tcBorders>
            <w:shd w:val="clear" w:color="auto" w:fill="auto"/>
            <w:vAlign w:val="bottom"/>
            <w:hideMark/>
          </w:tcPr>
          <w:p w14:paraId="48F79376" w14:textId="77777777" w:rsidR="003375F9" w:rsidRPr="00CC2E57" w:rsidRDefault="003375F9" w:rsidP="000E7F4F">
            <w:pPr>
              <w:keepLines/>
              <w:suppressAutoHyphens/>
              <w:jc w:val="center"/>
              <w:rPr>
                <w:rFonts w:ascii="Arial" w:hAnsi="Arial" w:cs="Arial"/>
                <w:b/>
                <w:bCs/>
                <w:sz w:val="18"/>
                <w:szCs w:val="18"/>
              </w:rPr>
            </w:pPr>
            <w:r w:rsidRPr="00CC2E57">
              <w:rPr>
                <w:rFonts w:ascii="Arial" w:hAnsi="Arial" w:cs="Arial"/>
                <w:b/>
                <w:bCs/>
                <w:sz w:val="18"/>
                <w:szCs w:val="18"/>
              </w:rPr>
              <w:t xml:space="preserve">Prírastky </w:t>
            </w:r>
          </w:p>
        </w:tc>
        <w:tc>
          <w:tcPr>
            <w:tcW w:w="1157" w:type="dxa"/>
            <w:tcBorders>
              <w:top w:val="nil"/>
              <w:left w:val="nil"/>
              <w:bottom w:val="single" w:sz="4" w:space="0" w:color="auto"/>
              <w:right w:val="nil"/>
            </w:tcBorders>
            <w:shd w:val="clear" w:color="auto" w:fill="auto"/>
            <w:vAlign w:val="bottom"/>
            <w:hideMark/>
          </w:tcPr>
          <w:p w14:paraId="5CE0FACB" w14:textId="77777777" w:rsidR="003375F9" w:rsidRPr="00CC2E57" w:rsidRDefault="003375F9" w:rsidP="000E7F4F">
            <w:pPr>
              <w:keepLines/>
              <w:suppressAutoHyphens/>
              <w:jc w:val="center"/>
              <w:rPr>
                <w:rFonts w:ascii="Arial" w:hAnsi="Arial" w:cs="Arial"/>
                <w:b/>
                <w:bCs/>
                <w:sz w:val="18"/>
                <w:szCs w:val="18"/>
              </w:rPr>
            </w:pPr>
            <w:r w:rsidRPr="00CC2E57">
              <w:rPr>
                <w:rFonts w:ascii="Arial" w:hAnsi="Arial" w:cs="Arial"/>
                <w:b/>
                <w:bCs/>
                <w:sz w:val="18"/>
                <w:szCs w:val="18"/>
              </w:rPr>
              <w:t xml:space="preserve">Úbytky </w:t>
            </w:r>
          </w:p>
        </w:tc>
        <w:tc>
          <w:tcPr>
            <w:tcW w:w="1156" w:type="dxa"/>
            <w:tcBorders>
              <w:top w:val="nil"/>
              <w:left w:val="nil"/>
              <w:bottom w:val="single" w:sz="4" w:space="0" w:color="auto"/>
              <w:right w:val="nil"/>
            </w:tcBorders>
            <w:shd w:val="clear" w:color="auto" w:fill="auto"/>
            <w:vAlign w:val="bottom"/>
            <w:hideMark/>
          </w:tcPr>
          <w:p w14:paraId="3E023149" w14:textId="77777777" w:rsidR="003375F9" w:rsidRPr="00CC2E57" w:rsidRDefault="003375F9" w:rsidP="000E7F4F">
            <w:pPr>
              <w:keepLines/>
              <w:suppressAutoHyphens/>
              <w:jc w:val="center"/>
              <w:rPr>
                <w:rFonts w:ascii="Arial" w:hAnsi="Arial" w:cs="Arial"/>
                <w:b/>
                <w:bCs/>
                <w:sz w:val="18"/>
                <w:szCs w:val="18"/>
              </w:rPr>
            </w:pPr>
            <w:r w:rsidRPr="00CC2E57">
              <w:rPr>
                <w:rFonts w:ascii="Arial" w:hAnsi="Arial" w:cs="Arial"/>
                <w:b/>
                <w:bCs/>
                <w:sz w:val="18"/>
                <w:szCs w:val="18"/>
              </w:rPr>
              <w:t>Presuny</w:t>
            </w:r>
          </w:p>
        </w:tc>
        <w:tc>
          <w:tcPr>
            <w:tcW w:w="1157" w:type="dxa"/>
            <w:tcBorders>
              <w:top w:val="nil"/>
              <w:left w:val="nil"/>
              <w:bottom w:val="single" w:sz="4" w:space="0" w:color="auto"/>
              <w:right w:val="nil"/>
            </w:tcBorders>
            <w:shd w:val="clear" w:color="auto" w:fill="auto"/>
            <w:vAlign w:val="bottom"/>
            <w:hideMark/>
          </w:tcPr>
          <w:p w14:paraId="75299ACD" w14:textId="77777777" w:rsidR="003375F9" w:rsidRPr="00CC2E57" w:rsidRDefault="003375F9" w:rsidP="000E7F4F">
            <w:pPr>
              <w:keepLines/>
              <w:suppressAutoHyphens/>
              <w:jc w:val="center"/>
              <w:rPr>
                <w:rFonts w:ascii="Arial" w:hAnsi="Arial" w:cs="Arial"/>
                <w:b/>
                <w:bCs/>
                <w:sz w:val="18"/>
                <w:szCs w:val="18"/>
              </w:rPr>
            </w:pPr>
            <w:r w:rsidRPr="00CC2E57">
              <w:rPr>
                <w:rFonts w:ascii="Arial" w:hAnsi="Arial" w:cs="Arial"/>
                <w:b/>
                <w:bCs/>
                <w:sz w:val="18"/>
                <w:szCs w:val="18"/>
              </w:rPr>
              <w:t>Stav k 31.12.2019</w:t>
            </w:r>
          </w:p>
        </w:tc>
      </w:tr>
      <w:tr w:rsidR="003375F9" w:rsidRPr="00CC2E57" w14:paraId="5895E022" w14:textId="77777777" w:rsidTr="000E7F4F">
        <w:trPr>
          <w:trHeight w:val="240"/>
        </w:trPr>
        <w:tc>
          <w:tcPr>
            <w:tcW w:w="3438" w:type="dxa"/>
            <w:tcBorders>
              <w:top w:val="nil"/>
              <w:left w:val="nil"/>
              <w:bottom w:val="nil"/>
              <w:right w:val="nil"/>
            </w:tcBorders>
            <w:shd w:val="clear" w:color="auto" w:fill="auto"/>
            <w:vAlign w:val="bottom"/>
            <w:hideMark/>
          </w:tcPr>
          <w:p w14:paraId="12865715" w14:textId="77777777" w:rsidR="003375F9" w:rsidRPr="00CC2E57" w:rsidRDefault="003375F9" w:rsidP="000E7F4F">
            <w:pPr>
              <w:keepLines/>
              <w:suppressAutoHyphens/>
              <w:rPr>
                <w:rFonts w:ascii="Arial" w:hAnsi="Arial" w:cs="Arial"/>
                <w:sz w:val="18"/>
                <w:szCs w:val="18"/>
              </w:rPr>
            </w:pPr>
            <w:r w:rsidRPr="00CC2E57">
              <w:rPr>
                <w:rFonts w:ascii="Arial" w:hAnsi="Arial" w:cs="Arial"/>
                <w:sz w:val="18"/>
                <w:szCs w:val="18"/>
              </w:rPr>
              <w:t>Základné imanie</w:t>
            </w:r>
          </w:p>
        </w:tc>
        <w:tc>
          <w:tcPr>
            <w:tcW w:w="1156" w:type="dxa"/>
            <w:tcBorders>
              <w:top w:val="nil"/>
              <w:left w:val="nil"/>
              <w:bottom w:val="nil"/>
              <w:right w:val="nil"/>
            </w:tcBorders>
            <w:shd w:val="clear" w:color="auto" w:fill="auto"/>
            <w:vAlign w:val="bottom"/>
            <w:hideMark/>
          </w:tcPr>
          <w:p w14:paraId="46C779B9" w14:textId="77777777" w:rsidR="003375F9" w:rsidRPr="00CC2E57" w:rsidRDefault="003375F9" w:rsidP="000E7F4F">
            <w:pPr>
              <w:keepLines/>
              <w:suppressAutoHyphens/>
              <w:jc w:val="right"/>
              <w:rPr>
                <w:rFonts w:ascii="Arial" w:hAnsi="Arial" w:cs="Arial"/>
                <w:sz w:val="18"/>
                <w:szCs w:val="18"/>
              </w:rPr>
            </w:pPr>
            <w:r w:rsidRPr="00CC2E57">
              <w:rPr>
                <w:rFonts w:ascii="Arial" w:hAnsi="Arial" w:cs="Arial"/>
                <w:sz w:val="18"/>
                <w:szCs w:val="18"/>
              </w:rPr>
              <w:t>12 328 632</w:t>
            </w:r>
          </w:p>
        </w:tc>
        <w:tc>
          <w:tcPr>
            <w:tcW w:w="1156" w:type="dxa"/>
            <w:tcBorders>
              <w:top w:val="nil"/>
              <w:left w:val="nil"/>
              <w:bottom w:val="nil"/>
              <w:right w:val="nil"/>
            </w:tcBorders>
            <w:shd w:val="clear" w:color="auto" w:fill="auto"/>
            <w:vAlign w:val="bottom"/>
            <w:hideMark/>
          </w:tcPr>
          <w:p w14:paraId="6D9597C7" w14:textId="77777777" w:rsidR="003375F9" w:rsidRPr="00CC2E57" w:rsidRDefault="003375F9" w:rsidP="000E7F4F">
            <w:pPr>
              <w:keepLines/>
              <w:suppressAutoHyphens/>
              <w:jc w:val="right"/>
              <w:rPr>
                <w:rFonts w:ascii="Arial" w:hAnsi="Arial" w:cs="Arial"/>
                <w:sz w:val="18"/>
                <w:szCs w:val="18"/>
              </w:rPr>
            </w:pPr>
            <w:r w:rsidRPr="00CC2E57">
              <w:rPr>
                <w:rFonts w:ascii="Arial" w:hAnsi="Arial" w:cs="Arial"/>
                <w:sz w:val="18"/>
                <w:szCs w:val="18"/>
              </w:rPr>
              <w:t>0</w:t>
            </w:r>
          </w:p>
        </w:tc>
        <w:tc>
          <w:tcPr>
            <w:tcW w:w="1157" w:type="dxa"/>
            <w:tcBorders>
              <w:top w:val="nil"/>
              <w:left w:val="nil"/>
              <w:bottom w:val="nil"/>
              <w:right w:val="nil"/>
            </w:tcBorders>
            <w:shd w:val="clear" w:color="auto" w:fill="auto"/>
            <w:vAlign w:val="bottom"/>
            <w:hideMark/>
          </w:tcPr>
          <w:p w14:paraId="1EECAAE0" w14:textId="77777777" w:rsidR="003375F9" w:rsidRPr="00CC2E57" w:rsidRDefault="003375F9" w:rsidP="000E7F4F">
            <w:pPr>
              <w:keepLines/>
              <w:suppressAutoHyphens/>
              <w:jc w:val="right"/>
              <w:rPr>
                <w:rFonts w:ascii="Arial" w:hAnsi="Arial" w:cs="Arial"/>
                <w:sz w:val="18"/>
                <w:szCs w:val="18"/>
              </w:rPr>
            </w:pPr>
            <w:r w:rsidRPr="00CC2E57">
              <w:rPr>
                <w:rFonts w:ascii="Arial" w:hAnsi="Arial" w:cs="Arial"/>
                <w:sz w:val="18"/>
                <w:szCs w:val="18"/>
              </w:rPr>
              <w:t>0</w:t>
            </w:r>
          </w:p>
        </w:tc>
        <w:tc>
          <w:tcPr>
            <w:tcW w:w="1156" w:type="dxa"/>
            <w:tcBorders>
              <w:top w:val="nil"/>
              <w:left w:val="nil"/>
              <w:bottom w:val="nil"/>
              <w:right w:val="nil"/>
            </w:tcBorders>
            <w:shd w:val="clear" w:color="auto" w:fill="auto"/>
            <w:vAlign w:val="bottom"/>
            <w:hideMark/>
          </w:tcPr>
          <w:p w14:paraId="78641755" w14:textId="77777777" w:rsidR="003375F9" w:rsidRPr="00CC2E57" w:rsidRDefault="003375F9" w:rsidP="000E7F4F">
            <w:pPr>
              <w:keepLines/>
              <w:suppressAutoHyphens/>
              <w:jc w:val="right"/>
              <w:rPr>
                <w:rFonts w:ascii="Arial" w:hAnsi="Arial" w:cs="Arial"/>
                <w:sz w:val="18"/>
                <w:szCs w:val="18"/>
              </w:rPr>
            </w:pPr>
            <w:r w:rsidRPr="00CC2E57">
              <w:rPr>
                <w:rFonts w:ascii="Arial" w:hAnsi="Arial" w:cs="Arial"/>
                <w:sz w:val="18"/>
                <w:szCs w:val="18"/>
              </w:rPr>
              <w:t>0</w:t>
            </w:r>
          </w:p>
        </w:tc>
        <w:tc>
          <w:tcPr>
            <w:tcW w:w="1157" w:type="dxa"/>
            <w:tcBorders>
              <w:top w:val="nil"/>
              <w:left w:val="nil"/>
              <w:bottom w:val="nil"/>
              <w:right w:val="nil"/>
            </w:tcBorders>
            <w:shd w:val="clear" w:color="auto" w:fill="auto"/>
            <w:noWrap/>
            <w:vAlign w:val="bottom"/>
            <w:hideMark/>
          </w:tcPr>
          <w:p w14:paraId="32E00E6B" w14:textId="77777777" w:rsidR="003375F9" w:rsidRPr="00CC2E57" w:rsidRDefault="003375F9" w:rsidP="000E7F4F">
            <w:pPr>
              <w:keepLines/>
              <w:suppressAutoHyphens/>
              <w:jc w:val="right"/>
              <w:rPr>
                <w:rFonts w:ascii="Arial" w:hAnsi="Arial" w:cs="Arial"/>
                <w:sz w:val="18"/>
                <w:szCs w:val="18"/>
              </w:rPr>
            </w:pPr>
            <w:r w:rsidRPr="00CC2E57">
              <w:rPr>
                <w:rFonts w:ascii="Arial" w:hAnsi="Arial" w:cs="Arial"/>
                <w:sz w:val="18"/>
                <w:szCs w:val="18"/>
              </w:rPr>
              <w:t>12 328 632</w:t>
            </w:r>
          </w:p>
        </w:tc>
      </w:tr>
      <w:tr w:rsidR="003375F9" w:rsidRPr="00CC2E57" w14:paraId="6F5AE893" w14:textId="77777777" w:rsidTr="000E7F4F">
        <w:trPr>
          <w:trHeight w:val="240"/>
        </w:trPr>
        <w:tc>
          <w:tcPr>
            <w:tcW w:w="3438" w:type="dxa"/>
            <w:tcBorders>
              <w:top w:val="nil"/>
              <w:left w:val="nil"/>
              <w:bottom w:val="nil"/>
              <w:right w:val="nil"/>
            </w:tcBorders>
            <w:shd w:val="clear" w:color="auto" w:fill="auto"/>
            <w:vAlign w:val="bottom"/>
            <w:hideMark/>
          </w:tcPr>
          <w:p w14:paraId="2D77E0A2" w14:textId="77777777" w:rsidR="003375F9" w:rsidRPr="00CC2E57" w:rsidRDefault="003375F9" w:rsidP="000E7F4F">
            <w:pPr>
              <w:keepLines/>
              <w:suppressAutoHyphens/>
              <w:rPr>
                <w:rFonts w:ascii="Arial" w:hAnsi="Arial" w:cs="Arial"/>
                <w:sz w:val="18"/>
                <w:szCs w:val="18"/>
              </w:rPr>
            </w:pPr>
            <w:r w:rsidRPr="00CC2E57">
              <w:rPr>
                <w:rFonts w:ascii="Arial" w:hAnsi="Arial" w:cs="Arial"/>
                <w:sz w:val="18"/>
                <w:szCs w:val="18"/>
              </w:rPr>
              <w:t>Zákonný rezervný fond a nedeliteľný fond</w:t>
            </w:r>
          </w:p>
        </w:tc>
        <w:tc>
          <w:tcPr>
            <w:tcW w:w="1156" w:type="dxa"/>
            <w:tcBorders>
              <w:top w:val="nil"/>
              <w:left w:val="nil"/>
              <w:bottom w:val="nil"/>
              <w:right w:val="nil"/>
            </w:tcBorders>
            <w:shd w:val="clear" w:color="auto" w:fill="auto"/>
            <w:vAlign w:val="bottom"/>
            <w:hideMark/>
          </w:tcPr>
          <w:p w14:paraId="6AF171ED" w14:textId="77777777" w:rsidR="003375F9" w:rsidRPr="00CC2E57" w:rsidRDefault="003375F9" w:rsidP="000E7F4F">
            <w:pPr>
              <w:keepLines/>
              <w:suppressAutoHyphens/>
              <w:jc w:val="right"/>
              <w:rPr>
                <w:rFonts w:ascii="Arial" w:hAnsi="Arial" w:cs="Arial"/>
                <w:sz w:val="18"/>
                <w:szCs w:val="18"/>
              </w:rPr>
            </w:pPr>
            <w:r w:rsidRPr="00CC2E57">
              <w:rPr>
                <w:rFonts w:ascii="Arial" w:hAnsi="Arial" w:cs="Arial"/>
                <w:sz w:val="18"/>
                <w:szCs w:val="18"/>
              </w:rPr>
              <w:t>247 559</w:t>
            </w:r>
          </w:p>
        </w:tc>
        <w:tc>
          <w:tcPr>
            <w:tcW w:w="1156" w:type="dxa"/>
            <w:tcBorders>
              <w:top w:val="nil"/>
              <w:left w:val="nil"/>
              <w:bottom w:val="nil"/>
              <w:right w:val="nil"/>
            </w:tcBorders>
            <w:shd w:val="clear" w:color="auto" w:fill="auto"/>
            <w:vAlign w:val="bottom"/>
            <w:hideMark/>
          </w:tcPr>
          <w:p w14:paraId="4BAC9173" w14:textId="77777777" w:rsidR="003375F9" w:rsidRPr="00CC2E57" w:rsidRDefault="003375F9" w:rsidP="000E7F4F">
            <w:pPr>
              <w:keepLines/>
              <w:suppressAutoHyphens/>
              <w:jc w:val="right"/>
              <w:rPr>
                <w:rFonts w:ascii="Arial" w:hAnsi="Arial" w:cs="Arial"/>
                <w:sz w:val="18"/>
                <w:szCs w:val="18"/>
              </w:rPr>
            </w:pPr>
            <w:r w:rsidRPr="00CC2E57">
              <w:rPr>
                <w:rFonts w:ascii="Arial" w:hAnsi="Arial" w:cs="Arial"/>
                <w:sz w:val="18"/>
                <w:szCs w:val="18"/>
              </w:rPr>
              <w:t>0</w:t>
            </w:r>
          </w:p>
        </w:tc>
        <w:tc>
          <w:tcPr>
            <w:tcW w:w="1157" w:type="dxa"/>
            <w:tcBorders>
              <w:top w:val="nil"/>
              <w:left w:val="nil"/>
              <w:bottom w:val="nil"/>
              <w:right w:val="nil"/>
            </w:tcBorders>
            <w:shd w:val="clear" w:color="auto" w:fill="auto"/>
            <w:vAlign w:val="bottom"/>
            <w:hideMark/>
          </w:tcPr>
          <w:p w14:paraId="3654C876" w14:textId="77777777" w:rsidR="003375F9" w:rsidRPr="00CC2E57" w:rsidRDefault="003375F9" w:rsidP="000E7F4F">
            <w:pPr>
              <w:keepLines/>
              <w:suppressAutoHyphens/>
              <w:jc w:val="right"/>
              <w:rPr>
                <w:rFonts w:ascii="Arial" w:hAnsi="Arial" w:cs="Arial"/>
                <w:sz w:val="18"/>
                <w:szCs w:val="18"/>
              </w:rPr>
            </w:pPr>
            <w:r w:rsidRPr="00CC2E57">
              <w:rPr>
                <w:rFonts w:ascii="Arial" w:hAnsi="Arial" w:cs="Arial"/>
                <w:sz w:val="18"/>
                <w:szCs w:val="18"/>
              </w:rPr>
              <w:t>0</w:t>
            </w:r>
          </w:p>
        </w:tc>
        <w:tc>
          <w:tcPr>
            <w:tcW w:w="1156" w:type="dxa"/>
            <w:tcBorders>
              <w:top w:val="nil"/>
              <w:left w:val="nil"/>
              <w:bottom w:val="nil"/>
              <w:right w:val="nil"/>
            </w:tcBorders>
            <w:shd w:val="clear" w:color="auto" w:fill="auto"/>
            <w:vAlign w:val="bottom"/>
            <w:hideMark/>
          </w:tcPr>
          <w:p w14:paraId="6D9B2EFB" w14:textId="77777777" w:rsidR="003375F9" w:rsidRPr="00CC2E57" w:rsidRDefault="003375F9" w:rsidP="000E7F4F">
            <w:pPr>
              <w:keepLines/>
              <w:suppressAutoHyphens/>
              <w:jc w:val="right"/>
              <w:rPr>
                <w:rFonts w:ascii="Arial" w:hAnsi="Arial" w:cs="Arial"/>
                <w:sz w:val="18"/>
                <w:szCs w:val="18"/>
              </w:rPr>
            </w:pPr>
            <w:r w:rsidRPr="00CC2E57">
              <w:rPr>
                <w:rFonts w:ascii="Arial" w:hAnsi="Arial" w:cs="Arial"/>
                <w:sz w:val="18"/>
                <w:szCs w:val="18"/>
              </w:rPr>
              <w:t>0</w:t>
            </w:r>
          </w:p>
        </w:tc>
        <w:tc>
          <w:tcPr>
            <w:tcW w:w="1157" w:type="dxa"/>
            <w:tcBorders>
              <w:top w:val="nil"/>
              <w:left w:val="nil"/>
              <w:bottom w:val="nil"/>
              <w:right w:val="nil"/>
            </w:tcBorders>
            <w:shd w:val="clear" w:color="auto" w:fill="auto"/>
            <w:noWrap/>
            <w:vAlign w:val="bottom"/>
            <w:hideMark/>
          </w:tcPr>
          <w:p w14:paraId="75664466" w14:textId="77777777" w:rsidR="003375F9" w:rsidRPr="00CC2E57" w:rsidRDefault="003375F9" w:rsidP="000E7F4F">
            <w:pPr>
              <w:keepLines/>
              <w:suppressAutoHyphens/>
              <w:jc w:val="right"/>
              <w:rPr>
                <w:rFonts w:ascii="Arial" w:hAnsi="Arial" w:cs="Arial"/>
                <w:sz w:val="18"/>
                <w:szCs w:val="18"/>
              </w:rPr>
            </w:pPr>
            <w:r w:rsidRPr="00CC2E57">
              <w:rPr>
                <w:rFonts w:ascii="Arial" w:hAnsi="Arial" w:cs="Arial"/>
                <w:sz w:val="18"/>
                <w:szCs w:val="18"/>
              </w:rPr>
              <w:t>247 559</w:t>
            </w:r>
          </w:p>
        </w:tc>
      </w:tr>
      <w:tr w:rsidR="003375F9" w:rsidRPr="00CC2E57" w14:paraId="3B5BF1D4" w14:textId="77777777" w:rsidTr="000E7F4F">
        <w:trPr>
          <w:trHeight w:val="240"/>
        </w:trPr>
        <w:tc>
          <w:tcPr>
            <w:tcW w:w="3438" w:type="dxa"/>
            <w:tcBorders>
              <w:top w:val="nil"/>
              <w:left w:val="nil"/>
              <w:bottom w:val="nil"/>
              <w:right w:val="nil"/>
            </w:tcBorders>
            <w:shd w:val="clear" w:color="auto" w:fill="auto"/>
            <w:vAlign w:val="bottom"/>
            <w:hideMark/>
          </w:tcPr>
          <w:p w14:paraId="60297E07" w14:textId="77777777" w:rsidR="003375F9" w:rsidRPr="00CC2E57" w:rsidRDefault="003375F9" w:rsidP="000E7F4F">
            <w:pPr>
              <w:keepLines/>
              <w:suppressAutoHyphens/>
              <w:rPr>
                <w:rFonts w:ascii="Arial" w:hAnsi="Arial" w:cs="Arial"/>
                <w:sz w:val="18"/>
                <w:szCs w:val="18"/>
              </w:rPr>
            </w:pPr>
            <w:r w:rsidRPr="00CC2E57">
              <w:rPr>
                <w:rFonts w:ascii="Arial" w:hAnsi="Arial" w:cs="Arial"/>
                <w:sz w:val="18"/>
                <w:szCs w:val="18"/>
              </w:rPr>
              <w:t>Nerozdelený zisk minulých rokov</w:t>
            </w:r>
          </w:p>
        </w:tc>
        <w:tc>
          <w:tcPr>
            <w:tcW w:w="1156" w:type="dxa"/>
            <w:tcBorders>
              <w:top w:val="nil"/>
              <w:left w:val="nil"/>
              <w:bottom w:val="nil"/>
              <w:right w:val="nil"/>
            </w:tcBorders>
            <w:shd w:val="clear" w:color="auto" w:fill="auto"/>
            <w:vAlign w:val="bottom"/>
            <w:hideMark/>
          </w:tcPr>
          <w:p w14:paraId="32D4B91F" w14:textId="3235D402" w:rsidR="003375F9" w:rsidRPr="00CC2E57" w:rsidRDefault="003B6D95" w:rsidP="000E7F4F">
            <w:pPr>
              <w:keepLines/>
              <w:suppressAutoHyphens/>
              <w:jc w:val="right"/>
              <w:rPr>
                <w:rFonts w:ascii="Arial" w:hAnsi="Arial" w:cs="Arial"/>
                <w:sz w:val="18"/>
                <w:szCs w:val="18"/>
              </w:rPr>
            </w:pPr>
            <w:r w:rsidRPr="00CC2E57">
              <w:rPr>
                <w:rFonts w:ascii="Arial" w:hAnsi="Arial" w:cs="Arial"/>
                <w:sz w:val="18"/>
                <w:szCs w:val="18"/>
              </w:rPr>
              <w:t>183 414</w:t>
            </w:r>
          </w:p>
        </w:tc>
        <w:tc>
          <w:tcPr>
            <w:tcW w:w="1156" w:type="dxa"/>
            <w:tcBorders>
              <w:top w:val="nil"/>
              <w:left w:val="nil"/>
              <w:bottom w:val="nil"/>
              <w:right w:val="nil"/>
            </w:tcBorders>
            <w:shd w:val="clear" w:color="auto" w:fill="auto"/>
            <w:vAlign w:val="bottom"/>
            <w:hideMark/>
          </w:tcPr>
          <w:p w14:paraId="25CEA74A" w14:textId="77777777" w:rsidR="003375F9" w:rsidRPr="00CC2E57" w:rsidRDefault="003375F9" w:rsidP="000E7F4F">
            <w:pPr>
              <w:keepLines/>
              <w:suppressAutoHyphens/>
              <w:jc w:val="right"/>
              <w:rPr>
                <w:rFonts w:ascii="Arial" w:hAnsi="Arial" w:cs="Arial"/>
                <w:sz w:val="18"/>
                <w:szCs w:val="18"/>
              </w:rPr>
            </w:pPr>
            <w:r w:rsidRPr="00CC2E57">
              <w:rPr>
                <w:rFonts w:ascii="Arial" w:hAnsi="Arial" w:cs="Arial"/>
                <w:sz w:val="18"/>
                <w:szCs w:val="18"/>
              </w:rPr>
              <w:t>18 981</w:t>
            </w:r>
          </w:p>
        </w:tc>
        <w:tc>
          <w:tcPr>
            <w:tcW w:w="1157" w:type="dxa"/>
            <w:tcBorders>
              <w:top w:val="nil"/>
              <w:left w:val="nil"/>
              <w:bottom w:val="nil"/>
              <w:right w:val="nil"/>
            </w:tcBorders>
            <w:shd w:val="clear" w:color="auto" w:fill="auto"/>
            <w:vAlign w:val="bottom"/>
            <w:hideMark/>
          </w:tcPr>
          <w:p w14:paraId="03F4913C" w14:textId="77777777" w:rsidR="003375F9" w:rsidRPr="00CC2E57" w:rsidRDefault="003375F9" w:rsidP="000E7F4F">
            <w:pPr>
              <w:keepLines/>
              <w:suppressAutoHyphens/>
              <w:jc w:val="right"/>
              <w:rPr>
                <w:rFonts w:ascii="Arial" w:hAnsi="Arial" w:cs="Arial"/>
                <w:sz w:val="18"/>
                <w:szCs w:val="18"/>
              </w:rPr>
            </w:pPr>
            <w:r w:rsidRPr="00CC2E57">
              <w:rPr>
                <w:rFonts w:ascii="Arial" w:hAnsi="Arial" w:cs="Arial"/>
                <w:sz w:val="18"/>
                <w:szCs w:val="18"/>
              </w:rPr>
              <w:t>0</w:t>
            </w:r>
          </w:p>
        </w:tc>
        <w:tc>
          <w:tcPr>
            <w:tcW w:w="1156" w:type="dxa"/>
            <w:tcBorders>
              <w:top w:val="nil"/>
              <w:left w:val="nil"/>
              <w:bottom w:val="nil"/>
              <w:right w:val="nil"/>
            </w:tcBorders>
            <w:shd w:val="clear" w:color="auto" w:fill="auto"/>
            <w:vAlign w:val="bottom"/>
            <w:hideMark/>
          </w:tcPr>
          <w:p w14:paraId="58746BFC" w14:textId="77777777" w:rsidR="003375F9" w:rsidRPr="00CC2E57" w:rsidRDefault="003375F9" w:rsidP="000E7F4F">
            <w:pPr>
              <w:keepLines/>
              <w:suppressAutoHyphens/>
              <w:jc w:val="right"/>
              <w:rPr>
                <w:rFonts w:ascii="Arial" w:hAnsi="Arial" w:cs="Arial"/>
                <w:sz w:val="18"/>
                <w:szCs w:val="18"/>
              </w:rPr>
            </w:pPr>
            <w:r w:rsidRPr="00CC2E57">
              <w:rPr>
                <w:rFonts w:ascii="Arial" w:hAnsi="Arial" w:cs="Arial"/>
                <w:sz w:val="18"/>
                <w:szCs w:val="18"/>
              </w:rPr>
              <w:t>0</w:t>
            </w:r>
          </w:p>
        </w:tc>
        <w:tc>
          <w:tcPr>
            <w:tcW w:w="1157" w:type="dxa"/>
            <w:tcBorders>
              <w:top w:val="nil"/>
              <w:left w:val="nil"/>
              <w:bottom w:val="nil"/>
              <w:right w:val="nil"/>
            </w:tcBorders>
            <w:shd w:val="clear" w:color="auto" w:fill="auto"/>
            <w:noWrap/>
            <w:vAlign w:val="bottom"/>
            <w:hideMark/>
          </w:tcPr>
          <w:p w14:paraId="055F7D70" w14:textId="77777777" w:rsidR="003375F9" w:rsidRPr="00CC2E57" w:rsidRDefault="003375F9" w:rsidP="000E7F4F">
            <w:pPr>
              <w:keepLines/>
              <w:suppressAutoHyphens/>
              <w:jc w:val="right"/>
              <w:rPr>
                <w:rFonts w:ascii="Arial" w:hAnsi="Arial" w:cs="Arial"/>
                <w:sz w:val="18"/>
                <w:szCs w:val="18"/>
              </w:rPr>
            </w:pPr>
            <w:r w:rsidRPr="00CC2E57">
              <w:rPr>
                <w:rFonts w:ascii="Arial" w:hAnsi="Arial" w:cs="Arial"/>
                <w:sz w:val="18"/>
                <w:szCs w:val="18"/>
              </w:rPr>
              <w:t>202 395</w:t>
            </w:r>
          </w:p>
        </w:tc>
      </w:tr>
      <w:tr w:rsidR="003375F9" w:rsidRPr="00CC2E57" w14:paraId="708B17DA" w14:textId="77777777" w:rsidTr="000E7F4F">
        <w:trPr>
          <w:trHeight w:val="240"/>
        </w:trPr>
        <w:tc>
          <w:tcPr>
            <w:tcW w:w="3438" w:type="dxa"/>
            <w:tcBorders>
              <w:top w:val="nil"/>
              <w:left w:val="nil"/>
              <w:bottom w:val="nil"/>
              <w:right w:val="nil"/>
            </w:tcBorders>
            <w:shd w:val="clear" w:color="auto" w:fill="auto"/>
            <w:vAlign w:val="bottom"/>
            <w:hideMark/>
          </w:tcPr>
          <w:p w14:paraId="51591813" w14:textId="77777777" w:rsidR="003375F9" w:rsidRPr="00CC2E57" w:rsidRDefault="003375F9" w:rsidP="000E7F4F">
            <w:pPr>
              <w:keepLines/>
              <w:suppressAutoHyphens/>
              <w:rPr>
                <w:rFonts w:ascii="Arial" w:hAnsi="Arial" w:cs="Arial"/>
                <w:sz w:val="18"/>
                <w:szCs w:val="18"/>
              </w:rPr>
            </w:pPr>
            <w:r w:rsidRPr="00CC2E57">
              <w:rPr>
                <w:rFonts w:ascii="Arial" w:hAnsi="Arial" w:cs="Arial"/>
                <w:sz w:val="18"/>
                <w:szCs w:val="18"/>
              </w:rPr>
              <w:t>Neuhradená strata minulých rokov</w:t>
            </w:r>
          </w:p>
        </w:tc>
        <w:tc>
          <w:tcPr>
            <w:tcW w:w="1156" w:type="dxa"/>
            <w:tcBorders>
              <w:top w:val="nil"/>
              <w:left w:val="nil"/>
              <w:bottom w:val="nil"/>
              <w:right w:val="nil"/>
            </w:tcBorders>
            <w:shd w:val="clear" w:color="auto" w:fill="auto"/>
            <w:vAlign w:val="bottom"/>
            <w:hideMark/>
          </w:tcPr>
          <w:p w14:paraId="61FD645F" w14:textId="56132672" w:rsidR="003375F9" w:rsidRPr="00CC2E57" w:rsidRDefault="003B6D95" w:rsidP="000E7F4F">
            <w:pPr>
              <w:keepLines/>
              <w:suppressAutoHyphens/>
              <w:jc w:val="right"/>
              <w:rPr>
                <w:rFonts w:ascii="Arial" w:hAnsi="Arial" w:cs="Arial"/>
                <w:sz w:val="18"/>
                <w:szCs w:val="18"/>
              </w:rPr>
            </w:pPr>
            <w:r w:rsidRPr="00CC2E57">
              <w:rPr>
                <w:rFonts w:ascii="Arial" w:hAnsi="Arial" w:cs="Arial"/>
                <w:sz w:val="18"/>
                <w:szCs w:val="18"/>
              </w:rPr>
              <w:t>0</w:t>
            </w:r>
          </w:p>
        </w:tc>
        <w:tc>
          <w:tcPr>
            <w:tcW w:w="1156" w:type="dxa"/>
            <w:tcBorders>
              <w:top w:val="nil"/>
              <w:left w:val="nil"/>
              <w:bottom w:val="nil"/>
              <w:right w:val="nil"/>
            </w:tcBorders>
            <w:shd w:val="clear" w:color="auto" w:fill="auto"/>
            <w:vAlign w:val="bottom"/>
            <w:hideMark/>
          </w:tcPr>
          <w:p w14:paraId="510077B0" w14:textId="77777777" w:rsidR="003375F9" w:rsidRPr="00CC2E57" w:rsidRDefault="003375F9" w:rsidP="000E7F4F">
            <w:pPr>
              <w:keepLines/>
              <w:suppressAutoHyphens/>
              <w:jc w:val="right"/>
              <w:rPr>
                <w:rFonts w:ascii="Arial" w:hAnsi="Arial" w:cs="Arial"/>
                <w:sz w:val="18"/>
                <w:szCs w:val="18"/>
              </w:rPr>
            </w:pPr>
          </w:p>
        </w:tc>
        <w:tc>
          <w:tcPr>
            <w:tcW w:w="1157" w:type="dxa"/>
            <w:tcBorders>
              <w:top w:val="nil"/>
              <w:left w:val="nil"/>
              <w:bottom w:val="nil"/>
              <w:right w:val="nil"/>
            </w:tcBorders>
            <w:shd w:val="clear" w:color="auto" w:fill="auto"/>
            <w:vAlign w:val="bottom"/>
            <w:hideMark/>
          </w:tcPr>
          <w:p w14:paraId="19FC795A" w14:textId="77777777" w:rsidR="003375F9" w:rsidRPr="00CC2E57" w:rsidRDefault="003375F9" w:rsidP="000E7F4F">
            <w:pPr>
              <w:keepLines/>
              <w:suppressAutoHyphens/>
              <w:jc w:val="right"/>
              <w:rPr>
                <w:rFonts w:ascii="Arial" w:hAnsi="Arial" w:cs="Arial"/>
                <w:sz w:val="18"/>
                <w:szCs w:val="18"/>
              </w:rPr>
            </w:pPr>
            <w:r w:rsidRPr="00CC2E57">
              <w:rPr>
                <w:rFonts w:ascii="Arial" w:hAnsi="Arial" w:cs="Arial"/>
                <w:sz w:val="18"/>
                <w:szCs w:val="18"/>
              </w:rPr>
              <w:t>0</w:t>
            </w:r>
          </w:p>
        </w:tc>
        <w:tc>
          <w:tcPr>
            <w:tcW w:w="1156" w:type="dxa"/>
            <w:tcBorders>
              <w:top w:val="nil"/>
              <w:left w:val="nil"/>
              <w:bottom w:val="nil"/>
              <w:right w:val="nil"/>
            </w:tcBorders>
            <w:shd w:val="clear" w:color="auto" w:fill="auto"/>
            <w:vAlign w:val="bottom"/>
            <w:hideMark/>
          </w:tcPr>
          <w:p w14:paraId="05C82014" w14:textId="5C310C07" w:rsidR="003375F9" w:rsidRPr="00CC2E57" w:rsidRDefault="000A3D4B" w:rsidP="000E7F4F">
            <w:pPr>
              <w:keepLines/>
              <w:suppressAutoHyphens/>
              <w:jc w:val="right"/>
              <w:rPr>
                <w:rFonts w:ascii="Arial" w:hAnsi="Arial" w:cs="Arial"/>
                <w:sz w:val="18"/>
                <w:szCs w:val="18"/>
              </w:rPr>
            </w:pPr>
            <w:r w:rsidRPr="00CC2E57">
              <w:rPr>
                <w:rFonts w:ascii="Arial" w:hAnsi="Arial" w:cs="Arial"/>
                <w:sz w:val="18"/>
                <w:szCs w:val="18"/>
              </w:rPr>
              <w:t>-383 437</w:t>
            </w:r>
          </w:p>
        </w:tc>
        <w:tc>
          <w:tcPr>
            <w:tcW w:w="1157" w:type="dxa"/>
            <w:tcBorders>
              <w:top w:val="nil"/>
              <w:left w:val="nil"/>
              <w:bottom w:val="nil"/>
              <w:right w:val="nil"/>
            </w:tcBorders>
            <w:shd w:val="clear" w:color="auto" w:fill="auto"/>
            <w:noWrap/>
            <w:vAlign w:val="bottom"/>
            <w:hideMark/>
          </w:tcPr>
          <w:p w14:paraId="69836373" w14:textId="77777777" w:rsidR="003375F9" w:rsidRPr="00CC2E57" w:rsidRDefault="003375F9" w:rsidP="000E7F4F">
            <w:pPr>
              <w:keepLines/>
              <w:suppressAutoHyphens/>
              <w:jc w:val="right"/>
              <w:rPr>
                <w:rFonts w:ascii="Arial" w:hAnsi="Arial" w:cs="Arial"/>
                <w:sz w:val="18"/>
                <w:szCs w:val="18"/>
              </w:rPr>
            </w:pPr>
            <w:r w:rsidRPr="00CC2E57">
              <w:rPr>
                <w:rFonts w:ascii="Arial" w:hAnsi="Arial" w:cs="Arial"/>
                <w:sz w:val="18"/>
                <w:szCs w:val="18"/>
              </w:rPr>
              <w:t>-383 437</w:t>
            </w:r>
          </w:p>
        </w:tc>
      </w:tr>
      <w:tr w:rsidR="003375F9" w:rsidRPr="00CC2E57" w14:paraId="1D04EB3E" w14:textId="77777777" w:rsidTr="000E7F4F">
        <w:trPr>
          <w:trHeight w:val="480"/>
        </w:trPr>
        <w:tc>
          <w:tcPr>
            <w:tcW w:w="3438" w:type="dxa"/>
            <w:tcBorders>
              <w:top w:val="nil"/>
              <w:left w:val="nil"/>
              <w:bottom w:val="nil"/>
              <w:right w:val="nil"/>
            </w:tcBorders>
            <w:shd w:val="clear" w:color="auto" w:fill="auto"/>
            <w:vAlign w:val="bottom"/>
            <w:hideMark/>
          </w:tcPr>
          <w:p w14:paraId="231F07AC" w14:textId="77777777" w:rsidR="003375F9" w:rsidRPr="00CC2E57" w:rsidRDefault="003375F9" w:rsidP="000E7F4F">
            <w:pPr>
              <w:keepLines/>
              <w:suppressAutoHyphens/>
              <w:rPr>
                <w:rFonts w:ascii="Arial" w:hAnsi="Arial" w:cs="Arial"/>
                <w:sz w:val="18"/>
                <w:szCs w:val="18"/>
              </w:rPr>
            </w:pPr>
            <w:r w:rsidRPr="00CC2E57">
              <w:rPr>
                <w:rFonts w:ascii="Arial" w:hAnsi="Arial" w:cs="Arial"/>
                <w:sz w:val="18"/>
                <w:szCs w:val="18"/>
              </w:rPr>
              <w:t>Výsledok hospodárenia bežného účtovného obdobia</w:t>
            </w:r>
          </w:p>
        </w:tc>
        <w:tc>
          <w:tcPr>
            <w:tcW w:w="1156" w:type="dxa"/>
            <w:tcBorders>
              <w:top w:val="nil"/>
              <w:left w:val="nil"/>
              <w:bottom w:val="nil"/>
              <w:right w:val="nil"/>
            </w:tcBorders>
            <w:shd w:val="clear" w:color="auto" w:fill="auto"/>
            <w:vAlign w:val="bottom"/>
            <w:hideMark/>
          </w:tcPr>
          <w:p w14:paraId="78762686" w14:textId="3DB1EB80" w:rsidR="003375F9" w:rsidRPr="00CC2E57" w:rsidRDefault="003B6D95" w:rsidP="000E7F4F">
            <w:pPr>
              <w:keepLines/>
              <w:suppressAutoHyphens/>
              <w:jc w:val="right"/>
              <w:rPr>
                <w:rFonts w:ascii="Arial" w:hAnsi="Arial" w:cs="Arial"/>
                <w:sz w:val="18"/>
                <w:szCs w:val="18"/>
              </w:rPr>
            </w:pPr>
            <w:r w:rsidRPr="00CC2E57">
              <w:rPr>
                <w:rFonts w:ascii="Arial" w:hAnsi="Arial" w:cs="Arial"/>
                <w:sz w:val="18"/>
                <w:szCs w:val="18"/>
              </w:rPr>
              <w:t>-383 437</w:t>
            </w:r>
          </w:p>
        </w:tc>
        <w:tc>
          <w:tcPr>
            <w:tcW w:w="1156" w:type="dxa"/>
            <w:tcBorders>
              <w:top w:val="nil"/>
              <w:left w:val="nil"/>
              <w:bottom w:val="nil"/>
              <w:right w:val="nil"/>
            </w:tcBorders>
            <w:shd w:val="clear" w:color="auto" w:fill="auto"/>
            <w:vAlign w:val="bottom"/>
            <w:hideMark/>
          </w:tcPr>
          <w:p w14:paraId="67B0E919" w14:textId="3E1C2D09" w:rsidR="003375F9" w:rsidRPr="000E7F4F" w:rsidRDefault="003B6D95" w:rsidP="000E7F4F">
            <w:pPr>
              <w:keepLines/>
              <w:suppressAutoHyphens/>
              <w:jc w:val="right"/>
              <w:rPr>
                <w:rFonts w:ascii="Arial" w:hAnsi="Arial" w:cs="Arial"/>
                <w:sz w:val="18"/>
                <w:szCs w:val="18"/>
              </w:rPr>
            </w:pPr>
            <w:r w:rsidRPr="000E7F4F">
              <w:rPr>
                <w:rFonts w:ascii="Arial" w:hAnsi="Arial" w:cs="Arial"/>
                <w:sz w:val="18"/>
                <w:szCs w:val="18"/>
              </w:rPr>
              <w:t>18 688</w:t>
            </w:r>
          </w:p>
        </w:tc>
        <w:tc>
          <w:tcPr>
            <w:tcW w:w="1157" w:type="dxa"/>
            <w:tcBorders>
              <w:top w:val="nil"/>
              <w:left w:val="nil"/>
              <w:bottom w:val="nil"/>
              <w:right w:val="nil"/>
            </w:tcBorders>
            <w:shd w:val="clear" w:color="auto" w:fill="auto"/>
            <w:vAlign w:val="bottom"/>
            <w:hideMark/>
          </w:tcPr>
          <w:p w14:paraId="08EB5F31" w14:textId="77777777" w:rsidR="003375F9" w:rsidRPr="00CC2E57" w:rsidRDefault="003375F9" w:rsidP="000E7F4F">
            <w:pPr>
              <w:keepLines/>
              <w:suppressAutoHyphens/>
              <w:jc w:val="right"/>
              <w:rPr>
                <w:rFonts w:ascii="Arial" w:hAnsi="Arial" w:cs="Arial"/>
                <w:sz w:val="18"/>
                <w:szCs w:val="18"/>
              </w:rPr>
            </w:pPr>
            <w:r w:rsidRPr="00CC2E57">
              <w:rPr>
                <w:rFonts w:ascii="Arial" w:hAnsi="Arial" w:cs="Arial"/>
                <w:sz w:val="18"/>
                <w:szCs w:val="18"/>
              </w:rPr>
              <w:t>0</w:t>
            </w:r>
          </w:p>
        </w:tc>
        <w:tc>
          <w:tcPr>
            <w:tcW w:w="1156" w:type="dxa"/>
            <w:tcBorders>
              <w:top w:val="nil"/>
              <w:left w:val="nil"/>
              <w:bottom w:val="nil"/>
              <w:right w:val="nil"/>
            </w:tcBorders>
            <w:shd w:val="clear" w:color="auto" w:fill="auto"/>
            <w:vAlign w:val="bottom"/>
            <w:hideMark/>
          </w:tcPr>
          <w:p w14:paraId="48AF9EFC" w14:textId="37B6B576" w:rsidR="003375F9" w:rsidRPr="00CC2E57" w:rsidRDefault="003B6D95" w:rsidP="000E7F4F">
            <w:pPr>
              <w:keepLines/>
              <w:suppressAutoHyphens/>
              <w:jc w:val="right"/>
              <w:rPr>
                <w:rFonts w:ascii="Arial" w:hAnsi="Arial" w:cs="Arial"/>
                <w:sz w:val="18"/>
                <w:szCs w:val="18"/>
              </w:rPr>
            </w:pPr>
            <w:r w:rsidRPr="00CC2E57">
              <w:rPr>
                <w:rFonts w:ascii="Arial" w:hAnsi="Arial" w:cs="Arial"/>
                <w:sz w:val="18"/>
                <w:szCs w:val="18"/>
              </w:rPr>
              <w:t>383 437</w:t>
            </w:r>
          </w:p>
        </w:tc>
        <w:tc>
          <w:tcPr>
            <w:tcW w:w="1157" w:type="dxa"/>
            <w:tcBorders>
              <w:top w:val="nil"/>
              <w:left w:val="nil"/>
              <w:bottom w:val="nil"/>
              <w:right w:val="nil"/>
            </w:tcBorders>
            <w:shd w:val="clear" w:color="auto" w:fill="auto"/>
            <w:noWrap/>
            <w:vAlign w:val="bottom"/>
            <w:hideMark/>
          </w:tcPr>
          <w:p w14:paraId="14730EA1" w14:textId="77777777" w:rsidR="003375F9" w:rsidRPr="00CC2E57" w:rsidRDefault="003375F9" w:rsidP="000E7F4F">
            <w:pPr>
              <w:keepLines/>
              <w:suppressAutoHyphens/>
              <w:jc w:val="right"/>
              <w:rPr>
                <w:rFonts w:ascii="Arial" w:hAnsi="Arial" w:cs="Arial"/>
                <w:sz w:val="18"/>
                <w:szCs w:val="18"/>
              </w:rPr>
            </w:pPr>
            <w:r w:rsidRPr="00CC2E57">
              <w:rPr>
                <w:rFonts w:ascii="Arial" w:hAnsi="Arial" w:cs="Arial"/>
                <w:sz w:val="18"/>
                <w:szCs w:val="18"/>
              </w:rPr>
              <w:t>18 688</w:t>
            </w:r>
          </w:p>
        </w:tc>
      </w:tr>
      <w:tr w:rsidR="003375F9" w:rsidRPr="00CC2E57" w14:paraId="49616390" w14:textId="77777777" w:rsidTr="000E7F4F">
        <w:trPr>
          <w:trHeight w:val="255"/>
        </w:trPr>
        <w:tc>
          <w:tcPr>
            <w:tcW w:w="3438" w:type="dxa"/>
            <w:tcBorders>
              <w:top w:val="nil"/>
              <w:left w:val="nil"/>
              <w:bottom w:val="nil"/>
              <w:right w:val="nil"/>
            </w:tcBorders>
            <w:shd w:val="clear" w:color="auto" w:fill="auto"/>
            <w:vAlign w:val="bottom"/>
            <w:hideMark/>
          </w:tcPr>
          <w:p w14:paraId="60C15834" w14:textId="77777777" w:rsidR="003375F9" w:rsidRPr="00CC2E57" w:rsidRDefault="003375F9" w:rsidP="000E7F4F">
            <w:pPr>
              <w:keepLines/>
              <w:suppressAutoHyphens/>
              <w:rPr>
                <w:rFonts w:ascii="Arial" w:hAnsi="Arial" w:cs="Arial"/>
                <w:b/>
                <w:bCs/>
                <w:sz w:val="18"/>
                <w:szCs w:val="18"/>
              </w:rPr>
            </w:pPr>
            <w:r w:rsidRPr="00CC2E57">
              <w:rPr>
                <w:rFonts w:ascii="Arial" w:hAnsi="Arial" w:cs="Arial"/>
                <w:b/>
                <w:bCs/>
                <w:sz w:val="18"/>
                <w:szCs w:val="18"/>
              </w:rPr>
              <w:t>Vlastné imanie spolu</w:t>
            </w:r>
          </w:p>
        </w:tc>
        <w:tc>
          <w:tcPr>
            <w:tcW w:w="1156" w:type="dxa"/>
            <w:tcBorders>
              <w:top w:val="single" w:sz="4" w:space="0" w:color="auto"/>
              <w:left w:val="nil"/>
              <w:bottom w:val="double" w:sz="6" w:space="0" w:color="auto"/>
              <w:right w:val="nil"/>
            </w:tcBorders>
            <w:shd w:val="clear" w:color="auto" w:fill="auto"/>
            <w:noWrap/>
            <w:vAlign w:val="bottom"/>
            <w:hideMark/>
          </w:tcPr>
          <w:p w14:paraId="7461A2F2" w14:textId="77777777" w:rsidR="003375F9" w:rsidRPr="00CC2E57" w:rsidRDefault="003375F9" w:rsidP="000E7F4F">
            <w:pPr>
              <w:keepLines/>
              <w:suppressAutoHyphens/>
              <w:jc w:val="right"/>
              <w:rPr>
                <w:rFonts w:ascii="Arial" w:hAnsi="Arial" w:cs="Arial"/>
                <w:b/>
                <w:bCs/>
                <w:sz w:val="18"/>
                <w:szCs w:val="18"/>
              </w:rPr>
            </w:pPr>
            <w:r w:rsidRPr="00CC2E57">
              <w:rPr>
                <w:rFonts w:ascii="Arial" w:hAnsi="Arial" w:cs="Arial"/>
                <w:b/>
                <w:bCs/>
                <w:sz w:val="18"/>
                <w:szCs w:val="18"/>
              </w:rPr>
              <w:t>12 376 168</w:t>
            </w:r>
          </w:p>
        </w:tc>
        <w:tc>
          <w:tcPr>
            <w:tcW w:w="1156" w:type="dxa"/>
            <w:tcBorders>
              <w:top w:val="single" w:sz="4" w:space="0" w:color="auto"/>
              <w:left w:val="nil"/>
              <w:bottom w:val="double" w:sz="6" w:space="0" w:color="auto"/>
              <w:right w:val="nil"/>
            </w:tcBorders>
            <w:shd w:val="clear" w:color="auto" w:fill="auto"/>
            <w:noWrap/>
            <w:vAlign w:val="bottom"/>
            <w:hideMark/>
          </w:tcPr>
          <w:p w14:paraId="60B518DF" w14:textId="77777777" w:rsidR="003375F9" w:rsidRPr="00CC2E57" w:rsidRDefault="003375F9" w:rsidP="000E7F4F">
            <w:pPr>
              <w:keepLines/>
              <w:suppressAutoHyphens/>
              <w:jc w:val="right"/>
              <w:rPr>
                <w:rFonts w:ascii="Arial" w:hAnsi="Arial" w:cs="Arial"/>
                <w:b/>
                <w:bCs/>
                <w:sz w:val="18"/>
                <w:szCs w:val="18"/>
              </w:rPr>
            </w:pPr>
            <w:r w:rsidRPr="00CC2E57">
              <w:rPr>
                <w:rFonts w:ascii="Arial" w:hAnsi="Arial" w:cs="Arial"/>
                <w:b/>
                <w:bCs/>
                <w:sz w:val="18"/>
                <w:szCs w:val="18"/>
              </w:rPr>
              <w:t>18 981</w:t>
            </w:r>
          </w:p>
        </w:tc>
        <w:tc>
          <w:tcPr>
            <w:tcW w:w="1157" w:type="dxa"/>
            <w:tcBorders>
              <w:top w:val="single" w:sz="4" w:space="0" w:color="auto"/>
              <w:left w:val="nil"/>
              <w:bottom w:val="double" w:sz="6" w:space="0" w:color="auto"/>
              <w:right w:val="nil"/>
            </w:tcBorders>
            <w:shd w:val="clear" w:color="auto" w:fill="auto"/>
            <w:noWrap/>
            <w:vAlign w:val="bottom"/>
            <w:hideMark/>
          </w:tcPr>
          <w:p w14:paraId="1E87FFB3" w14:textId="77777777" w:rsidR="003375F9" w:rsidRPr="00CC2E57" w:rsidRDefault="003375F9" w:rsidP="000E7F4F">
            <w:pPr>
              <w:keepLines/>
              <w:suppressAutoHyphens/>
              <w:jc w:val="right"/>
              <w:rPr>
                <w:rFonts w:ascii="Arial" w:hAnsi="Arial" w:cs="Arial"/>
                <w:b/>
                <w:bCs/>
                <w:sz w:val="18"/>
                <w:szCs w:val="18"/>
              </w:rPr>
            </w:pPr>
            <w:r w:rsidRPr="00CC2E57">
              <w:rPr>
                <w:rFonts w:ascii="Arial" w:hAnsi="Arial" w:cs="Arial"/>
                <w:b/>
                <w:bCs/>
                <w:sz w:val="18"/>
                <w:szCs w:val="18"/>
              </w:rPr>
              <w:t>0</w:t>
            </w:r>
          </w:p>
        </w:tc>
        <w:tc>
          <w:tcPr>
            <w:tcW w:w="1156" w:type="dxa"/>
            <w:tcBorders>
              <w:top w:val="single" w:sz="4" w:space="0" w:color="auto"/>
              <w:left w:val="nil"/>
              <w:bottom w:val="double" w:sz="6" w:space="0" w:color="auto"/>
              <w:right w:val="nil"/>
            </w:tcBorders>
            <w:shd w:val="clear" w:color="auto" w:fill="auto"/>
            <w:noWrap/>
            <w:vAlign w:val="bottom"/>
            <w:hideMark/>
          </w:tcPr>
          <w:p w14:paraId="626943F3" w14:textId="775C45BB" w:rsidR="003375F9" w:rsidRPr="00CC2E57" w:rsidRDefault="000A3D4B" w:rsidP="000E7F4F">
            <w:pPr>
              <w:keepLines/>
              <w:suppressAutoHyphens/>
              <w:jc w:val="right"/>
              <w:rPr>
                <w:rFonts w:ascii="Arial" w:hAnsi="Arial" w:cs="Arial"/>
                <w:b/>
                <w:bCs/>
                <w:sz w:val="18"/>
                <w:szCs w:val="18"/>
              </w:rPr>
            </w:pPr>
            <w:r w:rsidRPr="00CC2E57">
              <w:rPr>
                <w:rFonts w:ascii="Arial" w:hAnsi="Arial" w:cs="Arial"/>
                <w:b/>
                <w:bCs/>
                <w:sz w:val="18"/>
                <w:szCs w:val="18"/>
              </w:rPr>
              <w:t>0</w:t>
            </w:r>
          </w:p>
        </w:tc>
        <w:tc>
          <w:tcPr>
            <w:tcW w:w="1157" w:type="dxa"/>
            <w:tcBorders>
              <w:top w:val="single" w:sz="4" w:space="0" w:color="auto"/>
              <w:left w:val="nil"/>
              <w:bottom w:val="double" w:sz="6" w:space="0" w:color="auto"/>
              <w:right w:val="nil"/>
            </w:tcBorders>
            <w:shd w:val="clear" w:color="auto" w:fill="auto"/>
            <w:noWrap/>
            <w:vAlign w:val="bottom"/>
            <w:hideMark/>
          </w:tcPr>
          <w:p w14:paraId="7B60BDE1" w14:textId="77777777" w:rsidR="003375F9" w:rsidRPr="00CC2E57" w:rsidRDefault="003375F9" w:rsidP="000E7F4F">
            <w:pPr>
              <w:keepLines/>
              <w:suppressAutoHyphens/>
              <w:jc w:val="right"/>
              <w:rPr>
                <w:rFonts w:ascii="Arial" w:hAnsi="Arial" w:cs="Arial"/>
                <w:b/>
                <w:bCs/>
                <w:sz w:val="18"/>
                <w:szCs w:val="18"/>
              </w:rPr>
            </w:pPr>
            <w:r w:rsidRPr="00CC2E57">
              <w:rPr>
                <w:rFonts w:ascii="Arial" w:hAnsi="Arial" w:cs="Arial"/>
                <w:b/>
                <w:bCs/>
                <w:sz w:val="18"/>
                <w:szCs w:val="18"/>
              </w:rPr>
              <w:t>12 413 837</w:t>
            </w:r>
          </w:p>
        </w:tc>
      </w:tr>
    </w:tbl>
    <w:p w14:paraId="754FAE8E" w14:textId="75C2DF55" w:rsidR="003F5FF5" w:rsidRPr="0040254E" w:rsidRDefault="003F5FF5" w:rsidP="000E7F4F">
      <w:pPr>
        <w:pStyle w:val="odstavec"/>
        <w:keepLines/>
        <w:rPr>
          <w:highlight w:val="yellow"/>
        </w:rPr>
      </w:pPr>
    </w:p>
    <w:p w14:paraId="69D0845A" w14:textId="77777777" w:rsidR="003F5FF5" w:rsidRPr="003F0263" w:rsidRDefault="003F5FF5" w:rsidP="000E7F4F">
      <w:pPr>
        <w:pStyle w:val="odstavec"/>
        <w:keepLines/>
        <w:rPr>
          <w:highlight w:val="yellow"/>
        </w:rPr>
      </w:pPr>
    </w:p>
    <w:bookmarkEnd w:id="110"/>
    <w:p w14:paraId="78E48955" w14:textId="76A42AF8" w:rsidR="00BC4E38" w:rsidRPr="003F0263" w:rsidRDefault="00BC4E38" w:rsidP="000E7F4F">
      <w:pPr>
        <w:pStyle w:val="odstavec"/>
        <w:keepLines/>
      </w:pPr>
      <w:r w:rsidRPr="003F0263">
        <w:t xml:space="preserve">Základné imanie Spoločnosti tvorí </w:t>
      </w:r>
      <w:r w:rsidR="006F7DCF" w:rsidRPr="003F0263">
        <w:t>37</w:t>
      </w:r>
      <w:r w:rsidR="000C06AC" w:rsidRPr="003F0263">
        <w:t xml:space="preserve"> </w:t>
      </w:r>
      <w:r w:rsidR="006F7DCF" w:rsidRPr="003F0263">
        <w:t>040</w:t>
      </w:r>
      <w:r w:rsidRPr="003F0263">
        <w:t xml:space="preserve"> akcií v menovitej hodnote </w:t>
      </w:r>
      <w:r w:rsidR="000C06AC" w:rsidRPr="003F0263">
        <w:t>27</w:t>
      </w:r>
      <w:r w:rsidRPr="003F0263">
        <w:t xml:space="preserve"> EUR. Všetky akcie sú spojené s rovnakými právami pre akcionárov</w:t>
      </w:r>
      <w:r w:rsidR="000C06AC" w:rsidRPr="003F0263">
        <w:t>.</w:t>
      </w:r>
    </w:p>
    <w:p w14:paraId="13115C7D" w14:textId="5CCA177B" w:rsidR="002826C0" w:rsidRPr="003F0263" w:rsidRDefault="002826C0" w:rsidP="000E7F4F">
      <w:pPr>
        <w:pStyle w:val="odstavec"/>
        <w:keepLines/>
      </w:pPr>
      <w:r w:rsidRPr="003F0263">
        <w:t xml:space="preserve">V septembri </w:t>
      </w:r>
      <w:r w:rsidR="00DF152C" w:rsidRPr="003F0263">
        <w:t xml:space="preserve">2020 </w:t>
      </w:r>
      <w:r w:rsidRPr="003F0263">
        <w:t>došlo k zníženiu Základného imania spoločnosti o 11 328 552 EUR. Vysporiadanie zníženia základného imania voči akcionárom bolo formou zápočtu.</w:t>
      </w:r>
    </w:p>
    <w:p w14:paraId="72756F6C" w14:textId="77777777" w:rsidR="00BC4E38" w:rsidRPr="003F0263" w:rsidRDefault="00BC4E38" w:rsidP="000E7F4F">
      <w:pPr>
        <w:pStyle w:val="odstavec"/>
        <w:keepLines/>
      </w:pPr>
    </w:p>
    <w:p w14:paraId="21278443" w14:textId="14395563" w:rsidR="00B054EE" w:rsidRDefault="00BC4E38" w:rsidP="00F23C60">
      <w:pPr>
        <w:pStyle w:val="odstavec"/>
        <w:keepLines/>
      </w:pPr>
      <w:r w:rsidRPr="003F0263">
        <w:t>Hodnota splateného základného imania predstavuje</w:t>
      </w:r>
      <w:r w:rsidR="004F3206" w:rsidRPr="003F0263">
        <w:t xml:space="preserve"> 1 000</w:t>
      </w:r>
      <w:r w:rsidR="000C06AC" w:rsidRPr="003F0263">
        <w:t xml:space="preserve"> </w:t>
      </w:r>
      <w:r w:rsidR="004F3206" w:rsidRPr="003F0263">
        <w:t>080</w:t>
      </w:r>
      <w:r w:rsidRPr="003F0263">
        <w:t xml:space="preserve"> EUR. </w:t>
      </w:r>
      <w:r w:rsidR="00B054EE">
        <w:br w:type="page"/>
      </w:r>
    </w:p>
    <w:p w14:paraId="27501DA6" w14:textId="381393BC" w:rsidR="00BC4E38" w:rsidRPr="000E7F4F" w:rsidRDefault="00B054EE" w:rsidP="000E7F4F">
      <w:pPr>
        <w:pStyle w:val="Nadpis2"/>
        <w:keepLines/>
        <w:numPr>
          <w:ilvl w:val="1"/>
          <w:numId w:val="16"/>
        </w:numPr>
        <w:rPr>
          <w:rFonts w:ascii="Arial" w:hAnsi="Arial"/>
        </w:rPr>
      </w:pPr>
      <w:r w:rsidRPr="003F0263" w:rsidDel="00B054EE">
        <w:rPr>
          <w:bCs w:val="0"/>
          <w:iCs w:val="0"/>
        </w:rPr>
        <w:lastRenderedPageBreak/>
        <w:t xml:space="preserve"> </w:t>
      </w:r>
      <w:r w:rsidR="00F867BC" w:rsidRPr="000E7F4F">
        <w:rPr>
          <w:rFonts w:ascii="Arial" w:hAnsi="Arial"/>
        </w:rPr>
        <w:t>V</w:t>
      </w:r>
      <w:r w:rsidR="00BC4E38" w:rsidRPr="000E7F4F">
        <w:rPr>
          <w:rFonts w:ascii="Arial" w:hAnsi="Arial"/>
        </w:rPr>
        <w:t xml:space="preserve">ysporiadanie </w:t>
      </w:r>
      <w:r w:rsidR="00987F22" w:rsidRPr="000E7F4F">
        <w:rPr>
          <w:rFonts w:ascii="Arial" w:hAnsi="Arial"/>
        </w:rPr>
        <w:t xml:space="preserve">zisku </w:t>
      </w:r>
      <w:r w:rsidR="00BC4E38" w:rsidRPr="000E7F4F">
        <w:rPr>
          <w:rFonts w:ascii="Arial" w:hAnsi="Arial"/>
        </w:rPr>
        <w:t>za predchádzajúci ro</w:t>
      </w:r>
      <w:r w:rsidR="009C2CE3" w:rsidRPr="000E7F4F">
        <w:rPr>
          <w:rFonts w:ascii="Arial" w:hAnsi="Arial"/>
        </w:rPr>
        <w:t xml:space="preserve">k </w:t>
      </w:r>
      <w:r w:rsidR="00EB69F9" w:rsidRPr="000E7F4F">
        <w:rPr>
          <w:rFonts w:ascii="Arial" w:hAnsi="Arial"/>
        </w:rPr>
        <w:t>201</w:t>
      </w:r>
      <w:r w:rsidR="004F3206" w:rsidRPr="000E7F4F">
        <w:rPr>
          <w:rFonts w:ascii="Arial" w:hAnsi="Arial"/>
        </w:rPr>
        <w:t>9</w:t>
      </w:r>
    </w:p>
    <w:p w14:paraId="478E1E34" w14:textId="600721C8" w:rsidR="00BC4E38" w:rsidRPr="003F0263" w:rsidRDefault="00BC4E38" w:rsidP="000E7F4F">
      <w:pPr>
        <w:keepLines/>
        <w:suppressAutoHyphens/>
        <w:ind w:left="425"/>
        <w:jc w:val="both"/>
        <w:rPr>
          <w:rFonts w:ascii="Arial" w:hAnsi="Arial" w:cs="Arial"/>
          <w:sz w:val="20"/>
          <w:szCs w:val="20"/>
        </w:rPr>
      </w:pPr>
      <w:r w:rsidRPr="003F0263">
        <w:rPr>
          <w:rFonts w:ascii="Arial" w:hAnsi="Arial" w:cs="Arial"/>
          <w:sz w:val="20"/>
          <w:szCs w:val="20"/>
        </w:rPr>
        <w:t>Účtovn</w:t>
      </w:r>
      <w:r w:rsidR="004F3206" w:rsidRPr="003F0263">
        <w:rPr>
          <w:rFonts w:ascii="Arial" w:hAnsi="Arial" w:cs="Arial"/>
          <w:sz w:val="20"/>
          <w:szCs w:val="20"/>
        </w:rPr>
        <w:t>ý zisk</w:t>
      </w:r>
      <w:r w:rsidRPr="003F0263">
        <w:rPr>
          <w:rFonts w:ascii="Arial" w:hAnsi="Arial" w:cs="Arial"/>
          <w:sz w:val="20"/>
          <w:szCs w:val="20"/>
        </w:rPr>
        <w:t xml:space="preserve"> za rok</w:t>
      </w:r>
      <w:r w:rsidR="001D6197" w:rsidRPr="003F0263">
        <w:rPr>
          <w:rFonts w:ascii="Arial" w:hAnsi="Arial" w:cs="Arial"/>
          <w:sz w:val="20"/>
          <w:szCs w:val="20"/>
        </w:rPr>
        <w:t xml:space="preserve"> </w:t>
      </w:r>
      <w:r w:rsidR="00EB69F9" w:rsidRPr="003F0263">
        <w:rPr>
          <w:rFonts w:ascii="Arial" w:hAnsi="Arial" w:cs="Arial"/>
          <w:sz w:val="20"/>
          <w:szCs w:val="20"/>
        </w:rPr>
        <w:t>201</w:t>
      </w:r>
      <w:r w:rsidR="004F3206" w:rsidRPr="003F0263">
        <w:rPr>
          <w:rFonts w:ascii="Arial" w:hAnsi="Arial" w:cs="Arial"/>
          <w:sz w:val="20"/>
          <w:szCs w:val="20"/>
        </w:rPr>
        <w:t>9</w:t>
      </w:r>
      <w:r w:rsidR="009C2CE3" w:rsidRPr="003F0263">
        <w:rPr>
          <w:rFonts w:ascii="Arial" w:hAnsi="Arial" w:cs="Arial"/>
          <w:sz w:val="20"/>
          <w:szCs w:val="20"/>
        </w:rPr>
        <w:t xml:space="preserve"> </w:t>
      </w:r>
      <w:r w:rsidRPr="003F0263">
        <w:rPr>
          <w:rFonts w:ascii="Arial" w:hAnsi="Arial" w:cs="Arial"/>
          <w:sz w:val="20"/>
          <w:szCs w:val="20"/>
        </w:rPr>
        <w:t xml:space="preserve">vo výške </w:t>
      </w:r>
      <w:r w:rsidR="004F3206" w:rsidRPr="003F0263">
        <w:rPr>
          <w:rFonts w:ascii="Arial" w:hAnsi="Arial" w:cs="Arial"/>
          <w:sz w:val="20"/>
          <w:szCs w:val="20"/>
        </w:rPr>
        <w:t>18 688</w:t>
      </w:r>
      <w:r w:rsidRPr="003F0263">
        <w:rPr>
          <w:rFonts w:ascii="Arial" w:hAnsi="Arial" w:cs="Arial"/>
          <w:sz w:val="20"/>
          <w:szCs w:val="20"/>
        </w:rPr>
        <w:t xml:space="preserve"> EUR bol</w:t>
      </w:r>
      <w:r w:rsidR="004F3206" w:rsidRPr="003F0263">
        <w:rPr>
          <w:rFonts w:ascii="Arial" w:hAnsi="Arial" w:cs="Arial"/>
          <w:sz w:val="20"/>
          <w:szCs w:val="20"/>
        </w:rPr>
        <w:t xml:space="preserve"> preúčtovaný na Zákonný rezervný fond vo výške</w:t>
      </w:r>
      <w:r w:rsidR="006C333D">
        <w:rPr>
          <w:rFonts w:ascii="Arial" w:hAnsi="Arial" w:cs="Arial"/>
          <w:sz w:val="20"/>
          <w:szCs w:val="20"/>
        </w:rPr>
        <w:br/>
      </w:r>
      <w:r w:rsidR="004F3206" w:rsidRPr="003F0263">
        <w:rPr>
          <w:rFonts w:ascii="Arial" w:hAnsi="Arial" w:cs="Arial"/>
          <w:sz w:val="20"/>
          <w:szCs w:val="20"/>
        </w:rPr>
        <w:t>1</w:t>
      </w:r>
      <w:r w:rsidR="006F7DCF" w:rsidRPr="003F0263">
        <w:rPr>
          <w:rFonts w:ascii="Arial" w:hAnsi="Arial" w:cs="Arial"/>
          <w:sz w:val="20"/>
          <w:szCs w:val="20"/>
        </w:rPr>
        <w:t> </w:t>
      </w:r>
      <w:r w:rsidR="004F3206" w:rsidRPr="003F0263">
        <w:rPr>
          <w:rFonts w:ascii="Arial" w:hAnsi="Arial" w:cs="Arial"/>
          <w:sz w:val="20"/>
          <w:szCs w:val="20"/>
        </w:rPr>
        <w:t>869</w:t>
      </w:r>
      <w:r w:rsidR="006F7DCF" w:rsidRPr="003F0263">
        <w:rPr>
          <w:rFonts w:ascii="Arial" w:hAnsi="Arial" w:cs="Arial"/>
          <w:sz w:val="20"/>
          <w:szCs w:val="20"/>
        </w:rPr>
        <w:t xml:space="preserve"> </w:t>
      </w:r>
      <w:r w:rsidR="006C333D">
        <w:rPr>
          <w:rFonts w:ascii="Arial" w:hAnsi="Arial" w:cs="Arial"/>
          <w:sz w:val="20"/>
          <w:szCs w:val="20"/>
        </w:rPr>
        <w:t xml:space="preserve">EUR </w:t>
      </w:r>
      <w:r w:rsidR="004F3206" w:rsidRPr="003F0263">
        <w:rPr>
          <w:rFonts w:ascii="Arial" w:hAnsi="Arial" w:cs="Arial"/>
          <w:sz w:val="20"/>
          <w:szCs w:val="20"/>
        </w:rPr>
        <w:t xml:space="preserve">a na </w:t>
      </w:r>
      <w:r w:rsidR="00F867BC" w:rsidRPr="003F0263">
        <w:rPr>
          <w:rFonts w:ascii="Arial" w:hAnsi="Arial" w:cs="Arial"/>
          <w:sz w:val="20"/>
          <w:szCs w:val="20"/>
        </w:rPr>
        <w:t xml:space="preserve">účet neuhradených </w:t>
      </w:r>
      <w:r w:rsidR="004F3206" w:rsidRPr="003F0263">
        <w:rPr>
          <w:rFonts w:ascii="Arial" w:hAnsi="Arial" w:cs="Arial"/>
          <w:sz w:val="20"/>
          <w:szCs w:val="20"/>
        </w:rPr>
        <w:t xml:space="preserve">ziskov </w:t>
      </w:r>
      <w:r w:rsidR="00F867BC" w:rsidRPr="003F0263">
        <w:rPr>
          <w:rFonts w:ascii="Arial" w:hAnsi="Arial" w:cs="Arial"/>
          <w:sz w:val="20"/>
          <w:szCs w:val="20"/>
        </w:rPr>
        <w:t>minulých rokov</w:t>
      </w:r>
      <w:r w:rsidR="004F3206" w:rsidRPr="003F0263">
        <w:rPr>
          <w:rFonts w:ascii="Arial" w:hAnsi="Arial" w:cs="Arial"/>
          <w:sz w:val="20"/>
          <w:szCs w:val="20"/>
        </w:rPr>
        <w:t xml:space="preserve"> vo výške 16</w:t>
      </w:r>
      <w:r w:rsidR="006C333D">
        <w:rPr>
          <w:rFonts w:ascii="Arial" w:hAnsi="Arial" w:cs="Arial"/>
          <w:sz w:val="20"/>
          <w:szCs w:val="20"/>
        </w:rPr>
        <w:t> </w:t>
      </w:r>
      <w:r w:rsidR="004F3206" w:rsidRPr="003F0263">
        <w:rPr>
          <w:rFonts w:ascii="Arial" w:hAnsi="Arial" w:cs="Arial"/>
          <w:sz w:val="20"/>
          <w:szCs w:val="20"/>
        </w:rPr>
        <w:t>819</w:t>
      </w:r>
      <w:r w:rsidR="006C333D">
        <w:rPr>
          <w:rFonts w:ascii="Arial" w:hAnsi="Arial" w:cs="Arial"/>
          <w:sz w:val="20"/>
          <w:szCs w:val="20"/>
        </w:rPr>
        <w:t xml:space="preserve"> EUR</w:t>
      </w:r>
      <w:r w:rsidR="004F3206" w:rsidRPr="003F0263">
        <w:rPr>
          <w:rFonts w:ascii="Arial" w:hAnsi="Arial" w:cs="Arial"/>
          <w:sz w:val="20"/>
          <w:szCs w:val="20"/>
        </w:rPr>
        <w:t>.</w:t>
      </w:r>
    </w:p>
    <w:p w14:paraId="001AA9D5" w14:textId="77777777" w:rsidR="00BC4E38" w:rsidRPr="003F0263" w:rsidRDefault="00BC4E38" w:rsidP="000E7F4F">
      <w:pPr>
        <w:pStyle w:val="odstavec"/>
        <w:keepLines/>
      </w:pPr>
    </w:p>
    <w:p w14:paraId="19F1FF5D" w14:textId="6B0BB79D" w:rsidR="00BC4E38" w:rsidRPr="000E7F4F" w:rsidRDefault="00666A51" w:rsidP="000E7F4F">
      <w:pPr>
        <w:pStyle w:val="Nadpis2"/>
        <w:keepLines/>
        <w:numPr>
          <w:ilvl w:val="1"/>
          <w:numId w:val="16"/>
        </w:numPr>
        <w:rPr>
          <w:rFonts w:ascii="Arial" w:hAnsi="Arial"/>
        </w:rPr>
      </w:pPr>
      <w:r w:rsidRPr="000E7F4F">
        <w:rPr>
          <w:rFonts w:ascii="Arial" w:hAnsi="Arial"/>
        </w:rPr>
        <w:t>Rozdelenie zisku</w:t>
      </w:r>
      <w:r w:rsidR="00BC4E38" w:rsidRPr="000E7F4F">
        <w:rPr>
          <w:rFonts w:ascii="Arial" w:hAnsi="Arial"/>
        </w:rPr>
        <w:t xml:space="preserve"> za bežný rok</w:t>
      </w:r>
      <w:r w:rsidR="001D6197" w:rsidRPr="000E7F4F">
        <w:rPr>
          <w:rFonts w:ascii="Arial" w:hAnsi="Arial"/>
        </w:rPr>
        <w:t xml:space="preserve"> </w:t>
      </w:r>
      <w:r w:rsidR="00EB69F9" w:rsidRPr="000E7F4F">
        <w:rPr>
          <w:rFonts w:ascii="Arial" w:hAnsi="Arial"/>
        </w:rPr>
        <w:t>20</w:t>
      </w:r>
      <w:r w:rsidR="006F7DCF" w:rsidRPr="000E7F4F">
        <w:rPr>
          <w:rFonts w:ascii="Arial" w:hAnsi="Arial"/>
        </w:rPr>
        <w:t>20</w:t>
      </w:r>
    </w:p>
    <w:p w14:paraId="531B59B7" w14:textId="6CD93D24" w:rsidR="00BC4E38" w:rsidRPr="003F0263" w:rsidRDefault="00BC4E38" w:rsidP="000E7F4F">
      <w:pPr>
        <w:pStyle w:val="odstavec"/>
        <w:keepLines/>
      </w:pPr>
      <w:r w:rsidRPr="003F0263">
        <w:t>Ku dňu zostavenia účtovnej závierky štatutárny orgán zatiaľ nenavrhol rozdelenie zisku</w:t>
      </w:r>
      <w:r w:rsidR="00F867BC" w:rsidRPr="003F0263">
        <w:t xml:space="preserve"> </w:t>
      </w:r>
      <w:r w:rsidRPr="003F0263">
        <w:t>za rok</w:t>
      </w:r>
      <w:r w:rsidR="001D6197" w:rsidRPr="003F0263">
        <w:t xml:space="preserve"> </w:t>
      </w:r>
      <w:r w:rsidR="00EB69F9" w:rsidRPr="003F0263">
        <w:t>20</w:t>
      </w:r>
      <w:r w:rsidR="006F7DCF" w:rsidRPr="003F0263">
        <w:t>20</w:t>
      </w:r>
      <w:r w:rsidRPr="003F0263">
        <w:t xml:space="preserve">. </w:t>
      </w:r>
    </w:p>
    <w:p w14:paraId="1BC19BA2" w14:textId="0CA7CD8D" w:rsidR="00BC4E38" w:rsidRDefault="00BC4E38" w:rsidP="00F23C60">
      <w:pPr>
        <w:keepLines/>
        <w:suppressAutoHyphens/>
        <w:rPr>
          <w:rFonts w:ascii="Arial" w:hAnsi="Arial" w:cs="Arial"/>
          <w:sz w:val="20"/>
          <w:szCs w:val="20"/>
        </w:rPr>
      </w:pPr>
    </w:p>
    <w:p w14:paraId="07FA35D4" w14:textId="77777777" w:rsidR="006C333D" w:rsidRPr="003F0263" w:rsidRDefault="006C333D" w:rsidP="000E7F4F">
      <w:pPr>
        <w:keepLines/>
        <w:suppressAutoHyphens/>
        <w:rPr>
          <w:rFonts w:ascii="Arial" w:hAnsi="Arial" w:cs="Arial"/>
          <w:b/>
          <w:bCs/>
          <w:kern w:val="32"/>
          <w:sz w:val="20"/>
          <w:szCs w:val="20"/>
        </w:rPr>
      </w:pPr>
    </w:p>
    <w:p w14:paraId="6D7C4820" w14:textId="77777777" w:rsidR="002A6B50" w:rsidRPr="003F0263" w:rsidRDefault="00316173" w:rsidP="000E7F4F">
      <w:pPr>
        <w:pStyle w:val="Nadpis1"/>
        <w:keepLines/>
        <w:ind w:left="426" w:hanging="426"/>
        <w:rPr>
          <w:rFonts w:ascii="Arial" w:hAnsi="Arial"/>
          <w:sz w:val="20"/>
          <w:szCs w:val="20"/>
          <w:lang w:val="en-US"/>
        </w:rPr>
      </w:pPr>
      <w:r w:rsidRPr="003F0263">
        <w:rPr>
          <w:rFonts w:ascii="Arial" w:hAnsi="Arial"/>
          <w:sz w:val="20"/>
          <w:szCs w:val="20"/>
          <w:lang w:val="en-US"/>
        </w:rPr>
        <w:t xml:space="preserve">PREHĽAD PEŇAŽNÝCH TOKOV </w:t>
      </w:r>
    </w:p>
    <w:p w14:paraId="53E7EF41" w14:textId="77777777" w:rsidR="003274B9" w:rsidRPr="003F0263" w:rsidRDefault="003274B9" w:rsidP="000E7F4F">
      <w:pPr>
        <w:pStyle w:val="odstavec"/>
        <w:keepLines/>
      </w:pPr>
      <w:r w:rsidRPr="003F0263">
        <w:t xml:space="preserve">Na účely uvádzania údajov v prehľade peňažných tokov sa rozumie: </w:t>
      </w:r>
    </w:p>
    <w:p w14:paraId="03D285BB" w14:textId="1C85502C" w:rsidR="003274B9" w:rsidRPr="003F0263" w:rsidRDefault="003274B9" w:rsidP="000E7F4F">
      <w:pPr>
        <w:pStyle w:val="odstavec"/>
        <w:keepLines/>
        <w:numPr>
          <w:ilvl w:val="0"/>
          <w:numId w:val="13"/>
        </w:numPr>
        <w:spacing w:before="120"/>
      </w:pPr>
      <w:r w:rsidRPr="003F0263">
        <w:t>peňažnými prostriedkami peňažná hotovosť, ekvivalenty peňažnej hotovosti, peňažné prostriedky na bežných účtoch v bankách alebo pobočkách zahraničných bánk</w:t>
      </w:r>
      <w:r w:rsidR="00ED1E5F">
        <w:t xml:space="preserve"> </w:t>
      </w:r>
      <w:r w:rsidRPr="003F0263">
        <w:t xml:space="preserve">a časť zostatku účtu peniaze na ceste, ktorý sa viaže k prevodu medzi bežným účtom a pokladnicou alebo medzi dvoma bankovými účtami, </w:t>
      </w:r>
    </w:p>
    <w:p w14:paraId="3E6106BD" w14:textId="77777777" w:rsidR="003274B9" w:rsidRPr="003F0263" w:rsidRDefault="003274B9" w:rsidP="000E7F4F">
      <w:pPr>
        <w:pStyle w:val="odstavec"/>
        <w:keepLines/>
        <w:numPr>
          <w:ilvl w:val="0"/>
          <w:numId w:val="13"/>
        </w:numPr>
      </w:pPr>
      <w:r w:rsidRPr="003F0263">
        <w:t xml:space="preserve">ekvivalentmi peňažnej hotovosti krátkodobý finančný majetok, ktorý je zameniteľný za vopred známu sumu peňažných prostriedkov, pri ktorom nie je riziko výraznej zmeny jeho hodnoty v najbližších troch mesiacoch ku dňu, ku ktorému sa zostavuje účtovná závierka, napríklad termínové vklady na bankových účtoch, ktoré sú uložené najviac na trojmesačnú výpovednú lehotu, likvidné cenné papiere určené na obchodovanie, prioritné akcie obstarané účtovnou jednotku, ktoré sú splatné do troch mesiacov odo dňa, ku ktorému sa zostavuje účtovná závierka. </w:t>
      </w:r>
    </w:p>
    <w:p w14:paraId="0D2A585C" w14:textId="77777777" w:rsidR="00B83FD1" w:rsidRPr="003F0263" w:rsidRDefault="00B83FD1" w:rsidP="000E7F4F">
      <w:pPr>
        <w:pStyle w:val="odstavec"/>
        <w:keepLines/>
      </w:pPr>
    </w:p>
    <w:p w14:paraId="2A91F9AD" w14:textId="77777777" w:rsidR="00C84848" w:rsidRPr="003F0263" w:rsidRDefault="0058595C" w:rsidP="000E7F4F">
      <w:pPr>
        <w:pStyle w:val="odstavec"/>
        <w:keepLines/>
        <w:rPr>
          <w:color w:val="000000" w:themeColor="text1"/>
        </w:rPr>
      </w:pPr>
      <w:r w:rsidRPr="003F0263">
        <w:t xml:space="preserve">Spoločnosť zostavila prehľad peňažných tokov </w:t>
      </w:r>
      <w:r w:rsidRPr="003F0263">
        <w:rPr>
          <w:color w:val="000000" w:themeColor="text1"/>
        </w:rPr>
        <w:t>pomocou nepriamej metódy</w:t>
      </w:r>
      <w:r w:rsidR="00B82851" w:rsidRPr="003F0263">
        <w:rPr>
          <w:color w:val="000000" w:themeColor="text1"/>
        </w:rPr>
        <w:t>:</w:t>
      </w:r>
    </w:p>
    <w:p w14:paraId="48673B0D" w14:textId="77777777" w:rsidR="003375F9" w:rsidRPr="003F0263" w:rsidRDefault="003375F9" w:rsidP="000E7F4F">
      <w:pPr>
        <w:pStyle w:val="odstavec"/>
        <w:keepLines/>
      </w:pPr>
      <w:bookmarkStart w:id="112" w:name="FWT_T50a"/>
      <w:r w:rsidRPr="003F0263">
        <w:t xml:space="preserve"> </w:t>
      </w:r>
    </w:p>
    <w:tbl>
      <w:tblPr>
        <w:tblW w:w="9220" w:type="dxa"/>
        <w:tblInd w:w="426" w:type="dxa"/>
        <w:tblLayout w:type="fixed"/>
        <w:tblCellMar>
          <w:left w:w="70" w:type="dxa"/>
          <w:right w:w="70" w:type="dxa"/>
        </w:tblCellMar>
        <w:tblLook w:val="04A0" w:firstRow="1" w:lastRow="0" w:firstColumn="1" w:lastColumn="0" w:noHBand="0" w:noVBand="1"/>
      </w:tblPr>
      <w:tblGrid>
        <w:gridCol w:w="6420"/>
        <w:gridCol w:w="1400"/>
        <w:gridCol w:w="1400"/>
      </w:tblGrid>
      <w:tr w:rsidR="003375F9" w:rsidRPr="00CC2E57" w14:paraId="406ADC82" w14:textId="77777777" w:rsidTr="000E7F4F">
        <w:trPr>
          <w:trHeight w:val="240"/>
        </w:trPr>
        <w:tc>
          <w:tcPr>
            <w:tcW w:w="6420" w:type="dxa"/>
            <w:tcBorders>
              <w:top w:val="nil"/>
              <w:left w:val="nil"/>
              <w:bottom w:val="single" w:sz="4" w:space="0" w:color="auto"/>
              <w:right w:val="nil"/>
            </w:tcBorders>
            <w:shd w:val="clear" w:color="auto" w:fill="auto"/>
            <w:vAlign w:val="bottom"/>
            <w:hideMark/>
          </w:tcPr>
          <w:p w14:paraId="3B513E2F" w14:textId="77777777" w:rsidR="003375F9" w:rsidRPr="00CC2E57" w:rsidRDefault="003375F9" w:rsidP="000E7F4F">
            <w:pPr>
              <w:keepLines/>
              <w:suppressAutoHyphens/>
              <w:jc w:val="center"/>
              <w:rPr>
                <w:rFonts w:ascii="Arial" w:hAnsi="Arial" w:cs="Arial"/>
                <w:b/>
                <w:bCs/>
                <w:sz w:val="18"/>
                <w:szCs w:val="18"/>
              </w:rPr>
            </w:pPr>
            <w:bookmarkStart w:id="113" w:name="RANGE!B4:D26"/>
            <w:r w:rsidRPr="00CC2E57">
              <w:rPr>
                <w:rFonts w:ascii="Arial" w:hAnsi="Arial" w:cs="Arial"/>
                <w:b/>
                <w:bCs/>
                <w:sz w:val="18"/>
                <w:szCs w:val="18"/>
              </w:rPr>
              <w:t>Názov položky</w:t>
            </w:r>
            <w:bookmarkEnd w:id="113"/>
          </w:p>
        </w:tc>
        <w:tc>
          <w:tcPr>
            <w:tcW w:w="1400" w:type="dxa"/>
            <w:tcBorders>
              <w:top w:val="nil"/>
              <w:left w:val="nil"/>
              <w:bottom w:val="single" w:sz="4" w:space="0" w:color="auto"/>
              <w:right w:val="nil"/>
            </w:tcBorders>
            <w:shd w:val="clear" w:color="auto" w:fill="auto"/>
            <w:vAlign w:val="bottom"/>
            <w:hideMark/>
          </w:tcPr>
          <w:p w14:paraId="36CB7075" w14:textId="77777777" w:rsidR="003375F9" w:rsidRPr="00CC2E57" w:rsidRDefault="003375F9" w:rsidP="000E7F4F">
            <w:pPr>
              <w:keepLines/>
              <w:suppressAutoHyphens/>
              <w:jc w:val="right"/>
              <w:rPr>
                <w:rFonts w:ascii="Arial" w:hAnsi="Arial" w:cs="Arial"/>
                <w:b/>
                <w:bCs/>
                <w:sz w:val="18"/>
                <w:szCs w:val="18"/>
              </w:rPr>
            </w:pPr>
            <w:r w:rsidRPr="00CC2E57">
              <w:rPr>
                <w:rFonts w:ascii="Arial" w:hAnsi="Arial" w:cs="Arial"/>
                <w:b/>
                <w:bCs/>
                <w:sz w:val="18"/>
                <w:szCs w:val="18"/>
              </w:rPr>
              <w:t>2020</w:t>
            </w:r>
          </w:p>
        </w:tc>
        <w:tc>
          <w:tcPr>
            <w:tcW w:w="1400" w:type="dxa"/>
            <w:tcBorders>
              <w:top w:val="nil"/>
              <w:left w:val="nil"/>
              <w:bottom w:val="single" w:sz="4" w:space="0" w:color="auto"/>
              <w:right w:val="nil"/>
            </w:tcBorders>
            <w:shd w:val="clear" w:color="auto" w:fill="auto"/>
            <w:vAlign w:val="bottom"/>
            <w:hideMark/>
          </w:tcPr>
          <w:p w14:paraId="35A61B1C" w14:textId="77777777" w:rsidR="003375F9" w:rsidRPr="00CC2E57" w:rsidRDefault="003375F9" w:rsidP="000E7F4F">
            <w:pPr>
              <w:keepLines/>
              <w:suppressAutoHyphens/>
              <w:jc w:val="right"/>
              <w:rPr>
                <w:rFonts w:ascii="Arial" w:hAnsi="Arial" w:cs="Arial"/>
                <w:b/>
                <w:bCs/>
                <w:sz w:val="18"/>
                <w:szCs w:val="18"/>
              </w:rPr>
            </w:pPr>
            <w:r w:rsidRPr="00CC2E57">
              <w:rPr>
                <w:rFonts w:ascii="Arial" w:hAnsi="Arial" w:cs="Arial"/>
                <w:b/>
                <w:bCs/>
                <w:sz w:val="18"/>
                <w:szCs w:val="18"/>
              </w:rPr>
              <w:t>2019</w:t>
            </w:r>
          </w:p>
        </w:tc>
      </w:tr>
      <w:tr w:rsidR="003375F9" w:rsidRPr="00CC2E57" w14:paraId="64202486" w14:textId="77777777" w:rsidTr="000E7F4F">
        <w:trPr>
          <w:trHeight w:val="240"/>
        </w:trPr>
        <w:tc>
          <w:tcPr>
            <w:tcW w:w="6420" w:type="dxa"/>
            <w:tcBorders>
              <w:top w:val="nil"/>
              <w:left w:val="nil"/>
              <w:bottom w:val="nil"/>
              <w:right w:val="nil"/>
            </w:tcBorders>
            <w:shd w:val="clear" w:color="auto" w:fill="auto"/>
            <w:vAlign w:val="bottom"/>
            <w:hideMark/>
          </w:tcPr>
          <w:p w14:paraId="5E9A512C" w14:textId="77777777" w:rsidR="003375F9" w:rsidRPr="00CC2E57" w:rsidRDefault="003375F9" w:rsidP="000E7F4F">
            <w:pPr>
              <w:keepLines/>
              <w:suppressAutoHyphens/>
              <w:jc w:val="right"/>
              <w:rPr>
                <w:rFonts w:ascii="Arial" w:hAnsi="Arial" w:cs="Arial"/>
                <w:b/>
                <w:bCs/>
                <w:sz w:val="18"/>
                <w:szCs w:val="18"/>
              </w:rPr>
            </w:pPr>
          </w:p>
        </w:tc>
        <w:tc>
          <w:tcPr>
            <w:tcW w:w="1400" w:type="dxa"/>
            <w:tcBorders>
              <w:top w:val="nil"/>
              <w:left w:val="nil"/>
              <w:bottom w:val="nil"/>
              <w:right w:val="nil"/>
            </w:tcBorders>
            <w:shd w:val="clear" w:color="auto" w:fill="auto"/>
            <w:vAlign w:val="bottom"/>
            <w:hideMark/>
          </w:tcPr>
          <w:p w14:paraId="6128FF0A" w14:textId="77777777" w:rsidR="003375F9" w:rsidRPr="000E7F4F" w:rsidRDefault="003375F9" w:rsidP="000E7F4F">
            <w:pPr>
              <w:keepLines/>
              <w:suppressAutoHyphens/>
              <w:rPr>
                <w:rFonts w:ascii="Arial" w:hAnsi="Arial" w:cs="Arial"/>
                <w:sz w:val="18"/>
                <w:szCs w:val="18"/>
              </w:rPr>
            </w:pPr>
          </w:p>
        </w:tc>
        <w:tc>
          <w:tcPr>
            <w:tcW w:w="1400" w:type="dxa"/>
            <w:tcBorders>
              <w:top w:val="nil"/>
              <w:left w:val="nil"/>
              <w:bottom w:val="nil"/>
              <w:right w:val="nil"/>
            </w:tcBorders>
            <w:shd w:val="clear" w:color="auto" w:fill="auto"/>
            <w:vAlign w:val="bottom"/>
            <w:hideMark/>
          </w:tcPr>
          <w:p w14:paraId="7CCD1EB6" w14:textId="77777777" w:rsidR="003375F9" w:rsidRPr="000E7F4F" w:rsidRDefault="003375F9" w:rsidP="000E7F4F">
            <w:pPr>
              <w:keepLines/>
              <w:suppressAutoHyphens/>
              <w:jc w:val="right"/>
              <w:rPr>
                <w:rFonts w:ascii="Arial" w:hAnsi="Arial" w:cs="Arial"/>
                <w:sz w:val="18"/>
                <w:szCs w:val="18"/>
              </w:rPr>
            </w:pPr>
          </w:p>
        </w:tc>
      </w:tr>
      <w:tr w:rsidR="003375F9" w:rsidRPr="00CC2E57" w14:paraId="05A24D79" w14:textId="77777777" w:rsidTr="000E7F4F">
        <w:trPr>
          <w:trHeight w:val="240"/>
        </w:trPr>
        <w:tc>
          <w:tcPr>
            <w:tcW w:w="6420" w:type="dxa"/>
            <w:tcBorders>
              <w:top w:val="nil"/>
              <w:left w:val="nil"/>
              <w:bottom w:val="nil"/>
              <w:right w:val="nil"/>
            </w:tcBorders>
            <w:shd w:val="clear" w:color="auto" w:fill="auto"/>
            <w:vAlign w:val="bottom"/>
            <w:hideMark/>
          </w:tcPr>
          <w:p w14:paraId="402624FC" w14:textId="77777777" w:rsidR="003375F9" w:rsidRPr="00CC2E57" w:rsidRDefault="003375F9" w:rsidP="000E7F4F">
            <w:pPr>
              <w:keepLines/>
              <w:suppressAutoHyphens/>
              <w:rPr>
                <w:rFonts w:ascii="Arial" w:hAnsi="Arial" w:cs="Arial"/>
                <w:b/>
                <w:bCs/>
                <w:sz w:val="18"/>
                <w:szCs w:val="18"/>
              </w:rPr>
            </w:pPr>
            <w:r w:rsidRPr="00CC2E57">
              <w:rPr>
                <w:rFonts w:ascii="Arial" w:hAnsi="Arial" w:cs="Arial"/>
                <w:b/>
                <w:bCs/>
                <w:sz w:val="18"/>
                <w:szCs w:val="18"/>
              </w:rPr>
              <w:t>Výsledok hospodárenia pred zdanením</w:t>
            </w:r>
          </w:p>
        </w:tc>
        <w:tc>
          <w:tcPr>
            <w:tcW w:w="1400" w:type="dxa"/>
            <w:tcBorders>
              <w:top w:val="nil"/>
              <w:left w:val="nil"/>
              <w:bottom w:val="nil"/>
              <w:right w:val="nil"/>
            </w:tcBorders>
            <w:shd w:val="clear" w:color="auto" w:fill="auto"/>
            <w:vAlign w:val="bottom"/>
            <w:hideMark/>
          </w:tcPr>
          <w:p w14:paraId="1265BE80" w14:textId="77777777" w:rsidR="003375F9" w:rsidRPr="00CC2E57" w:rsidRDefault="003375F9" w:rsidP="000E7F4F">
            <w:pPr>
              <w:keepLines/>
              <w:suppressAutoHyphens/>
              <w:jc w:val="right"/>
              <w:rPr>
                <w:rFonts w:ascii="Arial" w:hAnsi="Arial" w:cs="Arial"/>
                <w:b/>
                <w:bCs/>
                <w:sz w:val="18"/>
                <w:szCs w:val="18"/>
              </w:rPr>
            </w:pPr>
            <w:r w:rsidRPr="00CC2E57">
              <w:rPr>
                <w:rFonts w:ascii="Arial" w:hAnsi="Arial" w:cs="Arial"/>
                <w:b/>
                <w:bCs/>
                <w:sz w:val="18"/>
                <w:szCs w:val="18"/>
              </w:rPr>
              <w:t>3 493 829</w:t>
            </w:r>
          </w:p>
        </w:tc>
        <w:tc>
          <w:tcPr>
            <w:tcW w:w="1400" w:type="dxa"/>
            <w:tcBorders>
              <w:top w:val="nil"/>
              <w:left w:val="nil"/>
              <w:bottom w:val="nil"/>
              <w:right w:val="nil"/>
            </w:tcBorders>
            <w:shd w:val="clear" w:color="auto" w:fill="auto"/>
            <w:vAlign w:val="bottom"/>
            <w:hideMark/>
          </w:tcPr>
          <w:p w14:paraId="6449FE01" w14:textId="77777777" w:rsidR="003375F9" w:rsidRPr="00CC2E57" w:rsidRDefault="003375F9" w:rsidP="000E7F4F">
            <w:pPr>
              <w:keepLines/>
              <w:suppressAutoHyphens/>
              <w:jc w:val="right"/>
              <w:rPr>
                <w:rFonts w:ascii="Arial" w:hAnsi="Arial" w:cs="Arial"/>
                <w:b/>
                <w:bCs/>
                <w:sz w:val="18"/>
                <w:szCs w:val="18"/>
              </w:rPr>
            </w:pPr>
            <w:r w:rsidRPr="00CC2E57">
              <w:rPr>
                <w:rFonts w:ascii="Arial" w:hAnsi="Arial" w:cs="Arial"/>
                <w:b/>
                <w:bCs/>
                <w:sz w:val="18"/>
                <w:szCs w:val="18"/>
              </w:rPr>
              <w:t>19 810</w:t>
            </w:r>
          </w:p>
        </w:tc>
      </w:tr>
      <w:tr w:rsidR="003375F9" w:rsidRPr="00CC2E57" w14:paraId="478025F2" w14:textId="77777777" w:rsidTr="000E7F4F">
        <w:trPr>
          <w:trHeight w:val="240"/>
        </w:trPr>
        <w:tc>
          <w:tcPr>
            <w:tcW w:w="6420" w:type="dxa"/>
            <w:tcBorders>
              <w:top w:val="nil"/>
              <w:left w:val="nil"/>
              <w:bottom w:val="nil"/>
              <w:right w:val="nil"/>
            </w:tcBorders>
            <w:shd w:val="clear" w:color="auto" w:fill="auto"/>
            <w:vAlign w:val="bottom"/>
            <w:hideMark/>
          </w:tcPr>
          <w:p w14:paraId="3E82DE05" w14:textId="77777777" w:rsidR="003375F9" w:rsidRPr="00CC2E57" w:rsidRDefault="003375F9" w:rsidP="000E7F4F">
            <w:pPr>
              <w:keepLines/>
              <w:suppressAutoHyphens/>
              <w:rPr>
                <w:rFonts w:ascii="Arial" w:hAnsi="Arial" w:cs="Arial"/>
                <w:i/>
                <w:iCs/>
                <w:sz w:val="18"/>
                <w:szCs w:val="18"/>
              </w:rPr>
            </w:pPr>
            <w:r w:rsidRPr="00CC2E57">
              <w:rPr>
                <w:rFonts w:ascii="Arial" w:hAnsi="Arial" w:cs="Arial"/>
                <w:i/>
                <w:iCs/>
                <w:sz w:val="18"/>
                <w:szCs w:val="18"/>
              </w:rPr>
              <w:t>Úpravy o nepeňažné operácie:</w:t>
            </w:r>
          </w:p>
        </w:tc>
        <w:tc>
          <w:tcPr>
            <w:tcW w:w="1400" w:type="dxa"/>
            <w:tcBorders>
              <w:top w:val="nil"/>
              <w:left w:val="nil"/>
              <w:bottom w:val="nil"/>
              <w:right w:val="nil"/>
            </w:tcBorders>
            <w:shd w:val="clear" w:color="auto" w:fill="auto"/>
            <w:vAlign w:val="bottom"/>
            <w:hideMark/>
          </w:tcPr>
          <w:p w14:paraId="3D8C2F19" w14:textId="77777777" w:rsidR="003375F9" w:rsidRPr="00CC2E57" w:rsidRDefault="003375F9" w:rsidP="000E7F4F">
            <w:pPr>
              <w:keepLines/>
              <w:suppressAutoHyphens/>
              <w:rPr>
                <w:rFonts w:ascii="Arial" w:hAnsi="Arial" w:cs="Arial"/>
                <w:i/>
                <w:iCs/>
                <w:sz w:val="18"/>
                <w:szCs w:val="18"/>
              </w:rPr>
            </w:pPr>
          </w:p>
        </w:tc>
        <w:tc>
          <w:tcPr>
            <w:tcW w:w="1400" w:type="dxa"/>
            <w:tcBorders>
              <w:top w:val="nil"/>
              <w:left w:val="nil"/>
              <w:bottom w:val="nil"/>
              <w:right w:val="nil"/>
            </w:tcBorders>
            <w:shd w:val="clear" w:color="auto" w:fill="auto"/>
            <w:vAlign w:val="bottom"/>
            <w:hideMark/>
          </w:tcPr>
          <w:p w14:paraId="45F79E49" w14:textId="77777777" w:rsidR="003375F9" w:rsidRPr="000E7F4F" w:rsidRDefault="003375F9" w:rsidP="000E7F4F">
            <w:pPr>
              <w:keepLines/>
              <w:suppressAutoHyphens/>
              <w:jc w:val="right"/>
              <w:rPr>
                <w:rFonts w:ascii="Arial" w:hAnsi="Arial" w:cs="Arial"/>
                <w:sz w:val="18"/>
                <w:szCs w:val="18"/>
              </w:rPr>
            </w:pPr>
          </w:p>
        </w:tc>
      </w:tr>
      <w:tr w:rsidR="003375F9" w:rsidRPr="00CC2E57" w14:paraId="539BDD84" w14:textId="77777777" w:rsidTr="000E7F4F">
        <w:trPr>
          <w:trHeight w:val="240"/>
        </w:trPr>
        <w:tc>
          <w:tcPr>
            <w:tcW w:w="6420" w:type="dxa"/>
            <w:tcBorders>
              <w:top w:val="nil"/>
              <w:left w:val="nil"/>
              <w:bottom w:val="nil"/>
              <w:right w:val="nil"/>
            </w:tcBorders>
            <w:shd w:val="clear" w:color="auto" w:fill="auto"/>
            <w:vAlign w:val="bottom"/>
            <w:hideMark/>
          </w:tcPr>
          <w:p w14:paraId="1A3C7D13" w14:textId="77777777" w:rsidR="003375F9" w:rsidRPr="00CC2E57" w:rsidRDefault="003375F9" w:rsidP="000E7F4F">
            <w:pPr>
              <w:keepLines/>
              <w:suppressAutoHyphens/>
              <w:rPr>
                <w:rFonts w:ascii="Arial" w:hAnsi="Arial" w:cs="Arial"/>
                <w:sz w:val="18"/>
                <w:szCs w:val="18"/>
              </w:rPr>
            </w:pPr>
            <w:r w:rsidRPr="00CC2E57">
              <w:rPr>
                <w:rFonts w:ascii="Arial" w:hAnsi="Arial" w:cs="Arial"/>
                <w:sz w:val="18"/>
                <w:szCs w:val="18"/>
              </w:rPr>
              <w:t>Odpisy dlhodobého majetku</w:t>
            </w:r>
          </w:p>
        </w:tc>
        <w:tc>
          <w:tcPr>
            <w:tcW w:w="1400" w:type="dxa"/>
            <w:tcBorders>
              <w:top w:val="nil"/>
              <w:left w:val="nil"/>
              <w:bottom w:val="nil"/>
              <w:right w:val="nil"/>
            </w:tcBorders>
            <w:shd w:val="clear" w:color="auto" w:fill="auto"/>
            <w:vAlign w:val="bottom"/>
            <w:hideMark/>
          </w:tcPr>
          <w:p w14:paraId="1D96F24F" w14:textId="77777777" w:rsidR="003375F9" w:rsidRPr="00CC2E57" w:rsidRDefault="003375F9" w:rsidP="000E7F4F">
            <w:pPr>
              <w:keepLines/>
              <w:suppressAutoHyphens/>
              <w:jc w:val="right"/>
              <w:rPr>
                <w:rFonts w:ascii="Arial" w:hAnsi="Arial" w:cs="Arial"/>
                <w:sz w:val="18"/>
                <w:szCs w:val="18"/>
              </w:rPr>
            </w:pPr>
            <w:r w:rsidRPr="00CC2E57">
              <w:rPr>
                <w:rFonts w:ascii="Arial" w:hAnsi="Arial" w:cs="Arial"/>
                <w:sz w:val="18"/>
                <w:szCs w:val="18"/>
              </w:rPr>
              <w:t>654 604</w:t>
            </w:r>
          </w:p>
        </w:tc>
        <w:tc>
          <w:tcPr>
            <w:tcW w:w="1400" w:type="dxa"/>
            <w:tcBorders>
              <w:top w:val="nil"/>
              <w:left w:val="nil"/>
              <w:bottom w:val="nil"/>
              <w:right w:val="nil"/>
            </w:tcBorders>
            <w:shd w:val="clear" w:color="auto" w:fill="auto"/>
            <w:vAlign w:val="bottom"/>
            <w:hideMark/>
          </w:tcPr>
          <w:p w14:paraId="42DA8136" w14:textId="77777777" w:rsidR="003375F9" w:rsidRPr="00CC2E57" w:rsidRDefault="003375F9" w:rsidP="000E7F4F">
            <w:pPr>
              <w:keepLines/>
              <w:suppressAutoHyphens/>
              <w:jc w:val="right"/>
              <w:rPr>
                <w:rFonts w:ascii="Arial" w:hAnsi="Arial" w:cs="Arial"/>
                <w:sz w:val="18"/>
                <w:szCs w:val="18"/>
              </w:rPr>
            </w:pPr>
            <w:r w:rsidRPr="00CC2E57">
              <w:rPr>
                <w:rFonts w:ascii="Arial" w:hAnsi="Arial" w:cs="Arial"/>
                <w:sz w:val="18"/>
                <w:szCs w:val="18"/>
              </w:rPr>
              <w:t>689 852</w:t>
            </w:r>
          </w:p>
        </w:tc>
      </w:tr>
      <w:tr w:rsidR="003375F9" w:rsidRPr="00CC2E57" w14:paraId="48020863" w14:textId="77777777" w:rsidTr="000E7F4F">
        <w:trPr>
          <w:trHeight w:val="240"/>
        </w:trPr>
        <w:tc>
          <w:tcPr>
            <w:tcW w:w="6420" w:type="dxa"/>
            <w:tcBorders>
              <w:top w:val="nil"/>
              <w:left w:val="nil"/>
              <w:bottom w:val="nil"/>
              <w:right w:val="nil"/>
            </w:tcBorders>
            <w:shd w:val="clear" w:color="auto" w:fill="auto"/>
            <w:vAlign w:val="bottom"/>
            <w:hideMark/>
          </w:tcPr>
          <w:p w14:paraId="1D8DF62F" w14:textId="77777777" w:rsidR="003375F9" w:rsidRPr="00CC2E57" w:rsidRDefault="003375F9" w:rsidP="000E7F4F">
            <w:pPr>
              <w:keepLines/>
              <w:suppressAutoHyphens/>
              <w:rPr>
                <w:rFonts w:ascii="Arial" w:hAnsi="Arial" w:cs="Arial"/>
                <w:sz w:val="18"/>
                <w:szCs w:val="18"/>
              </w:rPr>
            </w:pPr>
            <w:r w:rsidRPr="00CC2E57">
              <w:rPr>
                <w:rFonts w:ascii="Arial" w:hAnsi="Arial" w:cs="Arial"/>
                <w:sz w:val="18"/>
                <w:szCs w:val="18"/>
              </w:rPr>
              <w:t>Odpis zásob</w:t>
            </w:r>
          </w:p>
        </w:tc>
        <w:tc>
          <w:tcPr>
            <w:tcW w:w="1400" w:type="dxa"/>
            <w:tcBorders>
              <w:top w:val="nil"/>
              <w:left w:val="nil"/>
              <w:bottom w:val="nil"/>
              <w:right w:val="nil"/>
            </w:tcBorders>
            <w:shd w:val="clear" w:color="auto" w:fill="auto"/>
            <w:vAlign w:val="bottom"/>
            <w:hideMark/>
          </w:tcPr>
          <w:p w14:paraId="6A2A2BC2" w14:textId="77777777" w:rsidR="003375F9" w:rsidRPr="00CC2E57" w:rsidRDefault="003375F9" w:rsidP="000E7F4F">
            <w:pPr>
              <w:keepLines/>
              <w:suppressAutoHyphens/>
              <w:jc w:val="right"/>
              <w:rPr>
                <w:rFonts w:ascii="Arial" w:hAnsi="Arial" w:cs="Arial"/>
                <w:sz w:val="18"/>
                <w:szCs w:val="18"/>
              </w:rPr>
            </w:pPr>
            <w:r w:rsidRPr="00CC2E57">
              <w:rPr>
                <w:rFonts w:ascii="Arial" w:hAnsi="Arial" w:cs="Arial"/>
                <w:sz w:val="18"/>
                <w:szCs w:val="18"/>
              </w:rPr>
              <w:t>32 771</w:t>
            </w:r>
          </w:p>
        </w:tc>
        <w:tc>
          <w:tcPr>
            <w:tcW w:w="1400" w:type="dxa"/>
            <w:tcBorders>
              <w:top w:val="nil"/>
              <w:left w:val="nil"/>
              <w:bottom w:val="nil"/>
              <w:right w:val="nil"/>
            </w:tcBorders>
            <w:shd w:val="clear" w:color="auto" w:fill="auto"/>
            <w:vAlign w:val="bottom"/>
            <w:hideMark/>
          </w:tcPr>
          <w:p w14:paraId="6EDDA4A4" w14:textId="77777777" w:rsidR="003375F9" w:rsidRPr="00CC2E57" w:rsidRDefault="003375F9" w:rsidP="000E7F4F">
            <w:pPr>
              <w:keepLines/>
              <w:suppressAutoHyphens/>
              <w:jc w:val="right"/>
              <w:rPr>
                <w:rFonts w:ascii="Arial" w:hAnsi="Arial" w:cs="Arial"/>
                <w:sz w:val="18"/>
                <w:szCs w:val="18"/>
              </w:rPr>
            </w:pPr>
            <w:r w:rsidRPr="00CC2E57">
              <w:rPr>
                <w:rFonts w:ascii="Arial" w:hAnsi="Arial" w:cs="Arial"/>
                <w:sz w:val="18"/>
                <w:szCs w:val="18"/>
              </w:rPr>
              <w:t>10 262</w:t>
            </w:r>
          </w:p>
        </w:tc>
      </w:tr>
      <w:tr w:rsidR="003375F9" w:rsidRPr="00CC2E57" w14:paraId="0BD7C160" w14:textId="77777777" w:rsidTr="000E7F4F">
        <w:trPr>
          <w:trHeight w:val="240"/>
        </w:trPr>
        <w:tc>
          <w:tcPr>
            <w:tcW w:w="6420" w:type="dxa"/>
            <w:tcBorders>
              <w:top w:val="nil"/>
              <w:left w:val="nil"/>
              <w:bottom w:val="nil"/>
              <w:right w:val="nil"/>
            </w:tcBorders>
            <w:shd w:val="clear" w:color="auto" w:fill="auto"/>
            <w:vAlign w:val="bottom"/>
            <w:hideMark/>
          </w:tcPr>
          <w:p w14:paraId="11088B85" w14:textId="77777777" w:rsidR="003375F9" w:rsidRPr="00CC2E57" w:rsidRDefault="003375F9" w:rsidP="000E7F4F">
            <w:pPr>
              <w:keepLines/>
              <w:suppressAutoHyphens/>
              <w:rPr>
                <w:rFonts w:ascii="Arial" w:hAnsi="Arial" w:cs="Arial"/>
                <w:sz w:val="18"/>
                <w:szCs w:val="18"/>
              </w:rPr>
            </w:pPr>
            <w:r w:rsidRPr="00CC2E57">
              <w:rPr>
                <w:rFonts w:ascii="Arial" w:hAnsi="Arial" w:cs="Arial"/>
                <w:sz w:val="18"/>
                <w:szCs w:val="18"/>
              </w:rPr>
              <w:t>Odpis pohľadávky</w:t>
            </w:r>
          </w:p>
        </w:tc>
        <w:tc>
          <w:tcPr>
            <w:tcW w:w="1400" w:type="dxa"/>
            <w:tcBorders>
              <w:top w:val="nil"/>
              <w:left w:val="nil"/>
              <w:bottom w:val="nil"/>
              <w:right w:val="nil"/>
            </w:tcBorders>
            <w:shd w:val="clear" w:color="auto" w:fill="auto"/>
            <w:vAlign w:val="bottom"/>
            <w:hideMark/>
          </w:tcPr>
          <w:p w14:paraId="0FDD20B8" w14:textId="77777777" w:rsidR="003375F9" w:rsidRPr="00CC2E57" w:rsidRDefault="003375F9" w:rsidP="000E7F4F">
            <w:pPr>
              <w:keepLines/>
              <w:suppressAutoHyphens/>
              <w:jc w:val="right"/>
              <w:rPr>
                <w:rFonts w:ascii="Arial" w:hAnsi="Arial" w:cs="Arial"/>
                <w:sz w:val="18"/>
                <w:szCs w:val="18"/>
              </w:rPr>
            </w:pPr>
            <w:r w:rsidRPr="00CC2E57">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13CFD8C" w14:textId="77777777" w:rsidR="003375F9" w:rsidRPr="00CC2E57" w:rsidRDefault="003375F9" w:rsidP="000E7F4F">
            <w:pPr>
              <w:keepLines/>
              <w:suppressAutoHyphens/>
              <w:jc w:val="right"/>
              <w:rPr>
                <w:rFonts w:ascii="Arial" w:hAnsi="Arial" w:cs="Arial"/>
                <w:sz w:val="18"/>
                <w:szCs w:val="18"/>
              </w:rPr>
            </w:pPr>
            <w:r w:rsidRPr="00CC2E57">
              <w:rPr>
                <w:rFonts w:ascii="Arial" w:hAnsi="Arial" w:cs="Arial"/>
                <w:sz w:val="18"/>
                <w:szCs w:val="18"/>
              </w:rPr>
              <w:t>21 953</w:t>
            </w:r>
          </w:p>
        </w:tc>
      </w:tr>
      <w:tr w:rsidR="003375F9" w:rsidRPr="00CC2E57" w14:paraId="4A303C4F" w14:textId="77777777" w:rsidTr="000E7F4F">
        <w:trPr>
          <w:trHeight w:val="240"/>
        </w:trPr>
        <w:tc>
          <w:tcPr>
            <w:tcW w:w="6420" w:type="dxa"/>
            <w:tcBorders>
              <w:top w:val="nil"/>
              <w:left w:val="nil"/>
              <w:bottom w:val="nil"/>
              <w:right w:val="nil"/>
            </w:tcBorders>
            <w:shd w:val="clear" w:color="auto" w:fill="auto"/>
            <w:vAlign w:val="bottom"/>
            <w:hideMark/>
          </w:tcPr>
          <w:p w14:paraId="5E2FAA11" w14:textId="77777777" w:rsidR="003375F9" w:rsidRPr="00CC2E57" w:rsidRDefault="003375F9" w:rsidP="000E7F4F">
            <w:pPr>
              <w:keepLines/>
              <w:suppressAutoHyphens/>
              <w:rPr>
                <w:rFonts w:ascii="Arial" w:hAnsi="Arial" w:cs="Arial"/>
                <w:sz w:val="18"/>
                <w:szCs w:val="18"/>
              </w:rPr>
            </w:pPr>
            <w:r w:rsidRPr="00CC2E57">
              <w:rPr>
                <w:rFonts w:ascii="Arial" w:hAnsi="Arial" w:cs="Arial"/>
                <w:sz w:val="18"/>
                <w:szCs w:val="18"/>
              </w:rPr>
              <w:t>Zmena stavu opravnej položky k pohľadávkam</w:t>
            </w:r>
          </w:p>
        </w:tc>
        <w:tc>
          <w:tcPr>
            <w:tcW w:w="1400" w:type="dxa"/>
            <w:tcBorders>
              <w:top w:val="nil"/>
              <w:left w:val="nil"/>
              <w:bottom w:val="nil"/>
              <w:right w:val="nil"/>
            </w:tcBorders>
            <w:shd w:val="clear" w:color="auto" w:fill="auto"/>
            <w:vAlign w:val="bottom"/>
            <w:hideMark/>
          </w:tcPr>
          <w:p w14:paraId="659C2670" w14:textId="77777777" w:rsidR="003375F9" w:rsidRPr="00CC2E57" w:rsidRDefault="003375F9" w:rsidP="000E7F4F">
            <w:pPr>
              <w:keepLines/>
              <w:suppressAutoHyphens/>
              <w:jc w:val="right"/>
              <w:rPr>
                <w:rFonts w:ascii="Arial" w:hAnsi="Arial" w:cs="Arial"/>
                <w:sz w:val="18"/>
                <w:szCs w:val="18"/>
              </w:rPr>
            </w:pPr>
            <w:r w:rsidRPr="00CC2E57">
              <w:rPr>
                <w:rFonts w:ascii="Arial" w:hAnsi="Arial" w:cs="Arial"/>
                <w:sz w:val="18"/>
                <w:szCs w:val="18"/>
              </w:rPr>
              <w:t>24 264</w:t>
            </w:r>
          </w:p>
        </w:tc>
        <w:tc>
          <w:tcPr>
            <w:tcW w:w="1400" w:type="dxa"/>
            <w:tcBorders>
              <w:top w:val="nil"/>
              <w:left w:val="nil"/>
              <w:bottom w:val="nil"/>
              <w:right w:val="nil"/>
            </w:tcBorders>
            <w:shd w:val="clear" w:color="auto" w:fill="auto"/>
            <w:vAlign w:val="bottom"/>
            <w:hideMark/>
          </w:tcPr>
          <w:p w14:paraId="327B95D8" w14:textId="77777777" w:rsidR="003375F9" w:rsidRPr="00CC2E57" w:rsidRDefault="003375F9" w:rsidP="000E7F4F">
            <w:pPr>
              <w:keepLines/>
              <w:suppressAutoHyphens/>
              <w:jc w:val="right"/>
              <w:rPr>
                <w:rFonts w:ascii="Arial" w:hAnsi="Arial" w:cs="Arial"/>
                <w:sz w:val="18"/>
                <w:szCs w:val="18"/>
              </w:rPr>
            </w:pPr>
            <w:r w:rsidRPr="00CC2E57">
              <w:rPr>
                <w:rFonts w:ascii="Arial" w:hAnsi="Arial" w:cs="Arial"/>
                <w:sz w:val="18"/>
                <w:szCs w:val="18"/>
              </w:rPr>
              <w:t>2 200</w:t>
            </w:r>
          </w:p>
        </w:tc>
      </w:tr>
      <w:tr w:rsidR="003375F9" w:rsidRPr="00CC2E57" w14:paraId="59F66D64" w14:textId="77777777" w:rsidTr="000E7F4F">
        <w:trPr>
          <w:trHeight w:val="240"/>
        </w:trPr>
        <w:tc>
          <w:tcPr>
            <w:tcW w:w="6420" w:type="dxa"/>
            <w:tcBorders>
              <w:top w:val="nil"/>
              <w:left w:val="nil"/>
              <w:bottom w:val="nil"/>
              <w:right w:val="nil"/>
            </w:tcBorders>
            <w:shd w:val="clear" w:color="auto" w:fill="auto"/>
            <w:vAlign w:val="bottom"/>
            <w:hideMark/>
          </w:tcPr>
          <w:p w14:paraId="37868F6C" w14:textId="77777777" w:rsidR="003375F9" w:rsidRPr="00CC2E57" w:rsidRDefault="003375F9" w:rsidP="000E7F4F">
            <w:pPr>
              <w:keepLines/>
              <w:suppressAutoHyphens/>
              <w:rPr>
                <w:rFonts w:ascii="Arial" w:hAnsi="Arial" w:cs="Arial"/>
                <w:sz w:val="18"/>
                <w:szCs w:val="18"/>
              </w:rPr>
            </w:pPr>
            <w:r w:rsidRPr="00CC2E57">
              <w:rPr>
                <w:rFonts w:ascii="Arial" w:hAnsi="Arial" w:cs="Arial"/>
                <w:sz w:val="18"/>
                <w:szCs w:val="18"/>
              </w:rPr>
              <w:t>Zmena stavu opravnej položky k zásobám</w:t>
            </w:r>
          </w:p>
        </w:tc>
        <w:tc>
          <w:tcPr>
            <w:tcW w:w="1400" w:type="dxa"/>
            <w:tcBorders>
              <w:top w:val="nil"/>
              <w:left w:val="nil"/>
              <w:bottom w:val="nil"/>
              <w:right w:val="nil"/>
            </w:tcBorders>
            <w:shd w:val="clear" w:color="auto" w:fill="auto"/>
            <w:vAlign w:val="bottom"/>
            <w:hideMark/>
          </w:tcPr>
          <w:p w14:paraId="4038EB37" w14:textId="77777777" w:rsidR="003375F9" w:rsidRPr="00CC2E57" w:rsidRDefault="003375F9" w:rsidP="000E7F4F">
            <w:pPr>
              <w:keepLines/>
              <w:suppressAutoHyphens/>
              <w:jc w:val="right"/>
              <w:rPr>
                <w:rFonts w:ascii="Arial" w:hAnsi="Arial" w:cs="Arial"/>
                <w:sz w:val="18"/>
                <w:szCs w:val="18"/>
              </w:rPr>
            </w:pPr>
            <w:r w:rsidRPr="00CC2E57">
              <w:rPr>
                <w:rFonts w:ascii="Arial" w:hAnsi="Arial" w:cs="Arial"/>
                <w:sz w:val="18"/>
                <w:szCs w:val="18"/>
              </w:rPr>
              <w:t>18 613</w:t>
            </w:r>
          </w:p>
        </w:tc>
        <w:tc>
          <w:tcPr>
            <w:tcW w:w="1400" w:type="dxa"/>
            <w:tcBorders>
              <w:top w:val="nil"/>
              <w:left w:val="nil"/>
              <w:bottom w:val="nil"/>
              <w:right w:val="nil"/>
            </w:tcBorders>
            <w:shd w:val="clear" w:color="auto" w:fill="auto"/>
            <w:vAlign w:val="bottom"/>
            <w:hideMark/>
          </w:tcPr>
          <w:p w14:paraId="62A473AC" w14:textId="77777777" w:rsidR="003375F9" w:rsidRPr="00CC2E57" w:rsidRDefault="003375F9" w:rsidP="000E7F4F">
            <w:pPr>
              <w:keepLines/>
              <w:suppressAutoHyphens/>
              <w:jc w:val="right"/>
              <w:rPr>
                <w:rFonts w:ascii="Arial" w:hAnsi="Arial" w:cs="Arial"/>
                <w:sz w:val="18"/>
                <w:szCs w:val="18"/>
              </w:rPr>
            </w:pPr>
            <w:r w:rsidRPr="00CC2E57">
              <w:rPr>
                <w:rFonts w:ascii="Arial" w:hAnsi="Arial" w:cs="Arial"/>
                <w:sz w:val="18"/>
                <w:szCs w:val="18"/>
              </w:rPr>
              <w:t>-12 146</w:t>
            </w:r>
          </w:p>
        </w:tc>
      </w:tr>
      <w:tr w:rsidR="003375F9" w:rsidRPr="00CC2E57" w14:paraId="2AD5336D" w14:textId="77777777" w:rsidTr="000E7F4F">
        <w:trPr>
          <w:trHeight w:val="240"/>
        </w:trPr>
        <w:tc>
          <w:tcPr>
            <w:tcW w:w="6420" w:type="dxa"/>
            <w:tcBorders>
              <w:top w:val="nil"/>
              <w:left w:val="nil"/>
              <w:bottom w:val="nil"/>
              <w:right w:val="nil"/>
            </w:tcBorders>
            <w:shd w:val="clear" w:color="auto" w:fill="auto"/>
            <w:vAlign w:val="bottom"/>
            <w:hideMark/>
          </w:tcPr>
          <w:p w14:paraId="5DCF8259" w14:textId="77777777" w:rsidR="003375F9" w:rsidRPr="00CC2E57" w:rsidRDefault="003375F9" w:rsidP="000E7F4F">
            <w:pPr>
              <w:keepLines/>
              <w:suppressAutoHyphens/>
              <w:rPr>
                <w:rFonts w:ascii="Arial" w:hAnsi="Arial" w:cs="Arial"/>
                <w:sz w:val="18"/>
                <w:szCs w:val="18"/>
              </w:rPr>
            </w:pPr>
            <w:r w:rsidRPr="00CC2E57">
              <w:rPr>
                <w:rFonts w:ascii="Arial" w:hAnsi="Arial" w:cs="Arial"/>
                <w:sz w:val="18"/>
                <w:szCs w:val="18"/>
              </w:rPr>
              <w:t>Zmena stavu rezerv</w:t>
            </w:r>
          </w:p>
        </w:tc>
        <w:tc>
          <w:tcPr>
            <w:tcW w:w="1400" w:type="dxa"/>
            <w:tcBorders>
              <w:top w:val="nil"/>
              <w:left w:val="nil"/>
              <w:bottom w:val="nil"/>
              <w:right w:val="nil"/>
            </w:tcBorders>
            <w:shd w:val="clear" w:color="auto" w:fill="auto"/>
            <w:vAlign w:val="bottom"/>
            <w:hideMark/>
          </w:tcPr>
          <w:p w14:paraId="7CC8752F" w14:textId="77777777" w:rsidR="003375F9" w:rsidRPr="00CC2E57" w:rsidRDefault="003375F9" w:rsidP="000E7F4F">
            <w:pPr>
              <w:keepLines/>
              <w:suppressAutoHyphens/>
              <w:jc w:val="right"/>
              <w:rPr>
                <w:rFonts w:ascii="Arial" w:hAnsi="Arial" w:cs="Arial"/>
                <w:sz w:val="18"/>
                <w:szCs w:val="18"/>
              </w:rPr>
            </w:pPr>
            <w:r w:rsidRPr="00CC2E57">
              <w:rPr>
                <w:rFonts w:ascii="Arial" w:hAnsi="Arial" w:cs="Arial"/>
                <w:sz w:val="18"/>
                <w:szCs w:val="18"/>
              </w:rPr>
              <w:t>-98 657</w:t>
            </w:r>
          </w:p>
        </w:tc>
        <w:tc>
          <w:tcPr>
            <w:tcW w:w="1400" w:type="dxa"/>
            <w:tcBorders>
              <w:top w:val="nil"/>
              <w:left w:val="nil"/>
              <w:bottom w:val="nil"/>
              <w:right w:val="nil"/>
            </w:tcBorders>
            <w:shd w:val="clear" w:color="auto" w:fill="auto"/>
            <w:vAlign w:val="bottom"/>
            <w:hideMark/>
          </w:tcPr>
          <w:p w14:paraId="314478A6" w14:textId="77777777" w:rsidR="003375F9" w:rsidRPr="00CC2E57" w:rsidRDefault="003375F9" w:rsidP="000E7F4F">
            <w:pPr>
              <w:keepLines/>
              <w:suppressAutoHyphens/>
              <w:jc w:val="right"/>
              <w:rPr>
                <w:rFonts w:ascii="Arial" w:hAnsi="Arial" w:cs="Arial"/>
                <w:sz w:val="18"/>
                <w:szCs w:val="18"/>
              </w:rPr>
            </w:pPr>
            <w:r w:rsidRPr="00CC2E57">
              <w:rPr>
                <w:rFonts w:ascii="Arial" w:hAnsi="Arial" w:cs="Arial"/>
                <w:sz w:val="18"/>
                <w:szCs w:val="18"/>
              </w:rPr>
              <w:t>73 332</w:t>
            </w:r>
          </w:p>
        </w:tc>
      </w:tr>
      <w:tr w:rsidR="003375F9" w:rsidRPr="00CC2E57" w14:paraId="1E10549E" w14:textId="77777777" w:rsidTr="000E7F4F">
        <w:trPr>
          <w:trHeight w:val="240"/>
        </w:trPr>
        <w:tc>
          <w:tcPr>
            <w:tcW w:w="6420" w:type="dxa"/>
            <w:tcBorders>
              <w:top w:val="nil"/>
              <w:left w:val="nil"/>
              <w:bottom w:val="nil"/>
              <w:right w:val="nil"/>
            </w:tcBorders>
            <w:shd w:val="clear" w:color="auto" w:fill="auto"/>
            <w:vAlign w:val="bottom"/>
            <w:hideMark/>
          </w:tcPr>
          <w:p w14:paraId="50229C23" w14:textId="77777777" w:rsidR="003375F9" w:rsidRPr="00CC2E57" w:rsidRDefault="003375F9" w:rsidP="000E7F4F">
            <w:pPr>
              <w:keepLines/>
              <w:suppressAutoHyphens/>
              <w:rPr>
                <w:rFonts w:ascii="Arial" w:hAnsi="Arial" w:cs="Arial"/>
                <w:sz w:val="18"/>
                <w:szCs w:val="18"/>
              </w:rPr>
            </w:pPr>
            <w:r w:rsidRPr="00CC2E57">
              <w:rPr>
                <w:rFonts w:ascii="Arial" w:hAnsi="Arial" w:cs="Arial"/>
                <w:sz w:val="18"/>
                <w:szCs w:val="18"/>
              </w:rPr>
              <w:t>Úrokové náklady (netto)</w:t>
            </w:r>
          </w:p>
        </w:tc>
        <w:tc>
          <w:tcPr>
            <w:tcW w:w="1400" w:type="dxa"/>
            <w:tcBorders>
              <w:top w:val="nil"/>
              <w:left w:val="nil"/>
              <w:bottom w:val="nil"/>
              <w:right w:val="nil"/>
            </w:tcBorders>
            <w:shd w:val="clear" w:color="auto" w:fill="auto"/>
            <w:vAlign w:val="bottom"/>
            <w:hideMark/>
          </w:tcPr>
          <w:p w14:paraId="5ACCC5C0" w14:textId="77777777" w:rsidR="003375F9" w:rsidRPr="00CC2E57" w:rsidRDefault="003375F9" w:rsidP="000E7F4F">
            <w:pPr>
              <w:keepLines/>
              <w:suppressAutoHyphens/>
              <w:jc w:val="right"/>
              <w:rPr>
                <w:rFonts w:ascii="Arial" w:hAnsi="Arial" w:cs="Arial"/>
                <w:sz w:val="18"/>
                <w:szCs w:val="18"/>
              </w:rPr>
            </w:pPr>
            <w:r w:rsidRPr="00CC2E57">
              <w:rPr>
                <w:rFonts w:ascii="Arial" w:hAnsi="Arial" w:cs="Arial"/>
                <w:sz w:val="18"/>
                <w:szCs w:val="18"/>
              </w:rPr>
              <w:t>67 759</w:t>
            </w:r>
          </w:p>
        </w:tc>
        <w:tc>
          <w:tcPr>
            <w:tcW w:w="1400" w:type="dxa"/>
            <w:tcBorders>
              <w:top w:val="nil"/>
              <w:left w:val="nil"/>
              <w:bottom w:val="nil"/>
              <w:right w:val="nil"/>
            </w:tcBorders>
            <w:shd w:val="clear" w:color="auto" w:fill="auto"/>
            <w:vAlign w:val="bottom"/>
            <w:hideMark/>
          </w:tcPr>
          <w:p w14:paraId="7CCB4B2F" w14:textId="77777777" w:rsidR="003375F9" w:rsidRPr="00CC2E57" w:rsidRDefault="003375F9" w:rsidP="000E7F4F">
            <w:pPr>
              <w:keepLines/>
              <w:suppressAutoHyphens/>
              <w:jc w:val="right"/>
              <w:rPr>
                <w:rFonts w:ascii="Arial" w:hAnsi="Arial" w:cs="Arial"/>
                <w:sz w:val="18"/>
                <w:szCs w:val="18"/>
              </w:rPr>
            </w:pPr>
            <w:r w:rsidRPr="00CC2E57">
              <w:rPr>
                <w:rFonts w:ascii="Arial" w:hAnsi="Arial" w:cs="Arial"/>
                <w:sz w:val="18"/>
                <w:szCs w:val="18"/>
              </w:rPr>
              <w:t>33 870</w:t>
            </w:r>
          </w:p>
        </w:tc>
      </w:tr>
      <w:tr w:rsidR="003375F9" w:rsidRPr="00CC2E57" w14:paraId="63E3ECC9" w14:textId="77777777" w:rsidTr="000E7F4F">
        <w:trPr>
          <w:trHeight w:val="240"/>
        </w:trPr>
        <w:tc>
          <w:tcPr>
            <w:tcW w:w="6420" w:type="dxa"/>
            <w:tcBorders>
              <w:top w:val="nil"/>
              <w:left w:val="nil"/>
              <w:bottom w:val="nil"/>
              <w:right w:val="nil"/>
            </w:tcBorders>
            <w:shd w:val="clear" w:color="auto" w:fill="auto"/>
            <w:vAlign w:val="bottom"/>
            <w:hideMark/>
          </w:tcPr>
          <w:p w14:paraId="738B05B1" w14:textId="537C5BCF" w:rsidR="003375F9" w:rsidRPr="00CC2E57" w:rsidRDefault="00ED1E5F" w:rsidP="000E7F4F">
            <w:pPr>
              <w:keepLines/>
              <w:suppressAutoHyphens/>
              <w:rPr>
                <w:rFonts w:ascii="Arial" w:hAnsi="Arial" w:cs="Arial"/>
                <w:sz w:val="18"/>
                <w:szCs w:val="18"/>
              </w:rPr>
            </w:pPr>
            <w:r>
              <w:rPr>
                <w:rFonts w:ascii="Arial" w:hAnsi="Arial" w:cs="Arial"/>
                <w:sz w:val="18"/>
                <w:szCs w:val="18"/>
              </w:rPr>
              <w:t>Z</w:t>
            </w:r>
            <w:r w:rsidR="003375F9" w:rsidRPr="00CC2E57">
              <w:rPr>
                <w:rFonts w:ascii="Arial" w:hAnsi="Arial" w:cs="Arial"/>
                <w:sz w:val="18"/>
                <w:szCs w:val="18"/>
              </w:rPr>
              <w:t>isk z predaja dlhodobého majetku</w:t>
            </w:r>
          </w:p>
        </w:tc>
        <w:tc>
          <w:tcPr>
            <w:tcW w:w="1400" w:type="dxa"/>
            <w:tcBorders>
              <w:top w:val="nil"/>
              <w:left w:val="nil"/>
              <w:bottom w:val="nil"/>
              <w:right w:val="nil"/>
            </w:tcBorders>
            <w:shd w:val="clear" w:color="auto" w:fill="auto"/>
            <w:vAlign w:val="bottom"/>
            <w:hideMark/>
          </w:tcPr>
          <w:p w14:paraId="37663E67" w14:textId="77777777" w:rsidR="003375F9" w:rsidRPr="00CC2E57" w:rsidRDefault="003375F9" w:rsidP="000E7F4F">
            <w:pPr>
              <w:keepLines/>
              <w:suppressAutoHyphens/>
              <w:jc w:val="right"/>
              <w:rPr>
                <w:rFonts w:ascii="Arial" w:hAnsi="Arial" w:cs="Arial"/>
                <w:sz w:val="18"/>
                <w:szCs w:val="18"/>
              </w:rPr>
            </w:pPr>
            <w:r w:rsidRPr="00CC2E57">
              <w:rPr>
                <w:rFonts w:ascii="Arial" w:hAnsi="Arial" w:cs="Arial"/>
                <w:sz w:val="18"/>
                <w:szCs w:val="18"/>
              </w:rPr>
              <w:t>-9 329</w:t>
            </w:r>
          </w:p>
        </w:tc>
        <w:tc>
          <w:tcPr>
            <w:tcW w:w="1400" w:type="dxa"/>
            <w:tcBorders>
              <w:top w:val="nil"/>
              <w:left w:val="nil"/>
              <w:bottom w:val="nil"/>
              <w:right w:val="nil"/>
            </w:tcBorders>
            <w:shd w:val="clear" w:color="auto" w:fill="auto"/>
            <w:vAlign w:val="bottom"/>
            <w:hideMark/>
          </w:tcPr>
          <w:p w14:paraId="6874CCDB" w14:textId="77777777" w:rsidR="003375F9" w:rsidRPr="00CC2E57" w:rsidRDefault="003375F9" w:rsidP="000E7F4F">
            <w:pPr>
              <w:keepLines/>
              <w:suppressAutoHyphens/>
              <w:jc w:val="right"/>
              <w:rPr>
                <w:rFonts w:ascii="Arial" w:hAnsi="Arial" w:cs="Arial"/>
                <w:sz w:val="18"/>
                <w:szCs w:val="18"/>
              </w:rPr>
            </w:pPr>
            <w:r w:rsidRPr="00CC2E57">
              <w:rPr>
                <w:rFonts w:ascii="Arial" w:hAnsi="Arial" w:cs="Arial"/>
                <w:sz w:val="18"/>
                <w:szCs w:val="18"/>
              </w:rPr>
              <w:t>-142 505</w:t>
            </w:r>
          </w:p>
        </w:tc>
      </w:tr>
      <w:tr w:rsidR="00ED1E5F" w:rsidRPr="00CC2E57" w14:paraId="0BDAE398" w14:textId="77777777" w:rsidTr="006C333D">
        <w:trPr>
          <w:trHeight w:val="240"/>
        </w:trPr>
        <w:tc>
          <w:tcPr>
            <w:tcW w:w="6420" w:type="dxa"/>
            <w:tcBorders>
              <w:top w:val="nil"/>
              <w:left w:val="nil"/>
              <w:bottom w:val="nil"/>
              <w:right w:val="nil"/>
            </w:tcBorders>
            <w:shd w:val="clear" w:color="auto" w:fill="auto"/>
            <w:vAlign w:val="bottom"/>
          </w:tcPr>
          <w:p w14:paraId="744799EE" w14:textId="393A746A" w:rsidR="00ED1E5F" w:rsidRPr="00CC2E57" w:rsidRDefault="00ED1E5F">
            <w:pPr>
              <w:keepLines/>
              <w:suppressAutoHyphens/>
              <w:rPr>
                <w:rFonts w:ascii="Arial" w:hAnsi="Arial" w:cs="Arial"/>
                <w:sz w:val="18"/>
                <w:szCs w:val="18"/>
              </w:rPr>
            </w:pPr>
            <w:r>
              <w:rPr>
                <w:rFonts w:ascii="Arial" w:hAnsi="Arial" w:cs="Arial"/>
                <w:sz w:val="18"/>
                <w:szCs w:val="18"/>
              </w:rPr>
              <w:t xml:space="preserve">Zisk z predaja cenných papierov a podielov </w:t>
            </w:r>
          </w:p>
        </w:tc>
        <w:tc>
          <w:tcPr>
            <w:tcW w:w="1400" w:type="dxa"/>
            <w:tcBorders>
              <w:top w:val="nil"/>
              <w:left w:val="nil"/>
              <w:bottom w:val="nil"/>
              <w:right w:val="nil"/>
            </w:tcBorders>
            <w:shd w:val="clear" w:color="auto" w:fill="auto"/>
            <w:vAlign w:val="bottom"/>
          </w:tcPr>
          <w:p w14:paraId="79E9437B" w14:textId="002511EF" w:rsidR="00ED1E5F" w:rsidRPr="00CC2E57" w:rsidRDefault="00ED1E5F">
            <w:pPr>
              <w:keepLines/>
              <w:suppressAutoHyphens/>
              <w:jc w:val="right"/>
              <w:rPr>
                <w:rFonts w:ascii="Arial" w:hAnsi="Arial" w:cs="Arial"/>
                <w:sz w:val="18"/>
                <w:szCs w:val="18"/>
              </w:rPr>
            </w:pPr>
            <w:r>
              <w:rPr>
                <w:rFonts w:ascii="Arial" w:hAnsi="Arial" w:cs="Arial"/>
                <w:sz w:val="18"/>
                <w:szCs w:val="18"/>
              </w:rPr>
              <w:t>-2 692 640</w:t>
            </w:r>
          </w:p>
        </w:tc>
        <w:tc>
          <w:tcPr>
            <w:tcW w:w="1400" w:type="dxa"/>
            <w:tcBorders>
              <w:top w:val="nil"/>
              <w:left w:val="nil"/>
              <w:bottom w:val="nil"/>
              <w:right w:val="nil"/>
            </w:tcBorders>
            <w:shd w:val="clear" w:color="auto" w:fill="auto"/>
            <w:vAlign w:val="bottom"/>
          </w:tcPr>
          <w:p w14:paraId="04CEC7FD" w14:textId="552B9883" w:rsidR="00ED1E5F" w:rsidRPr="00CC2E57" w:rsidRDefault="00ED1E5F">
            <w:pPr>
              <w:keepLines/>
              <w:suppressAutoHyphens/>
              <w:jc w:val="right"/>
              <w:rPr>
                <w:rFonts w:ascii="Arial" w:hAnsi="Arial" w:cs="Arial"/>
                <w:sz w:val="18"/>
                <w:szCs w:val="18"/>
              </w:rPr>
            </w:pPr>
            <w:r>
              <w:rPr>
                <w:rFonts w:ascii="Arial" w:hAnsi="Arial" w:cs="Arial"/>
                <w:sz w:val="18"/>
                <w:szCs w:val="18"/>
              </w:rPr>
              <w:t>0</w:t>
            </w:r>
          </w:p>
        </w:tc>
      </w:tr>
      <w:tr w:rsidR="003375F9" w:rsidRPr="00CC2E57" w14:paraId="594BEA56" w14:textId="77777777" w:rsidTr="000E7F4F">
        <w:trPr>
          <w:trHeight w:val="255"/>
        </w:trPr>
        <w:tc>
          <w:tcPr>
            <w:tcW w:w="6420" w:type="dxa"/>
            <w:tcBorders>
              <w:top w:val="nil"/>
              <w:left w:val="nil"/>
              <w:bottom w:val="nil"/>
              <w:right w:val="nil"/>
            </w:tcBorders>
            <w:shd w:val="clear" w:color="auto" w:fill="auto"/>
            <w:vAlign w:val="bottom"/>
            <w:hideMark/>
          </w:tcPr>
          <w:p w14:paraId="6F5922E9" w14:textId="77777777" w:rsidR="003375F9" w:rsidRPr="00CC2E57" w:rsidRDefault="003375F9" w:rsidP="000E7F4F">
            <w:pPr>
              <w:keepLines/>
              <w:suppressAutoHyphens/>
              <w:rPr>
                <w:rFonts w:ascii="Arial" w:hAnsi="Arial" w:cs="Arial"/>
                <w:b/>
                <w:bCs/>
                <w:sz w:val="18"/>
                <w:szCs w:val="18"/>
              </w:rPr>
            </w:pPr>
            <w:r w:rsidRPr="00CC2E57">
              <w:rPr>
                <w:rFonts w:ascii="Arial" w:hAnsi="Arial" w:cs="Arial"/>
                <w:b/>
                <w:bCs/>
                <w:sz w:val="18"/>
                <w:szCs w:val="18"/>
              </w:rPr>
              <w:t>Zisk z prevádzky pred zmenou pracovného kapitálu</w:t>
            </w:r>
          </w:p>
        </w:tc>
        <w:tc>
          <w:tcPr>
            <w:tcW w:w="1400" w:type="dxa"/>
            <w:tcBorders>
              <w:top w:val="single" w:sz="4" w:space="0" w:color="auto"/>
              <w:left w:val="nil"/>
              <w:bottom w:val="double" w:sz="6" w:space="0" w:color="auto"/>
              <w:right w:val="nil"/>
            </w:tcBorders>
            <w:shd w:val="clear" w:color="auto" w:fill="auto"/>
            <w:vAlign w:val="bottom"/>
            <w:hideMark/>
          </w:tcPr>
          <w:p w14:paraId="499D3B1B" w14:textId="64DAEEC9" w:rsidR="003375F9" w:rsidRPr="00CC2E57" w:rsidRDefault="00ED1E5F" w:rsidP="000E7F4F">
            <w:pPr>
              <w:keepLines/>
              <w:suppressAutoHyphens/>
              <w:jc w:val="right"/>
              <w:rPr>
                <w:rFonts w:ascii="Arial" w:hAnsi="Arial" w:cs="Arial"/>
                <w:b/>
                <w:bCs/>
                <w:sz w:val="18"/>
                <w:szCs w:val="18"/>
              </w:rPr>
            </w:pPr>
            <w:r>
              <w:rPr>
                <w:rFonts w:ascii="Arial" w:hAnsi="Arial" w:cs="Arial"/>
                <w:b/>
                <w:bCs/>
                <w:sz w:val="18"/>
                <w:szCs w:val="18"/>
              </w:rPr>
              <w:t>1 491 214</w:t>
            </w:r>
          </w:p>
        </w:tc>
        <w:tc>
          <w:tcPr>
            <w:tcW w:w="1400" w:type="dxa"/>
            <w:tcBorders>
              <w:top w:val="single" w:sz="4" w:space="0" w:color="auto"/>
              <w:left w:val="nil"/>
              <w:bottom w:val="double" w:sz="6" w:space="0" w:color="auto"/>
              <w:right w:val="nil"/>
            </w:tcBorders>
            <w:shd w:val="clear" w:color="auto" w:fill="auto"/>
            <w:vAlign w:val="bottom"/>
            <w:hideMark/>
          </w:tcPr>
          <w:p w14:paraId="2FF15B64" w14:textId="77777777" w:rsidR="003375F9" w:rsidRPr="00CC2E57" w:rsidRDefault="003375F9" w:rsidP="000E7F4F">
            <w:pPr>
              <w:keepLines/>
              <w:suppressAutoHyphens/>
              <w:jc w:val="right"/>
              <w:rPr>
                <w:rFonts w:ascii="Arial" w:hAnsi="Arial" w:cs="Arial"/>
                <w:b/>
                <w:bCs/>
                <w:color w:val="000000"/>
                <w:sz w:val="18"/>
                <w:szCs w:val="18"/>
              </w:rPr>
            </w:pPr>
            <w:r w:rsidRPr="00CC2E57">
              <w:rPr>
                <w:rFonts w:ascii="Arial" w:hAnsi="Arial" w:cs="Arial"/>
                <w:b/>
                <w:bCs/>
                <w:color w:val="000000"/>
                <w:sz w:val="18"/>
                <w:szCs w:val="18"/>
              </w:rPr>
              <w:t>696 628</w:t>
            </w:r>
          </w:p>
        </w:tc>
      </w:tr>
      <w:tr w:rsidR="003375F9" w:rsidRPr="00CC2E57" w14:paraId="1CB8C044" w14:textId="77777777" w:rsidTr="000E7F4F">
        <w:trPr>
          <w:trHeight w:val="255"/>
        </w:trPr>
        <w:tc>
          <w:tcPr>
            <w:tcW w:w="6420" w:type="dxa"/>
            <w:tcBorders>
              <w:top w:val="nil"/>
              <w:left w:val="nil"/>
              <w:bottom w:val="nil"/>
              <w:right w:val="nil"/>
            </w:tcBorders>
            <w:shd w:val="clear" w:color="auto" w:fill="auto"/>
            <w:vAlign w:val="bottom"/>
            <w:hideMark/>
          </w:tcPr>
          <w:p w14:paraId="5069CB5E" w14:textId="77777777" w:rsidR="003375F9" w:rsidRPr="00CC2E57" w:rsidRDefault="003375F9" w:rsidP="000E7F4F">
            <w:pPr>
              <w:keepLines/>
              <w:suppressAutoHyphens/>
              <w:jc w:val="right"/>
              <w:rPr>
                <w:rFonts w:ascii="Arial" w:hAnsi="Arial" w:cs="Arial"/>
                <w:b/>
                <w:bCs/>
                <w:color w:val="000000"/>
                <w:sz w:val="18"/>
                <w:szCs w:val="18"/>
              </w:rPr>
            </w:pPr>
          </w:p>
        </w:tc>
        <w:tc>
          <w:tcPr>
            <w:tcW w:w="1400" w:type="dxa"/>
            <w:tcBorders>
              <w:top w:val="nil"/>
              <w:left w:val="nil"/>
              <w:bottom w:val="nil"/>
              <w:right w:val="nil"/>
            </w:tcBorders>
            <w:shd w:val="clear" w:color="auto" w:fill="auto"/>
            <w:vAlign w:val="bottom"/>
            <w:hideMark/>
          </w:tcPr>
          <w:p w14:paraId="05ABC518" w14:textId="77777777" w:rsidR="003375F9" w:rsidRPr="000E7F4F" w:rsidRDefault="003375F9" w:rsidP="000E7F4F">
            <w:pPr>
              <w:keepLines/>
              <w:suppressAutoHyphens/>
              <w:rPr>
                <w:rFonts w:ascii="Arial" w:hAnsi="Arial" w:cs="Arial"/>
                <w:sz w:val="18"/>
                <w:szCs w:val="18"/>
              </w:rPr>
            </w:pPr>
          </w:p>
        </w:tc>
        <w:tc>
          <w:tcPr>
            <w:tcW w:w="1400" w:type="dxa"/>
            <w:tcBorders>
              <w:top w:val="nil"/>
              <w:left w:val="nil"/>
              <w:bottom w:val="nil"/>
              <w:right w:val="nil"/>
            </w:tcBorders>
            <w:shd w:val="clear" w:color="auto" w:fill="auto"/>
            <w:vAlign w:val="bottom"/>
            <w:hideMark/>
          </w:tcPr>
          <w:p w14:paraId="29B4EB6F" w14:textId="77777777" w:rsidR="003375F9" w:rsidRPr="000E7F4F" w:rsidRDefault="003375F9" w:rsidP="000E7F4F">
            <w:pPr>
              <w:keepLines/>
              <w:suppressAutoHyphens/>
              <w:jc w:val="right"/>
              <w:rPr>
                <w:rFonts w:ascii="Arial" w:hAnsi="Arial" w:cs="Arial"/>
                <w:sz w:val="18"/>
                <w:szCs w:val="18"/>
              </w:rPr>
            </w:pPr>
          </w:p>
        </w:tc>
      </w:tr>
      <w:tr w:rsidR="003375F9" w:rsidRPr="00CC2E57" w14:paraId="1224DC43" w14:textId="77777777" w:rsidTr="000E7F4F">
        <w:trPr>
          <w:trHeight w:val="240"/>
        </w:trPr>
        <w:tc>
          <w:tcPr>
            <w:tcW w:w="6420" w:type="dxa"/>
            <w:tcBorders>
              <w:top w:val="nil"/>
              <w:left w:val="nil"/>
              <w:bottom w:val="nil"/>
              <w:right w:val="nil"/>
            </w:tcBorders>
            <w:shd w:val="clear" w:color="auto" w:fill="auto"/>
            <w:vAlign w:val="bottom"/>
            <w:hideMark/>
          </w:tcPr>
          <w:p w14:paraId="76B4BA5B" w14:textId="77777777" w:rsidR="003375F9" w:rsidRPr="00CC2E57" w:rsidRDefault="003375F9" w:rsidP="000E7F4F">
            <w:pPr>
              <w:keepLines/>
              <w:suppressAutoHyphens/>
              <w:rPr>
                <w:rFonts w:ascii="Arial" w:hAnsi="Arial" w:cs="Arial"/>
                <w:i/>
                <w:iCs/>
                <w:sz w:val="18"/>
                <w:szCs w:val="18"/>
              </w:rPr>
            </w:pPr>
            <w:r w:rsidRPr="00CC2E57">
              <w:rPr>
                <w:rFonts w:ascii="Arial" w:hAnsi="Arial" w:cs="Arial"/>
                <w:i/>
                <w:iCs/>
                <w:sz w:val="18"/>
                <w:szCs w:val="18"/>
              </w:rPr>
              <w:t>Zmena pracovného kapitálu:</w:t>
            </w:r>
          </w:p>
        </w:tc>
        <w:tc>
          <w:tcPr>
            <w:tcW w:w="1400" w:type="dxa"/>
            <w:tcBorders>
              <w:top w:val="nil"/>
              <w:left w:val="nil"/>
              <w:bottom w:val="nil"/>
              <w:right w:val="nil"/>
            </w:tcBorders>
            <w:shd w:val="clear" w:color="auto" w:fill="auto"/>
            <w:vAlign w:val="bottom"/>
            <w:hideMark/>
          </w:tcPr>
          <w:p w14:paraId="0E5E241B" w14:textId="77777777" w:rsidR="003375F9" w:rsidRPr="00CC2E57" w:rsidRDefault="003375F9" w:rsidP="000E7F4F">
            <w:pPr>
              <w:keepLines/>
              <w:suppressAutoHyphens/>
              <w:rPr>
                <w:rFonts w:ascii="Arial" w:hAnsi="Arial" w:cs="Arial"/>
                <w:i/>
                <w:iCs/>
                <w:sz w:val="18"/>
                <w:szCs w:val="18"/>
              </w:rPr>
            </w:pPr>
          </w:p>
        </w:tc>
        <w:tc>
          <w:tcPr>
            <w:tcW w:w="1400" w:type="dxa"/>
            <w:tcBorders>
              <w:top w:val="nil"/>
              <w:left w:val="nil"/>
              <w:bottom w:val="nil"/>
              <w:right w:val="nil"/>
            </w:tcBorders>
            <w:shd w:val="clear" w:color="auto" w:fill="auto"/>
            <w:vAlign w:val="bottom"/>
            <w:hideMark/>
          </w:tcPr>
          <w:p w14:paraId="4C9BDAC7" w14:textId="77777777" w:rsidR="003375F9" w:rsidRPr="000E7F4F" w:rsidRDefault="003375F9" w:rsidP="000E7F4F">
            <w:pPr>
              <w:keepLines/>
              <w:suppressAutoHyphens/>
              <w:jc w:val="right"/>
              <w:rPr>
                <w:rFonts w:ascii="Arial" w:hAnsi="Arial" w:cs="Arial"/>
                <w:sz w:val="18"/>
                <w:szCs w:val="18"/>
              </w:rPr>
            </w:pPr>
          </w:p>
        </w:tc>
      </w:tr>
      <w:tr w:rsidR="003375F9" w:rsidRPr="00CC2E57" w14:paraId="25584E4F" w14:textId="77777777" w:rsidTr="000E7F4F">
        <w:trPr>
          <w:trHeight w:val="240"/>
        </w:trPr>
        <w:tc>
          <w:tcPr>
            <w:tcW w:w="6420" w:type="dxa"/>
            <w:tcBorders>
              <w:top w:val="nil"/>
              <w:left w:val="nil"/>
              <w:bottom w:val="nil"/>
              <w:right w:val="nil"/>
            </w:tcBorders>
            <w:shd w:val="clear" w:color="auto" w:fill="auto"/>
            <w:vAlign w:val="bottom"/>
            <w:hideMark/>
          </w:tcPr>
          <w:p w14:paraId="2B22B342" w14:textId="77777777" w:rsidR="003375F9" w:rsidRPr="00CC2E57" w:rsidRDefault="003375F9" w:rsidP="000E7F4F">
            <w:pPr>
              <w:keepLines/>
              <w:suppressAutoHyphens/>
              <w:rPr>
                <w:rFonts w:ascii="Arial" w:hAnsi="Arial" w:cs="Arial"/>
                <w:sz w:val="18"/>
                <w:szCs w:val="18"/>
              </w:rPr>
            </w:pPr>
            <w:r w:rsidRPr="00CC2E57">
              <w:rPr>
                <w:rFonts w:ascii="Arial" w:hAnsi="Arial" w:cs="Arial"/>
                <w:sz w:val="18"/>
                <w:szCs w:val="18"/>
              </w:rPr>
              <w:t>Úbytok (prírastok) pohľadávok z obchodného styku a časového rozlíšenia</w:t>
            </w:r>
          </w:p>
        </w:tc>
        <w:tc>
          <w:tcPr>
            <w:tcW w:w="1400" w:type="dxa"/>
            <w:tcBorders>
              <w:top w:val="nil"/>
              <w:left w:val="nil"/>
              <w:bottom w:val="nil"/>
              <w:right w:val="nil"/>
            </w:tcBorders>
            <w:shd w:val="clear" w:color="auto" w:fill="auto"/>
            <w:vAlign w:val="bottom"/>
            <w:hideMark/>
          </w:tcPr>
          <w:p w14:paraId="6D43B84D" w14:textId="055F148E" w:rsidR="003375F9" w:rsidRPr="00CC2E57" w:rsidRDefault="003375F9" w:rsidP="000E7F4F">
            <w:pPr>
              <w:keepLines/>
              <w:suppressAutoHyphens/>
              <w:jc w:val="right"/>
              <w:rPr>
                <w:rFonts w:ascii="Arial" w:hAnsi="Arial" w:cs="Arial"/>
                <w:sz w:val="18"/>
                <w:szCs w:val="18"/>
              </w:rPr>
            </w:pPr>
            <w:r w:rsidRPr="00CC2E57">
              <w:rPr>
                <w:rFonts w:ascii="Arial" w:hAnsi="Arial" w:cs="Arial"/>
                <w:sz w:val="18"/>
                <w:szCs w:val="18"/>
              </w:rPr>
              <w:t>-</w:t>
            </w:r>
            <w:r w:rsidR="00ED1E5F">
              <w:rPr>
                <w:rFonts w:ascii="Arial" w:hAnsi="Arial" w:cs="Arial"/>
                <w:sz w:val="18"/>
                <w:szCs w:val="18"/>
              </w:rPr>
              <w:t>1 688 553</w:t>
            </w:r>
          </w:p>
        </w:tc>
        <w:tc>
          <w:tcPr>
            <w:tcW w:w="1400" w:type="dxa"/>
            <w:tcBorders>
              <w:top w:val="nil"/>
              <w:left w:val="nil"/>
              <w:bottom w:val="nil"/>
              <w:right w:val="nil"/>
            </w:tcBorders>
            <w:shd w:val="clear" w:color="auto" w:fill="auto"/>
            <w:vAlign w:val="bottom"/>
            <w:hideMark/>
          </w:tcPr>
          <w:p w14:paraId="5A024D32" w14:textId="77777777" w:rsidR="003375F9" w:rsidRPr="00CC2E57" w:rsidRDefault="003375F9" w:rsidP="000E7F4F">
            <w:pPr>
              <w:keepLines/>
              <w:suppressAutoHyphens/>
              <w:jc w:val="right"/>
              <w:rPr>
                <w:rFonts w:ascii="Arial" w:hAnsi="Arial" w:cs="Arial"/>
                <w:sz w:val="18"/>
                <w:szCs w:val="18"/>
              </w:rPr>
            </w:pPr>
            <w:r w:rsidRPr="00CC2E57">
              <w:rPr>
                <w:rFonts w:ascii="Arial" w:hAnsi="Arial" w:cs="Arial"/>
                <w:sz w:val="18"/>
                <w:szCs w:val="18"/>
              </w:rPr>
              <w:t>296 735</w:t>
            </w:r>
          </w:p>
        </w:tc>
      </w:tr>
      <w:tr w:rsidR="003375F9" w:rsidRPr="00CC2E57" w14:paraId="70078E3A" w14:textId="77777777" w:rsidTr="000E7F4F">
        <w:trPr>
          <w:trHeight w:val="240"/>
        </w:trPr>
        <w:tc>
          <w:tcPr>
            <w:tcW w:w="6420" w:type="dxa"/>
            <w:tcBorders>
              <w:top w:val="nil"/>
              <w:left w:val="nil"/>
              <w:bottom w:val="nil"/>
              <w:right w:val="nil"/>
            </w:tcBorders>
            <w:shd w:val="clear" w:color="auto" w:fill="auto"/>
            <w:vAlign w:val="bottom"/>
            <w:hideMark/>
          </w:tcPr>
          <w:p w14:paraId="47C0E9B1" w14:textId="77777777" w:rsidR="003375F9" w:rsidRPr="00CC2E57" w:rsidRDefault="003375F9" w:rsidP="000E7F4F">
            <w:pPr>
              <w:keepLines/>
              <w:suppressAutoHyphens/>
              <w:rPr>
                <w:rFonts w:ascii="Arial" w:hAnsi="Arial" w:cs="Arial"/>
                <w:sz w:val="18"/>
                <w:szCs w:val="18"/>
              </w:rPr>
            </w:pPr>
            <w:r w:rsidRPr="00CC2E57">
              <w:rPr>
                <w:rFonts w:ascii="Arial" w:hAnsi="Arial" w:cs="Arial"/>
                <w:sz w:val="18"/>
                <w:szCs w:val="18"/>
              </w:rPr>
              <w:t>Úbytok (prírastok) zásob</w:t>
            </w:r>
          </w:p>
        </w:tc>
        <w:tc>
          <w:tcPr>
            <w:tcW w:w="1400" w:type="dxa"/>
            <w:tcBorders>
              <w:top w:val="nil"/>
              <w:left w:val="nil"/>
              <w:bottom w:val="nil"/>
              <w:right w:val="nil"/>
            </w:tcBorders>
            <w:shd w:val="clear" w:color="auto" w:fill="auto"/>
            <w:vAlign w:val="bottom"/>
            <w:hideMark/>
          </w:tcPr>
          <w:p w14:paraId="4ED1FF98" w14:textId="77777777" w:rsidR="003375F9" w:rsidRPr="00CC2E57" w:rsidRDefault="003375F9" w:rsidP="000E7F4F">
            <w:pPr>
              <w:keepLines/>
              <w:suppressAutoHyphens/>
              <w:jc w:val="right"/>
              <w:rPr>
                <w:rFonts w:ascii="Arial" w:hAnsi="Arial" w:cs="Arial"/>
                <w:sz w:val="18"/>
                <w:szCs w:val="18"/>
              </w:rPr>
            </w:pPr>
            <w:r w:rsidRPr="00CC2E57">
              <w:rPr>
                <w:rFonts w:ascii="Arial" w:hAnsi="Arial" w:cs="Arial"/>
                <w:sz w:val="18"/>
                <w:szCs w:val="18"/>
              </w:rPr>
              <w:t>-111 040</w:t>
            </w:r>
          </w:p>
        </w:tc>
        <w:tc>
          <w:tcPr>
            <w:tcW w:w="1400" w:type="dxa"/>
            <w:tcBorders>
              <w:top w:val="nil"/>
              <w:left w:val="nil"/>
              <w:bottom w:val="nil"/>
              <w:right w:val="nil"/>
            </w:tcBorders>
            <w:shd w:val="clear" w:color="auto" w:fill="auto"/>
            <w:vAlign w:val="bottom"/>
            <w:hideMark/>
          </w:tcPr>
          <w:p w14:paraId="69475151" w14:textId="77777777" w:rsidR="003375F9" w:rsidRPr="00CC2E57" w:rsidRDefault="003375F9" w:rsidP="000E7F4F">
            <w:pPr>
              <w:keepLines/>
              <w:suppressAutoHyphens/>
              <w:jc w:val="right"/>
              <w:rPr>
                <w:rFonts w:ascii="Arial" w:hAnsi="Arial" w:cs="Arial"/>
                <w:sz w:val="18"/>
                <w:szCs w:val="18"/>
              </w:rPr>
            </w:pPr>
            <w:r w:rsidRPr="00CC2E57">
              <w:rPr>
                <w:rFonts w:ascii="Arial" w:hAnsi="Arial" w:cs="Arial"/>
                <w:sz w:val="18"/>
                <w:szCs w:val="18"/>
              </w:rPr>
              <w:t>-269 198</w:t>
            </w:r>
          </w:p>
        </w:tc>
      </w:tr>
      <w:tr w:rsidR="003375F9" w:rsidRPr="00CC2E57" w14:paraId="26C6F0FC" w14:textId="77777777" w:rsidTr="000E7F4F">
        <w:trPr>
          <w:trHeight w:val="240"/>
        </w:trPr>
        <w:tc>
          <w:tcPr>
            <w:tcW w:w="6420" w:type="dxa"/>
            <w:tcBorders>
              <w:top w:val="nil"/>
              <w:left w:val="nil"/>
              <w:bottom w:val="nil"/>
              <w:right w:val="nil"/>
            </w:tcBorders>
            <w:shd w:val="clear" w:color="auto" w:fill="auto"/>
            <w:vAlign w:val="bottom"/>
            <w:hideMark/>
          </w:tcPr>
          <w:p w14:paraId="6CE8464C" w14:textId="77777777" w:rsidR="003375F9" w:rsidRPr="00CC2E57" w:rsidRDefault="003375F9" w:rsidP="000E7F4F">
            <w:pPr>
              <w:keepLines/>
              <w:suppressAutoHyphens/>
              <w:rPr>
                <w:rFonts w:ascii="Arial" w:hAnsi="Arial" w:cs="Arial"/>
                <w:sz w:val="18"/>
                <w:szCs w:val="18"/>
              </w:rPr>
            </w:pPr>
            <w:r w:rsidRPr="00CC2E57">
              <w:rPr>
                <w:rFonts w:ascii="Arial" w:hAnsi="Arial" w:cs="Arial"/>
                <w:sz w:val="18"/>
                <w:szCs w:val="18"/>
              </w:rPr>
              <w:t>(Úbytok) prírastok záväzkov a časového rozlíšenia</w:t>
            </w:r>
          </w:p>
        </w:tc>
        <w:tc>
          <w:tcPr>
            <w:tcW w:w="1400" w:type="dxa"/>
            <w:tcBorders>
              <w:top w:val="nil"/>
              <w:left w:val="nil"/>
              <w:bottom w:val="nil"/>
              <w:right w:val="nil"/>
            </w:tcBorders>
            <w:shd w:val="clear" w:color="auto" w:fill="auto"/>
            <w:vAlign w:val="bottom"/>
            <w:hideMark/>
          </w:tcPr>
          <w:p w14:paraId="25DDBBEF" w14:textId="77777777" w:rsidR="003375F9" w:rsidRPr="00CC2E57" w:rsidRDefault="003375F9" w:rsidP="000E7F4F">
            <w:pPr>
              <w:keepLines/>
              <w:suppressAutoHyphens/>
              <w:jc w:val="right"/>
              <w:rPr>
                <w:rFonts w:ascii="Arial" w:hAnsi="Arial" w:cs="Arial"/>
                <w:sz w:val="18"/>
                <w:szCs w:val="18"/>
              </w:rPr>
            </w:pPr>
            <w:r w:rsidRPr="00CC2E57">
              <w:rPr>
                <w:rFonts w:ascii="Arial" w:hAnsi="Arial" w:cs="Arial"/>
                <w:sz w:val="18"/>
                <w:szCs w:val="18"/>
              </w:rPr>
              <w:t>-3 338 570</w:t>
            </w:r>
          </w:p>
        </w:tc>
        <w:tc>
          <w:tcPr>
            <w:tcW w:w="1400" w:type="dxa"/>
            <w:tcBorders>
              <w:top w:val="nil"/>
              <w:left w:val="nil"/>
              <w:bottom w:val="nil"/>
              <w:right w:val="nil"/>
            </w:tcBorders>
            <w:shd w:val="clear" w:color="auto" w:fill="auto"/>
            <w:vAlign w:val="bottom"/>
            <w:hideMark/>
          </w:tcPr>
          <w:p w14:paraId="467F9013" w14:textId="77777777" w:rsidR="003375F9" w:rsidRPr="00CC2E57" w:rsidRDefault="003375F9" w:rsidP="000E7F4F">
            <w:pPr>
              <w:keepLines/>
              <w:suppressAutoHyphens/>
              <w:jc w:val="right"/>
              <w:rPr>
                <w:rFonts w:ascii="Arial" w:hAnsi="Arial" w:cs="Arial"/>
                <w:sz w:val="18"/>
                <w:szCs w:val="18"/>
              </w:rPr>
            </w:pPr>
            <w:r w:rsidRPr="00CC2E57">
              <w:rPr>
                <w:rFonts w:ascii="Arial" w:hAnsi="Arial" w:cs="Arial"/>
                <w:sz w:val="18"/>
                <w:szCs w:val="18"/>
              </w:rPr>
              <w:t>4 601 838</w:t>
            </w:r>
          </w:p>
        </w:tc>
      </w:tr>
      <w:tr w:rsidR="003375F9" w:rsidRPr="00CC2E57" w14:paraId="23910FD5" w14:textId="77777777" w:rsidTr="000E7F4F">
        <w:trPr>
          <w:trHeight w:val="255"/>
        </w:trPr>
        <w:tc>
          <w:tcPr>
            <w:tcW w:w="6420" w:type="dxa"/>
            <w:tcBorders>
              <w:top w:val="nil"/>
              <w:left w:val="nil"/>
              <w:bottom w:val="nil"/>
              <w:right w:val="nil"/>
            </w:tcBorders>
            <w:shd w:val="clear" w:color="auto" w:fill="auto"/>
            <w:vAlign w:val="bottom"/>
            <w:hideMark/>
          </w:tcPr>
          <w:p w14:paraId="7E151613" w14:textId="77777777" w:rsidR="003375F9" w:rsidRPr="00CC2E57" w:rsidRDefault="003375F9" w:rsidP="000E7F4F">
            <w:pPr>
              <w:keepLines/>
              <w:suppressAutoHyphens/>
              <w:rPr>
                <w:rFonts w:ascii="Arial" w:hAnsi="Arial" w:cs="Arial"/>
                <w:b/>
                <w:bCs/>
                <w:sz w:val="18"/>
                <w:szCs w:val="18"/>
              </w:rPr>
            </w:pPr>
            <w:r w:rsidRPr="00CC2E57">
              <w:rPr>
                <w:rFonts w:ascii="Arial" w:hAnsi="Arial" w:cs="Arial"/>
                <w:b/>
                <w:bCs/>
                <w:sz w:val="18"/>
                <w:szCs w:val="18"/>
              </w:rPr>
              <w:t>Prevádzkové peňažné toky</w:t>
            </w:r>
          </w:p>
        </w:tc>
        <w:tc>
          <w:tcPr>
            <w:tcW w:w="1400" w:type="dxa"/>
            <w:tcBorders>
              <w:top w:val="single" w:sz="4" w:space="0" w:color="auto"/>
              <w:left w:val="nil"/>
              <w:bottom w:val="double" w:sz="6" w:space="0" w:color="auto"/>
              <w:right w:val="nil"/>
            </w:tcBorders>
            <w:shd w:val="clear" w:color="auto" w:fill="auto"/>
            <w:vAlign w:val="bottom"/>
            <w:hideMark/>
          </w:tcPr>
          <w:p w14:paraId="09FCC833" w14:textId="3CF78B75" w:rsidR="003375F9" w:rsidRPr="00CC2E57" w:rsidRDefault="003375F9" w:rsidP="000E7F4F">
            <w:pPr>
              <w:keepLines/>
              <w:suppressAutoHyphens/>
              <w:jc w:val="right"/>
              <w:rPr>
                <w:rFonts w:ascii="Arial" w:hAnsi="Arial" w:cs="Arial"/>
                <w:b/>
                <w:bCs/>
                <w:sz w:val="18"/>
                <w:szCs w:val="18"/>
              </w:rPr>
            </w:pPr>
            <w:r w:rsidRPr="00CC2E57">
              <w:rPr>
                <w:rFonts w:ascii="Arial" w:hAnsi="Arial" w:cs="Arial"/>
                <w:b/>
                <w:bCs/>
                <w:sz w:val="18"/>
                <w:szCs w:val="18"/>
              </w:rPr>
              <w:t>-</w:t>
            </w:r>
            <w:r w:rsidR="00ED1E5F">
              <w:rPr>
                <w:rFonts w:ascii="Arial" w:hAnsi="Arial" w:cs="Arial"/>
                <w:b/>
                <w:bCs/>
                <w:sz w:val="18"/>
                <w:szCs w:val="18"/>
              </w:rPr>
              <w:t>3 646 949</w:t>
            </w:r>
          </w:p>
        </w:tc>
        <w:tc>
          <w:tcPr>
            <w:tcW w:w="1400" w:type="dxa"/>
            <w:tcBorders>
              <w:top w:val="single" w:sz="4" w:space="0" w:color="auto"/>
              <w:left w:val="nil"/>
              <w:bottom w:val="double" w:sz="6" w:space="0" w:color="auto"/>
              <w:right w:val="nil"/>
            </w:tcBorders>
            <w:shd w:val="clear" w:color="auto" w:fill="auto"/>
            <w:vAlign w:val="bottom"/>
            <w:hideMark/>
          </w:tcPr>
          <w:p w14:paraId="4198F237" w14:textId="77777777" w:rsidR="003375F9" w:rsidRPr="00CC2E57" w:rsidRDefault="003375F9" w:rsidP="000E7F4F">
            <w:pPr>
              <w:keepLines/>
              <w:suppressAutoHyphens/>
              <w:jc w:val="right"/>
              <w:rPr>
                <w:rFonts w:ascii="Arial" w:hAnsi="Arial" w:cs="Arial"/>
                <w:b/>
                <w:bCs/>
                <w:color w:val="000000"/>
                <w:sz w:val="18"/>
                <w:szCs w:val="18"/>
              </w:rPr>
            </w:pPr>
            <w:r w:rsidRPr="00CC2E57">
              <w:rPr>
                <w:rFonts w:ascii="Arial" w:hAnsi="Arial" w:cs="Arial"/>
                <w:b/>
                <w:bCs/>
                <w:color w:val="000000"/>
                <w:sz w:val="18"/>
                <w:szCs w:val="18"/>
              </w:rPr>
              <w:t>5 326 003</w:t>
            </w:r>
          </w:p>
        </w:tc>
      </w:tr>
    </w:tbl>
    <w:p w14:paraId="76488DD3" w14:textId="27782D1B" w:rsidR="003F5FF5" w:rsidRPr="0040254E" w:rsidRDefault="003F5FF5" w:rsidP="000E7F4F">
      <w:pPr>
        <w:pStyle w:val="odstavec"/>
        <w:keepLines/>
      </w:pPr>
    </w:p>
    <w:p w14:paraId="16B87019" w14:textId="77777777" w:rsidR="003F5FF5" w:rsidRPr="003F0263" w:rsidRDefault="003F5FF5" w:rsidP="000E7F4F">
      <w:pPr>
        <w:pStyle w:val="odstavec"/>
        <w:keepLines/>
      </w:pPr>
    </w:p>
    <w:p w14:paraId="4B0558B5" w14:textId="77777777" w:rsidR="00B83FD1" w:rsidRPr="000E7F4F" w:rsidRDefault="00B83FD1" w:rsidP="000E7F4F">
      <w:pPr>
        <w:keepLines/>
        <w:suppressAutoHyphens/>
        <w:rPr>
          <w:rFonts w:ascii="Arial" w:hAnsi="Arial" w:cs="Arial"/>
          <w:sz w:val="20"/>
          <w:szCs w:val="20"/>
        </w:rPr>
      </w:pPr>
      <w:bookmarkStart w:id="114" w:name="RANGE!B29:D63"/>
      <w:bookmarkStart w:id="115" w:name="FWT_T50b"/>
      <w:bookmarkEnd w:id="112"/>
      <w:r w:rsidRPr="000E7F4F">
        <w:rPr>
          <w:rFonts w:ascii="Arial" w:hAnsi="Arial" w:cs="Arial"/>
          <w:sz w:val="20"/>
          <w:szCs w:val="20"/>
        </w:rPr>
        <w:br w:type="page"/>
      </w:r>
    </w:p>
    <w:tbl>
      <w:tblPr>
        <w:tblW w:w="9289" w:type="dxa"/>
        <w:tblInd w:w="426" w:type="dxa"/>
        <w:tblLayout w:type="fixed"/>
        <w:tblCellMar>
          <w:left w:w="70" w:type="dxa"/>
          <w:right w:w="70" w:type="dxa"/>
        </w:tblCellMar>
        <w:tblLook w:val="04A0" w:firstRow="1" w:lastRow="0" w:firstColumn="1" w:lastColumn="0" w:noHBand="0" w:noVBand="1"/>
      </w:tblPr>
      <w:tblGrid>
        <w:gridCol w:w="6420"/>
        <w:gridCol w:w="1434"/>
        <w:gridCol w:w="1435"/>
      </w:tblGrid>
      <w:tr w:rsidR="003375F9" w:rsidRPr="003F0263" w14:paraId="5B8E087C" w14:textId="77777777" w:rsidTr="000E7F4F">
        <w:trPr>
          <w:trHeight w:val="255"/>
        </w:trPr>
        <w:tc>
          <w:tcPr>
            <w:tcW w:w="6420" w:type="dxa"/>
            <w:tcBorders>
              <w:top w:val="nil"/>
              <w:left w:val="nil"/>
              <w:bottom w:val="nil"/>
            </w:tcBorders>
            <w:shd w:val="clear" w:color="auto" w:fill="auto"/>
            <w:vAlign w:val="bottom"/>
            <w:hideMark/>
          </w:tcPr>
          <w:p w14:paraId="40B71AF6" w14:textId="195E202F" w:rsidR="003375F9" w:rsidRPr="000E7F4F" w:rsidRDefault="003375F9" w:rsidP="000E7F4F">
            <w:pPr>
              <w:keepLines/>
              <w:suppressAutoHyphens/>
              <w:rPr>
                <w:rFonts w:ascii="Arial" w:hAnsi="Arial" w:cs="Arial"/>
                <w:b/>
                <w:bCs/>
                <w:sz w:val="20"/>
                <w:szCs w:val="20"/>
              </w:rPr>
            </w:pPr>
            <w:r w:rsidRPr="000E7F4F">
              <w:rPr>
                <w:rFonts w:ascii="Arial" w:hAnsi="Arial" w:cs="Arial"/>
                <w:b/>
                <w:bCs/>
                <w:sz w:val="20"/>
                <w:szCs w:val="20"/>
              </w:rPr>
              <w:lastRenderedPageBreak/>
              <w:t>Názov položky</w:t>
            </w:r>
            <w:bookmarkEnd w:id="114"/>
          </w:p>
        </w:tc>
        <w:tc>
          <w:tcPr>
            <w:tcW w:w="1434" w:type="dxa"/>
            <w:tcBorders>
              <w:bottom w:val="double" w:sz="4" w:space="0" w:color="auto"/>
            </w:tcBorders>
            <w:shd w:val="clear" w:color="auto" w:fill="auto"/>
            <w:vAlign w:val="bottom"/>
            <w:hideMark/>
          </w:tcPr>
          <w:p w14:paraId="4B922935" w14:textId="77777777" w:rsidR="003375F9" w:rsidRPr="000E7F4F" w:rsidRDefault="003375F9" w:rsidP="000E7F4F">
            <w:pPr>
              <w:keepLines/>
              <w:suppressAutoHyphens/>
              <w:jc w:val="right"/>
              <w:rPr>
                <w:rFonts w:ascii="Arial" w:hAnsi="Arial" w:cs="Arial"/>
                <w:b/>
                <w:bCs/>
                <w:sz w:val="20"/>
                <w:szCs w:val="20"/>
              </w:rPr>
            </w:pPr>
            <w:r w:rsidRPr="000E7F4F">
              <w:rPr>
                <w:rFonts w:ascii="Arial" w:hAnsi="Arial" w:cs="Arial"/>
                <w:b/>
                <w:bCs/>
                <w:sz w:val="20"/>
                <w:szCs w:val="20"/>
              </w:rPr>
              <w:t>2020</w:t>
            </w:r>
          </w:p>
        </w:tc>
        <w:tc>
          <w:tcPr>
            <w:tcW w:w="1435" w:type="dxa"/>
            <w:tcBorders>
              <w:bottom w:val="double" w:sz="4" w:space="0" w:color="auto"/>
            </w:tcBorders>
            <w:shd w:val="clear" w:color="auto" w:fill="auto"/>
            <w:vAlign w:val="bottom"/>
            <w:hideMark/>
          </w:tcPr>
          <w:p w14:paraId="4143A7ED" w14:textId="77777777" w:rsidR="003375F9" w:rsidRPr="000E7F4F" w:rsidRDefault="003375F9" w:rsidP="000E7F4F">
            <w:pPr>
              <w:keepLines/>
              <w:suppressAutoHyphens/>
              <w:jc w:val="right"/>
              <w:rPr>
                <w:rFonts w:ascii="Arial" w:hAnsi="Arial" w:cs="Arial"/>
                <w:b/>
                <w:bCs/>
                <w:color w:val="000000"/>
                <w:sz w:val="20"/>
                <w:szCs w:val="20"/>
              </w:rPr>
            </w:pPr>
            <w:r w:rsidRPr="000E7F4F">
              <w:rPr>
                <w:rFonts w:ascii="Arial" w:hAnsi="Arial" w:cs="Arial"/>
                <w:b/>
                <w:bCs/>
                <w:color w:val="000000"/>
                <w:sz w:val="20"/>
                <w:szCs w:val="20"/>
              </w:rPr>
              <w:t>2019</w:t>
            </w:r>
          </w:p>
        </w:tc>
      </w:tr>
      <w:tr w:rsidR="003375F9" w:rsidRPr="003F0263" w14:paraId="29D82D60" w14:textId="77777777" w:rsidTr="000E7F4F">
        <w:trPr>
          <w:trHeight w:val="255"/>
        </w:trPr>
        <w:tc>
          <w:tcPr>
            <w:tcW w:w="6420" w:type="dxa"/>
            <w:tcBorders>
              <w:top w:val="nil"/>
              <w:left w:val="nil"/>
              <w:bottom w:val="nil"/>
              <w:right w:val="nil"/>
            </w:tcBorders>
            <w:shd w:val="clear" w:color="auto" w:fill="auto"/>
            <w:vAlign w:val="bottom"/>
            <w:hideMark/>
          </w:tcPr>
          <w:p w14:paraId="2D6B53A5" w14:textId="77777777" w:rsidR="003375F9" w:rsidRPr="000E7F4F" w:rsidRDefault="003375F9" w:rsidP="000E7F4F">
            <w:pPr>
              <w:keepLines/>
              <w:suppressAutoHyphens/>
              <w:rPr>
                <w:rFonts w:ascii="Arial" w:hAnsi="Arial" w:cs="Arial"/>
                <w:b/>
                <w:bCs/>
                <w:sz w:val="20"/>
                <w:szCs w:val="20"/>
              </w:rPr>
            </w:pPr>
            <w:r w:rsidRPr="000E7F4F">
              <w:rPr>
                <w:rFonts w:ascii="Arial" w:hAnsi="Arial" w:cs="Arial"/>
                <w:b/>
                <w:bCs/>
                <w:sz w:val="20"/>
                <w:szCs w:val="20"/>
              </w:rPr>
              <w:t>Peňažné toky z prevádzkovej činnosti</w:t>
            </w:r>
          </w:p>
        </w:tc>
        <w:tc>
          <w:tcPr>
            <w:tcW w:w="1434" w:type="dxa"/>
            <w:tcBorders>
              <w:top w:val="double" w:sz="4" w:space="0" w:color="auto"/>
              <w:left w:val="nil"/>
              <w:right w:val="nil"/>
            </w:tcBorders>
            <w:shd w:val="clear" w:color="auto" w:fill="auto"/>
            <w:vAlign w:val="bottom"/>
            <w:hideMark/>
          </w:tcPr>
          <w:p w14:paraId="0974B70A" w14:textId="77777777" w:rsidR="003375F9" w:rsidRPr="000E7F4F" w:rsidRDefault="003375F9" w:rsidP="000E7F4F">
            <w:pPr>
              <w:keepLines/>
              <w:suppressAutoHyphens/>
              <w:jc w:val="right"/>
              <w:rPr>
                <w:rFonts w:ascii="Arial" w:hAnsi="Arial" w:cs="Arial"/>
                <w:b/>
                <w:bCs/>
                <w:sz w:val="20"/>
                <w:szCs w:val="20"/>
              </w:rPr>
            </w:pPr>
          </w:p>
        </w:tc>
        <w:tc>
          <w:tcPr>
            <w:tcW w:w="1435" w:type="dxa"/>
            <w:tcBorders>
              <w:top w:val="double" w:sz="4" w:space="0" w:color="auto"/>
              <w:left w:val="nil"/>
              <w:right w:val="nil"/>
            </w:tcBorders>
            <w:shd w:val="clear" w:color="auto" w:fill="auto"/>
            <w:vAlign w:val="bottom"/>
            <w:hideMark/>
          </w:tcPr>
          <w:p w14:paraId="5D9EA2CB" w14:textId="77777777" w:rsidR="003375F9" w:rsidRPr="000E7F4F" w:rsidRDefault="003375F9" w:rsidP="000E7F4F">
            <w:pPr>
              <w:keepLines/>
              <w:suppressAutoHyphens/>
              <w:jc w:val="right"/>
              <w:rPr>
                <w:rFonts w:ascii="Arial" w:hAnsi="Arial" w:cs="Arial"/>
                <w:b/>
                <w:bCs/>
                <w:color w:val="000000"/>
                <w:sz w:val="20"/>
                <w:szCs w:val="20"/>
              </w:rPr>
            </w:pPr>
          </w:p>
        </w:tc>
      </w:tr>
      <w:tr w:rsidR="003375F9" w:rsidRPr="003F0263" w14:paraId="4FD63E0E" w14:textId="77777777" w:rsidTr="000E7F4F">
        <w:trPr>
          <w:trHeight w:val="255"/>
        </w:trPr>
        <w:tc>
          <w:tcPr>
            <w:tcW w:w="6420" w:type="dxa"/>
            <w:tcBorders>
              <w:top w:val="nil"/>
              <w:left w:val="nil"/>
              <w:bottom w:val="nil"/>
              <w:right w:val="nil"/>
            </w:tcBorders>
            <w:shd w:val="clear" w:color="auto" w:fill="auto"/>
            <w:vAlign w:val="bottom"/>
            <w:hideMark/>
          </w:tcPr>
          <w:p w14:paraId="6551775E" w14:textId="77777777" w:rsidR="003375F9" w:rsidRPr="000E7F4F" w:rsidRDefault="003375F9" w:rsidP="000E7F4F">
            <w:pPr>
              <w:keepLines/>
              <w:suppressAutoHyphens/>
              <w:rPr>
                <w:rFonts w:ascii="Arial" w:hAnsi="Arial" w:cs="Arial"/>
                <w:sz w:val="20"/>
                <w:szCs w:val="20"/>
              </w:rPr>
            </w:pPr>
            <w:r w:rsidRPr="000E7F4F">
              <w:rPr>
                <w:rFonts w:ascii="Arial" w:hAnsi="Arial" w:cs="Arial"/>
                <w:sz w:val="20"/>
                <w:szCs w:val="20"/>
              </w:rPr>
              <w:t>Prevádzkové peňažné toky</w:t>
            </w:r>
          </w:p>
        </w:tc>
        <w:tc>
          <w:tcPr>
            <w:tcW w:w="1434" w:type="dxa"/>
            <w:tcBorders>
              <w:left w:val="nil"/>
              <w:right w:val="nil"/>
            </w:tcBorders>
            <w:shd w:val="clear" w:color="auto" w:fill="auto"/>
            <w:vAlign w:val="bottom"/>
            <w:hideMark/>
          </w:tcPr>
          <w:p w14:paraId="015D3389" w14:textId="0E53E501" w:rsidR="003375F9" w:rsidRPr="000E7F4F" w:rsidRDefault="003375F9" w:rsidP="000E7F4F">
            <w:pPr>
              <w:keepLines/>
              <w:suppressAutoHyphens/>
              <w:jc w:val="right"/>
              <w:rPr>
                <w:rFonts w:ascii="Arial" w:hAnsi="Arial" w:cs="Arial"/>
                <w:sz w:val="20"/>
                <w:szCs w:val="20"/>
              </w:rPr>
            </w:pPr>
            <w:r w:rsidRPr="000E7F4F">
              <w:rPr>
                <w:rFonts w:ascii="Arial" w:hAnsi="Arial" w:cs="Arial"/>
                <w:sz w:val="20"/>
                <w:szCs w:val="20"/>
              </w:rPr>
              <w:t>-</w:t>
            </w:r>
            <w:r w:rsidR="00ED1E5F">
              <w:rPr>
                <w:rFonts w:ascii="Arial" w:hAnsi="Arial" w:cs="Arial"/>
                <w:sz w:val="20"/>
                <w:szCs w:val="20"/>
              </w:rPr>
              <w:t>3 646 949</w:t>
            </w:r>
          </w:p>
        </w:tc>
        <w:tc>
          <w:tcPr>
            <w:tcW w:w="1435" w:type="dxa"/>
            <w:tcBorders>
              <w:left w:val="nil"/>
              <w:right w:val="nil"/>
            </w:tcBorders>
            <w:shd w:val="clear" w:color="auto" w:fill="auto"/>
            <w:vAlign w:val="bottom"/>
            <w:hideMark/>
          </w:tcPr>
          <w:p w14:paraId="6F8EAED6" w14:textId="77777777" w:rsidR="003375F9" w:rsidRPr="000E7F4F" w:rsidRDefault="003375F9" w:rsidP="000E7F4F">
            <w:pPr>
              <w:keepLines/>
              <w:suppressAutoHyphens/>
              <w:jc w:val="right"/>
              <w:rPr>
                <w:rFonts w:ascii="Arial" w:hAnsi="Arial" w:cs="Arial"/>
                <w:color w:val="000000"/>
                <w:sz w:val="20"/>
                <w:szCs w:val="20"/>
              </w:rPr>
            </w:pPr>
            <w:r w:rsidRPr="000E7F4F">
              <w:rPr>
                <w:rFonts w:ascii="Arial" w:hAnsi="Arial" w:cs="Arial"/>
                <w:color w:val="000000"/>
                <w:sz w:val="20"/>
                <w:szCs w:val="20"/>
              </w:rPr>
              <w:t>5 326 003</w:t>
            </w:r>
          </w:p>
        </w:tc>
      </w:tr>
      <w:tr w:rsidR="003375F9" w:rsidRPr="003F0263" w14:paraId="40BCEBFD" w14:textId="77777777" w:rsidTr="000E7F4F">
        <w:trPr>
          <w:trHeight w:val="255"/>
        </w:trPr>
        <w:tc>
          <w:tcPr>
            <w:tcW w:w="6420" w:type="dxa"/>
            <w:tcBorders>
              <w:top w:val="nil"/>
              <w:left w:val="nil"/>
              <w:bottom w:val="nil"/>
              <w:right w:val="nil"/>
            </w:tcBorders>
            <w:shd w:val="clear" w:color="auto" w:fill="auto"/>
            <w:vAlign w:val="bottom"/>
            <w:hideMark/>
          </w:tcPr>
          <w:p w14:paraId="69177D45" w14:textId="77777777" w:rsidR="003375F9" w:rsidRPr="000E7F4F" w:rsidRDefault="003375F9" w:rsidP="000E7F4F">
            <w:pPr>
              <w:keepLines/>
              <w:suppressAutoHyphens/>
              <w:rPr>
                <w:rFonts w:ascii="Arial" w:hAnsi="Arial" w:cs="Arial"/>
                <w:sz w:val="20"/>
                <w:szCs w:val="20"/>
              </w:rPr>
            </w:pPr>
            <w:r w:rsidRPr="000E7F4F">
              <w:rPr>
                <w:rFonts w:ascii="Arial" w:hAnsi="Arial" w:cs="Arial"/>
                <w:sz w:val="20"/>
                <w:szCs w:val="20"/>
              </w:rPr>
              <w:t>Zaplatené úroky</w:t>
            </w:r>
          </w:p>
        </w:tc>
        <w:tc>
          <w:tcPr>
            <w:tcW w:w="1434" w:type="dxa"/>
            <w:tcBorders>
              <w:left w:val="nil"/>
              <w:right w:val="nil"/>
            </w:tcBorders>
            <w:shd w:val="clear" w:color="auto" w:fill="auto"/>
            <w:vAlign w:val="bottom"/>
            <w:hideMark/>
          </w:tcPr>
          <w:p w14:paraId="452DA645" w14:textId="77777777" w:rsidR="003375F9" w:rsidRPr="000E7F4F" w:rsidRDefault="003375F9" w:rsidP="000E7F4F">
            <w:pPr>
              <w:keepLines/>
              <w:suppressAutoHyphens/>
              <w:jc w:val="right"/>
              <w:rPr>
                <w:rFonts w:ascii="Arial" w:hAnsi="Arial" w:cs="Arial"/>
                <w:sz w:val="20"/>
                <w:szCs w:val="20"/>
              </w:rPr>
            </w:pPr>
            <w:r w:rsidRPr="000E7F4F">
              <w:rPr>
                <w:rFonts w:ascii="Arial" w:hAnsi="Arial" w:cs="Arial"/>
                <w:sz w:val="20"/>
                <w:szCs w:val="20"/>
              </w:rPr>
              <w:t>-70 480</w:t>
            </w:r>
          </w:p>
        </w:tc>
        <w:tc>
          <w:tcPr>
            <w:tcW w:w="1435" w:type="dxa"/>
            <w:tcBorders>
              <w:left w:val="nil"/>
              <w:right w:val="nil"/>
            </w:tcBorders>
            <w:shd w:val="clear" w:color="auto" w:fill="auto"/>
            <w:vAlign w:val="bottom"/>
            <w:hideMark/>
          </w:tcPr>
          <w:p w14:paraId="0350759E" w14:textId="77777777" w:rsidR="003375F9" w:rsidRPr="000E7F4F" w:rsidRDefault="003375F9" w:rsidP="000E7F4F">
            <w:pPr>
              <w:keepLines/>
              <w:suppressAutoHyphens/>
              <w:jc w:val="right"/>
              <w:rPr>
                <w:rFonts w:ascii="Arial" w:hAnsi="Arial" w:cs="Arial"/>
                <w:color w:val="000000"/>
                <w:sz w:val="20"/>
                <w:szCs w:val="20"/>
              </w:rPr>
            </w:pPr>
            <w:r w:rsidRPr="000E7F4F">
              <w:rPr>
                <w:rFonts w:ascii="Arial" w:hAnsi="Arial" w:cs="Arial"/>
                <w:color w:val="000000"/>
                <w:sz w:val="20"/>
                <w:szCs w:val="20"/>
              </w:rPr>
              <w:t>-36 719</w:t>
            </w:r>
          </w:p>
        </w:tc>
        <w:bookmarkStart w:id="116" w:name="_GoBack"/>
        <w:bookmarkEnd w:id="116"/>
      </w:tr>
      <w:tr w:rsidR="003375F9" w:rsidRPr="003F0263" w14:paraId="62AC65D2" w14:textId="77777777" w:rsidTr="000E7F4F">
        <w:trPr>
          <w:trHeight w:val="255"/>
        </w:trPr>
        <w:tc>
          <w:tcPr>
            <w:tcW w:w="6420" w:type="dxa"/>
            <w:tcBorders>
              <w:top w:val="nil"/>
              <w:left w:val="nil"/>
              <w:bottom w:val="nil"/>
              <w:right w:val="nil"/>
            </w:tcBorders>
            <w:shd w:val="clear" w:color="auto" w:fill="auto"/>
            <w:vAlign w:val="bottom"/>
            <w:hideMark/>
          </w:tcPr>
          <w:p w14:paraId="2AB62E98" w14:textId="77777777" w:rsidR="003375F9" w:rsidRPr="000E7F4F" w:rsidRDefault="003375F9" w:rsidP="000E7F4F">
            <w:pPr>
              <w:keepLines/>
              <w:suppressAutoHyphens/>
              <w:rPr>
                <w:rFonts w:ascii="Arial" w:hAnsi="Arial" w:cs="Arial"/>
                <w:sz w:val="20"/>
                <w:szCs w:val="20"/>
              </w:rPr>
            </w:pPr>
            <w:r w:rsidRPr="000E7F4F">
              <w:rPr>
                <w:rFonts w:ascii="Arial" w:hAnsi="Arial" w:cs="Arial"/>
                <w:sz w:val="20"/>
                <w:szCs w:val="20"/>
              </w:rPr>
              <w:t>Prijaté úroky</w:t>
            </w:r>
          </w:p>
        </w:tc>
        <w:tc>
          <w:tcPr>
            <w:tcW w:w="1434" w:type="dxa"/>
            <w:tcBorders>
              <w:left w:val="nil"/>
              <w:right w:val="nil"/>
            </w:tcBorders>
            <w:shd w:val="clear" w:color="auto" w:fill="auto"/>
            <w:vAlign w:val="bottom"/>
            <w:hideMark/>
          </w:tcPr>
          <w:p w14:paraId="2A2633FE" w14:textId="438505F8" w:rsidR="003375F9" w:rsidRPr="000E7F4F" w:rsidRDefault="00ED1E5F" w:rsidP="000E7F4F">
            <w:pPr>
              <w:keepLines/>
              <w:suppressAutoHyphens/>
              <w:jc w:val="right"/>
              <w:rPr>
                <w:rFonts w:ascii="Arial" w:hAnsi="Arial" w:cs="Arial"/>
                <w:sz w:val="20"/>
                <w:szCs w:val="20"/>
              </w:rPr>
            </w:pPr>
            <w:r>
              <w:rPr>
                <w:rFonts w:ascii="Arial" w:hAnsi="Arial" w:cs="Arial"/>
                <w:sz w:val="20"/>
                <w:szCs w:val="20"/>
              </w:rPr>
              <w:t>852</w:t>
            </w:r>
          </w:p>
        </w:tc>
        <w:tc>
          <w:tcPr>
            <w:tcW w:w="1435" w:type="dxa"/>
            <w:tcBorders>
              <w:left w:val="nil"/>
              <w:right w:val="nil"/>
            </w:tcBorders>
            <w:shd w:val="clear" w:color="auto" w:fill="auto"/>
            <w:vAlign w:val="bottom"/>
            <w:hideMark/>
          </w:tcPr>
          <w:p w14:paraId="16A568A6" w14:textId="77777777" w:rsidR="003375F9" w:rsidRPr="000E7F4F" w:rsidRDefault="003375F9" w:rsidP="000E7F4F">
            <w:pPr>
              <w:keepLines/>
              <w:suppressAutoHyphens/>
              <w:jc w:val="right"/>
              <w:rPr>
                <w:rFonts w:ascii="Arial" w:hAnsi="Arial" w:cs="Arial"/>
                <w:color w:val="000000"/>
                <w:sz w:val="20"/>
                <w:szCs w:val="20"/>
              </w:rPr>
            </w:pPr>
            <w:r w:rsidRPr="000E7F4F">
              <w:rPr>
                <w:rFonts w:ascii="Arial" w:hAnsi="Arial" w:cs="Arial"/>
                <w:color w:val="000000"/>
                <w:sz w:val="20"/>
                <w:szCs w:val="20"/>
              </w:rPr>
              <w:t>2 849</w:t>
            </w:r>
          </w:p>
        </w:tc>
      </w:tr>
      <w:tr w:rsidR="003375F9" w:rsidRPr="003F0263" w14:paraId="1D29706D" w14:textId="77777777" w:rsidTr="000E7F4F">
        <w:trPr>
          <w:trHeight w:val="255"/>
        </w:trPr>
        <w:tc>
          <w:tcPr>
            <w:tcW w:w="6420" w:type="dxa"/>
            <w:tcBorders>
              <w:top w:val="nil"/>
              <w:left w:val="nil"/>
              <w:bottom w:val="nil"/>
              <w:right w:val="nil"/>
            </w:tcBorders>
            <w:shd w:val="clear" w:color="auto" w:fill="auto"/>
            <w:vAlign w:val="bottom"/>
            <w:hideMark/>
          </w:tcPr>
          <w:p w14:paraId="0ACB0801" w14:textId="77777777" w:rsidR="003375F9" w:rsidRPr="000E7F4F" w:rsidRDefault="003375F9" w:rsidP="000E7F4F">
            <w:pPr>
              <w:keepLines/>
              <w:suppressAutoHyphens/>
              <w:rPr>
                <w:rFonts w:ascii="Arial" w:hAnsi="Arial" w:cs="Arial"/>
                <w:sz w:val="20"/>
                <w:szCs w:val="20"/>
              </w:rPr>
            </w:pPr>
            <w:r w:rsidRPr="000E7F4F">
              <w:rPr>
                <w:rFonts w:ascii="Arial" w:hAnsi="Arial" w:cs="Arial"/>
                <w:sz w:val="20"/>
                <w:szCs w:val="20"/>
              </w:rPr>
              <w:t>Zaplatená daň z príjmov</w:t>
            </w:r>
          </w:p>
        </w:tc>
        <w:tc>
          <w:tcPr>
            <w:tcW w:w="1434" w:type="dxa"/>
            <w:tcBorders>
              <w:left w:val="nil"/>
              <w:right w:val="nil"/>
            </w:tcBorders>
            <w:shd w:val="clear" w:color="auto" w:fill="auto"/>
            <w:vAlign w:val="bottom"/>
            <w:hideMark/>
          </w:tcPr>
          <w:p w14:paraId="29FEB241" w14:textId="77777777" w:rsidR="003375F9" w:rsidRPr="000E7F4F" w:rsidRDefault="003375F9" w:rsidP="000E7F4F">
            <w:pPr>
              <w:keepLines/>
              <w:suppressAutoHyphens/>
              <w:jc w:val="right"/>
              <w:rPr>
                <w:rFonts w:ascii="Arial" w:hAnsi="Arial" w:cs="Arial"/>
                <w:sz w:val="20"/>
                <w:szCs w:val="20"/>
              </w:rPr>
            </w:pPr>
            <w:r w:rsidRPr="000E7F4F">
              <w:rPr>
                <w:rFonts w:ascii="Arial" w:hAnsi="Arial" w:cs="Arial"/>
                <w:sz w:val="20"/>
                <w:szCs w:val="20"/>
              </w:rPr>
              <w:t>0</w:t>
            </w:r>
          </w:p>
        </w:tc>
        <w:tc>
          <w:tcPr>
            <w:tcW w:w="1435" w:type="dxa"/>
            <w:tcBorders>
              <w:left w:val="nil"/>
              <w:right w:val="nil"/>
            </w:tcBorders>
            <w:shd w:val="clear" w:color="auto" w:fill="auto"/>
            <w:vAlign w:val="bottom"/>
            <w:hideMark/>
          </w:tcPr>
          <w:p w14:paraId="2B0941AE" w14:textId="77777777" w:rsidR="003375F9" w:rsidRPr="000E7F4F" w:rsidRDefault="003375F9" w:rsidP="000E7F4F">
            <w:pPr>
              <w:keepLines/>
              <w:suppressAutoHyphens/>
              <w:jc w:val="right"/>
              <w:rPr>
                <w:rFonts w:ascii="Arial" w:hAnsi="Arial" w:cs="Arial"/>
                <w:color w:val="000000"/>
                <w:sz w:val="20"/>
                <w:szCs w:val="20"/>
              </w:rPr>
            </w:pPr>
            <w:r w:rsidRPr="000E7F4F">
              <w:rPr>
                <w:rFonts w:ascii="Arial" w:hAnsi="Arial" w:cs="Arial"/>
                <w:color w:val="000000"/>
                <w:sz w:val="20"/>
                <w:szCs w:val="20"/>
              </w:rPr>
              <w:t>0</w:t>
            </w:r>
          </w:p>
        </w:tc>
      </w:tr>
      <w:tr w:rsidR="003375F9" w:rsidRPr="003F0263" w14:paraId="4B09861D" w14:textId="77777777" w:rsidTr="000E7F4F">
        <w:trPr>
          <w:trHeight w:val="255"/>
        </w:trPr>
        <w:tc>
          <w:tcPr>
            <w:tcW w:w="6420" w:type="dxa"/>
            <w:tcBorders>
              <w:top w:val="nil"/>
              <w:left w:val="nil"/>
              <w:bottom w:val="nil"/>
              <w:right w:val="nil"/>
            </w:tcBorders>
            <w:shd w:val="clear" w:color="auto" w:fill="auto"/>
            <w:vAlign w:val="bottom"/>
            <w:hideMark/>
          </w:tcPr>
          <w:p w14:paraId="59CAD29F" w14:textId="77777777" w:rsidR="003375F9" w:rsidRPr="000E7F4F" w:rsidRDefault="003375F9" w:rsidP="000E7F4F">
            <w:pPr>
              <w:keepLines/>
              <w:suppressAutoHyphens/>
              <w:rPr>
                <w:rFonts w:ascii="Arial" w:hAnsi="Arial" w:cs="Arial"/>
                <w:sz w:val="20"/>
                <w:szCs w:val="20"/>
              </w:rPr>
            </w:pPr>
            <w:r w:rsidRPr="000E7F4F">
              <w:rPr>
                <w:rFonts w:ascii="Arial" w:hAnsi="Arial" w:cs="Arial"/>
                <w:sz w:val="20"/>
                <w:szCs w:val="20"/>
              </w:rPr>
              <w:t>Vyplatené dividendy</w:t>
            </w:r>
          </w:p>
        </w:tc>
        <w:tc>
          <w:tcPr>
            <w:tcW w:w="1434" w:type="dxa"/>
            <w:tcBorders>
              <w:left w:val="nil"/>
              <w:bottom w:val="single" w:sz="4" w:space="0" w:color="auto"/>
              <w:right w:val="nil"/>
            </w:tcBorders>
            <w:shd w:val="clear" w:color="auto" w:fill="auto"/>
            <w:vAlign w:val="bottom"/>
            <w:hideMark/>
          </w:tcPr>
          <w:p w14:paraId="54FF1379" w14:textId="6142D42F" w:rsidR="003375F9" w:rsidRPr="000E7F4F" w:rsidRDefault="00ED1E5F" w:rsidP="000E7F4F">
            <w:pPr>
              <w:keepLines/>
              <w:suppressAutoHyphens/>
              <w:jc w:val="right"/>
              <w:rPr>
                <w:rFonts w:ascii="Arial" w:hAnsi="Arial" w:cs="Arial"/>
                <w:sz w:val="20"/>
                <w:szCs w:val="20"/>
              </w:rPr>
            </w:pPr>
            <w:r>
              <w:rPr>
                <w:rFonts w:ascii="Arial" w:hAnsi="Arial" w:cs="Arial"/>
                <w:sz w:val="20"/>
                <w:szCs w:val="20"/>
              </w:rPr>
              <w:t>0</w:t>
            </w:r>
          </w:p>
        </w:tc>
        <w:tc>
          <w:tcPr>
            <w:tcW w:w="1435" w:type="dxa"/>
            <w:tcBorders>
              <w:left w:val="nil"/>
              <w:bottom w:val="single" w:sz="4" w:space="0" w:color="auto"/>
              <w:right w:val="nil"/>
            </w:tcBorders>
            <w:shd w:val="clear" w:color="auto" w:fill="auto"/>
            <w:vAlign w:val="bottom"/>
            <w:hideMark/>
          </w:tcPr>
          <w:p w14:paraId="589AF082" w14:textId="77777777" w:rsidR="003375F9" w:rsidRPr="000E7F4F" w:rsidRDefault="003375F9" w:rsidP="000E7F4F">
            <w:pPr>
              <w:keepLines/>
              <w:suppressAutoHyphens/>
              <w:jc w:val="right"/>
              <w:rPr>
                <w:rFonts w:ascii="Arial" w:hAnsi="Arial" w:cs="Arial"/>
                <w:color w:val="000000"/>
                <w:sz w:val="20"/>
                <w:szCs w:val="20"/>
              </w:rPr>
            </w:pPr>
            <w:r w:rsidRPr="000E7F4F">
              <w:rPr>
                <w:rFonts w:ascii="Arial" w:hAnsi="Arial" w:cs="Arial"/>
                <w:color w:val="000000"/>
                <w:sz w:val="20"/>
                <w:szCs w:val="20"/>
              </w:rPr>
              <w:t>18 981</w:t>
            </w:r>
          </w:p>
        </w:tc>
      </w:tr>
      <w:tr w:rsidR="003375F9" w:rsidRPr="003F0263" w14:paraId="4CE90A8A" w14:textId="77777777" w:rsidTr="000E7F4F">
        <w:trPr>
          <w:trHeight w:val="255"/>
        </w:trPr>
        <w:tc>
          <w:tcPr>
            <w:tcW w:w="6420" w:type="dxa"/>
            <w:tcBorders>
              <w:top w:val="nil"/>
              <w:left w:val="nil"/>
              <w:bottom w:val="nil"/>
              <w:right w:val="nil"/>
            </w:tcBorders>
            <w:shd w:val="clear" w:color="auto" w:fill="auto"/>
            <w:vAlign w:val="bottom"/>
            <w:hideMark/>
          </w:tcPr>
          <w:p w14:paraId="4D1325E9" w14:textId="77777777" w:rsidR="003375F9" w:rsidRPr="000E7F4F" w:rsidRDefault="003375F9" w:rsidP="000E7F4F">
            <w:pPr>
              <w:keepLines/>
              <w:suppressAutoHyphens/>
              <w:rPr>
                <w:rFonts w:ascii="Arial" w:hAnsi="Arial" w:cs="Arial"/>
                <w:b/>
                <w:bCs/>
                <w:sz w:val="20"/>
                <w:szCs w:val="20"/>
              </w:rPr>
            </w:pPr>
            <w:r w:rsidRPr="000E7F4F">
              <w:rPr>
                <w:rFonts w:ascii="Arial" w:hAnsi="Arial" w:cs="Arial"/>
                <w:b/>
                <w:bCs/>
                <w:sz w:val="20"/>
                <w:szCs w:val="20"/>
              </w:rPr>
              <w:t>Čisté peňažné toky z prevádzkovej činnosti</w:t>
            </w:r>
          </w:p>
        </w:tc>
        <w:tc>
          <w:tcPr>
            <w:tcW w:w="1434" w:type="dxa"/>
            <w:tcBorders>
              <w:top w:val="single" w:sz="4" w:space="0" w:color="auto"/>
              <w:left w:val="nil"/>
              <w:bottom w:val="double" w:sz="4" w:space="0" w:color="auto"/>
              <w:right w:val="nil"/>
            </w:tcBorders>
            <w:shd w:val="clear" w:color="auto" w:fill="auto"/>
            <w:vAlign w:val="bottom"/>
            <w:hideMark/>
          </w:tcPr>
          <w:p w14:paraId="72A22C6A" w14:textId="15231C32" w:rsidR="003375F9" w:rsidRPr="000E7F4F" w:rsidRDefault="003375F9" w:rsidP="000E7F4F">
            <w:pPr>
              <w:keepLines/>
              <w:suppressAutoHyphens/>
              <w:jc w:val="right"/>
              <w:rPr>
                <w:rFonts w:ascii="Arial" w:hAnsi="Arial" w:cs="Arial"/>
                <w:b/>
                <w:bCs/>
                <w:sz w:val="20"/>
                <w:szCs w:val="20"/>
              </w:rPr>
            </w:pPr>
            <w:r w:rsidRPr="000E7F4F">
              <w:rPr>
                <w:rFonts w:ascii="Arial" w:hAnsi="Arial" w:cs="Arial"/>
                <w:b/>
                <w:bCs/>
                <w:sz w:val="20"/>
                <w:szCs w:val="20"/>
              </w:rPr>
              <w:t>-</w:t>
            </w:r>
            <w:r w:rsidR="00D637AA">
              <w:rPr>
                <w:rFonts w:ascii="Arial" w:hAnsi="Arial" w:cs="Arial"/>
                <w:b/>
                <w:bCs/>
                <w:sz w:val="20"/>
                <w:szCs w:val="20"/>
              </w:rPr>
              <w:t>3 716 577</w:t>
            </w:r>
          </w:p>
        </w:tc>
        <w:tc>
          <w:tcPr>
            <w:tcW w:w="1435" w:type="dxa"/>
            <w:tcBorders>
              <w:top w:val="single" w:sz="4" w:space="0" w:color="auto"/>
              <w:left w:val="nil"/>
              <w:bottom w:val="double" w:sz="4" w:space="0" w:color="auto"/>
              <w:right w:val="nil"/>
            </w:tcBorders>
            <w:shd w:val="clear" w:color="auto" w:fill="auto"/>
            <w:vAlign w:val="bottom"/>
            <w:hideMark/>
          </w:tcPr>
          <w:p w14:paraId="528ED75E" w14:textId="77777777" w:rsidR="003375F9" w:rsidRPr="000E7F4F" w:rsidRDefault="003375F9" w:rsidP="000E7F4F">
            <w:pPr>
              <w:keepLines/>
              <w:suppressAutoHyphens/>
              <w:jc w:val="right"/>
              <w:rPr>
                <w:rFonts w:ascii="Arial" w:hAnsi="Arial" w:cs="Arial"/>
                <w:b/>
                <w:bCs/>
                <w:color w:val="000000"/>
                <w:sz w:val="20"/>
                <w:szCs w:val="20"/>
              </w:rPr>
            </w:pPr>
            <w:r w:rsidRPr="000E7F4F">
              <w:rPr>
                <w:rFonts w:ascii="Arial" w:hAnsi="Arial" w:cs="Arial"/>
                <w:b/>
                <w:bCs/>
                <w:color w:val="000000"/>
                <w:sz w:val="20"/>
                <w:szCs w:val="20"/>
              </w:rPr>
              <w:t>5 311 114</w:t>
            </w:r>
          </w:p>
        </w:tc>
      </w:tr>
      <w:tr w:rsidR="003375F9" w:rsidRPr="003F0263" w14:paraId="50A7C2E6" w14:textId="77777777" w:rsidTr="000E7F4F">
        <w:trPr>
          <w:trHeight w:val="255"/>
        </w:trPr>
        <w:tc>
          <w:tcPr>
            <w:tcW w:w="6420" w:type="dxa"/>
            <w:tcBorders>
              <w:top w:val="nil"/>
              <w:left w:val="nil"/>
              <w:bottom w:val="nil"/>
              <w:right w:val="nil"/>
            </w:tcBorders>
            <w:shd w:val="clear" w:color="auto" w:fill="auto"/>
            <w:vAlign w:val="bottom"/>
            <w:hideMark/>
          </w:tcPr>
          <w:p w14:paraId="37BD5BCA" w14:textId="77777777" w:rsidR="003375F9" w:rsidRPr="000E7F4F" w:rsidRDefault="003375F9" w:rsidP="000E7F4F">
            <w:pPr>
              <w:keepLines/>
              <w:suppressAutoHyphens/>
              <w:rPr>
                <w:rFonts w:ascii="Arial" w:hAnsi="Arial" w:cs="Arial"/>
                <w:b/>
                <w:bCs/>
                <w:sz w:val="20"/>
                <w:szCs w:val="20"/>
              </w:rPr>
            </w:pPr>
          </w:p>
        </w:tc>
        <w:tc>
          <w:tcPr>
            <w:tcW w:w="1434" w:type="dxa"/>
            <w:tcBorders>
              <w:top w:val="double" w:sz="4" w:space="0" w:color="auto"/>
              <w:left w:val="nil"/>
              <w:right w:val="nil"/>
            </w:tcBorders>
            <w:shd w:val="clear" w:color="auto" w:fill="auto"/>
            <w:vAlign w:val="bottom"/>
            <w:hideMark/>
          </w:tcPr>
          <w:p w14:paraId="76772A06" w14:textId="77777777" w:rsidR="003375F9" w:rsidRPr="000E7F4F" w:rsidRDefault="003375F9" w:rsidP="000E7F4F">
            <w:pPr>
              <w:keepLines/>
              <w:suppressAutoHyphens/>
              <w:jc w:val="right"/>
              <w:rPr>
                <w:rFonts w:ascii="Arial" w:hAnsi="Arial" w:cs="Arial"/>
                <w:b/>
                <w:bCs/>
                <w:sz w:val="20"/>
                <w:szCs w:val="20"/>
              </w:rPr>
            </w:pPr>
          </w:p>
        </w:tc>
        <w:tc>
          <w:tcPr>
            <w:tcW w:w="1435" w:type="dxa"/>
            <w:tcBorders>
              <w:top w:val="double" w:sz="4" w:space="0" w:color="auto"/>
              <w:left w:val="nil"/>
              <w:right w:val="nil"/>
            </w:tcBorders>
            <w:shd w:val="clear" w:color="auto" w:fill="auto"/>
            <w:vAlign w:val="bottom"/>
            <w:hideMark/>
          </w:tcPr>
          <w:p w14:paraId="5494199F" w14:textId="77777777" w:rsidR="003375F9" w:rsidRPr="000E7F4F" w:rsidRDefault="003375F9" w:rsidP="000E7F4F">
            <w:pPr>
              <w:keepLines/>
              <w:suppressAutoHyphens/>
              <w:jc w:val="right"/>
              <w:rPr>
                <w:rFonts w:ascii="Arial" w:hAnsi="Arial" w:cs="Arial"/>
                <w:b/>
                <w:bCs/>
                <w:color w:val="000000"/>
                <w:sz w:val="20"/>
                <w:szCs w:val="20"/>
              </w:rPr>
            </w:pPr>
          </w:p>
        </w:tc>
      </w:tr>
      <w:tr w:rsidR="003375F9" w:rsidRPr="003F0263" w14:paraId="235981E7" w14:textId="77777777" w:rsidTr="000E7F4F">
        <w:trPr>
          <w:trHeight w:val="255"/>
        </w:trPr>
        <w:tc>
          <w:tcPr>
            <w:tcW w:w="6420" w:type="dxa"/>
            <w:tcBorders>
              <w:top w:val="nil"/>
              <w:left w:val="nil"/>
              <w:bottom w:val="nil"/>
              <w:right w:val="nil"/>
            </w:tcBorders>
            <w:shd w:val="clear" w:color="auto" w:fill="auto"/>
            <w:vAlign w:val="bottom"/>
            <w:hideMark/>
          </w:tcPr>
          <w:p w14:paraId="4EECDF19" w14:textId="77777777" w:rsidR="003375F9" w:rsidRPr="000E7F4F" w:rsidRDefault="003375F9" w:rsidP="000E7F4F">
            <w:pPr>
              <w:keepLines/>
              <w:suppressAutoHyphens/>
              <w:rPr>
                <w:rFonts w:ascii="Arial" w:hAnsi="Arial" w:cs="Arial"/>
                <w:b/>
                <w:bCs/>
                <w:sz w:val="20"/>
                <w:szCs w:val="20"/>
              </w:rPr>
            </w:pPr>
            <w:r w:rsidRPr="000E7F4F">
              <w:rPr>
                <w:rFonts w:ascii="Arial" w:hAnsi="Arial" w:cs="Arial"/>
                <w:b/>
                <w:bCs/>
                <w:sz w:val="20"/>
                <w:szCs w:val="20"/>
              </w:rPr>
              <w:t>Peňažné toky z investičnej činnosti</w:t>
            </w:r>
          </w:p>
        </w:tc>
        <w:tc>
          <w:tcPr>
            <w:tcW w:w="1434" w:type="dxa"/>
            <w:tcBorders>
              <w:left w:val="nil"/>
              <w:right w:val="nil"/>
            </w:tcBorders>
            <w:shd w:val="clear" w:color="auto" w:fill="auto"/>
            <w:vAlign w:val="bottom"/>
            <w:hideMark/>
          </w:tcPr>
          <w:p w14:paraId="7037B159" w14:textId="77777777" w:rsidR="003375F9" w:rsidRPr="000E7F4F" w:rsidRDefault="003375F9" w:rsidP="000E7F4F">
            <w:pPr>
              <w:keepLines/>
              <w:suppressAutoHyphens/>
              <w:jc w:val="right"/>
              <w:rPr>
                <w:rFonts w:ascii="Arial" w:hAnsi="Arial" w:cs="Arial"/>
                <w:b/>
                <w:bCs/>
                <w:sz w:val="20"/>
                <w:szCs w:val="20"/>
              </w:rPr>
            </w:pPr>
          </w:p>
        </w:tc>
        <w:tc>
          <w:tcPr>
            <w:tcW w:w="1435" w:type="dxa"/>
            <w:tcBorders>
              <w:left w:val="nil"/>
              <w:right w:val="nil"/>
            </w:tcBorders>
            <w:shd w:val="clear" w:color="auto" w:fill="auto"/>
            <w:vAlign w:val="bottom"/>
            <w:hideMark/>
          </w:tcPr>
          <w:p w14:paraId="239B996C" w14:textId="77777777" w:rsidR="003375F9" w:rsidRPr="000E7F4F" w:rsidRDefault="003375F9" w:rsidP="000E7F4F">
            <w:pPr>
              <w:keepLines/>
              <w:suppressAutoHyphens/>
              <w:jc w:val="right"/>
              <w:rPr>
                <w:rFonts w:ascii="Arial" w:hAnsi="Arial" w:cs="Arial"/>
                <w:b/>
                <w:bCs/>
                <w:color w:val="000000"/>
                <w:sz w:val="20"/>
                <w:szCs w:val="20"/>
              </w:rPr>
            </w:pPr>
          </w:p>
        </w:tc>
      </w:tr>
      <w:tr w:rsidR="003375F9" w:rsidRPr="003F0263" w14:paraId="62BBAE77" w14:textId="77777777" w:rsidTr="000E7F4F">
        <w:trPr>
          <w:trHeight w:val="255"/>
        </w:trPr>
        <w:tc>
          <w:tcPr>
            <w:tcW w:w="6420" w:type="dxa"/>
            <w:tcBorders>
              <w:top w:val="nil"/>
              <w:left w:val="nil"/>
              <w:bottom w:val="nil"/>
              <w:right w:val="nil"/>
            </w:tcBorders>
            <w:shd w:val="clear" w:color="auto" w:fill="auto"/>
            <w:vAlign w:val="bottom"/>
            <w:hideMark/>
          </w:tcPr>
          <w:p w14:paraId="3BD94134" w14:textId="77777777" w:rsidR="003375F9" w:rsidRPr="000E7F4F" w:rsidRDefault="003375F9" w:rsidP="000E7F4F">
            <w:pPr>
              <w:keepLines/>
              <w:suppressAutoHyphens/>
              <w:rPr>
                <w:rFonts w:ascii="Arial" w:hAnsi="Arial" w:cs="Arial"/>
                <w:sz w:val="20"/>
                <w:szCs w:val="20"/>
              </w:rPr>
            </w:pPr>
            <w:r w:rsidRPr="000E7F4F">
              <w:rPr>
                <w:rFonts w:ascii="Arial" w:hAnsi="Arial" w:cs="Arial"/>
                <w:sz w:val="20"/>
                <w:szCs w:val="20"/>
              </w:rPr>
              <w:t>Nákup dlhodobého majetku</w:t>
            </w:r>
          </w:p>
        </w:tc>
        <w:tc>
          <w:tcPr>
            <w:tcW w:w="1434" w:type="dxa"/>
            <w:tcBorders>
              <w:left w:val="nil"/>
              <w:right w:val="nil"/>
            </w:tcBorders>
            <w:shd w:val="clear" w:color="auto" w:fill="auto"/>
            <w:vAlign w:val="bottom"/>
            <w:hideMark/>
          </w:tcPr>
          <w:p w14:paraId="18A729E8" w14:textId="120DFD34" w:rsidR="003375F9" w:rsidRPr="000E7F4F" w:rsidRDefault="003375F9" w:rsidP="000E7F4F">
            <w:pPr>
              <w:keepLines/>
              <w:suppressAutoHyphens/>
              <w:jc w:val="right"/>
              <w:rPr>
                <w:rFonts w:ascii="Arial" w:hAnsi="Arial" w:cs="Arial"/>
                <w:sz w:val="20"/>
                <w:szCs w:val="20"/>
              </w:rPr>
            </w:pPr>
            <w:r w:rsidRPr="000E7F4F">
              <w:rPr>
                <w:rFonts w:ascii="Arial" w:hAnsi="Arial" w:cs="Arial"/>
                <w:sz w:val="20"/>
                <w:szCs w:val="20"/>
              </w:rPr>
              <w:t>-</w:t>
            </w:r>
            <w:r w:rsidR="00ED1E5F">
              <w:rPr>
                <w:rFonts w:ascii="Arial" w:hAnsi="Arial" w:cs="Arial"/>
                <w:sz w:val="20"/>
                <w:szCs w:val="20"/>
              </w:rPr>
              <w:t>1 623 428</w:t>
            </w:r>
          </w:p>
        </w:tc>
        <w:tc>
          <w:tcPr>
            <w:tcW w:w="1435" w:type="dxa"/>
            <w:tcBorders>
              <w:left w:val="nil"/>
              <w:right w:val="nil"/>
            </w:tcBorders>
            <w:shd w:val="clear" w:color="auto" w:fill="auto"/>
            <w:vAlign w:val="bottom"/>
            <w:hideMark/>
          </w:tcPr>
          <w:p w14:paraId="5FFF5DBB" w14:textId="77777777" w:rsidR="003375F9" w:rsidRPr="000E7F4F" w:rsidRDefault="003375F9" w:rsidP="000E7F4F">
            <w:pPr>
              <w:keepLines/>
              <w:suppressAutoHyphens/>
              <w:jc w:val="right"/>
              <w:rPr>
                <w:rFonts w:ascii="Arial" w:hAnsi="Arial" w:cs="Arial"/>
                <w:color w:val="000000"/>
                <w:sz w:val="20"/>
                <w:szCs w:val="20"/>
              </w:rPr>
            </w:pPr>
            <w:r w:rsidRPr="000E7F4F">
              <w:rPr>
                <w:rFonts w:ascii="Arial" w:hAnsi="Arial" w:cs="Arial"/>
                <w:color w:val="000000"/>
                <w:sz w:val="20"/>
                <w:szCs w:val="20"/>
              </w:rPr>
              <w:t>-1 542 571</w:t>
            </w:r>
          </w:p>
        </w:tc>
      </w:tr>
      <w:tr w:rsidR="003375F9" w:rsidRPr="003F0263" w14:paraId="3FF0B264" w14:textId="77777777" w:rsidTr="000E7F4F">
        <w:trPr>
          <w:trHeight w:val="255"/>
        </w:trPr>
        <w:tc>
          <w:tcPr>
            <w:tcW w:w="6420" w:type="dxa"/>
            <w:tcBorders>
              <w:top w:val="nil"/>
              <w:left w:val="nil"/>
              <w:bottom w:val="nil"/>
              <w:right w:val="nil"/>
            </w:tcBorders>
            <w:shd w:val="clear" w:color="auto" w:fill="auto"/>
            <w:vAlign w:val="bottom"/>
            <w:hideMark/>
          </w:tcPr>
          <w:p w14:paraId="5520FBC6" w14:textId="77777777" w:rsidR="003375F9" w:rsidRPr="000E7F4F" w:rsidRDefault="003375F9" w:rsidP="000E7F4F">
            <w:pPr>
              <w:keepLines/>
              <w:suppressAutoHyphens/>
              <w:rPr>
                <w:rFonts w:ascii="Arial" w:hAnsi="Arial" w:cs="Arial"/>
                <w:sz w:val="20"/>
                <w:szCs w:val="20"/>
              </w:rPr>
            </w:pPr>
            <w:r w:rsidRPr="000E7F4F">
              <w:rPr>
                <w:rFonts w:ascii="Arial" w:hAnsi="Arial" w:cs="Arial"/>
                <w:sz w:val="20"/>
                <w:szCs w:val="20"/>
              </w:rPr>
              <w:t>Príjmy z predaja dlhodobého majetku</w:t>
            </w:r>
          </w:p>
        </w:tc>
        <w:tc>
          <w:tcPr>
            <w:tcW w:w="1434" w:type="dxa"/>
            <w:tcBorders>
              <w:left w:val="nil"/>
              <w:right w:val="nil"/>
            </w:tcBorders>
            <w:shd w:val="clear" w:color="auto" w:fill="auto"/>
            <w:vAlign w:val="bottom"/>
            <w:hideMark/>
          </w:tcPr>
          <w:p w14:paraId="6D67AE06" w14:textId="77777777" w:rsidR="003375F9" w:rsidRPr="000E7F4F" w:rsidRDefault="003375F9" w:rsidP="000E7F4F">
            <w:pPr>
              <w:keepLines/>
              <w:suppressAutoHyphens/>
              <w:jc w:val="right"/>
              <w:rPr>
                <w:rFonts w:ascii="Arial" w:hAnsi="Arial" w:cs="Arial"/>
                <w:sz w:val="20"/>
                <w:szCs w:val="20"/>
              </w:rPr>
            </w:pPr>
            <w:r w:rsidRPr="000E7F4F">
              <w:rPr>
                <w:rFonts w:ascii="Arial" w:hAnsi="Arial" w:cs="Arial"/>
                <w:sz w:val="20"/>
                <w:szCs w:val="20"/>
              </w:rPr>
              <w:t>23 513</w:t>
            </w:r>
          </w:p>
        </w:tc>
        <w:tc>
          <w:tcPr>
            <w:tcW w:w="1435" w:type="dxa"/>
            <w:tcBorders>
              <w:left w:val="nil"/>
              <w:right w:val="nil"/>
            </w:tcBorders>
            <w:shd w:val="clear" w:color="auto" w:fill="auto"/>
            <w:vAlign w:val="bottom"/>
            <w:hideMark/>
          </w:tcPr>
          <w:p w14:paraId="3D8C06E1" w14:textId="77777777" w:rsidR="003375F9" w:rsidRPr="000E7F4F" w:rsidRDefault="003375F9" w:rsidP="000E7F4F">
            <w:pPr>
              <w:keepLines/>
              <w:suppressAutoHyphens/>
              <w:jc w:val="right"/>
              <w:rPr>
                <w:rFonts w:ascii="Arial" w:hAnsi="Arial" w:cs="Arial"/>
                <w:color w:val="000000"/>
                <w:sz w:val="20"/>
                <w:szCs w:val="20"/>
              </w:rPr>
            </w:pPr>
            <w:r w:rsidRPr="000E7F4F">
              <w:rPr>
                <w:rFonts w:ascii="Arial" w:hAnsi="Arial" w:cs="Arial"/>
                <w:color w:val="000000"/>
                <w:sz w:val="20"/>
                <w:szCs w:val="20"/>
              </w:rPr>
              <w:t>148 805</w:t>
            </w:r>
          </w:p>
        </w:tc>
      </w:tr>
      <w:tr w:rsidR="003375F9" w:rsidRPr="003F0263" w14:paraId="3EE13195" w14:textId="77777777" w:rsidTr="000E7F4F">
        <w:trPr>
          <w:trHeight w:val="255"/>
        </w:trPr>
        <w:tc>
          <w:tcPr>
            <w:tcW w:w="6420" w:type="dxa"/>
            <w:tcBorders>
              <w:top w:val="nil"/>
              <w:left w:val="nil"/>
              <w:bottom w:val="nil"/>
              <w:right w:val="nil"/>
            </w:tcBorders>
            <w:shd w:val="clear" w:color="auto" w:fill="auto"/>
            <w:vAlign w:val="bottom"/>
            <w:hideMark/>
          </w:tcPr>
          <w:p w14:paraId="0FF87934" w14:textId="77777777" w:rsidR="003375F9" w:rsidRPr="000E7F4F" w:rsidRDefault="003375F9" w:rsidP="000E7F4F">
            <w:pPr>
              <w:keepLines/>
              <w:suppressAutoHyphens/>
              <w:rPr>
                <w:rFonts w:ascii="Arial" w:hAnsi="Arial" w:cs="Arial"/>
                <w:sz w:val="20"/>
                <w:szCs w:val="20"/>
              </w:rPr>
            </w:pPr>
            <w:r w:rsidRPr="000E7F4F">
              <w:rPr>
                <w:rFonts w:ascii="Arial" w:hAnsi="Arial" w:cs="Arial"/>
                <w:sz w:val="20"/>
                <w:szCs w:val="20"/>
              </w:rPr>
              <w:t>Obstaranie finančných investícií</w:t>
            </w:r>
          </w:p>
        </w:tc>
        <w:tc>
          <w:tcPr>
            <w:tcW w:w="1434" w:type="dxa"/>
            <w:tcBorders>
              <w:left w:val="nil"/>
              <w:bottom w:val="single" w:sz="4" w:space="0" w:color="auto"/>
              <w:right w:val="nil"/>
            </w:tcBorders>
            <w:shd w:val="clear" w:color="auto" w:fill="auto"/>
            <w:vAlign w:val="bottom"/>
            <w:hideMark/>
          </w:tcPr>
          <w:p w14:paraId="4A4E6F52" w14:textId="3DB7820B" w:rsidR="003375F9" w:rsidRPr="000E7F4F" w:rsidRDefault="0045034D" w:rsidP="000E7F4F">
            <w:pPr>
              <w:keepLines/>
              <w:suppressAutoHyphens/>
              <w:jc w:val="right"/>
              <w:rPr>
                <w:rFonts w:ascii="Arial" w:hAnsi="Arial" w:cs="Arial"/>
                <w:sz w:val="20"/>
                <w:szCs w:val="20"/>
              </w:rPr>
            </w:pPr>
            <w:r w:rsidRPr="000E7F4F">
              <w:rPr>
                <w:rFonts w:ascii="Arial" w:hAnsi="Arial" w:cs="Arial"/>
                <w:sz w:val="20"/>
                <w:szCs w:val="20"/>
              </w:rPr>
              <w:t>0</w:t>
            </w:r>
          </w:p>
        </w:tc>
        <w:tc>
          <w:tcPr>
            <w:tcW w:w="1435" w:type="dxa"/>
            <w:tcBorders>
              <w:left w:val="nil"/>
              <w:bottom w:val="single" w:sz="4" w:space="0" w:color="auto"/>
              <w:right w:val="nil"/>
            </w:tcBorders>
            <w:shd w:val="clear" w:color="auto" w:fill="auto"/>
            <w:vAlign w:val="bottom"/>
            <w:hideMark/>
          </w:tcPr>
          <w:p w14:paraId="3E1175CE" w14:textId="77777777" w:rsidR="003375F9" w:rsidRPr="000E7F4F" w:rsidRDefault="003375F9" w:rsidP="000E7F4F">
            <w:pPr>
              <w:keepLines/>
              <w:suppressAutoHyphens/>
              <w:jc w:val="right"/>
              <w:rPr>
                <w:rFonts w:ascii="Arial" w:hAnsi="Arial" w:cs="Arial"/>
                <w:color w:val="000000"/>
                <w:sz w:val="20"/>
                <w:szCs w:val="20"/>
              </w:rPr>
            </w:pPr>
            <w:r w:rsidRPr="000E7F4F">
              <w:rPr>
                <w:rFonts w:ascii="Arial" w:hAnsi="Arial" w:cs="Arial"/>
                <w:color w:val="000000"/>
                <w:sz w:val="20"/>
                <w:szCs w:val="20"/>
              </w:rPr>
              <w:t>0</w:t>
            </w:r>
          </w:p>
        </w:tc>
      </w:tr>
      <w:tr w:rsidR="003375F9" w:rsidRPr="003F0263" w14:paraId="6F3F63CB" w14:textId="77777777" w:rsidTr="000E7F4F">
        <w:trPr>
          <w:trHeight w:val="255"/>
        </w:trPr>
        <w:tc>
          <w:tcPr>
            <w:tcW w:w="6420" w:type="dxa"/>
            <w:tcBorders>
              <w:top w:val="nil"/>
              <w:left w:val="nil"/>
              <w:bottom w:val="nil"/>
              <w:right w:val="nil"/>
            </w:tcBorders>
            <w:shd w:val="clear" w:color="auto" w:fill="auto"/>
            <w:vAlign w:val="bottom"/>
            <w:hideMark/>
          </w:tcPr>
          <w:p w14:paraId="3CCAF2CE" w14:textId="77777777" w:rsidR="003375F9" w:rsidRPr="000E7F4F" w:rsidRDefault="003375F9" w:rsidP="000E7F4F">
            <w:pPr>
              <w:keepLines/>
              <w:suppressAutoHyphens/>
              <w:rPr>
                <w:rFonts w:ascii="Arial" w:hAnsi="Arial" w:cs="Arial"/>
                <w:b/>
                <w:bCs/>
                <w:sz w:val="20"/>
                <w:szCs w:val="20"/>
              </w:rPr>
            </w:pPr>
            <w:r w:rsidRPr="000E7F4F">
              <w:rPr>
                <w:rFonts w:ascii="Arial" w:hAnsi="Arial" w:cs="Arial"/>
                <w:b/>
                <w:bCs/>
                <w:sz w:val="20"/>
                <w:szCs w:val="20"/>
              </w:rPr>
              <w:t>Čisté peňažné toky z investičnej činnosti</w:t>
            </w:r>
          </w:p>
        </w:tc>
        <w:tc>
          <w:tcPr>
            <w:tcW w:w="1434" w:type="dxa"/>
            <w:tcBorders>
              <w:top w:val="single" w:sz="4" w:space="0" w:color="auto"/>
              <w:left w:val="nil"/>
              <w:bottom w:val="double" w:sz="4" w:space="0" w:color="auto"/>
              <w:right w:val="nil"/>
            </w:tcBorders>
            <w:shd w:val="clear" w:color="auto" w:fill="auto"/>
            <w:vAlign w:val="bottom"/>
            <w:hideMark/>
          </w:tcPr>
          <w:p w14:paraId="50D19D21" w14:textId="01325CC2" w:rsidR="003375F9" w:rsidRPr="000E7F4F" w:rsidRDefault="00C30FDE" w:rsidP="000E7F4F">
            <w:pPr>
              <w:keepLines/>
              <w:suppressAutoHyphens/>
              <w:jc w:val="right"/>
              <w:rPr>
                <w:rFonts w:ascii="Arial" w:hAnsi="Arial" w:cs="Arial"/>
                <w:b/>
                <w:bCs/>
                <w:sz w:val="20"/>
                <w:szCs w:val="20"/>
              </w:rPr>
            </w:pPr>
            <w:r w:rsidRPr="000E7F4F">
              <w:rPr>
                <w:rFonts w:ascii="Arial" w:hAnsi="Arial" w:cs="Arial"/>
                <w:b/>
                <w:bCs/>
                <w:sz w:val="20"/>
                <w:szCs w:val="20"/>
              </w:rPr>
              <w:t xml:space="preserve">-  </w:t>
            </w:r>
            <w:r w:rsidR="00ED1E5F">
              <w:rPr>
                <w:rFonts w:ascii="Arial" w:hAnsi="Arial" w:cs="Arial"/>
                <w:b/>
                <w:bCs/>
                <w:sz w:val="20"/>
                <w:szCs w:val="20"/>
              </w:rPr>
              <w:t>1 599 915</w:t>
            </w:r>
          </w:p>
        </w:tc>
        <w:tc>
          <w:tcPr>
            <w:tcW w:w="1435" w:type="dxa"/>
            <w:tcBorders>
              <w:top w:val="single" w:sz="4" w:space="0" w:color="auto"/>
              <w:left w:val="nil"/>
              <w:bottom w:val="double" w:sz="4" w:space="0" w:color="auto"/>
              <w:right w:val="nil"/>
            </w:tcBorders>
            <w:shd w:val="clear" w:color="auto" w:fill="auto"/>
            <w:vAlign w:val="bottom"/>
            <w:hideMark/>
          </w:tcPr>
          <w:p w14:paraId="1485E218" w14:textId="77777777" w:rsidR="003375F9" w:rsidRPr="000E7F4F" w:rsidRDefault="003375F9" w:rsidP="000E7F4F">
            <w:pPr>
              <w:keepLines/>
              <w:suppressAutoHyphens/>
              <w:jc w:val="right"/>
              <w:rPr>
                <w:rFonts w:ascii="Arial" w:hAnsi="Arial" w:cs="Arial"/>
                <w:b/>
                <w:bCs/>
                <w:color w:val="000000"/>
                <w:sz w:val="20"/>
                <w:szCs w:val="20"/>
              </w:rPr>
            </w:pPr>
            <w:r w:rsidRPr="000E7F4F">
              <w:rPr>
                <w:rFonts w:ascii="Arial" w:hAnsi="Arial" w:cs="Arial"/>
                <w:b/>
                <w:bCs/>
                <w:color w:val="000000"/>
                <w:sz w:val="20"/>
                <w:szCs w:val="20"/>
              </w:rPr>
              <w:t>-1 393 766</w:t>
            </w:r>
          </w:p>
        </w:tc>
      </w:tr>
      <w:tr w:rsidR="003375F9" w:rsidRPr="003F0263" w14:paraId="0CE9A371" w14:textId="77777777" w:rsidTr="000E7F4F">
        <w:trPr>
          <w:trHeight w:val="255"/>
        </w:trPr>
        <w:tc>
          <w:tcPr>
            <w:tcW w:w="6420" w:type="dxa"/>
            <w:tcBorders>
              <w:top w:val="nil"/>
              <w:left w:val="nil"/>
              <w:bottom w:val="nil"/>
              <w:right w:val="nil"/>
            </w:tcBorders>
            <w:shd w:val="clear" w:color="auto" w:fill="auto"/>
            <w:vAlign w:val="bottom"/>
            <w:hideMark/>
          </w:tcPr>
          <w:p w14:paraId="6DE461F9" w14:textId="77777777" w:rsidR="003375F9" w:rsidRPr="000E7F4F" w:rsidRDefault="003375F9" w:rsidP="000E7F4F">
            <w:pPr>
              <w:keepLines/>
              <w:suppressAutoHyphens/>
              <w:rPr>
                <w:rFonts w:ascii="Arial" w:hAnsi="Arial" w:cs="Arial"/>
                <w:b/>
                <w:bCs/>
                <w:sz w:val="20"/>
                <w:szCs w:val="20"/>
              </w:rPr>
            </w:pPr>
          </w:p>
        </w:tc>
        <w:tc>
          <w:tcPr>
            <w:tcW w:w="1434" w:type="dxa"/>
            <w:tcBorders>
              <w:top w:val="double" w:sz="4" w:space="0" w:color="auto"/>
              <w:left w:val="nil"/>
              <w:right w:val="nil"/>
            </w:tcBorders>
            <w:shd w:val="clear" w:color="auto" w:fill="auto"/>
            <w:vAlign w:val="bottom"/>
            <w:hideMark/>
          </w:tcPr>
          <w:p w14:paraId="6D8F77C7" w14:textId="77777777" w:rsidR="003375F9" w:rsidRPr="000E7F4F" w:rsidRDefault="003375F9" w:rsidP="000E7F4F">
            <w:pPr>
              <w:keepLines/>
              <w:suppressAutoHyphens/>
              <w:jc w:val="right"/>
              <w:rPr>
                <w:rFonts w:ascii="Arial" w:hAnsi="Arial" w:cs="Arial"/>
                <w:b/>
                <w:bCs/>
                <w:sz w:val="20"/>
                <w:szCs w:val="20"/>
              </w:rPr>
            </w:pPr>
          </w:p>
        </w:tc>
        <w:tc>
          <w:tcPr>
            <w:tcW w:w="1435" w:type="dxa"/>
            <w:tcBorders>
              <w:top w:val="double" w:sz="4" w:space="0" w:color="auto"/>
              <w:left w:val="nil"/>
              <w:right w:val="nil"/>
            </w:tcBorders>
            <w:shd w:val="clear" w:color="auto" w:fill="auto"/>
            <w:vAlign w:val="bottom"/>
            <w:hideMark/>
          </w:tcPr>
          <w:p w14:paraId="33F303E8" w14:textId="77777777" w:rsidR="003375F9" w:rsidRPr="000E7F4F" w:rsidRDefault="003375F9" w:rsidP="000E7F4F">
            <w:pPr>
              <w:keepLines/>
              <w:suppressAutoHyphens/>
              <w:jc w:val="right"/>
              <w:rPr>
                <w:rFonts w:ascii="Arial" w:hAnsi="Arial" w:cs="Arial"/>
                <w:b/>
                <w:bCs/>
                <w:color w:val="000000"/>
                <w:sz w:val="20"/>
                <w:szCs w:val="20"/>
              </w:rPr>
            </w:pPr>
          </w:p>
        </w:tc>
      </w:tr>
      <w:tr w:rsidR="003375F9" w:rsidRPr="003F0263" w14:paraId="49613F8A" w14:textId="77777777" w:rsidTr="000E7F4F">
        <w:trPr>
          <w:trHeight w:val="255"/>
        </w:trPr>
        <w:tc>
          <w:tcPr>
            <w:tcW w:w="6420" w:type="dxa"/>
            <w:tcBorders>
              <w:top w:val="nil"/>
              <w:left w:val="nil"/>
              <w:bottom w:val="nil"/>
              <w:right w:val="nil"/>
            </w:tcBorders>
            <w:shd w:val="clear" w:color="auto" w:fill="auto"/>
            <w:vAlign w:val="bottom"/>
            <w:hideMark/>
          </w:tcPr>
          <w:p w14:paraId="1CCE22AD" w14:textId="77777777" w:rsidR="003375F9" w:rsidRPr="000E7F4F" w:rsidRDefault="003375F9" w:rsidP="000E7F4F">
            <w:pPr>
              <w:keepLines/>
              <w:suppressAutoHyphens/>
              <w:rPr>
                <w:rFonts w:ascii="Arial" w:hAnsi="Arial" w:cs="Arial"/>
                <w:b/>
                <w:bCs/>
                <w:sz w:val="20"/>
                <w:szCs w:val="20"/>
              </w:rPr>
            </w:pPr>
            <w:r w:rsidRPr="000E7F4F">
              <w:rPr>
                <w:rFonts w:ascii="Arial" w:hAnsi="Arial" w:cs="Arial"/>
                <w:b/>
                <w:bCs/>
                <w:sz w:val="20"/>
                <w:szCs w:val="20"/>
              </w:rPr>
              <w:t>Peňažné toky z finančnej činnosti</w:t>
            </w:r>
          </w:p>
        </w:tc>
        <w:tc>
          <w:tcPr>
            <w:tcW w:w="1434" w:type="dxa"/>
            <w:tcBorders>
              <w:left w:val="nil"/>
              <w:right w:val="nil"/>
            </w:tcBorders>
            <w:shd w:val="clear" w:color="auto" w:fill="auto"/>
            <w:vAlign w:val="bottom"/>
            <w:hideMark/>
          </w:tcPr>
          <w:p w14:paraId="2B151407" w14:textId="77777777" w:rsidR="003375F9" w:rsidRPr="000E7F4F" w:rsidRDefault="003375F9" w:rsidP="000E7F4F">
            <w:pPr>
              <w:keepLines/>
              <w:suppressAutoHyphens/>
              <w:jc w:val="right"/>
              <w:rPr>
                <w:rFonts w:ascii="Arial" w:hAnsi="Arial" w:cs="Arial"/>
                <w:b/>
                <w:bCs/>
                <w:sz w:val="20"/>
                <w:szCs w:val="20"/>
              </w:rPr>
            </w:pPr>
          </w:p>
        </w:tc>
        <w:tc>
          <w:tcPr>
            <w:tcW w:w="1435" w:type="dxa"/>
            <w:tcBorders>
              <w:left w:val="nil"/>
              <w:right w:val="nil"/>
            </w:tcBorders>
            <w:shd w:val="clear" w:color="auto" w:fill="auto"/>
            <w:vAlign w:val="bottom"/>
            <w:hideMark/>
          </w:tcPr>
          <w:p w14:paraId="62AE0777" w14:textId="77777777" w:rsidR="003375F9" w:rsidRPr="000E7F4F" w:rsidRDefault="003375F9" w:rsidP="000E7F4F">
            <w:pPr>
              <w:keepLines/>
              <w:suppressAutoHyphens/>
              <w:jc w:val="right"/>
              <w:rPr>
                <w:rFonts w:ascii="Arial" w:hAnsi="Arial" w:cs="Arial"/>
                <w:b/>
                <w:bCs/>
                <w:color w:val="000000"/>
                <w:sz w:val="20"/>
                <w:szCs w:val="20"/>
              </w:rPr>
            </w:pPr>
          </w:p>
        </w:tc>
      </w:tr>
      <w:tr w:rsidR="003375F9" w:rsidRPr="003F0263" w14:paraId="062F5F55" w14:textId="77777777" w:rsidTr="000E7F4F">
        <w:trPr>
          <w:trHeight w:val="255"/>
        </w:trPr>
        <w:tc>
          <w:tcPr>
            <w:tcW w:w="6420" w:type="dxa"/>
            <w:tcBorders>
              <w:top w:val="nil"/>
              <w:left w:val="nil"/>
              <w:bottom w:val="nil"/>
              <w:right w:val="nil"/>
            </w:tcBorders>
            <w:shd w:val="clear" w:color="auto" w:fill="auto"/>
            <w:vAlign w:val="bottom"/>
            <w:hideMark/>
          </w:tcPr>
          <w:p w14:paraId="32CF6CC5" w14:textId="77777777" w:rsidR="003375F9" w:rsidRPr="000E7F4F" w:rsidRDefault="003375F9" w:rsidP="000E7F4F">
            <w:pPr>
              <w:keepLines/>
              <w:suppressAutoHyphens/>
              <w:rPr>
                <w:rFonts w:ascii="Arial" w:hAnsi="Arial" w:cs="Arial"/>
                <w:sz w:val="20"/>
                <w:szCs w:val="20"/>
              </w:rPr>
            </w:pPr>
            <w:r w:rsidRPr="000E7F4F">
              <w:rPr>
                <w:rFonts w:ascii="Arial" w:hAnsi="Arial" w:cs="Arial"/>
                <w:sz w:val="20"/>
                <w:szCs w:val="20"/>
              </w:rPr>
              <w:t>Príjmy zo zvýšenia základného imania a ostatných kapitálových fondov</w:t>
            </w:r>
          </w:p>
        </w:tc>
        <w:tc>
          <w:tcPr>
            <w:tcW w:w="1434" w:type="dxa"/>
            <w:tcBorders>
              <w:left w:val="nil"/>
              <w:right w:val="nil"/>
            </w:tcBorders>
            <w:shd w:val="clear" w:color="auto" w:fill="auto"/>
            <w:vAlign w:val="bottom"/>
            <w:hideMark/>
          </w:tcPr>
          <w:p w14:paraId="5A8CA106" w14:textId="041D38A0" w:rsidR="003375F9" w:rsidRPr="000E7F4F" w:rsidRDefault="00C30FDE" w:rsidP="000E7F4F">
            <w:pPr>
              <w:keepLines/>
              <w:suppressAutoHyphens/>
              <w:jc w:val="right"/>
              <w:rPr>
                <w:rFonts w:ascii="Arial" w:hAnsi="Arial" w:cs="Arial"/>
                <w:sz w:val="20"/>
                <w:szCs w:val="20"/>
              </w:rPr>
            </w:pPr>
            <w:r w:rsidRPr="000E7F4F">
              <w:rPr>
                <w:rFonts w:ascii="Arial" w:hAnsi="Arial" w:cs="Arial"/>
                <w:sz w:val="20"/>
                <w:szCs w:val="20"/>
              </w:rPr>
              <w:t>0</w:t>
            </w:r>
          </w:p>
        </w:tc>
        <w:tc>
          <w:tcPr>
            <w:tcW w:w="1435" w:type="dxa"/>
            <w:tcBorders>
              <w:left w:val="nil"/>
              <w:right w:val="nil"/>
            </w:tcBorders>
            <w:shd w:val="clear" w:color="auto" w:fill="auto"/>
            <w:vAlign w:val="bottom"/>
            <w:hideMark/>
          </w:tcPr>
          <w:p w14:paraId="600A4CC1" w14:textId="77777777" w:rsidR="003375F9" w:rsidRPr="000E7F4F" w:rsidRDefault="003375F9" w:rsidP="000E7F4F">
            <w:pPr>
              <w:keepLines/>
              <w:suppressAutoHyphens/>
              <w:jc w:val="right"/>
              <w:rPr>
                <w:rFonts w:ascii="Arial" w:hAnsi="Arial" w:cs="Arial"/>
                <w:color w:val="000000"/>
                <w:sz w:val="20"/>
                <w:szCs w:val="20"/>
              </w:rPr>
            </w:pPr>
            <w:r w:rsidRPr="000E7F4F">
              <w:rPr>
                <w:rFonts w:ascii="Arial" w:hAnsi="Arial" w:cs="Arial"/>
                <w:color w:val="000000"/>
                <w:sz w:val="20"/>
                <w:szCs w:val="20"/>
              </w:rPr>
              <w:t>0</w:t>
            </w:r>
          </w:p>
        </w:tc>
      </w:tr>
      <w:tr w:rsidR="003375F9" w:rsidRPr="003F0263" w14:paraId="6DEF010F" w14:textId="77777777" w:rsidTr="000E7F4F">
        <w:trPr>
          <w:trHeight w:val="255"/>
        </w:trPr>
        <w:tc>
          <w:tcPr>
            <w:tcW w:w="6420" w:type="dxa"/>
            <w:tcBorders>
              <w:top w:val="nil"/>
              <w:left w:val="nil"/>
              <w:bottom w:val="nil"/>
              <w:right w:val="nil"/>
            </w:tcBorders>
            <w:shd w:val="clear" w:color="auto" w:fill="auto"/>
            <w:vAlign w:val="bottom"/>
            <w:hideMark/>
          </w:tcPr>
          <w:p w14:paraId="626903D6" w14:textId="701203CD" w:rsidR="003375F9" w:rsidRPr="000E7F4F" w:rsidRDefault="003375F9" w:rsidP="000E7F4F">
            <w:pPr>
              <w:keepLines/>
              <w:suppressAutoHyphens/>
              <w:rPr>
                <w:rFonts w:ascii="Arial" w:hAnsi="Arial" w:cs="Arial"/>
                <w:sz w:val="20"/>
                <w:szCs w:val="20"/>
              </w:rPr>
            </w:pPr>
            <w:r w:rsidRPr="000E7F4F">
              <w:rPr>
                <w:rFonts w:ascii="Arial" w:hAnsi="Arial" w:cs="Arial"/>
                <w:sz w:val="20"/>
                <w:szCs w:val="20"/>
              </w:rPr>
              <w:t>Príjmy úverov a pôžičiek od bánk</w:t>
            </w:r>
          </w:p>
        </w:tc>
        <w:tc>
          <w:tcPr>
            <w:tcW w:w="1434" w:type="dxa"/>
            <w:tcBorders>
              <w:left w:val="nil"/>
              <w:right w:val="nil"/>
            </w:tcBorders>
            <w:shd w:val="clear" w:color="auto" w:fill="auto"/>
            <w:vAlign w:val="bottom"/>
            <w:hideMark/>
          </w:tcPr>
          <w:p w14:paraId="71C51F47" w14:textId="77777777" w:rsidR="003375F9" w:rsidRPr="000E7F4F" w:rsidRDefault="003375F9" w:rsidP="000E7F4F">
            <w:pPr>
              <w:keepLines/>
              <w:suppressAutoHyphens/>
              <w:jc w:val="right"/>
              <w:rPr>
                <w:rFonts w:ascii="Arial" w:hAnsi="Arial" w:cs="Arial"/>
                <w:sz w:val="20"/>
                <w:szCs w:val="20"/>
              </w:rPr>
            </w:pPr>
            <w:r w:rsidRPr="000E7F4F">
              <w:rPr>
                <w:rFonts w:ascii="Arial" w:hAnsi="Arial" w:cs="Arial"/>
                <w:sz w:val="20"/>
                <w:szCs w:val="20"/>
              </w:rPr>
              <w:t>4 035 416</w:t>
            </w:r>
          </w:p>
        </w:tc>
        <w:tc>
          <w:tcPr>
            <w:tcW w:w="1435" w:type="dxa"/>
            <w:tcBorders>
              <w:left w:val="nil"/>
              <w:right w:val="nil"/>
            </w:tcBorders>
            <w:shd w:val="clear" w:color="auto" w:fill="auto"/>
            <w:vAlign w:val="bottom"/>
            <w:hideMark/>
          </w:tcPr>
          <w:p w14:paraId="324DCE45" w14:textId="77777777" w:rsidR="003375F9" w:rsidRPr="000E7F4F" w:rsidRDefault="003375F9" w:rsidP="000E7F4F">
            <w:pPr>
              <w:keepLines/>
              <w:suppressAutoHyphens/>
              <w:jc w:val="right"/>
              <w:rPr>
                <w:rFonts w:ascii="Arial" w:hAnsi="Arial" w:cs="Arial"/>
                <w:color w:val="000000"/>
                <w:sz w:val="20"/>
                <w:szCs w:val="20"/>
              </w:rPr>
            </w:pPr>
            <w:r w:rsidRPr="000E7F4F">
              <w:rPr>
                <w:rFonts w:ascii="Arial" w:hAnsi="Arial" w:cs="Arial"/>
                <w:color w:val="000000"/>
                <w:sz w:val="20"/>
                <w:szCs w:val="20"/>
              </w:rPr>
              <w:t>-3 900 568</w:t>
            </w:r>
          </w:p>
        </w:tc>
      </w:tr>
      <w:tr w:rsidR="003375F9" w:rsidRPr="003F0263" w14:paraId="183EAB53" w14:textId="77777777" w:rsidTr="000E7F4F">
        <w:trPr>
          <w:trHeight w:val="255"/>
        </w:trPr>
        <w:tc>
          <w:tcPr>
            <w:tcW w:w="6420" w:type="dxa"/>
            <w:tcBorders>
              <w:top w:val="nil"/>
              <w:left w:val="nil"/>
              <w:bottom w:val="nil"/>
              <w:right w:val="nil"/>
            </w:tcBorders>
            <w:shd w:val="clear" w:color="auto" w:fill="auto"/>
            <w:vAlign w:val="bottom"/>
            <w:hideMark/>
          </w:tcPr>
          <w:p w14:paraId="05088E0B" w14:textId="7E28C537" w:rsidR="003375F9" w:rsidRPr="000E7F4F" w:rsidRDefault="003375F9" w:rsidP="000E7F4F">
            <w:pPr>
              <w:keepLines/>
              <w:suppressAutoHyphens/>
              <w:rPr>
                <w:rFonts w:ascii="Arial" w:hAnsi="Arial" w:cs="Arial"/>
                <w:sz w:val="20"/>
                <w:szCs w:val="20"/>
              </w:rPr>
            </w:pPr>
            <w:r w:rsidRPr="000E7F4F">
              <w:rPr>
                <w:rFonts w:ascii="Arial" w:hAnsi="Arial" w:cs="Arial"/>
                <w:sz w:val="20"/>
                <w:szCs w:val="20"/>
              </w:rPr>
              <w:t>Príjmy pôžičiek prijatých od spoločností v Skupine</w:t>
            </w:r>
          </w:p>
        </w:tc>
        <w:tc>
          <w:tcPr>
            <w:tcW w:w="1434" w:type="dxa"/>
            <w:tcBorders>
              <w:left w:val="nil"/>
              <w:right w:val="nil"/>
            </w:tcBorders>
            <w:shd w:val="clear" w:color="auto" w:fill="auto"/>
            <w:vAlign w:val="bottom"/>
            <w:hideMark/>
          </w:tcPr>
          <w:p w14:paraId="343DFD8F" w14:textId="24FDD9B8" w:rsidR="003375F9" w:rsidRPr="000E7F4F" w:rsidRDefault="00ED1E5F" w:rsidP="000E7F4F">
            <w:pPr>
              <w:keepLines/>
              <w:suppressAutoHyphens/>
              <w:jc w:val="right"/>
              <w:rPr>
                <w:rFonts w:ascii="Arial" w:hAnsi="Arial" w:cs="Arial"/>
                <w:sz w:val="20"/>
                <w:szCs w:val="20"/>
              </w:rPr>
            </w:pPr>
            <w:r>
              <w:rPr>
                <w:rFonts w:ascii="Arial" w:hAnsi="Arial" w:cs="Arial"/>
                <w:sz w:val="20"/>
                <w:szCs w:val="20"/>
              </w:rPr>
              <w:t>1 3</w:t>
            </w:r>
            <w:r w:rsidR="00072D27" w:rsidRPr="000E7F4F">
              <w:rPr>
                <w:rFonts w:ascii="Arial" w:hAnsi="Arial" w:cs="Arial"/>
                <w:sz w:val="20"/>
                <w:szCs w:val="20"/>
              </w:rPr>
              <w:t>00 000</w:t>
            </w:r>
          </w:p>
        </w:tc>
        <w:tc>
          <w:tcPr>
            <w:tcW w:w="1435" w:type="dxa"/>
            <w:tcBorders>
              <w:left w:val="nil"/>
              <w:right w:val="nil"/>
            </w:tcBorders>
            <w:shd w:val="clear" w:color="auto" w:fill="auto"/>
            <w:vAlign w:val="bottom"/>
            <w:hideMark/>
          </w:tcPr>
          <w:p w14:paraId="49352E51" w14:textId="77777777" w:rsidR="003375F9" w:rsidRPr="000E7F4F" w:rsidRDefault="003375F9" w:rsidP="000E7F4F">
            <w:pPr>
              <w:keepLines/>
              <w:suppressAutoHyphens/>
              <w:jc w:val="right"/>
              <w:rPr>
                <w:rFonts w:ascii="Arial" w:hAnsi="Arial" w:cs="Arial"/>
                <w:color w:val="000000"/>
                <w:sz w:val="20"/>
                <w:szCs w:val="20"/>
              </w:rPr>
            </w:pPr>
            <w:r w:rsidRPr="000E7F4F">
              <w:rPr>
                <w:rFonts w:ascii="Arial" w:hAnsi="Arial" w:cs="Arial"/>
                <w:color w:val="000000"/>
                <w:sz w:val="20"/>
                <w:szCs w:val="20"/>
              </w:rPr>
              <w:t>0</w:t>
            </w:r>
          </w:p>
        </w:tc>
      </w:tr>
      <w:tr w:rsidR="003375F9" w:rsidRPr="003F0263" w14:paraId="0CEA9B7F" w14:textId="77777777" w:rsidTr="000E7F4F">
        <w:trPr>
          <w:trHeight w:val="255"/>
        </w:trPr>
        <w:tc>
          <w:tcPr>
            <w:tcW w:w="6420" w:type="dxa"/>
            <w:tcBorders>
              <w:top w:val="nil"/>
              <w:left w:val="nil"/>
              <w:bottom w:val="nil"/>
              <w:right w:val="nil"/>
            </w:tcBorders>
            <w:shd w:val="clear" w:color="auto" w:fill="auto"/>
            <w:vAlign w:val="bottom"/>
            <w:hideMark/>
          </w:tcPr>
          <w:p w14:paraId="7CEE26DF" w14:textId="77777777" w:rsidR="003375F9" w:rsidRPr="000E7F4F" w:rsidRDefault="003375F9" w:rsidP="000E7F4F">
            <w:pPr>
              <w:keepLines/>
              <w:suppressAutoHyphens/>
              <w:rPr>
                <w:rFonts w:ascii="Arial" w:hAnsi="Arial" w:cs="Arial"/>
                <w:b/>
                <w:bCs/>
                <w:sz w:val="20"/>
                <w:szCs w:val="20"/>
              </w:rPr>
            </w:pPr>
            <w:r w:rsidRPr="000E7F4F">
              <w:rPr>
                <w:rFonts w:ascii="Arial" w:hAnsi="Arial" w:cs="Arial"/>
                <w:b/>
                <w:bCs/>
                <w:sz w:val="20"/>
                <w:szCs w:val="20"/>
              </w:rPr>
              <w:t>Čisté peňažné toky z finančnej činnosti</w:t>
            </w:r>
          </w:p>
        </w:tc>
        <w:tc>
          <w:tcPr>
            <w:tcW w:w="1434" w:type="dxa"/>
            <w:tcBorders>
              <w:left w:val="nil"/>
              <w:bottom w:val="double" w:sz="4" w:space="0" w:color="auto"/>
              <w:right w:val="nil"/>
            </w:tcBorders>
            <w:shd w:val="clear" w:color="auto" w:fill="auto"/>
            <w:vAlign w:val="bottom"/>
            <w:hideMark/>
          </w:tcPr>
          <w:p w14:paraId="57563983" w14:textId="5E79FB10" w:rsidR="003375F9" w:rsidRPr="000E7F4F" w:rsidRDefault="003375F9" w:rsidP="000E7F4F">
            <w:pPr>
              <w:keepLines/>
              <w:suppressAutoHyphens/>
              <w:jc w:val="right"/>
              <w:rPr>
                <w:rFonts w:ascii="Arial" w:hAnsi="Arial" w:cs="Arial"/>
                <w:b/>
                <w:bCs/>
                <w:sz w:val="20"/>
                <w:szCs w:val="20"/>
              </w:rPr>
            </w:pPr>
            <w:r w:rsidRPr="000E7F4F">
              <w:rPr>
                <w:rFonts w:ascii="Arial" w:hAnsi="Arial" w:cs="Arial"/>
                <w:b/>
                <w:bCs/>
                <w:sz w:val="20"/>
                <w:szCs w:val="20"/>
              </w:rPr>
              <w:t>5</w:t>
            </w:r>
            <w:r w:rsidR="00C30FDE" w:rsidRPr="000E7F4F">
              <w:rPr>
                <w:rFonts w:ascii="Arial" w:hAnsi="Arial" w:cs="Arial"/>
                <w:b/>
                <w:bCs/>
                <w:sz w:val="20"/>
                <w:szCs w:val="20"/>
              </w:rPr>
              <w:t> 335 416</w:t>
            </w:r>
          </w:p>
        </w:tc>
        <w:tc>
          <w:tcPr>
            <w:tcW w:w="1435" w:type="dxa"/>
            <w:tcBorders>
              <w:left w:val="nil"/>
              <w:bottom w:val="double" w:sz="4" w:space="0" w:color="auto"/>
              <w:right w:val="nil"/>
            </w:tcBorders>
            <w:shd w:val="clear" w:color="auto" w:fill="auto"/>
            <w:vAlign w:val="bottom"/>
            <w:hideMark/>
          </w:tcPr>
          <w:p w14:paraId="21E94436" w14:textId="77777777" w:rsidR="003375F9" w:rsidRPr="000E7F4F" w:rsidRDefault="003375F9" w:rsidP="000E7F4F">
            <w:pPr>
              <w:keepLines/>
              <w:suppressAutoHyphens/>
              <w:jc w:val="right"/>
              <w:rPr>
                <w:rFonts w:ascii="Arial" w:hAnsi="Arial" w:cs="Arial"/>
                <w:b/>
                <w:bCs/>
                <w:color w:val="000000"/>
                <w:sz w:val="20"/>
                <w:szCs w:val="20"/>
              </w:rPr>
            </w:pPr>
            <w:r w:rsidRPr="000E7F4F">
              <w:rPr>
                <w:rFonts w:ascii="Arial" w:hAnsi="Arial" w:cs="Arial"/>
                <w:b/>
                <w:bCs/>
                <w:color w:val="000000"/>
                <w:sz w:val="20"/>
                <w:szCs w:val="20"/>
              </w:rPr>
              <w:t>-3 900 568</w:t>
            </w:r>
          </w:p>
        </w:tc>
      </w:tr>
      <w:tr w:rsidR="003375F9" w:rsidRPr="003F0263" w14:paraId="04079225" w14:textId="77777777" w:rsidTr="000E7F4F">
        <w:trPr>
          <w:trHeight w:val="255"/>
        </w:trPr>
        <w:tc>
          <w:tcPr>
            <w:tcW w:w="6420" w:type="dxa"/>
            <w:tcBorders>
              <w:top w:val="nil"/>
              <w:left w:val="nil"/>
              <w:bottom w:val="nil"/>
              <w:right w:val="nil"/>
            </w:tcBorders>
            <w:shd w:val="clear" w:color="auto" w:fill="auto"/>
            <w:vAlign w:val="bottom"/>
            <w:hideMark/>
          </w:tcPr>
          <w:p w14:paraId="1F5BFC61" w14:textId="77777777" w:rsidR="003375F9" w:rsidRPr="000E7F4F" w:rsidRDefault="003375F9" w:rsidP="000E7F4F">
            <w:pPr>
              <w:keepLines/>
              <w:suppressAutoHyphens/>
              <w:rPr>
                <w:rFonts w:ascii="Arial" w:hAnsi="Arial" w:cs="Arial"/>
                <w:b/>
                <w:bCs/>
                <w:sz w:val="20"/>
                <w:szCs w:val="20"/>
              </w:rPr>
            </w:pPr>
          </w:p>
        </w:tc>
        <w:tc>
          <w:tcPr>
            <w:tcW w:w="1434" w:type="dxa"/>
            <w:tcBorders>
              <w:top w:val="double" w:sz="4" w:space="0" w:color="auto"/>
              <w:left w:val="nil"/>
              <w:right w:val="nil"/>
            </w:tcBorders>
            <w:shd w:val="clear" w:color="auto" w:fill="auto"/>
            <w:vAlign w:val="bottom"/>
            <w:hideMark/>
          </w:tcPr>
          <w:p w14:paraId="26EDD348" w14:textId="77777777" w:rsidR="003375F9" w:rsidRPr="000E7F4F" w:rsidRDefault="003375F9" w:rsidP="000E7F4F">
            <w:pPr>
              <w:keepLines/>
              <w:suppressAutoHyphens/>
              <w:jc w:val="right"/>
              <w:rPr>
                <w:rFonts w:ascii="Arial" w:hAnsi="Arial" w:cs="Arial"/>
                <w:b/>
                <w:bCs/>
                <w:sz w:val="20"/>
                <w:szCs w:val="20"/>
              </w:rPr>
            </w:pPr>
          </w:p>
        </w:tc>
        <w:tc>
          <w:tcPr>
            <w:tcW w:w="1435" w:type="dxa"/>
            <w:tcBorders>
              <w:top w:val="double" w:sz="4" w:space="0" w:color="auto"/>
              <w:left w:val="nil"/>
              <w:right w:val="nil"/>
            </w:tcBorders>
            <w:shd w:val="clear" w:color="auto" w:fill="auto"/>
            <w:vAlign w:val="bottom"/>
            <w:hideMark/>
          </w:tcPr>
          <w:p w14:paraId="0CCF33EC" w14:textId="77777777" w:rsidR="003375F9" w:rsidRPr="000E7F4F" w:rsidRDefault="003375F9" w:rsidP="000E7F4F">
            <w:pPr>
              <w:keepLines/>
              <w:suppressAutoHyphens/>
              <w:jc w:val="right"/>
              <w:rPr>
                <w:rFonts w:ascii="Arial" w:hAnsi="Arial" w:cs="Arial"/>
                <w:b/>
                <w:bCs/>
                <w:color w:val="000000"/>
                <w:sz w:val="20"/>
                <w:szCs w:val="20"/>
              </w:rPr>
            </w:pPr>
          </w:p>
        </w:tc>
      </w:tr>
      <w:tr w:rsidR="003375F9" w:rsidRPr="003F0263" w14:paraId="3FDFB05F" w14:textId="77777777" w:rsidTr="000E7F4F">
        <w:trPr>
          <w:trHeight w:val="255"/>
        </w:trPr>
        <w:tc>
          <w:tcPr>
            <w:tcW w:w="6420" w:type="dxa"/>
            <w:tcBorders>
              <w:top w:val="nil"/>
              <w:left w:val="nil"/>
              <w:bottom w:val="nil"/>
              <w:right w:val="nil"/>
            </w:tcBorders>
            <w:shd w:val="clear" w:color="auto" w:fill="auto"/>
            <w:vAlign w:val="bottom"/>
            <w:hideMark/>
          </w:tcPr>
          <w:p w14:paraId="087A048A" w14:textId="77777777" w:rsidR="003375F9" w:rsidRPr="000E7F4F" w:rsidRDefault="003375F9" w:rsidP="000E7F4F">
            <w:pPr>
              <w:keepLines/>
              <w:suppressAutoHyphens/>
              <w:rPr>
                <w:rFonts w:ascii="Arial" w:hAnsi="Arial" w:cs="Arial"/>
                <w:sz w:val="20"/>
                <w:szCs w:val="20"/>
              </w:rPr>
            </w:pPr>
            <w:r w:rsidRPr="000E7F4F">
              <w:rPr>
                <w:rFonts w:ascii="Arial" w:hAnsi="Arial" w:cs="Arial"/>
                <w:sz w:val="20"/>
                <w:szCs w:val="20"/>
              </w:rPr>
              <w:t>Prírastky (úbytky) peňažných prostriedkov a peňažných ekvivalentov</w:t>
            </w:r>
          </w:p>
        </w:tc>
        <w:tc>
          <w:tcPr>
            <w:tcW w:w="1434" w:type="dxa"/>
            <w:tcBorders>
              <w:left w:val="nil"/>
              <w:right w:val="nil"/>
            </w:tcBorders>
            <w:shd w:val="clear" w:color="auto" w:fill="auto"/>
            <w:vAlign w:val="bottom"/>
            <w:hideMark/>
          </w:tcPr>
          <w:p w14:paraId="4C0CD17D" w14:textId="77777777" w:rsidR="003375F9" w:rsidRPr="000E7F4F" w:rsidRDefault="003375F9" w:rsidP="000E7F4F">
            <w:pPr>
              <w:keepLines/>
              <w:suppressAutoHyphens/>
              <w:jc w:val="right"/>
              <w:rPr>
                <w:rFonts w:ascii="Arial" w:hAnsi="Arial" w:cs="Arial"/>
                <w:sz w:val="20"/>
                <w:szCs w:val="20"/>
              </w:rPr>
            </w:pPr>
            <w:r w:rsidRPr="000E7F4F">
              <w:rPr>
                <w:rFonts w:ascii="Arial" w:hAnsi="Arial" w:cs="Arial"/>
                <w:sz w:val="20"/>
                <w:szCs w:val="20"/>
              </w:rPr>
              <w:t>18 924</w:t>
            </w:r>
          </w:p>
        </w:tc>
        <w:tc>
          <w:tcPr>
            <w:tcW w:w="1435" w:type="dxa"/>
            <w:tcBorders>
              <w:left w:val="nil"/>
              <w:right w:val="nil"/>
            </w:tcBorders>
            <w:shd w:val="clear" w:color="auto" w:fill="auto"/>
            <w:vAlign w:val="bottom"/>
            <w:hideMark/>
          </w:tcPr>
          <w:p w14:paraId="22CD7A75" w14:textId="77777777" w:rsidR="003375F9" w:rsidRPr="000E7F4F" w:rsidRDefault="003375F9" w:rsidP="000E7F4F">
            <w:pPr>
              <w:keepLines/>
              <w:suppressAutoHyphens/>
              <w:jc w:val="right"/>
              <w:rPr>
                <w:rFonts w:ascii="Arial" w:hAnsi="Arial" w:cs="Arial"/>
                <w:color w:val="000000"/>
                <w:sz w:val="20"/>
                <w:szCs w:val="20"/>
              </w:rPr>
            </w:pPr>
            <w:r w:rsidRPr="000E7F4F">
              <w:rPr>
                <w:rFonts w:ascii="Arial" w:hAnsi="Arial" w:cs="Arial"/>
                <w:color w:val="000000"/>
                <w:sz w:val="20"/>
                <w:szCs w:val="20"/>
              </w:rPr>
              <w:t>16 780</w:t>
            </w:r>
          </w:p>
        </w:tc>
      </w:tr>
      <w:tr w:rsidR="003375F9" w:rsidRPr="003F0263" w14:paraId="5F395BFC" w14:textId="77777777" w:rsidTr="000E7F4F">
        <w:trPr>
          <w:trHeight w:val="255"/>
        </w:trPr>
        <w:tc>
          <w:tcPr>
            <w:tcW w:w="6420" w:type="dxa"/>
            <w:tcBorders>
              <w:top w:val="nil"/>
              <w:left w:val="nil"/>
              <w:bottom w:val="nil"/>
              <w:right w:val="nil"/>
            </w:tcBorders>
            <w:shd w:val="clear" w:color="auto" w:fill="auto"/>
            <w:vAlign w:val="bottom"/>
            <w:hideMark/>
          </w:tcPr>
          <w:p w14:paraId="037E0C80" w14:textId="77777777" w:rsidR="003375F9" w:rsidRPr="000E7F4F" w:rsidRDefault="003375F9" w:rsidP="000E7F4F">
            <w:pPr>
              <w:keepLines/>
              <w:suppressAutoHyphens/>
              <w:rPr>
                <w:rFonts w:ascii="Arial" w:hAnsi="Arial" w:cs="Arial"/>
                <w:b/>
                <w:bCs/>
                <w:sz w:val="20"/>
                <w:szCs w:val="20"/>
              </w:rPr>
            </w:pPr>
          </w:p>
        </w:tc>
        <w:tc>
          <w:tcPr>
            <w:tcW w:w="1434" w:type="dxa"/>
            <w:tcBorders>
              <w:left w:val="nil"/>
              <w:right w:val="nil"/>
            </w:tcBorders>
            <w:shd w:val="clear" w:color="auto" w:fill="auto"/>
            <w:vAlign w:val="bottom"/>
            <w:hideMark/>
          </w:tcPr>
          <w:p w14:paraId="15B231C4" w14:textId="77777777" w:rsidR="003375F9" w:rsidRPr="000E7F4F" w:rsidRDefault="003375F9" w:rsidP="000E7F4F">
            <w:pPr>
              <w:keepLines/>
              <w:suppressAutoHyphens/>
              <w:jc w:val="right"/>
              <w:rPr>
                <w:rFonts w:ascii="Arial" w:hAnsi="Arial" w:cs="Arial"/>
                <w:b/>
                <w:bCs/>
                <w:sz w:val="20"/>
                <w:szCs w:val="20"/>
              </w:rPr>
            </w:pPr>
          </w:p>
        </w:tc>
        <w:tc>
          <w:tcPr>
            <w:tcW w:w="1435" w:type="dxa"/>
            <w:tcBorders>
              <w:left w:val="nil"/>
              <w:right w:val="nil"/>
            </w:tcBorders>
            <w:shd w:val="clear" w:color="auto" w:fill="auto"/>
            <w:vAlign w:val="bottom"/>
            <w:hideMark/>
          </w:tcPr>
          <w:p w14:paraId="702BE692" w14:textId="77777777" w:rsidR="003375F9" w:rsidRPr="000E7F4F" w:rsidRDefault="003375F9" w:rsidP="000E7F4F">
            <w:pPr>
              <w:keepLines/>
              <w:suppressAutoHyphens/>
              <w:jc w:val="right"/>
              <w:rPr>
                <w:rFonts w:ascii="Arial" w:hAnsi="Arial" w:cs="Arial"/>
                <w:b/>
                <w:bCs/>
                <w:color w:val="000000"/>
                <w:sz w:val="20"/>
                <w:szCs w:val="20"/>
              </w:rPr>
            </w:pPr>
          </w:p>
        </w:tc>
      </w:tr>
      <w:tr w:rsidR="003375F9" w:rsidRPr="003F0263" w14:paraId="2FDA7CE4" w14:textId="77777777" w:rsidTr="000E7F4F">
        <w:trPr>
          <w:trHeight w:val="255"/>
        </w:trPr>
        <w:tc>
          <w:tcPr>
            <w:tcW w:w="6420" w:type="dxa"/>
            <w:tcBorders>
              <w:top w:val="nil"/>
              <w:left w:val="nil"/>
              <w:bottom w:val="nil"/>
              <w:right w:val="nil"/>
            </w:tcBorders>
            <w:shd w:val="clear" w:color="auto" w:fill="auto"/>
            <w:vAlign w:val="bottom"/>
            <w:hideMark/>
          </w:tcPr>
          <w:p w14:paraId="368AB095" w14:textId="77777777" w:rsidR="003375F9" w:rsidRPr="000E7F4F" w:rsidRDefault="003375F9" w:rsidP="000E7F4F">
            <w:pPr>
              <w:keepLines/>
              <w:suppressAutoHyphens/>
              <w:rPr>
                <w:rFonts w:ascii="Arial" w:hAnsi="Arial" w:cs="Arial"/>
                <w:b/>
                <w:bCs/>
                <w:sz w:val="20"/>
                <w:szCs w:val="20"/>
              </w:rPr>
            </w:pPr>
            <w:r w:rsidRPr="000E7F4F">
              <w:rPr>
                <w:rFonts w:ascii="Arial" w:hAnsi="Arial" w:cs="Arial"/>
                <w:b/>
                <w:bCs/>
                <w:sz w:val="20"/>
                <w:szCs w:val="20"/>
              </w:rPr>
              <w:t>Peňažné prostriedky a peňažné ekvivalenty na začiatku roka</w:t>
            </w:r>
          </w:p>
        </w:tc>
        <w:tc>
          <w:tcPr>
            <w:tcW w:w="1434" w:type="dxa"/>
            <w:tcBorders>
              <w:left w:val="nil"/>
              <w:bottom w:val="single" w:sz="4" w:space="0" w:color="auto"/>
              <w:right w:val="nil"/>
            </w:tcBorders>
            <w:shd w:val="clear" w:color="auto" w:fill="auto"/>
            <w:vAlign w:val="bottom"/>
            <w:hideMark/>
          </w:tcPr>
          <w:p w14:paraId="01A51C66" w14:textId="77777777" w:rsidR="003375F9" w:rsidRPr="000E7F4F" w:rsidRDefault="003375F9" w:rsidP="000E7F4F">
            <w:pPr>
              <w:keepLines/>
              <w:suppressAutoHyphens/>
              <w:jc w:val="right"/>
              <w:rPr>
                <w:rFonts w:ascii="Arial" w:hAnsi="Arial" w:cs="Arial"/>
                <w:b/>
                <w:bCs/>
                <w:sz w:val="20"/>
                <w:szCs w:val="20"/>
              </w:rPr>
            </w:pPr>
            <w:r w:rsidRPr="000E7F4F">
              <w:rPr>
                <w:rFonts w:ascii="Arial" w:hAnsi="Arial" w:cs="Arial"/>
                <w:b/>
                <w:bCs/>
                <w:sz w:val="20"/>
                <w:szCs w:val="20"/>
              </w:rPr>
              <w:t>249 250</w:t>
            </w:r>
          </w:p>
        </w:tc>
        <w:tc>
          <w:tcPr>
            <w:tcW w:w="1435" w:type="dxa"/>
            <w:tcBorders>
              <w:left w:val="nil"/>
              <w:bottom w:val="single" w:sz="4" w:space="0" w:color="auto"/>
              <w:right w:val="nil"/>
            </w:tcBorders>
            <w:shd w:val="clear" w:color="auto" w:fill="auto"/>
            <w:vAlign w:val="bottom"/>
            <w:hideMark/>
          </w:tcPr>
          <w:p w14:paraId="363F277B" w14:textId="77777777" w:rsidR="003375F9" w:rsidRPr="000E7F4F" w:rsidRDefault="003375F9" w:rsidP="000E7F4F">
            <w:pPr>
              <w:keepLines/>
              <w:suppressAutoHyphens/>
              <w:jc w:val="right"/>
              <w:rPr>
                <w:rFonts w:ascii="Arial" w:hAnsi="Arial" w:cs="Arial"/>
                <w:b/>
                <w:bCs/>
                <w:color w:val="000000"/>
                <w:sz w:val="20"/>
                <w:szCs w:val="20"/>
              </w:rPr>
            </w:pPr>
            <w:r w:rsidRPr="000E7F4F">
              <w:rPr>
                <w:rFonts w:ascii="Arial" w:hAnsi="Arial" w:cs="Arial"/>
                <w:b/>
                <w:bCs/>
                <w:color w:val="000000"/>
                <w:sz w:val="20"/>
                <w:szCs w:val="20"/>
              </w:rPr>
              <w:t>232 470</w:t>
            </w:r>
          </w:p>
        </w:tc>
      </w:tr>
      <w:tr w:rsidR="003375F9" w:rsidRPr="003F0263" w14:paraId="0F0F811E" w14:textId="77777777" w:rsidTr="000E7F4F">
        <w:trPr>
          <w:trHeight w:val="255"/>
        </w:trPr>
        <w:tc>
          <w:tcPr>
            <w:tcW w:w="6420" w:type="dxa"/>
            <w:tcBorders>
              <w:top w:val="nil"/>
              <w:left w:val="nil"/>
              <w:bottom w:val="nil"/>
            </w:tcBorders>
            <w:shd w:val="clear" w:color="auto" w:fill="auto"/>
            <w:vAlign w:val="bottom"/>
            <w:hideMark/>
          </w:tcPr>
          <w:p w14:paraId="6BF608A6" w14:textId="77777777" w:rsidR="003375F9" w:rsidRPr="000E7F4F" w:rsidRDefault="003375F9" w:rsidP="000E7F4F">
            <w:pPr>
              <w:keepLines/>
              <w:suppressAutoHyphens/>
              <w:rPr>
                <w:rFonts w:ascii="Arial" w:hAnsi="Arial" w:cs="Arial"/>
                <w:b/>
                <w:bCs/>
                <w:sz w:val="20"/>
                <w:szCs w:val="20"/>
              </w:rPr>
            </w:pPr>
            <w:r w:rsidRPr="000E7F4F">
              <w:rPr>
                <w:rFonts w:ascii="Arial" w:hAnsi="Arial" w:cs="Arial"/>
                <w:b/>
                <w:bCs/>
                <w:sz w:val="20"/>
                <w:szCs w:val="20"/>
              </w:rPr>
              <w:t>Peňažné prostriedky a peňažné ekvivalenty na konci roka</w:t>
            </w:r>
          </w:p>
        </w:tc>
        <w:tc>
          <w:tcPr>
            <w:tcW w:w="1434" w:type="dxa"/>
            <w:tcBorders>
              <w:top w:val="single" w:sz="4" w:space="0" w:color="auto"/>
              <w:bottom w:val="double" w:sz="4" w:space="0" w:color="auto"/>
            </w:tcBorders>
            <w:shd w:val="clear" w:color="auto" w:fill="auto"/>
            <w:vAlign w:val="bottom"/>
            <w:hideMark/>
          </w:tcPr>
          <w:p w14:paraId="58B6AFA1" w14:textId="77777777" w:rsidR="003375F9" w:rsidRPr="000E7F4F" w:rsidRDefault="003375F9" w:rsidP="000E7F4F">
            <w:pPr>
              <w:keepLines/>
              <w:suppressAutoHyphens/>
              <w:jc w:val="right"/>
              <w:rPr>
                <w:rFonts w:ascii="Arial" w:hAnsi="Arial" w:cs="Arial"/>
                <w:b/>
                <w:bCs/>
                <w:sz w:val="20"/>
                <w:szCs w:val="20"/>
              </w:rPr>
            </w:pPr>
            <w:r w:rsidRPr="000E7F4F">
              <w:rPr>
                <w:rFonts w:ascii="Arial" w:hAnsi="Arial" w:cs="Arial"/>
                <w:b/>
                <w:bCs/>
                <w:sz w:val="20"/>
                <w:szCs w:val="20"/>
              </w:rPr>
              <w:t>268 174</w:t>
            </w:r>
          </w:p>
        </w:tc>
        <w:tc>
          <w:tcPr>
            <w:tcW w:w="1435" w:type="dxa"/>
            <w:tcBorders>
              <w:top w:val="single" w:sz="4" w:space="0" w:color="auto"/>
              <w:bottom w:val="double" w:sz="4" w:space="0" w:color="auto"/>
            </w:tcBorders>
            <w:shd w:val="clear" w:color="auto" w:fill="auto"/>
            <w:vAlign w:val="bottom"/>
            <w:hideMark/>
          </w:tcPr>
          <w:p w14:paraId="737C9FE8" w14:textId="77777777" w:rsidR="003375F9" w:rsidRPr="000E7F4F" w:rsidRDefault="003375F9" w:rsidP="000E7F4F">
            <w:pPr>
              <w:keepLines/>
              <w:suppressAutoHyphens/>
              <w:jc w:val="right"/>
              <w:rPr>
                <w:rFonts w:ascii="Arial" w:hAnsi="Arial" w:cs="Arial"/>
                <w:b/>
                <w:bCs/>
                <w:color w:val="000000"/>
                <w:sz w:val="20"/>
                <w:szCs w:val="20"/>
              </w:rPr>
            </w:pPr>
            <w:r w:rsidRPr="000E7F4F">
              <w:rPr>
                <w:rFonts w:ascii="Arial" w:hAnsi="Arial" w:cs="Arial"/>
                <w:b/>
                <w:bCs/>
                <w:color w:val="000000"/>
                <w:sz w:val="20"/>
                <w:szCs w:val="20"/>
              </w:rPr>
              <w:t>249 250</w:t>
            </w:r>
          </w:p>
        </w:tc>
      </w:tr>
      <w:bookmarkEnd w:id="115"/>
    </w:tbl>
    <w:p w14:paraId="79DFA58D" w14:textId="07ECDD64" w:rsidR="003F5FF5" w:rsidRPr="0040254E" w:rsidRDefault="003F5FF5" w:rsidP="000E7F4F">
      <w:pPr>
        <w:pStyle w:val="odstavec"/>
        <w:keepLines/>
      </w:pPr>
    </w:p>
    <w:sectPr w:rsidR="003F5FF5" w:rsidRPr="0040254E" w:rsidSect="000E7F4F">
      <w:headerReference w:type="default" r:id="rId20"/>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BB838EC" w14:textId="77777777" w:rsidR="000C7BAB" w:rsidRDefault="000C7BAB">
      <w:r>
        <w:separator/>
      </w:r>
    </w:p>
  </w:endnote>
  <w:endnote w:type="continuationSeparator" w:id="0">
    <w:p w14:paraId="04A99FAA" w14:textId="77777777" w:rsidR="000C7BAB" w:rsidRDefault="000C7BAB">
      <w:r>
        <w:continuationSeparator/>
      </w:r>
    </w:p>
  </w:endnote>
  <w:endnote w:type="continuationNotice" w:id="1">
    <w:p w14:paraId="2872111E" w14:textId="77777777" w:rsidR="000C7BAB" w:rsidRDefault="000C7BAB"/>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Arial">
    <w:panose1 w:val="020B0604020202020204"/>
    <w:charset w:val="EE"/>
    <w:family w:val="swiss"/>
    <w:pitch w:val="variable"/>
    <w:sig w:usb0="E0002EFF" w:usb1="C000785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Georgia">
    <w:panose1 w:val="02040502050405020303"/>
    <w:charset w:val="EE"/>
    <w:family w:val="roman"/>
    <w:pitch w:val="variable"/>
    <w:sig w:usb0="00000287" w:usb1="00000000" w:usb2="00000000" w:usb3="00000000" w:csb0="0000009F" w:csb1="00000000"/>
  </w:font>
  <w:font w:name="Helv">
    <w:panose1 w:val="020B0604020202030204"/>
    <w:charset w:val="00"/>
    <w:family w:val="swiss"/>
    <w:notTrueType/>
    <w:pitch w:val="variable"/>
    <w:sig w:usb0="00000003" w:usb1="00000000" w:usb2="00000000" w:usb3="00000000" w:csb0="00000001" w:csb1="00000000"/>
  </w:font>
  <w:font w:name="Arial,Bold">
    <w:altName w:val="Arial"/>
    <w:panose1 w:val="00000000000000000000"/>
    <w:charset w:val="00"/>
    <w:family w:val="swiss"/>
    <w:notTrueType/>
    <w:pitch w:val="default"/>
    <w:sig w:usb0="00000003" w:usb1="00000000" w:usb2="00000000" w:usb3="00000000" w:csb0="00000001" w:csb1="00000000"/>
  </w:font>
  <w:font w:name="Univers">
    <w:altName w:val="Arial"/>
    <w:charset w:val="00"/>
    <w:family w:val="swiss"/>
    <w:pitch w:val="variable"/>
    <w:sig w:usb0="80000287" w:usb1="00000000" w:usb2="00000000" w:usb3="00000000" w:csb0="0000000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0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D7BDE45" w14:textId="77777777" w:rsidR="00D637AA" w:rsidRDefault="00D637AA">
    <w:pPr>
      <w:pStyle w:val="Pt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0EE7C6B" w14:textId="77777777" w:rsidR="00D637AA" w:rsidRDefault="00D637AA">
    <w:pPr>
      <w:pStyle w:val="Pt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39ADAC3" w14:textId="77777777" w:rsidR="00D637AA" w:rsidRDefault="00D637AA">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2BB24C64" w14:textId="77777777" w:rsidR="000C7BAB" w:rsidRDefault="000C7BAB">
      <w:r>
        <w:separator/>
      </w:r>
    </w:p>
  </w:footnote>
  <w:footnote w:type="continuationSeparator" w:id="0">
    <w:p w14:paraId="3872CB4C" w14:textId="77777777" w:rsidR="000C7BAB" w:rsidRDefault="000C7BAB">
      <w:r>
        <w:continuationSeparator/>
      </w:r>
    </w:p>
  </w:footnote>
  <w:footnote w:type="continuationNotice" w:id="1">
    <w:p w14:paraId="127C1F25" w14:textId="77777777" w:rsidR="000C7BAB" w:rsidRDefault="000C7BAB"/>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F6DCD63" w14:textId="77777777" w:rsidR="00D637AA" w:rsidRDefault="00D637AA">
    <w:pPr>
      <w:pStyle w:val="Hlavika"/>
    </w:pPr>
  </w:p>
</w:hdr>
</file>

<file path=word/header1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Style w:val="Mriekatabuky"/>
      <w:tblW w:w="9743"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94"/>
      <w:gridCol w:w="2834"/>
      <w:gridCol w:w="3815"/>
    </w:tblGrid>
    <w:tr w:rsidR="00D637AA" w:rsidRPr="00400B95" w14:paraId="710D9462" w14:textId="77777777" w:rsidTr="000E7F4F">
      <w:tc>
        <w:tcPr>
          <w:tcW w:w="3094" w:type="dxa"/>
        </w:tcPr>
        <w:p w14:paraId="05FC9837" w14:textId="77777777" w:rsidR="00D637AA" w:rsidRPr="00400B95" w:rsidRDefault="00D637AA">
          <w:pPr>
            <w:pStyle w:val="Hlavika"/>
            <w:rPr>
              <w:rFonts w:ascii="Arial" w:hAnsi="Arial" w:cs="Arial"/>
              <w:sz w:val="20"/>
              <w:szCs w:val="20"/>
            </w:rPr>
          </w:pPr>
          <w:r>
            <w:rPr>
              <w:rFonts w:ascii="Arial" w:hAnsi="Arial" w:cs="Arial"/>
              <w:sz w:val="20"/>
              <w:szCs w:val="20"/>
            </w:rPr>
            <w:t xml:space="preserve">Poznámky </w:t>
          </w:r>
          <w:proofErr w:type="spellStart"/>
          <w:r>
            <w:rPr>
              <w:rFonts w:ascii="Arial" w:hAnsi="Arial" w:cs="Arial"/>
              <w:sz w:val="20"/>
              <w:szCs w:val="20"/>
            </w:rPr>
            <w:t>Úč</w:t>
          </w:r>
          <w:proofErr w:type="spellEnd"/>
          <w:r>
            <w:rPr>
              <w:rFonts w:ascii="Arial" w:hAnsi="Arial" w:cs="Arial"/>
              <w:sz w:val="20"/>
              <w:szCs w:val="20"/>
            </w:rPr>
            <w:t xml:space="preserve"> POD 3-01</w:t>
          </w:r>
        </w:p>
      </w:tc>
      <w:tc>
        <w:tcPr>
          <w:tcW w:w="2834" w:type="dxa"/>
        </w:tcPr>
        <w:p w14:paraId="46681A9F" w14:textId="77777777" w:rsidR="00D637AA" w:rsidRPr="00400B95" w:rsidRDefault="00D637AA">
          <w:pPr>
            <w:pStyle w:val="Hlavika"/>
            <w:rPr>
              <w:rFonts w:ascii="Arial" w:hAnsi="Arial" w:cs="Arial"/>
              <w:sz w:val="20"/>
              <w:szCs w:val="20"/>
            </w:rPr>
          </w:pPr>
        </w:p>
      </w:tc>
      <w:tc>
        <w:tcPr>
          <w:tcW w:w="3815" w:type="dxa"/>
        </w:tcPr>
        <w:p w14:paraId="22D218C9" w14:textId="77777777" w:rsidR="00D637AA" w:rsidRPr="00400B95" w:rsidRDefault="00D637AA" w:rsidP="00EE1118">
          <w:pPr>
            <w:pStyle w:val="Hlavika"/>
            <w:tabs>
              <w:tab w:val="clear" w:pos="4536"/>
            </w:tabs>
            <w:jc w:val="right"/>
            <w:rPr>
              <w:rFonts w:ascii="Arial" w:hAnsi="Arial" w:cs="Arial"/>
              <w:sz w:val="20"/>
              <w:szCs w:val="20"/>
              <w:lang w:val="en-US"/>
            </w:rPr>
          </w:pPr>
          <w:r w:rsidRPr="00400B95">
            <w:rPr>
              <w:rFonts w:ascii="Arial" w:hAnsi="Arial" w:cs="Arial"/>
              <w:sz w:val="20"/>
              <w:szCs w:val="20"/>
            </w:rPr>
            <w:t>IČO</w:t>
          </w:r>
          <w:r w:rsidRPr="00400B95">
            <w:rPr>
              <w:rFonts w:ascii="Arial" w:hAnsi="Arial" w:cs="Arial"/>
              <w:sz w:val="20"/>
              <w:szCs w:val="20"/>
              <w:lang w:val="en-US"/>
            </w:rPr>
            <w:t xml:space="preserve">: </w:t>
          </w:r>
          <w:r>
            <w:rPr>
              <w:rFonts w:ascii="Arial" w:hAnsi="Arial" w:cs="Arial"/>
              <w:sz w:val="20"/>
              <w:szCs w:val="20"/>
            </w:rPr>
            <w:t>31632301</w:t>
          </w:r>
        </w:p>
      </w:tc>
    </w:tr>
    <w:tr w:rsidR="00D637AA" w:rsidRPr="00400B95" w14:paraId="1DF759DF" w14:textId="77777777" w:rsidTr="000E7F4F">
      <w:tc>
        <w:tcPr>
          <w:tcW w:w="3094" w:type="dxa"/>
        </w:tcPr>
        <w:p w14:paraId="31026ABD" w14:textId="77777777" w:rsidR="00D637AA" w:rsidRPr="00400B95" w:rsidRDefault="00D637AA">
          <w:pPr>
            <w:pStyle w:val="Hlavika"/>
            <w:rPr>
              <w:rFonts w:ascii="Arial" w:hAnsi="Arial" w:cs="Arial"/>
              <w:sz w:val="20"/>
              <w:szCs w:val="20"/>
            </w:rPr>
          </w:pPr>
          <w:r>
            <w:rPr>
              <w:rFonts w:ascii="Arial" w:hAnsi="Arial" w:cs="Arial"/>
              <w:sz w:val="20"/>
              <w:szCs w:val="20"/>
            </w:rPr>
            <w:t>MATADOR Industries, a.s.</w:t>
          </w:r>
        </w:p>
      </w:tc>
      <w:tc>
        <w:tcPr>
          <w:tcW w:w="2834" w:type="dxa"/>
        </w:tcPr>
        <w:p w14:paraId="44C5A74E" w14:textId="67E5B79D" w:rsidR="00D637AA" w:rsidRPr="00400B95" w:rsidRDefault="00D637AA" w:rsidP="00307B6F">
          <w:pPr>
            <w:pStyle w:val="Hlavika"/>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Pr>
              <w:rFonts w:ascii="Arial" w:hAnsi="Arial" w:cs="Arial"/>
              <w:noProof/>
              <w:sz w:val="20"/>
              <w:szCs w:val="20"/>
            </w:rPr>
            <w:t>32</w:t>
          </w:r>
          <w:r w:rsidRPr="00400B95">
            <w:rPr>
              <w:rFonts w:ascii="Arial" w:hAnsi="Arial" w:cs="Arial"/>
              <w:sz w:val="20"/>
              <w:szCs w:val="20"/>
            </w:rPr>
            <w:fldChar w:fldCharType="end"/>
          </w:r>
        </w:p>
      </w:tc>
      <w:tc>
        <w:tcPr>
          <w:tcW w:w="3815" w:type="dxa"/>
        </w:tcPr>
        <w:p w14:paraId="6DB04296" w14:textId="77777777" w:rsidR="00D637AA" w:rsidRPr="00400B95" w:rsidRDefault="00D637AA" w:rsidP="00307B6F">
          <w:pPr>
            <w:pStyle w:val="Hlavika"/>
            <w:jc w:val="right"/>
            <w:rPr>
              <w:rFonts w:ascii="Arial" w:hAnsi="Arial" w:cs="Arial"/>
              <w:sz w:val="20"/>
              <w:szCs w:val="20"/>
              <w:lang w:val="en-US"/>
            </w:rPr>
          </w:pPr>
          <w:r w:rsidRPr="00400B95">
            <w:rPr>
              <w:rFonts w:ascii="Arial" w:hAnsi="Arial" w:cs="Arial"/>
              <w:sz w:val="20"/>
              <w:szCs w:val="20"/>
            </w:rPr>
            <w:t>DIC</w:t>
          </w:r>
          <w:r w:rsidRPr="00400B95">
            <w:rPr>
              <w:rFonts w:ascii="Arial" w:hAnsi="Arial" w:cs="Arial"/>
              <w:sz w:val="20"/>
              <w:szCs w:val="20"/>
              <w:lang w:val="en-US"/>
            </w:rPr>
            <w:t xml:space="preserve">: </w:t>
          </w:r>
          <w:r>
            <w:rPr>
              <w:rFonts w:ascii="Arial" w:hAnsi="Arial" w:cs="Arial"/>
              <w:sz w:val="20"/>
              <w:szCs w:val="20"/>
            </w:rPr>
            <w:t>2020437738</w:t>
          </w:r>
        </w:p>
      </w:tc>
    </w:tr>
  </w:tbl>
  <w:p w14:paraId="353F90B6" w14:textId="77777777" w:rsidR="00D637AA" w:rsidRDefault="00D637AA">
    <w:pPr>
      <w:pStyle w:val="Hlavika"/>
      <w:rPr>
        <w:rFonts w:ascii="Georgia" w:hAnsi="Georgia" w:cs="Arial"/>
        <w:sz w:val="20"/>
        <w:szCs w:val="20"/>
      </w:rPr>
    </w:pPr>
  </w:p>
  <w:p w14:paraId="629F61A5" w14:textId="77777777" w:rsidR="00D637AA" w:rsidRPr="009918B7" w:rsidRDefault="00D637AA">
    <w:pPr>
      <w:pStyle w:val="Hlavika"/>
      <w:rPr>
        <w:rFonts w:ascii="Georgia" w:hAnsi="Georgia" w:cs="Arial"/>
        <w:sz w:val="20"/>
        <w:szCs w:val="20"/>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Style w:val="Mriekatabuky"/>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13"/>
      <w:gridCol w:w="3202"/>
      <w:gridCol w:w="3223"/>
    </w:tblGrid>
    <w:tr w:rsidR="00D637AA" w:rsidRPr="00400B95" w14:paraId="0C388ED2" w14:textId="77777777" w:rsidTr="00715AFE">
      <w:tc>
        <w:tcPr>
          <w:tcW w:w="3259" w:type="dxa"/>
        </w:tcPr>
        <w:p w14:paraId="79A44B5D" w14:textId="47EFAA80" w:rsidR="00D637AA" w:rsidRPr="00400B95" w:rsidRDefault="00D637AA" w:rsidP="007F4B1B">
          <w:pPr>
            <w:pStyle w:val="Hlavika"/>
            <w:tabs>
              <w:tab w:val="clear" w:pos="4536"/>
              <w:tab w:val="clear" w:pos="9072"/>
              <w:tab w:val="right" w:pos="9639"/>
            </w:tabs>
            <w:ind w:right="-82"/>
            <w:rPr>
              <w:rFonts w:ascii="Arial" w:hAnsi="Arial" w:cs="Arial"/>
              <w:sz w:val="20"/>
              <w:szCs w:val="20"/>
            </w:rPr>
          </w:pPr>
          <w:bookmarkStart w:id="14" w:name="NotesHeading"/>
          <w:r>
            <w:rPr>
              <w:rFonts w:ascii="Arial" w:hAnsi="Arial" w:cs="Arial"/>
              <w:sz w:val="20"/>
              <w:szCs w:val="20"/>
            </w:rPr>
            <w:t xml:space="preserve">Poznámky </w:t>
          </w:r>
          <w:proofErr w:type="spellStart"/>
          <w:r>
            <w:rPr>
              <w:rFonts w:ascii="Arial" w:hAnsi="Arial" w:cs="Arial"/>
              <w:sz w:val="20"/>
              <w:szCs w:val="20"/>
            </w:rPr>
            <w:t>Úč</w:t>
          </w:r>
          <w:proofErr w:type="spellEnd"/>
          <w:r>
            <w:rPr>
              <w:rFonts w:ascii="Arial" w:hAnsi="Arial" w:cs="Arial"/>
              <w:sz w:val="20"/>
              <w:szCs w:val="20"/>
            </w:rPr>
            <w:t xml:space="preserve"> POD 3-01</w:t>
          </w:r>
          <w:bookmarkEnd w:id="14"/>
        </w:p>
      </w:tc>
      <w:tc>
        <w:tcPr>
          <w:tcW w:w="3259" w:type="dxa"/>
        </w:tcPr>
        <w:p w14:paraId="2EEC1B82" w14:textId="77777777" w:rsidR="00D637AA" w:rsidRPr="00400B95" w:rsidRDefault="00D637AA" w:rsidP="007F4B1B">
          <w:pPr>
            <w:pStyle w:val="Hlavika"/>
            <w:tabs>
              <w:tab w:val="clear" w:pos="4536"/>
              <w:tab w:val="clear" w:pos="9072"/>
              <w:tab w:val="right" w:pos="9639"/>
            </w:tabs>
            <w:ind w:right="-82"/>
            <w:rPr>
              <w:rFonts w:ascii="Arial" w:hAnsi="Arial" w:cs="Arial"/>
              <w:sz w:val="20"/>
              <w:szCs w:val="20"/>
            </w:rPr>
          </w:pPr>
        </w:p>
      </w:tc>
      <w:tc>
        <w:tcPr>
          <w:tcW w:w="3260" w:type="dxa"/>
        </w:tcPr>
        <w:p w14:paraId="32E81348" w14:textId="0F9749A2" w:rsidR="00D637AA" w:rsidRPr="00400B95" w:rsidRDefault="00D637AA" w:rsidP="00601467">
          <w:pPr>
            <w:pStyle w:val="Hlavika"/>
            <w:tabs>
              <w:tab w:val="clear" w:pos="4536"/>
              <w:tab w:val="clear" w:pos="9072"/>
              <w:tab w:val="right" w:pos="9639"/>
            </w:tabs>
            <w:ind w:right="-82"/>
            <w:jc w:val="right"/>
            <w:rPr>
              <w:rFonts w:ascii="Arial" w:hAnsi="Arial" w:cs="Arial"/>
              <w:sz w:val="20"/>
              <w:szCs w:val="20"/>
            </w:rPr>
          </w:pPr>
          <w:r w:rsidRPr="00400B95">
            <w:rPr>
              <w:rFonts w:ascii="Arial" w:hAnsi="Arial" w:cs="Arial"/>
              <w:sz w:val="20"/>
              <w:szCs w:val="20"/>
            </w:rPr>
            <w:t xml:space="preserve">IČO: </w:t>
          </w:r>
          <w:bookmarkStart w:id="15" w:name="EntityICO"/>
          <w:r>
            <w:rPr>
              <w:rFonts w:ascii="Arial" w:hAnsi="Arial" w:cs="Arial"/>
              <w:sz w:val="20"/>
              <w:szCs w:val="20"/>
            </w:rPr>
            <w:t>31632301</w:t>
          </w:r>
          <w:bookmarkEnd w:id="15"/>
        </w:p>
      </w:tc>
    </w:tr>
    <w:tr w:rsidR="00D637AA" w:rsidRPr="00400B95" w14:paraId="73D549B3" w14:textId="77777777" w:rsidTr="00715AFE">
      <w:tc>
        <w:tcPr>
          <w:tcW w:w="3259" w:type="dxa"/>
        </w:tcPr>
        <w:p w14:paraId="70CBC3B6" w14:textId="48C7CC32" w:rsidR="00D637AA" w:rsidRPr="00400B95" w:rsidRDefault="00D637AA" w:rsidP="00CE19D0">
          <w:pPr>
            <w:pStyle w:val="Hlavika"/>
            <w:tabs>
              <w:tab w:val="clear" w:pos="4536"/>
              <w:tab w:val="clear" w:pos="9072"/>
              <w:tab w:val="center" w:pos="1562"/>
            </w:tabs>
            <w:ind w:right="-82"/>
            <w:rPr>
              <w:rFonts w:ascii="Arial" w:hAnsi="Arial" w:cs="Arial"/>
              <w:sz w:val="20"/>
              <w:szCs w:val="20"/>
            </w:rPr>
          </w:pPr>
          <w:bookmarkStart w:id="16" w:name="EntityName"/>
          <w:r>
            <w:rPr>
              <w:rFonts w:ascii="Arial" w:hAnsi="Arial" w:cs="Arial"/>
              <w:sz w:val="20"/>
              <w:szCs w:val="20"/>
            </w:rPr>
            <w:t>MATADOR Industries, a.s.</w:t>
          </w:r>
          <w:bookmarkEnd w:id="16"/>
          <w:r w:rsidRPr="00400B95">
            <w:rPr>
              <w:rFonts w:ascii="Arial" w:hAnsi="Arial" w:cs="Arial"/>
              <w:sz w:val="20"/>
              <w:szCs w:val="20"/>
            </w:rPr>
            <w:tab/>
          </w:r>
        </w:p>
      </w:tc>
      <w:tc>
        <w:tcPr>
          <w:tcW w:w="3259" w:type="dxa"/>
        </w:tcPr>
        <w:p w14:paraId="54200A83" w14:textId="74D36BB5" w:rsidR="00D637AA" w:rsidRPr="00400B95" w:rsidRDefault="00D637AA" w:rsidP="00650EBC">
          <w:pPr>
            <w:pStyle w:val="Hlavika"/>
            <w:tabs>
              <w:tab w:val="clear" w:pos="4536"/>
              <w:tab w:val="clear" w:pos="9072"/>
              <w:tab w:val="right" w:pos="9639"/>
            </w:tabs>
            <w:ind w:right="-82"/>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Pr>
              <w:rFonts w:ascii="Arial" w:hAnsi="Arial" w:cs="Arial"/>
              <w:noProof/>
              <w:sz w:val="20"/>
              <w:szCs w:val="20"/>
            </w:rPr>
            <w:t>8</w:t>
          </w:r>
          <w:r w:rsidRPr="00400B95">
            <w:rPr>
              <w:rFonts w:ascii="Arial" w:hAnsi="Arial" w:cs="Arial"/>
              <w:sz w:val="20"/>
              <w:szCs w:val="20"/>
            </w:rPr>
            <w:fldChar w:fldCharType="end"/>
          </w:r>
        </w:p>
      </w:tc>
      <w:tc>
        <w:tcPr>
          <w:tcW w:w="3260" w:type="dxa"/>
        </w:tcPr>
        <w:p w14:paraId="6C4024EB" w14:textId="15C3F1CC" w:rsidR="00D637AA" w:rsidRPr="00400B95" w:rsidRDefault="00D637AA" w:rsidP="00601467">
          <w:pPr>
            <w:pStyle w:val="Hlavika"/>
            <w:tabs>
              <w:tab w:val="clear" w:pos="4536"/>
              <w:tab w:val="clear" w:pos="9072"/>
              <w:tab w:val="right" w:pos="9639"/>
            </w:tabs>
            <w:ind w:right="-82"/>
            <w:jc w:val="right"/>
            <w:rPr>
              <w:rFonts w:ascii="Arial" w:hAnsi="Arial" w:cs="Arial"/>
              <w:sz w:val="20"/>
              <w:szCs w:val="20"/>
            </w:rPr>
          </w:pPr>
          <w:r w:rsidRPr="00400B95">
            <w:rPr>
              <w:rFonts w:ascii="Arial" w:hAnsi="Arial" w:cs="Arial"/>
              <w:sz w:val="20"/>
              <w:szCs w:val="20"/>
            </w:rPr>
            <w:t xml:space="preserve">DIČ: </w:t>
          </w:r>
          <w:bookmarkStart w:id="17" w:name="EntityDIC"/>
          <w:r>
            <w:rPr>
              <w:rFonts w:ascii="Arial" w:hAnsi="Arial" w:cs="Arial"/>
              <w:sz w:val="20"/>
              <w:szCs w:val="20"/>
            </w:rPr>
            <w:t>2020437738</w:t>
          </w:r>
          <w:bookmarkEnd w:id="17"/>
        </w:p>
      </w:tc>
    </w:tr>
  </w:tbl>
  <w:p w14:paraId="58793B75" w14:textId="3C778520" w:rsidR="00D637AA" w:rsidRDefault="00D637AA" w:rsidP="00650EBC">
    <w:pPr>
      <w:pStyle w:val="Hlavika"/>
      <w:tabs>
        <w:tab w:val="clear" w:pos="4536"/>
        <w:tab w:val="clear" w:pos="9072"/>
        <w:tab w:val="right" w:pos="9639"/>
      </w:tabs>
      <w:ind w:right="-82"/>
      <w:rPr>
        <w:rFonts w:ascii="Georgia" w:hAnsi="Georgia" w:cs="Arial"/>
        <w:sz w:val="20"/>
        <w:szCs w:val="20"/>
      </w:rPr>
    </w:pPr>
    <w:r w:rsidRPr="006A0668">
      <w:rPr>
        <w:rFonts w:ascii="Georgia" w:hAnsi="Georgia" w:cs="Arial"/>
        <w:sz w:val="20"/>
        <w:szCs w:val="20"/>
      </w:rPr>
      <w:tab/>
    </w:r>
  </w:p>
  <w:p w14:paraId="503AF437" w14:textId="77777777" w:rsidR="00D637AA" w:rsidRPr="006A0668" w:rsidRDefault="00D637AA" w:rsidP="00650EBC">
    <w:pPr>
      <w:pStyle w:val="Hlavika"/>
      <w:tabs>
        <w:tab w:val="clear" w:pos="4536"/>
        <w:tab w:val="clear" w:pos="9072"/>
        <w:tab w:val="right" w:pos="9639"/>
      </w:tabs>
      <w:ind w:right="-82"/>
      <w:rPr>
        <w:rFonts w:ascii="Georgia" w:hAnsi="Georgia" w:cs="Arial"/>
        <w:sz w:val="20"/>
        <w:szCs w:val="20"/>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BC1B309" w14:textId="77777777" w:rsidR="00D637AA" w:rsidRDefault="00D637AA">
    <w:pPr>
      <w:pStyle w:val="Hlavika"/>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Style w:val="Mriekatabuky"/>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57"/>
      <w:gridCol w:w="4850"/>
      <w:gridCol w:w="4863"/>
    </w:tblGrid>
    <w:tr w:rsidR="00D637AA" w:rsidRPr="00400B95" w14:paraId="42D752CB" w14:textId="77777777" w:rsidTr="005F347F">
      <w:tc>
        <w:tcPr>
          <w:tcW w:w="4903" w:type="dxa"/>
        </w:tcPr>
        <w:p w14:paraId="74A76C0D" w14:textId="02E1A8D6" w:rsidR="00D637AA" w:rsidRPr="00400B95" w:rsidRDefault="00D637AA">
          <w:pPr>
            <w:pStyle w:val="Hlavika"/>
            <w:rPr>
              <w:rFonts w:ascii="Arial" w:hAnsi="Arial" w:cs="Arial"/>
              <w:sz w:val="20"/>
              <w:szCs w:val="20"/>
            </w:rPr>
          </w:pPr>
          <w:r>
            <w:rPr>
              <w:rFonts w:ascii="Arial" w:hAnsi="Arial" w:cs="Arial"/>
              <w:sz w:val="20"/>
              <w:szCs w:val="20"/>
            </w:rPr>
            <w:t xml:space="preserve">Poznámky </w:t>
          </w:r>
          <w:proofErr w:type="spellStart"/>
          <w:r>
            <w:rPr>
              <w:rFonts w:ascii="Arial" w:hAnsi="Arial" w:cs="Arial"/>
              <w:sz w:val="20"/>
              <w:szCs w:val="20"/>
            </w:rPr>
            <w:t>Úč</w:t>
          </w:r>
          <w:proofErr w:type="spellEnd"/>
          <w:r>
            <w:rPr>
              <w:rFonts w:ascii="Arial" w:hAnsi="Arial" w:cs="Arial"/>
              <w:sz w:val="20"/>
              <w:szCs w:val="20"/>
            </w:rPr>
            <w:t xml:space="preserve"> POD 3-01</w:t>
          </w:r>
        </w:p>
      </w:tc>
      <w:tc>
        <w:tcPr>
          <w:tcW w:w="4903" w:type="dxa"/>
        </w:tcPr>
        <w:p w14:paraId="55E928C8" w14:textId="77777777" w:rsidR="00D637AA" w:rsidRPr="00400B95" w:rsidRDefault="00D637AA">
          <w:pPr>
            <w:pStyle w:val="Hlavika"/>
            <w:rPr>
              <w:rFonts w:ascii="Arial" w:hAnsi="Arial" w:cs="Arial"/>
              <w:sz w:val="20"/>
              <w:szCs w:val="20"/>
            </w:rPr>
          </w:pPr>
        </w:p>
      </w:tc>
      <w:tc>
        <w:tcPr>
          <w:tcW w:w="4904" w:type="dxa"/>
        </w:tcPr>
        <w:p w14:paraId="6CCE5672" w14:textId="661A1E17" w:rsidR="00D637AA" w:rsidRPr="00400B95" w:rsidRDefault="00D637AA" w:rsidP="00307B6F">
          <w:pPr>
            <w:pStyle w:val="Hlavika"/>
            <w:jc w:val="right"/>
            <w:rPr>
              <w:rFonts w:ascii="Arial" w:hAnsi="Arial" w:cs="Arial"/>
              <w:sz w:val="20"/>
              <w:szCs w:val="20"/>
            </w:rPr>
          </w:pPr>
          <w:r w:rsidRPr="00400B95">
            <w:rPr>
              <w:rFonts w:ascii="Arial" w:hAnsi="Arial" w:cs="Arial"/>
              <w:sz w:val="20"/>
              <w:szCs w:val="20"/>
            </w:rPr>
            <w:t xml:space="preserve">IČO: </w:t>
          </w:r>
          <w:r>
            <w:rPr>
              <w:rFonts w:ascii="Arial" w:hAnsi="Arial" w:cs="Arial"/>
              <w:sz w:val="20"/>
              <w:szCs w:val="20"/>
            </w:rPr>
            <w:t>31632301</w:t>
          </w:r>
        </w:p>
      </w:tc>
    </w:tr>
    <w:tr w:rsidR="00D637AA" w:rsidRPr="00400B95" w14:paraId="1E9AE3A2" w14:textId="77777777" w:rsidTr="005F347F">
      <w:tc>
        <w:tcPr>
          <w:tcW w:w="4903" w:type="dxa"/>
        </w:tcPr>
        <w:p w14:paraId="5990077E" w14:textId="5206F363" w:rsidR="00D637AA" w:rsidRPr="00400B95" w:rsidRDefault="00D637AA">
          <w:pPr>
            <w:pStyle w:val="Hlavika"/>
            <w:rPr>
              <w:rFonts w:ascii="Arial" w:hAnsi="Arial" w:cs="Arial"/>
              <w:sz w:val="20"/>
              <w:szCs w:val="20"/>
            </w:rPr>
          </w:pPr>
          <w:r>
            <w:rPr>
              <w:rFonts w:ascii="Arial" w:hAnsi="Arial" w:cs="Arial"/>
              <w:sz w:val="20"/>
              <w:szCs w:val="20"/>
            </w:rPr>
            <w:t>MATADOR Industries, a.s.</w:t>
          </w:r>
        </w:p>
      </w:tc>
      <w:tc>
        <w:tcPr>
          <w:tcW w:w="4903" w:type="dxa"/>
        </w:tcPr>
        <w:p w14:paraId="057C4D23" w14:textId="21077DAE" w:rsidR="00D637AA" w:rsidRPr="00400B95" w:rsidRDefault="00D637AA" w:rsidP="00307B6F">
          <w:pPr>
            <w:pStyle w:val="Hlavika"/>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Pr>
              <w:rFonts w:ascii="Arial" w:hAnsi="Arial" w:cs="Arial"/>
              <w:noProof/>
              <w:sz w:val="20"/>
              <w:szCs w:val="20"/>
            </w:rPr>
            <w:t>10</w:t>
          </w:r>
          <w:r w:rsidRPr="00400B95">
            <w:rPr>
              <w:rFonts w:ascii="Arial" w:hAnsi="Arial" w:cs="Arial"/>
              <w:sz w:val="20"/>
              <w:szCs w:val="20"/>
            </w:rPr>
            <w:fldChar w:fldCharType="end"/>
          </w:r>
        </w:p>
      </w:tc>
      <w:tc>
        <w:tcPr>
          <w:tcW w:w="4904" w:type="dxa"/>
        </w:tcPr>
        <w:p w14:paraId="0CA7DB76" w14:textId="33FA4B48" w:rsidR="00D637AA" w:rsidRPr="00400B95" w:rsidRDefault="00D637AA" w:rsidP="00307B6F">
          <w:pPr>
            <w:pStyle w:val="Hlavika"/>
            <w:jc w:val="right"/>
            <w:rPr>
              <w:rFonts w:ascii="Arial" w:hAnsi="Arial" w:cs="Arial"/>
              <w:sz w:val="20"/>
              <w:szCs w:val="20"/>
              <w:lang w:val="en-US"/>
            </w:rPr>
          </w:pPr>
          <w:r w:rsidRPr="00400B95">
            <w:rPr>
              <w:rFonts w:ascii="Arial" w:hAnsi="Arial" w:cs="Arial"/>
              <w:sz w:val="20"/>
              <w:szCs w:val="20"/>
            </w:rPr>
            <w:t>DIČ</w:t>
          </w:r>
          <w:r w:rsidRPr="00400B95">
            <w:rPr>
              <w:rFonts w:ascii="Arial" w:hAnsi="Arial" w:cs="Arial"/>
              <w:sz w:val="20"/>
              <w:szCs w:val="20"/>
              <w:lang w:val="en-US"/>
            </w:rPr>
            <w:t xml:space="preserve">: </w:t>
          </w:r>
          <w:r>
            <w:rPr>
              <w:rFonts w:ascii="Arial" w:hAnsi="Arial" w:cs="Arial"/>
              <w:sz w:val="20"/>
              <w:szCs w:val="20"/>
            </w:rPr>
            <w:t>2020437738</w:t>
          </w:r>
        </w:p>
      </w:tc>
    </w:tr>
  </w:tbl>
  <w:p w14:paraId="371B864F" w14:textId="5B288D85" w:rsidR="00D637AA" w:rsidRDefault="00D637AA" w:rsidP="00307B6F">
    <w:pPr>
      <w:pStyle w:val="Hlavika"/>
      <w:rPr>
        <w:rFonts w:ascii="Arial" w:hAnsi="Arial" w:cs="Arial"/>
        <w:sz w:val="20"/>
        <w:szCs w:val="20"/>
      </w:rPr>
    </w:pPr>
  </w:p>
  <w:p w14:paraId="3DCA0ABF" w14:textId="77777777" w:rsidR="00D637AA" w:rsidRPr="004D5ED9" w:rsidRDefault="00D637AA" w:rsidP="00307B6F">
    <w:pPr>
      <w:pStyle w:val="Hlavika"/>
      <w:rPr>
        <w:rFonts w:ascii="Arial" w:hAnsi="Arial" w:cs="Arial"/>
        <w:sz w:val="20"/>
        <w:szCs w:val="20"/>
      </w:rPr>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Style w:val="Mriekatabuky"/>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34"/>
      <w:gridCol w:w="2993"/>
      <w:gridCol w:w="3411"/>
    </w:tblGrid>
    <w:tr w:rsidR="00D637AA" w:rsidRPr="00400B95" w14:paraId="54F45A49" w14:textId="77777777" w:rsidTr="005F347F">
      <w:tc>
        <w:tcPr>
          <w:tcW w:w="4903" w:type="dxa"/>
        </w:tcPr>
        <w:p w14:paraId="7C757172" w14:textId="585CC0EA" w:rsidR="00D637AA" w:rsidRPr="00400B95" w:rsidRDefault="00D637AA">
          <w:pPr>
            <w:pStyle w:val="Hlavika"/>
            <w:rPr>
              <w:rFonts w:ascii="Arial" w:hAnsi="Arial" w:cs="Arial"/>
              <w:sz w:val="20"/>
              <w:szCs w:val="20"/>
            </w:rPr>
          </w:pPr>
          <w:r>
            <w:rPr>
              <w:rFonts w:ascii="Arial" w:hAnsi="Arial" w:cs="Arial"/>
              <w:sz w:val="20"/>
              <w:szCs w:val="20"/>
            </w:rPr>
            <w:t xml:space="preserve">Poznámky </w:t>
          </w:r>
          <w:proofErr w:type="spellStart"/>
          <w:r>
            <w:rPr>
              <w:rFonts w:ascii="Arial" w:hAnsi="Arial" w:cs="Arial"/>
              <w:sz w:val="20"/>
              <w:szCs w:val="20"/>
            </w:rPr>
            <w:t>Úč</w:t>
          </w:r>
          <w:proofErr w:type="spellEnd"/>
          <w:r>
            <w:rPr>
              <w:rFonts w:ascii="Arial" w:hAnsi="Arial" w:cs="Arial"/>
              <w:sz w:val="20"/>
              <w:szCs w:val="20"/>
            </w:rPr>
            <w:t xml:space="preserve"> POD 3-01</w:t>
          </w:r>
        </w:p>
      </w:tc>
      <w:tc>
        <w:tcPr>
          <w:tcW w:w="4903" w:type="dxa"/>
        </w:tcPr>
        <w:p w14:paraId="408E1C2D" w14:textId="77777777" w:rsidR="00D637AA" w:rsidRPr="00400B95" w:rsidRDefault="00D637AA">
          <w:pPr>
            <w:pStyle w:val="Hlavika"/>
            <w:rPr>
              <w:rFonts w:ascii="Arial" w:hAnsi="Arial" w:cs="Arial"/>
              <w:sz w:val="20"/>
              <w:szCs w:val="20"/>
            </w:rPr>
          </w:pPr>
        </w:p>
      </w:tc>
      <w:tc>
        <w:tcPr>
          <w:tcW w:w="4904" w:type="dxa"/>
        </w:tcPr>
        <w:p w14:paraId="26DBAFCF" w14:textId="3C0DED0C" w:rsidR="00D637AA" w:rsidRPr="00400B95" w:rsidRDefault="00D637AA" w:rsidP="00307B6F">
          <w:pPr>
            <w:pStyle w:val="Hlavika"/>
            <w:jc w:val="right"/>
            <w:rPr>
              <w:rFonts w:ascii="Arial" w:hAnsi="Arial" w:cs="Arial"/>
              <w:sz w:val="20"/>
              <w:szCs w:val="20"/>
            </w:rPr>
          </w:pPr>
          <w:r w:rsidRPr="00400B95">
            <w:rPr>
              <w:rFonts w:ascii="Arial" w:hAnsi="Arial" w:cs="Arial"/>
              <w:sz w:val="20"/>
              <w:szCs w:val="20"/>
            </w:rPr>
            <w:t xml:space="preserve">IČO: </w:t>
          </w:r>
          <w:r>
            <w:rPr>
              <w:rFonts w:ascii="Arial" w:hAnsi="Arial" w:cs="Arial"/>
              <w:sz w:val="20"/>
              <w:szCs w:val="20"/>
            </w:rPr>
            <w:t>31632301</w:t>
          </w:r>
        </w:p>
      </w:tc>
    </w:tr>
    <w:tr w:rsidR="00D637AA" w:rsidRPr="00400B95" w14:paraId="56DCBEE4" w14:textId="77777777" w:rsidTr="005F347F">
      <w:tc>
        <w:tcPr>
          <w:tcW w:w="4903" w:type="dxa"/>
        </w:tcPr>
        <w:p w14:paraId="3D38844D" w14:textId="33F80C17" w:rsidR="00D637AA" w:rsidRPr="00400B95" w:rsidRDefault="00D637AA">
          <w:pPr>
            <w:pStyle w:val="Hlavika"/>
            <w:rPr>
              <w:rFonts w:ascii="Arial" w:hAnsi="Arial" w:cs="Arial"/>
              <w:sz w:val="20"/>
              <w:szCs w:val="20"/>
            </w:rPr>
          </w:pPr>
          <w:r>
            <w:rPr>
              <w:rFonts w:ascii="Arial" w:hAnsi="Arial" w:cs="Arial"/>
              <w:sz w:val="20"/>
              <w:szCs w:val="20"/>
            </w:rPr>
            <w:t>MATADOR Industries, a.s.</w:t>
          </w:r>
        </w:p>
      </w:tc>
      <w:tc>
        <w:tcPr>
          <w:tcW w:w="4903" w:type="dxa"/>
        </w:tcPr>
        <w:p w14:paraId="3C385963" w14:textId="3F38608A" w:rsidR="00D637AA" w:rsidRPr="00400B95" w:rsidRDefault="00D637AA" w:rsidP="00307B6F">
          <w:pPr>
            <w:pStyle w:val="Hlavika"/>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Pr>
              <w:rFonts w:ascii="Arial" w:hAnsi="Arial" w:cs="Arial"/>
              <w:noProof/>
              <w:sz w:val="20"/>
              <w:szCs w:val="20"/>
            </w:rPr>
            <w:t>11</w:t>
          </w:r>
          <w:r w:rsidRPr="00400B95">
            <w:rPr>
              <w:rFonts w:ascii="Arial" w:hAnsi="Arial" w:cs="Arial"/>
              <w:sz w:val="20"/>
              <w:szCs w:val="20"/>
            </w:rPr>
            <w:fldChar w:fldCharType="end"/>
          </w:r>
        </w:p>
      </w:tc>
      <w:tc>
        <w:tcPr>
          <w:tcW w:w="4904" w:type="dxa"/>
        </w:tcPr>
        <w:p w14:paraId="58C9F584" w14:textId="5BAE3352" w:rsidR="00D637AA" w:rsidRPr="00400B95" w:rsidRDefault="00D637AA" w:rsidP="00307B6F">
          <w:pPr>
            <w:pStyle w:val="Hlavika"/>
            <w:jc w:val="right"/>
            <w:rPr>
              <w:rFonts w:ascii="Arial" w:hAnsi="Arial" w:cs="Arial"/>
              <w:sz w:val="20"/>
              <w:szCs w:val="20"/>
              <w:lang w:val="en-US"/>
            </w:rPr>
          </w:pPr>
          <w:r w:rsidRPr="00400B95">
            <w:rPr>
              <w:rFonts w:ascii="Arial" w:hAnsi="Arial" w:cs="Arial"/>
              <w:sz w:val="20"/>
              <w:szCs w:val="20"/>
            </w:rPr>
            <w:t>DIČ</w:t>
          </w:r>
          <w:r w:rsidRPr="00400B95">
            <w:rPr>
              <w:rFonts w:ascii="Arial" w:hAnsi="Arial" w:cs="Arial"/>
              <w:sz w:val="20"/>
              <w:szCs w:val="20"/>
              <w:lang w:val="en-US"/>
            </w:rPr>
            <w:t xml:space="preserve">: </w:t>
          </w:r>
          <w:r>
            <w:rPr>
              <w:rFonts w:ascii="Arial" w:hAnsi="Arial" w:cs="Arial"/>
              <w:sz w:val="20"/>
              <w:szCs w:val="20"/>
            </w:rPr>
            <w:t>2020437738</w:t>
          </w:r>
        </w:p>
      </w:tc>
    </w:tr>
  </w:tbl>
  <w:p w14:paraId="6D9406EB" w14:textId="3F1BCBB2" w:rsidR="00D637AA" w:rsidRDefault="00D637AA" w:rsidP="00307B6F">
    <w:pPr>
      <w:pStyle w:val="Hlavika"/>
      <w:rPr>
        <w:rFonts w:ascii="Arial" w:hAnsi="Arial" w:cs="Arial"/>
        <w:sz w:val="20"/>
        <w:szCs w:val="20"/>
      </w:rPr>
    </w:pPr>
  </w:p>
  <w:p w14:paraId="286238C4" w14:textId="77777777" w:rsidR="00D637AA" w:rsidRPr="004D5ED9" w:rsidRDefault="00D637AA" w:rsidP="00307B6F">
    <w:pPr>
      <w:pStyle w:val="Hlavika"/>
      <w:rPr>
        <w:rFonts w:ascii="Arial" w:hAnsi="Arial" w:cs="Arial"/>
        <w:sz w:val="20"/>
        <w:szCs w:val="20"/>
      </w:rPr>
    </w:pP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Style w:val="Mriekatabuky"/>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57"/>
      <w:gridCol w:w="4850"/>
      <w:gridCol w:w="4863"/>
    </w:tblGrid>
    <w:tr w:rsidR="00D637AA" w:rsidRPr="00400B95" w14:paraId="76C1D719" w14:textId="77777777" w:rsidTr="005F347F">
      <w:tc>
        <w:tcPr>
          <w:tcW w:w="4903" w:type="dxa"/>
        </w:tcPr>
        <w:p w14:paraId="11C516CB" w14:textId="282A872F" w:rsidR="00D637AA" w:rsidRPr="00400B95" w:rsidRDefault="00D637AA">
          <w:pPr>
            <w:pStyle w:val="Hlavika"/>
            <w:rPr>
              <w:rFonts w:ascii="Arial" w:hAnsi="Arial" w:cs="Arial"/>
              <w:sz w:val="20"/>
              <w:szCs w:val="20"/>
            </w:rPr>
          </w:pPr>
          <w:r>
            <w:rPr>
              <w:rFonts w:ascii="Arial" w:hAnsi="Arial" w:cs="Arial"/>
              <w:sz w:val="20"/>
              <w:szCs w:val="20"/>
            </w:rPr>
            <w:t xml:space="preserve">Poznámky </w:t>
          </w:r>
          <w:proofErr w:type="spellStart"/>
          <w:r>
            <w:rPr>
              <w:rFonts w:ascii="Arial" w:hAnsi="Arial" w:cs="Arial"/>
              <w:sz w:val="20"/>
              <w:szCs w:val="20"/>
            </w:rPr>
            <w:t>Úč</w:t>
          </w:r>
          <w:proofErr w:type="spellEnd"/>
          <w:r>
            <w:rPr>
              <w:rFonts w:ascii="Arial" w:hAnsi="Arial" w:cs="Arial"/>
              <w:sz w:val="20"/>
              <w:szCs w:val="20"/>
            </w:rPr>
            <w:t xml:space="preserve"> POD 3-01</w:t>
          </w:r>
        </w:p>
      </w:tc>
      <w:tc>
        <w:tcPr>
          <w:tcW w:w="4903" w:type="dxa"/>
        </w:tcPr>
        <w:p w14:paraId="51082311" w14:textId="77777777" w:rsidR="00D637AA" w:rsidRPr="00400B95" w:rsidRDefault="00D637AA">
          <w:pPr>
            <w:pStyle w:val="Hlavika"/>
            <w:rPr>
              <w:rFonts w:ascii="Arial" w:hAnsi="Arial" w:cs="Arial"/>
              <w:sz w:val="20"/>
              <w:szCs w:val="20"/>
            </w:rPr>
          </w:pPr>
        </w:p>
      </w:tc>
      <w:tc>
        <w:tcPr>
          <w:tcW w:w="4904" w:type="dxa"/>
        </w:tcPr>
        <w:p w14:paraId="40361B4B" w14:textId="2EC6F01F" w:rsidR="00D637AA" w:rsidRPr="00400B95" w:rsidRDefault="00D637AA" w:rsidP="00307B6F">
          <w:pPr>
            <w:pStyle w:val="Hlavika"/>
            <w:jc w:val="right"/>
            <w:rPr>
              <w:rFonts w:ascii="Arial" w:hAnsi="Arial" w:cs="Arial"/>
              <w:sz w:val="20"/>
              <w:szCs w:val="20"/>
            </w:rPr>
          </w:pPr>
          <w:r w:rsidRPr="00400B95">
            <w:rPr>
              <w:rFonts w:ascii="Arial" w:hAnsi="Arial" w:cs="Arial"/>
              <w:sz w:val="20"/>
              <w:szCs w:val="20"/>
            </w:rPr>
            <w:t xml:space="preserve">IČO: </w:t>
          </w:r>
          <w:r>
            <w:rPr>
              <w:rFonts w:ascii="Arial" w:hAnsi="Arial" w:cs="Arial"/>
              <w:sz w:val="20"/>
              <w:szCs w:val="20"/>
            </w:rPr>
            <w:t>31632301</w:t>
          </w:r>
        </w:p>
      </w:tc>
    </w:tr>
    <w:tr w:rsidR="00D637AA" w:rsidRPr="00400B95" w14:paraId="24D892A5" w14:textId="77777777" w:rsidTr="005F347F">
      <w:tc>
        <w:tcPr>
          <w:tcW w:w="4903" w:type="dxa"/>
        </w:tcPr>
        <w:p w14:paraId="0565C588" w14:textId="0C50E131" w:rsidR="00D637AA" w:rsidRPr="00400B95" w:rsidRDefault="00D637AA">
          <w:pPr>
            <w:pStyle w:val="Hlavika"/>
            <w:rPr>
              <w:rFonts w:ascii="Arial" w:hAnsi="Arial" w:cs="Arial"/>
              <w:sz w:val="20"/>
              <w:szCs w:val="20"/>
            </w:rPr>
          </w:pPr>
          <w:r>
            <w:rPr>
              <w:rFonts w:ascii="Arial" w:hAnsi="Arial" w:cs="Arial"/>
              <w:sz w:val="20"/>
              <w:szCs w:val="20"/>
            </w:rPr>
            <w:t>MATADOR Industries, a.s.</w:t>
          </w:r>
        </w:p>
      </w:tc>
      <w:tc>
        <w:tcPr>
          <w:tcW w:w="4903" w:type="dxa"/>
        </w:tcPr>
        <w:p w14:paraId="2C57B82B" w14:textId="7D1329F3" w:rsidR="00D637AA" w:rsidRPr="00400B95" w:rsidRDefault="00D637AA" w:rsidP="00307B6F">
          <w:pPr>
            <w:pStyle w:val="Hlavika"/>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Pr>
              <w:rFonts w:ascii="Arial" w:hAnsi="Arial" w:cs="Arial"/>
              <w:noProof/>
              <w:sz w:val="20"/>
              <w:szCs w:val="20"/>
            </w:rPr>
            <w:t>13</w:t>
          </w:r>
          <w:r w:rsidRPr="00400B95">
            <w:rPr>
              <w:rFonts w:ascii="Arial" w:hAnsi="Arial" w:cs="Arial"/>
              <w:sz w:val="20"/>
              <w:szCs w:val="20"/>
            </w:rPr>
            <w:fldChar w:fldCharType="end"/>
          </w:r>
        </w:p>
      </w:tc>
      <w:tc>
        <w:tcPr>
          <w:tcW w:w="4904" w:type="dxa"/>
        </w:tcPr>
        <w:p w14:paraId="3C410138" w14:textId="2DE13126" w:rsidR="00D637AA" w:rsidRPr="00400B95" w:rsidRDefault="00D637AA" w:rsidP="00307B6F">
          <w:pPr>
            <w:pStyle w:val="Hlavika"/>
            <w:jc w:val="right"/>
            <w:rPr>
              <w:rFonts w:ascii="Arial" w:hAnsi="Arial" w:cs="Arial"/>
              <w:sz w:val="20"/>
              <w:szCs w:val="20"/>
              <w:lang w:val="en-US"/>
            </w:rPr>
          </w:pPr>
          <w:r w:rsidRPr="00400B95">
            <w:rPr>
              <w:rFonts w:ascii="Arial" w:hAnsi="Arial" w:cs="Arial"/>
              <w:sz w:val="20"/>
              <w:szCs w:val="20"/>
            </w:rPr>
            <w:t>DIČ</w:t>
          </w:r>
          <w:r w:rsidRPr="00400B95">
            <w:rPr>
              <w:rFonts w:ascii="Arial" w:hAnsi="Arial" w:cs="Arial"/>
              <w:sz w:val="20"/>
              <w:szCs w:val="20"/>
              <w:lang w:val="en-US"/>
            </w:rPr>
            <w:t xml:space="preserve">: </w:t>
          </w:r>
          <w:r>
            <w:rPr>
              <w:rFonts w:ascii="Arial" w:hAnsi="Arial" w:cs="Arial"/>
              <w:sz w:val="20"/>
              <w:szCs w:val="20"/>
            </w:rPr>
            <w:t>2020437738</w:t>
          </w:r>
        </w:p>
      </w:tc>
    </w:tr>
  </w:tbl>
  <w:p w14:paraId="237E7A7E" w14:textId="2214FF55" w:rsidR="00D637AA" w:rsidRDefault="00D637AA" w:rsidP="00307B6F">
    <w:pPr>
      <w:pStyle w:val="Hlavika"/>
      <w:rPr>
        <w:rFonts w:ascii="Arial" w:hAnsi="Arial" w:cs="Arial"/>
        <w:sz w:val="20"/>
        <w:szCs w:val="20"/>
      </w:rPr>
    </w:pPr>
  </w:p>
  <w:p w14:paraId="1A941CA6" w14:textId="77777777" w:rsidR="00D637AA" w:rsidRPr="004D5ED9" w:rsidRDefault="00D637AA" w:rsidP="00307B6F">
    <w:pPr>
      <w:pStyle w:val="Hlavika"/>
      <w:rPr>
        <w:rFonts w:ascii="Arial" w:hAnsi="Arial" w:cs="Arial"/>
        <w:sz w:val="20"/>
        <w:szCs w:val="20"/>
      </w:rPr>
    </w:pP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Style w:val="Mriekatabuky"/>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57"/>
      <w:gridCol w:w="4850"/>
      <w:gridCol w:w="4863"/>
    </w:tblGrid>
    <w:tr w:rsidR="00D637AA" w:rsidRPr="00400B95" w14:paraId="26CAFAB9" w14:textId="77777777" w:rsidTr="005F347F">
      <w:tc>
        <w:tcPr>
          <w:tcW w:w="4903" w:type="dxa"/>
        </w:tcPr>
        <w:p w14:paraId="0835FCE1" w14:textId="104A5672" w:rsidR="00D637AA" w:rsidRPr="00400B95" w:rsidRDefault="00D637AA">
          <w:pPr>
            <w:pStyle w:val="Hlavika"/>
            <w:rPr>
              <w:rFonts w:ascii="Arial" w:hAnsi="Arial" w:cs="Arial"/>
              <w:sz w:val="20"/>
              <w:szCs w:val="20"/>
            </w:rPr>
          </w:pPr>
          <w:r>
            <w:rPr>
              <w:rFonts w:ascii="Arial" w:hAnsi="Arial" w:cs="Arial"/>
              <w:sz w:val="20"/>
              <w:szCs w:val="20"/>
            </w:rPr>
            <w:t xml:space="preserve">Poznámky </w:t>
          </w:r>
          <w:proofErr w:type="spellStart"/>
          <w:r>
            <w:rPr>
              <w:rFonts w:ascii="Arial" w:hAnsi="Arial" w:cs="Arial"/>
              <w:sz w:val="20"/>
              <w:szCs w:val="20"/>
            </w:rPr>
            <w:t>Úč</w:t>
          </w:r>
          <w:proofErr w:type="spellEnd"/>
          <w:r>
            <w:rPr>
              <w:rFonts w:ascii="Arial" w:hAnsi="Arial" w:cs="Arial"/>
              <w:sz w:val="20"/>
              <w:szCs w:val="20"/>
            </w:rPr>
            <w:t xml:space="preserve"> POD 3-01</w:t>
          </w:r>
        </w:p>
      </w:tc>
      <w:tc>
        <w:tcPr>
          <w:tcW w:w="4903" w:type="dxa"/>
        </w:tcPr>
        <w:p w14:paraId="1A32F57F" w14:textId="77777777" w:rsidR="00D637AA" w:rsidRPr="00400B95" w:rsidRDefault="00D637AA">
          <w:pPr>
            <w:pStyle w:val="Hlavika"/>
            <w:rPr>
              <w:rFonts w:ascii="Arial" w:hAnsi="Arial" w:cs="Arial"/>
              <w:sz w:val="20"/>
              <w:szCs w:val="20"/>
            </w:rPr>
          </w:pPr>
        </w:p>
      </w:tc>
      <w:tc>
        <w:tcPr>
          <w:tcW w:w="4904" w:type="dxa"/>
        </w:tcPr>
        <w:p w14:paraId="3000B921" w14:textId="2865EAA0" w:rsidR="00D637AA" w:rsidRPr="00400B95" w:rsidRDefault="00D637AA" w:rsidP="00307B6F">
          <w:pPr>
            <w:pStyle w:val="Hlavika"/>
            <w:jc w:val="right"/>
            <w:rPr>
              <w:rFonts w:ascii="Arial" w:hAnsi="Arial" w:cs="Arial"/>
              <w:sz w:val="20"/>
              <w:szCs w:val="20"/>
            </w:rPr>
          </w:pPr>
          <w:r w:rsidRPr="00400B95">
            <w:rPr>
              <w:rFonts w:ascii="Arial" w:hAnsi="Arial" w:cs="Arial"/>
              <w:sz w:val="20"/>
              <w:szCs w:val="20"/>
            </w:rPr>
            <w:t xml:space="preserve">IČO: </w:t>
          </w:r>
          <w:r>
            <w:rPr>
              <w:rFonts w:ascii="Arial" w:hAnsi="Arial" w:cs="Arial"/>
              <w:sz w:val="20"/>
              <w:szCs w:val="20"/>
            </w:rPr>
            <w:t>31632301</w:t>
          </w:r>
        </w:p>
      </w:tc>
    </w:tr>
    <w:tr w:rsidR="00D637AA" w:rsidRPr="00400B95" w14:paraId="41AF4745" w14:textId="77777777" w:rsidTr="005F347F">
      <w:tc>
        <w:tcPr>
          <w:tcW w:w="4903" w:type="dxa"/>
        </w:tcPr>
        <w:p w14:paraId="5401513A" w14:textId="373E627C" w:rsidR="00D637AA" w:rsidRPr="00400B95" w:rsidRDefault="00D637AA">
          <w:pPr>
            <w:pStyle w:val="Hlavika"/>
            <w:rPr>
              <w:rFonts w:ascii="Arial" w:hAnsi="Arial" w:cs="Arial"/>
              <w:sz w:val="20"/>
              <w:szCs w:val="20"/>
            </w:rPr>
          </w:pPr>
          <w:r>
            <w:rPr>
              <w:rFonts w:ascii="Arial" w:hAnsi="Arial" w:cs="Arial"/>
              <w:sz w:val="20"/>
              <w:szCs w:val="20"/>
            </w:rPr>
            <w:t>MATADOR Industries, a.s.</w:t>
          </w:r>
        </w:p>
      </w:tc>
      <w:tc>
        <w:tcPr>
          <w:tcW w:w="4903" w:type="dxa"/>
        </w:tcPr>
        <w:p w14:paraId="5196013D" w14:textId="6D3B548D" w:rsidR="00D637AA" w:rsidRPr="00400B95" w:rsidRDefault="00D637AA" w:rsidP="00307B6F">
          <w:pPr>
            <w:pStyle w:val="Hlavika"/>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Pr>
              <w:rFonts w:ascii="Arial" w:hAnsi="Arial" w:cs="Arial"/>
              <w:noProof/>
              <w:sz w:val="20"/>
              <w:szCs w:val="20"/>
            </w:rPr>
            <w:t>15</w:t>
          </w:r>
          <w:r w:rsidRPr="00400B95">
            <w:rPr>
              <w:rFonts w:ascii="Arial" w:hAnsi="Arial" w:cs="Arial"/>
              <w:sz w:val="20"/>
              <w:szCs w:val="20"/>
            </w:rPr>
            <w:fldChar w:fldCharType="end"/>
          </w:r>
        </w:p>
      </w:tc>
      <w:tc>
        <w:tcPr>
          <w:tcW w:w="4904" w:type="dxa"/>
        </w:tcPr>
        <w:p w14:paraId="02BA572F" w14:textId="7A5ABA05" w:rsidR="00D637AA" w:rsidRPr="00400B95" w:rsidRDefault="00D637AA" w:rsidP="00307B6F">
          <w:pPr>
            <w:pStyle w:val="Hlavika"/>
            <w:jc w:val="right"/>
            <w:rPr>
              <w:rFonts w:ascii="Arial" w:hAnsi="Arial" w:cs="Arial"/>
              <w:sz w:val="20"/>
              <w:szCs w:val="20"/>
              <w:lang w:val="en-US"/>
            </w:rPr>
          </w:pPr>
          <w:r w:rsidRPr="00400B95">
            <w:rPr>
              <w:rFonts w:ascii="Arial" w:hAnsi="Arial" w:cs="Arial"/>
              <w:sz w:val="20"/>
              <w:szCs w:val="20"/>
            </w:rPr>
            <w:t>DIČ</w:t>
          </w:r>
          <w:r w:rsidRPr="00400B95">
            <w:rPr>
              <w:rFonts w:ascii="Arial" w:hAnsi="Arial" w:cs="Arial"/>
              <w:sz w:val="20"/>
              <w:szCs w:val="20"/>
              <w:lang w:val="en-US"/>
            </w:rPr>
            <w:t xml:space="preserve">: </w:t>
          </w:r>
          <w:r>
            <w:rPr>
              <w:rFonts w:ascii="Arial" w:hAnsi="Arial" w:cs="Arial"/>
              <w:sz w:val="20"/>
              <w:szCs w:val="20"/>
            </w:rPr>
            <w:t>2020437738</w:t>
          </w:r>
        </w:p>
      </w:tc>
    </w:tr>
  </w:tbl>
  <w:p w14:paraId="7C4DE773" w14:textId="059F51DF" w:rsidR="00D637AA" w:rsidRDefault="00D637AA" w:rsidP="00307B6F">
    <w:pPr>
      <w:pStyle w:val="Hlavika"/>
      <w:rPr>
        <w:rFonts w:ascii="Arial" w:hAnsi="Arial" w:cs="Arial"/>
        <w:sz w:val="20"/>
        <w:szCs w:val="20"/>
      </w:rPr>
    </w:pPr>
  </w:p>
  <w:p w14:paraId="4C149BD2" w14:textId="77777777" w:rsidR="00D637AA" w:rsidRPr="004D5ED9" w:rsidRDefault="00D637AA" w:rsidP="00307B6F">
    <w:pPr>
      <w:pStyle w:val="Hlavika"/>
      <w:rPr>
        <w:rFonts w:ascii="Arial" w:hAnsi="Arial" w:cs="Arial"/>
        <w:sz w:val="20"/>
        <w:szCs w:val="20"/>
      </w:rPr>
    </w:pP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Style w:val="Mriekatabuky"/>
      <w:tblW w:w="9639"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13"/>
      <w:gridCol w:w="3213"/>
      <w:gridCol w:w="3213"/>
    </w:tblGrid>
    <w:tr w:rsidR="00D637AA" w:rsidRPr="00400B95" w14:paraId="2F21F9EC" w14:textId="77777777" w:rsidTr="000E7F4F">
      <w:tc>
        <w:tcPr>
          <w:tcW w:w="3213" w:type="dxa"/>
        </w:tcPr>
        <w:p w14:paraId="5EED8E86" w14:textId="56BEACF7" w:rsidR="00D637AA" w:rsidRPr="00400B95" w:rsidRDefault="00D637AA">
          <w:pPr>
            <w:pStyle w:val="Hlavika"/>
            <w:rPr>
              <w:rFonts w:ascii="Arial" w:hAnsi="Arial" w:cs="Arial"/>
              <w:sz w:val="20"/>
              <w:szCs w:val="20"/>
            </w:rPr>
          </w:pPr>
          <w:r>
            <w:rPr>
              <w:rFonts w:ascii="Arial" w:hAnsi="Arial" w:cs="Arial"/>
              <w:sz w:val="20"/>
              <w:szCs w:val="20"/>
            </w:rPr>
            <w:t xml:space="preserve">Poznámky </w:t>
          </w:r>
          <w:proofErr w:type="spellStart"/>
          <w:r>
            <w:rPr>
              <w:rFonts w:ascii="Arial" w:hAnsi="Arial" w:cs="Arial"/>
              <w:sz w:val="20"/>
              <w:szCs w:val="20"/>
            </w:rPr>
            <w:t>Úč</w:t>
          </w:r>
          <w:proofErr w:type="spellEnd"/>
          <w:r>
            <w:rPr>
              <w:rFonts w:ascii="Arial" w:hAnsi="Arial" w:cs="Arial"/>
              <w:sz w:val="20"/>
              <w:szCs w:val="20"/>
            </w:rPr>
            <w:t xml:space="preserve"> POD 3-01</w:t>
          </w:r>
        </w:p>
      </w:tc>
      <w:tc>
        <w:tcPr>
          <w:tcW w:w="3213" w:type="dxa"/>
        </w:tcPr>
        <w:p w14:paraId="5A819ED1" w14:textId="77777777" w:rsidR="00D637AA" w:rsidRPr="00400B95" w:rsidRDefault="00D637AA">
          <w:pPr>
            <w:pStyle w:val="Hlavika"/>
            <w:rPr>
              <w:rFonts w:ascii="Arial" w:hAnsi="Arial" w:cs="Arial"/>
              <w:sz w:val="20"/>
              <w:szCs w:val="20"/>
            </w:rPr>
          </w:pPr>
        </w:p>
      </w:tc>
      <w:tc>
        <w:tcPr>
          <w:tcW w:w="3213" w:type="dxa"/>
        </w:tcPr>
        <w:p w14:paraId="39B6A698" w14:textId="29AD0FD7" w:rsidR="00D637AA" w:rsidRPr="00400B95" w:rsidRDefault="00D637AA" w:rsidP="00EE1118">
          <w:pPr>
            <w:pStyle w:val="Hlavika"/>
            <w:tabs>
              <w:tab w:val="clear" w:pos="4536"/>
            </w:tabs>
            <w:jc w:val="right"/>
            <w:rPr>
              <w:rFonts w:ascii="Arial" w:hAnsi="Arial" w:cs="Arial"/>
              <w:sz w:val="20"/>
              <w:szCs w:val="20"/>
              <w:lang w:val="en-US"/>
            </w:rPr>
          </w:pPr>
          <w:r w:rsidRPr="00400B95">
            <w:rPr>
              <w:rFonts w:ascii="Arial" w:hAnsi="Arial" w:cs="Arial"/>
              <w:sz w:val="20"/>
              <w:szCs w:val="20"/>
            </w:rPr>
            <w:t>IČO</w:t>
          </w:r>
          <w:r w:rsidRPr="00400B95">
            <w:rPr>
              <w:rFonts w:ascii="Arial" w:hAnsi="Arial" w:cs="Arial"/>
              <w:sz w:val="20"/>
              <w:szCs w:val="20"/>
              <w:lang w:val="en-US"/>
            </w:rPr>
            <w:t xml:space="preserve">: </w:t>
          </w:r>
          <w:r>
            <w:rPr>
              <w:rFonts w:ascii="Arial" w:hAnsi="Arial" w:cs="Arial"/>
              <w:sz w:val="20"/>
              <w:szCs w:val="20"/>
            </w:rPr>
            <w:t>31632301</w:t>
          </w:r>
        </w:p>
      </w:tc>
    </w:tr>
    <w:tr w:rsidR="00D637AA" w:rsidRPr="00400B95" w14:paraId="54B17F73" w14:textId="77777777" w:rsidTr="000E7F4F">
      <w:tc>
        <w:tcPr>
          <w:tcW w:w="3213" w:type="dxa"/>
        </w:tcPr>
        <w:p w14:paraId="457DB15E" w14:textId="1AA78638" w:rsidR="00D637AA" w:rsidRPr="00400B95" w:rsidRDefault="00D637AA">
          <w:pPr>
            <w:pStyle w:val="Hlavika"/>
            <w:rPr>
              <w:rFonts w:ascii="Arial" w:hAnsi="Arial" w:cs="Arial"/>
              <w:sz w:val="20"/>
              <w:szCs w:val="20"/>
            </w:rPr>
          </w:pPr>
          <w:r>
            <w:rPr>
              <w:rFonts w:ascii="Arial" w:hAnsi="Arial" w:cs="Arial"/>
              <w:sz w:val="20"/>
              <w:szCs w:val="20"/>
            </w:rPr>
            <w:t>MATADOR Industries, a.s.</w:t>
          </w:r>
        </w:p>
      </w:tc>
      <w:tc>
        <w:tcPr>
          <w:tcW w:w="3213" w:type="dxa"/>
        </w:tcPr>
        <w:p w14:paraId="020A4CCD" w14:textId="7E876D03" w:rsidR="00D637AA" w:rsidRPr="00400B95" w:rsidRDefault="00D637AA" w:rsidP="00307B6F">
          <w:pPr>
            <w:pStyle w:val="Hlavika"/>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Pr>
              <w:rFonts w:ascii="Arial" w:hAnsi="Arial" w:cs="Arial"/>
              <w:noProof/>
              <w:sz w:val="20"/>
              <w:szCs w:val="20"/>
            </w:rPr>
            <w:t>23</w:t>
          </w:r>
          <w:r w:rsidRPr="00400B95">
            <w:rPr>
              <w:rFonts w:ascii="Arial" w:hAnsi="Arial" w:cs="Arial"/>
              <w:sz w:val="20"/>
              <w:szCs w:val="20"/>
            </w:rPr>
            <w:fldChar w:fldCharType="end"/>
          </w:r>
        </w:p>
      </w:tc>
      <w:tc>
        <w:tcPr>
          <w:tcW w:w="3213" w:type="dxa"/>
        </w:tcPr>
        <w:p w14:paraId="60310C4B" w14:textId="579A1A23" w:rsidR="00D637AA" w:rsidRPr="00400B95" w:rsidRDefault="00D637AA" w:rsidP="00307B6F">
          <w:pPr>
            <w:pStyle w:val="Hlavika"/>
            <w:jc w:val="right"/>
            <w:rPr>
              <w:rFonts w:ascii="Arial" w:hAnsi="Arial" w:cs="Arial"/>
              <w:sz w:val="20"/>
              <w:szCs w:val="20"/>
              <w:lang w:val="en-US"/>
            </w:rPr>
          </w:pPr>
          <w:r w:rsidRPr="00400B95">
            <w:rPr>
              <w:rFonts w:ascii="Arial" w:hAnsi="Arial" w:cs="Arial"/>
              <w:sz w:val="20"/>
              <w:szCs w:val="20"/>
            </w:rPr>
            <w:t>DIC</w:t>
          </w:r>
          <w:r w:rsidRPr="00400B95">
            <w:rPr>
              <w:rFonts w:ascii="Arial" w:hAnsi="Arial" w:cs="Arial"/>
              <w:sz w:val="20"/>
              <w:szCs w:val="20"/>
              <w:lang w:val="en-US"/>
            </w:rPr>
            <w:t xml:space="preserve">: </w:t>
          </w:r>
          <w:r>
            <w:rPr>
              <w:rFonts w:ascii="Arial" w:hAnsi="Arial" w:cs="Arial"/>
              <w:sz w:val="20"/>
              <w:szCs w:val="20"/>
            </w:rPr>
            <w:t>2020437738</w:t>
          </w:r>
        </w:p>
      </w:tc>
    </w:tr>
  </w:tbl>
  <w:p w14:paraId="38734654" w14:textId="2F24932F" w:rsidR="00D637AA" w:rsidRDefault="00D637AA">
    <w:pPr>
      <w:pStyle w:val="Hlavika"/>
      <w:rPr>
        <w:rFonts w:ascii="Georgia" w:hAnsi="Georgia" w:cs="Arial"/>
        <w:sz w:val="20"/>
        <w:szCs w:val="20"/>
      </w:rPr>
    </w:pPr>
  </w:p>
  <w:p w14:paraId="292F48FE" w14:textId="77777777" w:rsidR="00D637AA" w:rsidRPr="009918B7" w:rsidRDefault="00D637AA">
    <w:pPr>
      <w:pStyle w:val="Hlavika"/>
      <w:rPr>
        <w:rFonts w:ascii="Georgia" w:hAnsi="Georgia" w:cs="Arial"/>
        <w:sz w:val="20"/>
        <w:szCs w:val="20"/>
      </w:rPr>
    </w:pPr>
  </w:p>
</w:hdr>
</file>

<file path=word/header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Style w:val="Mriekatabuky"/>
      <w:tblW w:w="14684"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94"/>
      <w:gridCol w:w="4895"/>
      <w:gridCol w:w="4895"/>
    </w:tblGrid>
    <w:tr w:rsidR="00D637AA" w:rsidRPr="00400B95" w14:paraId="11565862" w14:textId="77777777" w:rsidTr="000E7F4F">
      <w:tc>
        <w:tcPr>
          <w:tcW w:w="4894" w:type="dxa"/>
        </w:tcPr>
        <w:p w14:paraId="123B2531" w14:textId="77777777" w:rsidR="00D637AA" w:rsidRPr="00400B95" w:rsidRDefault="00D637AA">
          <w:pPr>
            <w:pStyle w:val="Hlavika"/>
            <w:rPr>
              <w:rFonts w:ascii="Arial" w:hAnsi="Arial" w:cs="Arial"/>
              <w:sz w:val="20"/>
              <w:szCs w:val="20"/>
            </w:rPr>
          </w:pPr>
          <w:r>
            <w:rPr>
              <w:rFonts w:ascii="Arial" w:hAnsi="Arial" w:cs="Arial"/>
              <w:sz w:val="20"/>
              <w:szCs w:val="20"/>
            </w:rPr>
            <w:t xml:space="preserve">Poznámky </w:t>
          </w:r>
          <w:proofErr w:type="spellStart"/>
          <w:r>
            <w:rPr>
              <w:rFonts w:ascii="Arial" w:hAnsi="Arial" w:cs="Arial"/>
              <w:sz w:val="20"/>
              <w:szCs w:val="20"/>
            </w:rPr>
            <w:t>Úč</w:t>
          </w:r>
          <w:proofErr w:type="spellEnd"/>
          <w:r>
            <w:rPr>
              <w:rFonts w:ascii="Arial" w:hAnsi="Arial" w:cs="Arial"/>
              <w:sz w:val="20"/>
              <w:szCs w:val="20"/>
            </w:rPr>
            <w:t xml:space="preserve"> POD 3-01</w:t>
          </w:r>
        </w:p>
      </w:tc>
      <w:tc>
        <w:tcPr>
          <w:tcW w:w="4895" w:type="dxa"/>
        </w:tcPr>
        <w:p w14:paraId="020E8978" w14:textId="77777777" w:rsidR="00D637AA" w:rsidRPr="00400B95" w:rsidRDefault="00D637AA">
          <w:pPr>
            <w:pStyle w:val="Hlavika"/>
            <w:rPr>
              <w:rFonts w:ascii="Arial" w:hAnsi="Arial" w:cs="Arial"/>
              <w:sz w:val="20"/>
              <w:szCs w:val="20"/>
            </w:rPr>
          </w:pPr>
        </w:p>
      </w:tc>
      <w:tc>
        <w:tcPr>
          <w:tcW w:w="4895" w:type="dxa"/>
        </w:tcPr>
        <w:p w14:paraId="02BC6AB5" w14:textId="77777777" w:rsidR="00D637AA" w:rsidRPr="00400B95" w:rsidRDefault="00D637AA" w:rsidP="00EE1118">
          <w:pPr>
            <w:pStyle w:val="Hlavika"/>
            <w:tabs>
              <w:tab w:val="clear" w:pos="4536"/>
            </w:tabs>
            <w:jc w:val="right"/>
            <w:rPr>
              <w:rFonts w:ascii="Arial" w:hAnsi="Arial" w:cs="Arial"/>
              <w:sz w:val="20"/>
              <w:szCs w:val="20"/>
              <w:lang w:val="en-US"/>
            </w:rPr>
          </w:pPr>
          <w:r w:rsidRPr="00400B95">
            <w:rPr>
              <w:rFonts w:ascii="Arial" w:hAnsi="Arial" w:cs="Arial"/>
              <w:sz w:val="20"/>
              <w:szCs w:val="20"/>
            </w:rPr>
            <w:t>IČO</w:t>
          </w:r>
          <w:r w:rsidRPr="00400B95">
            <w:rPr>
              <w:rFonts w:ascii="Arial" w:hAnsi="Arial" w:cs="Arial"/>
              <w:sz w:val="20"/>
              <w:szCs w:val="20"/>
              <w:lang w:val="en-US"/>
            </w:rPr>
            <w:t xml:space="preserve">: </w:t>
          </w:r>
          <w:r>
            <w:rPr>
              <w:rFonts w:ascii="Arial" w:hAnsi="Arial" w:cs="Arial"/>
              <w:sz w:val="20"/>
              <w:szCs w:val="20"/>
            </w:rPr>
            <w:t>31632301</w:t>
          </w:r>
        </w:p>
      </w:tc>
    </w:tr>
    <w:tr w:rsidR="00D637AA" w:rsidRPr="00400B95" w14:paraId="7A910E3F" w14:textId="77777777" w:rsidTr="000E7F4F">
      <w:tc>
        <w:tcPr>
          <w:tcW w:w="4894" w:type="dxa"/>
        </w:tcPr>
        <w:p w14:paraId="38895BAC" w14:textId="77777777" w:rsidR="00D637AA" w:rsidRPr="00400B95" w:rsidRDefault="00D637AA">
          <w:pPr>
            <w:pStyle w:val="Hlavika"/>
            <w:rPr>
              <w:rFonts w:ascii="Arial" w:hAnsi="Arial" w:cs="Arial"/>
              <w:sz w:val="20"/>
              <w:szCs w:val="20"/>
            </w:rPr>
          </w:pPr>
          <w:r>
            <w:rPr>
              <w:rFonts w:ascii="Arial" w:hAnsi="Arial" w:cs="Arial"/>
              <w:sz w:val="20"/>
              <w:szCs w:val="20"/>
            </w:rPr>
            <w:t>MATADOR Industries, a.s.</w:t>
          </w:r>
        </w:p>
      </w:tc>
      <w:tc>
        <w:tcPr>
          <w:tcW w:w="4895" w:type="dxa"/>
        </w:tcPr>
        <w:p w14:paraId="088EB0EB" w14:textId="3D3FD12E" w:rsidR="00D637AA" w:rsidRPr="00400B95" w:rsidRDefault="00D637AA" w:rsidP="00307B6F">
          <w:pPr>
            <w:pStyle w:val="Hlavika"/>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Pr>
              <w:rFonts w:ascii="Arial" w:hAnsi="Arial" w:cs="Arial"/>
              <w:noProof/>
              <w:sz w:val="20"/>
              <w:szCs w:val="20"/>
            </w:rPr>
            <w:t>24</w:t>
          </w:r>
          <w:r w:rsidRPr="00400B95">
            <w:rPr>
              <w:rFonts w:ascii="Arial" w:hAnsi="Arial" w:cs="Arial"/>
              <w:sz w:val="20"/>
              <w:szCs w:val="20"/>
            </w:rPr>
            <w:fldChar w:fldCharType="end"/>
          </w:r>
        </w:p>
      </w:tc>
      <w:tc>
        <w:tcPr>
          <w:tcW w:w="4895" w:type="dxa"/>
        </w:tcPr>
        <w:p w14:paraId="6525EA0E" w14:textId="77777777" w:rsidR="00D637AA" w:rsidRPr="00400B95" w:rsidRDefault="00D637AA" w:rsidP="00307B6F">
          <w:pPr>
            <w:pStyle w:val="Hlavika"/>
            <w:jc w:val="right"/>
            <w:rPr>
              <w:rFonts w:ascii="Arial" w:hAnsi="Arial" w:cs="Arial"/>
              <w:sz w:val="20"/>
              <w:szCs w:val="20"/>
              <w:lang w:val="en-US"/>
            </w:rPr>
          </w:pPr>
          <w:r w:rsidRPr="00400B95">
            <w:rPr>
              <w:rFonts w:ascii="Arial" w:hAnsi="Arial" w:cs="Arial"/>
              <w:sz w:val="20"/>
              <w:szCs w:val="20"/>
            </w:rPr>
            <w:t>DIC</w:t>
          </w:r>
          <w:r w:rsidRPr="00400B95">
            <w:rPr>
              <w:rFonts w:ascii="Arial" w:hAnsi="Arial" w:cs="Arial"/>
              <w:sz w:val="20"/>
              <w:szCs w:val="20"/>
              <w:lang w:val="en-US"/>
            </w:rPr>
            <w:t xml:space="preserve">: </w:t>
          </w:r>
          <w:r>
            <w:rPr>
              <w:rFonts w:ascii="Arial" w:hAnsi="Arial" w:cs="Arial"/>
              <w:sz w:val="20"/>
              <w:szCs w:val="20"/>
            </w:rPr>
            <w:t>2020437738</w:t>
          </w:r>
        </w:p>
      </w:tc>
    </w:tr>
  </w:tbl>
  <w:p w14:paraId="29DC8E0F" w14:textId="77777777" w:rsidR="00D637AA" w:rsidRDefault="00D637AA">
    <w:pPr>
      <w:pStyle w:val="Hlavika"/>
      <w:rPr>
        <w:rFonts w:ascii="Georgia" w:hAnsi="Georgia" w:cs="Arial"/>
        <w:sz w:val="20"/>
        <w:szCs w:val="20"/>
      </w:rPr>
    </w:pPr>
  </w:p>
  <w:p w14:paraId="0D42A301" w14:textId="77777777" w:rsidR="00D637AA" w:rsidRPr="009918B7" w:rsidRDefault="00D637AA">
    <w:pPr>
      <w:pStyle w:val="Hlavika"/>
      <w:rPr>
        <w:rFonts w:ascii="Georgia" w:hAnsi="Georgia" w:cs="Arial"/>
        <w:sz w:val="20"/>
        <w:szCs w:val="2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FD6439B"/>
    <w:multiLevelType w:val="hybridMultilevel"/>
    <w:tmpl w:val="CC80DE7E"/>
    <w:lvl w:ilvl="0" w:tplc="59F0AE14">
      <w:start w:val="18"/>
      <w:numFmt w:val="bullet"/>
      <w:lvlText w:val="-"/>
      <w:lvlJc w:val="left"/>
      <w:pPr>
        <w:ind w:left="786" w:hanging="360"/>
      </w:pPr>
      <w:rPr>
        <w:rFonts w:ascii="Arial" w:eastAsia="Times New Roman" w:hAnsi="Arial" w:cs="Arial"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1" w15:restartNumberingAfterBreak="0">
    <w:nsid w:val="213827C5"/>
    <w:multiLevelType w:val="hybridMultilevel"/>
    <w:tmpl w:val="E294D18E"/>
    <w:lvl w:ilvl="0" w:tplc="2F146F2E">
      <w:start w:val="1"/>
      <w:numFmt w:val="upperRoman"/>
      <w:lvlText w:val="%1."/>
      <w:lvlJc w:val="left"/>
      <w:pPr>
        <w:ind w:left="720" w:hanging="360"/>
      </w:pPr>
      <w:rPr>
        <w:rFonts w:ascii="Arial" w:hAnsi="Arial" w:hint="default"/>
        <w:b/>
        <w:i w:val="0"/>
        <w:caps/>
        <w:sz w:val="2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31717383"/>
    <w:multiLevelType w:val="hybridMultilevel"/>
    <w:tmpl w:val="74A43BF0"/>
    <w:lvl w:ilvl="0" w:tplc="041B0001">
      <w:start w:val="1"/>
      <w:numFmt w:val="bullet"/>
      <w:lvlText w:val=""/>
      <w:lvlJc w:val="left"/>
      <w:pPr>
        <w:ind w:left="1146" w:hanging="360"/>
      </w:pPr>
      <w:rPr>
        <w:rFonts w:ascii="Symbol" w:hAnsi="Symbol" w:hint="default"/>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3" w15:restartNumberingAfterBreak="0">
    <w:nsid w:val="32E954D3"/>
    <w:multiLevelType w:val="multilevel"/>
    <w:tmpl w:val="039E36AA"/>
    <w:lvl w:ilvl="0">
      <w:start w:val="1"/>
      <w:numFmt w:val="upperLetter"/>
      <w:lvlText w:val="%1."/>
      <w:lvlJc w:val="left"/>
      <w:pPr>
        <w:tabs>
          <w:tab w:val="num" w:pos="422"/>
        </w:tabs>
        <w:ind w:left="422" w:hanging="425"/>
      </w:pPr>
      <w:rPr>
        <w:rFonts w:hint="default"/>
      </w:rPr>
    </w:lvl>
    <w:lvl w:ilvl="1">
      <w:start w:val="1"/>
      <w:numFmt w:val="decimal"/>
      <w:pStyle w:val="Nadpis2"/>
      <w:lvlText w:val="%2."/>
      <w:lvlJc w:val="left"/>
      <w:pPr>
        <w:tabs>
          <w:tab w:val="num" w:pos="425"/>
        </w:tabs>
        <w:ind w:left="425" w:hanging="425"/>
      </w:pPr>
      <w:rPr>
        <w:rFonts w:ascii="Arial" w:hAnsi="Arial" w:cs="Arial" w:hint="default"/>
        <w:sz w:val="20"/>
        <w:szCs w:val="20"/>
      </w:rPr>
    </w:lvl>
    <w:lvl w:ilvl="2">
      <w:start w:val="1"/>
      <w:numFmt w:val="lowerRoman"/>
      <w:lvlText w:val="%3)"/>
      <w:lvlJc w:val="left"/>
      <w:pPr>
        <w:tabs>
          <w:tab w:val="num" w:pos="1077"/>
        </w:tabs>
        <w:ind w:left="1077" w:hanging="360"/>
      </w:pPr>
      <w:rPr>
        <w:rFonts w:hint="default"/>
      </w:rPr>
    </w:lvl>
    <w:lvl w:ilvl="3">
      <w:start w:val="1"/>
      <w:numFmt w:val="decimal"/>
      <w:lvlText w:val="(%4)"/>
      <w:lvlJc w:val="left"/>
      <w:pPr>
        <w:tabs>
          <w:tab w:val="num" w:pos="1437"/>
        </w:tabs>
        <w:ind w:left="1437" w:hanging="360"/>
      </w:pPr>
      <w:rPr>
        <w:rFonts w:hint="default"/>
      </w:rPr>
    </w:lvl>
    <w:lvl w:ilvl="4">
      <w:start w:val="1"/>
      <w:numFmt w:val="lowerLetter"/>
      <w:lvlText w:val="(%5)"/>
      <w:lvlJc w:val="left"/>
      <w:pPr>
        <w:tabs>
          <w:tab w:val="num" w:pos="1797"/>
        </w:tabs>
        <w:ind w:left="1797" w:hanging="360"/>
      </w:pPr>
      <w:rPr>
        <w:rFonts w:hint="default"/>
      </w:rPr>
    </w:lvl>
    <w:lvl w:ilvl="5">
      <w:start w:val="1"/>
      <w:numFmt w:val="lowerRoman"/>
      <w:lvlText w:val="(%6)"/>
      <w:lvlJc w:val="left"/>
      <w:pPr>
        <w:tabs>
          <w:tab w:val="num" w:pos="2157"/>
        </w:tabs>
        <w:ind w:left="2157" w:hanging="360"/>
      </w:pPr>
      <w:rPr>
        <w:rFonts w:hint="default"/>
      </w:rPr>
    </w:lvl>
    <w:lvl w:ilvl="6">
      <w:start w:val="1"/>
      <w:numFmt w:val="decimal"/>
      <w:lvlText w:val="%7."/>
      <w:lvlJc w:val="left"/>
      <w:pPr>
        <w:tabs>
          <w:tab w:val="num" w:pos="2517"/>
        </w:tabs>
        <w:ind w:left="2517" w:hanging="360"/>
      </w:pPr>
      <w:rPr>
        <w:rFonts w:hint="default"/>
      </w:rPr>
    </w:lvl>
    <w:lvl w:ilvl="7">
      <w:start w:val="1"/>
      <w:numFmt w:val="lowerLetter"/>
      <w:lvlText w:val="%8."/>
      <w:lvlJc w:val="left"/>
      <w:pPr>
        <w:tabs>
          <w:tab w:val="num" w:pos="2877"/>
        </w:tabs>
        <w:ind w:left="2877" w:hanging="360"/>
      </w:pPr>
      <w:rPr>
        <w:rFonts w:hint="default"/>
      </w:rPr>
    </w:lvl>
    <w:lvl w:ilvl="8">
      <w:start w:val="1"/>
      <w:numFmt w:val="lowerRoman"/>
      <w:lvlText w:val="%9."/>
      <w:lvlJc w:val="left"/>
      <w:pPr>
        <w:tabs>
          <w:tab w:val="num" w:pos="3237"/>
        </w:tabs>
        <w:ind w:left="3237" w:hanging="360"/>
      </w:pPr>
      <w:rPr>
        <w:rFonts w:hint="default"/>
      </w:rPr>
    </w:lvl>
  </w:abstractNum>
  <w:abstractNum w:abstractNumId="4" w15:restartNumberingAfterBreak="0">
    <w:nsid w:val="3AB567E1"/>
    <w:multiLevelType w:val="hybridMultilevel"/>
    <w:tmpl w:val="511E6D1C"/>
    <w:lvl w:ilvl="0" w:tplc="5E32FB22">
      <w:start w:val="1"/>
      <w:numFmt w:val="lowerLetter"/>
      <w:pStyle w:val="abc"/>
      <w:lvlText w:val="%1)"/>
      <w:lvlJc w:val="left"/>
      <w:pPr>
        <w:tabs>
          <w:tab w:val="num" w:pos="425"/>
        </w:tabs>
        <w:ind w:left="425" w:hanging="425"/>
      </w:pPr>
      <w:rPr>
        <w:rFonts w:hint="default"/>
      </w:rPr>
    </w:lvl>
    <w:lvl w:ilvl="1" w:tplc="E88E46A2" w:tentative="1">
      <w:start w:val="1"/>
      <w:numFmt w:val="lowerLetter"/>
      <w:lvlText w:val="%2."/>
      <w:lvlJc w:val="left"/>
      <w:pPr>
        <w:tabs>
          <w:tab w:val="num" w:pos="1440"/>
        </w:tabs>
        <w:ind w:left="1440" w:hanging="360"/>
      </w:pPr>
    </w:lvl>
    <w:lvl w:ilvl="2" w:tplc="450C293A" w:tentative="1">
      <w:start w:val="1"/>
      <w:numFmt w:val="lowerRoman"/>
      <w:lvlText w:val="%3."/>
      <w:lvlJc w:val="right"/>
      <w:pPr>
        <w:tabs>
          <w:tab w:val="num" w:pos="2160"/>
        </w:tabs>
        <w:ind w:left="2160" w:hanging="180"/>
      </w:pPr>
    </w:lvl>
    <w:lvl w:ilvl="3" w:tplc="01821AFE" w:tentative="1">
      <w:start w:val="1"/>
      <w:numFmt w:val="decimal"/>
      <w:lvlText w:val="%4."/>
      <w:lvlJc w:val="left"/>
      <w:pPr>
        <w:tabs>
          <w:tab w:val="num" w:pos="2880"/>
        </w:tabs>
        <w:ind w:left="2880" w:hanging="360"/>
      </w:pPr>
    </w:lvl>
    <w:lvl w:ilvl="4" w:tplc="DB8048B2" w:tentative="1">
      <w:start w:val="1"/>
      <w:numFmt w:val="lowerLetter"/>
      <w:lvlText w:val="%5."/>
      <w:lvlJc w:val="left"/>
      <w:pPr>
        <w:tabs>
          <w:tab w:val="num" w:pos="3600"/>
        </w:tabs>
        <w:ind w:left="3600" w:hanging="360"/>
      </w:pPr>
    </w:lvl>
    <w:lvl w:ilvl="5" w:tplc="513CD49E" w:tentative="1">
      <w:start w:val="1"/>
      <w:numFmt w:val="lowerRoman"/>
      <w:lvlText w:val="%6."/>
      <w:lvlJc w:val="right"/>
      <w:pPr>
        <w:tabs>
          <w:tab w:val="num" w:pos="4320"/>
        </w:tabs>
        <w:ind w:left="4320" w:hanging="180"/>
      </w:pPr>
    </w:lvl>
    <w:lvl w:ilvl="6" w:tplc="58647F86" w:tentative="1">
      <w:start w:val="1"/>
      <w:numFmt w:val="decimal"/>
      <w:lvlText w:val="%7."/>
      <w:lvlJc w:val="left"/>
      <w:pPr>
        <w:tabs>
          <w:tab w:val="num" w:pos="5040"/>
        </w:tabs>
        <w:ind w:left="5040" w:hanging="360"/>
      </w:pPr>
    </w:lvl>
    <w:lvl w:ilvl="7" w:tplc="D2C0C662" w:tentative="1">
      <w:start w:val="1"/>
      <w:numFmt w:val="lowerLetter"/>
      <w:lvlText w:val="%8."/>
      <w:lvlJc w:val="left"/>
      <w:pPr>
        <w:tabs>
          <w:tab w:val="num" w:pos="5760"/>
        </w:tabs>
        <w:ind w:left="5760" w:hanging="360"/>
      </w:pPr>
    </w:lvl>
    <w:lvl w:ilvl="8" w:tplc="1D32645C" w:tentative="1">
      <w:start w:val="1"/>
      <w:numFmt w:val="lowerRoman"/>
      <w:lvlText w:val="%9."/>
      <w:lvlJc w:val="right"/>
      <w:pPr>
        <w:tabs>
          <w:tab w:val="num" w:pos="6480"/>
        </w:tabs>
        <w:ind w:left="6480" w:hanging="180"/>
      </w:pPr>
    </w:lvl>
  </w:abstractNum>
  <w:abstractNum w:abstractNumId="5" w15:restartNumberingAfterBreak="0">
    <w:nsid w:val="3CC22165"/>
    <w:multiLevelType w:val="hybridMultilevel"/>
    <w:tmpl w:val="C096E8CE"/>
    <w:lvl w:ilvl="0" w:tplc="48D0A836">
      <w:start w:val="20"/>
      <w:numFmt w:val="bullet"/>
      <w:lvlText w:val="-"/>
      <w:lvlJc w:val="left"/>
      <w:pPr>
        <w:ind w:left="786" w:hanging="360"/>
      </w:pPr>
      <w:rPr>
        <w:rFonts w:ascii="Georgia" w:eastAsia="Times New Roman" w:hAnsi="Georgia" w:cs="Helv"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6" w15:restartNumberingAfterBreak="0">
    <w:nsid w:val="407F0E87"/>
    <w:multiLevelType w:val="hybridMultilevel"/>
    <w:tmpl w:val="F642DF80"/>
    <w:lvl w:ilvl="0" w:tplc="B92AFA5A">
      <w:start w:val="1"/>
      <w:numFmt w:val="upperRoman"/>
      <w:pStyle w:val="Nadpis8"/>
      <w:lvlText w:val="%1."/>
      <w:lvlJc w:val="left"/>
      <w:pPr>
        <w:ind w:left="360" w:hanging="360"/>
      </w:pPr>
      <w:rPr>
        <w:rFonts w:ascii="Arial" w:hAnsi="Arial" w:hint="default"/>
        <w:b/>
        <w:i w:val="0"/>
        <w:caps/>
        <w:sz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47096CE3"/>
    <w:multiLevelType w:val="hybridMultilevel"/>
    <w:tmpl w:val="39C8352A"/>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8" w15:restartNumberingAfterBreak="0">
    <w:nsid w:val="4C9532DA"/>
    <w:multiLevelType w:val="hybridMultilevel"/>
    <w:tmpl w:val="39C8352A"/>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9" w15:restartNumberingAfterBreak="0">
    <w:nsid w:val="58016322"/>
    <w:multiLevelType w:val="hybridMultilevel"/>
    <w:tmpl w:val="E5FC767C"/>
    <w:lvl w:ilvl="0" w:tplc="2F146F2E">
      <w:start w:val="1"/>
      <w:numFmt w:val="upperRoman"/>
      <w:pStyle w:val="Nadpis1"/>
      <w:lvlText w:val="%1."/>
      <w:lvlJc w:val="left"/>
      <w:pPr>
        <w:ind w:left="1080" w:hanging="720"/>
      </w:pPr>
      <w:rPr>
        <w:rFonts w:ascii="Arial" w:hAnsi="Arial" w:hint="default"/>
        <w:b/>
        <w:i w:val="0"/>
        <w:caps/>
        <w:sz w:val="20"/>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15:restartNumberingAfterBreak="0">
    <w:nsid w:val="593212FD"/>
    <w:multiLevelType w:val="hybridMultilevel"/>
    <w:tmpl w:val="5E58D0A0"/>
    <w:lvl w:ilvl="0" w:tplc="2F146F2E">
      <w:start w:val="1"/>
      <w:numFmt w:val="upperRoman"/>
      <w:lvlText w:val="%1."/>
      <w:lvlJc w:val="left"/>
      <w:pPr>
        <w:ind w:left="1080" w:hanging="720"/>
      </w:pPr>
      <w:rPr>
        <w:rFonts w:ascii="Arial" w:hAnsi="Arial" w:hint="default"/>
        <w:b/>
        <w:i w:val="0"/>
        <w:caps/>
        <w:sz w:val="20"/>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15:restartNumberingAfterBreak="0">
    <w:nsid w:val="62046C28"/>
    <w:multiLevelType w:val="hybridMultilevel"/>
    <w:tmpl w:val="004E0670"/>
    <w:lvl w:ilvl="0" w:tplc="040E0017">
      <w:start w:val="1"/>
      <w:numFmt w:val="lowerLetter"/>
      <w:lvlText w:val="%1)"/>
      <w:lvlJc w:val="left"/>
      <w:pPr>
        <w:ind w:left="1145" w:hanging="360"/>
      </w:p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12" w15:restartNumberingAfterBreak="0">
    <w:nsid w:val="6F294B7A"/>
    <w:multiLevelType w:val="hybridMultilevel"/>
    <w:tmpl w:val="774054E8"/>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13" w15:restartNumberingAfterBreak="0">
    <w:nsid w:val="74E95911"/>
    <w:multiLevelType w:val="hybridMultilevel"/>
    <w:tmpl w:val="66A89FB6"/>
    <w:lvl w:ilvl="0" w:tplc="AF1E9CBC">
      <w:numFmt w:val="bullet"/>
      <w:lvlText w:val="-"/>
      <w:lvlJc w:val="left"/>
      <w:pPr>
        <w:ind w:left="408" w:hanging="360"/>
      </w:pPr>
      <w:rPr>
        <w:rFonts w:ascii="Times New Roman" w:eastAsia="Times New Roman" w:hAnsi="Times New Roman" w:cs="Times New Roman" w:hint="default"/>
      </w:rPr>
    </w:lvl>
    <w:lvl w:ilvl="1" w:tplc="041B0003" w:tentative="1">
      <w:start w:val="1"/>
      <w:numFmt w:val="bullet"/>
      <w:lvlText w:val="o"/>
      <w:lvlJc w:val="left"/>
      <w:pPr>
        <w:ind w:left="1128" w:hanging="360"/>
      </w:pPr>
      <w:rPr>
        <w:rFonts w:ascii="Courier New" w:hAnsi="Courier New" w:cs="Courier New" w:hint="default"/>
      </w:rPr>
    </w:lvl>
    <w:lvl w:ilvl="2" w:tplc="041B0005" w:tentative="1">
      <w:start w:val="1"/>
      <w:numFmt w:val="bullet"/>
      <w:lvlText w:val=""/>
      <w:lvlJc w:val="left"/>
      <w:pPr>
        <w:ind w:left="1848" w:hanging="360"/>
      </w:pPr>
      <w:rPr>
        <w:rFonts w:ascii="Wingdings" w:hAnsi="Wingdings" w:hint="default"/>
      </w:rPr>
    </w:lvl>
    <w:lvl w:ilvl="3" w:tplc="041B0001" w:tentative="1">
      <w:start w:val="1"/>
      <w:numFmt w:val="bullet"/>
      <w:lvlText w:val=""/>
      <w:lvlJc w:val="left"/>
      <w:pPr>
        <w:ind w:left="2568" w:hanging="360"/>
      </w:pPr>
      <w:rPr>
        <w:rFonts w:ascii="Symbol" w:hAnsi="Symbol" w:hint="default"/>
      </w:rPr>
    </w:lvl>
    <w:lvl w:ilvl="4" w:tplc="041B0003" w:tentative="1">
      <w:start w:val="1"/>
      <w:numFmt w:val="bullet"/>
      <w:lvlText w:val="o"/>
      <w:lvlJc w:val="left"/>
      <w:pPr>
        <w:ind w:left="3288" w:hanging="360"/>
      </w:pPr>
      <w:rPr>
        <w:rFonts w:ascii="Courier New" w:hAnsi="Courier New" w:cs="Courier New" w:hint="default"/>
      </w:rPr>
    </w:lvl>
    <w:lvl w:ilvl="5" w:tplc="041B0005" w:tentative="1">
      <w:start w:val="1"/>
      <w:numFmt w:val="bullet"/>
      <w:lvlText w:val=""/>
      <w:lvlJc w:val="left"/>
      <w:pPr>
        <w:ind w:left="4008" w:hanging="360"/>
      </w:pPr>
      <w:rPr>
        <w:rFonts w:ascii="Wingdings" w:hAnsi="Wingdings" w:hint="default"/>
      </w:rPr>
    </w:lvl>
    <w:lvl w:ilvl="6" w:tplc="041B0001" w:tentative="1">
      <w:start w:val="1"/>
      <w:numFmt w:val="bullet"/>
      <w:lvlText w:val=""/>
      <w:lvlJc w:val="left"/>
      <w:pPr>
        <w:ind w:left="4728" w:hanging="360"/>
      </w:pPr>
      <w:rPr>
        <w:rFonts w:ascii="Symbol" w:hAnsi="Symbol" w:hint="default"/>
      </w:rPr>
    </w:lvl>
    <w:lvl w:ilvl="7" w:tplc="041B0003" w:tentative="1">
      <w:start w:val="1"/>
      <w:numFmt w:val="bullet"/>
      <w:lvlText w:val="o"/>
      <w:lvlJc w:val="left"/>
      <w:pPr>
        <w:ind w:left="5448" w:hanging="360"/>
      </w:pPr>
      <w:rPr>
        <w:rFonts w:ascii="Courier New" w:hAnsi="Courier New" w:cs="Courier New" w:hint="default"/>
      </w:rPr>
    </w:lvl>
    <w:lvl w:ilvl="8" w:tplc="041B0005" w:tentative="1">
      <w:start w:val="1"/>
      <w:numFmt w:val="bullet"/>
      <w:lvlText w:val=""/>
      <w:lvlJc w:val="left"/>
      <w:pPr>
        <w:ind w:left="6168" w:hanging="360"/>
      </w:pPr>
      <w:rPr>
        <w:rFonts w:ascii="Wingdings" w:hAnsi="Wingdings" w:hint="default"/>
      </w:rPr>
    </w:lvl>
  </w:abstractNum>
  <w:abstractNum w:abstractNumId="14" w15:restartNumberingAfterBreak="0">
    <w:nsid w:val="760326C7"/>
    <w:multiLevelType w:val="hybridMultilevel"/>
    <w:tmpl w:val="A3C42076"/>
    <w:lvl w:ilvl="0" w:tplc="FFFFFFFF">
      <w:start w:val="1"/>
      <w:numFmt w:val="decimal"/>
      <w:pStyle w:val="1Heading"/>
      <w:lvlText w:val="%1"/>
      <w:lvlJc w:val="left"/>
      <w:pPr>
        <w:tabs>
          <w:tab w:val="num" w:pos="567"/>
        </w:tabs>
        <w:ind w:left="567" w:hanging="56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num w:numId="1">
    <w:abstractNumId w:val="3"/>
  </w:num>
  <w:num w:numId="2">
    <w:abstractNumId w:val="14"/>
  </w:num>
  <w:num w:numId="3">
    <w:abstractNumId w:val="4"/>
  </w:num>
  <w:num w:numId="4">
    <w:abstractNumId w:val="6"/>
  </w:num>
  <w:num w:numId="5">
    <w:abstractNumId w:val="11"/>
  </w:num>
  <w:num w:numId="6">
    <w:abstractNumId w:val="9"/>
  </w:num>
  <w:num w:numId="7">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5"/>
  </w:num>
  <w:num w:numId="9">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2"/>
  </w:num>
  <w:num w:numId="12">
    <w:abstractNumId w:val="7"/>
  </w:num>
  <w:num w:numId="13">
    <w:abstractNumId w:val="12"/>
  </w:num>
  <w:num w:numId="14">
    <w:abstractNumId w:val="8"/>
  </w:num>
  <w:num w:numId="15">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9"/>
  </w:num>
  <w:num w:numId="19">
    <w:abstractNumId w:val="0"/>
  </w:num>
  <w:num w:numId="20">
    <w:abstractNumId w:val="9"/>
    <w:lvlOverride w:ilvl="0">
      <w:startOverride w:val="6"/>
    </w:lvlOverride>
  </w:num>
  <w:num w:numId="21">
    <w:abstractNumId w:val="13"/>
  </w:num>
  <w:num w:numId="22">
    <w:abstractNumId w:val="9"/>
  </w:num>
  <w:num w:numId="23">
    <w:abstractNumId w:val="10"/>
  </w:num>
  <w:num w:numId="24">
    <w:abstractNumId w:val="9"/>
  </w:num>
  <w:num w:numId="25">
    <w:abstractNumId w:val="1"/>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dit="readOnly" w:enforcement="0"/>
  <w:defaultTabStop w:val="708"/>
  <w:autoHyphenation/>
  <w:hyphenationZone w:val="425"/>
  <w:drawingGridHorizontalSpacing w:val="120"/>
  <w:displayHorizontalDrawingGridEvery w:val="2"/>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PwC_ExcelHistory" w:val=" "/>
  </w:docVars>
  <w:rsids>
    <w:rsidRoot w:val="00F85729"/>
    <w:rsid w:val="0000153A"/>
    <w:rsid w:val="000021E0"/>
    <w:rsid w:val="0000253B"/>
    <w:rsid w:val="00002853"/>
    <w:rsid w:val="000031B2"/>
    <w:rsid w:val="00003962"/>
    <w:rsid w:val="00003CB8"/>
    <w:rsid w:val="00003D81"/>
    <w:rsid w:val="00005B6B"/>
    <w:rsid w:val="0000618A"/>
    <w:rsid w:val="00006CBE"/>
    <w:rsid w:val="00007B33"/>
    <w:rsid w:val="00010006"/>
    <w:rsid w:val="0001305E"/>
    <w:rsid w:val="00013266"/>
    <w:rsid w:val="00013994"/>
    <w:rsid w:val="00013998"/>
    <w:rsid w:val="00014EC1"/>
    <w:rsid w:val="00015744"/>
    <w:rsid w:val="00015C2A"/>
    <w:rsid w:val="00016A6D"/>
    <w:rsid w:val="000228C8"/>
    <w:rsid w:val="00023519"/>
    <w:rsid w:val="00024966"/>
    <w:rsid w:val="00026762"/>
    <w:rsid w:val="00026B53"/>
    <w:rsid w:val="00027503"/>
    <w:rsid w:val="00027942"/>
    <w:rsid w:val="00027E9A"/>
    <w:rsid w:val="000317FE"/>
    <w:rsid w:val="000320C1"/>
    <w:rsid w:val="00032370"/>
    <w:rsid w:val="000328FE"/>
    <w:rsid w:val="00032A7A"/>
    <w:rsid w:val="00032E34"/>
    <w:rsid w:val="00033D10"/>
    <w:rsid w:val="00034B92"/>
    <w:rsid w:val="00035552"/>
    <w:rsid w:val="00036E89"/>
    <w:rsid w:val="00041B91"/>
    <w:rsid w:val="00041C17"/>
    <w:rsid w:val="000422B1"/>
    <w:rsid w:val="000448C5"/>
    <w:rsid w:val="00044BED"/>
    <w:rsid w:val="00046F2D"/>
    <w:rsid w:val="000473EE"/>
    <w:rsid w:val="00051B9D"/>
    <w:rsid w:val="00051D25"/>
    <w:rsid w:val="00051ED6"/>
    <w:rsid w:val="00052D5F"/>
    <w:rsid w:val="00053F5B"/>
    <w:rsid w:val="0005509D"/>
    <w:rsid w:val="00056331"/>
    <w:rsid w:val="00057B2A"/>
    <w:rsid w:val="00061B46"/>
    <w:rsid w:val="000636E9"/>
    <w:rsid w:val="0006437E"/>
    <w:rsid w:val="000644DD"/>
    <w:rsid w:val="00065002"/>
    <w:rsid w:val="000651F1"/>
    <w:rsid w:val="0006540C"/>
    <w:rsid w:val="000659CA"/>
    <w:rsid w:val="00066B8F"/>
    <w:rsid w:val="00066BEF"/>
    <w:rsid w:val="000726BB"/>
    <w:rsid w:val="00072D27"/>
    <w:rsid w:val="000739E2"/>
    <w:rsid w:val="00074520"/>
    <w:rsid w:val="00075966"/>
    <w:rsid w:val="000763B4"/>
    <w:rsid w:val="0007646D"/>
    <w:rsid w:val="00077BA2"/>
    <w:rsid w:val="00077F87"/>
    <w:rsid w:val="00080547"/>
    <w:rsid w:val="000817FE"/>
    <w:rsid w:val="00081D5A"/>
    <w:rsid w:val="000827FC"/>
    <w:rsid w:val="00084743"/>
    <w:rsid w:val="000854CE"/>
    <w:rsid w:val="00085C9A"/>
    <w:rsid w:val="000867DE"/>
    <w:rsid w:val="00090F1B"/>
    <w:rsid w:val="00091898"/>
    <w:rsid w:val="000938FD"/>
    <w:rsid w:val="00095958"/>
    <w:rsid w:val="00096025"/>
    <w:rsid w:val="00096576"/>
    <w:rsid w:val="000966F4"/>
    <w:rsid w:val="0009686E"/>
    <w:rsid w:val="00097389"/>
    <w:rsid w:val="0009775C"/>
    <w:rsid w:val="00097807"/>
    <w:rsid w:val="00097A0A"/>
    <w:rsid w:val="000A2EA7"/>
    <w:rsid w:val="000A3D4B"/>
    <w:rsid w:val="000A3FB9"/>
    <w:rsid w:val="000A65D0"/>
    <w:rsid w:val="000B283C"/>
    <w:rsid w:val="000B2ED1"/>
    <w:rsid w:val="000B338E"/>
    <w:rsid w:val="000B483B"/>
    <w:rsid w:val="000B5187"/>
    <w:rsid w:val="000B5510"/>
    <w:rsid w:val="000B5DEA"/>
    <w:rsid w:val="000B6DB5"/>
    <w:rsid w:val="000C06AC"/>
    <w:rsid w:val="000C0E75"/>
    <w:rsid w:val="000C1658"/>
    <w:rsid w:val="000C429D"/>
    <w:rsid w:val="000C4682"/>
    <w:rsid w:val="000C4DE4"/>
    <w:rsid w:val="000C5551"/>
    <w:rsid w:val="000C59E8"/>
    <w:rsid w:val="000C771F"/>
    <w:rsid w:val="000C7925"/>
    <w:rsid w:val="000C7BAB"/>
    <w:rsid w:val="000D0224"/>
    <w:rsid w:val="000D0514"/>
    <w:rsid w:val="000D1289"/>
    <w:rsid w:val="000D1801"/>
    <w:rsid w:val="000D267B"/>
    <w:rsid w:val="000D330C"/>
    <w:rsid w:val="000D4C36"/>
    <w:rsid w:val="000D592E"/>
    <w:rsid w:val="000D69C3"/>
    <w:rsid w:val="000D6EC1"/>
    <w:rsid w:val="000E0774"/>
    <w:rsid w:val="000E1F98"/>
    <w:rsid w:val="000E34F6"/>
    <w:rsid w:val="000E4080"/>
    <w:rsid w:val="000E5187"/>
    <w:rsid w:val="000E6466"/>
    <w:rsid w:val="000E6B8A"/>
    <w:rsid w:val="000E7F4F"/>
    <w:rsid w:val="000F0B77"/>
    <w:rsid w:val="000F2C12"/>
    <w:rsid w:val="000F32B8"/>
    <w:rsid w:val="000F450C"/>
    <w:rsid w:val="000F51DA"/>
    <w:rsid w:val="000F5571"/>
    <w:rsid w:val="000F5A6B"/>
    <w:rsid w:val="000F7D2D"/>
    <w:rsid w:val="00101862"/>
    <w:rsid w:val="0010223C"/>
    <w:rsid w:val="001039A5"/>
    <w:rsid w:val="00106608"/>
    <w:rsid w:val="00106901"/>
    <w:rsid w:val="00107D13"/>
    <w:rsid w:val="00110F3A"/>
    <w:rsid w:val="00111C04"/>
    <w:rsid w:val="00112E94"/>
    <w:rsid w:val="001130AF"/>
    <w:rsid w:val="0011375B"/>
    <w:rsid w:val="00113B90"/>
    <w:rsid w:val="00114054"/>
    <w:rsid w:val="00114937"/>
    <w:rsid w:val="00114DD7"/>
    <w:rsid w:val="00114E78"/>
    <w:rsid w:val="00115694"/>
    <w:rsid w:val="001161B8"/>
    <w:rsid w:val="00117013"/>
    <w:rsid w:val="0011737F"/>
    <w:rsid w:val="001177E0"/>
    <w:rsid w:val="001221E0"/>
    <w:rsid w:val="00122977"/>
    <w:rsid w:val="00122C5E"/>
    <w:rsid w:val="001254B5"/>
    <w:rsid w:val="00125CCD"/>
    <w:rsid w:val="0012634D"/>
    <w:rsid w:val="001277F3"/>
    <w:rsid w:val="00130E35"/>
    <w:rsid w:val="001311EB"/>
    <w:rsid w:val="00131666"/>
    <w:rsid w:val="001324FA"/>
    <w:rsid w:val="00135692"/>
    <w:rsid w:val="00136CF8"/>
    <w:rsid w:val="00136EEB"/>
    <w:rsid w:val="00137585"/>
    <w:rsid w:val="00141457"/>
    <w:rsid w:val="00142678"/>
    <w:rsid w:val="00142A8C"/>
    <w:rsid w:val="0014348E"/>
    <w:rsid w:val="00143662"/>
    <w:rsid w:val="00143E0B"/>
    <w:rsid w:val="00144AF6"/>
    <w:rsid w:val="001453EC"/>
    <w:rsid w:val="001466E4"/>
    <w:rsid w:val="001507AA"/>
    <w:rsid w:val="00151DFD"/>
    <w:rsid w:val="001539BF"/>
    <w:rsid w:val="00155E90"/>
    <w:rsid w:val="00156FBE"/>
    <w:rsid w:val="001573C1"/>
    <w:rsid w:val="001574DF"/>
    <w:rsid w:val="0016015D"/>
    <w:rsid w:val="0016039B"/>
    <w:rsid w:val="00160910"/>
    <w:rsid w:val="00161FD0"/>
    <w:rsid w:val="00162183"/>
    <w:rsid w:val="001634DD"/>
    <w:rsid w:val="001641FE"/>
    <w:rsid w:val="00164712"/>
    <w:rsid w:val="001657DB"/>
    <w:rsid w:val="001657E7"/>
    <w:rsid w:val="00165970"/>
    <w:rsid w:val="001661F4"/>
    <w:rsid w:val="00166ACB"/>
    <w:rsid w:val="0017050C"/>
    <w:rsid w:val="001712B1"/>
    <w:rsid w:val="00171561"/>
    <w:rsid w:val="00172D79"/>
    <w:rsid w:val="00174ACF"/>
    <w:rsid w:val="00176AC0"/>
    <w:rsid w:val="00176BAF"/>
    <w:rsid w:val="00180B2A"/>
    <w:rsid w:val="0018128C"/>
    <w:rsid w:val="00182491"/>
    <w:rsid w:val="001826CC"/>
    <w:rsid w:val="0018299E"/>
    <w:rsid w:val="0018585A"/>
    <w:rsid w:val="00185FDB"/>
    <w:rsid w:val="001879D7"/>
    <w:rsid w:val="001918EF"/>
    <w:rsid w:val="00191AAD"/>
    <w:rsid w:val="001924A1"/>
    <w:rsid w:val="00193098"/>
    <w:rsid w:val="00194476"/>
    <w:rsid w:val="0019479B"/>
    <w:rsid w:val="001955E5"/>
    <w:rsid w:val="001969D5"/>
    <w:rsid w:val="00197775"/>
    <w:rsid w:val="0019782E"/>
    <w:rsid w:val="001A02B3"/>
    <w:rsid w:val="001A02BF"/>
    <w:rsid w:val="001A08A7"/>
    <w:rsid w:val="001A1457"/>
    <w:rsid w:val="001A1E7F"/>
    <w:rsid w:val="001A3A60"/>
    <w:rsid w:val="001A4557"/>
    <w:rsid w:val="001A6228"/>
    <w:rsid w:val="001A6279"/>
    <w:rsid w:val="001A6ADE"/>
    <w:rsid w:val="001A7936"/>
    <w:rsid w:val="001B09C8"/>
    <w:rsid w:val="001B09E8"/>
    <w:rsid w:val="001B0B8E"/>
    <w:rsid w:val="001B3CB6"/>
    <w:rsid w:val="001B61A7"/>
    <w:rsid w:val="001B66A5"/>
    <w:rsid w:val="001B6B85"/>
    <w:rsid w:val="001B71A2"/>
    <w:rsid w:val="001B747C"/>
    <w:rsid w:val="001C1818"/>
    <w:rsid w:val="001C27E4"/>
    <w:rsid w:val="001C29BF"/>
    <w:rsid w:val="001C355F"/>
    <w:rsid w:val="001C4DBB"/>
    <w:rsid w:val="001C4FD7"/>
    <w:rsid w:val="001C510B"/>
    <w:rsid w:val="001C5368"/>
    <w:rsid w:val="001C5386"/>
    <w:rsid w:val="001C5D8B"/>
    <w:rsid w:val="001C63C9"/>
    <w:rsid w:val="001C63EA"/>
    <w:rsid w:val="001C6DD9"/>
    <w:rsid w:val="001D0E02"/>
    <w:rsid w:val="001D21E6"/>
    <w:rsid w:val="001D2F1F"/>
    <w:rsid w:val="001D3DFF"/>
    <w:rsid w:val="001D43D1"/>
    <w:rsid w:val="001D5032"/>
    <w:rsid w:val="001D52F2"/>
    <w:rsid w:val="001D5B35"/>
    <w:rsid w:val="001D6197"/>
    <w:rsid w:val="001D7AA1"/>
    <w:rsid w:val="001E1C38"/>
    <w:rsid w:val="001E4DDB"/>
    <w:rsid w:val="001E552C"/>
    <w:rsid w:val="001E5B38"/>
    <w:rsid w:val="001E6101"/>
    <w:rsid w:val="001E7A77"/>
    <w:rsid w:val="001E7CC7"/>
    <w:rsid w:val="001F1131"/>
    <w:rsid w:val="001F17BA"/>
    <w:rsid w:val="001F2618"/>
    <w:rsid w:val="001F2686"/>
    <w:rsid w:val="001F3E65"/>
    <w:rsid w:val="001F45A4"/>
    <w:rsid w:val="001F4A24"/>
    <w:rsid w:val="001F4BC5"/>
    <w:rsid w:val="001F536A"/>
    <w:rsid w:val="001F74C9"/>
    <w:rsid w:val="001F78C0"/>
    <w:rsid w:val="001F7CC9"/>
    <w:rsid w:val="002002E4"/>
    <w:rsid w:val="002009D5"/>
    <w:rsid w:val="00201B90"/>
    <w:rsid w:val="00202330"/>
    <w:rsid w:val="00202611"/>
    <w:rsid w:val="002038C4"/>
    <w:rsid w:val="0020476C"/>
    <w:rsid w:val="0020507D"/>
    <w:rsid w:val="0020573C"/>
    <w:rsid w:val="00206B9A"/>
    <w:rsid w:val="002078E2"/>
    <w:rsid w:val="0021065A"/>
    <w:rsid w:val="00210797"/>
    <w:rsid w:val="00210C19"/>
    <w:rsid w:val="00211503"/>
    <w:rsid w:val="0021160E"/>
    <w:rsid w:val="00211BAA"/>
    <w:rsid w:val="0021202F"/>
    <w:rsid w:val="00212D2F"/>
    <w:rsid w:val="002146E1"/>
    <w:rsid w:val="0021501F"/>
    <w:rsid w:val="002157E8"/>
    <w:rsid w:val="00215AE1"/>
    <w:rsid w:val="00216166"/>
    <w:rsid w:val="00217E39"/>
    <w:rsid w:val="00220A20"/>
    <w:rsid w:val="00220AAE"/>
    <w:rsid w:val="00220B20"/>
    <w:rsid w:val="00220CBD"/>
    <w:rsid w:val="0022143D"/>
    <w:rsid w:val="00221877"/>
    <w:rsid w:val="00221F82"/>
    <w:rsid w:val="002220A8"/>
    <w:rsid w:val="00224244"/>
    <w:rsid w:val="00225DD4"/>
    <w:rsid w:val="00226567"/>
    <w:rsid w:val="00227689"/>
    <w:rsid w:val="0023074B"/>
    <w:rsid w:val="002320F4"/>
    <w:rsid w:val="00233519"/>
    <w:rsid w:val="002336C6"/>
    <w:rsid w:val="00233E4C"/>
    <w:rsid w:val="0023587A"/>
    <w:rsid w:val="00236EA3"/>
    <w:rsid w:val="002375B8"/>
    <w:rsid w:val="002412B1"/>
    <w:rsid w:val="00241AF0"/>
    <w:rsid w:val="00242117"/>
    <w:rsid w:val="00242854"/>
    <w:rsid w:val="00242B02"/>
    <w:rsid w:val="002433FE"/>
    <w:rsid w:val="0024408C"/>
    <w:rsid w:val="00244751"/>
    <w:rsid w:val="00244D3D"/>
    <w:rsid w:val="0024549E"/>
    <w:rsid w:val="00247936"/>
    <w:rsid w:val="00247ADF"/>
    <w:rsid w:val="002518E0"/>
    <w:rsid w:val="0025243A"/>
    <w:rsid w:val="0025488B"/>
    <w:rsid w:val="00254998"/>
    <w:rsid w:val="0025552B"/>
    <w:rsid w:val="002556B7"/>
    <w:rsid w:val="002569EB"/>
    <w:rsid w:val="00260054"/>
    <w:rsid w:val="002627E6"/>
    <w:rsid w:val="00263B75"/>
    <w:rsid w:val="0026401A"/>
    <w:rsid w:val="0026444F"/>
    <w:rsid w:val="00264A5C"/>
    <w:rsid w:val="002654CE"/>
    <w:rsid w:val="00266434"/>
    <w:rsid w:val="00266E05"/>
    <w:rsid w:val="002709B1"/>
    <w:rsid w:val="00270C64"/>
    <w:rsid w:val="00270D8B"/>
    <w:rsid w:val="002719D1"/>
    <w:rsid w:val="00273207"/>
    <w:rsid w:val="002736C2"/>
    <w:rsid w:val="0027459D"/>
    <w:rsid w:val="00281355"/>
    <w:rsid w:val="002814BC"/>
    <w:rsid w:val="002816DF"/>
    <w:rsid w:val="002818C2"/>
    <w:rsid w:val="00281EAF"/>
    <w:rsid w:val="002826C0"/>
    <w:rsid w:val="00283310"/>
    <w:rsid w:val="00283CD0"/>
    <w:rsid w:val="00283F02"/>
    <w:rsid w:val="00284BBB"/>
    <w:rsid w:val="00290018"/>
    <w:rsid w:val="00291F97"/>
    <w:rsid w:val="002958BA"/>
    <w:rsid w:val="00295A1C"/>
    <w:rsid w:val="002973A5"/>
    <w:rsid w:val="0029783C"/>
    <w:rsid w:val="00297DB7"/>
    <w:rsid w:val="00297F73"/>
    <w:rsid w:val="002A046F"/>
    <w:rsid w:val="002A194C"/>
    <w:rsid w:val="002A1ABE"/>
    <w:rsid w:val="002A2803"/>
    <w:rsid w:val="002A4231"/>
    <w:rsid w:val="002A436B"/>
    <w:rsid w:val="002A4CE6"/>
    <w:rsid w:val="002A5627"/>
    <w:rsid w:val="002A57F3"/>
    <w:rsid w:val="002A588E"/>
    <w:rsid w:val="002A5F71"/>
    <w:rsid w:val="002A6B50"/>
    <w:rsid w:val="002A7DCC"/>
    <w:rsid w:val="002B1504"/>
    <w:rsid w:val="002B1989"/>
    <w:rsid w:val="002B1CCA"/>
    <w:rsid w:val="002B23F1"/>
    <w:rsid w:val="002B277F"/>
    <w:rsid w:val="002B2DDB"/>
    <w:rsid w:val="002B6BFA"/>
    <w:rsid w:val="002B75A2"/>
    <w:rsid w:val="002C06E6"/>
    <w:rsid w:val="002C0E26"/>
    <w:rsid w:val="002C2A11"/>
    <w:rsid w:val="002C31A8"/>
    <w:rsid w:val="002C3929"/>
    <w:rsid w:val="002C44E0"/>
    <w:rsid w:val="002C4BFD"/>
    <w:rsid w:val="002C604E"/>
    <w:rsid w:val="002C659C"/>
    <w:rsid w:val="002C6DA1"/>
    <w:rsid w:val="002C7C3C"/>
    <w:rsid w:val="002D123E"/>
    <w:rsid w:val="002D3250"/>
    <w:rsid w:val="002D4FF1"/>
    <w:rsid w:val="002D5E54"/>
    <w:rsid w:val="002E1132"/>
    <w:rsid w:val="002E13A2"/>
    <w:rsid w:val="002E1AFD"/>
    <w:rsid w:val="002E22A7"/>
    <w:rsid w:val="002E437F"/>
    <w:rsid w:val="002E444B"/>
    <w:rsid w:val="002E5313"/>
    <w:rsid w:val="002E5F21"/>
    <w:rsid w:val="002E6102"/>
    <w:rsid w:val="002E6266"/>
    <w:rsid w:val="002E6698"/>
    <w:rsid w:val="002E6712"/>
    <w:rsid w:val="002F0F92"/>
    <w:rsid w:val="002F1A85"/>
    <w:rsid w:val="002F1B81"/>
    <w:rsid w:val="002F339D"/>
    <w:rsid w:val="002F3681"/>
    <w:rsid w:val="002F50AE"/>
    <w:rsid w:val="002F5205"/>
    <w:rsid w:val="002F5809"/>
    <w:rsid w:val="002F652F"/>
    <w:rsid w:val="002F75EC"/>
    <w:rsid w:val="002F7E57"/>
    <w:rsid w:val="00300863"/>
    <w:rsid w:val="003010E2"/>
    <w:rsid w:val="00301EAF"/>
    <w:rsid w:val="00302196"/>
    <w:rsid w:val="00302DFA"/>
    <w:rsid w:val="00303172"/>
    <w:rsid w:val="00304575"/>
    <w:rsid w:val="00305C51"/>
    <w:rsid w:val="00306CD8"/>
    <w:rsid w:val="00306FFD"/>
    <w:rsid w:val="0030744E"/>
    <w:rsid w:val="00307B6F"/>
    <w:rsid w:val="00307C7B"/>
    <w:rsid w:val="003101B0"/>
    <w:rsid w:val="003104E8"/>
    <w:rsid w:val="00311023"/>
    <w:rsid w:val="0031177A"/>
    <w:rsid w:val="00312289"/>
    <w:rsid w:val="00312613"/>
    <w:rsid w:val="00312D59"/>
    <w:rsid w:val="003139A1"/>
    <w:rsid w:val="00314485"/>
    <w:rsid w:val="003148C3"/>
    <w:rsid w:val="00314E35"/>
    <w:rsid w:val="00316030"/>
    <w:rsid w:val="00316173"/>
    <w:rsid w:val="003164EF"/>
    <w:rsid w:val="00316602"/>
    <w:rsid w:val="0031788B"/>
    <w:rsid w:val="00317B0A"/>
    <w:rsid w:val="0032016B"/>
    <w:rsid w:val="0032106C"/>
    <w:rsid w:val="00321CFC"/>
    <w:rsid w:val="003221CC"/>
    <w:rsid w:val="003229CD"/>
    <w:rsid w:val="003242AF"/>
    <w:rsid w:val="003248BB"/>
    <w:rsid w:val="00325E01"/>
    <w:rsid w:val="00325FC5"/>
    <w:rsid w:val="0032614F"/>
    <w:rsid w:val="00326920"/>
    <w:rsid w:val="003274B9"/>
    <w:rsid w:val="00327818"/>
    <w:rsid w:val="00327B46"/>
    <w:rsid w:val="00327DE9"/>
    <w:rsid w:val="003305A1"/>
    <w:rsid w:val="003306B0"/>
    <w:rsid w:val="00330B14"/>
    <w:rsid w:val="003314F9"/>
    <w:rsid w:val="00333029"/>
    <w:rsid w:val="003333C5"/>
    <w:rsid w:val="0033388F"/>
    <w:rsid w:val="00334A69"/>
    <w:rsid w:val="0033510A"/>
    <w:rsid w:val="003360A5"/>
    <w:rsid w:val="0033691B"/>
    <w:rsid w:val="003373D8"/>
    <w:rsid w:val="003375F9"/>
    <w:rsid w:val="003378E5"/>
    <w:rsid w:val="00340787"/>
    <w:rsid w:val="00340CC3"/>
    <w:rsid w:val="00340EA0"/>
    <w:rsid w:val="00341226"/>
    <w:rsid w:val="00341821"/>
    <w:rsid w:val="003425E0"/>
    <w:rsid w:val="003425E2"/>
    <w:rsid w:val="003429BE"/>
    <w:rsid w:val="00342C64"/>
    <w:rsid w:val="00342CBB"/>
    <w:rsid w:val="00343B37"/>
    <w:rsid w:val="00345A48"/>
    <w:rsid w:val="00346D2C"/>
    <w:rsid w:val="00347C36"/>
    <w:rsid w:val="0035158B"/>
    <w:rsid w:val="00353587"/>
    <w:rsid w:val="00353B4B"/>
    <w:rsid w:val="0035558D"/>
    <w:rsid w:val="0035657D"/>
    <w:rsid w:val="00360016"/>
    <w:rsid w:val="0036011D"/>
    <w:rsid w:val="00362528"/>
    <w:rsid w:val="003637D4"/>
    <w:rsid w:val="003648E0"/>
    <w:rsid w:val="00367F4B"/>
    <w:rsid w:val="00370341"/>
    <w:rsid w:val="00370769"/>
    <w:rsid w:val="0037086B"/>
    <w:rsid w:val="00370C42"/>
    <w:rsid w:val="003717C9"/>
    <w:rsid w:val="003717FB"/>
    <w:rsid w:val="00371F51"/>
    <w:rsid w:val="0037203C"/>
    <w:rsid w:val="00374D21"/>
    <w:rsid w:val="00375F50"/>
    <w:rsid w:val="00376DDB"/>
    <w:rsid w:val="0037705C"/>
    <w:rsid w:val="00377369"/>
    <w:rsid w:val="00377640"/>
    <w:rsid w:val="00377E25"/>
    <w:rsid w:val="00377E97"/>
    <w:rsid w:val="0038065C"/>
    <w:rsid w:val="0038171E"/>
    <w:rsid w:val="00381E9F"/>
    <w:rsid w:val="00382241"/>
    <w:rsid w:val="00382935"/>
    <w:rsid w:val="00383626"/>
    <w:rsid w:val="00383F5B"/>
    <w:rsid w:val="0038430D"/>
    <w:rsid w:val="00384663"/>
    <w:rsid w:val="00386BF9"/>
    <w:rsid w:val="00390587"/>
    <w:rsid w:val="0039058A"/>
    <w:rsid w:val="00391AB4"/>
    <w:rsid w:val="00392827"/>
    <w:rsid w:val="003929A2"/>
    <w:rsid w:val="00393CCE"/>
    <w:rsid w:val="0039473B"/>
    <w:rsid w:val="00394F2A"/>
    <w:rsid w:val="00394F82"/>
    <w:rsid w:val="00395044"/>
    <w:rsid w:val="003960BA"/>
    <w:rsid w:val="003975B2"/>
    <w:rsid w:val="003A0210"/>
    <w:rsid w:val="003A02AC"/>
    <w:rsid w:val="003A12F3"/>
    <w:rsid w:val="003A17CF"/>
    <w:rsid w:val="003A1CA5"/>
    <w:rsid w:val="003A215C"/>
    <w:rsid w:val="003A26B3"/>
    <w:rsid w:val="003A34FC"/>
    <w:rsid w:val="003A359E"/>
    <w:rsid w:val="003A3E68"/>
    <w:rsid w:val="003A3EDF"/>
    <w:rsid w:val="003A6746"/>
    <w:rsid w:val="003A6E8D"/>
    <w:rsid w:val="003A7BA6"/>
    <w:rsid w:val="003A7D29"/>
    <w:rsid w:val="003B0DC1"/>
    <w:rsid w:val="003B1308"/>
    <w:rsid w:val="003B1326"/>
    <w:rsid w:val="003B17F4"/>
    <w:rsid w:val="003B1FD3"/>
    <w:rsid w:val="003B3343"/>
    <w:rsid w:val="003B44C8"/>
    <w:rsid w:val="003B478C"/>
    <w:rsid w:val="003B4D78"/>
    <w:rsid w:val="003B62EB"/>
    <w:rsid w:val="003B69E8"/>
    <w:rsid w:val="003B6D95"/>
    <w:rsid w:val="003B7283"/>
    <w:rsid w:val="003B7EAC"/>
    <w:rsid w:val="003C2332"/>
    <w:rsid w:val="003C2627"/>
    <w:rsid w:val="003C492A"/>
    <w:rsid w:val="003C4A82"/>
    <w:rsid w:val="003C5660"/>
    <w:rsid w:val="003C593B"/>
    <w:rsid w:val="003C7AA4"/>
    <w:rsid w:val="003D073B"/>
    <w:rsid w:val="003D2EFD"/>
    <w:rsid w:val="003D3F39"/>
    <w:rsid w:val="003D519C"/>
    <w:rsid w:val="003D776E"/>
    <w:rsid w:val="003D796D"/>
    <w:rsid w:val="003D79D4"/>
    <w:rsid w:val="003E0EAE"/>
    <w:rsid w:val="003E11CD"/>
    <w:rsid w:val="003E18F2"/>
    <w:rsid w:val="003E268C"/>
    <w:rsid w:val="003E2868"/>
    <w:rsid w:val="003E47CF"/>
    <w:rsid w:val="003E6196"/>
    <w:rsid w:val="003E6401"/>
    <w:rsid w:val="003E6FFA"/>
    <w:rsid w:val="003E76F2"/>
    <w:rsid w:val="003E7BB3"/>
    <w:rsid w:val="003F0263"/>
    <w:rsid w:val="003F08A8"/>
    <w:rsid w:val="003F13A7"/>
    <w:rsid w:val="003F162E"/>
    <w:rsid w:val="003F1CC9"/>
    <w:rsid w:val="003F31B8"/>
    <w:rsid w:val="003F5FF5"/>
    <w:rsid w:val="003F6502"/>
    <w:rsid w:val="003F75E5"/>
    <w:rsid w:val="003F7F4F"/>
    <w:rsid w:val="00400B95"/>
    <w:rsid w:val="00400CEA"/>
    <w:rsid w:val="0040254E"/>
    <w:rsid w:val="0040286B"/>
    <w:rsid w:val="00403F61"/>
    <w:rsid w:val="00404818"/>
    <w:rsid w:val="00405181"/>
    <w:rsid w:val="00406E94"/>
    <w:rsid w:val="0040737F"/>
    <w:rsid w:val="004074E3"/>
    <w:rsid w:val="004074E7"/>
    <w:rsid w:val="00410537"/>
    <w:rsid w:val="00413A4B"/>
    <w:rsid w:val="00414A2C"/>
    <w:rsid w:val="00415CED"/>
    <w:rsid w:val="0041607D"/>
    <w:rsid w:val="0041609A"/>
    <w:rsid w:val="00416BD7"/>
    <w:rsid w:val="00420AC7"/>
    <w:rsid w:val="00420C91"/>
    <w:rsid w:val="00420F03"/>
    <w:rsid w:val="00421E76"/>
    <w:rsid w:val="004235C7"/>
    <w:rsid w:val="00424780"/>
    <w:rsid w:val="00424EF2"/>
    <w:rsid w:val="00426E35"/>
    <w:rsid w:val="004305B8"/>
    <w:rsid w:val="004312D3"/>
    <w:rsid w:val="00431641"/>
    <w:rsid w:val="004319E8"/>
    <w:rsid w:val="00431D7C"/>
    <w:rsid w:val="00432D54"/>
    <w:rsid w:val="0043369D"/>
    <w:rsid w:val="00435073"/>
    <w:rsid w:val="004367C4"/>
    <w:rsid w:val="00436A6D"/>
    <w:rsid w:val="00437841"/>
    <w:rsid w:val="00437C1F"/>
    <w:rsid w:val="004402FA"/>
    <w:rsid w:val="004408AC"/>
    <w:rsid w:val="00440D65"/>
    <w:rsid w:val="004414C9"/>
    <w:rsid w:val="0044171C"/>
    <w:rsid w:val="004420AF"/>
    <w:rsid w:val="004439AF"/>
    <w:rsid w:val="00444280"/>
    <w:rsid w:val="004443EB"/>
    <w:rsid w:val="00445B81"/>
    <w:rsid w:val="00445BB2"/>
    <w:rsid w:val="0044652E"/>
    <w:rsid w:val="0044716E"/>
    <w:rsid w:val="0045034D"/>
    <w:rsid w:val="004504CB"/>
    <w:rsid w:val="00450758"/>
    <w:rsid w:val="00450D90"/>
    <w:rsid w:val="00451119"/>
    <w:rsid w:val="00451680"/>
    <w:rsid w:val="004531B0"/>
    <w:rsid w:val="004549F6"/>
    <w:rsid w:val="00455E07"/>
    <w:rsid w:val="0046202B"/>
    <w:rsid w:val="0046215D"/>
    <w:rsid w:val="00462C24"/>
    <w:rsid w:val="0046459F"/>
    <w:rsid w:val="00464E48"/>
    <w:rsid w:val="00465521"/>
    <w:rsid w:val="00465A26"/>
    <w:rsid w:val="00465AD3"/>
    <w:rsid w:val="0046601D"/>
    <w:rsid w:val="0046644D"/>
    <w:rsid w:val="00466F90"/>
    <w:rsid w:val="004670A1"/>
    <w:rsid w:val="00470AF0"/>
    <w:rsid w:val="00471341"/>
    <w:rsid w:val="00471A84"/>
    <w:rsid w:val="00473930"/>
    <w:rsid w:val="0047440A"/>
    <w:rsid w:val="004746D8"/>
    <w:rsid w:val="00475AF9"/>
    <w:rsid w:val="004810BB"/>
    <w:rsid w:val="00481984"/>
    <w:rsid w:val="00481FA1"/>
    <w:rsid w:val="00482C1D"/>
    <w:rsid w:val="00482E14"/>
    <w:rsid w:val="00483BB8"/>
    <w:rsid w:val="00484770"/>
    <w:rsid w:val="00484C11"/>
    <w:rsid w:val="00484DA9"/>
    <w:rsid w:val="004852B1"/>
    <w:rsid w:val="00487E9B"/>
    <w:rsid w:val="00490BDB"/>
    <w:rsid w:val="00491E55"/>
    <w:rsid w:val="00492967"/>
    <w:rsid w:val="00492979"/>
    <w:rsid w:val="00495730"/>
    <w:rsid w:val="00495AC7"/>
    <w:rsid w:val="00496401"/>
    <w:rsid w:val="00496CFD"/>
    <w:rsid w:val="00497802"/>
    <w:rsid w:val="004A0291"/>
    <w:rsid w:val="004A05EE"/>
    <w:rsid w:val="004A071A"/>
    <w:rsid w:val="004A079E"/>
    <w:rsid w:val="004A0DA3"/>
    <w:rsid w:val="004A0F66"/>
    <w:rsid w:val="004A2F71"/>
    <w:rsid w:val="004A3FCB"/>
    <w:rsid w:val="004A4433"/>
    <w:rsid w:val="004A4EB4"/>
    <w:rsid w:val="004A71BD"/>
    <w:rsid w:val="004A783B"/>
    <w:rsid w:val="004B08BE"/>
    <w:rsid w:val="004B1023"/>
    <w:rsid w:val="004B12E6"/>
    <w:rsid w:val="004B1DDA"/>
    <w:rsid w:val="004B3136"/>
    <w:rsid w:val="004B35C9"/>
    <w:rsid w:val="004B4023"/>
    <w:rsid w:val="004B5C9B"/>
    <w:rsid w:val="004B61C3"/>
    <w:rsid w:val="004B62B3"/>
    <w:rsid w:val="004B6916"/>
    <w:rsid w:val="004B6C7E"/>
    <w:rsid w:val="004B6D08"/>
    <w:rsid w:val="004B6E87"/>
    <w:rsid w:val="004B7766"/>
    <w:rsid w:val="004C2DB5"/>
    <w:rsid w:val="004C2EC5"/>
    <w:rsid w:val="004C43A6"/>
    <w:rsid w:val="004C5BA7"/>
    <w:rsid w:val="004C65A2"/>
    <w:rsid w:val="004C71AC"/>
    <w:rsid w:val="004C7B84"/>
    <w:rsid w:val="004D1F7F"/>
    <w:rsid w:val="004D210B"/>
    <w:rsid w:val="004D283E"/>
    <w:rsid w:val="004D29EB"/>
    <w:rsid w:val="004D365F"/>
    <w:rsid w:val="004D3A3C"/>
    <w:rsid w:val="004D3DFA"/>
    <w:rsid w:val="004D4BE6"/>
    <w:rsid w:val="004D50F4"/>
    <w:rsid w:val="004D534A"/>
    <w:rsid w:val="004D5ED9"/>
    <w:rsid w:val="004D7702"/>
    <w:rsid w:val="004D7881"/>
    <w:rsid w:val="004D7F78"/>
    <w:rsid w:val="004E185B"/>
    <w:rsid w:val="004E1D8C"/>
    <w:rsid w:val="004E2188"/>
    <w:rsid w:val="004E372D"/>
    <w:rsid w:val="004E46C3"/>
    <w:rsid w:val="004E4B39"/>
    <w:rsid w:val="004E55AC"/>
    <w:rsid w:val="004E5707"/>
    <w:rsid w:val="004E5AE0"/>
    <w:rsid w:val="004E5B52"/>
    <w:rsid w:val="004E5D98"/>
    <w:rsid w:val="004E7349"/>
    <w:rsid w:val="004F01CD"/>
    <w:rsid w:val="004F0A18"/>
    <w:rsid w:val="004F1373"/>
    <w:rsid w:val="004F1405"/>
    <w:rsid w:val="004F3206"/>
    <w:rsid w:val="004F5A38"/>
    <w:rsid w:val="004F5D53"/>
    <w:rsid w:val="004F6094"/>
    <w:rsid w:val="004F664C"/>
    <w:rsid w:val="004F6BF9"/>
    <w:rsid w:val="004F7044"/>
    <w:rsid w:val="004F7948"/>
    <w:rsid w:val="004F7CA1"/>
    <w:rsid w:val="005006BD"/>
    <w:rsid w:val="00504C69"/>
    <w:rsid w:val="00505E44"/>
    <w:rsid w:val="005104A3"/>
    <w:rsid w:val="00511450"/>
    <w:rsid w:val="00511BC1"/>
    <w:rsid w:val="00511C00"/>
    <w:rsid w:val="00512407"/>
    <w:rsid w:val="005125E4"/>
    <w:rsid w:val="00514328"/>
    <w:rsid w:val="00515114"/>
    <w:rsid w:val="00516162"/>
    <w:rsid w:val="00516213"/>
    <w:rsid w:val="005165A2"/>
    <w:rsid w:val="005168AA"/>
    <w:rsid w:val="00516C0E"/>
    <w:rsid w:val="0051721F"/>
    <w:rsid w:val="00517626"/>
    <w:rsid w:val="00517D70"/>
    <w:rsid w:val="005225D1"/>
    <w:rsid w:val="00522689"/>
    <w:rsid w:val="0052274F"/>
    <w:rsid w:val="005228FC"/>
    <w:rsid w:val="00523395"/>
    <w:rsid w:val="00523A46"/>
    <w:rsid w:val="0052492D"/>
    <w:rsid w:val="005250B9"/>
    <w:rsid w:val="00525763"/>
    <w:rsid w:val="005257CA"/>
    <w:rsid w:val="00526326"/>
    <w:rsid w:val="00530942"/>
    <w:rsid w:val="005310A4"/>
    <w:rsid w:val="00531116"/>
    <w:rsid w:val="00533416"/>
    <w:rsid w:val="0053438F"/>
    <w:rsid w:val="00534CA6"/>
    <w:rsid w:val="00537113"/>
    <w:rsid w:val="00537173"/>
    <w:rsid w:val="00540956"/>
    <w:rsid w:val="00541011"/>
    <w:rsid w:val="005436C9"/>
    <w:rsid w:val="005441F4"/>
    <w:rsid w:val="00545639"/>
    <w:rsid w:val="00545715"/>
    <w:rsid w:val="00545D9F"/>
    <w:rsid w:val="005464E8"/>
    <w:rsid w:val="00550892"/>
    <w:rsid w:val="00550CBE"/>
    <w:rsid w:val="00550E18"/>
    <w:rsid w:val="005511CB"/>
    <w:rsid w:val="00551A57"/>
    <w:rsid w:val="005551C2"/>
    <w:rsid w:val="0055568C"/>
    <w:rsid w:val="00555EC8"/>
    <w:rsid w:val="00556518"/>
    <w:rsid w:val="00557203"/>
    <w:rsid w:val="005572EA"/>
    <w:rsid w:val="00557C11"/>
    <w:rsid w:val="005602CF"/>
    <w:rsid w:val="0056087A"/>
    <w:rsid w:val="005610DA"/>
    <w:rsid w:val="00561457"/>
    <w:rsid w:val="005634D7"/>
    <w:rsid w:val="00563AB7"/>
    <w:rsid w:val="0056428F"/>
    <w:rsid w:val="00565FFE"/>
    <w:rsid w:val="00566055"/>
    <w:rsid w:val="00566C02"/>
    <w:rsid w:val="005677A8"/>
    <w:rsid w:val="00570682"/>
    <w:rsid w:val="00570F63"/>
    <w:rsid w:val="005715AE"/>
    <w:rsid w:val="00572F4A"/>
    <w:rsid w:val="00573851"/>
    <w:rsid w:val="00573985"/>
    <w:rsid w:val="005739D4"/>
    <w:rsid w:val="00574A94"/>
    <w:rsid w:val="00574DE0"/>
    <w:rsid w:val="00575DBA"/>
    <w:rsid w:val="00575F0D"/>
    <w:rsid w:val="00576258"/>
    <w:rsid w:val="005764E4"/>
    <w:rsid w:val="005776D6"/>
    <w:rsid w:val="005779E3"/>
    <w:rsid w:val="00577A88"/>
    <w:rsid w:val="00581CB7"/>
    <w:rsid w:val="00581D09"/>
    <w:rsid w:val="00582019"/>
    <w:rsid w:val="00582125"/>
    <w:rsid w:val="00582640"/>
    <w:rsid w:val="00583369"/>
    <w:rsid w:val="00583C08"/>
    <w:rsid w:val="00583DE1"/>
    <w:rsid w:val="00583E0B"/>
    <w:rsid w:val="005845B3"/>
    <w:rsid w:val="00584620"/>
    <w:rsid w:val="00584BDD"/>
    <w:rsid w:val="005856AB"/>
    <w:rsid w:val="0058595C"/>
    <w:rsid w:val="0058663C"/>
    <w:rsid w:val="00586C3F"/>
    <w:rsid w:val="00590746"/>
    <w:rsid w:val="00590E4D"/>
    <w:rsid w:val="00591092"/>
    <w:rsid w:val="00592595"/>
    <w:rsid w:val="005925FC"/>
    <w:rsid w:val="005930D2"/>
    <w:rsid w:val="005931B9"/>
    <w:rsid w:val="005937CE"/>
    <w:rsid w:val="00593FE9"/>
    <w:rsid w:val="00594074"/>
    <w:rsid w:val="00594ADE"/>
    <w:rsid w:val="005952C2"/>
    <w:rsid w:val="0059538F"/>
    <w:rsid w:val="0059560C"/>
    <w:rsid w:val="00597C78"/>
    <w:rsid w:val="005A03B8"/>
    <w:rsid w:val="005A05B3"/>
    <w:rsid w:val="005A1D73"/>
    <w:rsid w:val="005A4A9B"/>
    <w:rsid w:val="005A5638"/>
    <w:rsid w:val="005A5C0C"/>
    <w:rsid w:val="005A6E79"/>
    <w:rsid w:val="005A6F52"/>
    <w:rsid w:val="005A7C36"/>
    <w:rsid w:val="005B02A0"/>
    <w:rsid w:val="005B0A65"/>
    <w:rsid w:val="005B1D66"/>
    <w:rsid w:val="005B4058"/>
    <w:rsid w:val="005B4CC2"/>
    <w:rsid w:val="005B528E"/>
    <w:rsid w:val="005B6107"/>
    <w:rsid w:val="005B6492"/>
    <w:rsid w:val="005C0423"/>
    <w:rsid w:val="005C1B31"/>
    <w:rsid w:val="005C1E64"/>
    <w:rsid w:val="005C2240"/>
    <w:rsid w:val="005C2832"/>
    <w:rsid w:val="005C3337"/>
    <w:rsid w:val="005C33EE"/>
    <w:rsid w:val="005C39C1"/>
    <w:rsid w:val="005C4410"/>
    <w:rsid w:val="005C44A6"/>
    <w:rsid w:val="005C5078"/>
    <w:rsid w:val="005C535F"/>
    <w:rsid w:val="005C6382"/>
    <w:rsid w:val="005C65D1"/>
    <w:rsid w:val="005C675B"/>
    <w:rsid w:val="005D0347"/>
    <w:rsid w:val="005D0400"/>
    <w:rsid w:val="005D050A"/>
    <w:rsid w:val="005D16A5"/>
    <w:rsid w:val="005D1A47"/>
    <w:rsid w:val="005D29C3"/>
    <w:rsid w:val="005D2F18"/>
    <w:rsid w:val="005D36E9"/>
    <w:rsid w:val="005D397A"/>
    <w:rsid w:val="005D49D8"/>
    <w:rsid w:val="005D49E9"/>
    <w:rsid w:val="005D6297"/>
    <w:rsid w:val="005D6440"/>
    <w:rsid w:val="005D7F3C"/>
    <w:rsid w:val="005E064C"/>
    <w:rsid w:val="005E0CBE"/>
    <w:rsid w:val="005E1ACC"/>
    <w:rsid w:val="005E21FC"/>
    <w:rsid w:val="005E3DB8"/>
    <w:rsid w:val="005E4D57"/>
    <w:rsid w:val="005E541A"/>
    <w:rsid w:val="005E620A"/>
    <w:rsid w:val="005E6BB2"/>
    <w:rsid w:val="005E7B4F"/>
    <w:rsid w:val="005F058C"/>
    <w:rsid w:val="005F1217"/>
    <w:rsid w:val="005F1676"/>
    <w:rsid w:val="005F16FF"/>
    <w:rsid w:val="005F1FA0"/>
    <w:rsid w:val="005F347F"/>
    <w:rsid w:val="005F377D"/>
    <w:rsid w:val="005F46DF"/>
    <w:rsid w:val="005F56A9"/>
    <w:rsid w:val="005F5F13"/>
    <w:rsid w:val="005F6332"/>
    <w:rsid w:val="005F7266"/>
    <w:rsid w:val="005F789A"/>
    <w:rsid w:val="005F78B3"/>
    <w:rsid w:val="0060093A"/>
    <w:rsid w:val="00600E6F"/>
    <w:rsid w:val="0060102F"/>
    <w:rsid w:val="00601467"/>
    <w:rsid w:val="00601773"/>
    <w:rsid w:val="00601777"/>
    <w:rsid w:val="00601ABC"/>
    <w:rsid w:val="006037E9"/>
    <w:rsid w:val="00604F01"/>
    <w:rsid w:val="0060511B"/>
    <w:rsid w:val="0060660F"/>
    <w:rsid w:val="006078D1"/>
    <w:rsid w:val="00611071"/>
    <w:rsid w:val="00611B7B"/>
    <w:rsid w:val="00612B71"/>
    <w:rsid w:val="00612B72"/>
    <w:rsid w:val="00613097"/>
    <w:rsid w:val="006135EA"/>
    <w:rsid w:val="006160BC"/>
    <w:rsid w:val="00616D19"/>
    <w:rsid w:val="0062158C"/>
    <w:rsid w:val="00621619"/>
    <w:rsid w:val="00622883"/>
    <w:rsid w:val="00623678"/>
    <w:rsid w:val="00624A2D"/>
    <w:rsid w:val="00627EB1"/>
    <w:rsid w:val="00627FDC"/>
    <w:rsid w:val="00627FE5"/>
    <w:rsid w:val="0063151D"/>
    <w:rsid w:val="00632AFF"/>
    <w:rsid w:val="00633A1E"/>
    <w:rsid w:val="00633C64"/>
    <w:rsid w:val="00635C99"/>
    <w:rsid w:val="00636056"/>
    <w:rsid w:val="006403BD"/>
    <w:rsid w:val="00641761"/>
    <w:rsid w:val="00642BEF"/>
    <w:rsid w:val="0064368A"/>
    <w:rsid w:val="00644005"/>
    <w:rsid w:val="006441E9"/>
    <w:rsid w:val="00644B87"/>
    <w:rsid w:val="00644D11"/>
    <w:rsid w:val="006450CD"/>
    <w:rsid w:val="006451CE"/>
    <w:rsid w:val="00647209"/>
    <w:rsid w:val="006477D3"/>
    <w:rsid w:val="00650EBC"/>
    <w:rsid w:val="006510D4"/>
    <w:rsid w:val="00651A36"/>
    <w:rsid w:val="00653ACE"/>
    <w:rsid w:val="00654E0F"/>
    <w:rsid w:val="006556B2"/>
    <w:rsid w:val="00657797"/>
    <w:rsid w:val="006578CB"/>
    <w:rsid w:val="0065790C"/>
    <w:rsid w:val="00660036"/>
    <w:rsid w:val="006600ED"/>
    <w:rsid w:val="0066112B"/>
    <w:rsid w:val="0066208D"/>
    <w:rsid w:val="00662718"/>
    <w:rsid w:val="0066324E"/>
    <w:rsid w:val="006655F6"/>
    <w:rsid w:val="00665AA5"/>
    <w:rsid w:val="00666A51"/>
    <w:rsid w:val="00667406"/>
    <w:rsid w:val="006715A5"/>
    <w:rsid w:val="0067177B"/>
    <w:rsid w:val="00671D46"/>
    <w:rsid w:val="006730F6"/>
    <w:rsid w:val="006735D3"/>
    <w:rsid w:val="006739DD"/>
    <w:rsid w:val="00674818"/>
    <w:rsid w:val="006774DA"/>
    <w:rsid w:val="00677EDD"/>
    <w:rsid w:val="00680005"/>
    <w:rsid w:val="006803BA"/>
    <w:rsid w:val="00683A77"/>
    <w:rsid w:val="00684052"/>
    <w:rsid w:val="00685746"/>
    <w:rsid w:val="0068726D"/>
    <w:rsid w:val="0069232C"/>
    <w:rsid w:val="00693428"/>
    <w:rsid w:val="00693B3C"/>
    <w:rsid w:val="006945FA"/>
    <w:rsid w:val="00694D06"/>
    <w:rsid w:val="006965A5"/>
    <w:rsid w:val="006976FC"/>
    <w:rsid w:val="006977E6"/>
    <w:rsid w:val="006A01FC"/>
    <w:rsid w:val="006A0668"/>
    <w:rsid w:val="006A0E8D"/>
    <w:rsid w:val="006A14AA"/>
    <w:rsid w:val="006A17CB"/>
    <w:rsid w:val="006A30D7"/>
    <w:rsid w:val="006A3A0C"/>
    <w:rsid w:val="006A4774"/>
    <w:rsid w:val="006A5CDC"/>
    <w:rsid w:val="006A6658"/>
    <w:rsid w:val="006A6DA3"/>
    <w:rsid w:val="006A7AC4"/>
    <w:rsid w:val="006B157C"/>
    <w:rsid w:val="006B1842"/>
    <w:rsid w:val="006B2837"/>
    <w:rsid w:val="006B364F"/>
    <w:rsid w:val="006B39E4"/>
    <w:rsid w:val="006B4F76"/>
    <w:rsid w:val="006B6FAC"/>
    <w:rsid w:val="006C0350"/>
    <w:rsid w:val="006C1097"/>
    <w:rsid w:val="006C2029"/>
    <w:rsid w:val="006C27AA"/>
    <w:rsid w:val="006C2D04"/>
    <w:rsid w:val="006C333D"/>
    <w:rsid w:val="006C348C"/>
    <w:rsid w:val="006C3A49"/>
    <w:rsid w:val="006C576B"/>
    <w:rsid w:val="006C6E3D"/>
    <w:rsid w:val="006C70D6"/>
    <w:rsid w:val="006D0287"/>
    <w:rsid w:val="006D100A"/>
    <w:rsid w:val="006D23EB"/>
    <w:rsid w:val="006D2614"/>
    <w:rsid w:val="006D426C"/>
    <w:rsid w:val="006D5184"/>
    <w:rsid w:val="006E03E8"/>
    <w:rsid w:val="006E1337"/>
    <w:rsid w:val="006E13BA"/>
    <w:rsid w:val="006E1993"/>
    <w:rsid w:val="006E377C"/>
    <w:rsid w:val="006E3984"/>
    <w:rsid w:val="006E49C4"/>
    <w:rsid w:val="006E505B"/>
    <w:rsid w:val="006E57AB"/>
    <w:rsid w:val="006E681B"/>
    <w:rsid w:val="006E6AAE"/>
    <w:rsid w:val="006E6B9C"/>
    <w:rsid w:val="006E6FD9"/>
    <w:rsid w:val="006E71AF"/>
    <w:rsid w:val="006E7880"/>
    <w:rsid w:val="006E7A12"/>
    <w:rsid w:val="006E7D75"/>
    <w:rsid w:val="006E7F81"/>
    <w:rsid w:val="006F03AE"/>
    <w:rsid w:val="006F16CA"/>
    <w:rsid w:val="006F17D9"/>
    <w:rsid w:val="006F5278"/>
    <w:rsid w:val="006F5656"/>
    <w:rsid w:val="006F5692"/>
    <w:rsid w:val="006F5803"/>
    <w:rsid w:val="006F6100"/>
    <w:rsid w:val="006F71F7"/>
    <w:rsid w:val="006F73C3"/>
    <w:rsid w:val="006F7C7C"/>
    <w:rsid w:val="006F7DCF"/>
    <w:rsid w:val="007008BF"/>
    <w:rsid w:val="00700D5E"/>
    <w:rsid w:val="007011DE"/>
    <w:rsid w:val="007018A4"/>
    <w:rsid w:val="00701C28"/>
    <w:rsid w:val="00701C8A"/>
    <w:rsid w:val="0070362D"/>
    <w:rsid w:val="00703718"/>
    <w:rsid w:val="00703A7A"/>
    <w:rsid w:val="00705B3E"/>
    <w:rsid w:val="0070643A"/>
    <w:rsid w:val="0070644C"/>
    <w:rsid w:val="00706587"/>
    <w:rsid w:val="007079F3"/>
    <w:rsid w:val="00710A0B"/>
    <w:rsid w:val="00710BFD"/>
    <w:rsid w:val="00710CBF"/>
    <w:rsid w:val="00712779"/>
    <w:rsid w:val="0071287D"/>
    <w:rsid w:val="007128FF"/>
    <w:rsid w:val="00712DF3"/>
    <w:rsid w:val="00715040"/>
    <w:rsid w:val="007158AE"/>
    <w:rsid w:val="00715AFE"/>
    <w:rsid w:val="00716667"/>
    <w:rsid w:val="00717419"/>
    <w:rsid w:val="007177EF"/>
    <w:rsid w:val="00717AC3"/>
    <w:rsid w:val="0072074F"/>
    <w:rsid w:val="00721003"/>
    <w:rsid w:val="00721385"/>
    <w:rsid w:val="00721FF2"/>
    <w:rsid w:val="00722313"/>
    <w:rsid w:val="00722AAF"/>
    <w:rsid w:val="00722D52"/>
    <w:rsid w:val="007245A3"/>
    <w:rsid w:val="00724822"/>
    <w:rsid w:val="00724B86"/>
    <w:rsid w:val="00724F1F"/>
    <w:rsid w:val="00725E13"/>
    <w:rsid w:val="00726CE7"/>
    <w:rsid w:val="0072767D"/>
    <w:rsid w:val="00727B6D"/>
    <w:rsid w:val="007303FA"/>
    <w:rsid w:val="00731D97"/>
    <w:rsid w:val="00732D89"/>
    <w:rsid w:val="007345D9"/>
    <w:rsid w:val="00735A17"/>
    <w:rsid w:val="007371D1"/>
    <w:rsid w:val="00737E7A"/>
    <w:rsid w:val="0074048E"/>
    <w:rsid w:val="0074135C"/>
    <w:rsid w:val="00741459"/>
    <w:rsid w:val="0074161C"/>
    <w:rsid w:val="00742ED2"/>
    <w:rsid w:val="007439C1"/>
    <w:rsid w:val="00746532"/>
    <w:rsid w:val="00747744"/>
    <w:rsid w:val="00747F9A"/>
    <w:rsid w:val="00750090"/>
    <w:rsid w:val="0075089F"/>
    <w:rsid w:val="00750DCF"/>
    <w:rsid w:val="00750FE7"/>
    <w:rsid w:val="00751237"/>
    <w:rsid w:val="007528C6"/>
    <w:rsid w:val="007539A5"/>
    <w:rsid w:val="007554E2"/>
    <w:rsid w:val="007561BE"/>
    <w:rsid w:val="00757BFF"/>
    <w:rsid w:val="007600D6"/>
    <w:rsid w:val="0076028E"/>
    <w:rsid w:val="0076043E"/>
    <w:rsid w:val="00760810"/>
    <w:rsid w:val="00760CB5"/>
    <w:rsid w:val="00760F82"/>
    <w:rsid w:val="00763C71"/>
    <w:rsid w:val="00763EB7"/>
    <w:rsid w:val="00764326"/>
    <w:rsid w:val="00764E55"/>
    <w:rsid w:val="00765D96"/>
    <w:rsid w:val="007660FC"/>
    <w:rsid w:val="00767DB1"/>
    <w:rsid w:val="007702AE"/>
    <w:rsid w:val="007704F7"/>
    <w:rsid w:val="0077080E"/>
    <w:rsid w:val="00770900"/>
    <w:rsid w:val="0077303C"/>
    <w:rsid w:val="00774009"/>
    <w:rsid w:val="007745AE"/>
    <w:rsid w:val="00774C1A"/>
    <w:rsid w:val="00774E2C"/>
    <w:rsid w:val="00774E94"/>
    <w:rsid w:val="0077550D"/>
    <w:rsid w:val="00776BDD"/>
    <w:rsid w:val="0077707E"/>
    <w:rsid w:val="007775E8"/>
    <w:rsid w:val="0078023F"/>
    <w:rsid w:val="007802EF"/>
    <w:rsid w:val="00780E3D"/>
    <w:rsid w:val="00780F5F"/>
    <w:rsid w:val="00781955"/>
    <w:rsid w:val="007821B5"/>
    <w:rsid w:val="00785779"/>
    <w:rsid w:val="00786A8C"/>
    <w:rsid w:val="007873D0"/>
    <w:rsid w:val="0078755E"/>
    <w:rsid w:val="007875F0"/>
    <w:rsid w:val="007877A6"/>
    <w:rsid w:val="00790655"/>
    <w:rsid w:val="007906FF"/>
    <w:rsid w:val="00790CC1"/>
    <w:rsid w:val="00791D4E"/>
    <w:rsid w:val="007921FE"/>
    <w:rsid w:val="00792594"/>
    <w:rsid w:val="00792B8B"/>
    <w:rsid w:val="00793C97"/>
    <w:rsid w:val="00793E82"/>
    <w:rsid w:val="00794601"/>
    <w:rsid w:val="00794CDF"/>
    <w:rsid w:val="00796393"/>
    <w:rsid w:val="007972C6"/>
    <w:rsid w:val="00797568"/>
    <w:rsid w:val="007977EA"/>
    <w:rsid w:val="007A0452"/>
    <w:rsid w:val="007A115E"/>
    <w:rsid w:val="007A1958"/>
    <w:rsid w:val="007A1EA3"/>
    <w:rsid w:val="007A3072"/>
    <w:rsid w:val="007A36DD"/>
    <w:rsid w:val="007A39FC"/>
    <w:rsid w:val="007A3E1A"/>
    <w:rsid w:val="007A4249"/>
    <w:rsid w:val="007A549A"/>
    <w:rsid w:val="007A5C93"/>
    <w:rsid w:val="007A7645"/>
    <w:rsid w:val="007A79AB"/>
    <w:rsid w:val="007B0777"/>
    <w:rsid w:val="007B10BD"/>
    <w:rsid w:val="007B1B7D"/>
    <w:rsid w:val="007B1EDF"/>
    <w:rsid w:val="007B4897"/>
    <w:rsid w:val="007B49BC"/>
    <w:rsid w:val="007B5E92"/>
    <w:rsid w:val="007B6723"/>
    <w:rsid w:val="007B78FE"/>
    <w:rsid w:val="007B7FCD"/>
    <w:rsid w:val="007C01CE"/>
    <w:rsid w:val="007C0407"/>
    <w:rsid w:val="007C2FE9"/>
    <w:rsid w:val="007C32FD"/>
    <w:rsid w:val="007C45E7"/>
    <w:rsid w:val="007C487B"/>
    <w:rsid w:val="007C61B0"/>
    <w:rsid w:val="007C6250"/>
    <w:rsid w:val="007C6DD8"/>
    <w:rsid w:val="007D2960"/>
    <w:rsid w:val="007D30FA"/>
    <w:rsid w:val="007D33C7"/>
    <w:rsid w:val="007D3951"/>
    <w:rsid w:val="007D5FFE"/>
    <w:rsid w:val="007D6174"/>
    <w:rsid w:val="007D7587"/>
    <w:rsid w:val="007D766E"/>
    <w:rsid w:val="007E1F29"/>
    <w:rsid w:val="007E2786"/>
    <w:rsid w:val="007E3BA6"/>
    <w:rsid w:val="007E3DF7"/>
    <w:rsid w:val="007E421F"/>
    <w:rsid w:val="007E5752"/>
    <w:rsid w:val="007E5C88"/>
    <w:rsid w:val="007E60E8"/>
    <w:rsid w:val="007E669F"/>
    <w:rsid w:val="007F4B1B"/>
    <w:rsid w:val="007F6DBC"/>
    <w:rsid w:val="007F70C6"/>
    <w:rsid w:val="007F79CC"/>
    <w:rsid w:val="00800F74"/>
    <w:rsid w:val="00801C8D"/>
    <w:rsid w:val="00802E99"/>
    <w:rsid w:val="0080308A"/>
    <w:rsid w:val="0080334D"/>
    <w:rsid w:val="00803848"/>
    <w:rsid w:val="00803AA4"/>
    <w:rsid w:val="00806179"/>
    <w:rsid w:val="00806AF4"/>
    <w:rsid w:val="00806B40"/>
    <w:rsid w:val="00806CB0"/>
    <w:rsid w:val="0080779C"/>
    <w:rsid w:val="00807A2C"/>
    <w:rsid w:val="00810C39"/>
    <w:rsid w:val="00810C7B"/>
    <w:rsid w:val="00811468"/>
    <w:rsid w:val="008128D2"/>
    <w:rsid w:val="008145BC"/>
    <w:rsid w:val="00814787"/>
    <w:rsid w:val="00814FC9"/>
    <w:rsid w:val="008167DE"/>
    <w:rsid w:val="008171D3"/>
    <w:rsid w:val="008177A8"/>
    <w:rsid w:val="00817F92"/>
    <w:rsid w:val="00821F6A"/>
    <w:rsid w:val="008220B1"/>
    <w:rsid w:val="00822D7E"/>
    <w:rsid w:val="008232BF"/>
    <w:rsid w:val="0082365D"/>
    <w:rsid w:val="00823F01"/>
    <w:rsid w:val="008244FA"/>
    <w:rsid w:val="00824EAF"/>
    <w:rsid w:val="00825209"/>
    <w:rsid w:val="00825CB6"/>
    <w:rsid w:val="0082610F"/>
    <w:rsid w:val="00826CB9"/>
    <w:rsid w:val="00830EE6"/>
    <w:rsid w:val="00831752"/>
    <w:rsid w:val="00834FB3"/>
    <w:rsid w:val="0083684F"/>
    <w:rsid w:val="00836B38"/>
    <w:rsid w:val="00836DEF"/>
    <w:rsid w:val="008377CE"/>
    <w:rsid w:val="00840231"/>
    <w:rsid w:val="00840310"/>
    <w:rsid w:val="0084171A"/>
    <w:rsid w:val="008433A3"/>
    <w:rsid w:val="00843833"/>
    <w:rsid w:val="008449FD"/>
    <w:rsid w:val="00845D87"/>
    <w:rsid w:val="008460A7"/>
    <w:rsid w:val="00851002"/>
    <w:rsid w:val="00852214"/>
    <w:rsid w:val="00852564"/>
    <w:rsid w:val="008526CE"/>
    <w:rsid w:val="008527A8"/>
    <w:rsid w:val="00853E4F"/>
    <w:rsid w:val="00856D78"/>
    <w:rsid w:val="008572D0"/>
    <w:rsid w:val="0086003C"/>
    <w:rsid w:val="00860198"/>
    <w:rsid w:val="00860913"/>
    <w:rsid w:val="00860A12"/>
    <w:rsid w:val="0086166E"/>
    <w:rsid w:val="00861949"/>
    <w:rsid w:val="00862001"/>
    <w:rsid w:val="00862119"/>
    <w:rsid w:val="0086239F"/>
    <w:rsid w:val="00863FE1"/>
    <w:rsid w:val="00864DEE"/>
    <w:rsid w:val="0086551D"/>
    <w:rsid w:val="00866232"/>
    <w:rsid w:val="00872150"/>
    <w:rsid w:val="00873784"/>
    <w:rsid w:val="0087431B"/>
    <w:rsid w:val="00874FBA"/>
    <w:rsid w:val="00875496"/>
    <w:rsid w:val="00875C10"/>
    <w:rsid w:val="008806D9"/>
    <w:rsid w:val="00880B53"/>
    <w:rsid w:val="00880D25"/>
    <w:rsid w:val="00883E7C"/>
    <w:rsid w:val="00883EFA"/>
    <w:rsid w:val="00884972"/>
    <w:rsid w:val="0089087C"/>
    <w:rsid w:val="00890B76"/>
    <w:rsid w:val="008912AE"/>
    <w:rsid w:val="00893E5B"/>
    <w:rsid w:val="008953E7"/>
    <w:rsid w:val="008969D8"/>
    <w:rsid w:val="00896A0F"/>
    <w:rsid w:val="00896B84"/>
    <w:rsid w:val="00896D8E"/>
    <w:rsid w:val="00897A48"/>
    <w:rsid w:val="008A0B38"/>
    <w:rsid w:val="008A17B2"/>
    <w:rsid w:val="008A202D"/>
    <w:rsid w:val="008A2207"/>
    <w:rsid w:val="008A2610"/>
    <w:rsid w:val="008A2EF4"/>
    <w:rsid w:val="008A3240"/>
    <w:rsid w:val="008A4293"/>
    <w:rsid w:val="008A4CE8"/>
    <w:rsid w:val="008A5263"/>
    <w:rsid w:val="008A6099"/>
    <w:rsid w:val="008B12BA"/>
    <w:rsid w:val="008B16D7"/>
    <w:rsid w:val="008B1B05"/>
    <w:rsid w:val="008B2074"/>
    <w:rsid w:val="008B27BA"/>
    <w:rsid w:val="008B28CA"/>
    <w:rsid w:val="008B4432"/>
    <w:rsid w:val="008B5585"/>
    <w:rsid w:val="008B59C4"/>
    <w:rsid w:val="008B5A71"/>
    <w:rsid w:val="008B5ABA"/>
    <w:rsid w:val="008B62EB"/>
    <w:rsid w:val="008B68F4"/>
    <w:rsid w:val="008B6F81"/>
    <w:rsid w:val="008C28F4"/>
    <w:rsid w:val="008C2944"/>
    <w:rsid w:val="008C53A7"/>
    <w:rsid w:val="008C6D8F"/>
    <w:rsid w:val="008C7CE2"/>
    <w:rsid w:val="008C7E86"/>
    <w:rsid w:val="008D0FE1"/>
    <w:rsid w:val="008D3B5D"/>
    <w:rsid w:val="008D49C5"/>
    <w:rsid w:val="008D4A8F"/>
    <w:rsid w:val="008D4D4F"/>
    <w:rsid w:val="008D541A"/>
    <w:rsid w:val="008D6399"/>
    <w:rsid w:val="008D6608"/>
    <w:rsid w:val="008D71F7"/>
    <w:rsid w:val="008D72E6"/>
    <w:rsid w:val="008D79A4"/>
    <w:rsid w:val="008D7A91"/>
    <w:rsid w:val="008D7BFF"/>
    <w:rsid w:val="008E1DD2"/>
    <w:rsid w:val="008E334F"/>
    <w:rsid w:val="008E4E06"/>
    <w:rsid w:val="008E538E"/>
    <w:rsid w:val="008E59E0"/>
    <w:rsid w:val="008E621E"/>
    <w:rsid w:val="008E698C"/>
    <w:rsid w:val="008E6DF2"/>
    <w:rsid w:val="008F05D3"/>
    <w:rsid w:val="008F0A68"/>
    <w:rsid w:val="008F0EF9"/>
    <w:rsid w:val="008F1F7A"/>
    <w:rsid w:val="008F2E0F"/>
    <w:rsid w:val="008F52F6"/>
    <w:rsid w:val="008F5CCB"/>
    <w:rsid w:val="009002A7"/>
    <w:rsid w:val="00900CB6"/>
    <w:rsid w:val="00901313"/>
    <w:rsid w:val="00903126"/>
    <w:rsid w:val="009044DB"/>
    <w:rsid w:val="00905906"/>
    <w:rsid w:val="0090780E"/>
    <w:rsid w:val="00907BF8"/>
    <w:rsid w:val="00907F2E"/>
    <w:rsid w:val="0091109A"/>
    <w:rsid w:val="00911E36"/>
    <w:rsid w:val="00914C98"/>
    <w:rsid w:val="00915D06"/>
    <w:rsid w:val="00916179"/>
    <w:rsid w:val="0091634B"/>
    <w:rsid w:val="009179AD"/>
    <w:rsid w:val="00920310"/>
    <w:rsid w:val="00920445"/>
    <w:rsid w:val="009207F3"/>
    <w:rsid w:val="00920FB2"/>
    <w:rsid w:val="0092242C"/>
    <w:rsid w:val="00923D9F"/>
    <w:rsid w:val="00923E9C"/>
    <w:rsid w:val="00924DB3"/>
    <w:rsid w:val="00925889"/>
    <w:rsid w:val="00925CF8"/>
    <w:rsid w:val="00926771"/>
    <w:rsid w:val="00926DE3"/>
    <w:rsid w:val="00927360"/>
    <w:rsid w:val="00927D23"/>
    <w:rsid w:val="00930056"/>
    <w:rsid w:val="00930595"/>
    <w:rsid w:val="009327DB"/>
    <w:rsid w:val="00932D85"/>
    <w:rsid w:val="009336A1"/>
    <w:rsid w:val="00934217"/>
    <w:rsid w:val="009353D5"/>
    <w:rsid w:val="009357B4"/>
    <w:rsid w:val="009360CD"/>
    <w:rsid w:val="00936E9F"/>
    <w:rsid w:val="0093705A"/>
    <w:rsid w:val="00940198"/>
    <w:rsid w:val="00940BE7"/>
    <w:rsid w:val="00940D39"/>
    <w:rsid w:val="00940F4C"/>
    <w:rsid w:val="00941A1D"/>
    <w:rsid w:val="00942F58"/>
    <w:rsid w:val="00945628"/>
    <w:rsid w:val="0094721E"/>
    <w:rsid w:val="00951F51"/>
    <w:rsid w:val="009520D4"/>
    <w:rsid w:val="0095230C"/>
    <w:rsid w:val="009527BC"/>
    <w:rsid w:val="00953A07"/>
    <w:rsid w:val="009549CE"/>
    <w:rsid w:val="009561F2"/>
    <w:rsid w:val="009563A1"/>
    <w:rsid w:val="00956C06"/>
    <w:rsid w:val="00961624"/>
    <w:rsid w:val="00961F7A"/>
    <w:rsid w:val="00962EBC"/>
    <w:rsid w:val="00964796"/>
    <w:rsid w:val="00965B1D"/>
    <w:rsid w:val="00966BD0"/>
    <w:rsid w:val="00967689"/>
    <w:rsid w:val="00967F11"/>
    <w:rsid w:val="00970E69"/>
    <w:rsid w:val="00972898"/>
    <w:rsid w:val="0097347D"/>
    <w:rsid w:val="0097371C"/>
    <w:rsid w:val="009737EB"/>
    <w:rsid w:val="0097440B"/>
    <w:rsid w:val="00975EA6"/>
    <w:rsid w:val="009769DE"/>
    <w:rsid w:val="00976A45"/>
    <w:rsid w:val="009770F2"/>
    <w:rsid w:val="00980076"/>
    <w:rsid w:val="009802DF"/>
    <w:rsid w:val="009810DA"/>
    <w:rsid w:val="009812D9"/>
    <w:rsid w:val="00982303"/>
    <w:rsid w:val="0098264E"/>
    <w:rsid w:val="009835FB"/>
    <w:rsid w:val="00983B9F"/>
    <w:rsid w:val="00984AC1"/>
    <w:rsid w:val="009853A2"/>
    <w:rsid w:val="00985E44"/>
    <w:rsid w:val="00985F8E"/>
    <w:rsid w:val="0098603C"/>
    <w:rsid w:val="00986119"/>
    <w:rsid w:val="00987B59"/>
    <w:rsid w:val="00987F22"/>
    <w:rsid w:val="00990C60"/>
    <w:rsid w:val="0099169C"/>
    <w:rsid w:val="009918B7"/>
    <w:rsid w:val="00991FD4"/>
    <w:rsid w:val="0099227F"/>
    <w:rsid w:val="0099544C"/>
    <w:rsid w:val="00996323"/>
    <w:rsid w:val="0099710E"/>
    <w:rsid w:val="00997881"/>
    <w:rsid w:val="00997D81"/>
    <w:rsid w:val="009A1E25"/>
    <w:rsid w:val="009A230F"/>
    <w:rsid w:val="009A2F1D"/>
    <w:rsid w:val="009A6207"/>
    <w:rsid w:val="009A65F8"/>
    <w:rsid w:val="009B0634"/>
    <w:rsid w:val="009B16C4"/>
    <w:rsid w:val="009B288D"/>
    <w:rsid w:val="009B3423"/>
    <w:rsid w:val="009B4309"/>
    <w:rsid w:val="009B6E73"/>
    <w:rsid w:val="009B7336"/>
    <w:rsid w:val="009B7615"/>
    <w:rsid w:val="009C1865"/>
    <w:rsid w:val="009C2672"/>
    <w:rsid w:val="009C2CE3"/>
    <w:rsid w:val="009C2D77"/>
    <w:rsid w:val="009C31EB"/>
    <w:rsid w:val="009C37A3"/>
    <w:rsid w:val="009C501F"/>
    <w:rsid w:val="009C5C9E"/>
    <w:rsid w:val="009C7145"/>
    <w:rsid w:val="009C7717"/>
    <w:rsid w:val="009C793F"/>
    <w:rsid w:val="009C7FA0"/>
    <w:rsid w:val="009D012E"/>
    <w:rsid w:val="009D1713"/>
    <w:rsid w:val="009D29A5"/>
    <w:rsid w:val="009D2F06"/>
    <w:rsid w:val="009D42B0"/>
    <w:rsid w:val="009D464C"/>
    <w:rsid w:val="009D4A31"/>
    <w:rsid w:val="009D4B62"/>
    <w:rsid w:val="009D541A"/>
    <w:rsid w:val="009D5835"/>
    <w:rsid w:val="009D5E5E"/>
    <w:rsid w:val="009D70B5"/>
    <w:rsid w:val="009E0BF8"/>
    <w:rsid w:val="009E0F23"/>
    <w:rsid w:val="009E11E0"/>
    <w:rsid w:val="009E172D"/>
    <w:rsid w:val="009E1ECD"/>
    <w:rsid w:val="009E23F8"/>
    <w:rsid w:val="009E2C0B"/>
    <w:rsid w:val="009E2CEB"/>
    <w:rsid w:val="009E2EA3"/>
    <w:rsid w:val="009E36C5"/>
    <w:rsid w:val="009E3835"/>
    <w:rsid w:val="009E3DB1"/>
    <w:rsid w:val="009E532B"/>
    <w:rsid w:val="009E5D7F"/>
    <w:rsid w:val="009E5EDD"/>
    <w:rsid w:val="009E60F1"/>
    <w:rsid w:val="009E693E"/>
    <w:rsid w:val="009E74EA"/>
    <w:rsid w:val="009F1BC5"/>
    <w:rsid w:val="009F271E"/>
    <w:rsid w:val="009F3116"/>
    <w:rsid w:val="009F3200"/>
    <w:rsid w:val="009F40C0"/>
    <w:rsid w:val="009F4158"/>
    <w:rsid w:val="009F49FD"/>
    <w:rsid w:val="009F5231"/>
    <w:rsid w:val="009F5743"/>
    <w:rsid w:val="009F57C7"/>
    <w:rsid w:val="009F7212"/>
    <w:rsid w:val="009F7964"/>
    <w:rsid w:val="009F7E76"/>
    <w:rsid w:val="00A004A4"/>
    <w:rsid w:val="00A010CD"/>
    <w:rsid w:val="00A02131"/>
    <w:rsid w:val="00A02B4E"/>
    <w:rsid w:val="00A0314F"/>
    <w:rsid w:val="00A035E6"/>
    <w:rsid w:val="00A037CE"/>
    <w:rsid w:val="00A04A42"/>
    <w:rsid w:val="00A05E67"/>
    <w:rsid w:val="00A079CE"/>
    <w:rsid w:val="00A10A4C"/>
    <w:rsid w:val="00A10AF9"/>
    <w:rsid w:val="00A11CE5"/>
    <w:rsid w:val="00A11D0A"/>
    <w:rsid w:val="00A11F4B"/>
    <w:rsid w:val="00A1206A"/>
    <w:rsid w:val="00A125A5"/>
    <w:rsid w:val="00A13369"/>
    <w:rsid w:val="00A13472"/>
    <w:rsid w:val="00A13DE6"/>
    <w:rsid w:val="00A13FEF"/>
    <w:rsid w:val="00A14050"/>
    <w:rsid w:val="00A14B53"/>
    <w:rsid w:val="00A154F1"/>
    <w:rsid w:val="00A15B78"/>
    <w:rsid w:val="00A206ED"/>
    <w:rsid w:val="00A21F39"/>
    <w:rsid w:val="00A226D3"/>
    <w:rsid w:val="00A25C03"/>
    <w:rsid w:val="00A26E99"/>
    <w:rsid w:val="00A27531"/>
    <w:rsid w:val="00A27988"/>
    <w:rsid w:val="00A30149"/>
    <w:rsid w:val="00A314C9"/>
    <w:rsid w:val="00A31676"/>
    <w:rsid w:val="00A32319"/>
    <w:rsid w:val="00A3310B"/>
    <w:rsid w:val="00A34D05"/>
    <w:rsid w:val="00A355C2"/>
    <w:rsid w:val="00A358C7"/>
    <w:rsid w:val="00A36410"/>
    <w:rsid w:val="00A3677A"/>
    <w:rsid w:val="00A36889"/>
    <w:rsid w:val="00A37D91"/>
    <w:rsid w:val="00A40EF5"/>
    <w:rsid w:val="00A42437"/>
    <w:rsid w:val="00A43636"/>
    <w:rsid w:val="00A436CE"/>
    <w:rsid w:val="00A439C6"/>
    <w:rsid w:val="00A459A2"/>
    <w:rsid w:val="00A46964"/>
    <w:rsid w:val="00A46B6F"/>
    <w:rsid w:val="00A4781B"/>
    <w:rsid w:val="00A5010A"/>
    <w:rsid w:val="00A505E3"/>
    <w:rsid w:val="00A506D4"/>
    <w:rsid w:val="00A51333"/>
    <w:rsid w:val="00A51897"/>
    <w:rsid w:val="00A52851"/>
    <w:rsid w:val="00A52CF0"/>
    <w:rsid w:val="00A5391D"/>
    <w:rsid w:val="00A53CCD"/>
    <w:rsid w:val="00A54965"/>
    <w:rsid w:val="00A54AF7"/>
    <w:rsid w:val="00A56B76"/>
    <w:rsid w:val="00A573A3"/>
    <w:rsid w:val="00A57B1F"/>
    <w:rsid w:val="00A6047B"/>
    <w:rsid w:val="00A6145A"/>
    <w:rsid w:val="00A625F3"/>
    <w:rsid w:val="00A62CA6"/>
    <w:rsid w:val="00A631E7"/>
    <w:rsid w:val="00A64CE3"/>
    <w:rsid w:val="00A650EB"/>
    <w:rsid w:val="00A65842"/>
    <w:rsid w:val="00A66DA8"/>
    <w:rsid w:val="00A66DF3"/>
    <w:rsid w:val="00A67D4D"/>
    <w:rsid w:val="00A703B4"/>
    <w:rsid w:val="00A7089D"/>
    <w:rsid w:val="00A70D4B"/>
    <w:rsid w:val="00A717E9"/>
    <w:rsid w:val="00A71A9F"/>
    <w:rsid w:val="00A729BB"/>
    <w:rsid w:val="00A7306F"/>
    <w:rsid w:val="00A7312F"/>
    <w:rsid w:val="00A75FFF"/>
    <w:rsid w:val="00A7798E"/>
    <w:rsid w:val="00A8019C"/>
    <w:rsid w:val="00A82042"/>
    <w:rsid w:val="00A82487"/>
    <w:rsid w:val="00A831EF"/>
    <w:rsid w:val="00A842DC"/>
    <w:rsid w:val="00A8479D"/>
    <w:rsid w:val="00A85FE3"/>
    <w:rsid w:val="00A877D3"/>
    <w:rsid w:val="00A90F78"/>
    <w:rsid w:val="00A91EE8"/>
    <w:rsid w:val="00A922A8"/>
    <w:rsid w:val="00A94507"/>
    <w:rsid w:val="00A949AC"/>
    <w:rsid w:val="00A964E5"/>
    <w:rsid w:val="00A969D5"/>
    <w:rsid w:val="00A96BB7"/>
    <w:rsid w:val="00A96F06"/>
    <w:rsid w:val="00A97BAB"/>
    <w:rsid w:val="00AA10ED"/>
    <w:rsid w:val="00AA183F"/>
    <w:rsid w:val="00AA1847"/>
    <w:rsid w:val="00AA19D1"/>
    <w:rsid w:val="00AA1DDC"/>
    <w:rsid w:val="00AA237E"/>
    <w:rsid w:val="00AA2BE0"/>
    <w:rsid w:val="00AA3182"/>
    <w:rsid w:val="00AA3FB9"/>
    <w:rsid w:val="00AA65A7"/>
    <w:rsid w:val="00AA6861"/>
    <w:rsid w:val="00AA7D77"/>
    <w:rsid w:val="00AB1D4C"/>
    <w:rsid w:val="00AB322E"/>
    <w:rsid w:val="00AB44B3"/>
    <w:rsid w:val="00AB5CD1"/>
    <w:rsid w:val="00AB60C9"/>
    <w:rsid w:val="00AC08F6"/>
    <w:rsid w:val="00AC117B"/>
    <w:rsid w:val="00AC194F"/>
    <w:rsid w:val="00AC1977"/>
    <w:rsid w:val="00AC2651"/>
    <w:rsid w:val="00AC2CFD"/>
    <w:rsid w:val="00AC3243"/>
    <w:rsid w:val="00AC4255"/>
    <w:rsid w:val="00AC4675"/>
    <w:rsid w:val="00AC4ED1"/>
    <w:rsid w:val="00AC53A1"/>
    <w:rsid w:val="00AC5605"/>
    <w:rsid w:val="00AC7372"/>
    <w:rsid w:val="00AC7D6D"/>
    <w:rsid w:val="00AD2322"/>
    <w:rsid w:val="00AD3FAF"/>
    <w:rsid w:val="00AD416D"/>
    <w:rsid w:val="00AD57B4"/>
    <w:rsid w:val="00AD6968"/>
    <w:rsid w:val="00AD735D"/>
    <w:rsid w:val="00AD7BEC"/>
    <w:rsid w:val="00AE037B"/>
    <w:rsid w:val="00AE0F17"/>
    <w:rsid w:val="00AE14E4"/>
    <w:rsid w:val="00AE170F"/>
    <w:rsid w:val="00AE27BA"/>
    <w:rsid w:val="00AE2BA4"/>
    <w:rsid w:val="00AE36C2"/>
    <w:rsid w:val="00AE373A"/>
    <w:rsid w:val="00AE424F"/>
    <w:rsid w:val="00AE4340"/>
    <w:rsid w:val="00AE4416"/>
    <w:rsid w:val="00AE45C5"/>
    <w:rsid w:val="00AE55F9"/>
    <w:rsid w:val="00AE5677"/>
    <w:rsid w:val="00AE602F"/>
    <w:rsid w:val="00AE6435"/>
    <w:rsid w:val="00AE653E"/>
    <w:rsid w:val="00AE7806"/>
    <w:rsid w:val="00AE7DFF"/>
    <w:rsid w:val="00AF258E"/>
    <w:rsid w:val="00AF2D05"/>
    <w:rsid w:val="00AF30D9"/>
    <w:rsid w:val="00AF3BDC"/>
    <w:rsid w:val="00AF3FD0"/>
    <w:rsid w:val="00AF457C"/>
    <w:rsid w:val="00AF4BBC"/>
    <w:rsid w:val="00AF5FFE"/>
    <w:rsid w:val="00AF70A7"/>
    <w:rsid w:val="00B01156"/>
    <w:rsid w:val="00B0184F"/>
    <w:rsid w:val="00B0394A"/>
    <w:rsid w:val="00B054EE"/>
    <w:rsid w:val="00B05DAE"/>
    <w:rsid w:val="00B06B26"/>
    <w:rsid w:val="00B10981"/>
    <w:rsid w:val="00B121EB"/>
    <w:rsid w:val="00B12669"/>
    <w:rsid w:val="00B13DA9"/>
    <w:rsid w:val="00B13E6D"/>
    <w:rsid w:val="00B15F9D"/>
    <w:rsid w:val="00B16227"/>
    <w:rsid w:val="00B206B0"/>
    <w:rsid w:val="00B217B7"/>
    <w:rsid w:val="00B219A3"/>
    <w:rsid w:val="00B22E05"/>
    <w:rsid w:val="00B23C66"/>
    <w:rsid w:val="00B23CBD"/>
    <w:rsid w:val="00B256EE"/>
    <w:rsid w:val="00B26F58"/>
    <w:rsid w:val="00B26F84"/>
    <w:rsid w:val="00B31E01"/>
    <w:rsid w:val="00B3290B"/>
    <w:rsid w:val="00B335FE"/>
    <w:rsid w:val="00B340EE"/>
    <w:rsid w:val="00B34AFD"/>
    <w:rsid w:val="00B3506D"/>
    <w:rsid w:val="00B3520C"/>
    <w:rsid w:val="00B35635"/>
    <w:rsid w:val="00B363A8"/>
    <w:rsid w:val="00B36B5D"/>
    <w:rsid w:val="00B37180"/>
    <w:rsid w:val="00B379EE"/>
    <w:rsid w:val="00B37A57"/>
    <w:rsid w:val="00B4047A"/>
    <w:rsid w:val="00B41A23"/>
    <w:rsid w:val="00B41F75"/>
    <w:rsid w:val="00B422BA"/>
    <w:rsid w:val="00B43593"/>
    <w:rsid w:val="00B438F3"/>
    <w:rsid w:val="00B43A82"/>
    <w:rsid w:val="00B43FFC"/>
    <w:rsid w:val="00B45E9B"/>
    <w:rsid w:val="00B468A8"/>
    <w:rsid w:val="00B46C38"/>
    <w:rsid w:val="00B47271"/>
    <w:rsid w:val="00B478E3"/>
    <w:rsid w:val="00B5219D"/>
    <w:rsid w:val="00B52EBC"/>
    <w:rsid w:val="00B533C9"/>
    <w:rsid w:val="00B547F6"/>
    <w:rsid w:val="00B548FE"/>
    <w:rsid w:val="00B55096"/>
    <w:rsid w:val="00B551A4"/>
    <w:rsid w:val="00B55CEF"/>
    <w:rsid w:val="00B56723"/>
    <w:rsid w:val="00B56A37"/>
    <w:rsid w:val="00B578B9"/>
    <w:rsid w:val="00B609A3"/>
    <w:rsid w:val="00B61AE6"/>
    <w:rsid w:val="00B623CA"/>
    <w:rsid w:val="00B62EEC"/>
    <w:rsid w:val="00B648A4"/>
    <w:rsid w:val="00B64B4D"/>
    <w:rsid w:val="00B64BC4"/>
    <w:rsid w:val="00B67535"/>
    <w:rsid w:val="00B702E1"/>
    <w:rsid w:val="00B705EE"/>
    <w:rsid w:val="00B74298"/>
    <w:rsid w:val="00B74A5E"/>
    <w:rsid w:val="00B7509C"/>
    <w:rsid w:val="00B75509"/>
    <w:rsid w:val="00B7624B"/>
    <w:rsid w:val="00B77BA9"/>
    <w:rsid w:val="00B77DBA"/>
    <w:rsid w:val="00B80B80"/>
    <w:rsid w:val="00B82851"/>
    <w:rsid w:val="00B83FA1"/>
    <w:rsid w:val="00B83FD1"/>
    <w:rsid w:val="00B8631F"/>
    <w:rsid w:val="00B86694"/>
    <w:rsid w:val="00B87C9F"/>
    <w:rsid w:val="00B87EFD"/>
    <w:rsid w:val="00B9085B"/>
    <w:rsid w:val="00B90D90"/>
    <w:rsid w:val="00B90E35"/>
    <w:rsid w:val="00B914E4"/>
    <w:rsid w:val="00B9213A"/>
    <w:rsid w:val="00B923CB"/>
    <w:rsid w:val="00B924FF"/>
    <w:rsid w:val="00B927DA"/>
    <w:rsid w:val="00B93C57"/>
    <w:rsid w:val="00B956DE"/>
    <w:rsid w:val="00B9669E"/>
    <w:rsid w:val="00B976B5"/>
    <w:rsid w:val="00BA0317"/>
    <w:rsid w:val="00BA22DE"/>
    <w:rsid w:val="00BA239E"/>
    <w:rsid w:val="00BA5351"/>
    <w:rsid w:val="00BA6699"/>
    <w:rsid w:val="00BB2AC2"/>
    <w:rsid w:val="00BB31D9"/>
    <w:rsid w:val="00BB50E1"/>
    <w:rsid w:val="00BB6A46"/>
    <w:rsid w:val="00BB6EC2"/>
    <w:rsid w:val="00BB76BC"/>
    <w:rsid w:val="00BB76F7"/>
    <w:rsid w:val="00BB7CDE"/>
    <w:rsid w:val="00BC06C0"/>
    <w:rsid w:val="00BC07C9"/>
    <w:rsid w:val="00BC0C32"/>
    <w:rsid w:val="00BC10C7"/>
    <w:rsid w:val="00BC2567"/>
    <w:rsid w:val="00BC2A3B"/>
    <w:rsid w:val="00BC2A59"/>
    <w:rsid w:val="00BC2F1B"/>
    <w:rsid w:val="00BC4E11"/>
    <w:rsid w:val="00BC4E38"/>
    <w:rsid w:val="00BC6EC1"/>
    <w:rsid w:val="00BC7BE5"/>
    <w:rsid w:val="00BD0B69"/>
    <w:rsid w:val="00BD2638"/>
    <w:rsid w:val="00BD417A"/>
    <w:rsid w:val="00BD44E5"/>
    <w:rsid w:val="00BD5BEC"/>
    <w:rsid w:val="00BD70A9"/>
    <w:rsid w:val="00BE00C6"/>
    <w:rsid w:val="00BE0140"/>
    <w:rsid w:val="00BE098F"/>
    <w:rsid w:val="00BE106D"/>
    <w:rsid w:val="00BE1502"/>
    <w:rsid w:val="00BE1FA0"/>
    <w:rsid w:val="00BE34A3"/>
    <w:rsid w:val="00BE3FF2"/>
    <w:rsid w:val="00BE41C4"/>
    <w:rsid w:val="00BE5B05"/>
    <w:rsid w:val="00BE5C3F"/>
    <w:rsid w:val="00BE6204"/>
    <w:rsid w:val="00BE6233"/>
    <w:rsid w:val="00BE641A"/>
    <w:rsid w:val="00BF042D"/>
    <w:rsid w:val="00BF0CAD"/>
    <w:rsid w:val="00BF0D7A"/>
    <w:rsid w:val="00BF177C"/>
    <w:rsid w:val="00BF1DF3"/>
    <w:rsid w:val="00BF5442"/>
    <w:rsid w:val="00BF6724"/>
    <w:rsid w:val="00C002EA"/>
    <w:rsid w:val="00C0030F"/>
    <w:rsid w:val="00C00565"/>
    <w:rsid w:val="00C00D9B"/>
    <w:rsid w:val="00C01130"/>
    <w:rsid w:val="00C01CF3"/>
    <w:rsid w:val="00C020F2"/>
    <w:rsid w:val="00C02BF2"/>
    <w:rsid w:val="00C040A2"/>
    <w:rsid w:val="00C041F3"/>
    <w:rsid w:val="00C04947"/>
    <w:rsid w:val="00C049FD"/>
    <w:rsid w:val="00C04D54"/>
    <w:rsid w:val="00C062D6"/>
    <w:rsid w:val="00C0646D"/>
    <w:rsid w:val="00C071F2"/>
    <w:rsid w:val="00C10140"/>
    <w:rsid w:val="00C10476"/>
    <w:rsid w:val="00C10512"/>
    <w:rsid w:val="00C1053F"/>
    <w:rsid w:val="00C10FFE"/>
    <w:rsid w:val="00C11172"/>
    <w:rsid w:val="00C11BDB"/>
    <w:rsid w:val="00C12F12"/>
    <w:rsid w:val="00C13E56"/>
    <w:rsid w:val="00C14955"/>
    <w:rsid w:val="00C1647A"/>
    <w:rsid w:val="00C16B18"/>
    <w:rsid w:val="00C1733D"/>
    <w:rsid w:val="00C20622"/>
    <w:rsid w:val="00C20EDD"/>
    <w:rsid w:val="00C2304A"/>
    <w:rsid w:val="00C244D9"/>
    <w:rsid w:val="00C2539B"/>
    <w:rsid w:val="00C264E9"/>
    <w:rsid w:val="00C2654E"/>
    <w:rsid w:val="00C26F18"/>
    <w:rsid w:val="00C2791A"/>
    <w:rsid w:val="00C27B91"/>
    <w:rsid w:val="00C30ABD"/>
    <w:rsid w:val="00C30C6F"/>
    <w:rsid w:val="00C30FDE"/>
    <w:rsid w:val="00C32932"/>
    <w:rsid w:val="00C32ADE"/>
    <w:rsid w:val="00C33454"/>
    <w:rsid w:val="00C33D3F"/>
    <w:rsid w:val="00C342F9"/>
    <w:rsid w:val="00C361ED"/>
    <w:rsid w:val="00C36F79"/>
    <w:rsid w:val="00C3763D"/>
    <w:rsid w:val="00C37EA7"/>
    <w:rsid w:val="00C4064A"/>
    <w:rsid w:val="00C407E6"/>
    <w:rsid w:val="00C415C2"/>
    <w:rsid w:val="00C419E3"/>
    <w:rsid w:val="00C4260D"/>
    <w:rsid w:val="00C42D18"/>
    <w:rsid w:val="00C43D19"/>
    <w:rsid w:val="00C4483E"/>
    <w:rsid w:val="00C44E89"/>
    <w:rsid w:val="00C45209"/>
    <w:rsid w:val="00C45F4E"/>
    <w:rsid w:val="00C469B9"/>
    <w:rsid w:val="00C47204"/>
    <w:rsid w:val="00C50C6F"/>
    <w:rsid w:val="00C5156F"/>
    <w:rsid w:val="00C51B78"/>
    <w:rsid w:val="00C52F6E"/>
    <w:rsid w:val="00C56C7A"/>
    <w:rsid w:val="00C572DA"/>
    <w:rsid w:val="00C604E5"/>
    <w:rsid w:val="00C61312"/>
    <w:rsid w:val="00C61F7F"/>
    <w:rsid w:val="00C63597"/>
    <w:rsid w:val="00C6363D"/>
    <w:rsid w:val="00C64C4A"/>
    <w:rsid w:val="00C6506C"/>
    <w:rsid w:val="00C6568E"/>
    <w:rsid w:val="00C65FFC"/>
    <w:rsid w:val="00C662BA"/>
    <w:rsid w:val="00C66534"/>
    <w:rsid w:val="00C665D5"/>
    <w:rsid w:val="00C666D4"/>
    <w:rsid w:val="00C66B8D"/>
    <w:rsid w:val="00C66D03"/>
    <w:rsid w:val="00C677CE"/>
    <w:rsid w:val="00C723D4"/>
    <w:rsid w:val="00C72939"/>
    <w:rsid w:val="00C73D24"/>
    <w:rsid w:val="00C742A0"/>
    <w:rsid w:val="00C748FE"/>
    <w:rsid w:val="00C75416"/>
    <w:rsid w:val="00C75D6C"/>
    <w:rsid w:val="00C776CC"/>
    <w:rsid w:val="00C77AFA"/>
    <w:rsid w:val="00C77E86"/>
    <w:rsid w:val="00C77F66"/>
    <w:rsid w:val="00C80F51"/>
    <w:rsid w:val="00C81530"/>
    <w:rsid w:val="00C8198C"/>
    <w:rsid w:val="00C827A4"/>
    <w:rsid w:val="00C84848"/>
    <w:rsid w:val="00C85467"/>
    <w:rsid w:val="00C85E01"/>
    <w:rsid w:val="00C86178"/>
    <w:rsid w:val="00C87466"/>
    <w:rsid w:val="00C87967"/>
    <w:rsid w:val="00C915D8"/>
    <w:rsid w:val="00C91A4D"/>
    <w:rsid w:val="00C91F45"/>
    <w:rsid w:val="00C92B23"/>
    <w:rsid w:val="00C9320A"/>
    <w:rsid w:val="00C93611"/>
    <w:rsid w:val="00C959B8"/>
    <w:rsid w:val="00C9655D"/>
    <w:rsid w:val="00CA0673"/>
    <w:rsid w:val="00CA33D3"/>
    <w:rsid w:val="00CA3C31"/>
    <w:rsid w:val="00CA417F"/>
    <w:rsid w:val="00CA41FB"/>
    <w:rsid w:val="00CA5269"/>
    <w:rsid w:val="00CA54F7"/>
    <w:rsid w:val="00CA58BD"/>
    <w:rsid w:val="00CA7090"/>
    <w:rsid w:val="00CB0B7C"/>
    <w:rsid w:val="00CB2A94"/>
    <w:rsid w:val="00CB2D0A"/>
    <w:rsid w:val="00CB3143"/>
    <w:rsid w:val="00CB398C"/>
    <w:rsid w:val="00CB4BFD"/>
    <w:rsid w:val="00CB4C14"/>
    <w:rsid w:val="00CB6452"/>
    <w:rsid w:val="00CB663D"/>
    <w:rsid w:val="00CB6CC3"/>
    <w:rsid w:val="00CB753B"/>
    <w:rsid w:val="00CC0352"/>
    <w:rsid w:val="00CC2E57"/>
    <w:rsid w:val="00CC3F15"/>
    <w:rsid w:val="00CC5588"/>
    <w:rsid w:val="00CC566E"/>
    <w:rsid w:val="00CC633C"/>
    <w:rsid w:val="00CC7257"/>
    <w:rsid w:val="00CD121A"/>
    <w:rsid w:val="00CD2AD0"/>
    <w:rsid w:val="00CD34A9"/>
    <w:rsid w:val="00CD449F"/>
    <w:rsid w:val="00CD4BA1"/>
    <w:rsid w:val="00CD5061"/>
    <w:rsid w:val="00CD50C2"/>
    <w:rsid w:val="00CD51F3"/>
    <w:rsid w:val="00CD5EAE"/>
    <w:rsid w:val="00CD79DA"/>
    <w:rsid w:val="00CE19D0"/>
    <w:rsid w:val="00CE24A5"/>
    <w:rsid w:val="00CE3345"/>
    <w:rsid w:val="00CE3DF5"/>
    <w:rsid w:val="00CE4A5A"/>
    <w:rsid w:val="00CE4E95"/>
    <w:rsid w:val="00CE591C"/>
    <w:rsid w:val="00CE62F8"/>
    <w:rsid w:val="00CE644A"/>
    <w:rsid w:val="00CF25AC"/>
    <w:rsid w:val="00CF2ED3"/>
    <w:rsid w:val="00CF38E2"/>
    <w:rsid w:val="00CF3F2C"/>
    <w:rsid w:val="00CF55CA"/>
    <w:rsid w:val="00CF6213"/>
    <w:rsid w:val="00CF632A"/>
    <w:rsid w:val="00CF69E1"/>
    <w:rsid w:val="00CF728C"/>
    <w:rsid w:val="00CF7510"/>
    <w:rsid w:val="00CF7828"/>
    <w:rsid w:val="00D0185C"/>
    <w:rsid w:val="00D019FD"/>
    <w:rsid w:val="00D01FC5"/>
    <w:rsid w:val="00D02CAB"/>
    <w:rsid w:val="00D02D50"/>
    <w:rsid w:val="00D03202"/>
    <w:rsid w:val="00D03486"/>
    <w:rsid w:val="00D0396E"/>
    <w:rsid w:val="00D03F61"/>
    <w:rsid w:val="00D0405D"/>
    <w:rsid w:val="00D04480"/>
    <w:rsid w:val="00D05204"/>
    <w:rsid w:val="00D064A5"/>
    <w:rsid w:val="00D06794"/>
    <w:rsid w:val="00D0711F"/>
    <w:rsid w:val="00D10912"/>
    <w:rsid w:val="00D13054"/>
    <w:rsid w:val="00D14B83"/>
    <w:rsid w:val="00D14EAB"/>
    <w:rsid w:val="00D15956"/>
    <w:rsid w:val="00D16851"/>
    <w:rsid w:val="00D171A4"/>
    <w:rsid w:val="00D17F35"/>
    <w:rsid w:val="00D215F7"/>
    <w:rsid w:val="00D21DCE"/>
    <w:rsid w:val="00D25B4F"/>
    <w:rsid w:val="00D25C63"/>
    <w:rsid w:val="00D320DA"/>
    <w:rsid w:val="00D32DDB"/>
    <w:rsid w:val="00D34F84"/>
    <w:rsid w:val="00D372D7"/>
    <w:rsid w:val="00D40441"/>
    <w:rsid w:val="00D40912"/>
    <w:rsid w:val="00D41045"/>
    <w:rsid w:val="00D418AA"/>
    <w:rsid w:val="00D43C12"/>
    <w:rsid w:val="00D445B5"/>
    <w:rsid w:val="00D4564F"/>
    <w:rsid w:val="00D4630A"/>
    <w:rsid w:val="00D46487"/>
    <w:rsid w:val="00D46618"/>
    <w:rsid w:val="00D5116D"/>
    <w:rsid w:val="00D51856"/>
    <w:rsid w:val="00D51ADC"/>
    <w:rsid w:val="00D546B4"/>
    <w:rsid w:val="00D554C3"/>
    <w:rsid w:val="00D56A3A"/>
    <w:rsid w:val="00D6066C"/>
    <w:rsid w:val="00D6194D"/>
    <w:rsid w:val="00D61B7B"/>
    <w:rsid w:val="00D637AA"/>
    <w:rsid w:val="00D64BC4"/>
    <w:rsid w:val="00D6541C"/>
    <w:rsid w:val="00D655B9"/>
    <w:rsid w:val="00D6636D"/>
    <w:rsid w:val="00D67D6D"/>
    <w:rsid w:val="00D67DDC"/>
    <w:rsid w:val="00D70791"/>
    <w:rsid w:val="00D726A3"/>
    <w:rsid w:val="00D72BB0"/>
    <w:rsid w:val="00D74584"/>
    <w:rsid w:val="00D75506"/>
    <w:rsid w:val="00D758DB"/>
    <w:rsid w:val="00D75BA3"/>
    <w:rsid w:val="00D76F42"/>
    <w:rsid w:val="00D77202"/>
    <w:rsid w:val="00D77C51"/>
    <w:rsid w:val="00D81FBA"/>
    <w:rsid w:val="00D8240A"/>
    <w:rsid w:val="00D82527"/>
    <w:rsid w:val="00D82889"/>
    <w:rsid w:val="00D841B6"/>
    <w:rsid w:val="00D84275"/>
    <w:rsid w:val="00D8452C"/>
    <w:rsid w:val="00D84F5D"/>
    <w:rsid w:val="00D85075"/>
    <w:rsid w:val="00D8555A"/>
    <w:rsid w:val="00D857F3"/>
    <w:rsid w:val="00D859F2"/>
    <w:rsid w:val="00D86F99"/>
    <w:rsid w:val="00D870B8"/>
    <w:rsid w:val="00D87B74"/>
    <w:rsid w:val="00D92765"/>
    <w:rsid w:val="00D92884"/>
    <w:rsid w:val="00D92929"/>
    <w:rsid w:val="00D92B8C"/>
    <w:rsid w:val="00D949DF"/>
    <w:rsid w:val="00D94A7B"/>
    <w:rsid w:val="00D94B68"/>
    <w:rsid w:val="00D950E4"/>
    <w:rsid w:val="00D951B7"/>
    <w:rsid w:val="00D961C4"/>
    <w:rsid w:val="00D96639"/>
    <w:rsid w:val="00D96B84"/>
    <w:rsid w:val="00D96E5A"/>
    <w:rsid w:val="00D97BF6"/>
    <w:rsid w:val="00DA07EE"/>
    <w:rsid w:val="00DA0C62"/>
    <w:rsid w:val="00DA2643"/>
    <w:rsid w:val="00DA2A98"/>
    <w:rsid w:val="00DA2EAC"/>
    <w:rsid w:val="00DA40DD"/>
    <w:rsid w:val="00DA4200"/>
    <w:rsid w:val="00DA452B"/>
    <w:rsid w:val="00DA46F9"/>
    <w:rsid w:val="00DA5FE5"/>
    <w:rsid w:val="00DA7E41"/>
    <w:rsid w:val="00DB1157"/>
    <w:rsid w:val="00DB1816"/>
    <w:rsid w:val="00DB1D8E"/>
    <w:rsid w:val="00DB1DEA"/>
    <w:rsid w:val="00DB3BC5"/>
    <w:rsid w:val="00DB3CA5"/>
    <w:rsid w:val="00DB78B1"/>
    <w:rsid w:val="00DB7AE5"/>
    <w:rsid w:val="00DB7BD7"/>
    <w:rsid w:val="00DB7F78"/>
    <w:rsid w:val="00DC07F7"/>
    <w:rsid w:val="00DC0D91"/>
    <w:rsid w:val="00DC0E46"/>
    <w:rsid w:val="00DC0F78"/>
    <w:rsid w:val="00DC172E"/>
    <w:rsid w:val="00DC1F0D"/>
    <w:rsid w:val="00DC2D78"/>
    <w:rsid w:val="00DC35B9"/>
    <w:rsid w:val="00DC4F06"/>
    <w:rsid w:val="00DC5053"/>
    <w:rsid w:val="00DC7CA7"/>
    <w:rsid w:val="00DD064D"/>
    <w:rsid w:val="00DD0855"/>
    <w:rsid w:val="00DD1079"/>
    <w:rsid w:val="00DD13E9"/>
    <w:rsid w:val="00DD3944"/>
    <w:rsid w:val="00DD4344"/>
    <w:rsid w:val="00DD4CC3"/>
    <w:rsid w:val="00DD5B93"/>
    <w:rsid w:val="00DD5C2C"/>
    <w:rsid w:val="00DD5F18"/>
    <w:rsid w:val="00DD77ED"/>
    <w:rsid w:val="00DE00C3"/>
    <w:rsid w:val="00DE0742"/>
    <w:rsid w:val="00DE0FD6"/>
    <w:rsid w:val="00DE1A9B"/>
    <w:rsid w:val="00DE2AF3"/>
    <w:rsid w:val="00DE3F2B"/>
    <w:rsid w:val="00DE44E5"/>
    <w:rsid w:val="00DE4864"/>
    <w:rsid w:val="00DF03AF"/>
    <w:rsid w:val="00DF152C"/>
    <w:rsid w:val="00DF3F86"/>
    <w:rsid w:val="00DF433B"/>
    <w:rsid w:val="00DF4729"/>
    <w:rsid w:val="00DF5AD5"/>
    <w:rsid w:val="00DF62C7"/>
    <w:rsid w:val="00DF6823"/>
    <w:rsid w:val="00DF707D"/>
    <w:rsid w:val="00DF72B3"/>
    <w:rsid w:val="00DF7F50"/>
    <w:rsid w:val="00E011E9"/>
    <w:rsid w:val="00E01580"/>
    <w:rsid w:val="00E01ABD"/>
    <w:rsid w:val="00E023EB"/>
    <w:rsid w:val="00E0245F"/>
    <w:rsid w:val="00E03BB4"/>
    <w:rsid w:val="00E04E1B"/>
    <w:rsid w:val="00E05006"/>
    <w:rsid w:val="00E06442"/>
    <w:rsid w:val="00E064FD"/>
    <w:rsid w:val="00E06D43"/>
    <w:rsid w:val="00E07B05"/>
    <w:rsid w:val="00E10097"/>
    <w:rsid w:val="00E12751"/>
    <w:rsid w:val="00E12969"/>
    <w:rsid w:val="00E12D4D"/>
    <w:rsid w:val="00E13ED8"/>
    <w:rsid w:val="00E145DD"/>
    <w:rsid w:val="00E1515F"/>
    <w:rsid w:val="00E1522B"/>
    <w:rsid w:val="00E16251"/>
    <w:rsid w:val="00E17F96"/>
    <w:rsid w:val="00E20118"/>
    <w:rsid w:val="00E20E32"/>
    <w:rsid w:val="00E2203A"/>
    <w:rsid w:val="00E220A9"/>
    <w:rsid w:val="00E22952"/>
    <w:rsid w:val="00E22A6B"/>
    <w:rsid w:val="00E247EF"/>
    <w:rsid w:val="00E24C41"/>
    <w:rsid w:val="00E25646"/>
    <w:rsid w:val="00E26243"/>
    <w:rsid w:val="00E264F4"/>
    <w:rsid w:val="00E271F1"/>
    <w:rsid w:val="00E27543"/>
    <w:rsid w:val="00E27AA9"/>
    <w:rsid w:val="00E31159"/>
    <w:rsid w:val="00E3150C"/>
    <w:rsid w:val="00E318DE"/>
    <w:rsid w:val="00E31DE4"/>
    <w:rsid w:val="00E32C3E"/>
    <w:rsid w:val="00E32D64"/>
    <w:rsid w:val="00E3315B"/>
    <w:rsid w:val="00E34FE6"/>
    <w:rsid w:val="00E3591E"/>
    <w:rsid w:val="00E363B8"/>
    <w:rsid w:val="00E36744"/>
    <w:rsid w:val="00E367D0"/>
    <w:rsid w:val="00E40BDC"/>
    <w:rsid w:val="00E40C48"/>
    <w:rsid w:val="00E4155E"/>
    <w:rsid w:val="00E42482"/>
    <w:rsid w:val="00E453B0"/>
    <w:rsid w:val="00E45A12"/>
    <w:rsid w:val="00E45ED7"/>
    <w:rsid w:val="00E45EE1"/>
    <w:rsid w:val="00E4697B"/>
    <w:rsid w:val="00E47AA7"/>
    <w:rsid w:val="00E47C10"/>
    <w:rsid w:val="00E5171E"/>
    <w:rsid w:val="00E52CB7"/>
    <w:rsid w:val="00E53542"/>
    <w:rsid w:val="00E5363A"/>
    <w:rsid w:val="00E54467"/>
    <w:rsid w:val="00E54565"/>
    <w:rsid w:val="00E54DC2"/>
    <w:rsid w:val="00E55510"/>
    <w:rsid w:val="00E5568C"/>
    <w:rsid w:val="00E56573"/>
    <w:rsid w:val="00E569E8"/>
    <w:rsid w:val="00E56C8A"/>
    <w:rsid w:val="00E57889"/>
    <w:rsid w:val="00E57A71"/>
    <w:rsid w:val="00E57C0F"/>
    <w:rsid w:val="00E60965"/>
    <w:rsid w:val="00E60B18"/>
    <w:rsid w:val="00E61CAB"/>
    <w:rsid w:val="00E61ECA"/>
    <w:rsid w:val="00E62BC0"/>
    <w:rsid w:val="00E6307B"/>
    <w:rsid w:val="00E639A3"/>
    <w:rsid w:val="00E63C40"/>
    <w:rsid w:val="00E653D6"/>
    <w:rsid w:val="00E654C4"/>
    <w:rsid w:val="00E65954"/>
    <w:rsid w:val="00E659BC"/>
    <w:rsid w:val="00E65C6D"/>
    <w:rsid w:val="00E66994"/>
    <w:rsid w:val="00E67702"/>
    <w:rsid w:val="00E70ABA"/>
    <w:rsid w:val="00E70DA4"/>
    <w:rsid w:val="00E728A8"/>
    <w:rsid w:val="00E72C0C"/>
    <w:rsid w:val="00E72DDF"/>
    <w:rsid w:val="00E72FA2"/>
    <w:rsid w:val="00E7364C"/>
    <w:rsid w:val="00E753B5"/>
    <w:rsid w:val="00E75C85"/>
    <w:rsid w:val="00E76358"/>
    <w:rsid w:val="00E77C15"/>
    <w:rsid w:val="00E77CA1"/>
    <w:rsid w:val="00E80E51"/>
    <w:rsid w:val="00E8250D"/>
    <w:rsid w:val="00E825EB"/>
    <w:rsid w:val="00E8331F"/>
    <w:rsid w:val="00E834A4"/>
    <w:rsid w:val="00E83CEF"/>
    <w:rsid w:val="00E84133"/>
    <w:rsid w:val="00E84BD8"/>
    <w:rsid w:val="00E86721"/>
    <w:rsid w:val="00E87A76"/>
    <w:rsid w:val="00E87AEF"/>
    <w:rsid w:val="00E90640"/>
    <w:rsid w:val="00E90DB9"/>
    <w:rsid w:val="00E92838"/>
    <w:rsid w:val="00E94650"/>
    <w:rsid w:val="00E94DDD"/>
    <w:rsid w:val="00E95FCB"/>
    <w:rsid w:val="00E96B94"/>
    <w:rsid w:val="00EA20DA"/>
    <w:rsid w:val="00EA21BE"/>
    <w:rsid w:val="00EA2388"/>
    <w:rsid w:val="00EA2B8E"/>
    <w:rsid w:val="00EA2C38"/>
    <w:rsid w:val="00EA3561"/>
    <w:rsid w:val="00EA4140"/>
    <w:rsid w:val="00EA41CE"/>
    <w:rsid w:val="00EA488F"/>
    <w:rsid w:val="00EA55F2"/>
    <w:rsid w:val="00EA5975"/>
    <w:rsid w:val="00EA7A62"/>
    <w:rsid w:val="00EB1788"/>
    <w:rsid w:val="00EB1B1F"/>
    <w:rsid w:val="00EB2A3E"/>
    <w:rsid w:val="00EB3783"/>
    <w:rsid w:val="00EB504D"/>
    <w:rsid w:val="00EB55EE"/>
    <w:rsid w:val="00EB5CAF"/>
    <w:rsid w:val="00EB6325"/>
    <w:rsid w:val="00EB69F9"/>
    <w:rsid w:val="00EB6D4E"/>
    <w:rsid w:val="00EC04F2"/>
    <w:rsid w:val="00EC0911"/>
    <w:rsid w:val="00EC1053"/>
    <w:rsid w:val="00EC1559"/>
    <w:rsid w:val="00EC250D"/>
    <w:rsid w:val="00EC2C2C"/>
    <w:rsid w:val="00EC4596"/>
    <w:rsid w:val="00EC47D7"/>
    <w:rsid w:val="00EC5101"/>
    <w:rsid w:val="00EC5762"/>
    <w:rsid w:val="00EC5EE3"/>
    <w:rsid w:val="00ED1E5F"/>
    <w:rsid w:val="00ED27FC"/>
    <w:rsid w:val="00ED2F54"/>
    <w:rsid w:val="00ED3109"/>
    <w:rsid w:val="00ED4895"/>
    <w:rsid w:val="00ED649E"/>
    <w:rsid w:val="00ED669C"/>
    <w:rsid w:val="00ED7A58"/>
    <w:rsid w:val="00EE0523"/>
    <w:rsid w:val="00EE077C"/>
    <w:rsid w:val="00EE1118"/>
    <w:rsid w:val="00EE2254"/>
    <w:rsid w:val="00EE2B3A"/>
    <w:rsid w:val="00EE3B47"/>
    <w:rsid w:val="00EE4FA1"/>
    <w:rsid w:val="00EE6DD6"/>
    <w:rsid w:val="00EE74C2"/>
    <w:rsid w:val="00EF04E2"/>
    <w:rsid w:val="00EF1AC6"/>
    <w:rsid w:val="00EF2AD2"/>
    <w:rsid w:val="00EF32BD"/>
    <w:rsid w:val="00EF3E19"/>
    <w:rsid w:val="00EF5330"/>
    <w:rsid w:val="00EF5906"/>
    <w:rsid w:val="00EF5985"/>
    <w:rsid w:val="00EF5BEF"/>
    <w:rsid w:val="00EF5D57"/>
    <w:rsid w:val="00EF5E7F"/>
    <w:rsid w:val="00EF6154"/>
    <w:rsid w:val="00EF77E5"/>
    <w:rsid w:val="00F003CE"/>
    <w:rsid w:val="00F033BD"/>
    <w:rsid w:val="00F03C25"/>
    <w:rsid w:val="00F03FDD"/>
    <w:rsid w:val="00F04573"/>
    <w:rsid w:val="00F04CE9"/>
    <w:rsid w:val="00F04F99"/>
    <w:rsid w:val="00F052CB"/>
    <w:rsid w:val="00F05E1D"/>
    <w:rsid w:val="00F06555"/>
    <w:rsid w:val="00F07832"/>
    <w:rsid w:val="00F116B2"/>
    <w:rsid w:val="00F15D61"/>
    <w:rsid w:val="00F161EE"/>
    <w:rsid w:val="00F16DA9"/>
    <w:rsid w:val="00F173A1"/>
    <w:rsid w:val="00F17BAB"/>
    <w:rsid w:val="00F17D7E"/>
    <w:rsid w:val="00F20593"/>
    <w:rsid w:val="00F21941"/>
    <w:rsid w:val="00F23C60"/>
    <w:rsid w:val="00F24572"/>
    <w:rsid w:val="00F2496D"/>
    <w:rsid w:val="00F25634"/>
    <w:rsid w:val="00F2629C"/>
    <w:rsid w:val="00F26434"/>
    <w:rsid w:val="00F26CED"/>
    <w:rsid w:val="00F2768E"/>
    <w:rsid w:val="00F30375"/>
    <w:rsid w:val="00F30F14"/>
    <w:rsid w:val="00F31613"/>
    <w:rsid w:val="00F316C5"/>
    <w:rsid w:val="00F31ED6"/>
    <w:rsid w:val="00F3251A"/>
    <w:rsid w:val="00F33D4A"/>
    <w:rsid w:val="00F36918"/>
    <w:rsid w:val="00F36E65"/>
    <w:rsid w:val="00F4136C"/>
    <w:rsid w:val="00F424B2"/>
    <w:rsid w:val="00F42601"/>
    <w:rsid w:val="00F439C5"/>
    <w:rsid w:val="00F44C1F"/>
    <w:rsid w:val="00F45FB4"/>
    <w:rsid w:val="00F478F4"/>
    <w:rsid w:val="00F50F15"/>
    <w:rsid w:val="00F51D86"/>
    <w:rsid w:val="00F5315E"/>
    <w:rsid w:val="00F53674"/>
    <w:rsid w:val="00F539D5"/>
    <w:rsid w:val="00F53EC5"/>
    <w:rsid w:val="00F56001"/>
    <w:rsid w:val="00F562C0"/>
    <w:rsid w:val="00F562C4"/>
    <w:rsid w:val="00F563AA"/>
    <w:rsid w:val="00F56921"/>
    <w:rsid w:val="00F56EB4"/>
    <w:rsid w:val="00F572FA"/>
    <w:rsid w:val="00F57849"/>
    <w:rsid w:val="00F618CD"/>
    <w:rsid w:val="00F6269E"/>
    <w:rsid w:val="00F62FB2"/>
    <w:rsid w:val="00F64630"/>
    <w:rsid w:val="00F646EE"/>
    <w:rsid w:val="00F6574A"/>
    <w:rsid w:val="00F66198"/>
    <w:rsid w:val="00F6750C"/>
    <w:rsid w:val="00F67841"/>
    <w:rsid w:val="00F70006"/>
    <w:rsid w:val="00F7094A"/>
    <w:rsid w:val="00F714B9"/>
    <w:rsid w:val="00F714E3"/>
    <w:rsid w:val="00F716D4"/>
    <w:rsid w:val="00F716FD"/>
    <w:rsid w:val="00F7183E"/>
    <w:rsid w:val="00F7233D"/>
    <w:rsid w:val="00F73B36"/>
    <w:rsid w:val="00F74F83"/>
    <w:rsid w:val="00F7614B"/>
    <w:rsid w:val="00F7625D"/>
    <w:rsid w:val="00F766C2"/>
    <w:rsid w:val="00F77460"/>
    <w:rsid w:val="00F80624"/>
    <w:rsid w:val="00F820C6"/>
    <w:rsid w:val="00F8316B"/>
    <w:rsid w:val="00F83685"/>
    <w:rsid w:val="00F83F84"/>
    <w:rsid w:val="00F84F3D"/>
    <w:rsid w:val="00F851E6"/>
    <w:rsid w:val="00F85729"/>
    <w:rsid w:val="00F85ABF"/>
    <w:rsid w:val="00F85DA1"/>
    <w:rsid w:val="00F867BC"/>
    <w:rsid w:val="00F86851"/>
    <w:rsid w:val="00F87E71"/>
    <w:rsid w:val="00F87EB5"/>
    <w:rsid w:val="00F91BAD"/>
    <w:rsid w:val="00F938D3"/>
    <w:rsid w:val="00F93A1E"/>
    <w:rsid w:val="00F96109"/>
    <w:rsid w:val="00F9639B"/>
    <w:rsid w:val="00FA031D"/>
    <w:rsid w:val="00FA12B8"/>
    <w:rsid w:val="00FA2042"/>
    <w:rsid w:val="00FA2281"/>
    <w:rsid w:val="00FA27AF"/>
    <w:rsid w:val="00FA2A2D"/>
    <w:rsid w:val="00FA3D91"/>
    <w:rsid w:val="00FA4603"/>
    <w:rsid w:val="00FA4885"/>
    <w:rsid w:val="00FA54F9"/>
    <w:rsid w:val="00FA55BC"/>
    <w:rsid w:val="00FA5662"/>
    <w:rsid w:val="00FA6086"/>
    <w:rsid w:val="00FA73B8"/>
    <w:rsid w:val="00FB0D51"/>
    <w:rsid w:val="00FB2BCE"/>
    <w:rsid w:val="00FB2BD3"/>
    <w:rsid w:val="00FB32AE"/>
    <w:rsid w:val="00FB4A28"/>
    <w:rsid w:val="00FB6913"/>
    <w:rsid w:val="00FB6E9B"/>
    <w:rsid w:val="00FB6F88"/>
    <w:rsid w:val="00FC15B0"/>
    <w:rsid w:val="00FC2579"/>
    <w:rsid w:val="00FC2C7F"/>
    <w:rsid w:val="00FC3626"/>
    <w:rsid w:val="00FC3871"/>
    <w:rsid w:val="00FC41F7"/>
    <w:rsid w:val="00FC4C96"/>
    <w:rsid w:val="00FC4DA5"/>
    <w:rsid w:val="00FD1641"/>
    <w:rsid w:val="00FD2075"/>
    <w:rsid w:val="00FD36D8"/>
    <w:rsid w:val="00FD3A28"/>
    <w:rsid w:val="00FD4DA4"/>
    <w:rsid w:val="00FD5A52"/>
    <w:rsid w:val="00FD5E5E"/>
    <w:rsid w:val="00FD62B7"/>
    <w:rsid w:val="00FD6892"/>
    <w:rsid w:val="00FD6B02"/>
    <w:rsid w:val="00FD709C"/>
    <w:rsid w:val="00FD7FF5"/>
    <w:rsid w:val="00FE06E2"/>
    <w:rsid w:val="00FE07CC"/>
    <w:rsid w:val="00FE0E17"/>
    <w:rsid w:val="00FE219A"/>
    <w:rsid w:val="00FE23D8"/>
    <w:rsid w:val="00FE31A2"/>
    <w:rsid w:val="00FE4BC4"/>
    <w:rsid w:val="00FE5E3F"/>
    <w:rsid w:val="00FE66A9"/>
    <w:rsid w:val="00FF1879"/>
    <w:rsid w:val="00FF2077"/>
    <w:rsid w:val="00FF47BA"/>
    <w:rsid w:val="00FF49CA"/>
    <w:rsid w:val="00FF4B33"/>
    <w:rsid w:val="00FF5869"/>
    <w:rsid w:val="00FF5970"/>
    <w:rsid w:val="00FF5B00"/>
    <w:rsid w:val="00FF6D1D"/>
    <w:rsid w:val="00FF76A5"/>
    <w:rsid w:val="00FF7F5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01E70E38"/>
  <w15:docId w15:val="{63CD1057-3A3E-40D7-A210-EF9720FBD3F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5">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99"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Normlny">
    <w:name w:val="Normal"/>
    <w:qFormat/>
    <w:rsid w:val="00026B53"/>
    <w:rPr>
      <w:sz w:val="24"/>
      <w:szCs w:val="24"/>
    </w:rPr>
  </w:style>
  <w:style w:type="paragraph" w:styleId="Nadpis1">
    <w:name w:val="heading 1"/>
    <w:basedOn w:val="Normlny"/>
    <w:next w:val="Normlny"/>
    <w:qFormat/>
    <w:rsid w:val="00046F2D"/>
    <w:pPr>
      <w:numPr>
        <w:numId w:val="6"/>
      </w:numPr>
      <w:suppressAutoHyphens/>
      <w:spacing w:before="60" w:after="240"/>
      <w:jc w:val="both"/>
      <w:outlineLvl w:val="0"/>
    </w:pPr>
    <w:rPr>
      <w:rFonts w:cs="Arial"/>
      <w:b/>
      <w:bCs/>
      <w:kern w:val="32"/>
      <w:sz w:val="22"/>
      <w:szCs w:val="22"/>
    </w:rPr>
  </w:style>
  <w:style w:type="paragraph" w:styleId="Nadpis2">
    <w:name w:val="heading 2"/>
    <w:basedOn w:val="Normlny"/>
    <w:next w:val="Normlny"/>
    <w:link w:val="Nadpis2Char"/>
    <w:qFormat/>
    <w:rsid w:val="006600ED"/>
    <w:pPr>
      <w:numPr>
        <w:ilvl w:val="1"/>
        <w:numId w:val="1"/>
      </w:numPr>
      <w:suppressAutoHyphens/>
      <w:spacing w:before="60" w:after="240"/>
      <w:jc w:val="both"/>
      <w:outlineLvl w:val="1"/>
    </w:pPr>
    <w:rPr>
      <w:rFonts w:cs="Arial"/>
      <w:b/>
      <w:bCs/>
      <w:iCs/>
      <w:sz w:val="20"/>
      <w:szCs w:val="20"/>
    </w:rPr>
  </w:style>
  <w:style w:type="paragraph" w:styleId="Nadpis3">
    <w:name w:val="heading 3"/>
    <w:basedOn w:val="Normlny"/>
    <w:next w:val="Normlny"/>
    <w:qFormat/>
    <w:rsid w:val="00316173"/>
    <w:pPr>
      <w:keepNext/>
      <w:tabs>
        <w:tab w:val="left" w:pos="426"/>
      </w:tabs>
      <w:spacing w:after="300" w:line="360" w:lineRule="auto"/>
      <w:jc w:val="both"/>
      <w:outlineLvl w:val="2"/>
    </w:pPr>
    <w:rPr>
      <w:b/>
      <w:sz w:val="20"/>
      <w:szCs w:val="20"/>
      <w:lang w:val="de-DE"/>
    </w:rPr>
  </w:style>
  <w:style w:type="paragraph" w:styleId="Nadpis4">
    <w:name w:val="heading 4"/>
    <w:basedOn w:val="Normlny"/>
    <w:next w:val="Normlny"/>
    <w:qFormat/>
    <w:rsid w:val="00316173"/>
    <w:pPr>
      <w:keepNext/>
      <w:spacing w:before="240" w:after="60"/>
      <w:outlineLvl w:val="3"/>
    </w:pPr>
    <w:rPr>
      <w:b/>
      <w:i/>
      <w:sz w:val="22"/>
    </w:rPr>
  </w:style>
  <w:style w:type="paragraph" w:styleId="Nadpis5">
    <w:name w:val="heading 5"/>
    <w:basedOn w:val="Normlny"/>
    <w:next w:val="Normlny"/>
    <w:qFormat/>
    <w:rsid w:val="00316173"/>
    <w:pPr>
      <w:spacing w:before="240" w:after="60"/>
      <w:outlineLvl w:val="4"/>
    </w:pPr>
    <w:rPr>
      <w:sz w:val="22"/>
    </w:rPr>
  </w:style>
  <w:style w:type="paragraph" w:styleId="Nadpis6">
    <w:name w:val="heading 6"/>
    <w:basedOn w:val="Normlny"/>
    <w:next w:val="Normlny"/>
    <w:qFormat/>
    <w:rsid w:val="00316173"/>
    <w:pPr>
      <w:keepNext/>
      <w:jc w:val="center"/>
      <w:outlineLvl w:val="5"/>
    </w:pPr>
    <w:rPr>
      <w:sz w:val="28"/>
    </w:rPr>
  </w:style>
  <w:style w:type="paragraph" w:styleId="Nadpis7">
    <w:name w:val="heading 7"/>
    <w:basedOn w:val="Normlny"/>
    <w:next w:val="Normlny"/>
    <w:qFormat/>
    <w:rsid w:val="00316173"/>
    <w:pPr>
      <w:keepNext/>
      <w:ind w:left="426"/>
      <w:outlineLvl w:val="6"/>
    </w:pPr>
    <w:rPr>
      <w:b/>
      <w:sz w:val="20"/>
    </w:rPr>
  </w:style>
  <w:style w:type="paragraph" w:styleId="Nadpis8">
    <w:name w:val="heading 8"/>
    <w:basedOn w:val="Normlny"/>
    <w:next w:val="Normlny"/>
    <w:qFormat/>
    <w:rsid w:val="00BE098F"/>
    <w:pPr>
      <w:keepNext/>
      <w:numPr>
        <w:numId w:val="4"/>
      </w:numPr>
      <w:spacing w:after="240"/>
      <w:ind w:left="425" w:hanging="425"/>
      <w:outlineLvl w:val="7"/>
    </w:pPr>
    <w:rPr>
      <w:rFonts w:ascii="Arial" w:hAnsi="Arial"/>
      <w:b/>
      <w:sz w:val="20"/>
    </w:rPr>
  </w:style>
  <w:style w:type="paragraph" w:styleId="Nadpis9">
    <w:name w:val="heading 9"/>
    <w:basedOn w:val="Normlny"/>
    <w:next w:val="Normlny"/>
    <w:qFormat/>
    <w:rsid w:val="00316173"/>
    <w:pPr>
      <w:keepNext/>
      <w:jc w:val="center"/>
      <w:outlineLvl w:val="8"/>
    </w:pPr>
    <w:rPr>
      <w:b/>
      <w:i/>
      <w:sz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rsid w:val="00BB76BC"/>
    <w:pPr>
      <w:tabs>
        <w:tab w:val="center" w:pos="4536"/>
        <w:tab w:val="right" w:pos="9072"/>
      </w:tabs>
    </w:pPr>
  </w:style>
  <w:style w:type="paragraph" w:styleId="Pta">
    <w:name w:val="footer"/>
    <w:basedOn w:val="Normlny"/>
    <w:rsid w:val="00BB76BC"/>
    <w:pPr>
      <w:tabs>
        <w:tab w:val="center" w:pos="4536"/>
        <w:tab w:val="right" w:pos="9072"/>
      </w:tabs>
    </w:pPr>
  </w:style>
  <w:style w:type="character" w:styleId="slostrany">
    <w:name w:val="page number"/>
    <w:basedOn w:val="Predvolenpsmoodseku"/>
    <w:rsid w:val="00BB76BC"/>
  </w:style>
  <w:style w:type="paragraph" w:customStyle="1" w:styleId="1Heading">
    <w:name w:val="1 Heading"/>
    <w:basedOn w:val="Normlny"/>
    <w:autoRedefine/>
    <w:rsid w:val="00BB76BC"/>
    <w:pPr>
      <w:numPr>
        <w:numId w:val="2"/>
      </w:numPr>
      <w:autoSpaceDE w:val="0"/>
      <w:autoSpaceDN w:val="0"/>
      <w:adjustRightInd w:val="0"/>
      <w:spacing w:before="120" w:after="120"/>
    </w:pPr>
    <w:rPr>
      <w:rFonts w:ascii="Arial,Bold" w:hAnsi="Arial,Bold"/>
      <w:b/>
      <w:bCs/>
      <w:sz w:val="15"/>
      <w:szCs w:val="15"/>
      <w:lang w:val="en-US"/>
    </w:rPr>
  </w:style>
  <w:style w:type="paragraph" w:customStyle="1" w:styleId="odst">
    <w:name w:val="odst"/>
    <w:basedOn w:val="Normlny"/>
    <w:rsid w:val="001A02BF"/>
    <w:rPr>
      <w:lang w:val="en-GB"/>
    </w:rPr>
  </w:style>
  <w:style w:type="paragraph" w:customStyle="1" w:styleId="odstavec">
    <w:name w:val="odstavec"/>
    <w:basedOn w:val="Normlny"/>
    <w:link w:val="odstavecChar"/>
    <w:autoRedefine/>
    <w:rsid w:val="00B83FD1"/>
    <w:pPr>
      <w:suppressAutoHyphens/>
      <w:ind w:left="426"/>
      <w:jc w:val="both"/>
    </w:pPr>
    <w:rPr>
      <w:rFonts w:ascii="Arial" w:hAnsi="Arial" w:cs="Arial"/>
      <w:bCs/>
      <w:iCs/>
      <w:sz w:val="20"/>
      <w:szCs w:val="20"/>
    </w:rPr>
  </w:style>
  <w:style w:type="paragraph" w:customStyle="1" w:styleId="lines">
    <w:name w:val="line s"/>
    <w:basedOn w:val="Normlny"/>
    <w:autoRedefine/>
    <w:rsid w:val="00DD1079"/>
    <w:pPr>
      <w:pBdr>
        <w:bottom w:val="single" w:sz="4" w:space="1" w:color="auto"/>
      </w:pBdr>
      <w:ind w:left="113" w:right="57"/>
      <w:jc w:val="right"/>
    </w:pPr>
    <w:rPr>
      <w:bCs/>
      <w:sz w:val="20"/>
      <w:szCs w:val="20"/>
    </w:rPr>
  </w:style>
  <w:style w:type="paragraph" w:customStyle="1" w:styleId="lined">
    <w:name w:val="line d"/>
    <w:basedOn w:val="Normlny"/>
    <w:autoRedefine/>
    <w:rsid w:val="00DD1079"/>
    <w:pPr>
      <w:pBdr>
        <w:bottom w:val="double" w:sz="4" w:space="1" w:color="auto"/>
      </w:pBdr>
      <w:ind w:left="113" w:right="57"/>
      <w:jc w:val="right"/>
    </w:pPr>
    <w:rPr>
      <w:b/>
      <w:sz w:val="20"/>
      <w:szCs w:val="20"/>
    </w:rPr>
  </w:style>
  <w:style w:type="paragraph" w:customStyle="1" w:styleId="abc">
    <w:name w:val="abc"/>
    <w:basedOn w:val="Normlny"/>
    <w:autoRedefine/>
    <w:rsid w:val="009D42B0"/>
    <w:pPr>
      <w:numPr>
        <w:numId w:val="3"/>
      </w:numPr>
      <w:suppressAutoHyphens/>
      <w:spacing w:before="60" w:after="120"/>
      <w:jc w:val="both"/>
    </w:pPr>
    <w:rPr>
      <w:rFonts w:ascii="Arial" w:hAnsi="Arial" w:cs="Arial"/>
      <w:b/>
      <w:sz w:val="20"/>
      <w:szCs w:val="20"/>
    </w:rPr>
  </w:style>
  <w:style w:type="paragraph" w:styleId="Zoznam2">
    <w:name w:val="List 2"/>
    <w:basedOn w:val="Normlny"/>
    <w:rsid w:val="00316173"/>
    <w:pPr>
      <w:ind w:left="566" w:hanging="283"/>
    </w:pPr>
  </w:style>
  <w:style w:type="paragraph" w:customStyle="1" w:styleId="Clanok">
    <w:name w:val="Clanok"/>
    <w:basedOn w:val="Normlny"/>
    <w:rsid w:val="00316173"/>
    <w:pPr>
      <w:suppressAutoHyphens/>
      <w:spacing w:before="120" w:line="240" w:lineRule="atLeast"/>
      <w:jc w:val="center"/>
    </w:pPr>
    <w:rPr>
      <w:b/>
      <w:i/>
    </w:rPr>
  </w:style>
  <w:style w:type="paragraph" w:customStyle="1" w:styleId="Anonie">
    <w:name w:val="Ano_nie"/>
    <w:basedOn w:val="Normlny"/>
    <w:rsid w:val="00316173"/>
    <w:pPr>
      <w:widowControl w:val="0"/>
      <w:shd w:val="pct10" w:color="auto" w:fill="auto"/>
      <w:spacing w:before="120" w:after="120" w:line="360" w:lineRule="auto"/>
      <w:jc w:val="right"/>
    </w:pPr>
    <w:rPr>
      <w:b/>
      <w:color w:val="000000"/>
    </w:rPr>
  </w:style>
  <w:style w:type="paragraph" w:styleId="Zoznam3">
    <w:name w:val="List 3"/>
    <w:basedOn w:val="Normlny"/>
    <w:rsid w:val="00316173"/>
    <w:pPr>
      <w:ind w:left="849" w:hanging="283"/>
    </w:pPr>
  </w:style>
  <w:style w:type="paragraph" w:styleId="Zoznam4">
    <w:name w:val="List 4"/>
    <w:basedOn w:val="Normlny"/>
    <w:rsid w:val="00316173"/>
    <w:pPr>
      <w:ind w:left="1132" w:hanging="283"/>
    </w:pPr>
  </w:style>
  <w:style w:type="paragraph" w:styleId="Zoznam5">
    <w:name w:val="List 5"/>
    <w:basedOn w:val="Normlny"/>
    <w:rsid w:val="00316173"/>
    <w:pPr>
      <w:ind w:left="1415" w:hanging="283"/>
    </w:pPr>
  </w:style>
  <w:style w:type="paragraph" w:styleId="Zoznamsodrkami2">
    <w:name w:val="List Bullet 2"/>
    <w:basedOn w:val="Normlny"/>
    <w:rsid w:val="00316173"/>
    <w:pPr>
      <w:ind w:left="454" w:hanging="170"/>
    </w:pPr>
  </w:style>
  <w:style w:type="paragraph" w:styleId="Zoznamsodrkami3">
    <w:name w:val="List Bullet 3"/>
    <w:basedOn w:val="Normlny"/>
    <w:rsid w:val="00316173"/>
    <w:pPr>
      <w:ind w:left="849" w:hanging="283"/>
    </w:pPr>
  </w:style>
  <w:style w:type="paragraph" w:styleId="Zoznamsodrkami4">
    <w:name w:val="List Bullet 4"/>
    <w:basedOn w:val="Normlny"/>
    <w:rsid w:val="00316173"/>
    <w:pPr>
      <w:ind w:left="1132" w:hanging="283"/>
    </w:pPr>
  </w:style>
  <w:style w:type="character" w:customStyle="1" w:styleId="Zvraznntun">
    <w:name w:val="Zvýraznění tučné"/>
    <w:rsid w:val="00316173"/>
    <w:rPr>
      <w:b/>
      <w:i/>
    </w:rPr>
  </w:style>
  <w:style w:type="paragraph" w:customStyle="1" w:styleId="dotabulky">
    <w:name w:val="do tabulky"/>
    <w:basedOn w:val="Zkladntext"/>
    <w:rsid w:val="00316173"/>
    <w:pPr>
      <w:spacing w:before="40" w:after="0"/>
    </w:pPr>
  </w:style>
  <w:style w:type="paragraph" w:styleId="Zkladntext">
    <w:name w:val="Body Text"/>
    <w:basedOn w:val="Normlny"/>
    <w:rsid w:val="00316173"/>
    <w:pPr>
      <w:spacing w:after="120"/>
    </w:pPr>
  </w:style>
  <w:style w:type="paragraph" w:customStyle="1" w:styleId="Tunstred">
    <w:name w:val="Tučný stred"/>
    <w:basedOn w:val="Normlny"/>
    <w:rsid w:val="00316173"/>
    <w:pPr>
      <w:spacing w:before="60"/>
      <w:jc w:val="center"/>
    </w:pPr>
    <w:rPr>
      <w:b/>
      <w:sz w:val="20"/>
    </w:rPr>
  </w:style>
  <w:style w:type="paragraph" w:styleId="Zarkazkladnhotextu">
    <w:name w:val="Body Text Indent"/>
    <w:basedOn w:val="Normlny"/>
    <w:rsid w:val="00316173"/>
    <w:pPr>
      <w:spacing w:after="120"/>
      <w:ind w:left="283"/>
    </w:pPr>
  </w:style>
  <w:style w:type="paragraph" w:customStyle="1" w:styleId="dotabulky2">
    <w:name w:val="do tabulky 2"/>
    <w:basedOn w:val="dotabulky"/>
    <w:rsid w:val="00316173"/>
    <w:rPr>
      <w:b/>
      <w:sz w:val="22"/>
    </w:rPr>
  </w:style>
  <w:style w:type="paragraph" w:styleId="Zarkazkladnhotextu2">
    <w:name w:val="Body Text Indent 2"/>
    <w:basedOn w:val="Normlny"/>
    <w:rsid w:val="00316173"/>
    <w:pPr>
      <w:spacing w:before="60"/>
      <w:ind w:firstLine="720"/>
    </w:pPr>
  </w:style>
  <w:style w:type="paragraph" w:styleId="Zkladntext2">
    <w:name w:val="Body Text 2"/>
    <w:basedOn w:val="Normlny"/>
    <w:rsid w:val="00316173"/>
    <w:rPr>
      <w:b/>
      <w:sz w:val="28"/>
    </w:rPr>
  </w:style>
  <w:style w:type="paragraph" w:styleId="Zarkazkladnhotextu3">
    <w:name w:val="Body Text Indent 3"/>
    <w:basedOn w:val="Normlny"/>
    <w:rsid w:val="00316173"/>
    <w:pPr>
      <w:ind w:firstLine="720"/>
      <w:jc w:val="both"/>
    </w:pPr>
  </w:style>
  <w:style w:type="paragraph" w:styleId="Zkladntext3">
    <w:name w:val="Body Text 3"/>
    <w:basedOn w:val="Normlny"/>
    <w:rsid w:val="00316173"/>
    <w:pPr>
      <w:spacing w:after="120"/>
    </w:pPr>
    <w:rPr>
      <w:sz w:val="16"/>
      <w:szCs w:val="16"/>
    </w:rPr>
  </w:style>
  <w:style w:type="paragraph" w:customStyle="1" w:styleId="lines0">
    <w:name w:val="line_s"/>
    <w:basedOn w:val="Normlny"/>
    <w:autoRedefine/>
    <w:rsid w:val="00316173"/>
    <w:pPr>
      <w:pBdr>
        <w:bottom w:val="single" w:sz="4" w:space="1" w:color="auto"/>
      </w:pBdr>
      <w:spacing w:after="60"/>
      <w:jc w:val="center"/>
    </w:pPr>
    <w:rPr>
      <w:sz w:val="20"/>
    </w:rPr>
  </w:style>
  <w:style w:type="paragraph" w:customStyle="1" w:styleId="lined0">
    <w:name w:val="line_d"/>
    <w:basedOn w:val="Normlny"/>
    <w:autoRedefine/>
    <w:rsid w:val="00316173"/>
    <w:pPr>
      <w:pBdr>
        <w:bottom w:val="double" w:sz="4" w:space="1" w:color="auto"/>
      </w:pBdr>
      <w:spacing w:after="60"/>
      <w:jc w:val="center"/>
    </w:pPr>
    <w:rPr>
      <w:b/>
      <w:sz w:val="20"/>
    </w:rPr>
  </w:style>
  <w:style w:type="paragraph" w:customStyle="1" w:styleId="2Heading">
    <w:name w:val="2 Heading"/>
    <w:basedOn w:val="Normlny"/>
    <w:autoRedefine/>
    <w:rsid w:val="00316173"/>
    <w:pPr>
      <w:tabs>
        <w:tab w:val="num" w:pos="414"/>
      </w:tabs>
      <w:autoSpaceDE w:val="0"/>
      <w:autoSpaceDN w:val="0"/>
      <w:adjustRightInd w:val="0"/>
      <w:spacing w:before="120" w:after="120"/>
      <w:ind w:left="414" w:hanging="414"/>
      <w:jc w:val="both"/>
    </w:pPr>
    <w:rPr>
      <w:rFonts w:ascii="Arial" w:hAnsi="Arial" w:cs="Arial"/>
      <w:sz w:val="15"/>
      <w:szCs w:val="15"/>
      <w:lang w:val="en-US"/>
    </w:rPr>
  </w:style>
  <w:style w:type="paragraph" w:customStyle="1" w:styleId="3Heading">
    <w:name w:val="3 Heading"/>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i">
    <w:name w:val="i"/>
    <w:basedOn w:val="Normlny"/>
    <w:autoRedefine/>
    <w:rsid w:val="00316173"/>
    <w:pPr>
      <w:tabs>
        <w:tab w:val="num" w:pos="567"/>
      </w:tabs>
      <w:autoSpaceDE w:val="0"/>
      <w:autoSpaceDN w:val="0"/>
      <w:adjustRightInd w:val="0"/>
      <w:ind w:left="567" w:hanging="567"/>
      <w:jc w:val="both"/>
    </w:pPr>
    <w:rPr>
      <w:rFonts w:ascii="Arial" w:hAnsi="Arial" w:cs="Arial"/>
      <w:sz w:val="15"/>
      <w:szCs w:val="15"/>
      <w:lang w:val="en-US"/>
    </w:rPr>
  </w:style>
  <w:style w:type="paragraph" w:customStyle="1" w:styleId="31">
    <w:name w:val="3.1"/>
    <w:basedOn w:val="Normlny"/>
    <w:autoRedefine/>
    <w:rsid w:val="00316173"/>
    <w:pPr>
      <w:tabs>
        <w:tab w:val="num" w:pos="567"/>
      </w:tabs>
      <w:autoSpaceDE w:val="0"/>
      <w:autoSpaceDN w:val="0"/>
      <w:adjustRightInd w:val="0"/>
      <w:spacing w:before="120" w:after="120"/>
      <w:ind w:left="567" w:hanging="567"/>
      <w:jc w:val="both"/>
    </w:pPr>
    <w:rPr>
      <w:rFonts w:ascii="Arial,Bold" w:hAnsi="Arial,Bold"/>
      <w:b/>
      <w:bCs/>
      <w:sz w:val="15"/>
      <w:szCs w:val="15"/>
      <w:lang w:val="en-US"/>
    </w:rPr>
  </w:style>
  <w:style w:type="paragraph" w:customStyle="1" w:styleId="311">
    <w:name w:val="3.1.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321">
    <w:name w:val="3.2.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41">
    <w:name w:val="4.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51">
    <w:name w:val="5.1"/>
    <w:basedOn w:val="Normlny"/>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61">
    <w:name w:val="6.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1">
    <w:name w:val="7.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newi">
    <w:name w:val="new i"/>
    <w:basedOn w:val="Normlny"/>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31">
    <w:name w:val="73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41">
    <w:name w:val="741"/>
    <w:basedOn w:val="Normlny"/>
    <w:autoRedefine/>
    <w:rsid w:val="00316173"/>
    <w:pPr>
      <w:tabs>
        <w:tab w:val="num" w:pos="720"/>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thirdi">
    <w:name w:val="thirdi"/>
    <w:basedOn w:val="Normlny"/>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5">
    <w:name w:val="75"/>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1">
    <w:name w:val="8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21">
    <w:name w:val="82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31">
    <w:name w:val="83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41">
    <w:name w:val="84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1">
    <w:name w:val="91"/>
    <w:basedOn w:val="Normlny"/>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921">
    <w:name w:val="92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3">
    <w:name w:val="93"/>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01">
    <w:name w:val="10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11">
    <w:name w:val="11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fori">
    <w:name w:val="fori"/>
    <w:basedOn w:val="Normlny"/>
    <w:autoRedefine/>
    <w:rsid w:val="00316173"/>
    <w:pPr>
      <w:tabs>
        <w:tab w:val="num" w:pos="1287"/>
      </w:tabs>
      <w:autoSpaceDE w:val="0"/>
      <w:autoSpaceDN w:val="0"/>
      <w:adjustRightInd w:val="0"/>
      <w:ind w:left="794" w:hanging="227"/>
      <w:jc w:val="both"/>
    </w:pPr>
    <w:rPr>
      <w:rFonts w:ascii="Arial" w:hAnsi="Arial" w:cs="Arial"/>
      <w:sz w:val="14"/>
      <w:szCs w:val="14"/>
      <w:lang w:val="en-US"/>
    </w:rPr>
  </w:style>
  <w:style w:type="paragraph" w:customStyle="1" w:styleId="51n">
    <w:name w:val="51n"/>
    <w:basedOn w:val="Normlny"/>
    <w:autoRedefine/>
    <w:rsid w:val="00316173"/>
    <w:pPr>
      <w:tabs>
        <w:tab w:val="num" w:pos="567"/>
      </w:tabs>
      <w:spacing w:before="120" w:after="120"/>
      <w:ind w:left="567" w:hanging="567"/>
      <w:jc w:val="both"/>
    </w:pPr>
  </w:style>
  <w:style w:type="paragraph" w:customStyle="1" w:styleId="TextmTz">
    <w:name w:val="Text m. Tz."/>
    <w:basedOn w:val="Obyajntext"/>
    <w:autoRedefine/>
    <w:rsid w:val="00316173"/>
    <w:pPr>
      <w:tabs>
        <w:tab w:val="num" w:pos="567"/>
      </w:tabs>
      <w:spacing w:before="240" w:after="120" w:line="312" w:lineRule="auto"/>
      <w:ind w:left="567" w:hanging="397"/>
      <w:jc w:val="both"/>
    </w:pPr>
    <w:rPr>
      <w:rFonts w:ascii="Univers" w:hAnsi="Univers" w:cs="Times New Roman"/>
      <w:sz w:val="22"/>
      <w:lang w:val="de-DE"/>
    </w:rPr>
  </w:style>
  <w:style w:type="paragraph" w:styleId="Obyajntext">
    <w:name w:val="Plain Text"/>
    <w:basedOn w:val="Normlny"/>
    <w:rsid w:val="00316173"/>
    <w:rPr>
      <w:rFonts w:ascii="Courier New" w:hAnsi="Courier New" w:cs="Courier New"/>
      <w:sz w:val="20"/>
      <w:szCs w:val="20"/>
    </w:rPr>
  </w:style>
  <w:style w:type="paragraph" w:customStyle="1" w:styleId="Heading3B">
    <w:name w:val="Heading3B"/>
    <w:basedOn w:val="Nadpis3"/>
    <w:autoRedefine/>
    <w:rsid w:val="00316173"/>
    <w:pPr>
      <w:tabs>
        <w:tab w:val="num" w:pos="964"/>
      </w:tabs>
      <w:ind w:left="964" w:hanging="397"/>
    </w:pPr>
  </w:style>
  <w:style w:type="paragraph" w:customStyle="1" w:styleId="Heading3E">
    <w:name w:val="Heading3E"/>
    <w:basedOn w:val="Nadpis3"/>
    <w:autoRedefine/>
    <w:rsid w:val="00316173"/>
    <w:pPr>
      <w:tabs>
        <w:tab w:val="num" w:pos="964"/>
      </w:tabs>
      <w:ind w:left="964" w:hanging="397"/>
    </w:pPr>
  </w:style>
  <w:style w:type="paragraph" w:customStyle="1" w:styleId="aparagraf">
    <w:name w:val="aparagraf"/>
    <w:basedOn w:val="Normlny"/>
    <w:autoRedefine/>
    <w:rsid w:val="00316173"/>
    <w:pPr>
      <w:tabs>
        <w:tab w:val="num" w:pos="567"/>
      </w:tabs>
      <w:spacing w:before="200" w:after="120" w:line="360" w:lineRule="auto"/>
      <w:ind w:left="567" w:hanging="567"/>
      <w:jc w:val="both"/>
    </w:pPr>
    <w:rPr>
      <w:rFonts w:ascii="Arial" w:hAnsi="Arial"/>
      <w:sz w:val="20"/>
      <w:szCs w:val="20"/>
      <w:lang w:val="de-DE"/>
    </w:rPr>
  </w:style>
  <w:style w:type="paragraph" w:customStyle="1" w:styleId="Borders">
    <w:name w:val="Border s"/>
    <w:basedOn w:val="Normlny"/>
    <w:autoRedefine/>
    <w:rsid w:val="00316173"/>
    <w:pPr>
      <w:widowControl w:val="0"/>
      <w:pBdr>
        <w:bottom w:val="single" w:sz="6" w:space="1" w:color="auto"/>
      </w:pBdr>
      <w:ind w:left="142"/>
      <w:jc w:val="center"/>
    </w:pPr>
    <w:rPr>
      <w:snapToGrid w:val="0"/>
      <w:color w:val="000000"/>
      <w:sz w:val="20"/>
      <w:szCs w:val="20"/>
    </w:rPr>
  </w:style>
  <w:style w:type="paragraph" w:customStyle="1" w:styleId="Borderd">
    <w:name w:val="Border d"/>
    <w:basedOn w:val="Borders"/>
    <w:rsid w:val="00316173"/>
    <w:pPr>
      <w:pBdr>
        <w:bottom w:val="double" w:sz="6" w:space="1" w:color="auto"/>
      </w:pBdr>
      <w:spacing w:before="40" w:after="120"/>
    </w:pPr>
    <w:rPr>
      <w:b/>
    </w:rPr>
  </w:style>
  <w:style w:type="paragraph" w:customStyle="1" w:styleId="Style1">
    <w:name w:val="Style1"/>
    <w:basedOn w:val="Borders"/>
    <w:autoRedefine/>
    <w:rsid w:val="00316173"/>
    <w:pPr>
      <w:pBdr>
        <w:bottom w:val="double" w:sz="4" w:space="1" w:color="auto"/>
      </w:pBdr>
      <w:spacing w:before="40" w:after="120"/>
      <w:ind w:right="57"/>
      <w:jc w:val="right"/>
    </w:pPr>
  </w:style>
  <w:style w:type="paragraph" w:customStyle="1" w:styleId="odstavecabc">
    <w:name w:val="odstavecabc"/>
    <w:basedOn w:val="Normlny"/>
    <w:autoRedefine/>
    <w:rsid w:val="00316173"/>
    <w:pPr>
      <w:tabs>
        <w:tab w:val="num" w:pos="426"/>
      </w:tabs>
      <w:spacing w:before="120" w:after="120"/>
      <w:ind w:left="426" w:hanging="426"/>
      <w:jc w:val="both"/>
    </w:pPr>
    <w:rPr>
      <w:b/>
      <w:sz w:val="20"/>
    </w:rPr>
  </w:style>
  <w:style w:type="paragraph" w:customStyle="1" w:styleId="odstavecbezcisla">
    <w:name w:val="odstavecbezcisla"/>
    <w:basedOn w:val="Zkladntext3"/>
    <w:rsid w:val="00316173"/>
    <w:pPr>
      <w:spacing w:after="0"/>
      <w:ind w:left="426"/>
      <w:jc w:val="both"/>
    </w:pPr>
    <w:rPr>
      <w:iCs/>
      <w:sz w:val="20"/>
      <w:szCs w:val="24"/>
    </w:rPr>
  </w:style>
  <w:style w:type="paragraph" w:customStyle="1" w:styleId="odstavecislo">
    <w:name w:val="odstavecislo"/>
    <w:basedOn w:val="Normlny"/>
    <w:rsid w:val="00316173"/>
    <w:pPr>
      <w:tabs>
        <w:tab w:val="num" w:pos="426"/>
      </w:tabs>
      <w:spacing w:after="120"/>
      <w:ind w:left="426" w:hanging="426"/>
      <w:jc w:val="both"/>
    </w:pPr>
    <w:rPr>
      <w:b/>
      <w:bCs/>
      <w:sz w:val="20"/>
    </w:rPr>
  </w:style>
  <w:style w:type="paragraph" w:customStyle="1" w:styleId="doubleright">
    <w:name w:val="doubleright"/>
    <w:basedOn w:val="Borders"/>
    <w:autoRedefine/>
    <w:rsid w:val="00316173"/>
    <w:pPr>
      <w:pBdr>
        <w:bottom w:val="double" w:sz="4" w:space="1" w:color="auto"/>
      </w:pBdr>
      <w:ind w:left="284" w:right="57"/>
      <w:jc w:val="right"/>
    </w:pPr>
    <w:rPr>
      <w:b/>
      <w:bCs/>
      <w:sz w:val="18"/>
    </w:rPr>
  </w:style>
  <w:style w:type="paragraph" w:customStyle="1" w:styleId="singleright">
    <w:name w:val="singleright"/>
    <w:basedOn w:val="Normlny"/>
    <w:rsid w:val="00316173"/>
    <w:pPr>
      <w:widowControl w:val="0"/>
      <w:pBdr>
        <w:bottom w:val="single" w:sz="4" w:space="1" w:color="auto"/>
      </w:pBdr>
      <w:tabs>
        <w:tab w:val="left" w:pos="1701"/>
      </w:tabs>
      <w:ind w:left="293" w:right="57"/>
      <w:jc w:val="right"/>
    </w:pPr>
    <w:rPr>
      <w:snapToGrid w:val="0"/>
      <w:sz w:val="20"/>
      <w:szCs w:val="20"/>
      <w:lang w:val="en-GB"/>
    </w:rPr>
  </w:style>
  <w:style w:type="paragraph" w:customStyle="1" w:styleId="Heading9">
    <w:name w:val="Heading9"/>
    <w:basedOn w:val="Nadpis8"/>
    <w:autoRedefine/>
    <w:rsid w:val="00316173"/>
    <w:pPr>
      <w:numPr>
        <w:numId w:val="0"/>
      </w:numPr>
      <w:tabs>
        <w:tab w:val="num" w:pos="426"/>
      </w:tabs>
      <w:ind w:left="426" w:hanging="426"/>
    </w:pPr>
  </w:style>
  <w:style w:type="paragraph" w:styleId="Zoznam">
    <w:name w:val="List"/>
    <w:basedOn w:val="Normlny"/>
    <w:rsid w:val="00316173"/>
    <w:pPr>
      <w:ind w:left="283" w:hanging="283"/>
    </w:pPr>
  </w:style>
  <w:style w:type="paragraph" w:styleId="Nzov">
    <w:name w:val="Title"/>
    <w:basedOn w:val="Normlny"/>
    <w:link w:val="NzovChar"/>
    <w:autoRedefine/>
    <w:uiPriority w:val="99"/>
    <w:qFormat/>
    <w:rsid w:val="00316173"/>
    <w:pPr>
      <w:spacing w:before="240" w:after="60"/>
      <w:jc w:val="center"/>
      <w:outlineLvl w:val="0"/>
    </w:pPr>
    <w:rPr>
      <w:rFonts w:cs="Arial"/>
      <w:b/>
      <w:bCs/>
      <w:kern w:val="28"/>
      <w:szCs w:val="32"/>
    </w:rPr>
  </w:style>
  <w:style w:type="paragraph" w:customStyle="1" w:styleId="singlerightLeft0">
    <w:name w:val="singleright + Left:  0"/>
    <w:aliases w:val="20 cm"/>
    <w:basedOn w:val="singleright"/>
    <w:rsid w:val="00316173"/>
    <w:pPr>
      <w:ind w:left="257"/>
    </w:pPr>
    <w:rPr>
      <w:b/>
      <w:bCs/>
    </w:rPr>
  </w:style>
  <w:style w:type="paragraph" w:customStyle="1" w:styleId="doublerightbold">
    <w:name w:val="doubleright bold"/>
    <w:basedOn w:val="doubleright"/>
    <w:rsid w:val="00316173"/>
  </w:style>
  <w:style w:type="paragraph" w:customStyle="1" w:styleId="Headinga">
    <w:name w:val="Heading a"/>
    <w:basedOn w:val="Normlny"/>
    <w:autoRedefine/>
    <w:rsid w:val="00316173"/>
    <w:pPr>
      <w:tabs>
        <w:tab w:val="num" w:pos="414"/>
      </w:tabs>
      <w:ind w:left="414" w:hanging="414"/>
    </w:pPr>
    <w:rPr>
      <w:b/>
      <w:sz w:val="20"/>
      <w:szCs w:val="20"/>
    </w:rPr>
  </w:style>
  <w:style w:type="paragraph" w:customStyle="1" w:styleId="Headingb">
    <w:name w:val="Heading b"/>
    <w:basedOn w:val="Normlny"/>
    <w:autoRedefine/>
    <w:rsid w:val="00316173"/>
    <w:pPr>
      <w:tabs>
        <w:tab w:val="num" w:pos="414"/>
      </w:tabs>
      <w:ind w:left="414" w:hanging="414"/>
    </w:pPr>
    <w:rPr>
      <w:b/>
      <w:sz w:val="20"/>
      <w:szCs w:val="20"/>
    </w:rPr>
  </w:style>
  <w:style w:type="paragraph" w:customStyle="1" w:styleId="Head1">
    <w:name w:val="Head 1"/>
    <w:basedOn w:val="Normlny"/>
    <w:autoRedefine/>
    <w:rsid w:val="00316173"/>
    <w:pPr>
      <w:tabs>
        <w:tab w:val="num" w:pos="414"/>
      </w:tabs>
      <w:ind w:left="414" w:hanging="414"/>
    </w:pPr>
    <w:rPr>
      <w:b/>
      <w:sz w:val="20"/>
      <w:szCs w:val="20"/>
    </w:rPr>
  </w:style>
  <w:style w:type="paragraph" w:styleId="Textpoznmkypodiarou">
    <w:name w:val="footnote text"/>
    <w:basedOn w:val="Normlny"/>
    <w:semiHidden/>
    <w:rsid w:val="00316173"/>
    <w:rPr>
      <w:sz w:val="20"/>
    </w:rPr>
  </w:style>
  <w:style w:type="paragraph" w:styleId="Textbubliny">
    <w:name w:val="Balloon Text"/>
    <w:basedOn w:val="Normlny"/>
    <w:semiHidden/>
    <w:rsid w:val="00316173"/>
    <w:rPr>
      <w:rFonts w:ascii="Tahoma" w:hAnsi="Tahoma" w:cs="Tahoma"/>
      <w:sz w:val="16"/>
      <w:szCs w:val="16"/>
    </w:rPr>
  </w:style>
  <w:style w:type="paragraph" w:customStyle="1" w:styleId="Lettertext">
    <w:name w:val="Letter text"/>
    <w:basedOn w:val="Normlny"/>
    <w:rsid w:val="0090780E"/>
    <w:pPr>
      <w:widowControl w:val="0"/>
      <w:tabs>
        <w:tab w:val="left" w:pos="567"/>
      </w:tabs>
      <w:spacing w:after="240" w:line="240" w:lineRule="exact"/>
      <w:ind w:left="454"/>
      <w:jc w:val="both"/>
    </w:pPr>
    <w:rPr>
      <w:rFonts w:ascii="Arial" w:hAnsi="Arial"/>
      <w:snapToGrid w:val="0"/>
      <w:sz w:val="18"/>
      <w:szCs w:val="20"/>
      <w:lang w:eastAsia="en-US"/>
    </w:rPr>
  </w:style>
  <w:style w:type="character" w:customStyle="1" w:styleId="odstavecChar">
    <w:name w:val="odstavec Char"/>
    <w:basedOn w:val="Predvolenpsmoodseku"/>
    <w:link w:val="odstavec"/>
    <w:rsid w:val="00B83FD1"/>
    <w:rPr>
      <w:rFonts w:ascii="Arial" w:hAnsi="Arial" w:cs="Arial"/>
      <w:bCs/>
      <w:iCs/>
    </w:rPr>
  </w:style>
  <w:style w:type="paragraph" w:customStyle="1" w:styleId="ABC-paragrahinNotes">
    <w:name w:val="ABC - paragrah in Notes"/>
    <w:link w:val="ABC-paragrahinNotesChar"/>
    <w:rsid w:val="00B0184F"/>
    <w:pPr>
      <w:spacing w:after="240"/>
      <w:jc w:val="both"/>
    </w:pPr>
    <w:rPr>
      <w:rFonts w:ascii="Arial" w:hAnsi="Arial"/>
      <w:sz w:val="18"/>
      <w:lang w:val="en-GB" w:eastAsia="en-US"/>
    </w:rPr>
  </w:style>
  <w:style w:type="character" w:customStyle="1" w:styleId="ABC-paragrahinNotesChar">
    <w:name w:val="ABC - paragrah in Notes Char"/>
    <w:basedOn w:val="Predvolenpsmoodseku"/>
    <w:link w:val="ABC-paragrahinNotes"/>
    <w:rsid w:val="00B0184F"/>
    <w:rPr>
      <w:rFonts w:ascii="Arial" w:hAnsi="Arial"/>
      <w:sz w:val="18"/>
      <w:lang w:val="en-GB" w:eastAsia="en-US" w:bidi="ar-SA"/>
    </w:rPr>
  </w:style>
  <w:style w:type="paragraph" w:customStyle="1" w:styleId="Pismenka">
    <w:name w:val="Pismenka"/>
    <w:basedOn w:val="Zkladntext"/>
    <w:rsid w:val="001574DF"/>
    <w:pPr>
      <w:tabs>
        <w:tab w:val="num" w:pos="426"/>
      </w:tabs>
      <w:spacing w:after="0"/>
      <w:ind w:left="426" w:hanging="426"/>
      <w:jc w:val="both"/>
    </w:pPr>
    <w:rPr>
      <w:b/>
      <w:sz w:val="18"/>
      <w:szCs w:val="20"/>
      <w:lang w:eastAsia="en-US"/>
    </w:rPr>
  </w:style>
  <w:style w:type="table" w:styleId="Mriekatabuky">
    <w:name w:val="Table Grid"/>
    <w:basedOn w:val="Normlnatabuka"/>
    <w:rsid w:val="001574D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rsid w:val="00FB6E9B"/>
    <w:rPr>
      <w:strike w:val="0"/>
      <w:dstrike w:val="0"/>
      <w:color w:val="F37421"/>
      <w:sz w:val="18"/>
      <w:szCs w:val="18"/>
      <w:u w:val="none"/>
      <w:effect w:val="none"/>
    </w:rPr>
  </w:style>
  <w:style w:type="paragraph" w:customStyle="1" w:styleId="TopHeader">
    <w:name w:val="Top Header"/>
    <w:basedOn w:val="Normlny"/>
    <w:qFormat/>
    <w:rsid w:val="00583369"/>
    <w:pPr>
      <w:jc w:val="center"/>
    </w:pPr>
    <w:rPr>
      <w:rFonts w:ascii="Arial Narrow" w:hAnsi="Arial Narrow"/>
      <w:b/>
      <w:bCs/>
      <w:sz w:val="22"/>
      <w:szCs w:val="22"/>
      <w:lang w:eastAsia="en-US"/>
    </w:rPr>
  </w:style>
  <w:style w:type="character" w:styleId="Odkaznakomentr">
    <w:name w:val="annotation reference"/>
    <w:basedOn w:val="Predvolenpsmoodseku"/>
    <w:rsid w:val="00C10476"/>
    <w:rPr>
      <w:sz w:val="16"/>
      <w:szCs w:val="16"/>
    </w:rPr>
  </w:style>
  <w:style w:type="paragraph" w:styleId="Textkomentra">
    <w:name w:val="annotation text"/>
    <w:basedOn w:val="Normlny"/>
    <w:link w:val="TextkomentraChar"/>
    <w:rsid w:val="00C10476"/>
    <w:rPr>
      <w:sz w:val="20"/>
      <w:szCs w:val="20"/>
    </w:rPr>
  </w:style>
  <w:style w:type="character" w:customStyle="1" w:styleId="TextkomentraChar">
    <w:name w:val="Text komentára Char"/>
    <w:basedOn w:val="Predvolenpsmoodseku"/>
    <w:link w:val="Textkomentra"/>
    <w:rsid w:val="00C10476"/>
  </w:style>
  <w:style w:type="paragraph" w:styleId="Predmetkomentra">
    <w:name w:val="annotation subject"/>
    <w:basedOn w:val="Textkomentra"/>
    <w:next w:val="Textkomentra"/>
    <w:link w:val="PredmetkomentraChar"/>
    <w:rsid w:val="00C10476"/>
    <w:rPr>
      <w:b/>
      <w:bCs/>
    </w:rPr>
  </w:style>
  <w:style w:type="character" w:customStyle="1" w:styleId="PredmetkomentraChar">
    <w:name w:val="Predmet komentára Char"/>
    <w:basedOn w:val="TextkomentraChar"/>
    <w:link w:val="Predmetkomentra"/>
    <w:rsid w:val="00C10476"/>
    <w:rPr>
      <w:b/>
      <w:bCs/>
    </w:rPr>
  </w:style>
  <w:style w:type="character" w:customStyle="1" w:styleId="NzovChar">
    <w:name w:val="Názov Char"/>
    <w:basedOn w:val="Predvolenpsmoodseku"/>
    <w:link w:val="Nzov"/>
    <w:uiPriority w:val="99"/>
    <w:locked/>
    <w:rsid w:val="00C10476"/>
    <w:rPr>
      <w:rFonts w:cs="Arial"/>
      <w:b/>
      <w:bCs/>
      <w:kern w:val="28"/>
      <w:sz w:val="24"/>
      <w:szCs w:val="32"/>
    </w:rPr>
  </w:style>
  <w:style w:type="paragraph" w:styleId="truktradokumentu">
    <w:name w:val="Document Map"/>
    <w:basedOn w:val="Normlny"/>
    <w:link w:val="truktradokumentuChar"/>
    <w:rsid w:val="00A314C9"/>
    <w:rPr>
      <w:rFonts w:ascii="Tahoma" w:hAnsi="Tahoma" w:cs="Tahoma"/>
      <w:sz w:val="16"/>
      <w:szCs w:val="16"/>
    </w:rPr>
  </w:style>
  <w:style w:type="character" w:customStyle="1" w:styleId="truktradokumentuChar">
    <w:name w:val="Štruktúra dokumentu Char"/>
    <w:basedOn w:val="Predvolenpsmoodseku"/>
    <w:link w:val="truktradokumentu"/>
    <w:rsid w:val="00A314C9"/>
    <w:rPr>
      <w:rFonts w:ascii="Tahoma" w:hAnsi="Tahoma" w:cs="Tahoma"/>
      <w:sz w:val="16"/>
      <w:szCs w:val="16"/>
    </w:rPr>
  </w:style>
  <w:style w:type="paragraph" w:styleId="Odsekzoznamu">
    <w:name w:val="List Paragraph"/>
    <w:basedOn w:val="Normlny"/>
    <w:uiPriority w:val="34"/>
    <w:qFormat/>
    <w:rsid w:val="00C062D6"/>
    <w:pPr>
      <w:ind w:left="720"/>
      <w:contextualSpacing/>
    </w:pPr>
  </w:style>
  <w:style w:type="paragraph" w:customStyle="1" w:styleId="body">
    <w:name w:val="body"/>
    <w:basedOn w:val="odstavec"/>
    <w:link w:val="bodyChar"/>
    <w:qFormat/>
    <w:rsid w:val="00D949DF"/>
    <w:rPr>
      <w:rFonts w:ascii="Georgia" w:hAnsi="Georgia"/>
    </w:rPr>
  </w:style>
  <w:style w:type="character" w:customStyle="1" w:styleId="bodyChar">
    <w:name w:val="body Char"/>
    <w:basedOn w:val="odstavecChar"/>
    <w:link w:val="body"/>
    <w:rsid w:val="00D949DF"/>
    <w:rPr>
      <w:rFonts w:ascii="Georgia" w:hAnsi="Georgia" w:cs="Helv"/>
      <w:bCs/>
      <w:iCs/>
    </w:rPr>
  </w:style>
  <w:style w:type="paragraph" w:customStyle="1" w:styleId="body2">
    <w:name w:val="body2"/>
    <w:basedOn w:val="odstavec"/>
    <w:next w:val="body"/>
    <w:qFormat/>
    <w:rsid w:val="00D949DF"/>
    <w:rPr>
      <w:rFonts w:ascii="Georgia" w:hAnsi="Georgia"/>
    </w:rPr>
  </w:style>
  <w:style w:type="paragraph" w:customStyle="1" w:styleId="body1">
    <w:name w:val="body1"/>
    <w:basedOn w:val="odstavec"/>
    <w:qFormat/>
    <w:rsid w:val="00193098"/>
  </w:style>
  <w:style w:type="paragraph" w:customStyle="1" w:styleId="Default">
    <w:name w:val="Default"/>
    <w:rsid w:val="00403F61"/>
    <w:pPr>
      <w:autoSpaceDE w:val="0"/>
      <w:autoSpaceDN w:val="0"/>
      <w:adjustRightInd w:val="0"/>
    </w:pPr>
    <w:rPr>
      <w:rFonts w:ascii="Arial" w:hAnsi="Arial" w:cs="Arial"/>
      <w:color w:val="000000"/>
      <w:sz w:val="24"/>
      <w:szCs w:val="24"/>
    </w:rPr>
  </w:style>
  <w:style w:type="character" w:customStyle="1" w:styleId="Nadpis2Char">
    <w:name w:val="Nadpis 2 Char"/>
    <w:basedOn w:val="Predvolenpsmoodseku"/>
    <w:link w:val="Nadpis2"/>
    <w:rsid w:val="006600ED"/>
    <w:rPr>
      <w:rFonts w:cs="Arial"/>
      <w:b/>
      <w:bCs/>
      <w:iCs/>
    </w:rPr>
  </w:style>
  <w:style w:type="paragraph" w:styleId="Revzia">
    <w:name w:val="Revision"/>
    <w:hidden/>
    <w:uiPriority w:val="99"/>
    <w:semiHidden/>
    <w:rsid w:val="00193098"/>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46040">
      <w:bodyDiv w:val="1"/>
      <w:marLeft w:val="0"/>
      <w:marRight w:val="0"/>
      <w:marTop w:val="0"/>
      <w:marBottom w:val="0"/>
      <w:divBdr>
        <w:top w:val="none" w:sz="0" w:space="0" w:color="auto"/>
        <w:left w:val="none" w:sz="0" w:space="0" w:color="auto"/>
        <w:bottom w:val="none" w:sz="0" w:space="0" w:color="auto"/>
        <w:right w:val="none" w:sz="0" w:space="0" w:color="auto"/>
      </w:divBdr>
    </w:div>
    <w:div w:id="551065">
      <w:bodyDiv w:val="1"/>
      <w:marLeft w:val="0"/>
      <w:marRight w:val="0"/>
      <w:marTop w:val="0"/>
      <w:marBottom w:val="0"/>
      <w:divBdr>
        <w:top w:val="none" w:sz="0" w:space="0" w:color="auto"/>
        <w:left w:val="none" w:sz="0" w:space="0" w:color="auto"/>
        <w:bottom w:val="none" w:sz="0" w:space="0" w:color="auto"/>
        <w:right w:val="none" w:sz="0" w:space="0" w:color="auto"/>
      </w:divBdr>
    </w:div>
    <w:div w:id="2055006">
      <w:bodyDiv w:val="1"/>
      <w:marLeft w:val="0"/>
      <w:marRight w:val="0"/>
      <w:marTop w:val="0"/>
      <w:marBottom w:val="0"/>
      <w:divBdr>
        <w:top w:val="none" w:sz="0" w:space="0" w:color="auto"/>
        <w:left w:val="none" w:sz="0" w:space="0" w:color="auto"/>
        <w:bottom w:val="none" w:sz="0" w:space="0" w:color="auto"/>
        <w:right w:val="none" w:sz="0" w:space="0" w:color="auto"/>
      </w:divBdr>
    </w:div>
    <w:div w:id="3211529">
      <w:bodyDiv w:val="1"/>
      <w:marLeft w:val="0"/>
      <w:marRight w:val="0"/>
      <w:marTop w:val="0"/>
      <w:marBottom w:val="0"/>
      <w:divBdr>
        <w:top w:val="none" w:sz="0" w:space="0" w:color="auto"/>
        <w:left w:val="none" w:sz="0" w:space="0" w:color="auto"/>
        <w:bottom w:val="none" w:sz="0" w:space="0" w:color="auto"/>
        <w:right w:val="none" w:sz="0" w:space="0" w:color="auto"/>
      </w:divBdr>
    </w:div>
    <w:div w:id="4795734">
      <w:bodyDiv w:val="1"/>
      <w:marLeft w:val="0"/>
      <w:marRight w:val="0"/>
      <w:marTop w:val="0"/>
      <w:marBottom w:val="0"/>
      <w:divBdr>
        <w:top w:val="none" w:sz="0" w:space="0" w:color="auto"/>
        <w:left w:val="none" w:sz="0" w:space="0" w:color="auto"/>
        <w:bottom w:val="none" w:sz="0" w:space="0" w:color="auto"/>
        <w:right w:val="none" w:sz="0" w:space="0" w:color="auto"/>
      </w:divBdr>
    </w:div>
    <w:div w:id="5599266">
      <w:bodyDiv w:val="1"/>
      <w:marLeft w:val="0"/>
      <w:marRight w:val="0"/>
      <w:marTop w:val="0"/>
      <w:marBottom w:val="0"/>
      <w:divBdr>
        <w:top w:val="none" w:sz="0" w:space="0" w:color="auto"/>
        <w:left w:val="none" w:sz="0" w:space="0" w:color="auto"/>
        <w:bottom w:val="none" w:sz="0" w:space="0" w:color="auto"/>
        <w:right w:val="none" w:sz="0" w:space="0" w:color="auto"/>
      </w:divBdr>
    </w:div>
    <w:div w:id="5862056">
      <w:bodyDiv w:val="1"/>
      <w:marLeft w:val="0"/>
      <w:marRight w:val="0"/>
      <w:marTop w:val="0"/>
      <w:marBottom w:val="0"/>
      <w:divBdr>
        <w:top w:val="none" w:sz="0" w:space="0" w:color="auto"/>
        <w:left w:val="none" w:sz="0" w:space="0" w:color="auto"/>
        <w:bottom w:val="none" w:sz="0" w:space="0" w:color="auto"/>
        <w:right w:val="none" w:sz="0" w:space="0" w:color="auto"/>
      </w:divBdr>
    </w:div>
    <w:div w:id="7368797">
      <w:bodyDiv w:val="1"/>
      <w:marLeft w:val="0"/>
      <w:marRight w:val="0"/>
      <w:marTop w:val="0"/>
      <w:marBottom w:val="0"/>
      <w:divBdr>
        <w:top w:val="none" w:sz="0" w:space="0" w:color="auto"/>
        <w:left w:val="none" w:sz="0" w:space="0" w:color="auto"/>
        <w:bottom w:val="none" w:sz="0" w:space="0" w:color="auto"/>
        <w:right w:val="none" w:sz="0" w:space="0" w:color="auto"/>
      </w:divBdr>
    </w:div>
    <w:div w:id="8527125">
      <w:bodyDiv w:val="1"/>
      <w:marLeft w:val="0"/>
      <w:marRight w:val="0"/>
      <w:marTop w:val="0"/>
      <w:marBottom w:val="0"/>
      <w:divBdr>
        <w:top w:val="none" w:sz="0" w:space="0" w:color="auto"/>
        <w:left w:val="none" w:sz="0" w:space="0" w:color="auto"/>
        <w:bottom w:val="none" w:sz="0" w:space="0" w:color="auto"/>
        <w:right w:val="none" w:sz="0" w:space="0" w:color="auto"/>
      </w:divBdr>
    </w:div>
    <w:div w:id="8995900">
      <w:bodyDiv w:val="1"/>
      <w:marLeft w:val="0"/>
      <w:marRight w:val="0"/>
      <w:marTop w:val="0"/>
      <w:marBottom w:val="0"/>
      <w:divBdr>
        <w:top w:val="none" w:sz="0" w:space="0" w:color="auto"/>
        <w:left w:val="none" w:sz="0" w:space="0" w:color="auto"/>
        <w:bottom w:val="none" w:sz="0" w:space="0" w:color="auto"/>
        <w:right w:val="none" w:sz="0" w:space="0" w:color="auto"/>
      </w:divBdr>
    </w:div>
    <w:div w:id="11348514">
      <w:bodyDiv w:val="1"/>
      <w:marLeft w:val="0"/>
      <w:marRight w:val="0"/>
      <w:marTop w:val="0"/>
      <w:marBottom w:val="0"/>
      <w:divBdr>
        <w:top w:val="none" w:sz="0" w:space="0" w:color="auto"/>
        <w:left w:val="none" w:sz="0" w:space="0" w:color="auto"/>
        <w:bottom w:val="none" w:sz="0" w:space="0" w:color="auto"/>
        <w:right w:val="none" w:sz="0" w:space="0" w:color="auto"/>
      </w:divBdr>
    </w:div>
    <w:div w:id="11420583">
      <w:bodyDiv w:val="1"/>
      <w:marLeft w:val="0"/>
      <w:marRight w:val="0"/>
      <w:marTop w:val="0"/>
      <w:marBottom w:val="0"/>
      <w:divBdr>
        <w:top w:val="none" w:sz="0" w:space="0" w:color="auto"/>
        <w:left w:val="none" w:sz="0" w:space="0" w:color="auto"/>
        <w:bottom w:val="none" w:sz="0" w:space="0" w:color="auto"/>
        <w:right w:val="none" w:sz="0" w:space="0" w:color="auto"/>
      </w:divBdr>
    </w:div>
    <w:div w:id="11735699">
      <w:bodyDiv w:val="1"/>
      <w:marLeft w:val="0"/>
      <w:marRight w:val="0"/>
      <w:marTop w:val="0"/>
      <w:marBottom w:val="0"/>
      <w:divBdr>
        <w:top w:val="none" w:sz="0" w:space="0" w:color="auto"/>
        <w:left w:val="none" w:sz="0" w:space="0" w:color="auto"/>
        <w:bottom w:val="none" w:sz="0" w:space="0" w:color="auto"/>
        <w:right w:val="none" w:sz="0" w:space="0" w:color="auto"/>
      </w:divBdr>
    </w:div>
    <w:div w:id="11885185">
      <w:bodyDiv w:val="1"/>
      <w:marLeft w:val="0"/>
      <w:marRight w:val="0"/>
      <w:marTop w:val="0"/>
      <w:marBottom w:val="0"/>
      <w:divBdr>
        <w:top w:val="none" w:sz="0" w:space="0" w:color="auto"/>
        <w:left w:val="none" w:sz="0" w:space="0" w:color="auto"/>
        <w:bottom w:val="none" w:sz="0" w:space="0" w:color="auto"/>
        <w:right w:val="none" w:sz="0" w:space="0" w:color="auto"/>
      </w:divBdr>
    </w:div>
    <w:div w:id="11885769">
      <w:bodyDiv w:val="1"/>
      <w:marLeft w:val="0"/>
      <w:marRight w:val="0"/>
      <w:marTop w:val="0"/>
      <w:marBottom w:val="0"/>
      <w:divBdr>
        <w:top w:val="none" w:sz="0" w:space="0" w:color="auto"/>
        <w:left w:val="none" w:sz="0" w:space="0" w:color="auto"/>
        <w:bottom w:val="none" w:sz="0" w:space="0" w:color="auto"/>
        <w:right w:val="none" w:sz="0" w:space="0" w:color="auto"/>
      </w:divBdr>
    </w:div>
    <w:div w:id="12070834">
      <w:bodyDiv w:val="1"/>
      <w:marLeft w:val="0"/>
      <w:marRight w:val="0"/>
      <w:marTop w:val="0"/>
      <w:marBottom w:val="0"/>
      <w:divBdr>
        <w:top w:val="none" w:sz="0" w:space="0" w:color="auto"/>
        <w:left w:val="none" w:sz="0" w:space="0" w:color="auto"/>
        <w:bottom w:val="none" w:sz="0" w:space="0" w:color="auto"/>
        <w:right w:val="none" w:sz="0" w:space="0" w:color="auto"/>
      </w:divBdr>
    </w:div>
    <w:div w:id="12346771">
      <w:bodyDiv w:val="1"/>
      <w:marLeft w:val="0"/>
      <w:marRight w:val="0"/>
      <w:marTop w:val="0"/>
      <w:marBottom w:val="0"/>
      <w:divBdr>
        <w:top w:val="none" w:sz="0" w:space="0" w:color="auto"/>
        <w:left w:val="none" w:sz="0" w:space="0" w:color="auto"/>
        <w:bottom w:val="none" w:sz="0" w:space="0" w:color="auto"/>
        <w:right w:val="none" w:sz="0" w:space="0" w:color="auto"/>
      </w:divBdr>
    </w:div>
    <w:div w:id="12806895">
      <w:bodyDiv w:val="1"/>
      <w:marLeft w:val="0"/>
      <w:marRight w:val="0"/>
      <w:marTop w:val="0"/>
      <w:marBottom w:val="0"/>
      <w:divBdr>
        <w:top w:val="none" w:sz="0" w:space="0" w:color="auto"/>
        <w:left w:val="none" w:sz="0" w:space="0" w:color="auto"/>
        <w:bottom w:val="none" w:sz="0" w:space="0" w:color="auto"/>
        <w:right w:val="none" w:sz="0" w:space="0" w:color="auto"/>
      </w:divBdr>
    </w:div>
    <w:div w:id="13850633">
      <w:bodyDiv w:val="1"/>
      <w:marLeft w:val="0"/>
      <w:marRight w:val="0"/>
      <w:marTop w:val="0"/>
      <w:marBottom w:val="0"/>
      <w:divBdr>
        <w:top w:val="none" w:sz="0" w:space="0" w:color="auto"/>
        <w:left w:val="none" w:sz="0" w:space="0" w:color="auto"/>
        <w:bottom w:val="none" w:sz="0" w:space="0" w:color="auto"/>
        <w:right w:val="none" w:sz="0" w:space="0" w:color="auto"/>
      </w:divBdr>
    </w:div>
    <w:div w:id="14500230">
      <w:bodyDiv w:val="1"/>
      <w:marLeft w:val="0"/>
      <w:marRight w:val="0"/>
      <w:marTop w:val="0"/>
      <w:marBottom w:val="0"/>
      <w:divBdr>
        <w:top w:val="none" w:sz="0" w:space="0" w:color="auto"/>
        <w:left w:val="none" w:sz="0" w:space="0" w:color="auto"/>
        <w:bottom w:val="none" w:sz="0" w:space="0" w:color="auto"/>
        <w:right w:val="none" w:sz="0" w:space="0" w:color="auto"/>
      </w:divBdr>
    </w:div>
    <w:div w:id="14550474">
      <w:bodyDiv w:val="1"/>
      <w:marLeft w:val="0"/>
      <w:marRight w:val="0"/>
      <w:marTop w:val="0"/>
      <w:marBottom w:val="0"/>
      <w:divBdr>
        <w:top w:val="none" w:sz="0" w:space="0" w:color="auto"/>
        <w:left w:val="none" w:sz="0" w:space="0" w:color="auto"/>
        <w:bottom w:val="none" w:sz="0" w:space="0" w:color="auto"/>
        <w:right w:val="none" w:sz="0" w:space="0" w:color="auto"/>
      </w:divBdr>
    </w:div>
    <w:div w:id="15084806">
      <w:bodyDiv w:val="1"/>
      <w:marLeft w:val="0"/>
      <w:marRight w:val="0"/>
      <w:marTop w:val="0"/>
      <w:marBottom w:val="0"/>
      <w:divBdr>
        <w:top w:val="none" w:sz="0" w:space="0" w:color="auto"/>
        <w:left w:val="none" w:sz="0" w:space="0" w:color="auto"/>
        <w:bottom w:val="none" w:sz="0" w:space="0" w:color="auto"/>
        <w:right w:val="none" w:sz="0" w:space="0" w:color="auto"/>
      </w:divBdr>
    </w:div>
    <w:div w:id="15936300">
      <w:bodyDiv w:val="1"/>
      <w:marLeft w:val="0"/>
      <w:marRight w:val="0"/>
      <w:marTop w:val="0"/>
      <w:marBottom w:val="0"/>
      <w:divBdr>
        <w:top w:val="none" w:sz="0" w:space="0" w:color="auto"/>
        <w:left w:val="none" w:sz="0" w:space="0" w:color="auto"/>
        <w:bottom w:val="none" w:sz="0" w:space="0" w:color="auto"/>
        <w:right w:val="none" w:sz="0" w:space="0" w:color="auto"/>
      </w:divBdr>
    </w:div>
    <w:div w:id="16464434">
      <w:bodyDiv w:val="1"/>
      <w:marLeft w:val="0"/>
      <w:marRight w:val="0"/>
      <w:marTop w:val="0"/>
      <w:marBottom w:val="0"/>
      <w:divBdr>
        <w:top w:val="none" w:sz="0" w:space="0" w:color="auto"/>
        <w:left w:val="none" w:sz="0" w:space="0" w:color="auto"/>
        <w:bottom w:val="none" w:sz="0" w:space="0" w:color="auto"/>
        <w:right w:val="none" w:sz="0" w:space="0" w:color="auto"/>
      </w:divBdr>
    </w:div>
    <w:div w:id="16586480">
      <w:bodyDiv w:val="1"/>
      <w:marLeft w:val="0"/>
      <w:marRight w:val="0"/>
      <w:marTop w:val="0"/>
      <w:marBottom w:val="0"/>
      <w:divBdr>
        <w:top w:val="none" w:sz="0" w:space="0" w:color="auto"/>
        <w:left w:val="none" w:sz="0" w:space="0" w:color="auto"/>
        <w:bottom w:val="none" w:sz="0" w:space="0" w:color="auto"/>
        <w:right w:val="none" w:sz="0" w:space="0" w:color="auto"/>
      </w:divBdr>
    </w:div>
    <w:div w:id="17003694">
      <w:bodyDiv w:val="1"/>
      <w:marLeft w:val="0"/>
      <w:marRight w:val="0"/>
      <w:marTop w:val="0"/>
      <w:marBottom w:val="0"/>
      <w:divBdr>
        <w:top w:val="none" w:sz="0" w:space="0" w:color="auto"/>
        <w:left w:val="none" w:sz="0" w:space="0" w:color="auto"/>
        <w:bottom w:val="none" w:sz="0" w:space="0" w:color="auto"/>
        <w:right w:val="none" w:sz="0" w:space="0" w:color="auto"/>
      </w:divBdr>
    </w:div>
    <w:div w:id="18509174">
      <w:bodyDiv w:val="1"/>
      <w:marLeft w:val="0"/>
      <w:marRight w:val="0"/>
      <w:marTop w:val="0"/>
      <w:marBottom w:val="0"/>
      <w:divBdr>
        <w:top w:val="none" w:sz="0" w:space="0" w:color="auto"/>
        <w:left w:val="none" w:sz="0" w:space="0" w:color="auto"/>
        <w:bottom w:val="none" w:sz="0" w:space="0" w:color="auto"/>
        <w:right w:val="none" w:sz="0" w:space="0" w:color="auto"/>
      </w:divBdr>
    </w:div>
    <w:div w:id="18744810">
      <w:bodyDiv w:val="1"/>
      <w:marLeft w:val="0"/>
      <w:marRight w:val="0"/>
      <w:marTop w:val="0"/>
      <w:marBottom w:val="0"/>
      <w:divBdr>
        <w:top w:val="none" w:sz="0" w:space="0" w:color="auto"/>
        <w:left w:val="none" w:sz="0" w:space="0" w:color="auto"/>
        <w:bottom w:val="none" w:sz="0" w:space="0" w:color="auto"/>
        <w:right w:val="none" w:sz="0" w:space="0" w:color="auto"/>
      </w:divBdr>
    </w:div>
    <w:div w:id="19475736">
      <w:bodyDiv w:val="1"/>
      <w:marLeft w:val="0"/>
      <w:marRight w:val="0"/>
      <w:marTop w:val="0"/>
      <w:marBottom w:val="0"/>
      <w:divBdr>
        <w:top w:val="none" w:sz="0" w:space="0" w:color="auto"/>
        <w:left w:val="none" w:sz="0" w:space="0" w:color="auto"/>
        <w:bottom w:val="none" w:sz="0" w:space="0" w:color="auto"/>
        <w:right w:val="none" w:sz="0" w:space="0" w:color="auto"/>
      </w:divBdr>
    </w:div>
    <w:div w:id="19822825">
      <w:bodyDiv w:val="1"/>
      <w:marLeft w:val="0"/>
      <w:marRight w:val="0"/>
      <w:marTop w:val="0"/>
      <w:marBottom w:val="0"/>
      <w:divBdr>
        <w:top w:val="none" w:sz="0" w:space="0" w:color="auto"/>
        <w:left w:val="none" w:sz="0" w:space="0" w:color="auto"/>
        <w:bottom w:val="none" w:sz="0" w:space="0" w:color="auto"/>
        <w:right w:val="none" w:sz="0" w:space="0" w:color="auto"/>
      </w:divBdr>
    </w:div>
    <w:div w:id="20205517">
      <w:bodyDiv w:val="1"/>
      <w:marLeft w:val="0"/>
      <w:marRight w:val="0"/>
      <w:marTop w:val="0"/>
      <w:marBottom w:val="0"/>
      <w:divBdr>
        <w:top w:val="none" w:sz="0" w:space="0" w:color="auto"/>
        <w:left w:val="none" w:sz="0" w:space="0" w:color="auto"/>
        <w:bottom w:val="none" w:sz="0" w:space="0" w:color="auto"/>
        <w:right w:val="none" w:sz="0" w:space="0" w:color="auto"/>
      </w:divBdr>
    </w:div>
    <w:div w:id="20782689">
      <w:bodyDiv w:val="1"/>
      <w:marLeft w:val="0"/>
      <w:marRight w:val="0"/>
      <w:marTop w:val="0"/>
      <w:marBottom w:val="0"/>
      <w:divBdr>
        <w:top w:val="none" w:sz="0" w:space="0" w:color="auto"/>
        <w:left w:val="none" w:sz="0" w:space="0" w:color="auto"/>
        <w:bottom w:val="none" w:sz="0" w:space="0" w:color="auto"/>
        <w:right w:val="none" w:sz="0" w:space="0" w:color="auto"/>
      </w:divBdr>
    </w:div>
    <w:div w:id="20788380">
      <w:bodyDiv w:val="1"/>
      <w:marLeft w:val="0"/>
      <w:marRight w:val="0"/>
      <w:marTop w:val="0"/>
      <w:marBottom w:val="0"/>
      <w:divBdr>
        <w:top w:val="none" w:sz="0" w:space="0" w:color="auto"/>
        <w:left w:val="none" w:sz="0" w:space="0" w:color="auto"/>
        <w:bottom w:val="none" w:sz="0" w:space="0" w:color="auto"/>
        <w:right w:val="none" w:sz="0" w:space="0" w:color="auto"/>
      </w:divBdr>
    </w:div>
    <w:div w:id="21561768">
      <w:bodyDiv w:val="1"/>
      <w:marLeft w:val="0"/>
      <w:marRight w:val="0"/>
      <w:marTop w:val="0"/>
      <w:marBottom w:val="0"/>
      <w:divBdr>
        <w:top w:val="none" w:sz="0" w:space="0" w:color="auto"/>
        <w:left w:val="none" w:sz="0" w:space="0" w:color="auto"/>
        <w:bottom w:val="none" w:sz="0" w:space="0" w:color="auto"/>
        <w:right w:val="none" w:sz="0" w:space="0" w:color="auto"/>
      </w:divBdr>
    </w:div>
    <w:div w:id="22101723">
      <w:bodyDiv w:val="1"/>
      <w:marLeft w:val="0"/>
      <w:marRight w:val="0"/>
      <w:marTop w:val="0"/>
      <w:marBottom w:val="0"/>
      <w:divBdr>
        <w:top w:val="none" w:sz="0" w:space="0" w:color="auto"/>
        <w:left w:val="none" w:sz="0" w:space="0" w:color="auto"/>
        <w:bottom w:val="none" w:sz="0" w:space="0" w:color="auto"/>
        <w:right w:val="none" w:sz="0" w:space="0" w:color="auto"/>
      </w:divBdr>
    </w:div>
    <w:div w:id="22295024">
      <w:bodyDiv w:val="1"/>
      <w:marLeft w:val="0"/>
      <w:marRight w:val="0"/>
      <w:marTop w:val="0"/>
      <w:marBottom w:val="0"/>
      <w:divBdr>
        <w:top w:val="none" w:sz="0" w:space="0" w:color="auto"/>
        <w:left w:val="none" w:sz="0" w:space="0" w:color="auto"/>
        <w:bottom w:val="none" w:sz="0" w:space="0" w:color="auto"/>
        <w:right w:val="none" w:sz="0" w:space="0" w:color="auto"/>
      </w:divBdr>
    </w:div>
    <w:div w:id="22635293">
      <w:bodyDiv w:val="1"/>
      <w:marLeft w:val="0"/>
      <w:marRight w:val="0"/>
      <w:marTop w:val="0"/>
      <w:marBottom w:val="0"/>
      <w:divBdr>
        <w:top w:val="none" w:sz="0" w:space="0" w:color="auto"/>
        <w:left w:val="none" w:sz="0" w:space="0" w:color="auto"/>
        <w:bottom w:val="none" w:sz="0" w:space="0" w:color="auto"/>
        <w:right w:val="none" w:sz="0" w:space="0" w:color="auto"/>
      </w:divBdr>
    </w:div>
    <w:div w:id="23680566">
      <w:bodyDiv w:val="1"/>
      <w:marLeft w:val="0"/>
      <w:marRight w:val="0"/>
      <w:marTop w:val="0"/>
      <w:marBottom w:val="0"/>
      <w:divBdr>
        <w:top w:val="none" w:sz="0" w:space="0" w:color="auto"/>
        <w:left w:val="none" w:sz="0" w:space="0" w:color="auto"/>
        <w:bottom w:val="none" w:sz="0" w:space="0" w:color="auto"/>
        <w:right w:val="none" w:sz="0" w:space="0" w:color="auto"/>
      </w:divBdr>
    </w:div>
    <w:div w:id="25110193">
      <w:bodyDiv w:val="1"/>
      <w:marLeft w:val="0"/>
      <w:marRight w:val="0"/>
      <w:marTop w:val="0"/>
      <w:marBottom w:val="0"/>
      <w:divBdr>
        <w:top w:val="none" w:sz="0" w:space="0" w:color="auto"/>
        <w:left w:val="none" w:sz="0" w:space="0" w:color="auto"/>
        <w:bottom w:val="none" w:sz="0" w:space="0" w:color="auto"/>
        <w:right w:val="none" w:sz="0" w:space="0" w:color="auto"/>
      </w:divBdr>
    </w:div>
    <w:div w:id="25177785">
      <w:bodyDiv w:val="1"/>
      <w:marLeft w:val="0"/>
      <w:marRight w:val="0"/>
      <w:marTop w:val="0"/>
      <w:marBottom w:val="0"/>
      <w:divBdr>
        <w:top w:val="none" w:sz="0" w:space="0" w:color="auto"/>
        <w:left w:val="none" w:sz="0" w:space="0" w:color="auto"/>
        <w:bottom w:val="none" w:sz="0" w:space="0" w:color="auto"/>
        <w:right w:val="none" w:sz="0" w:space="0" w:color="auto"/>
      </w:divBdr>
    </w:div>
    <w:div w:id="26218337">
      <w:bodyDiv w:val="1"/>
      <w:marLeft w:val="0"/>
      <w:marRight w:val="0"/>
      <w:marTop w:val="0"/>
      <w:marBottom w:val="0"/>
      <w:divBdr>
        <w:top w:val="none" w:sz="0" w:space="0" w:color="auto"/>
        <w:left w:val="none" w:sz="0" w:space="0" w:color="auto"/>
        <w:bottom w:val="none" w:sz="0" w:space="0" w:color="auto"/>
        <w:right w:val="none" w:sz="0" w:space="0" w:color="auto"/>
      </w:divBdr>
    </w:div>
    <w:div w:id="28116902">
      <w:bodyDiv w:val="1"/>
      <w:marLeft w:val="0"/>
      <w:marRight w:val="0"/>
      <w:marTop w:val="0"/>
      <w:marBottom w:val="0"/>
      <w:divBdr>
        <w:top w:val="none" w:sz="0" w:space="0" w:color="auto"/>
        <w:left w:val="none" w:sz="0" w:space="0" w:color="auto"/>
        <w:bottom w:val="none" w:sz="0" w:space="0" w:color="auto"/>
        <w:right w:val="none" w:sz="0" w:space="0" w:color="auto"/>
      </w:divBdr>
    </w:div>
    <w:div w:id="28651874">
      <w:bodyDiv w:val="1"/>
      <w:marLeft w:val="0"/>
      <w:marRight w:val="0"/>
      <w:marTop w:val="0"/>
      <w:marBottom w:val="0"/>
      <w:divBdr>
        <w:top w:val="none" w:sz="0" w:space="0" w:color="auto"/>
        <w:left w:val="none" w:sz="0" w:space="0" w:color="auto"/>
        <w:bottom w:val="none" w:sz="0" w:space="0" w:color="auto"/>
        <w:right w:val="none" w:sz="0" w:space="0" w:color="auto"/>
      </w:divBdr>
    </w:div>
    <w:div w:id="28771834">
      <w:bodyDiv w:val="1"/>
      <w:marLeft w:val="0"/>
      <w:marRight w:val="0"/>
      <w:marTop w:val="0"/>
      <w:marBottom w:val="0"/>
      <w:divBdr>
        <w:top w:val="none" w:sz="0" w:space="0" w:color="auto"/>
        <w:left w:val="none" w:sz="0" w:space="0" w:color="auto"/>
        <w:bottom w:val="none" w:sz="0" w:space="0" w:color="auto"/>
        <w:right w:val="none" w:sz="0" w:space="0" w:color="auto"/>
      </w:divBdr>
    </w:div>
    <w:div w:id="29108299">
      <w:bodyDiv w:val="1"/>
      <w:marLeft w:val="0"/>
      <w:marRight w:val="0"/>
      <w:marTop w:val="0"/>
      <w:marBottom w:val="0"/>
      <w:divBdr>
        <w:top w:val="none" w:sz="0" w:space="0" w:color="auto"/>
        <w:left w:val="none" w:sz="0" w:space="0" w:color="auto"/>
        <w:bottom w:val="none" w:sz="0" w:space="0" w:color="auto"/>
        <w:right w:val="none" w:sz="0" w:space="0" w:color="auto"/>
      </w:divBdr>
    </w:div>
    <w:div w:id="30885346">
      <w:bodyDiv w:val="1"/>
      <w:marLeft w:val="0"/>
      <w:marRight w:val="0"/>
      <w:marTop w:val="0"/>
      <w:marBottom w:val="0"/>
      <w:divBdr>
        <w:top w:val="none" w:sz="0" w:space="0" w:color="auto"/>
        <w:left w:val="none" w:sz="0" w:space="0" w:color="auto"/>
        <w:bottom w:val="none" w:sz="0" w:space="0" w:color="auto"/>
        <w:right w:val="none" w:sz="0" w:space="0" w:color="auto"/>
      </w:divBdr>
    </w:div>
    <w:div w:id="32578010">
      <w:bodyDiv w:val="1"/>
      <w:marLeft w:val="0"/>
      <w:marRight w:val="0"/>
      <w:marTop w:val="0"/>
      <w:marBottom w:val="0"/>
      <w:divBdr>
        <w:top w:val="none" w:sz="0" w:space="0" w:color="auto"/>
        <w:left w:val="none" w:sz="0" w:space="0" w:color="auto"/>
        <w:bottom w:val="none" w:sz="0" w:space="0" w:color="auto"/>
        <w:right w:val="none" w:sz="0" w:space="0" w:color="auto"/>
      </w:divBdr>
    </w:div>
    <w:div w:id="33963656">
      <w:bodyDiv w:val="1"/>
      <w:marLeft w:val="0"/>
      <w:marRight w:val="0"/>
      <w:marTop w:val="0"/>
      <w:marBottom w:val="0"/>
      <w:divBdr>
        <w:top w:val="none" w:sz="0" w:space="0" w:color="auto"/>
        <w:left w:val="none" w:sz="0" w:space="0" w:color="auto"/>
        <w:bottom w:val="none" w:sz="0" w:space="0" w:color="auto"/>
        <w:right w:val="none" w:sz="0" w:space="0" w:color="auto"/>
      </w:divBdr>
    </w:div>
    <w:div w:id="34156431">
      <w:bodyDiv w:val="1"/>
      <w:marLeft w:val="0"/>
      <w:marRight w:val="0"/>
      <w:marTop w:val="0"/>
      <w:marBottom w:val="0"/>
      <w:divBdr>
        <w:top w:val="none" w:sz="0" w:space="0" w:color="auto"/>
        <w:left w:val="none" w:sz="0" w:space="0" w:color="auto"/>
        <w:bottom w:val="none" w:sz="0" w:space="0" w:color="auto"/>
        <w:right w:val="none" w:sz="0" w:space="0" w:color="auto"/>
      </w:divBdr>
    </w:div>
    <w:div w:id="34743683">
      <w:bodyDiv w:val="1"/>
      <w:marLeft w:val="0"/>
      <w:marRight w:val="0"/>
      <w:marTop w:val="0"/>
      <w:marBottom w:val="0"/>
      <w:divBdr>
        <w:top w:val="none" w:sz="0" w:space="0" w:color="auto"/>
        <w:left w:val="none" w:sz="0" w:space="0" w:color="auto"/>
        <w:bottom w:val="none" w:sz="0" w:space="0" w:color="auto"/>
        <w:right w:val="none" w:sz="0" w:space="0" w:color="auto"/>
      </w:divBdr>
    </w:div>
    <w:div w:id="37317915">
      <w:bodyDiv w:val="1"/>
      <w:marLeft w:val="0"/>
      <w:marRight w:val="0"/>
      <w:marTop w:val="0"/>
      <w:marBottom w:val="0"/>
      <w:divBdr>
        <w:top w:val="none" w:sz="0" w:space="0" w:color="auto"/>
        <w:left w:val="none" w:sz="0" w:space="0" w:color="auto"/>
        <w:bottom w:val="none" w:sz="0" w:space="0" w:color="auto"/>
        <w:right w:val="none" w:sz="0" w:space="0" w:color="auto"/>
      </w:divBdr>
    </w:div>
    <w:div w:id="37710582">
      <w:bodyDiv w:val="1"/>
      <w:marLeft w:val="0"/>
      <w:marRight w:val="0"/>
      <w:marTop w:val="0"/>
      <w:marBottom w:val="0"/>
      <w:divBdr>
        <w:top w:val="none" w:sz="0" w:space="0" w:color="auto"/>
        <w:left w:val="none" w:sz="0" w:space="0" w:color="auto"/>
        <w:bottom w:val="none" w:sz="0" w:space="0" w:color="auto"/>
        <w:right w:val="none" w:sz="0" w:space="0" w:color="auto"/>
      </w:divBdr>
    </w:div>
    <w:div w:id="37820136">
      <w:bodyDiv w:val="1"/>
      <w:marLeft w:val="0"/>
      <w:marRight w:val="0"/>
      <w:marTop w:val="0"/>
      <w:marBottom w:val="0"/>
      <w:divBdr>
        <w:top w:val="none" w:sz="0" w:space="0" w:color="auto"/>
        <w:left w:val="none" w:sz="0" w:space="0" w:color="auto"/>
        <w:bottom w:val="none" w:sz="0" w:space="0" w:color="auto"/>
        <w:right w:val="none" w:sz="0" w:space="0" w:color="auto"/>
      </w:divBdr>
    </w:div>
    <w:div w:id="38475970">
      <w:bodyDiv w:val="1"/>
      <w:marLeft w:val="0"/>
      <w:marRight w:val="0"/>
      <w:marTop w:val="0"/>
      <w:marBottom w:val="0"/>
      <w:divBdr>
        <w:top w:val="none" w:sz="0" w:space="0" w:color="auto"/>
        <w:left w:val="none" w:sz="0" w:space="0" w:color="auto"/>
        <w:bottom w:val="none" w:sz="0" w:space="0" w:color="auto"/>
        <w:right w:val="none" w:sz="0" w:space="0" w:color="auto"/>
      </w:divBdr>
    </w:div>
    <w:div w:id="38631054">
      <w:bodyDiv w:val="1"/>
      <w:marLeft w:val="0"/>
      <w:marRight w:val="0"/>
      <w:marTop w:val="0"/>
      <w:marBottom w:val="0"/>
      <w:divBdr>
        <w:top w:val="none" w:sz="0" w:space="0" w:color="auto"/>
        <w:left w:val="none" w:sz="0" w:space="0" w:color="auto"/>
        <w:bottom w:val="none" w:sz="0" w:space="0" w:color="auto"/>
        <w:right w:val="none" w:sz="0" w:space="0" w:color="auto"/>
      </w:divBdr>
    </w:div>
    <w:div w:id="40372191">
      <w:bodyDiv w:val="1"/>
      <w:marLeft w:val="0"/>
      <w:marRight w:val="0"/>
      <w:marTop w:val="0"/>
      <w:marBottom w:val="0"/>
      <w:divBdr>
        <w:top w:val="none" w:sz="0" w:space="0" w:color="auto"/>
        <w:left w:val="none" w:sz="0" w:space="0" w:color="auto"/>
        <w:bottom w:val="none" w:sz="0" w:space="0" w:color="auto"/>
        <w:right w:val="none" w:sz="0" w:space="0" w:color="auto"/>
      </w:divBdr>
    </w:div>
    <w:div w:id="42489817">
      <w:bodyDiv w:val="1"/>
      <w:marLeft w:val="0"/>
      <w:marRight w:val="0"/>
      <w:marTop w:val="0"/>
      <w:marBottom w:val="0"/>
      <w:divBdr>
        <w:top w:val="none" w:sz="0" w:space="0" w:color="auto"/>
        <w:left w:val="none" w:sz="0" w:space="0" w:color="auto"/>
        <w:bottom w:val="none" w:sz="0" w:space="0" w:color="auto"/>
        <w:right w:val="none" w:sz="0" w:space="0" w:color="auto"/>
      </w:divBdr>
    </w:div>
    <w:div w:id="44182730">
      <w:bodyDiv w:val="1"/>
      <w:marLeft w:val="0"/>
      <w:marRight w:val="0"/>
      <w:marTop w:val="0"/>
      <w:marBottom w:val="0"/>
      <w:divBdr>
        <w:top w:val="none" w:sz="0" w:space="0" w:color="auto"/>
        <w:left w:val="none" w:sz="0" w:space="0" w:color="auto"/>
        <w:bottom w:val="none" w:sz="0" w:space="0" w:color="auto"/>
        <w:right w:val="none" w:sz="0" w:space="0" w:color="auto"/>
      </w:divBdr>
    </w:div>
    <w:div w:id="44449602">
      <w:bodyDiv w:val="1"/>
      <w:marLeft w:val="0"/>
      <w:marRight w:val="0"/>
      <w:marTop w:val="0"/>
      <w:marBottom w:val="0"/>
      <w:divBdr>
        <w:top w:val="none" w:sz="0" w:space="0" w:color="auto"/>
        <w:left w:val="none" w:sz="0" w:space="0" w:color="auto"/>
        <w:bottom w:val="none" w:sz="0" w:space="0" w:color="auto"/>
        <w:right w:val="none" w:sz="0" w:space="0" w:color="auto"/>
      </w:divBdr>
    </w:div>
    <w:div w:id="45299480">
      <w:bodyDiv w:val="1"/>
      <w:marLeft w:val="0"/>
      <w:marRight w:val="0"/>
      <w:marTop w:val="0"/>
      <w:marBottom w:val="0"/>
      <w:divBdr>
        <w:top w:val="none" w:sz="0" w:space="0" w:color="auto"/>
        <w:left w:val="none" w:sz="0" w:space="0" w:color="auto"/>
        <w:bottom w:val="none" w:sz="0" w:space="0" w:color="auto"/>
        <w:right w:val="none" w:sz="0" w:space="0" w:color="auto"/>
      </w:divBdr>
    </w:div>
    <w:div w:id="46222152">
      <w:bodyDiv w:val="1"/>
      <w:marLeft w:val="0"/>
      <w:marRight w:val="0"/>
      <w:marTop w:val="0"/>
      <w:marBottom w:val="0"/>
      <w:divBdr>
        <w:top w:val="none" w:sz="0" w:space="0" w:color="auto"/>
        <w:left w:val="none" w:sz="0" w:space="0" w:color="auto"/>
        <w:bottom w:val="none" w:sz="0" w:space="0" w:color="auto"/>
        <w:right w:val="none" w:sz="0" w:space="0" w:color="auto"/>
      </w:divBdr>
    </w:div>
    <w:div w:id="46533464">
      <w:bodyDiv w:val="1"/>
      <w:marLeft w:val="0"/>
      <w:marRight w:val="0"/>
      <w:marTop w:val="0"/>
      <w:marBottom w:val="0"/>
      <w:divBdr>
        <w:top w:val="none" w:sz="0" w:space="0" w:color="auto"/>
        <w:left w:val="none" w:sz="0" w:space="0" w:color="auto"/>
        <w:bottom w:val="none" w:sz="0" w:space="0" w:color="auto"/>
        <w:right w:val="none" w:sz="0" w:space="0" w:color="auto"/>
      </w:divBdr>
    </w:div>
    <w:div w:id="47611263">
      <w:bodyDiv w:val="1"/>
      <w:marLeft w:val="0"/>
      <w:marRight w:val="0"/>
      <w:marTop w:val="0"/>
      <w:marBottom w:val="0"/>
      <w:divBdr>
        <w:top w:val="none" w:sz="0" w:space="0" w:color="auto"/>
        <w:left w:val="none" w:sz="0" w:space="0" w:color="auto"/>
        <w:bottom w:val="none" w:sz="0" w:space="0" w:color="auto"/>
        <w:right w:val="none" w:sz="0" w:space="0" w:color="auto"/>
      </w:divBdr>
    </w:div>
    <w:div w:id="48116929">
      <w:bodyDiv w:val="1"/>
      <w:marLeft w:val="0"/>
      <w:marRight w:val="0"/>
      <w:marTop w:val="0"/>
      <w:marBottom w:val="0"/>
      <w:divBdr>
        <w:top w:val="none" w:sz="0" w:space="0" w:color="auto"/>
        <w:left w:val="none" w:sz="0" w:space="0" w:color="auto"/>
        <w:bottom w:val="none" w:sz="0" w:space="0" w:color="auto"/>
        <w:right w:val="none" w:sz="0" w:space="0" w:color="auto"/>
      </w:divBdr>
    </w:div>
    <w:div w:id="49967769">
      <w:bodyDiv w:val="1"/>
      <w:marLeft w:val="0"/>
      <w:marRight w:val="0"/>
      <w:marTop w:val="0"/>
      <w:marBottom w:val="0"/>
      <w:divBdr>
        <w:top w:val="none" w:sz="0" w:space="0" w:color="auto"/>
        <w:left w:val="none" w:sz="0" w:space="0" w:color="auto"/>
        <w:bottom w:val="none" w:sz="0" w:space="0" w:color="auto"/>
        <w:right w:val="none" w:sz="0" w:space="0" w:color="auto"/>
      </w:divBdr>
    </w:div>
    <w:div w:id="50274550">
      <w:bodyDiv w:val="1"/>
      <w:marLeft w:val="0"/>
      <w:marRight w:val="0"/>
      <w:marTop w:val="0"/>
      <w:marBottom w:val="0"/>
      <w:divBdr>
        <w:top w:val="none" w:sz="0" w:space="0" w:color="auto"/>
        <w:left w:val="none" w:sz="0" w:space="0" w:color="auto"/>
        <w:bottom w:val="none" w:sz="0" w:space="0" w:color="auto"/>
        <w:right w:val="none" w:sz="0" w:space="0" w:color="auto"/>
      </w:divBdr>
    </w:div>
    <w:div w:id="50616411">
      <w:bodyDiv w:val="1"/>
      <w:marLeft w:val="0"/>
      <w:marRight w:val="0"/>
      <w:marTop w:val="0"/>
      <w:marBottom w:val="0"/>
      <w:divBdr>
        <w:top w:val="none" w:sz="0" w:space="0" w:color="auto"/>
        <w:left w:val="none" w:sz="0" w:space="0" w:color="auto"/>
        <w:bottom w:val="none" w:sz="0" w:space="0" w:color="auto"/>
        <w:right w:val="none" w:sz="0" w:space="0" w:color="auto"/>
      </w:divBdr>
    </w:div>
    <w:div w:id="51150685">
      <w:bodyDiv w:val="1"/>
      <w:marLeft w:val="0"/>
      <w:marRight w:val="0"/>
      <w:marTop w:val="0"/>
      <w:marBottom w:val="0"/>
      <w:divBdr>
        <w:top w:val="none" w:sz="0" w:space="0" w:color="auto"/>
        <w:left w:val="none" w:sz="0" w:space="0" w:color="auto"/>
        <w:bottom w:val="none" w:sz="0" w:space="0" w:color="auto"/>
        <w:right w:val="none" w:sz="0" w:space="0" w:color="auto"/>
      </w:divBdr>
    </w:div>
    <w:div w:id="52587038">
      <w:bodyDiv w:val="1"/>
      <w:marLeft w:val="0"/>
      <w:marRight w:val="0"/>
      <w:marTop w:val="0"/>
      <w:marBottom w:val="0"/>
      <w:divBdr>
        <w:top w:val="none" w:sz="0" w:space="0" w:color="auto"/>
        <w:left w:val="none" w:sz="0" w:space="0" w:color="auto"/>
        <w:bottom w:val="none" w:sz="0" w:space="0" w:color="auto"/>
        <w:right w:val="none" w:sz="0" w:space="0" w:color="auto"/>
      </w:divBdr>
    </w:div>
    <w:div w:id="52655855">
      <w:bodyDiv w:val="1"/>
      <w:marLeft w:val="0"/>
      <w:marRight w:val="0"/>
      <w:marTop w:val="0"/>
      <w:marBottom w:val="0"/>
      <w:divBdr>
        <w:top w:val="none" w:sz="0" w:space="0" w:color="auto"/>
        <w:left w:val="none" w:sz="0" w:space="0" w:color="auto"/>
        <w:bottom w:val="none" w:sz="0" w:space="0" w:color="auto"/>
        <w:right w:val="none" w:sz="0" w:space="0" w:color="auto"/>
      </w:divBdr>
    </w:div>
    <w:div w:id="53235989">
      <w:bodyDiv w:val="1"/>
      <w:marLeft w:val="0"/>
      <w:marRight w:val="0"/>
      <w:marTop w:val="0"/>
      <w:marBottom w:val="0"/>
      <w:divBdr>
        <w:top w:val="none" w:sz="0" w:space="0" w:color="auto"/>
        <w:left w:val="none" w:sz="0" w:space="0" w:color="auto"/>
        <w:bottom w:val="none" w:sz="0" w:space="0" w:color="auto"/>
        <w:right w:val="none" w:sz="0" w:space="0" w:color="auto"/>
      </w:divBdr>
    </w:div>
    <w:div w:id="53552206">
      <w:bodyDiv w:val="1"/>
      <w:marLeft w:val="0"/>
      <w:marRight w:val="0"/>
      <w:marTop w:val="0"/>
      <w:marBottom w:val="0"/>
      <w:divBdr>
        <w:top w:val="none" w:sz="0" w:space="0" w:color="auto"/>
        <w:left w:val="none" w:sz="0" w:space="0" w:color="auto"/>
        <w:bottom w:val="none" w:sz="0" w:space="0" w:color="auto"/>
        <w:right w:val="none" w:sz="0" w:space="0" w:color="auto"/>
      </w:divBdr>
    </w:div>
    <w:div w:id="54205108">
      <w:bodyDiv w:val="1"/>
      <w:marLeft w:val="0"/>
      <w:marRight w:val="0"/>
      <w:marTop w:val="0"/>
      <w:marBottom w:val="0"/>
      <w:divBdr>
        <w:top w:val="none" w:sz="0" w:space="0" w:color="auto"/>
        <w:left w:val="none" w:sz="0" w:space="0" w:color="auto"/>
        <w:bottom w:val="none" w:sz="0" w:space="0" w:color="auto"/>
        <w:right w:val="none" w:sz="0" w:space="0" w:color="auto"/>
      </w:divBdr>
    </w:div>
    <w:div w:id="55131899">
      <w:bodyDiv w:val="1"/>
      <w:marLeft w:val="0"/>
      <w:marRight w:val="0"/>
      <w:marTop w:val="0"/>
      <w:marBottom w:val="0"/>
      <w:divBdr>
        <w:top w:val="none" w:sz="0" w:space="0" w:color="auto"/>
        <w:left w:val="none" w:sz="0" w:space="0" w:color="auto"/>
        <w:bottom w:val="none" w:sz="0" w:space="0" w:color="auto"/>
        <w:right w:val="none" w:sz="0" w:space="0" w:color="auto"/>
      </w:divBdr>
    </w:div>
    <w:div w:id="55975907">
      <w:bodyDiv w:val="1"/>
      <w:marLeft w:val="0"/>
      <w:marRight w:val="0"/>
      <w:marTop w:val="0"/>
      <w:marBottom w:val="0"/>
      <w:divBdr>
        <w:top w:val="none" w:sz="0" w:space="0" w:color="auto"/>
        <w:left w:val="none" w:sz="0" w:space="0" w:color="auto"/>
        <w:bottom w:val="none" w:sz="0" w:space="0" w:color="auto"/>
        <w:right w:val="none" w:sz="0" w:space="0" w:color="auto"/>
      </w:divBdr>
    </w:div>
    <w:div w:id="56515086">
      <w:bodyDiv w:val="1"/>
      <w:marLeft w:val="0"/>
      <w:marRight w:val="0"/>
      <w:marTop w:val="0"/>
      <w:marBottom w:val="0"/>
      <w:divBdr>
        <w:top w:val="none" w:sz="0" w:space="0" w:color="auto"/>
        <w:left w:val="none" w:sz="0" w:space="0" w:color="auto"/>
        <w:bottom w:val="none" w:sz="0" w:space="0" w:color="auto"/>
        <w:right w:val="none" w:sz="0" w:space="0" w:color="auto"/>
      </w:divBdr>
    </w:div>
    <w:div w:id="57871645">
      <w:bodyDiv w:val="1"/>
      <w:marLeft w:val="0"/>
      <w:marRight w:val="0"/>
      <w:marTop w:val="0"/>
      <w:marBottom w:val="0"/>
      <w:divBdr>
        <w:top w:val="none" w:sz="0" w:space="0" w:color="auto"/>
        <w:left w:val="none" w:sz="0" w:space="0" w:color="auto"/>
        <w:bottom w:val="none" w:sz="0" w:space="0" w:color="auto"/>
        <w:right w:val="none" w:sz="0" w:space="0" w:color="auto"/>
      </w:divBdr>
    </w:div>
    <w:div w:id="58407655">
      <w:bodyDiv w:val="1"/>
      <w:marLeft w:val="0"/>
      <w:marRight w:val="0"/>
      <w:marTop w:val="0"/>
      <w:marBottom w:val="0"/>
      <w:divBdr>
        <w:top w:val="none" w:sz="0" w:space="0" w:color="auto"/>
        <w:left w:val="none" w:sz="0" w:space="0" w:color="auto"/>
        <w:bottom w:val="none" w:sz="0" w:space="0" w:color="auto"/>
        <w:right w:val="none" w:sz="0" w:space="0" w:color="auto"/>
      </w:divBdr>
    </w:div>
    <w:div w:id="58476659">
      <w:bodyDiv w:val="1"/>
      <w:marLeft w:val="0"/>
      <w:marRight w:val="0"/>
      <w:marTop w:val="0"/>
      <w:marBottom w:val="0"/>
      <w:divBdr>
        <w:top w:val="none" w:sz="0" w:space="0" w:color="auto"/>
        <w:left w:val="none" w:sz="0" w:space="0" w:color="auto"/>
        <w:bottom w:val="none" w:sz="0" w:space="0" w:color="auto"/>
        <w:right w:val="none" w:sz="0" w:space="0" w:color="auto"/>
      </w:divBdr>
    </w:div>
    <w:div w:id="59521297">
      <w:bodyDiv w:val="1"/>
      <w:marLeft w:val="0"/>
      <w:marRight w:val="0"/>
      <w:marTop w:val="0"/>
      <w:marBottom w:val="0"/>
      <w:divBdr>
        <w:top w:val="none" w:sz="0" w:space="0" w:color="auto"/>
        <w:left w:val="none" w:sz="0" w:space="0" w:color="auto"/>
        <w:bottom w:val="none" w:sz="0" w:space="0" w:color="auto"/>
        <w:right w:val="none" w:sz="0" w:space="0" w:color="auto"/>
      </w:divBdr>
    </w:div>
    <w:div w:id="59522094">
      <w:bodyDiv w:val="1"/>
      <w:marLeft w:val="0"/>
      <w:marRight w:val="0"/>
      <w:marTop w:val="0"/>
      <w:marBottom w:val="0"/>
      <w:divBdr>
        <w:top w:val="none" w:sz="0" w:space="0" w:color="auto"/>
        <w:left w:val="none" w:sz="0" w:space="0" w:color="auto"/>
        <w:bottom w:val="none" w:sz="0" w:space="0" w:color="auto"/>
        <w:right w:val="none" w:sz="0" w:space="0" w:color="auto"/>
      </w:divBdr>
    </w:div>
    <w:div w:id="60103878">
      <w:bodyDiv w:val="1"/>
      <w:marLeft w:val="0"/>
      <w:marRight w:val="0"/>
      <w:marTop w:val="0"/>
      <w:marBottom w:val="0"/>
      <w:divBdr>
        <w:top w:val="none" w:sz="0" w:space="0" w:color="auto"/>
        <w:left w:val="none" w:sz="0" w:space="0" w:color="auto"/>
        <w:bottom w:val="none" w:sz="0" w:space="0" w:color="auto"/>
        <w:right w:val="none" w:sz="0" w:space="0" w:color="auto"/>
      </w:divBdr>
    </w:div>
    <w:div w:id="61875258">
      <w:bodyDiv w:val="1"/>
      <w:marLeft w:val="0"/>
      <w:marRight w:val="0"/>
      <w:marTop w:val="0"/>
      <w:marBottom w:val="0"/>
      <w:divBdr>
        <w:top w:val="none" w:sz="0" w:space="0" w:color="auto"/>
        <w:left w:val="none" w:sz="0" w:space="0" w:color="auto"/>
        <w:bottom w:val="none" w:sz="0" w:space="0" w:color="auto"/>
        <w:right w:val="none" w:sz="0" w:space="0" w:color="auto"/>
      </w:divBdr>
    </w:div>
    <w:div w:id="62064661">
      <w:bodyDiv w:val="1"/>
      <w:marLeft w:val="0"/>
      <w:marRight w:val="0"/>
      <w:marTop w:val="0"/>
      <w:marBottom w:val="0"/>
      <w:divBdr>
        <w:top w:val="none" w:sz="0" w:space="0" w:color="auto"/>
        <w:left w:val="none" w:sz="0" w:space="0" w:color="auto"/>
        <w:bottom w:val="none" w:sz="0" w:space="0" w:color="auto"/>
        <w:right w:val="none" w:sz="0" w:space="0" w:color="auto"/>
      </w:divBdr>
    </w:div>
    <w:div w:id="62487008">
      <w:bodyDiv w:val="1"/>
      <w:marLeft w:val="0"/>
      <w:marRight w:val="0"/>
      <w:marTop w:val="0"/>
      <w:marBottom w:val="0"/>
      <w:divBdr>
        <w:top w:val="none" w:sz="0" w:space="0" w:color="auto"/>
        <w:left w:val="none" w:sz="0" w:space="0" w:color="auto"/>
        <w:bottom w:val="none" w:sz="0" w:space="0" w:color="auto"/>
        <w:right w:val="none" w:sz="0" w:space="0" w:color="auto"/>
      </w:divBdr>
    </w:div>
    <w:div w:id="65107005">
      <w:bodyDiv w:val="1"/>
      <w:marLeft w:val="0"/>
      <w:marRight w:val="0"/>
      <w:marTop w:val="0"/>
      <w:marBottom w:val="0"/>
      <w:divBdr>
        <w:top w:val="none" w:sz="0" w:space="0" w:color="auto"/>
        <w:left w:val="none" w:sz="0" w:space="0" w:color="auto"/>
        <w:bottom w:val="none" w:sz="0" w:space="0" w:color="auto"/>
        <w:right w:val="none" w:sz="0" w:space="0" w:color="auto"/>
      </w:divBdr>
    </w:div>
    <w:div w:id="65227374">
      <w:bodyDiv w:val="1"/>
      <w:marLeft w:val="0"/>
      <w:marRight w:val="0"/>
      <w:marTop w:val="0"/>
      <w:marBottom w:val="0"/>
      <w:divBdr>
        <w:top w:val="none" w:sz="0" w:space="0" w:color="auto"/>
        <w:left w:val="none" w:sz="0" w:space="0" w:color="auto"/>
        <w:bottom w:val="none" w:sz="0" w:space="0" w:color="auto"/>
        <w:right w:val="none" w:sz="0" w:space="0" w:color="auto"/>
      </w:divBdr>
    </w:div>
    <w:div w:id="65811039">
      <w:bodyDiv w:val="1"/>
      <w:marLeft w:val="0"/>
      <w:marRight w:val="0"/>
      <w:marTop w:val="0"/>
      <w:marBottom w:val="0"/>
      <w:divBdr>
        <w:top w:val="none" w:sz="0" w:space="0" w:color="auto"/>
        <w:left w:val="none" w:sz="0" w:space="0" w:color="auto"/>
        <w:bottom w:val="none" w:sz="0" w:space="0" w:color="auto"/>
        <w:right w:val="none" w:sz="0" w:space="0" w:color="auto"/>
      </w:divBdr>
    </w:div>
    <w:div w:id="67266957">
      <w:bodyDiv w:val="1"/>
      <w:marLeft w:val="0"/>
      <w:marRight w:val="0"/>
      <w:marTop w:val="0"/>
      <w:marBottom w:val="0"/>
      <w:divBdr>
        <w:top w:val="none" w:sz="0" w:space="0" w:color="auto"/>
        <w:left w:val="none" w:sz="0" w:space="0" w:color="auto"/>
        <w:bottom w:val="none" w:sz="0" w:space="0" w:color="auto"/>
        <w:right w:val="none" w:sz="0" w:space="0" w:color="auto"/>
      </w:divBdr>
    </w:div>
    <w:div w:id="67852216">
      <w:bodyDiv w:val="1"/>
      <w:marLeft w:val="0"/>
      <w:marRight w:val="0"/>
      <w:marTop w:val="0"/>
      <w:marBottom w:val="0"/>
      <w:divBdr>
        <w:top w:val="none" w:sz="0" w:space="0" w:color="auto"/>
        <w:left w:val="none" w:sz="0" w:space="0" w:color="auto"/>
        <w:bottom w:val="none" w:sz="0" w:space="0" w:color="auto"/>
        <w:right w:val="none" w:sz="0" w:space="0" w:color="auto"/>
      </w:divBdr>
    </w:div>
    <w:div w:id="68043841">
      <w:bodyDiv w:val="1"/>
      <w:marLeft w:val="0"/>
      <w:marRight w:val="0"/>
      <w:marTop w:val="0"/>
      <w:marBottom w:val="0"/>
      <w:divBdr>
        <w:top w:val="none" w:sz="0" w:space="0" w:color="auto"/>
        <w:left w:val="none" w:sz="0" w:space="0" w:color="auto"/>
        <w:bottom w:val="none" w:sz="0" w:space="0" w:color="auto"/>
        <w:right w:val="none" w:sz="0" w:space="0" w:color="auto"/>
      </w:divBdr>
    </w:div>
    <w:div w:id="68164377">
      <w:bodyDiv w:val="1"/>
      <w:marLeft w:val="0"/>
      <w:marRight w:val="0"/>
      <w:marTop w:val="0"/>
      <w:marBottom w:val="0"/>
      <w:divBdr>
        <w:top w:val="none" w:sz="0" w:space="0" w:color="auto"/>
        <w:left w:val="none" w:sz="0" w:space="0" w:color="auto"/>
        <w:bottom w:val="none" w:sz="0" w:space="0" w:color="auto"/>
        <w:right w:val="none" w:sz="0" w:space="0" w:color="auto"/>
      </w:divBdr>
    </w:div>
    <w:div w:id="70196903">
      <w:bodyDiv w:val="1"/>
      <w:marLeft w:val="0"/>
      <w:marRight w:val="0"/>
      <w:marTop w:val="0"/>
      <w:marBottom w:val="0"/>
      <w:divBdr>
        <w:top w:val="none" w:sz="0" w:space="0" w:color="auto"/>
        <w:left w:val="none" w:sz="0" w:space="0" w:color="auto"/>
        <w:bottom w:val="none" w:sz="0" w:space="0" w:color="auto"/>
        <w:right w:val="none" w:sz="0" w:space="0" w:color="auto"/>
      </w:divBdr>
    </w:div>
    <w:div w:id="70465911">
      <w:bodyDiv w:val="1"/>
      <w:marLeft w:val="0"/>
      <w:marRight w:val="0"/>
      <w:marTop w:val="0"/>
      <w:marBottom w:val="0"/>
      <w:divBdr>
        <w:top w:val="none" w:sz="0" w:space="0" w:color="auto"/>
        <w:left w:val="none" w:sz="0" w:space="0" w:color="auto"/>
        <w:bottom w:val="none" w:sz="0" w:space="0" w:color="auto"/>
        <w:right w:val="none" w:sz="0" w:space="0" w:color="auto"/>
      </w:divBdr>
    </w:div>
    <w:div w:id="71703577">
      <w:bodyDiv w:val="1"/>
      <w:marLeft w:val="0"/>
      <w:marRight w:val="0"/>
      <w:marTop w:val="0"/>
      <w:marBottom w:val="0"/>
      <w:divBdr>
        <w:top w:val="none" w:sz="0" w:space="0" w:color="auto"/>
        <w:left w:val="none" w:sz="0" w:space="0" w:color="auto"/>
        <w:bottom w:val="none" w:sz="0" w:space="0" w:color="auto"/>
        <w:right w:val="none" w:sz="0" w:space="0" w:color="auto"/>
      </w:divBdr>
    </w:div>
    <w:div w:id="72239217">
      <w:bodyDiv w:val="1"/>
      <w:marLeft w:val="0"/>
      <w:marRight w:val="0"/>
      <w:marTop w:val="0"/>
      <w:marBottom w:val="0"/>
      <w:divBdr>
        <w:top w:val="none" w:sz="0" w:space="0" w:color="auto"/>
        <w:left w:val="none" w:sz="0" w:space="0" w:color="auto"/>
        <w:bottom w:val="none" w:sz="0" w:space="0" w:color="auto"/>
        <w:right w:val="none" w:sz="0" w:space="0" w:color="auto"/>
      </w:divBdr>
    </w:div>
    <w:div w:id="72507680">
      <w:bodyDiv w:val="1"/>
      <w:marLeft w:val="0"/>
      <w:marRight w:val="0"/>
      <w:marTop w:val="0"/>
      <w:marBottom w:val="0"/>
      <w:divBdr>
        <w:top w:val="none" w:sz="0" w:space="0" w:color="auto"/>
        <w:left w:val="none" w:sz="0" w:space="0" w:color="auto"/>
        <w:bottom w:val="none" w:sz="0" w:space="0" w:color="auto"/>
        <w:right w:val="none" w:sz="0" w:space="0" w:color="auto"/>
      </w:divBdr>
    </w:div>
    <w:div w:id="72895085">
      <w:bodyDiv w:val="1"/>
      <w:marLeft w:val="0"/>
      <w:marRight w:val="0"/>
      <w:marTop w:val="0"/>
      <w:marBottom w:val="0"/>
      <w:divBdr>
        <w:top w:val="none" w:sz="0" w:space="0" w:color="auto"/>
        <w:left w:val="none" w:sz="0" w:space="0" w:color="auto"/>
        <w:bottom w:val="none" w:sz="0" w:space="0" w:color="auto"/>
        <w:right w:val="none" w:sz="0" w:space="0" w:color="auto"/>
      </w:divBdr>
    </w:div>
    <w:div w:id="73088272">
      <w:bodyDiv w:val="1"/>
      <w:marLeft w:val="0"/>
      <w:marRight w:val="0"/>
      <w:marTop w:val="0"/>
      <w:marBottom w:val="0"/>
      <w:divBdr>
        <w:top w:val="none" w:sz="0" w:space="0" w:color="auto"/>
        <w:left w:val="none" w:sz="0" w:space="0" w:color="auto"/>
        <w:bottom w:val="none" w:sz="0" w:space="0" w:color="auto"/>
        <w:right w:val="none" w:sz="0" w:space="0" w:color="auto"/>
      </w:divBdr>
    </w:div>
    <w:div w:id="74401380">
      <w:bodyDiv w:val="1"/>
      <w:marLeft w:val="0"/>
      <w:marRight w:val="0"/>
      <w:marTop w:val="0"/>
      <w:marBottom w:val="0"/>
      <w:divBdr>
        <w:top w:val="none" w:sz="0" w:space="0" w:color="auto"/>
        <w:left w:val="none" w:sz="0" w:space="0" w:color="auto"/>
        <w:bottom w:val="none" w:sz="0" w:space="0" w:color="auto"/>
        <w:right w:val="none" w:sz="0" w:space="0" w:color="auto"/>
      </w:divBdr>
    </w:div>
    <w:div w:id="74478243">
      <w:bodyDiv w:val="1"/>
      <w:marLeft w:val="0"/>
      <w:marRight w:val="0"/>
      <w:marTop w:val="0"/>
      <w:marBottom w:val="0"/>
      <w:divBdr>
        <w:top w:val="none" w:sz="0" w:space="0" w:color="auto"/>
        <w:left w:val="none" w:sz="0" w:space="0" w:color="auto"/>
        <w:bottom w:val="none" w:sz="0" w:space="0" w:color="auto"/>
        <w:right w:val="none" w:sz="0" w:space="0" w:color="auto"/>
      </w:divBdr>
    </w:div>
    <w:div w:id="75321202">
      <w:bodyDiv w:val="1"/>
      <w:marLeft w:val="0"/>
      <w:marRight w:val="0"/>
      <w:marTop w:val="0"/>
      <w:marBottom w:val="0"/>
      <w:divBdr>
        <w:top w:val="none" w:sz="0" w:space="0" w:color="auto"/>
        <w:left w:val="none" w:sz="0" w:space="0" w:color="auto"/>
        <w:bottom w:val="none" w:sz="0" w:space="0" w:color="auto"/>
        <w:right w:val="none" w:sz="0" w:space="0" w:color="auto"/>
      </w:divBdr>
    </w:div>
    <w:div w:id="76365259">
      <w:bodyDiv w:val="1"/>
      <w:marLeft w:val="0"/>
      <w:marRight w:val="0"/>
      <w:marTop w:val="0"/>
      <w:marBottom w:val="0"/>
      <w:divBdr>
        <w:top w:val="none" w:sz="0" w:space="0" w:color="auto"/>
        <w:left w:val="none" w:sz="0" w:space="0" w:color="auto"/>
        <w:bottom w:val="none" w:sz="0" w:space="0" w:color="auto"/>
        <w:right w:val="none" w:sz="0" w:space="0" w:color="auto"/>
      </w:divBdr>
    </w:div>
    <w:div w:id="76634636">
      <w:bodyDiv w:val="1"/>
      <w:marLeft w:val="0"/>
      <w:marRight w:val="0"/>
      <w:marTop w:val="0"/>
      <w:marBottom w:val="0"/>
      <w:divBdr>
        <w:top w:val="none" w:sz="0" w:space="0" w:color="auto"/>
        <w:left w:val="none" w:sz="0" w:space="0" w:color="auto"/>
        <w:bottom w:val="none" w:sz="0" w:space="0" w:color="auto"/>
        <w:right w:val="none" w:sz="0" w:space="0" w:color="auto"/>
      </w:divBdr>
    </w:div>
    <w:div w:id="78261313">
      <w:bodyDiv w:val="1"/>
      <w:marLeft w:val="0"/>
      <w:marRight w:val="0"/>
      <w:marTop w:val="0"/>
      <w:marBottom w:val="0"/>
      <w:divBdr>
        <w:top w:val="none" w:sz="0" w:space="0" w:color="auto"/>
        <w:left w:val="none" w:sz="0" w:space="0" w:color="auto"/>
        <w:bottom w:val="none" w:sz="0" w:space="0" w:color="auto"/>
        <w:right w:val="none" w:sz="0" w:space="0" w:color="auto"/>
      </w:divBdr>
    </w:div>
    <w:div w:id="78522831">
      <w:bodyDiv w:val="1"/>
      <w:marLeft w:val="0"/>
      <w:marRight w:val="0"/>
      <w:marTop w:val="0"/>
      <w:marBottom w:val="0"/>
      <w:divBdr>
        <w:top w:val="none" w:sz="0" w:space="0" w:color="auto"/>
        <w:left w:val="none" w:sz="0" w:space="0" w:color="auto"/>
        <w:bottom w:val="none" w:sz="0" w:space="0" w:color="auto"/>
        <w:right w:val="none" w:sz="0" w:space="0" w:color="auto"/>
      </w:divBdr>
    </w:div>
    <w:div w:id="78719126">
      <w:bodyDiv w:val="1"/>
      <w:marLeft w:val="0"/>
      <w:marRight w:val="0"/>
      <w:marTop w:val="0"/>
      <w:marBottom w:val="0"/>
      <w:divBdr>
        <w:top w:val="none" w:sz="0" w:space="0" w:color="auto"/>
        <w:left w:val="none" w:sz="0" w:space="0" w:color="auto"/>
        <w:bottom w:val="none" w:sz="0" w:space="0" w:color="auto"/>
        <w:right w:val="none" w:sz="0" w:space="0" w:color="auto"/>
      </w:divBdr>
    </w:div>
    <w:div w:id="79758526">
      <w:bodyDiv w:val="1"/>
      <w:marLeft w:val="0"/>
      <w:marRight w:val="0"/>
      <w:marTop w:val="0"/>
      <w:marBottom w:val="0"/>
      <w:divBdr>
        <w:top w:val="none" w:sz="0" w:space="0" w:color="auto"/>
        <w:left w:val="none" w:sz="0" w:space="0" w:color="auto"/>
        <w:bottom w:val="none" w:sz="0" w:space="0" w:color="auto"/>
        <w:right w:val="none" w:sz="0" w:space="0" w:color="auto"/>
      </w:divBdr>
    </w:div>
    <w:div w:id="79985825">
      <w:bodyDiv w:val="1"/>
      <w:marLeft w:val="0"/>
      <w:marRight w:val="0"/>
      <w:marTop w:val="0"/>
      <w:marBottom w:val="0"/>
      <w:divBdr>
        <w:top w:val="none" w:sz="0" w:space="0" w:color="auto"/>
        <w:left w:val="none" w:sz="0" w:space="0" w:color="auto"/>
        <w:bottom w:val="none" w:sz="0" w:space="0" w:color="auto"/>
        <w:right w:val="none" w:sz="0" w:space="0" w:color="auto"/>
      </w:divBdr>
    </w:div>
    <w:div w:id="80178668">
      <w:bodyDiv w:val="1"/>
      <w:marLeft w:val="0"/>
      <w:marRight w:val="0"/>
      <w:marTop w:val="0"/>
      <w:marBottom w:val="0"/>
      <w:divBdr>
        <w:top w:val="none" w:sz="0" w:space="0" w:color="auto"/>
        <w:left w:val="none" w:sz="0" w:space="0" w:color="auto"/>
        <w:bottom w:val="none" w:sz="0" w:space="0" w:color="auto"/>
        <w:right w:val="none" w:sz="0" w:space="0" w:color="auto"/>
      </w:divBdr>
    </w:div>
    <w:div w:id="81611237">
      <w:bodyDiv w:val="1"/>
      <w:marLeft w:val="0"/>
      <w:marRight w:val="0"/>
      <w:marTop w:val="0"/>
      <w:marBottom w:val="0"/>
      <w:divBdr>
        <w:top w:val="none" w:sz="0" w:space="0" w:color="auto"/>
        <w:left w:val="none" w:sz="0" w:space="0" w:color="auto"/>
        <w:bottom w:val="none" w:sz="0" w:space="0" w:color="auto"/>
        <w:right w:val="none" w:sz="0" w:space="0" w:color="auto"/>
      </w:divBdr>
    </w:div>
    <w:div w:id="82335690">
      <w:bodyDiv w:val="1"/>
      <w:marLeft w:val="0"/>
      <w:marRight w:val="0"/>
      <w:marTop w:val="0"/>
      <w:marBottom w:val="0"/>
      <w:divBdr>
        <w:top w:val="none" w:sz="0" w:space="0" w:color="auto"/>
        <w:left w:val="none" w:sz="0" w:space="0" w:color="auto"/>
        <w:bottom w:val="none" w:sz="0" w:space="0" w:color="auto"/>
        <w:right w:val="none" w:sz="0" w:space="0" w:color="auto"/>
      </w:divBdr>
    </w:div>
    <w:div w:id="84038817">
      <w:bodyDiv w:val="1"/>
      <w:marLeft w:val="0"/>
      <w:marRight w:val="0"/>
      <w:marTop w:val="0"/>
      <w:marBottom w:val="0"/>
      <w:divBdr>
        <w:top w:val="none" w:sz="0" w:space="0" w:color="auto"/>
        <w:left w:val="none" w:sz="0" w:space="0" w:color="auto"/>
        <w:bottom w:val="none" w:sz="0" w:space="0" w:color="auto"/>
        <w:right w:val="none" w:sz="0" w:space="0" w:color="auto"/>
      </w:divBdr>
    </w:div>
    <w:div w:id="84235031">
      <w:bodyDiv w:val="1"/>
      <w:marLeft w:val="0"/>
      <w:marRight w:val="0"/>
      <w:marTop w:val="0"/>
      <w:marBottom w:val="0"/>
      <w:divBdr>
        <w:top w:val="none" w:sz="0" w:space="0" w:color="auto"/>
        <w:left w:val="none" w:sz="0" w:space="0" w:color="auto"/>
        <w:bottom w:val="none" w:sz="0" w:space="0" w:color="auto"/>
        <w:right w:val="none" w:sz="0" w:space="0" w:color="auto"/>
      </w:divBdr>
    </w:div>
    <w:div w:id="85542676">
      <w:bodyDiv w:val="1"/>
      <w:marLeft w:val="0"/>
      <w:marRight w:val="0"/>
      <w:marTop w:val="0"/>
      <w:marBottom w:val="0"/>
      <w:divBdr>
        <w:top w:val="none" w:sz="0" w:space="0" w:color="auto"/>
        <w:left w:val="none" w:sz="0" w:space="0" w:color="auto"/>
        <w:bottom w:val="none" w:sz="0" w:space="0" w:color="auto"/>
        <w:right w:val="none" w:sz="0" w:space="0" w:color="auto"/>
      </w:divBdr>
    </w:div>
    <w:div w:id="87775294">
      <w:bodyDiv w:val="1"/>
      <w:marLeft w:val="0"/>
      <w:marRight w:val="0"/>
      <w:marTop w:val="0"/>
      <w:marBottom w:val="0"/>
      <w:divBdr>
        <w:top w:val="none" w:sz="0" w:space="0" w:color="auto"/>
        <w:left w:val="none" w:sz="0" w:space="0" w:color="auto"/>
        <w:bottom w:val="none" w:sz="0" w:space="0" w:color="auto"/>
        <w:right w:val="none" w:sz="0" w:space="0" w:color="auto"/>
      </w:divBdr>
    </w:div>
    <w:div w:id="87964053">
      <w:bodyDiv w:val="1"/>
      <w:marLeft w:val="0"/>
      <w:marRight w:val="0"/>
      <w:marTop w:val="0"/>
      <w:marBottom w:val="0"/>
      <w:divBdr>
        <w:top w:val="none" w:sz="0" w:space="0" w:color="auto"/>
        <w:left w:val="none" w:sz="0" w:space="0" w:color="auto"/>
        <w:bottom w:val="none" w:sz="0" w:space="0" w:color="auto"/>
        <w:right w:val="none" w:sz="0" w:space="0" w:color="auto"/>
      </w:divBdr>
    </w:div>
    <w:div w:id="88045534">
      <w:bodyDiv w:val="1"/>
      <w:marLeft w:val="0"/>
      <w:marRight w:val="0"/>
      <w:marTop w:val="0"/>
      <w:marBottom w:val="0"/>
      <w:divBdr>
        <w:top w:val="none" w:sz="0" w:space="0" w:color="auto"/>
        <w:left w:val="none" w:sz="0" w:space="0" w:color="auto"/>
        <w:bottom w:val="none" w:sz="0" w:space="0" w:color="auto"/>
        <w:right w:val="none" w:sz="0" w:space="0" w:color="auto"/>
      </w:divBdr>
    </w:div>
    <w:div w:id="88088544">
      <w:bodyDiv w:val="1"/>
      <w:marLeft w:val="0"/>
      <w:marRight w:val="0"/>
      <w:marTop w:val="0"/>
      <w:marBottom w:val="0"/>
      <w:divBdr>
        <w:top w:val="none" w:sz="0" w:space="0" w:color="auto"/>
        <w:left w:val="none" w:sz="0" w:space="0" w:color="auto"/>
        <w:bottom w:val="none" w:sz="0" w:space="0" w:color="auto"/>
        <w:right w:val="none" w:sz="0" w:space="0" w:color="auto"/>
      </w:divBdr>
    </w:div>
    <w:div w:id="88235836">
      <w:bodyDiv w:val="1"/>
      <w:marLeft w:val="0"/>
      <w:marRight w:val="0"/>
      <w:marTop w:val="0"/>
      <w:marBottom w:val="0"/>
      <w:divBdr>
        <w:top w:val="none" w:sz="0" w:space="0" w:color="auto"/>
        <w:left w:val="none" w:sz="0" w:space="0" w:color="auto"/>
        <w:bottom w:val="none" w:sz="0" w:space="0" w:color="auto"/>
        <w:right w:val="none" w:sz="0" w:space="0" w:color="auto"/>
      </w:divBdr>
    </w:div>
    <w:div w:id="90853669">
      <w:bodyDiv w:val="1"/>
      <w:marLeft w:val="0"/>
      <w:marRight w:val="0"/>
      <w:marTop w:val="0"/>
      <w:marBottom w:val="0"/>
      <w:divBdr>
        <w:top w:val="none" w:sz="0" w:space="0" w:color="auto"/>
        <w:left w:val="none" w:sz="0" w:space="0" w:color="auto"/>
        <w:bottom w:val="none" w:sz="0" w:space="0" w:color="auto"/>
        <w:right w:val="none" w:sz="0" w:space="0" w:color="auto"/>
      </w:divBdr>
    </w:div>
    <w:div w:id="91363462">
      <w:bodyDiv w:val="1"/>
      <w:marLeft w:val="0"/>
      <w:marRight w:val="0"/>
      <w:marTop w:val="0"/>
      <w:marBottom w:val="0"/>
      <w:divBdr>
        <w:top w:val="none" w:sz="0" w:space="0" w:color="auto"/>
        <w:left w:val="none" w:sz="0" w:space="0" w:color="auto"/>
        <w:bottom w:val="none" w:sz="0" w:space="0" w:color="auto"/>
        <w:right w:val="none" w:sz="0" w:space="0" w:color="auto"/>
      </w:divBdr>
    </w:div>
    <w:div w:id="91364792">
      <w:bodyDiv w:val="1"/>
      <w:marLeft w:val="0"/>
      <w:marRight w:val="0"/>
      <w:marTop w:val="0"/>
      <w:marBottom w:val="0"/>
      <w:divBdr>
        <w:top w:val="none" w:sz="0" w:space="0" w:color="auto"/>
        <w:left w:val="none" w:sz="0" w:space="0" w:color="auto"/>
        <w:bottom w:val="none" w:sz="0" w:space="0" w:color="auto"/>
        <w:right w:val="none" w:sz="0" w:space="0" w:color="auto"/>
      </w:divBdr>
    </w:div>
    <w:div w:id="91555842">
      <w:bodyDiv w:val="1"/>
      <w:marLeft w:val="0"/>
      <w:marRight w:val="0"/>
      <w:marTop w:val="0"/>
      <w:marBottom w:val="0"/>
      <w:divBdr>
        <w:top w:val="none" w:sz="0" w:space="0" w:color="auto"/>
        <w:left w:val="none" w:sz="0" w:space="0" w:color="auto"/>
        <w:bottom w:val="none" w:sz="0" w:space="0" w:color="auto"/>
        <w:right w:val="none" w:sz="0" w:space="0" w:color="auto"/>
      </w:divBdr>
    </w:div>
    <w:div w:id="92896330">
      <w:bodyDiv w:val="1"/>
      <w:marLeft w:val="0"/>
      <w:marRight w:val="0"/>
      <w:marTop w:val="0"/>
      <w:marBottom w:val="0"/>
      <w:divBdr>
        <w:top w:val="none" w:sz="0" w:space="0" w:color="auto"/>
        <w:left w:val="none" w:sz="0" w:space="0" w:color="auto"/>
        <w:bottom w:val="none" w:sz="0" w:space="0" w:color="auto"/>
        <w:right w:val="none" w:sz="0" w:space="0" w:color="auto"/>
      </w:divBdr>
    </w:div>
    <w:div w:id="93328843">
      <w:bodyDiv w:val="1"/>
      <w:marLeft w:val="0"/>
      <w:marRight w:val="0"/>
      <w:marTop w:val="0"/>
      <w:marBottom w:val="0"/>
      <w:divBdr>
        <w:top w:val="none" w:sz="0" w:space="0" w:color="auto"/>
        <w:left w:val="none" w:sz="0" w:space="0" w:color="auto"/>
        <w:bottom w:val="none" w:sz="0" w:space="0" w:color="auto"/>
        <w:right w:val="none" w:sz="0" w:space="0" w:color="auto"/>
      </w:divBdr>
    </w:div>
    <w:div w:id="93482246">
      <w:bodyDiv w:val="1"/>
      <w:marLeft w:val="0"/>
      <w:marRight w:val="0"/>
      <w:marTop w:val="0"/>
      <w:marBottom w:val="0"/>
      <w:divBdr>
        <w:top w:val="none" w:sz="0" w:space="0" w:color="auto"/>
        <w:left w:val="none" w:sz="0" w:space="0" w:color="auto"/>
        <w:bottom w:val="none" w:sz="0" w:space="0" w:color="auto"/>
        <w:right w:val="none" w:sz="0" w:space="0" w:color="auto"/>
      </w:divBdr>
    </w:div>
    <w:div w:id="93672537">
      <w:bodyDiv w:val="1"/>
      <w:marLeft w:val="0"/>
      <w:marRight w:val="0"/>
      <w:marTop w:val="0"/>
      <w:marBottom w:val="0"/>
      <w:divBdr>
        <w:top w:val="none" w:sz="0" w:space="0" w:color="auto"/>
        <w:left w:val="none" w:sz="0" w:space="0" w:color="auto"/>
        <w:bottom w:val="none" w:sz="0" w:space="0" w:color="auto"/>
        <w:right w:val="none" w:sz="0" w:space="0" w:color="auto"/>
      </w:divBdr>
    </w:div>
    <w:div w:id="93675828">
      <w:bodyDiv w:val="1"/>
      <w:marLeft w:val="0"/>
      <w:marRight w:val="0"/>
      <w:marTop w:val="0"/>
      <w:marBottom w:val="0"/>
      <w:divBdr>
        <w:top w:val="none" w:sz="0" w:space="0" w:color="auto"/>
        <w:left w:val="none" w:sz="0" w:space="0" w:color="auto"/>
        <w:bottom w:val="none" w:sz="0" w:space="0" w:color="auto"/>
        <w:right w:val="none" w:sz="0" w:space="0" w:color="auto"/>
      </w:divBdr>
    </w:div>
    <w:div w:id="94252505">
      <w:bodyDiv w:val="1"/>
      <w:marLeft w:val="0"/>
      <w:marRight w:val="0"/>
      <w:marTop w:val="0"/>
      <w:marBottom w:val="0"/>
      <w:divBdr>
        <w:top w:val="none" w:sz="0" w:space="0" w:color="auto"/>
        <w:left w:val="none" w:sz="0" w:space="0" w:color="auto"/>
        <w:bottom w:val="none" w:sz="0" w:space="0" w:color="auto"/>
        <w:right w:val="none" w:sz="0" w:space="0" w:color="auto"/>
      </w:divBdr>
    </w:div>
    <w:div w:id="94600469">
      <w:bodyDiv w:val="1"/>
      <w:marLeft w:val="0"/>
      <w:marRight w:val="0"/>
      <w:marTop w:val="0"/>
      <w:marBottom w:val="0"/>
      <w:divBdr>
        <w:top w:val="none" w:sz="0" w:space="0" w:color="auto"/>
        <w:left w:val="none" w:sz="0" w:space="0" w:color="auto"/>
        <w:bottom w:val="none" w:sz="0" w:space="0" w:color="auto"/>
        <w:right w:val="none" w:sz="0" w:space="0" w:color="auto"/>
      </w:divBdr>
    </w:div>
    <w:div w:id="94830788">
      <w:bodyDiv w:val="1"/>
      <w:marLeft w:val="0"/>
      <w:marRight w:val="0"/>
      <w:marTop w:val="0"/>
      <w:marBottom w:val="0"/>
      <w:divBdr>
        <w:top w:val="none" w:sz="0" w:space="0" w:color="auto"/>
        <w:left w:val="none" w:sz="0" w:space="0" w:color="auto"/>
        <w:bottom w:val="none" w:sz="0" w:space="0" w:color="auto"/>
        <w:right w:val="none" w:sz="0" w:space="0" w:color="auto"/>
      </w:divBdr>
    </w:div>
    <w:div w:id="95297126">
      <w:bodyDiv w:val="1"/>
      <w:marLeft w:val="0"/>
      <w:marRight w:val="0"/>
      <w:marTop w:val="0"/>
      <w:marBottom w:val="0"/>
      <w:divBdr>
        <w:top w:val="none" w:sz="0" w:space="0" w:color="auto"/>
        <w:left w:val="none" w:sz="0" w:space="0" w:color="auto"/>
        <w:bottom w:val="none" w:sz="0" w:space="0" w:color="auto"/>
        <w:right w:val="none" w:sz="0" w:space="0" w:color="auto"/>
      </w:divBdr>
    </w:div>
    <w:div w:id="95489060">
      <w:bodyDiv w:val="1"/>
      <w:marLeft w:val="0"/>
      <w:marRight w:val="0"/>
      <w:marTop w:val="0"/>
      <w:marBottom w:val="0"/>
      <w:divBdr>
        <w:top w:val="none" w:sz="0" w:space="0" w:color="auto"/>
        <w:left w:val="none" w:sz="0" w:space="0" w:color="auto"/>
        <w:bottom w:val="none" w:sz="0" w:space="0" w:color="auto"/>
        <w:right w:val="none" w:sz="0" w:space="0" w:color="auto"/>
      </w:divBdr>
    </w:div>
    <w:div w:id="95713821">
      <w:bodyDiv w:val="1"/>
      <w:marLeft w:val="0"/>
      <w:marRight w:val="0"/>
      <w:marTop w:val="0"/>
      <w:marBottom w:val="0"/>
      <w:divBdr>
        <w:top w:val="none" w:sz="0" w:space="0" w:color="auto"/>
        <w:left w:val="none" w:sz="0" w:space="0" w:color="auto"/>
        <w:bottom w:val="none" w:sz="0" w:space="0" w:color="auto"/>
        <w:right w:val="none" w:sz="0" w:space="0" w:color="auto"/>
      </w:divBdr>
    </w:div>
    <w:div w:id="96487576">
      <w:bodyDiv w:val="1"/>
      <w:marLeft w:val="0"/>
      <w:marRight w:val="0"/>
      <w:marTop w:val="0"/>
      <w:marBottom w:val="0"/>
      <w:divBdr>
        <w:top w:val="none" w:sz="0" w:space="0" w:color="auto"/>
        <w:left w:val="none" w:sz="0" w:space="0" w:color="auto"/>
        <w:bottom w:val="none" w:sz="0" w:space="0" w:color="auto"/>
        <w:right w:val="none" w:sz="0" w:space="0" w:color="auto"/>
      </w:divBdr>
    </w:div>
    <w:div w:id="96684745">
      <w:bodyDiv w:val="1"/>
      <w:marLeft w:val="0"/>
      <w:marRight w:val="0"/>
      <w:marTop w:val="0"/>
      <w:marBottom w:val="0"/>
      <w:divBdr>
        <w:top w:val="none" w:sz="0" w:space="0" w:color="auto"/>
        <w:left w:val="none" w:sz="0" w:space="0" w:color="auto"/>
        <w:bottom w:val="none" w:sz="0" w:space="0" w:color="auto"/>
        <w:right w:val="none" w:sz="0" w:space="0" w:color="auto"/>
      </w:divBdr>
    </w:div>
    <w:div w:id="97215643">
      <w:bodyDiv w:val="1"/>
      <w:marLeft w:val="0"/>
      <w:marRight w:val="0"/>
      <w:marTop w:val="0"/>
      <w:marBottom w:val="0"/>
      <w:divBdr>
        <w:top w:val="none" w:sz="0" w:space="0" w:color="auto"/>
        <w:left w:val="none" w:sz="0" w:space="0" w:color="auto"/>
        <w:bottom w:val="none" w:sz="0" w:space="0" w:color="auto"/>
        <w:right w:val="none" w:sz="0" w:space="0" w:color="auto"/>
      </w:divBdr>
    </w:div>
    <w:div w:id="99761434">
      <w:bodyDiv w:val="1"/>
      <w:marLeft w:val="0"/>
      <w:marRight w:val="0"/>
      <w:marTop w:val="0"/>
      <w:marBottom w:val="0"/>
      <w:divBdr>
        <w:top w:val="none" w:sz="0" w:space="0" w:color="auto"/>
        <w:left w:val="none" w:sz="0" w:space="0" w:color="auto"/>
        <w:bottom w:val="none" w:sz="0" w:space="0" w:color="auto"/>
        <w:right w:val="none" w:sz="0" w:space="0" w:color="auto"/>
      </w:divBdr>
    </w:div>
    <w:div w:id="100343876">
      <w:bodyDiv w:val="1"/>
      <w:marLeft w:val="0"/>
      <w:marRight w:val="0"/>
      <w:marTop w:val="0"/>
      <w:marBottom w:val="0"/>
      <w:divBdr>
        <w:top w:val="none" w:sz="0" w:space="0" w:color="auto"/>
        <w:left w:val="none" w:sz="0" w:space="0" w:color="auto"/>
        <w:bottom w:val="none" w:sz="0" w:space="0" w:color="auto"/>
        <w:right w:val="none" w:sz="0" w:space="0" w:color="auto"/>
      </w:divBdr>
    </w:div>
    <w:div w:id="100803268">
      <w:bodyDiv w:val="1"/>
      <w:marLeft w:val="0"/>
      <w:marRight w:val="0"/>
      <w:marTop w:val="0"/>
      <w:marBottom w:val="0"/>
      <w:divBdr>
        <w:top w:val="none" w:sz="0" w:space="0" w:color="auto"/>
        <w:left w:val="none" w:sz="0" w:space="0" w:color="auto"/>
        <w:bottom w:val="none" w:sz="0" w:space="0" w:color="auto"/>
        <w:right w:val="none" w:sz="0" w:space="0" w:color="auto"/>
      </w:divBdr>
    </w:div>
    <w:div w:id="101843992">
      <w:bodyDiv w:val="1"/>
      <w:marLeft w:val="0"/>
      <w:marRight w:val="0"/>
      <w:marTop w:val="0"/>
      <w:marBottom w:val="0"/>
      <w:divBdr>
        <w:top w:val="none" w:sz="0" w:space="0" w:color="auto"/>
        <w:left w:val="none" w:sz="0" w:space="0" w:color="auto"/>
        <w:bottom w:val="none" w:sz="0" w:space="0" w:color="auto"/>
        <w:right w:val="none" w:sz="0" w:space="0" w:color="auto"/>
      </w:divBdr>
    </w:div>
    <w:div w:id="104203342">
      <w:bodyDiv w:val="1"/>
      <w:marLeft w:val="0"/>
      <w:marRight w:val="0"/>
      <w:marTop w:val="0"/>
      <w:marBottom w:val="0"/>
      <w:divBdr>
        <w:top w:val="none" w:sz="0" w:space="0" w:color="auto"/>
        <w:left w:val="none" w:sz="0" w:space="0" w:color="auto"/>
        <w:bottom w:val="none" w:sz="0" w:space="0" w:color="auto"/>
        <w:right w:val="none" w:sz="0" w:space="0" w:color="auto"/>
      </w:divBdr>
    </w:div>
    <w:div w:id="105584811">
      <w:bodyDiv w:val="1"/>
      <w:marLeft w:val="0"/>
      <w:marRight w:val="0"/>
      <w:marTop w:val="0"/>
      <w:marBottom w:val="0"/>
      <w:divBdr>
        <w:top w:val="none" w:sz="0" w:space="0" w:color="auto"/>
        <w:left w:val="none" w:sz="0" w:space="0" w:color="auto"/>
        <w:bottom w:val="none" w:sz="0" w:space="0" w:color="auto"/>
        <w:right w:val="none" w:sz="0" w:space="0" w:color="auto"/>
      </w:divBdr>
    </w:div>
    <w:div w:id="105855241">
      <w:bodyDiv w:val="1"/>
      <w:marLeft w:val="0"/>
      <w:marRight w:val="0"/>
      <w:marTop w:val="0"/>
      <w:marBottom w:val="0"/>
      <w:divBdr>
        <w:top w:val="none" w:sz="0" w:space="0" w:color="auto"/>
        <w:left w:val="none" w:sz="0" w:space="0" w:color="auto"/>
        <w:bottom w:val="none" w:sz="0" w:space="0" w:color="auto"/>
        <w:right w:val="none" w:sz="0" w:space="0" w:color="auto"/>
      </w:divBdr>
    </w:div>
    <w:div w:id="106195827">
      <w:bodyDiv w:val="1"/>
      <w:marLeft w:val="0"/>
      <w:marRight w:val="0"/>
      <w:marTop w:val="0"/>
      <w:marBottom w:val="0"/>
      <w:divBdr>
        <w:top w:val="none" w:sz="0" w:space="0" w:color="auto"/>
        <w:left w:val="none" w:sz="0" w:space="0" w:color="auto"/>
        <w:bottom w:val="none" w:sz="0" w:space="0" w:color="auto"/>
        <w:right w:val="none" w:sz="0" w:space="0" w:color="auto"/>
      </w:divBdr>
    </w:div>
    <w:div w:id="106779912">
      <w:bodyDiv w:val="1"/>
      <w:marLeft w:val="0"/>
      <w:marRight w:val="0"/>
      <w:marTop w:val="0"/>
      <w:marBottom w:val="0"/>
      <w:divBdr>
        <w:top w:val="none" w:sz="0" w:space="0" w:color="auto"/>
        <w:left w:val="none" w:sz="0" w:space="0" w:color="auto"/>
        <w:bottom w:val="none" w:sz="0" w:space="0" w:color="auto"/>
        <w:right w:val="none" w:sz="0" w:space="0" w:color="auto"/>
      </w:divBdr>
    </w:div>
    <w:div w:id="106850726">
      <w:bodyDiv w:val="1"/>
      <w:marLeft w:val="0"/>
      <w:marRight w:val="0"/>
      <w:marTop w:val="0"/>
      <w:marBottom w:val="0"/>
      <w:divBdr>
        <w:top w:val="none" w:sz="0" w:space="0" w:color="auto"/>
        <w:left w:val="none" w:sz="0" w:space="0" w:color="auto"/>
        <w:bottom w:val="none" w:sz="0" w:space="0" w:color="auto"/>
        <w:right w:val="none" w:sz="0" w:space="0" w:color="auto"/>
      </w:divBdr>
    </w:div>
    <w:div w:id="107239599">
      <w:bodyDiv w:val="1"/>
      <w:marLeft w:val="0"/>
      <w:marRight w:val="0"/>
      <w:marTop w:val="0"/>
      <w:marBottom w:val="0"/>
      <w:divBdr>
        <w:top w:val="none" w:sz="0" w:space="0" w:color="auto"/>
        <w:left w:val="none" w:sz="0" w:space="0" w:color="auto"/>
        <w:bottom w:val="none" w:sz="0" w:space="0" w:color="auto"/>
        <w:right w:val="none" w:sz="0" w:space="0" w:color="auto"/>
      </w:divBdr>
    </w:div>
    <w:div w:id="109134848">
      <w:bodyDiv w:val="1"/>
      <w:marLeft w:val="0"/>
      <w:marRight w:val="0"/>
      <w:marTop w:val="0"/>
      <w:marBottom w:val="0"/>
      <w:divBdr>
        <w:top w:val="none" w:sz="0" w:space="0" w:color="auto"/>
        <w:left w:val="none" w:sz="0" w:space="0" w:color="auto"/>
        <w:bottom w:val="none" w:sz="0" w:space="0" w:color="auto"/>
        <w:right w:val="none" w:sz="0" w:space="0" w:color="auto"/>
      </w:divBdr>
    </w:div>
    <w:div w:id="109781468">
      <w:bodyDiv w:val="1"/>
      <w:marLeft w:val="0"/>
      <w:marRight w:val="0"/>
      <w:marTop w:val="0"/>
      <w:marBottom w:val="0"/>
      <w:divBdr>
        <w:top w:val="none" w:sz="0" w:space="0" w:color="auto"/>
        <w:left w:val="none" w:sz="0" w:space="0" w:color="auto"/>
        <w:bottom w:val="none" w:sz="0" w:space="0" w:color="auto"/>
        <w:right w:val="none" w:sz="0" w:space="0" w:color="auto"/>
      </w:divBdr>
    </w:div>
    <w:div w:id="110126121">
      <w:bodyDiv w:val="1"/>
      <w:marLeft w:val="0"/>
      <w:marRight w:val="0"/>
      <w:marTop w:val="0"/>
      <w:marBottom w:val="0"/>
      <w:divBdr>
        <w:top w:val="none" w:sz="0" w:space="0" w:color="auto"/>
        <w:left w:val="none" w:sz="0" w:space="0" w:color="auto"/>
        <w:bottom w:val="none" w:sz="0" w:space="0" w:color="auto"/>
        <w:right w:val="none" w:sz="0" w:space="0" w:color="auto"/>
      </w:divBdr>
    </w:div>
    <w:div w:id="112096581">
      <w:bodyDiv w:val="1"/>
      <w:marLeft w:val="0"/>
      <w:marRight w:val="0"/>
      <w:marTop w:val="0"/>
      <w:marBottom w:val="0"/>
      <w:divBdr>
        <w:top w:val="none" w:sz="0" w:space="0" w:color="auto"/>
        <w:left w:val="none" w:sz="0" w:space="0" w:color="auto"/>
        <w:bottom w:val="none" w:sz="0" w:space="0" w:color="auto"/>
        <w:right w:val="none" w:sz="0" w:space="0" w:color="auto"/>
      </w:divBdr>
    </w:div>
    <w:div w:id="112333904">
      <w:bodyDiv w:val="1"/>
      <w:marLeft w:val="0"/>
      <w:marRight w:val="0"/>
      <w:marTop w:val="0"/>
      <w:marBottom w:val="0"/>
      <w:divBdr>
        <w:top w:val="none" w:sz="0" w:space="0" w:color="auto"/>
        <w:left w:val="none" w:sz="0" w:space="0" w:color="auto"/>
        <w:bottom w:val="none" w:sz="0" w:space="0" w:color="auto"/>
        <w:right w:val="none" w:sz="0" w:space="0" w:color="auto"/>
      </w:divBdr>
    </w:div>
    <w:div w:id="113523988">
      <w:bodyDiv w:val="1"/>
      <w:marLeft w:val="0"/>
      <w:marRight w:val="0"/>
      <w:marTop w:val="0"/>
      <w:marBottom w:val="0"/>
      <w:divBdr>
        <w:top w:val="none" w:sz="0" w:space="0" w:color="auto"/>
        <w:left w:val="none" w:sz="0" w:space="0" w:color="auto"/>
        <w:bottom w:val="none" w:sz="0" w:space="0" w:color="auto"/>
        <w:right w:val="none" w:sz="0" w:space="0" w:color="auto"/>
      </w:divBdr>
    </w:div>
    <w:div w:id="113525600">
      <w:bodyDiv w:val="1"/>
      <w:marLeft w:val="0"/>
      <w:marRight w:val="0"/>
      <w:marTop w:val="0"/>
      <w:marBottom w:val="0"/>
      <w:divBdr>
        <w:top w:val="none" w:sz="0" w:space="0" w:color="auto"/>
        <w:left w:val="none" w:sz="0" w:space="0" w:color="auto"/>
        <w:bottom w:val="none" w:sz="0" w:space="0" w:color="auto"/>
        <w:right w:val="none" w:sz="0" w:space="0" w:color="auto"/>
      </w:divBdr>
    </w:div>
    <w:div w:id="114637606">
      <w:bodyDiv w:val="1"/>
      <w:marLeft w:val="0"/>
      <w:marRight w:val="0"/>
      <w:marTop w:val="0"/>
      <w:marBottom w:val="0"/>
      <w:divBdr>
        <w:top w:val="none" w:sz="0" w:space="0" w:color="auto"/>
        <w:left w:val="none" w:sz="0" w:space="0" w:color="auto"/>
        <w:bottom w:val="none" w:sz="0" w:space="0" w:color="auto"/>
        <w:right w:val="none" w:sz="0" w:space="0" w:color="auto"/>
      </w:divBdr>
    </w:div>
    <w:div w:id="115948366">
      <w:bodyDiv w:val="1"/>
      <w:marLeft w:val="0"/>
      <w:marRight w:val="0"/>
      <w:marTop w:val="0"/>
      <w:marBottom w:val="0"/>
      <w:divBdr>
        <w:top w:val="none" w:sz="0" w:space="0" w:color="auto"/>
        <w:left w:val="none" w:sz="0" w:space="0" w:color="auto"/>
        <w:bottom w:val="none" w:sz="0" w:space="0" w:color="auto"/>
        <w:right w:val="none" w:sz="0" w:space="0" w:color="auto"/>
      </w:divBdr>
    </w:div>
    <w:div w:id="117261678">
      <w:bodyDiv w:val="1"/>
      <w:marLeft w:val="0"/>
      <w:marRight w:val="0"/>
      <w:marTop w:val="0"/>
      <w:marBottom w:val="0"/>
      <w:divBdr>
        <w:top w:val="none" w:sz="0" w:space="0" w:color="auto"/>
        <w:left w:val="none" w:sz="0" w:space="0" w:color="auto"/>
        <w:bottom w:val="none" w:sz="0" w:space="0" w:color="auto"/>
        <w:right w:val="none" w:sz="0" w:space="0" w:color="auto"/>
      </w:divBdr>
    </w:div>
    <w:div w:id="117991993">
      <w:bodyDiv w:val="1"/>
      <w:marLeft w:val="0"/>
      <w:marRight w:val="0"/>
      <w:marTop w:val="0"/>
      <w:marBottom w:val="0"/>
      <w:divBdr>
        <w:top w:val="none" w:sz="0" w:space="0" w:color="auto"/>
        <w:left w:val="none" w:sz="0" w:space="0" w:color="auto"/>
        <w:bottom w:val="none" w:sz="0" w:space="0" w:color="auto"/>
        <w:right w:val="none" w:sz="0" w:space="0" w:color="auto"/>
      </w:divBdr>
    </w:div>
    <w:div w:id="118107499">
      <w:bodyDiv w:val="1"/>
      <w:marLeft w:val="0"/>
      <w:marRight w:val="0"/>
      <w:marTop w:val="0"/>
      <w:marBottom w:val="0"/>
      <w:divBdr>
        <w:top w:val="none" w:sz="0" w:space="0" w:color="auto"/>
        <w:left w:val="none" w:sz="0" w:space="0" w:color="auto"/>
        <w:bottom w:val="none" w:sz="0" w:space="0" w:color="auto"/>
        <w:right w:val="none" w:sz="0" w:space="0" w:color="auto"/>
      </w:divBdr>
    </w:div>
    <w:div w:id="118300659">
      <w:bodyDiv w:val="1"/>
      <w:marLeft w:val="0"/>
      <w:marRight w:val="0"/>
      <w:marTop w:val="0"/>
      <w:marBottom w:val="0"/>
      <w:divBdr>
        <w:top w:val="none" w:sz="0" w:space="0" w:color="auto"/>
        <w:left w:val="none" w:sz="0" w:space="0" w:color="auto"/>
        <w:bottom w:val="none" w:sz="0" w:space="0" w:color="auto"/>
        <w:right w:val="none" w:sz="0" w:space="0" w:color="auto"/>
      </w:divBdr>
    </w:div>
    <w:div w:id="118645204">
      <w:bodyDiv w:val="1"/>
      <w:marLeft w:val="0"/>
      <w:marRight w:val="0"/>
      <w:marTop w:val="0"/>
      <w:marBottom w:val="0"/>
      <w:divBdr>
        <w:top w:val="none" w:sz="0" w:space="0" w:color="auto"/>
        <w:left w:val="none" w:sz="0" w:space="0" w:color="auto"/>
        <w:bottom w:val="none" w:sz="0" w:space="0" w:color="auto"/>
        <w:right w:val="none" w:sz="0" w:space="0" w:color="auto"/>
      </w:divBdr>
    </w:div>
    <w:div w:id="118648933">
      <w:bodyDiv w:val="1"/>
      <w:marLeft w:val="0"/>
      <w:marRight w:val="0"/>
      <w:marTop w:val="0"/>
      <w:marBottom w:val="0"/>
      <w:divBdr>
        <w:top w:val="none" w:sz="0" w:space="0" w:color="auto"/>
        <w:left w:val="none" w:sz="0" w:space="0" w:color="auto"/>
        <w:bottom w:val="none" w:sz="0" w:space="0" w:color="auto"/>
        <w:right w:val="none" w:sz="0" w:space="0" w:color="auto"/>
      </w:divBdr>
    </w:div>
    <w:div w:id="118912638">
      <w:bodyDiv w:val="1"/>
      <w:marLeft w:val="0"/>
      <w:marRight w:val="0"/>
      <w:marTop w:val="0"/>
      <w:marBottom w:val="0"/>
      <w:divBdr>
        <w:top w:val="none" w:sz="0" w:space="0" w:color="auto"/>
        <w:left w:val="none" w:sz="0" w:space="0" w:color="auto"/>
        <w:bottom w:val="none" w:sz="0" w:space="0" w:color="auto"/>
        <w:right w:val="none" w:sz="0" w:space="0" w:color="auto"/>
      </w:divBdr>
    </w:div>
    <w:div w:id="119693004">
      <w:bodyDiv w:val="1"/>
      <w:marLeft w:val="0"/>
      <w:marRight w:val="0"/>
      <w:marTop w:val="0"/>
      <w:marBottom w:val="0"/>
      <w:divBdr>
        <w:top w:val="none" w:sz="0" w:space="0" w:color="auto"/>
        <w:left w:val="none" w:sz="0" w:space="0" w:color="auto"/>
        <w:bottom w:val="none" w:sz="0" w:space="0" w:color="auto"/>
        <w:right w:val="none" w:sz="0" w:space="0" w:color="auto"/>
      </w:divBdr>
    </w:div>
    <w:div w:id="120733663">
      <w:bodyDiv w:val="1"/>
      <w:marLeft w:val="0"/>
      <w:marRight w:val="0"/>
      <w:marTop w:val="0"/>
      <w:marBottom w:val="0"/>
      <w:divBdr>
        <w:top w:val="none" w:sz="0" w:space="0" w:color="auto"/>
        <w:left w:val="none" w:sz="0" w:space="0" w:color="auto"/>
        <w:bottom w:val="none" w:sz="0" w:space="0" w:color="auto"/>
        <w:right w:val="none" w:sz="0" w:space="0" w:color="auto"/>
      </w:divBdr>
    </w:div>
    <w:div w:id="120848919">
      <w:bodyDiv w:val="1"/>
      <w:marLeft w:val="0"/>
      <w:marRight w:val="0"/>
      <w:marTop w:val="0"/>
      <w:marBottom w:val="0"/>
      <w:divBdr>
        <w:top w:val="none" w:sz="0" w:space="0" w:color="auto"/>
        <w:left w:val="none" w:sz="0" w:space="0" w:color="auto"/>
        <w:bottom w:val="none" w:sz="0" w:space="0" w:color="auto"/>
        <w:right w:val="none" w:sz="0" w:space="0" w:color="auto"/>
      </w:divBdr>
    </w:div>
    <w:div w:id="121004639">
      <w:bodyDiv w:val="1"/>
      <w:marLeft w:val="0"/>
      <w:marRight w:val="0"/>
      <w:marTop w:val="0"/>
      <w:marBottom w:val="0"/>
      <w:divBdr>
        <w:top w:val="none" w:sz="0" w:space="0" w:color="auto"/>
        <w:left w:val="none" w:sz="0" w:space="0" w:color="auto"/>
        <w:bottom w:val="none" w:sz="0" w:space="0" w:color="auto"/>
        <w:right w:val="none" w:sz="0" w:space="0" w:color="auto"/>
      </w:divBdr>
    </w:div>
    <w:div w:id="121534984">
      <w:bodyDiv w:val="1"/>
      <w:marLeft w:val="0"/>
      <w:marRight w:val="0"/>
      <w:marTop w:val="0"/>
      <w:marBottom w:val="0"/>
      <w:divBdr>
        <w:top w:val="none" w:sz="0" w:space="0" w:color="auto"/>
        <w:left w:val="none" w:sz="0" w:space="0" w:color="auto"/>
        <w:bottom w:val="none" w:sz="0" w:space="0" w:color="auto"/>
        <w:right w:val="none" w:sz="0" w:space="0" w:color="auto"/>
      </w:divBdr>
    </w:div>
    <w:div w:id="122387993">
      <w:bodyDiv w:val="1"/>
      <w:marLeft w:val="0"/>
      <w:marRight w:val="0"/>
      <w:marTop w:val="0"/>
      <w:marBottom w:val="0"/>
      <w:divBdr>
        <w:top w:val="none" w:sz="0" w:space="0" w:color="auto"/>
        <w:left w:val="none" w:sz="0" w:space="0" w:color="auto"/>
        <w:bottom w:val="none" w:sz="0" w:space="0" w:color="auto"/>
        <w:right w:val="none" w:sz="0" w:space="0" w:color="auto"/>
      </w:divBdr>
    </w:div>
    <w:div w:id="123082497">
      <w:bodyDiv w:val="1"/>
      <w:marLeft w:val="0"/>
      <w:marRight w:val="0"/>
      <w:marTop w:val="0"/>
      <w:marBottom w:val="0"/>
      <w:divBdr>
        <w:top w:val="none" w:sz="0" w:space="0" w:color="auto"/>
        <w:left w:val="none" w:sz="0" w:space="0" w:color="auto"/>
        <w:bottom w:val="none" w:sz="0" w:space="0" w:color="auto"/>
        <w:right w:val="none" w:sz="0" w:space="0" w:color="auto"/>
      </w:divBdr>
    </w:div>
    <w:div w:id="124661777">
      <w:bodyDiv w:val="1"/>
      <w:marLeft w:val="0"/>
      <w:marRight w:val="0"/>
      <w:marTop w:val="0"/>
      <w:marBottom w:val="0"/>
      <w:divBdr>
        <w:top w:val="none" w:sz="0" w:space="0" w:color="auto"/>
        <w:left w:val="none" w:sz="0" w:space="0" w:color="auto"/>
        <w:bottom w:val="none" w:sz="0" w:space="0" w:color="auto"/>
        <w:right w:val="none" w:sz="0" w:space="0" w:color="auto"/>
      </w:divBdr>
    </w:div>
    <w:div w:id="125009630">
      <w:bodyDiv w:val="1"/>
      <w:marLeft w:val="0"/>
      <w:marRight w:val="0"/>
      <w:marTop w:val="0"/>
      <w:marBottom w:val="0"/>
      <w:divBdr>
        <w:top w:val="none" w:sz="0" w:space="0" w:color="auto"/>
        <w:left w:val="none" w:sz="0" w:space="0" w:color="auto"/>
        <w:bottom w:val="none" w:sz="0" w:space="0" w:color="auto"/>
        <w:right w:val="none" w:sz="0" w:space="0" w:color="auto"/>
      </w:divBdr>
    </w:div>
    <w:div w:id="125048439">
      <w:bodyDiv w:val="1"/>
      <w:marLeft w:val="0"/>
      <w:marRight w:val="0"/>
      <w:marTop w:val="0"/>
      <w:marBottom w:val="0"/>
      <w:divBdr>
        <w:top w:val="none" w:sz="0" w:space="0" w:color="auto"/>
        <w:left w:val="none" w:sz="0" w:space="0" w:color="auto"/>
        <w:bottom w:val="none" w:sz="0" w:space="0" w:color="auto"/>
        <w:right w:val="none" w:sz="0" w:space="0" w:color="auto"/>
      </w:divBdr>
    </w:div>
    <w:div w:id="126245350">
      <w:bodyDiv w:val="1"/>
      <w:marLeft w:val="0"/>
      <w:marRight w:val="0"/>
      <w:marTop w:val="0"/>
      <w:marBottom w:val="0"/>
      <w:divBdr>
        <w:top w:val="none" w:sz="0" w:space="0" w:color="auto"/>
        <w:left w:val="none" w:sz="0" w:space="0" w:color="auto"/>
        <w:bottom w:val="none" w:sz="0" w:space="0" w:color="auto"/>
        <w:right w:val="none" w:sz="0" w:space="0" w:color="auto"/>
      </w:divBdr>
    </w:div>
    <w:div w:id="126747051">
      <w:bodyDiv w:val="1"/>
      <w:marLeft w:val="0"/>
      <w:marRight w:val="0"/>
      <w:marTop w:val="0"/>
      <w:marBottom w:val="0"/>
      <w:divBdr>
        <w:top w:val="none" w:sz="0" w:space="0" w:color="auto"/>
        <w:left w:val="none" w:sz="0" w:space="0" w:color="auto"/>
        <w:bottom w:val="none" w:sz="0" w:space="0" w:color="auto"/>
        <w:right w:val="none" w:sz="0" w:space="0" w:color="auto"/>
      </w:divBdr>
    </w:div>
    <w:div w:id="126895014">
      <w:bodyDiv w:val="1"/>
      <w:marLeft w:val="0"/>
      <w:marRight w:val="0"/>
      <w:marTop w:val="0"/>
      <w:marBottom w:val="0"/>
      <w:divBdr>
        <w:top w:val="none" w:sz="0" w:space="0" w:color="auto"/>
        <w:left w:val="none" w:sz="0" w:space="0" w:color="auto"/>
        <w:bottom w:val="none" w:sz="0" w:space="0" w:color="auto"/>
        <w:right w:val="none" w:sz="0" w:space="0" w:color="auto"/>
      </w:divBdr>
    </w:div>
    <w:div w:id="127095549">
      <w:bodyDiv w:val="1"/>
      <w:marLeft w:val="0"/>
      <w:marRight w:val="0"/>
      <w:marTop w:val="0"/>
      <w:marBottom w:val="0"/>
      <w:divBdr>
        <w:top w:val="none" w:sz="0" w:space="0" w:color="auto"/>
        <w:left w:val="none" w:sz="0" w:space="0" w:color="auto"/>
        <w:bottom w:val="none" w:sz="0" w:space="0" w:color="auto"/>
        <w:right w:val="none" w:sz="0" w:space="0" w:color="auto"/>
      </w:divBdr>
    </w:div>
    <w:div w:id="127937956">
      <w:bodyDiv w:val="1"/>
      <w:marLeft w:val="0"/>
      <w:marRight w:val="0"/>
      <w:marTop w:val="0"/>
      <w:marBottom w:val="0"/>
      <w:divBdr>
        <w:top w:val="none" w:sz="0" w:space="0" w:color="auto"/>
        <w:left w:val="none" w:sz="0" w:space="0" w:color="auto"/>
        <w:bottom w:val="none" w:sz="0" w:space="0" w:color="auto"/>
        <w:right w:val="none" w:sz="0" w:space="0" w:color="auto"/>
      </w:divBdr>
    </w:div>
    <w:div w:id="128280219">
      <w:bodyDiv w:val="1"/>
      <w:marLeft w:val="0"/>
      <w:marRight w:val="0"/>
      <w:marTop w:val="0"/>
      <w:marBottom w:val="0"/>
      <w:divBdr>
        <w:top w:val="none" w:sz="0" w:space="0" w:color="auto"/>
        <w:left w:val="none" w:sz="0" w:space="0" w:color="auto"/>
        <w:bottom w:val="none" w:sz="0" w:space="0" w:color="auto"/>
        <w:right w:val="none" w:sz="0" w:space="0" w:color="auto"/>
      </w:divBdr>
    </w:div>
    <w:div w:id="128282181">
      <w:bodyDiv w:val="1"/>
      <w:marLeft w:val="0"/>
      <w:marRight w:val="0"/>
      <w:marTop w:val="0"/>
      <w:marBottom w:val="0"/>
      <w:divBdr>
        <w:top w:val="none" w:sz="0" w:space="0" w:color="auto"/>
        <w:left w:val="none" w:sz="0" w:space="0" w:color="auto"/>
        <w:bottom w:val="none" w:sz="0" w:space="0" w:color="auto"/>
        <w:right w:val="none" w:sz="0" w:space="0" w:color="auto"/>
      </w:divBdr>
    </w:div>
    <w:div w:id="128476886">
      <w:bodyDiv w:val="1"/>
      <w:marLeft w:val="0"/>
      <w:marRight w:val="0"/>
      <w:marTop w:val="0"/>
      <w:marBottom w:val="0"/>
      <w:divBdr>
        <w:top w:val="none" w:sz="0" w:space="0" w:color="auto"/>
        <w:left w:val="none" w:sz="0" w:space="0" w:color="auto"/>
        <w:bottom w:val="none" w:sz="0" w:space="0" w:color="auto"/>
        <w:right w:val="none" w:sz="0" w:space="0" w:color="auto"/>
      </w:divBdr>
    </w:div>
    <w:div w:id="128596050">
      <w:bodyDiv w:val="1"/>
      <w:marLeft w:val="0"/>
      <w:marRight w:val="0"/>
      <w:marTop w:val="0"/>
      <w:marBottom w:val="0"/>
      <w:divBdr>
        <w:top w:val="none" w:sz="0" w:space="0" w:color="auto"/>
        <w:left w:val="none" w:sz="0" w:space="0" w:color="auto"/>
        <w:bottom w:val="none" w:sz="0" w:space="0" w:color="auto"/>
        <w:right w:val="none" w:sz="0" w:space="0" w:color="auto"/>
      </w:divBdr>
    </w:div>
    <w:div w:id="130102400">
      <w:bodyDiv w:val="1"/>
      <w:marLeft w:val="0"/>
      <w:marRight w:val="0"/>
      <w:marTop w:val="0"/>
      <w:marBottom w:val="0"/>
      <w:divBdr>
        <w:top w:val="none" w:sz="0" w:space="0" w:color="auto"/>
        <w:left w:val="none" w:sz="0" w:space="0" w:color="auto"/>
        <w:bottom w:val="none" w:sz="0" w:space="0" w:color="auto"/>
        <w:right w:val="none" w:sz="0" w:space="0" w:color="auto"/>
      </w:divBdr>
    </w:div>
    <w:div w:id="131674206">
      <w:bodyDiv w:val="1"/>
      <w:marLeft w:val="0"/>
      <w:marRight w:val="0"/>
      <w:marTop w:val="0"/>
      <w:marBottom w:val="0"/>
      <w:divBdr>
        <w:top w:val="none" w:sz="0" w:space="0" w:color="auto"/>
        <w:left w:val="none" w:sz="0" w:space="0" w:color="auto"/>
        <w:bottom w:val="none" w:sz="0" w:space="0" w:color="auto"/>
        <w:right w:val="none" w:sz="0" w:space="0" w:color="auto"/>
      </w:divBdr>
    </w:div>
    <w:div w:id="131677528">
      <w:bodyDiv w:val="1"/>
      <w:marLeft w:val="0"/>
      <w:marRight w:val="0"/>
      <w:marTop w:val="0"/>
      <w:marBottom w:val="0"/>
      <w:divBdr>
        <w:top w:val="none" w:sz="0" w:space="0" w:color="auto"/>
        <w:left w:val="none" w:sz="0" w:space="0" w:color="auto"/>
        <w:bottom w:val="none" w:sz="0" w:space="0" w:color="auto"/>
        <w:right w:val="none" w:sz="0" w:space="0" w:color="auto"/>
      </w:divBdr>
    </w:div>
    <w:div w:id="132405628">
      <w:bodyDiv w:val="1"/>
      <w:marLeft w:val="0"/>
      <w:marRight w:val="0"/>
      <w:marTop w:val="0"/>
      <w:marBottom w:val="0"/>
      <w:divBdr>
        <w:top w:val="none" w:sz="0" w:space="0" w:color="auto"/>
        <w:left w:val="none" w:sz="0" w:space="0" w:color="auto"/>
        <w:bottom w:val="none" w:sz="0" w:space="0" w:color="auto"/>
        <w:right w:val="none" w:sz="0" w:space="0" w:color="auto"/>
      </w:divBdr>
    </w:div>
    <w:div w:id="133106273">
      <w:bodyDiv w:val="1"/>
      <w:marLeft w:val="0"/>
      <w:marRight w:val="0"/>
      <w:marTop w:val="0"/>
      <w:marBottom w:val="0"/>
      <w:divBdr>
        <w:top w:val="none" w:sz="0" w:space="0" w:color="auto"/>
        <w:left w:val="none" w:sz="0" w:space="0" w:color="auto"/>
        <w:bottom w:val="none" w:sz="0" w:space="0" w:color="auto"/>
        <w:right w:val="none" w:sz="0" w:space="0" w:color="auto"/>
      </w:divBdr>
    </w:div>
    <w:div w:id="134375310">
      <w:bodyDiv w:val="1"/>
      <w:marLeft w:val="0"/>
      <w:marRight w:val="0"/>
      <w:marTop w:val="0"/>
      <w:marBottom w:val="0"/>
      <w:divBdr>
        <w:top w:val="none" w:sz="0" w:space="0" w:color="auto"/>
        <w:left w:val="none" w:sz="0" w:space="0" w:color="auto"/>
        <w:bottom w:val="none" w:sz="0" w:space="0" w:color="auto"/>
        <w:right w:val="none" w:sz="0" w:space="0" w:color="auto"/>
      </w:divBdr>
    </w:div>
    <w:div w:id="136147778">
      <w:bodyDiv w:val="1"/>
      <w:marLeft w:val="0"/>
      <w:marRight w:val="0"/>
      <w:marTop w:val="0"/>
      <w:marBottom w:val="0"/>
      <w:divBdr>
        <w:top w:val="none" w:sz="0" w:space="0" w:color="auto"/>
        <w:left w:val="none" w:sz="0" w:space="0" w:color="auto"/>
        <w:bottom w:val="none" w:sz="0" w:space="0" w:color="auto"/>
        <w:right w:val="none" w:sz="0" w:space="0" w:color="auto"/>
      </w:divBdr>
    </w:div>
    <w:div w:id="137264311">
      <w:bodyDiv w:val="1"/>
      <w:marLeft w:val="0"/>
      <w:marRight w:val="0"/>
      <w:marTop w:val="0"/>
      <w:marBottom w:val="0"/>
      <w:divBdr>
        <w:top w:val="none" w:sz="0" w:space="0" w:color="auto"/>
        <w:left w:val="none" w:sz="0" w:space="0" w:color="auto"/>
        <w:bottom w:val="none" w:sz="0" w:space="0" w:color="auto"/>
        <w:right w:val="none" w:sz="0" w:space="0" w:color="auto"/>
      </w:divBdr>
    </w:div>
    <w:div w:id="137648773">
      <w:bodyDiv w:val="1"/>
      <w:marLeft w:val="0"/>
      <w:marRight w:val="0"/>
      <w:marTop w:val="0"/>
      <w:marBottom w:val="0"/>
      <w:divBdr>
        <w:top w:val="none" w:sz="0" w:space="0" w:color="auto"/>
        <w:left w:val="none" w:sz="0" w:space="0" w:color="auto"/>
        <w:bottom w:val="none" w:sz="0" w:space="0" w:color="auto"/>
        <w:right w:val="none" w:sz="0" w:space="0" w:color="auto"/>
      </w:divBdr>
    </w:div>
    <w:div w:id="138693368">
      <w:bodyDiv w:val="1"/>
      <w:marLeft w:val="0"/>
      <w:marRight w:val="0"/>
      <w:marTop w:val="0"/>
      <w:marBottom w:val="0"/>
      <w:divBdr>
        <w:top w:val="none" w:sz="0" w:space="0" w:color="auto"/>
        <w:left w:val="none" w:sz="0" w:space="0" w:color="auto"/>
        <w:bottom w:val="none" w:sz="0" w:space="0" w:color="auto"/>
        <w:right w:val="none" w:sz="0" w:space="0" w:color="auto"/>
      </w:divBdr>
    </w:div>
    <w:div w:id="139539971">
      <w:bodyDiv w:val="1"/>
      <w:marLeft w:val="0"/>
      <w:marRight w:val="0"/>
      <w:marTop w:val="0"/>
      <w:marBottom w:val="0"/>
      <w:divBdr>
        <w:top w:val="none" w:sz="0" w:space="0" w:color="auto"/>
        <w:left w:val="none" w:sz="0" w:space="0" w:color="auto"/>
        <w:bottom w:val="none" w:sz="0" w:space="0" w:color="auto"/>
        <w:right w:val="none" w:sz="0" w:space="0" w:color="auto"/>
      </w:divBdr>
    </w:div>
    <w:div w:id="142279717">
      <w:bodyDiv w:val="1"/>
      <w:marLeft w:val="0"/>
      <w:marRight w:val="0"/>
      <w:marTop w:val="0"/>
      <w:marBottom w:val="0"/>
      <w:divBdr>
        <w:top w:val="none" w:sz="0" w:space="0" w:color="auto"/>
        <w:left w:val="none" w:sz="0" w:space="0" w:color="auto"/>
        <w:bottom w:val="none" w:sz="0" w:space="0" w:color="auto"/>
        <w:right w:val="none" w:sz="0" w:space="0" w:color="auto"/>
      </w:divBdr>
    </w:div>
    <w:div w:id="142478002">
      <w:bodyDiv w:val="1"/>
      <w:marLeft w:val="0"/>
      <w:marRight w:val="0"/>
      <w:marTop w:val="0"/>
      <w:marBottom w:val="0"/>
      <w:divBdr>
        <w:top w:val="none" w:sz="0" w:space="0" w:color="auto"/>
        <w:left w:val="none" w:sz="0" w:space="0" w:color="auto"/>
        <w:bottom w:val="none" w:sz="0" w:space="0" w:color="auto"/>
        <w:right w:val="none" w:sz="0" w:space="0" w:color="auto"/>
      </w:divBdr>
    </w:div>
    <w:div w:id="142940448">
      <w:bodyDiv w:val="1"/>
      <w:marLeft w:val="0"/>
      <w:marRight w:val="0"/>
      <w:marTop w:val="0"/>
      <w:marBottom w:val="0"/>
      <w:divBdr>
        <w:top w:val="none" w:sz="0" w:space="0" w:color="auto"/>
        <w:left w:val="none" w:sz="0" w:space="0" w:color="auto"/>
        <w:bottom w:val="none" w:sz="0" w:space="0" w:color="auto"/>
        <w:right w:val="none" w:sz="0" w:space="0" w:color="auto"/>
      </w:divBdr>
    </w:div>
    <w:div w:id="144048530">
      <w:bodyDiv w:val="1"/>
      <w:marLeft w:val="0"/>
      <w:marRight w:val="0"/>
      <w:marTop w:val="0"/>
      <w:marBottom w:val="0"/>
      <w:divBdr>
        <w:top w:val="none" w:sz="0" w:space="0" w:color="auto"/>
        <w:left w:val="none" w:sz="0" w:space="0" w:color="auto"/>
        <w:bottom w:val="none" w:sz="0" w:space="0" w:color="auto"/>
        <w:right w:val="none" w:sz="0" w:space="0" w:color="auto"/>
      </w:divBdr>
    </w:div>
    <w:div w:id="144706146">
      <w:bodyDiv w:val="1"/>
      <w:marLeft w:val="0"/>
      <w:marRight w:val="0"/>
      <w:marTop w:val="0"/>
      <w:marBottom w:val="0"/>
      <w:divBdr>
        <w:top w:val="none" w:sz="0" w:space="0" w:color="auto"/>
        <w:left w:val="none" w:sz="0" w:space="0" w:color="auto"/>
        <w:bottom w:val="none" w:sz="0" w:space="0" w:color="auto"/>
        <w:right w:val="none" w:sz="0" w:space="0" w:color="auto"/>
      </w:divBdr>
    </w:div>
    <w:div w:id="146212122">
      <w:bodyDiv w:val="1"/>
      <w:marLeft w:val="0"/>
      <w:marRight w:val="0"/>
      <w:marTop w:val="0"/>
      <w:marBottom w:val="0"/>
      <w:divBdr>
        <w:top w:val="none" w:sz="0" w:space="0" w:color="auto"/>
        <w:left w:val="none" w:sz="0" w:space="0" w:color="auto"/>
        <w:bottom w:val="none" w:sz="0" w:space="0" w:color="auto"/>
        <w:right w:val="none" w:sz="0" w:space="0" w:color="auto"/>
      </w:divBdr>
    </w:div>
    <w:div w:id="147015501">
      <w:bodyDiv w:val="1"/>
      <w:marLeft w:val="0"/>
      <w:marRight w:val="0"/>
      <w:marTop w:val="0"/>
      <w:marBottom w:val="0"/>
      <w:divBdr>
        <w:top w:val="none" w:sz="0" w:space="0" w:color="auto"/>
        <w:left w:val="none" w:sz="0" w:space="0" w:color="auto"/>
        <w:bottom w:val="none" w:sz="0" w:space="0" w:color="auto"/>
        <w:right w:val="none" w:sz="0" w:space="0" w:color="auto"/>
      </w:divBdr>
    </w:div>
    <w:div w:id="147864732">
      <w:bodyDiv w:val="1"/>
      <w:marLeft w:val="0"/>
      <w:marRight w:val="0"/>
      <w:marTop w:val="0"/>
      <w:marBottom w:val="0"/>
      <w:divBdr>
        <w:top w:val="none" w:sz="0" w:space="0" w:color="auto"/>
        <w:left w:val="none" w:sz="0" w:space="0" w:color="auto"/>
        <w:bottom w:val="none" w:sz="0" w:space="0" w:color="auto"/>
        <w:right w:val="none" w:sz="0" w:space="0" w:color="auto"/>
      </w:divBdr>
    </w:div>
    <w:div w:id="150800849">
      <w:bodyDiv w:val="1"/>
      <w:marLeft w:val="0"/>
      <w:marRight w:val="0"/>
      <w:marTop w:val="0"/>
      <w:marBottom w:val="0"/>
      <w:divBdr>
        <w:top w:val="none" w:sz="0" w:space="0" w:color="auto"/>
        <w:left w:val="none" w:sz="0" w:space="0" w:color="auto"/>
        <w:bottom w:val="none" w:sz="0" w:space="0" w:color="auto"/>
        <w:right w:val="none" w:sz="0" w:space="0" w:color="auto"/>
      </w:divBdr>
    </w:div>
    <w:div w:id="151143921">
      <w:bodyDiv w:val="1"/>
      <w:marLeft w:val="0"/>
      <w:marRight w:val="0"/>
      <w:marTop w:val="0"/>
      <w:marBottom w:val="0"/>
      <w:divBdr>
        <w:top w:val="none" w:sz="0" w:space="0" w:color="auto"/>
        <w:left w:val="none" w:sz="0" w:space="0" w:color="auto"/>
        <w:bottom w:val="none" w:sz="0" w:space="0" w:color="auto"/>
        <w:right w:val="none" w:sz="0" w:space="0" w:color="auto"/>
      </w:divBdr>
    </w:div>
    <w:div w:id="153767109">
      <w:bodyDiv w:val="1"/>
      <w:marLeft w:val="0"/>
      <w:marRight w:val="0"/>
      <w:marTop w:val="0"/>
      <w:marBottom w:val="0"/>
      <w:divBdr>
        <w:top w:val="none" w:sz="0" w:space="0" w:color="auto"/>
        <w:left w:val="none" w:sz="0" w:space="0" w:color="auto"/>
        <w:bottom w:val="none" w:sz="0" w:space="0" w:color="auto"/>
        <w:right w:val="none" w:sz="0" w:space="0" w:color="auto"/>
      </w:divBdr>
    </w:div>
    <w:div w:id="154685887">
      <w:bodyDiv w:val="1"/>
      <w:marLeft w:val="0"/>
      <w:marRight w:val="0"/>
      <w:marTop w:val="0"/>
      <w:marBottom w:val="0"/>
      <w:divBdr>
        <w:top w:val="none" w:sz="0" w:space="0" w:color="auto"/>
        <w:left w:val="none" w:sz="0" w:space="0" w:color="auto"/>
        <w:bottom w:val="none" w:sz="0" w:space="0" w:color="auto"/>
        <w:right w:val="none" w:sz="0" w:space="0" w:color="auto"/>
      </w:divBdr>
    </w:div>
    <w:div w:id="154801811">
      <w:bodyDiv w:val="1"/>
      <w:marLeft w:val="0"/>
      <w:marRight w:val="0"/>
      <w:marTop w:val="0"/>
      <w:marBottom w:val="0"/>
      <w:divBdr>
        <w:top w:val="none" w:sz="0" w:space="0" w:color="auto"/>
        <w:left w:val="none" w:sz="0" w:space="0" w:color="auto"/>
        <w:bottom w:val="none" w:sz="0" w:space="0" w:color="auto"/>
        <w:right w:val="none" w:sz="0" w:space="0" w:color="auto"/>
      </w:divBdr>
    </w:div>
    <w:div w:id="155266008">
      <w:bodyDiv w:val="1"/>
      <w:marLeft w:val="0"/>
      <w:marRight w:val="0"/>
      <w:marTop w:val="0"/>
      <w:marBottom w:val="0"/>
      <w:divBdr>
        <w:top w:val="none" w:sz="0" w:space="0" w:color="auto"/>
        <w:left w:val="none" w:sz="0" w:space="0" w:color="auto"/>
        <w:bottom w:val="none" w:sz="0" w:space="0" w:color="auto"/>
        <w:right w:val="none" w:sz="0" w:space="0" w:color="auto"/>
      </w:divBdr>
    </w:div>
    <w:div w:id="155342030">
      <w:bodyDiv w:val="1"/>
      <w:marLeft w:val="0"/>
      <w:marRight w:val="0"/>
      <w:marTop w:val="0"/>
      <w:marBottom w:val="0"/>
      <w:divBdr>
        <w:top w:val="none" w:sz="0" w:space="0" w:color="auto"/>
        <w:left w:val="none" w:sz="0" w:space="0" w:color="auto"/>
        <w:bottom w:val="none" w:sz="0" w:space="0" w:color="auto"/>
        <w:right w:val="none" w:sz="0" w:space="0" w:color="auto"/>
      </w:divBdr>
    </w:div>
    <w:div w:id="155343398">
      <w:bodyDiv w:val="1"/>
      <w:marLeft w:val="0"/>
      <w:marRight w:val="0"/>
      <w:marTop w:val="0"/>
      <w:marBottom w:val="0"/>
      <w:divBdr>
        <w:top w:val="none" w:sz="0" w:space="0" w:color="auto"/>
        <w:left w:val="none" w:sz="0" w:space="0" w:color="auto"/>
        <w:bottom w:val="none" w:sz="0" w:space="0" w:color="auto"/>
        <w:right w:val="none" w:sz="0" w:space="0" w:color="auto"/>
      </w:divBdr>
    </w:div>
    <w:div w:id="155998678">
      <w:bodyDiv w:val="1"/>
      <w:marLeft w:val="0"/>
      <w:marRight w:val="0"/>
      <w:marTop w:val="0"/>
      <w:marBottom w:val="0"/>
      <w:divBdr>
        <w:top w:val="none" w:sz="0" w:space="0" w:color="auto"/>
        <w:left w:val="none" w:sz="0" w:space="0" w:color="auto"/>
        <w:bottom w:val="none" w:sz="0" w:space="0" w:color="auto"/>
        <w:right w:val="none" w:sz="0" w:space="0" w:color="auto"/>
      </w:divBdr>
    </w:div>
    <w:div w:id="156381777">
      <w:bodyDiv w:val="1"/>
      <w:marLeft w:val="0"/>
      <w:marRight w:val="0"/>
      <w:marTop w:val="0"/>
      <w:marBottom w:val="0"/>
      <w:divBdr>
        <w:top w:val="none" w:sz="0" w:space="0" w:color="auto"/>
        <w:left w:val="none" w:sz="0" w:space="0" w:color="auto"/>
        <w:bottom w:val="none" w:sz="0" w:space="0" w:color="auto"/>
        <w:right w:val="none" w:sz="0" w:space="0" w:color="auto"/>
      </w:divBdr>
    </w:div>
    <w:div w:id="156657699">
      <w:bodyDiv w:val="1"/>
      <w:marLeft w:val="0"/>
      <w:marRight w:val="0"/>
      <w:marTop w:val="0"/>
      <w:marBottom w:val="0"/>
      <w:divBdr>
        <w:top w:val="none" w:sz="0" w:space="0" w:color="auto"/>
        <w:left w:val="none" w:sz="0" w:space="0" w:color="auto"/>
        <w:bottom w:val="none" w:sz="0" w:space="0" w:color="auto"/>
        <w:right w:val="none" w:sz="0" w:space="0" w:color="auto"/>
      </w:divBdr>
    </w:div>
    <w:div w:id="157044135">
      <w:bodyDiv w:val="1"/>
      <w:marLeft w:val="0"/>
      <w:marRight w:val="0"/>
      <w:marTop w:val="0"/>
      <w:marBottom w:val="0"/>
      <w:divBdr>
        <w:top w:val="none" w:sz="0" w:space="0" w:color="auto"/>
        <w:left w:val="none" w:sz="0" w:space="0" w:color="auto"/>
        <w:bottom w:val="none" w:sz="0" w:space="0" w:color="auto"/>
        <w:right w:val="none" w:sz="0" w:space="0" w:color="auto"/>
      </w:divBdr>
    </w:div>
    <w:div w:id="157698113">
      <w:bodyDiv w:val="1"/>
      <w:marLeft w:val="0"/>
      <w:marRight w:val="0"/>
      <w:marTop w:val="0"/>
      <w:marBottom w:val="0"/>
      <w:divBdr>
        <w:top w:val="none" w:sz="0" w:space="0" w:color="auto"/>
        <w:left w:val="none" w:sz="0" w:space="0" w:color="auto"/>
        <w:bottom w:val="none" w:sz="0" w:space="0" w:color="auto"/>
        <w:right w:val="none" w:sz="0" w:space="0" w:color="auto"/>
      </w:divBdr>
    </w:div>
    <w:div w:id="157961264">
      <w:bodyDiv w:val="1"/>
      <w:marLeft w:val="0"/>
      <w:marRight w:val="0"/>
      <w:marTop w:val="0"/>
      <w:marBottom w:val="0"/>
      <w:divBdr>
        <w:top w:val="none" w:sz="0" w:space="0" w:color="auto"/>
        <w:left w:val="none" w:sz="0" w:space="0" w:color="auto"/>
        <w:bottom w:val="none" w:sz="0" w:space="0" w:color="auto"/>
        <w:right w:val="none" w:sz="0" w:space="0" w:color="auto"/>
      </w:divBdr>
    </w:div>
    <w:div w:id="158271596">
      <w:bodyDiv w:val="1"/>
      <w:marLeft w:val="0"/>
      <w:marRight w:val="0"/>
      <w:marTop w:val="0"/>
      <w:marBottom w:val="0"/>
      <w:divBdr>
        <w:top w:val="none" w:sz="0" w:space="0" w:color="auto"/>
        <w:left w:val="none" w:sz="0" w:space="0" w:color="auto"/>
        <w:bottom w:val="none" w:sz="0" w:space="0" w:color="auto"/>
        <w:right w:val="none" w:sz="0" w:space="0" w:color="auto"/>
      </w:divBdr>
    </w:div>
    <w:div w:id="158546266">
      <w:bodyDiv w:val="1"/>
      <w:marLeft w:val="0"/>
      <w:marRight w:val="0"/>
      <w:marTop w:val="0"/>
      <w:marBottom w:val="0"/>
      <w:divBdr>
        <w:top w:val="none" w:sz="0" w:space="0" w:color="auto"/>
        <w:left w:val="none" w:sz="0" w:space="0" w:color="auto"/>
        <w:bottom w:val="none" w:sz="0" w:space="0" w:color="auto"/>
        <w:right w:val="none" w:sz="0" w:space="0" w:color="auto"/>
      </w:divBdr>
    </w:div>
    <w:div w:id="158664708">
      <w:bodyDiv w:val="1"/>
      <w:marLeft w:val="0"/>
      <w:marRight w:val="0"/>
      <w:marTop w:val="0"/>
      <w:marBottom w:val="0"/>
      <w:divBdr>
        <w:top w:val="none" w:sz="0" w:space="0" w:color="auto"/>
        <w:left w:val="none" w:sz="0" w:space="0" w:color="auto"/>
        <w:bottom w:val="none" w:sz="0" w:space="0" w:color="auto"/>
        <w:right w:val="none" w:sz="0" w:space="0" w:color="auto"/>
      </w:divBdr>
    </w:div>
    <w:div w:id="158813142">
      <w:bodyDiv w:val="1"/>
      <w:marLeft w:val="0"/>
      <w:marRight w:val="0"/>
      <w:marTop w:val="0"/>
      <w:marBottom w:val="0"/>
      <w:divBdr>
        <w:top w:val="none" w:sz="0" w:space="0" w:color="auto"/>
        <w:left w:val="none" w:sz="0" w:space="0" w:color="auto"/>
        <w:bottom w:val="none" w:sz="0" w:space="0" w:color="auto"/>
        <w:right w:val="none" w:sz="0" w:space="0" w:color="auto"/>
      </w:divBdr>
    </w:div>
    <w:div w:id="159319226">
      <w:bodyDiv w:val="1"/>
      <w:marLeft w:val="0"/>
      <w:marRight w:val="0"/>
      <w:marTop w:val="0"/>
      <w:marBottom w:val="0"/>
      <w:divBdr>
        <w:top w:val="none" w:sz="0" w:space="0" w:color="auto"/>
        <w:left w:val="none" w:sz="0" w:space="0" w:color="auto"/>
        <w:bottom w:val="none" w:sz="0" w:space="0" w:color="auto"/>
        <w:right w:val="none" w:sz="0" w:space="0" w:color="auto"/>
      </w:divBdr>
    </w:div>
    <w:div w:id="159657831">
      <w:bodyDiv w:val="1"/>
      <w:marLeft w:val="0"/>
      <w:marRight w:val="0"/>
      <w:marTop w:val="0"/>
      <w:marBottom w:val="0"/>
      <w:divBdr>
        <w:top w:val="none" w:sz="0" w:space="0" w:color="auto"/>
        <w:left w:val="none" w:sz="0" w:space="0" w:color="auto"/>
        <w:bottom w:val="none" w:sz="0" w:space="0" w:color="auto"/>
        <w:right w:val="none" w:sz="0" w:space="0" w:color="auto"/>
      </w:divBdr>
    </w:div>
    <w:div w:id="160120101">
      <w:bodyDiv w:val="1"/>
      <w:marLeft w:val="0"/>
      <w:marRight w:val="0"/>
      <w:marTop w:val="0"/>
      <w:marBottom w:val="0"/>
      <w:divBdr>
        <w:top w:val="none" w:sz="0" w:space="0" w:color="auto"/>
        <w:left w:val="none" w:sz="0" w:space="0" w:color="auto"/>
        <w:bottom w:val="none" w:sz="0" w:space="0" w:color="auto"/>
        <w:right w:val="none" w:sz="0" w:space="0" w:color="auto"/>
      </w:divBdr>
    </w:div>
    <w:div w:id="160853956">
      <w:bodyDiv w:val="1"/>
      <w:marLeft w:val="0"/>
      <w:marRight w:val="0"/>
      <w:marTop w:val="0"/>
      <w:marBottom w:val="0"/>
      <w:divBdr>
        <w:top w:val="none" w:sz="0" w:space="0" w:color="auto"/>
        <w:left w:val="none" w:sz="0" w:space="0" w:color="auto"/>
        <w:bottom w:val="none" w:sz="0" w:space="0" w:color="auto"/>
        <w:right w:val="none" w:sz="0" w:space="0" w:color="auto"/>
      </w:divBdr>
    </w:div>
    <w:div w:id="162743623">
      <w:bodyDiv w:val="1"/>
      <w:marLeft w:val="0"/>
      <w:marRight w:val="0"/>
      <w:marTop w:val="0"/>
      <w:marBottom w:val="0"/>
      <w:divBdr>
        <w:top w:val="none" w:sz="0" w:space="0" w:color="auto"/>
        <w:left w:val="none" w:sz="0" w:space="0" w:color="auto"/>
        <w:bottom w:val="none" w:sz="0" w:space="0" w:color="auto"/>
        <w:right w:val="none" w:sz="0" w:space="0" w:color="auto"/>
      </w:divBdr>
    </w:div>
    <w:div w:id="162743898">
      <w:bodyDiv w:val="1"/>
      <w:marLeft w:val="0"/>
      <w:marRight w:val="0"/>
      <w:marTop w:val="0"/>
      <w:marBottom w:val="0"/>
      <w:divBdr>
        <w:top w:val="none" w:sz="0" w:space="0" w:color="auto"/>
        <w:left w:val="none" w:sz="0" w:space="0" w:color="auto"/>
        <w:bottom w:val="none" w:sz="0" w:space="0" w:color="auto"/>
        <w:right w:val="none" w:sz="0" w:space="0" w:color="auto"/>
      </w:divBdr>
    </w:div>
    <w:div w:id="162817637">
      <w:bodyDiv w:val="1"/>
      <w:marLeft w:val="0"/>
      <w:marRight w:val="0"/>
      <w:marTop w:val="0"/>
      <w:marBottom w:val="0"/>
      <w:divBdr>
        <w:top w:val="none" w:sz="0" w:space="0" w:color="auto"/>
        <w:left w:val="none" w:sz="0" w:space="0" w:color="auto"/>
        <w:bottom w:val="none" w:sz="0" w:space="0" w:color="auto"/>
        <w:right w:val="none" w:sz="0" w:space="0" w:color="auto"/>
      </w:divBdr>
    </w:div>
    <w:div w:id="162818685">
      <w:bodyDiv w:val="1"/>
      <w:marLeft w:val="0"/>
      <w:marRight w:val="0"/>
      <w:marTop w:val="0"/>
      <w:marBottom w:val="0"/>
      <w:divBdr>
        <w:top w:val="none" w:sz="0" w:space="0" w:color="auto"/>
        <w:left w:val="none" w:sz="0" w:space="0" w:color="auto"/>
        <w:bottom w:val="none" w:sz="0" w:space="0" w:color="auto"/>
        <w:right w:val="none" w:sz="0" w:space="0" w:color="auto"/>
      </w:divBdr>
    </w:div>
    <w:div w:id="163397015">
      <w:bodyDiv w:val="1"/>
      <w:marLeft w:val="0"/>
      <w:marRight w:val="0"/>
      <w:marTop w:val="0"/>
      <w:marBottom w:val="0"/>
      <w:divBdr>
        <w:top w:val="none" w:sz="0" w:space="0" w:color="auto"/>
        <w:left w:val="none" w:sz="0" w:space="0" w:color="auto"/>
        <w:bottom w:val="none" w:sz="0" w:space="0" w:color="auto"/>
        <w:right w:val="none" w:sz="0" w:space="0" w:color="auto"/>
      </w:divBdr>
    </w:div>
    <w:div w:id="163597987">
      <w:bodyDiv w:val="1"/>
      <w:marLeft w:val="0"/>
      <w:marRight w:val="0"/>
      <w:marTop w:val="0"/>
      <w:marBottom w:val="0"/>
      <w:divBdr>
        <w:top w:val="none" w:sz="0" w:space="0" w:color="auto"/>
        <w:left w:val="none" w:sz="0" w:space="0" w:color="auto"/>
        <w:bottom w:val="none" w:sz="0" w:space="0" w:color="auto"/>
        <w:right w:val="none" w:sz="0" w:space="0" w:color="auto"/>
      </w:divBdr>
    </w:div>
    <w:div w:id="164244844">
      <w:bodyDiv w:val="1"/>
      <w:marLeft w:val="0"/>
      <w:marRight w:val="0"/>
      <w:marTop w:val="0"/>
      <w:marBottom w:val="0"/>
      <w:divBdr>
        <w:top w:val="none" w:sz="0" w:space="0" w:color="auto"/>
        <w:left w:val="none" w:sz="0" w:space="0" w:color="auto"/>
        <w:bottom w:val="none" w:sz="0" w:space="0" w:color="auto"/>
        <w:right w:val="none" w:sz="0" w:space="0" w:color="auto"/>
      </w:divBdr>
    </w:div>
    <w:div w:id="165362796">
      <w:bodyDiv w:val="1"/>
      <w:marLeft w:val="0"/>
      <w:marRight w:val="0"/>
      <w:marTop w:val="0"/>
      <w:marBottom w:val="0"/>
      <w:divBdr>
        <w:top w:val="none" w:sz="0" w:space="0" w:color="auto"/>
        <w:left w:val="none" w:sz="0" w:space="0" w:color="auto"/>
        <w:bottom w:val="none" w:sz="0" w:space="0" w:color="auto"/>
        <w:right w:val="none" w:sz="0" w:space="0" w:color="auto"/>
      </w:divBdr>
    </w:div>
    <w:div w:id="166293131">
      <w:bodyDiv w:val="1"/>
      <w:marLeft w:val="0"/>
      <w:marRight w:val="0"/>
      <w:marTop w:val="0"/>
      <w:marBottom w:val="0"/>
      <w:divBdr>
        <w:top w:val="none" w:sz="0" w:space="0" w:color="auto"/>
        <w:left w:val="none" w:sz="0" w:space="0" w:color="auto"/>
        <w:bottom w:val="none" w:sz="0" w:space="0" w:color="auto"/>
        <w:right w:val="none" w:sz="0" w:space="0" w:color="auto"/>
      </w:divBdr>
    </w:div>
    <w:div w:id="166756255">
      <w:bodyDiv w:val="1"/>
      <w:marLeft w:val="0"/>
      <w:marRight w:val="0"/>
      <w:marTop w:val="0"/>
      <w:marBottom w:val="0"/>
      <w:divBdr>
        <w:top w:val="none" w:sz="0" w:space="0" w:color="auto"/>
        <w:left w:val="none" w:sz="0" w:space="0" w:color="auto"/>
        <w:bottom w:val="none" w:sz="0" w:space="0" w:color="auto"/>
        <w:right w:val="none" w:sz="0" w:space="0" w:color="auto"/>
      </w:divBdr>
    </w:div>
    <w:div w:id="166991765">
      <w:bodyDiv w:val="1"/>
      <w:marLeft w:val="0"/>
      <w:marRight w:val="0"/>
      <w:marTop w:val="0"/>
      <w:marBottom w:val="0"/>
      <w:divBdr>
        <w:top w:val="none" w:sz="0" w:space="0" w:color="auto"/>
        <w:left w:val="none" w:sz="0" w:space="0" w:color="auto"/>
        <w:bottom w:val="none" w:sz="0" w:space="0" w:color="auto"/>
        <w:right w:val="none" w:sz="0" w:space="0" w:color="auto"/>
      </w:divBdr>
    </w:div>
    <w:div w:id="167327312">
      <w:bodyDiv w:val="1"/>
      <w:marLeft w:val="0"/>
      <w:marRight w:val="0"/>
      <w:marTop w:val="0"/>
      <w:marBottom w:val="0"/>
      <w:divBdr>
        <w:top w:val="none" w:sz="0" w:space="0" w:color="auto"/>
        <w:left w:val="none" w:sz="0" w:space="0" w:color="auto"/>
        <w:bottom w:val="none" w:sz="0" w:space="0" w:color="auto"/>
        <w:right w:val="none" w:sz="0" w:space="0" w:color="auto"/>
      </w:divBdr>
    </w:div>
    <w:div w:id="167599751">
      <w:bodyDiv w:val="1"/>
      <w:marLeft w:val="0"/>
      <w:marRight w:val="0"/>
      <w:marTop w:val="0"/>
      <w:marBottom w:val="0"/>
      <w:divBdr>
        <w:top w:val="none" w:sz="0" w:space="0" w:color="auto"/>
        <w:left w:val="none" w:sz="0" w:space="0" w:color="auto"/>
        <w:bottom w:val="none" w:sz="0" w:space="0" w:color="auto"/>
        <w:right w:val="none" w:sz="0" w:space="0" w:color="auto"/>
      </w:divBdr>
    </w:div>
    <w:div w:id="168716998">
      <w:bodyDiv w:val="1"/>
      <w:marLeft w:val="0"/>
      <w:marRight w:val="0"/>
      <w:marTop w:val="0"/>
      <w:marBottom w:val="0"/>
      <w:divBdr>
        <w:top w:val="none" w:sz="0" w:space="0" w:color="auto"/>
        <w:left w:val="none" w:sz="0" w:space="0" w:color="auto"/>
        <w:bottom w:val="none" w:sz="0" w:space="0" w:color="auto"/>
        <w:right w:val="none" w:sz="0" w:space="0" w:color="auto"/>
      </w:divBdr>
    </w:div>
    <w:div w:id="168909043">
      <w:bodyDiv w:val="1"/>
      <w:marLeft w:val="0"/>
      <w:marRight w:val="0"/>
      <w:marTop w:val="0"/>
      <w:marBottom w:val="0"/>
      <w:divBdr>
        <w:top w:val="none" w:sz="0" w:space="0" w:color="auto"/>
        <w:left w:val="none" w:sz="0" w:space="0" w:color="auto"/>
        <w:bottom w:val="none" w:sz="0" w:space="0" w:color="auto"/>
        <w:right w:val="none" w:sz="0" w:space="0" w:color="auto"/>
      </w:divBdr>
    </w:div>
    <w:div w:id="170923715">
      <w:bodyDiv w:val="1"/>
      <w:marLeft w:val="0"/>
      <w:marRight w:val="0"/>
      <w:marTop w:val="0"/>
      <w:marBottom w:val="0"/>
      <w:divBdr>
        <w:top w:val="none" w:sz="0" w:space="0" w:color="auto"/>
        <w:left w:val="none" w:sz="0" w:space="0" w:color="auto"/>
        <w:bottom w:val="none" w:sz="0" w:space="0" w:color="auto"/>
        <w:right w:val="none" w:sz="0" w:space="0" w:color="auto"/>
      </w:divBdr>
    </w:div>
    <w:div w:id="171838453">
      <w:bodyDiv w:val="1"/>
      <w:marLeft w:val="0"/>
      <w:marRight w:val="0"/>
      <w:marTop w:val="0"/>
      <w:marBottom w:val="0"/>
      <w:divBdr>
        <w:top w:val="none" w:sz="0" w:space="0" w:color="auto"/>
        <w:left w:val="none" w:sz="0" w:space="0" w:color="auto"/>
        <w:bottom w:val="none" w:sz="0" w:space="0" w:color="auto"/>
        <w:right w:val="none" w:sz="0" w:space="0" w:color="auto"/>
      </w:divBdr>
    </w:div>
    <w:div w:id="173423198">
      <w:bodyDiv w:val="1"/>
      <w:marLeft w:val="0"/>
      <w:marRight w:val="0"/>
      <w:marTop w:val="0"/>
      <w:marBottom w:val="0"/>
      <w:divBdr>
        <w:top w:val="none" w:sz="0" w:space="0" w:color="auto"/>
        <w:left w:val="none" w:sz="0" w:space="0" w:color="auto"/>
        <w:bottom w:val="none" w:sz="0" w:space="0" w:color="auto"/>
        <w:right w:val="none" w:sz="0" w:space="0" w:color="auto"/>
      </w:divBdr>
    </w:div>
    <w:div w:id="173686869">
      <w:bodyDiv w:val="1"/>
      <w:marLeft w:val="0"/>
      <w:marRight w:val="0"/>
      <w:marTop w:val="0"/>
      <w:marBottom w:val="0"/>
      <w:divBdr>
        <w:top w:val="none" w:sz="0" w:space="0" w:color="auto"/>
        <w:left w:val="none" w:sz="0" w:space="0" w:color="auto"/>
        <w:bottom w:val="none" w:sz="0" w:space="0" w:color="auto"/>
        <w:right w:val="none" w:sz="0" w:space="0" w:color="auto"/>
      </w:divBdr>
    </w:div>
    <w:div w:id="173963822">
      <w:bodyDiv w:val="1"/>
      <w:marLeft w:val="0"/>
      <w:marRight w:val="0"/>
      <w:marTop w:val="0"/>
      <w:marBottom w:val="0"/>
      <w:divBdr>
        <w:top w:val="none" w:sz="0" w:space="0" w:color="auto"/>
        <w:left w:val="none" w:sz="0" w:space="0" w:color="auto"/>
        <w:bottom w:val="none" w:sz="0" w:space="0" w:color="auto"/>
        <w:right w:val="none" w:sz="0" w:space="0" w:color="auto"/>
      </w:divBdr>
    </w:div>
    <w:div w:id="177890614">
      <w:bodyDiv w:val="1"/>
      <w:marLeft w:val="0"/>
      <w:marRight w:val="0"/>
      <w:marTop w:val="0"/>
      <w:marBottom w:val="0"/>
      <w:divBdr>
        <w:top w:val="none" w:sz="0" w:space="0" w:color="auto"/>
        <w:left w:val="none" w:sz="0" w:space="0" w:color="auto"/>
        <w:bottom w:val="none" w:sz="0" w:space="0" w:color="auto"/>
        <w:right w:val="none" w:sz="0" w:space="0" w:color="auto"/>
      </w:divBdr>
    </w:div>
    <w:div w:id="178083702">
      <w:bodyDiv w:val="1"/>
      <w:marLeft w:val="0"/>
      <w:marRight w:val="0"/>
      <w:marTop w:val="0"/>
      <w:marBottom w:val="0"/>
      <w:divBdr>
        <w:top w:val="none" w:sz="0" w:space="0" w:color="auto"/>
        <w:left w:val="none" w:sz="0" w:space="0" w:color="auto"/>
        <w:bottom w:val="none" w:sz="0" w:space="0" w:color="auto"/>
        <w:right w:val="none" w:sz="0" w:space="0" w:color="auto"/>
      </w:divBdr>
    </w:div>
    <w:div w:id="178467557">
      <w:bodyDiv w:val="1"/>
      <w:marLeft w:val="0"/>
      <w:marRight w:val="0"/>
      <w:marTop w:val="0"/>
      <w:marBottom w:val="0"/>
      <w:divBdr>
        <w:top w:val="none" w:sz="0" w:space="0" w:color="auto"/>
        <w:left w:val="none" w:sz="0" w:space="0" w:color="auto"/>
        <w:bottom w:val="none" w:sz="0" w:space="0" w:color="auto"/>
        <w:right w:val="none" w:sz="0" w:space="0" w:color="auto"/>
      </w:divBdr>
    </w:div>
    <w:div w:id="179899923">
      <w:bodyDiv w:val="1"/>
      <w:marLeft w:val="0"/>
      <w:marRight w:val="0"/>
      <w:marTop w:val="0"/>
      <w:marBottom w:val="0"/>
      <w:divBdr>
        <w:top w:val="none" w:sz="0" w:space="0" w:color="auto"/>
        <w:left w:val="none" w:sz="0" w:space="0" w:color="auto"/>
        <w:bottom w:val="none" w:sz="0" w:space="0" w:color="auto"/>
        <w:right w:val="none" w:sz="0" w:space="0" w:color="auto"/>
      </w:divBdr>
    </w:div>
    <w:div w:id="179979291">
      <w:bodyDiv w:val="1"/>
      <w:marLeft w:val="0"/>
      <w:marRight w:val="0"/>
      <w:marTop w:val="0"/>
      <w:marBottom w:val="0"/>
      <w:divBdr>
        <w:top w:val="none" w:sz="0" w:space="0" w:color="auto"/>
        <w:left w:val="none" w:sz="0" w:space="0" w:color="auto"/>
        <w:bottom w:val="none" w:sz="0" w:space="0" w:color="auto"/>
        <w:right w:val="none" w:sz="0" w:space="0" w:color="auto"/>
      </w:divBdr>
    </w:div>
    <w:div w:id="180360729">
      <w:bodyDiv w:val="1"/>
      <w:marLeft w:val="0"/>
      <w:marRight w:val="0"/>
      <w:marTop w:val="0"/>
      <w:marBottom w:val="0"/>
      <w:divBdr>
        <w:top w:val="none" w:sz="0" w:space="0" w:color="auto"/>
        <w:left w:val="none" w:sz="0" w:space="0" w:color="auto"/>
        <w:bottom w:val="none" w:sz="0" w:space="0" w:color="auto"/>
        <w:right w:val="none" w:sz="0" w:space="0" w:color="auto"/>
      </w:divBdr>
    </w:div>
    <w:div w:id="181168132">
      <w:bodyDiv w:val="1"/>
      <w:marLeft w:val="0"/>
      <w:marRight w:val="0"/>
      <w:marTop w:val="0"/>
      <w:marBottom w:val="0"/>
      <w:divBdr>
        <w:top w:val="none" w:sz="0" w:space="0" w:color="auto"/>
        <w:left w:val="none" w:sz="0" w:space="0" w:color="auto"/>
        <w:bottom w:val="none" w:sz="0" w:space="0" w:color="auto"/>
        <w:right w:val="none" w:sz="0" w:space="0" w:color="auto"/>
      </w:divBdr>
    </w:div>
    <w:div w:id="181405770">
      <w:bodyDiv w:val="1"/>
      <w:marLeft w:val="0"/>
      <w:marRight w:val="0"/>
      <w:marTop w:val="0"/>
      <w:marBottom w:val="0"/>
      <w:divBdr>
        <w:top w:val="none" w:sz="0" w:space="0" w:color="auto"/>
        <w:left w:val="none" w:sz="0" w:space="0" w:color="auto"/>
        <w:bottom w:val="none" w:sz="0" w:space="0" w:color="auto"/>
        <w:right w:val="none" w:sz="0" w:space="0" w:color="auto"/>
      </w:divBdr>
    </w:div>
    <w:div w:id="183709910">
      <w:bodyDiv w:val="1"/>
      <w:marLeft w:val="0"/>
      <w:marRight w:val="0"/>
      <w:marTop w:val="0"/>
      <w:marBottom w:val="0"/>
      <w:divBdr>
        <w:top w:val="none" w:sz="0" w:space="0" w:color="auto"/>
        <w:left w:val="none" w:sz="0" w:space="0" w:color="auto"/>
        <w:bottom w:val="none" w:sz="0" w:space="0" w:color="auto"/>
        <w:right w:val="none" w:sz="0" w:space="0" w:color="auto"/>
      </w:divBdr>
    </w:div>
    <w:div w:id="183717686">
      <w:bodyDiv w:val="1"/>
      <w:marLeft w:val="0"/>
      <w:marRight w:val="0"/>
      <w:marTop w:val="0"/>
      <w:marBottom w:val="0"/>
      <w:divBdr>
        <w:top w:val="none" w:sz="0" w:space="0" w:color="auto"/>
        <w:left w:val="none" w:sz="0" w:space="0" w:color="auto"/>
        <w:bottom w:val="none" w:sz="0" w:space="0" w:color="auto"/>
        <w:right w:val="none" w:sz="0" w:space="0" w:color="auto"/>
      </w:divBdr>
    </w:div>
    <w:div w:id="184945216">
      <w:bodyDiv w:val="1"/>
      <w:marLeft w:val="0"/>
      <w:marRight w:val="0"/>
      <w:marTop w:val="0"/>
      <w:marBottom w:val="0"/>
      <w:divBdr>
        <w:top w:val="none" w:sz="0" w:space="0" w:color="auto"/>
        <w:left w:val="none" w:sz="0" w:space="0" w:color="auto"/>
        <w:bottom w:val="none" w:sz="0" w:space="0" w:color="auto"/>
        <w:right w:val="none" w:sz="0" w:space="0" w:color="auto"/>
      </w:divBdr>
    </w:div>
    <w:div w:id="186909511">
      <w:bodyDiv w:val="1"/>
      <w:marLeft w:val="0"/>
      <w:marRight w:val="0"/>
      <w:marTop w:val="0"/>
      <w:marBottom w:val="0"/>
      <w:divBdr>
        <w:top w:val="none" w:sz="0" w:space="0" w:color="auto"/>
        <w:left w:val="none" w:sz="0" w:space="0" w:color="auto"/>
        <w:bottom w:val="none" w:sz="0" w:space="0" w:color="auto"/>
        <w:right w:val="none" w:sz="0" w:space="0" w:color="auto"/>
      </w:divBdr>
    </w:div>
    <w:div w:id="188223925">
      <w:bodyDiv w:val="1"/>
      <w:marLeft w:val="0"/>
      <w:marRight w:val="0"/>
      <w:marTop w:val="0"/>
      <w:marBottom w:val="0"/>
      <w:divBdr>
        <w:top w:val="none" w:sz="0" w:space="0" w:color="auto"/>
        <w:left w:val="none" w:sz="0" w:space="0" w:color="auto"/>
        <w:bottom w:val="none" w:sz="0" w:space="0" w:color="auto"/>
        <w:right w:val="none" w:sz="0" w:space="0" w:color="auto"/>
      </w:divBdr>
    </w:div>
    <w:div w:id="188881147">
      <w:bodyDiv w:val="1"/>
      <w:marLeft w:val="0"/>
      <w:marRight w:val="0"/>
      <w:marTop w:val="0"/>
      <w:marBottom w:val="0"/>
      <w:divBdr>
        <w:top w:val="none" w:sz="0" w:space="0" w:color="auto"/>
        <w:left w:val="none" w:sz="0" w:space="0" w:color="auto"/>
        <w:bottom w:val="none" w:sz="0" w:space="0" w:color="auto"/>
        <w:right w:val="none" w:sz="0" w:space="0" w:color="auto"/>
      </w:divBdr>
    </w:div>
    <w:div w:id="188882130">
      <w:bodyDiv w:val="1"/>
      <w:marLeft w:val="0"/>
      <w:marRight w:val="0"/>
      <w:marTop w:val="0"/>
      <w:marBottom w:val="0"/>
      <w:divBdr>
        <w:top w:val="none" w:sz="0" w:space="0" w:color="auto"/>
        <w:left w:val="none" w:sz="0" w:space="0" w:color="auto"/>
        <w:bottom w:val="none" w:sz="0" w:space="0" w:color="auto"/>
        <w:right w:val="none" w:sz="0" w:space="0" w:color="auto"/>
      </w:divBdr>
    </w:div>
    <w:div w:id="188960095">
      <w:bodyDiv w:val="1"/>
      <w:marLeft w:val="0"/>
      <w:marRight w:val="0"/>
      <w:marTop w:val="0"/>
      <w:marBottom w:val="0"/>
      <w:divBdr>
        <w:top w:val="none" w:sz="0" w:space="0" w:color="auto"/>
        <w:left w:val="none" w:sz="0" w:space="0" w:color="auto"/>
        <w:bottom w:val="none" w:sz="0" w:space="0" w:color="auto"/>
        <w:right w:val="none" w:sz="0" w:space="0" w:color="auto"/>
      </w:divBdr>
    </w:div>
    <w:div w:id="189076130">
      <w:bodyDiv w:val="1"/>
      <w:marLeft w:val="0"/>
      <w:marRight w:val="0"/>
      <w:marTop w:val="0"/>
      <w:marBottom w:val="0"/>
      <w:divBdr>
        <w:top w:val="none" w:sz="0" w:space="0" w:color="auto"/>
        <w:left w:val="none" w:sz="0" w:space="0" w:color="auto"/>
        <w:bottom w:val="none" w:sz="0" w:space="0" w:color="auto"/>
        <w:right w:val="none" w:sz="0" w:space="0" w:color="auto"/>
      </w:divBdr>
    </w:div>
    <w:div w:id="189294602">
      <w:bodyDiv w:val="1"/>
      <w:marLeft w:val="0"/>
      <w:marRight w:val="0"/>
      <w:marTop w:val="0"/>
      <w:marBottom w:val="0"/>
      <w:divBdr>
        <w:top w:val="none" w:sz="0" w:space="0" w:color="auto"/>
        <w:left w:val="none" w:sz="0" w:space="0" w:color="auto"/>
        <w:bottom w:val="none" w:sz="0" w:space="0" w:color="auto"/>
        <w:right w:val="none" w:sz="0" w:space="0" w:color="auto"/>
      </w:divBdr>
    </w:div>
    <w:div w:id="189421462">
      <w:bodyDiv w:val="1"/>
      <w:marLeft w:val="0"/>
      <w:marRight w:val="0"/>
      <w:marTop w:val="0"/>
      <w:marBottom w:val="0"/>
      <w:divBdr>
        <w:top w:val="none" w:sz="0" w:space="0" w:color="auto"/>
        <w:left w:val="none" w:sz="0" w:space="0" w:color="auto"/>
        <w:bottom w:val="none" w:sz="0" w:space="0" w:color="auto"/>
        <w:right w:val="none" w:sz="0" w:space="0" w:color="auto"/>
      </w:divBdr>
    </w:div>
    <w:div w:id="189421828">
      <w:bodyDiv w:val="1"/>
      <w:marLeft w:val="0"/>
      <w:marRight w:val="0"/>
      <w:marTop w:val="0"/>
      <w:marBottom w:val="0"/>
      <w:divBdr>
        <w:top w:val="none" w:sz="0" w:space="0" w:color="auto"/>
        <w:left w:val="none" w:sz="0" w:space="0" w:color="auto"/>
        <w:bottom w:val="none" w:sz="0" w:space="0" w:color="auto"/>
        <w:right w:val="none" w:sz="0" w:space="0" w:color="auto"/>
      </w:divBdr>
    </w:div>
    <w:div w:id="190143188">
      <w:bodyDiv w:val="1"/>
      <w:marLeft w:val="0"/>
      <w:marRight w:val="0"/>
      <w:marTop w:val="0"/>
      <w:marBottom w:val="0"/>
      <w:divBdr>
        <w:top w:val="none" w:sz="0" w:space="0" w:color="auto"/>
        <w:left w:val="none" w:sz="0" w:space="0" w:color="auto"/>
        <w:bottom w:val="none" w:sz="0" w:space="0" w:color="auto"/>
        <w:right w:val="none" w:sz="0" w:space="0" w:color="auto"/>
      </w:divBdr>
    </w:div>
    <w:div w:id="191378975">
      <w:bodyDiv w:val="1"/>
      <w:marLeft w:val="0"/>
      <w:marRight w:val="0"/>
      <w:marTop w:val="0"/>
      <w:marBottom w:val="0"/>
      <w:divBdr>
        <w:top w:val="none" w:sz="0" w:space="0" w:color="auto"/>
        <w:left w:val="none" w:sz="0" w:space="0" w:color="auto"/>
        <w:bottom w:val="none" w:sz="0" w:space="0" w:color="auto"/>
        <w:right w:val="none" w:sz="0" w:space="0" w:color="auto"/>
      </w:divBdr>
    </w:div>
    <w:div w:id="191576678">
      <w:bodyDiv w:val="1"/>
      <w:marLeft w:val="0"/>
      <w:marRight w:val="0"/>
      <w:marTop w:val="0"/>
      <w:marBottom w:val="0"/>
      <w:divBdr>
        <w:top w:val="none" w:sz="0" w:space="0" w:color="auto"/>
        <w:left w:val="none" w:sz="0" w:space="0" w:color="auto"/>
        <w:bottom w:val="none" w:sz="0" w:space="0" w:color="auto"/>
        <w:right w:val="none" w:sz="0" w:space="0" w:color="auto"/>
      </w:divBdr>
    </w:div>
    <w:div w:id="191576961">
      <w:bodyDiv w:val="1"/>
      <w:marLeft w:val="0"/>
      <w:marRight w:val="0"/>
      <w:marTop w:val="0"/>
      <w:marBottom w:val="0"/>
      <w:divBdr>
        <w:top w:val="none" w:sz="0" w:space="0" w:color="auto"/>
        <w:left w:val="none" w:sz="0" w:space="0" w:color="auto"/>
        <w:bottom w:val="none" w:sz="0" w:space="0" w:color="auto"/>
        <w:right w:val="none" w:sz="0" w:space="0" w:color="auto"/>
      </w:divBdr>
    </w:div>
    <w:div w:id="191694181">
      <w:bodyDiv w:val="1"/>
      <w:marLeft w:val="0"/>
      <w:marRight w:val="0"/>
      <w:marTop w:val="0"/>
      <w:marBottom w:val="0"/>
      <w:divBdr>
        <w:top w:val="none" w:sz="0" w:space="0" w:color="auto"/>
        <w:left w:val="none" w:sz="0" w:space="0" w:color="auto"/>
        <w:bottom w:val="none" w:sz="0" w:space="0" w:color="auto"/>
        <w:right w:val="none" w:sz="0" w:space="0" w:color="auto"/>
      </w:divBdr>
    </w:div>
    <w:div w:id="191773565">
      <w:bodyDiv w:val="1"/>
      <w:marLeft w:val="0"/>
      <w:marRight w:val="0"/>
      <w:marTop w:val="0"/>
      <w:marBottom w:val="0"/>
      <w:divBdr>
        <w:top w:val="none" w:sz="0" w:space="0" w:color="auto"/>
        <w:left w:val="none" w:sz="0" w:space="0" w:color="auto"/>
        <w:bottom w:val="none" w:sz="0" w:space="0" w:color="auto"/>
        <w:right w:val="none" w:sz="0" w:space="0" w:color="auto"/>
      </w:divBdr>
    </w:div>
    <w:div w:id="191960230">
      <w:bodyDiv w:val="1"/>
      <w:marLeft w:val="0"/>
      <w:marRight w:val="0"/>
      <w:marTop w:val="0"/>
      <w:marBottom w:val="0"/>
      <w:divBdr>
        <w:top w:val="none" w:sz="0" w:space="0" w:color="auto"/>
        <w:left w:val="none" w:sz="0" w:space="0" w:color="auto"/>
        <w:bottom w:val="none" w:sz="0" w:space="0" w:color="auto"/>
        <w:right w:val="none" w:sz="0" w:space="0" w:color="auto"/>
      </w:divBdr>
    </w:div>
    <w:div w:id="191962932">
      <w:bodyDiv w:val="1"/>
      <w:marLeft w:val="0"/>
      <w:marRight w:val="0"/>
      <w:marTop w:val="0"/>
      <w:marBottom w:val="0"/>
      <w:divBdr>
        <w:top w:val="none" w:sz="0" w:space="0" w:color="auto"/>
        <w:left w:val="none" w:sz="0" w:space="0" w:color="auto"/>
        <w:bottom w:val="none" w:sz="0" w:space="0" w:color="auto"/>
        <w:right w:val="none" w:sz="0" w:space="0" w:color="auto"/>
      </w:divBdr>
    </w:div>
    <w:div w:id="192689698">
      <w:bodyDiv w:val="1"/>
      <w:marLeft w:val="0"/>
      <w:marRight w:val="0"/>
      <w:marTop w:val="0"/>
      <w:marBottom w:val="0"/>
      <w:divBdr>
        <w:top w:val="none" w:sz="0" w:space="0" w:color="auto"/>
        <w:left w:val="none" w:sz="0" w:space="0" w:color="auto"/>
        <w:bottom w:val="none" w:sz="0" w:space="0" w:color="auto"/>
        <w:right w:val="none" w:sz="0" w:space="0" w:color="auto"/>
      </w:divBdr>
    </w:div>
    <w:div w:id="192964579">
      <w:bodyDiv w:val="1"/>
      <w:marLeft w:val="0"/>
      <w:marRight w:val="0"/>
      <w:marTop w:val="0"/>
      <w:marBottom w:val="0"/>
      <w:divBdr>
        <w:top w:val="none" w:sz="0" w:space="0" w:color="auto"/>
        <w:left w:val="none" w:sz="0" w:space="0" w:color="auto"/>
        <w:bottom w:val="none" w:sz="0" w:space="0" w:color="auto"/>
        <w:right w:val="none" w:sz="0" w:space="0" w:color="auto"/>
      </w:divBdr>
    </w:div>
    <w:div w:id="193160105">
      <w:bodyDiv w:val="1"/>
      <w:marLeft w:val="0"/>
      <w:marRight w:val="0"/>
      <w:marTop w:val="0"/>
      <w:marBottom w:val="0"/>
      <w:divBdr>
        <w:top w:val="none" w:sz="0" w:space="0" w:color="auto"/>
        <w:left w:val="none" w:sz="0" w:space="0" w:color="auto"/>
        <w:bottom w:val="none" w:sz="0" w:space="0" w:color="auto"/>
        <w:right w:val="none" w:sz="0" w:space="0" w:color="auto"/>
      </w:divBdr>
    </w:div>
    <w:div w:id="193620800">
      <w:bodyDiv w:val="1"/>
      <w:marLeft w:val="0"/>
      <w:marRight w:val="0"/>
      <w:marTop w:val="0"/>
      <w:marBottom w:val="0"/>
      <w:divBdr>
        <w:top w:val="none" w:sz="0" w:space="0" w:color="auto"/>
        <w:left w:val="none" w:sz="0" w:space="0" w:color="auto"/>
        <w:bottom w:val="none" w:sz="0" w:space="0" w:color="auto"/>
        <w:right w:val="none" w:sz="0" w:space="0" w:color="auto"/>
      </w:divBdr>
    </w:div>
    <w:div w:id="194193249">
      <w:bodyDiv w:val="1"/>
      <w:marLeft w:val="0"/>
      <w:marRight w:val="0"/>
      <w:marTop w:val="0"/>
      <w:marBottom w:val="0"/>
      <w:divBdr>
        <w:top w:val="none" w:sz="0" w:space="0" w:color="auto"/>
        <w:left w:val="none" w:sz="0" w:space="0" w:color="auto"/>
        <w:bottom w:val="none" w:sz="0" w:space="0" w:color="auto"/>
        <w:right w:val="none" w:sz="0" w:space="0" w:color="auto"/>
      </w:divBdr>
    </w:div>
    <w:div w:id="195509829">
      <w:bodyDiv w:val="1"/>
      <w:marLeft w:val="0"/>
      <w:marRight w:val="0"/>
      <w:marTop w:val="0"/>
      <w:marBottom w:val="0"/>
      <w:divBdr>
        <w:top w:val="none" w:sz="0" w:space="0" w:color="auto"/>
        <w:left w:val="none" w:sz="0" w:space="0" w:color="auto"/>
        <w:bottom w:val="none" w:sz="0" w:space="0" w:color="auto"/>
        <w:right w:val="none" w:sz="0" w:space="0" w:color="auto"/>
      </w:divBdr>
    </w:div>
    <w:div w:id="196356003">
      <w:bodyDiv w:val="1"/>
      <w:marLeft w:val="0"/>
      <w:marRight w:val="0"/>
      <w:marTop w:val="0"/>
      <w:marBottom w:val="0"/>
      <w:divBdr>
        <w:top w:val="none" w:sz="0" w:space="0" w:color="auto"/>
        <w:left w:val="none" w:sz="0" w:space="0" w:color="auto"/>
        <w:bottom w:val="none" w:sz="0" w:space="0" w:color="auto"/>
        <w:right w:val="none" w:sz="0" w:space="0" w:color="auto"/>
      </w:divBdr>
    </w:div>
    <w:div w:id="196431271">
      <w:bodyDiv w:val="1"/>
      <w:marLeft w:val="0"/>
      <w:marRight w:val="0"/>
      <w:marTop w:val="0"/>
      <w:marBottom w:val="0"/>
      <w:divBdr>
        <w:top w:val="none" w:sz="0" w:space="0" w:color="auto"/>
        <w:left w:val="none" w:sz="0" w:space="0" w:color="auto"/>
        <w:bottom w:val="none" w:sz="0" w:space="0" w:color="auto"/>
        <w:right w:val="none" w:sz="0" w:space="0" w:color="auto"/>
      </w:divBdr>
    </w:div>
    <w:div w:id="196821704">
      <w:bodyDiv w:val="1"/>
      <w:marLeft w:val="0"/>
      <w:marRight w:val="0"/>
      <w:marTop w:val="0"/>
      <w:marBottom w:val="0"/>
      <w:divBdr>
        <w:top w:val="none" w:sz="0" w:space="0" w:color="auto"/>
        <w:left w:val="none" w:sz="0" w:space="0" w:color="auto"/>
        <w:bottom w:val="none" w:sz="0" w:space="0" w:color="auto"/>
        <w:right w:val="none" w:sz="0" w:space="0" w:color="auto"/>
      </w:divBdr>
    </w:div>
    <w:div w:id="197010628">
      <w:bodyDiv w:val="1"/>
      <w:marLeft w:val="0"/>
      <w:marRight w:val="0"/>
      <w:marTop w:val="0"/>
      <w:marBottom w:val="0"/>
      <w:divBdr>
        <w:top w:val="none" w:sz="0" w:space="0" w:color="auto"/>
        <w:left w:val="none" w:sz="0" w:space="0" w:color="auto"/>
        <w:bottom w:val="none" w:sz="0" w:space="0" w:color="auto"/>
        <w:right w:val="none" w:sz="0" w:space="0" w:color="auto"/>
      </w:divBdr>
    </w:div>
    <w:div w:id="199441087">
      <w:bodyDiv w:val="1"/>
      <w:marLeft w:val="0"/>
      <w:marRight w:val="0"/>
      <w:marTop w:val="0"/>
      <w:marBottom w:val="0"/>
      <w:divBdr>
        <w:top w:val="none" w:sz="0" w:space="0" w:color="auto"/>
        <w:left w:val="none" w:sz="0" w:space="0" w:color="auto"/>
        <w:bottom w:val="none" w:sz="0" w:space="0" w:color="auto"/>
        <w:right w:val="none" w:sz="0" w:space="0" w:color="auto"/>
      </w:divBdr>
    </w:div>
    <w:div w:id="199441634">
      <w:bodyDiv w:val="1"/>
      <w:marLeft w:val="0"/>
      <w:marRight w:val="0"/>
      <w:marTop w:val="0"/>
      <w:marBottom w:val="0"/>
      <w:divBdr>
        <w:top w:val="none" w:sz="0" w:space="0" w:color="auto"/>
        <w:left w:val="none" w:sz="0" w:space="0" w:color="auto"/>
        <w:bottom w:val="none" w:sz="0" w:space="0" w:color="auto"/>
        <w:right w:val="none" w:sz="0" w:space="0" w:color="auto"/>
      </w:divBdr>
    </w:div>
    <w:div w:id="199561438">
      <w:bodyDiv w:val="1"/>
      <w:marLeft w:val="0"/>
      <w:marRight w:val="0"/>
      <w:marTop w:val="0"/>
      <w:marBottom w:val="0"/>
      <w:divBdr>
        <w:top w:val="none" w:sz="0" w:space="0" w:color="auto"/>
        <w:left w:val="none" w:sz="0" w:space="0" w:color="auto"/>
        <w:bottom w:val="none" w:sz="0" w:space="0" w:color="auto"/>
        <w:right w:val="none" w:sz="0" w:space="0" w:color="auto"/>
      </w:divBdr>
    </w:div>
    <w:div w:id="200437182">
      <w:bodyDiv w:val="1"/>
      <w:marLeft w:val="0"/>
      <w:marRight w:val="0"/>
      <w:marTop w:val="0"/>
      <w:marBottom w:val="0"/>
      <w:divBdr>
        <w:top w:val="none" w:sz="0" w:space="0" w:color="auto"/>
        <w:left w:val="none" w:sz="0" w:space="0" w:color="auto"/>
        <w:bottom w:val="none" w:sz="0" w:space="0" w:color="auto"/>
        <w:right w:val="none" w:sz="0" w:space="0" w:color="auto"/>
      </w:divBdr>
    </w:div>
    <w:div w:id="200755121">
      <w:bodyDiv w:val="1"/>
      <w:marLeft w:val="0"/>
      <w:marRight w:val="0"/>
      <w:marTop w:val="0"/>
      <w:marBottom w:val="0"/>
      <w:divBdr>
        <w:top w:val="none" w:sz="0" w:space="0" w:color="auto"/>
        <w:left w:val="none" w:sz="0" w:space="0" w:color="auto"/>
        <w:bottom w:val="none" w:sz="0" w:space="0" w:color="auto"/>
        <w:right w:val="none" w:sz="0" w:space="0" w:color="auto"/>
      </w:divBdr>
    </w:div>
    <w:div w:id="202138047">
      <w:bodyDiv w:val="1"/>
      <w:marLeft w:val="0"/>
      <w:marRight w:val="0"/>
      <w:marTop w:val="0"/>
      <w:marBottom w:val="0"/>
      <w:divBdr>
        <w:top w:val="none" w:sz="0" w:space="0" w:color="auto"/>
        <w:left w:val="none" w:sz="0" w:space="0" w:color="auto"/>
        <w:bottom w:val="none" w:sz="0" w:space="0" w:color="auto"/>
        <w:right w:val="none" w:sz="0" w:space="0" w:color="auto"/>
      </w:divBdr>
    </w:div>
    <w:div w:id="202794748">
      <w:bodyDiv w:val="1"/>
      <w:marLeft w:val="0"/>
      <w:marRight w:val="0"/>
      <w:marTop w:val="0"/>
      <w:marBottom w:val="0"/>
      <w:divBdr>
        <w:top w:val="none" w:sz="0" w:space="0" w:color="auto"/>
        <w:left w:val="none" w:sz="0" w:space="0" w:color="auto"/>
        <w:bottom w:val="none" w:sz="0" w:space="0" w:color="auto"/>
        <w:right w:val="none" w:sz="0" w:space="0" w:color="auto"/>
      </w:divBdr>
    </w:div>
    <w:div w:id="203642469">
      <w:bodyDiv w:val="1"/>
      <w:marLeft w:val="0"/>
      <w:marRight w:val="0"/>
      <w:marTop w:val="0"/>
      <w:marBottom w:val="0"/>
      <w:divBdr>
        <w:top w:val="none" w:sz="0" w:space="0" w:color="auto"/>
        <w:left w:val="none" w:sz="0" w:space="0" w:color="auto"/>
        <w:bottom w:val="none" w:sz="0" w:space="0" w:color="auto"/>
        <w:right w:val="none" w:sz="0" w:space="0" w:color="auto"/>
      </w:divBdr>
    </w:div>
    <w:div w:id="203714363">
      <w:bodyDiv w:val="1"/>
      <w:marLeft w:val="0"/>
      <w:marRight w:val="0"/>
      <w:marTop w:val="0"/>
      <w:marBottom w:val="0"/>
      <w:divBdr>
        <w:top w:val="none" w:sz="0" w:space="0" w:color="auto"/>
        <w:left w:val="none" w:sz="0" w:space="0" w:color="auto"/>
        <w:bottom w:val="none" w:sz="0" w:space="0" w:color="auto"/>
        <w:right w:val="none" w:sz="0" w:space="0" w:color="auto"/>
      </w:divBdr>
    </w:div>
    <w:div w:id="204415386">
      <w:bodyDiv w:val="1"/>
      <w:marLeft w:val="0"/>
      <w:marRight w:val="0"/>
      <w:marTop w:val="0"/>
      <w:marBottom w:val="0"/>
      <w:divBdr>
        <w:top w:val="none" w:sz="0" w:space="0" w:color="auto"/>
        <w:left w:val="none" w:sz="0" w:space="0" w:color="auto"/>
        <w:bottom w:val="none" w:sz="0" w:space="0" w:color="auto"/>
        <w:right w:val="none" w:sz="0" w:space="0" w:color="auto"/>
      </w:divBdr>
    </w:div>
    <w:div w:id="204952177">
      <w:bodyDiv w:val="1"/>
      <w:marLeft w:val="0"/>
      <w:marRight w:val="0"/>
      <w:marTop w:val="0"/>
      <w:marBottom w:val="0"/>
      <w:divBdr>
        <w:top w:val="none" w:sz="0" w:space="0" w:color="auto"/>
        <w:left w:val="none" w:sz="0" w:space="0" w:color="auto"/>
        <w:bottom w:val="none" w:sz="0" w:space="0" w:color="auto"/>
        <w:right w:val="none" w:sz="0" w:space="0" w:color="auto"/>
      </w:divBdr>
    </w:div>
    <w:div w:id="205070210">
      <w:bodyDiv w:val="1"/>
      <w:marLeft w:val="0"/>
      <w:marRight w:val="0"/>
      <w:marTop w:val="0"/>
      <w:marBottom w:val="0"/>
      <w:divBdr>
        <w:top w:val="none" w:sz="0" w:space="0" w:color="auto"/>
        <w:left w:val="none" w:sz="0" w:space="0" w:color="auto"/>
        <w:bottom w:val="none" w:sz="0" w:space="0" w:color="auto"/>
        <w:right w:val="none" w:sz="0" w:space="0" w:color="auto"/>
      </w:divBdr>
    </w:div>
    <w:div w:id="205139375">
      <w:bodyDiv w:val="1"/>
      <w:marLeft w:val="0"/>
      <w:marRight w:val="0"/>
      <w:marTop w:val="0"/>
      <w:marBottom w:val="0"/>
      <w:divBdr>
        <w:top w:val="none" w:sz="0" w:space="0" w:color="auto"/>
        <w:left w:val="none" w:sz="0" w:space="0" w:color="auto"/>
        <w:bottom w:val="none" w:sz="0" w:space="0" w:color="auto"/>
        <w:right w:val="none" w:sz="0" w:space="0" w:color="auto"/>
      </w:divBdr>
    </w:div>
    <w:div w:id="205483848">
      <w:bodyDiv w:val="1"/>
      <w:marLeft w:val="0"/>
      <w:marRight w:val="0"/>
      <w:marTop w:val="0"/>
      <w:marBottom w:val="0"/>
      <w:divBdr>
        <w:top w:val="none" w:sz="0" w:space="0" w:color="auto"/>
        <w:left w:val="none" w:sz="0" w:space="0" w:color="auto"/>
        <w:bottom w:val="none" w:sz="0" w:space="0" w:color="auto"/>
        <w:right w:val="none" w:sz="0" w:space="0" w:color="auto"/>
      </w:divBdr>
    </w:div>
    <w:div w:id="205989948">
      <w:bodyDiv w:val="1"/>
      <w:marLeft w:val="0"/>
      <w:marRight w:val="0"/>
      <w:marTop w:val="0"/>
      <w:marBottom w:val="0"/>
      <w:divBdr>
        <w:top w:val="none" w:sz="0" w:space="0" w:color="auto"/>
        <w:left w:val="none" w:sz="0" w:space="0" w:color="auto"/>
        <w:bottom w:val="none" w:sz="0" w:space="0" w:color="auto"/>
        <w:right w:val="none" w:sz="0" w:space="0" w:color="auto"/>
      </w:divBdr>
    </w:div>
    <w:div w:id="207650118">
      <w:bodyDiv w:val="1"/>
      <w:marLeft w:val="0"/>
      <w:marRight w:val="0"/>
      <w:marTop w:val="0"/>
      <w:marBottom w:val="0"/>
      <w:divBdr>
        <w:top w:val="none" w:sz="0" w:space="0" w:color="auto"/>
        <w:left w:val="none" w:sz="0" w:space="0" w:color="auto"/>
        <w:bottom w:val="none" w:sz="0" w:space="0" w:color="auto"/>
        <w:right w:val="none" w:sz="0" w:space="0" w:color="auto"/>
      </w:divBdr>
    </w:div>
    <w:div w:id="207650146">
      <w:bodyDiv w:val="1"/>
      <w:marLeft w:val="0"/>
      <w:marRight w:val="0"/>
      <w:marTop w:val="0"/>
      <w:marBottom w:val="0"/>
      <w:divBdr>
        <w:top w:val="none" w:sz="0" w:space="0" w:color="auto"/>
        <w:left w:val="none" w:sz="0" w:space="0" w:color="auto"/>
        <w:bottom w:val="none" w:sz="0" w:space="0" w:color="auto"/>
        <w:right w:val="none" w:sz="0" w:space="0" w:color="auto"/>
      </w:divBdr>
    </w:div>
    <w:div w:id="209733857">
      <w:bodyDiv w:val="1"/>
      <w:marLeft w:val="0"/>
      <w:marRight w:val="0"/>
      <w:marTop w:val="0"/>
      <w:marBottom w:val="0"/>
      <w:divBdr>
        <w:top w:val="none" w:sz="0" w:space="0" w:color="auto"/>
        <w:left w:val="none" w:sz="0" w:space="0" w:color="auto"/>
        <w:bottom w:val="none" w:sz="0" w:space="0" w:color="auto"/>
        <w:right w:val="none" w:sz="0" w:space="0" w:color="auto"/>
      </w:divBdr>
    </w:div>
    <w:div w:id="209998336">
      <w:bodyDiv w:val="1"/>
      <w:marLeft w:val="0"/>
      <w:marRight w:val="0"/>
      <w:marTop w:val="0"/>
      <w:marBottom w:val="0"/>
      <w:divBdr>
        <w:top w:val="none" w:sz="0" w:space="0" w:color="auto"/>
        <w:left w:val="none" w:sz="0" w:space="0" w:color="auto"/>
        <w:bottom w:val="none" w:sz="0" w:space="0" w:color="auto"/>
        <w:right w:val="none" w:sz="0" w:space="0" w:color="auto"/>
      </w:divBdr>
    </w:div>
    <w:div w:id="212738776">
      <w:bodyDiv w:val="1"/>
      <w:marLeft w:val="0"/>
      <w:marRight w:val="0"/>
      <w:marTop w:val="0"/>
      <w:marBottom w:val="0"/>
      <w:divBdr>
        <w:top w:val="none" w:sz="0" w:space="0" w:color="auto"/>
        <w:left w:val="none" w:sz="0" w:space="0" w:color="auto"/>
        <w:bottom w:val="none" w:sz="0" w:space="0" w:color="auto"/>
        <w:right w:val="none" w:sz="0" w:space="0" w:color="auto"/>
      </w:divBdr>
    </w:div>
    <w:div w:id="212932170">
      <w:bodyDiv w:val="1"/>
      <w:marLeft w:val="0"/>
      <w:marRight w:val="0"/>
      <w:marTop w:val="0"/>
      <w:marBottom w:val="0"/>
      <w:divBdr>
        <w:top w:val="none" w:sz="0" w:space="0" w:color="auto"/>
        <w:left w:val="none" w:sz="0" w:space="0" w:color="auto"/>
        <w:bottom w:val="none" w:sz="0" w:space="0" w:color="auto"/>
        <w:right w:val="none" w:sz="0" w:space="0" w:color="auto"/>
      </w:divBdr>
    </w:div>
    <w:div w:id="214046436">
      <w:bodyDiv w:val="1"/>
      <w:marLeft w:val="0"/>
      <w:marRight w:val="0"/>
      <w:marTop w:val="0"/>
      <w:marBottom w:val="0"/>
      <w:divBdr>
        <w:top w:val="none" w:sz="0" w:space="0" w:color="auto"/>
        <w:left w:val="none" w:sz="0" w:space="0" w:color="auto"/>
        <w:bottom w:val="none" w:sz="0" w:space="0" w:color="auto"/>
        <w:right w:val="none" w:sz="0" w:space="0" w:color="auto"/>
      </w:divBdr>
    </w:div>
    <w:div w:id="214512177">
      <w:bodyDiv w:val="1"/>
      <w:marLeft w:val="0"/>
      <w:marRight w:val="0"/>
      <w:marTop w:val="0"/>
      <w:marBottom w:val="0"/>
      <w:divBdr>
        <w:top w:val="none" w:sz="0" w:space="0" w:color="auto"/>
        <w:left w:val="none" w:sz="0" w:space="0" w:color="auto"/>
        <w:bottom w:val="none" w:sz="0" w:space="0" w:color="auto"/>
        <w:right w:val="none" w:sz="0" w:space="0" w:color="auto"/>
      </w:divBdr>
    </w:div>
    <w:div w:id="214659942">
      <w:bodyDiv w:val="1"/>
      <w:marLeft w:val="0"/>
      <w:marRight w:val="0"/>
      <w:marTop w:val="0"/>
      <w:marBottom w:val="0"/>
      <w:divBdr>
        <w:top w:val="none" w:sz="0" w:space="0" w:color="auto"/>
        <w:left w:val="none" w:sz="0" w:space="0" w:color="auto"/>
        <w:bottom w:val="none" w:sz="0" w:space="0" w:color="auto"/>
        <w:right w:val="none" w:sz="0" w:space="0" w:color="auto"/>
      </w:divBdr>
    </w:div>
    <w:div w:id="215702212">
      <w:bodyDiv w:val="1"/>
      <w:marLeft w:val="0"/>
      <w:marRight w:val="0"/>
      <w:marTop w:val="0"/>
      <w:marBottom w:val="0"/>
      <w:divBdr>
        <w:top w:val="none" w:sz="0" w:space="0" w:color="auto"/>
        <w:left w:val="none" w:sz="0" w:space="0" w:color="auto"/>
        <w:bottom w:val="none" w:sz="0" w:space="0" w:color="auto"/>
        <w:right w:val="none" w:sz="0" w:space="0" w:color="auto"/>
      </w:divBdr>
    </w:div>
    <w:div w:id="216280085">
      <w:bodyDiv w:val="1"/>
      <w:marLeft w:val="0"/>
      <w:marRight w:val="0"/>
      <w:marTop w:val="0"/>
      <w:marBottom w:val="0"/>
      <w:divBdr>
        <w:top w:val="none" w:sz="0" w:space="0" w:color="auto"/>
        <w:left w:val="none" w:sz="0" w:space="0" w:color="auto"/>
        <w:bottom w:val="none" w:sz="0" w:space="0" w:color="auto"/>
        <w:right w:val="none" w:sz="0" w:space="0" w:color="auto"/>
      </w:divBdr>
    </w:div>
    <w:div w:id="218173083">
      <w:bodyDiv w:val="1"/>
      <w:marLeft w:val="0"/>
      <w:marRight w:val="0"/>
      <w:marTop w:val="0"/>
      <w:marBottom w:val="0"/>
      <w:divBdr>
        <w:top w:val="none" w:sz="0" w:space="0" w:color="auto"/>
        <w:left w:val="none" w:sz="0" w:space="0" w:color="auto"/>
        <w:bottom w:val="none" w:sz="0" w:space="0" w:color="auto"/>
        <w:right w:val="none" w:sz="0" w:space="0" w:color="auto"/>
      </w:divBdr>
    </w:div>
    <w:div w:id="218711866">
      <w:bodyDiv w:val="1"/>
      <w:marLeft w:val="0"/>
      <w:marRight w:val="0"/>
      <w:marTop w:val="0"/>
      <w:marBottom w:val="0"/>
      <w:divBdr>
        <w:top w:val="none" w:sz="0" w:space="0" w:color="auto"/>
        <w:left w:val="none" w:sz="0" w:space="0" w:color="auto"/>
        <w:bottom w:val="none" w:sz="0" w:space="0" w:color="auto"/>
        <w:right w:val="none" w:sz="0" w:space="0" w:color="auto"/>
      </w:divBdr>
    </w:div>
    <w:div w:id="220554675">
      <w:bodyDiv w:val="1"/>
      <w:marLeft w:val="0"/>
      <w:marRight w:val="0"/>
      <w:marTop w:val="0"/>
      <w:marBottom w:val="0"/>
      <w:divBdr>
        <w:top w:val="none" w:sz="0" w:space="0" w:color="auto"/>
        <w:left w:val="none" w:sz="0" w:space="0" w:color="auto"/>
        <w:bottom w:val="none" w:sz="0" w:space="0" w:color="auto"/>
        <w:right w:val="none" w:sz="0" w:space="0" w:color="auto"/>
      </w:divBdr>
    </w:div>
    <w:div w:id="220556518">
      <w:bodyDiv w:val="1"/>
      <w:marLeft w:val="0"/>
      <w:marRight w:val="0"/>
      <w:marTop w:val="0"/>
      <w:marBottom w:val="0"/>
      <w:divBdr>
        <w:top w:val="none" w:sz="0" w:space="0" w:color="auto"/>
        <w:left w:val="none" w:sz="0" w:space="0" w:color="auto"/>
        <w:bottom w:val="none" w:sz="0" w:space="0" w:color="auto"/>
        <w:right w:val="none" w:sz="0" w:space="0" w:color="auto"/>
      </w:divBdr>
    </w:div>
    <w:div w:id="220605795">
      <w:bodyDiv w:val="1"/>
      <w:marLeft w:val="0"/>
      <w:marRight w:val="0"/>
      <w:marTop w:val="0"/>
      <w:marBottom w:val="0"/>
      <w:divBdr>
        <w:top w:val="none" w:sz="0" w:space="0" w:color="auto"/>
        <w:left w:val="none" w:sz="0" w:space="0" w:color="auto"/>
        <w:bottom w:val="none" w:sz="0" w:space="0" w:color="auto"/>
        <w:right w:val="none" w:sz="0" w:space="0" w:color="auto"/>
      </w:divBdr>
    </w:div>
    <w:div w:id="221063367">
      <w:bodyDiv w:val="1"/>
      <w:marLeft w:val="0"/>
      <w:marRight w:val="0"/>
      <w:marTop w:val="0"/>
      <w:marBottom w:val="0"/>
      <w:divBdr>
        <w:top w:val="none" w:sz="0" w:space="0" w:color="auto"/>
        <w:left w:val="none" w:sz="0" w:space="0" w:color="auto"/>
        <w:bottom w:val="none" w:sz="0" w:space="0" w:color="auto"/>
        <w:right w:val="none" w:sz="0" w:space="0" w:color="auto"/>
      </w:divBdr>
    </w:div>
    <w:div w:id="222369486">
      <w:bodyDiv w:val="1"/>
      <w:marLeft w:val="0"/>
      <w:marRight w:val="0"/>
      <w:marTop w:val="0"/>
      <w:marBottom w:val="0"/>
      <w:divBdr>
        <w:top w:val="none" w:sz="0" w:space="0" w:color="auto"/>
        <w:left w:val="none" w:sz="0" w:space="0" w:color="auto"/>
        <w:bottom w:val="none" w:sz="0" w:space="0" w:color="auto"/>
        <w:right w:val="none" w:sz="0" w:space="0" w:color="auto"/>
      </w:divBdr>
    </w:div>
    <w:div w:id="223879774">
      <w:bodyDiv w:val="1"/>
      <w:marLeft w:val="0"/>
      <w:marRight w:val="0"/>
      <w:marTop w:val="0"/>
      <w:marBottom w:val="0"/>
      <w:divBdr>
        <w:top w:val="none" w:sz="0" w:space="0" w:color="auto"/>
        <w:left w:val="none" w:sz="0" w:space="0" w:color="auto"/>
        <w:bottom w:val="none" w:sz="0" w:space="0" w:color="auto"/>
        <w:right w:val="none" w:sz="0" w:space="0" w:color="auto"/>
      </w:divBdr>
    </w:div>
    <w:div w:id="224147396">
      <w:bodyDiv w:val="1"/>
      <w:marLeft w:val="0"/>
      <w:marRight w:val="0"/>
      <w:marTop w:val="0"/>
      <w:marBottom w:val="0"/>
      <w:divBdr>
        <w:top w:val="none" w:sz="0" w:space="0" w:color="auto"/>
        <w:left w:val="none" w:sz="0" w:space="0" w:color="auto"/>
        <w:bottom w:val="none" w:sz="0" w:space="0" w:color="auto"/>
        <w:right w:val="none" w:sz="0" w:space="0" w:color="auto"/>
      </w:divBdr>
    </w:div>
    <w:div w:id="224534394">
      <w:bodyDiv w:val="1"/>
      <w:marLeft w:val="0"/>
      <w:marRight w:val="0"/>
      <w:marTop w:val="0"/>
      <w:marBottom w:val="0"/>
      <w:divBdr>
        <w:top w:val="none" w:sz="0" w:space="0" w:color="auto"/>
        <w:left w:val="none" w:sz="0" w:space="0" w:color="auto"/>
        <w:bottom w:val="none" w:sz="0" w:space="0" w:color="auto"/>
        <w:right w:val="none" w:sz="0" w:space="0" w:color="auto"/>
      </w:divBdr>
    </w:div>
    <w:div w:id="226302240">
      <w:bodyDiv w:val="1"/>
      <w:marLeft w:val="0"/>
      <w:marRight w:val="0"/>
      <w:marTop w:val="0"/>
      <w:marBottom w:val="0"/>
      <w:divBdr>
        <w:top w:val="none" w:sz="0" w:space="0" w:color="auto"/>
        <w:left w:val="none" w:sz="0" w:space="0" w:color="auto"/>
        <w:bottom w:val="none" w:sz="0" w:space="0" w:color="auto"/>
        <w:right w:val="none" w:sz="0" w:space="0" w:color="auto"/>
      </w:divBdr>
    </w:div>
    <w:div w:id="227419567">
      <w:bodyDiv w:val="1"/>
      <w:marLeft w:val="0"/>
      <w:marRight w:val="0"/>
      <w:marTop w:val="0"/>
      <w:marBottom w:val="0"/>
      <w:divBdr>
        <w:top w:val="none" w:sz="0" w:space="0" w:color="auto"/>
        <w:left w:val="none" w:sz="0" w:space="0" w:color="auto"/>
        <w:bottom w:val="none" w:sz="0" w:space="0" w:color="auto"/>
        <w:right w:val="none" w:sz="0" w:space="0" w:color="auto"/>
      </w:divBdr>
    </w:div>
    <w:div w:id="227692885">
      <w:bodyDiv w:val="1"/>
      <w:marLeft w:val="0"/>
      <w:marRight w:val="0"/>
      <w:marTop w:val="0"/>
      <w:marBottom w:val="0"/>
      <w:divBdr>
        <w:top w:val="none" w:sz="0" w:space="0" w:color="auto"/>
        <w:left w:val="none" w:sz="0" w:space="0" w:color="auto"/>
        <w:bottom w:val="none" w:sz="0" w:space="0" w:color="auto"/>
        <w:right w:val="none" w:sz="0" w:space="0" w:color="auto"/>
      </w:divBdr>
    </w:div>
    <w:div w:id="229462515">
      <w:bodyDiv w:val="1"/>
      <w:marLeft w:val="0"/>
      <w:marRight w:val="0"/>
      <w:marTop w:val="0"/>
      <w:marBottom w:val="0"/>
      <w:divBdr>
        <w:top w:val="none" w:sz="0" w:space="0" w:color="auto"/>
        <w:left w:val="none" w:sz="0" w:space="0" w:color="auto"/>
        <w:bottom w:val="none" w:sz="0" w:space="0" w:color="auto"/>
        <w:right w:val="none" w:sz="0" w:space="0" w:color="auto"/>
      </w:divBdr>
    </w:div>
    <w:div w:id="229535195">
      <w:bodyDiv w:val="1"/>
      <w:marLeft w:val="0"/>
      <w:marRight w:val="0"/>
      <w:marTop w:val="0"/>
      <w:marBottom w:val="0"/>
      <w:divBdr>
        <w:top w:val="none" w:sz="0" w:space="0" w:color="auto"/>
        <w:left w:val="none" w:sz="0" w:space="0" w:color="auto"/>
        <w:bottom w:val="none" w:sz="0" w:space="0" w:color="auto"/>
        <w:right w:val="none" w:sz="0" w:space="0" w:color="auto"/>
      </w:divBdr>
    </w:div>
    <w:div w:id="230237194">
      <w:bodyDiv w:val="1"/>
      <w:marLeft w:val="0"/>
      <w:marRight w:val="0"/>
      <w:marTop w:val="0"/>
      <w:marBottom w:val="0"/>
      <w:divBdr>
        <w:top w:val="none" w:sz="0" w:space="0" w:color="auto"/>
        <w:left w:val="none" w:sz="0" w:space="0" w:color="auto"/>
        <w:bottom w:val="none" w:sz="0" w:space="0" w:color="auto"/>
        <w:right w:val="none" w:sz="0" w:space="0" w:color="auto"/>
      </w:divBdr>
    </w:div>
    <w:div w:id="230433796">
      <w:bodyDiv w:val="1"/>
      <w:marLeft w:val="0"/>
      <w:marRight w:val="0"/>
      <w:marTop w:val="0"/>
      <w:marBottom w:val="0"/>
      <w:divBdr>
        <w:top w:val="none" w:sz="0" w:space="0" w:color="auto"/>
        <w:left w:val="none" w:sz="0" w:space="0" w:color="auto"/>
        <w:bottom w:val="none" w:sz="0" w:space="0" w:color="auto"/>
        <w:right w:val="none" w:sz="0" w:space="0" w:color="auto"/>
      </w:divBdr>
    </w:div>
    <w:div w:id="230970763">
      <w:bodyDiv w:val="1"/>
      <w:marLeft w:val="0"/>
      <w:marRight w:val="0"/>
      <w:marTop w:val="0"/>
      <w:marBottom w:val="0"/>
      <w:divBdr>
        <w:top w:val="none" w:sz="0" w:space="0" w:color="auto"/>
        <w:left w:val="none" w:sz="0" w:space="0" w:color="auto"/>
        <w:bottom w:val="none" w:sz="0" w:space="0" w:color="auto"/>
        <w:right w:val="none" w:sz="0" w:space="0" w:color="auto"/>
      </w:divBdr>
    </w:div>
    <w:div w:id="233047234">
      <w:bodyDiv w:val="1"/>
      <w:marLeft w:val="0"/>
      <w:marRight w:val="0"/>
      <w:marTop w:val="0"/>
      <w:marBottom w:val="0"/>
      <w:divBdr>
        <w:top w:val="none" w:sz="0" w:space="0" w:color="auto"/>
        <w:left w:val="none" w:sz="0" w:space="0" w:color="auto"/>
        <w:bottom w:val="none" w:sz="0" w:space="0" w:color="auto"/>
        <w:right w:val="none" w:sz="0" w:space="0" w:color="auto"/>
      </w:divBdr>
    </w:div>
    <w:div w:id="233510614">
      <w:bodyDiv w:val="1"/>
      <w:marLeft w:val="0"/>
      <w:marRight w:val="0"/>
      <w:marTop w:val="0"/>
      <w:marBottom w:val="0"/>
      <w:divBdr>
        <w:top w:val="none" w:sz="0" w:space="0" w:color="auto"/>
        <w:left w:val="none" w:sz="0" w:space="0" w:color="auto"/>
        <w:bottom w:val="none" w:sz="0" w:space="0" w:color="auto"/>
        <w:right w:val="none" w:sz="0" w:space="0" w:color="auto"/>
      </w:divBdr>
    </w:div>
    <w:div w:id="233510750">
      <w:bodyDiv w:val="1"/>
      <w:marLeft w:val="0"/>
      <w:marRight w:val="0"/>
      <w:marTop w:val="0"/>
      <w:marBottom w:val="0"/>
      <w:divBdr>
        <w:top w:val="none" w:sz="0" w:space="0" w:color="auto"/>
        <w:left w:val="none" w:sz="0" w:space="0" w:color="auto"/>
        <w:bottom w:val="none" w:sz="0" w:space="0" w:color="auto"/>
        <w:right w:val="none" w:sz="0" w:space="0" w:color="auto"/>
      </w:divBdr>
    </w:div>
    <w:div w:id="233710810">
      <w:bodyDiv w:val="1"/>
      <w:marLeft w:val="0"/>
      <w:marRight w:val="0"/>
      <w:marTop w:val="0"/>
      <w:marBottom w:val="0"/>
      <w:divBdr>
        <w:top w:val="none" w:sz="0" w:space="0" w:color="auto"/>
        <w:left w:val="none" w:sz="0" w:space="0" w:color="auto"/>
        <w:bottom w:val="none" w:sz="0" w:space="0" w:color="auto"/>
        <w:right w:val="none" w:sz="0" w:space="0" w:color="auto"/>
      </w:divBdr>
    </w:div>
    <w:div w:id="235286275">
      <w:bodyDiv w:val="1"/>
      <w:marLeft w:val="0"/>
      <w:marRight w:val="0"/>
      <w:marTop w:val="0"/>
      <w:marBottom w:val="0"/>
      <w:divBdr>
        <w:top w:val="none" w:sz="0" w:space="0" w:color="auto"/>
        <w:left w:val="none" w:sz="0" w:space="0" w:color="auto"/>
        <w:bottom w:val="none" w:sz="0" w:space="0" w:color="auto"/>
        <w:right w:val="none" w:sz="0" w:space="0" w:color="auto"/>
      </w:divBdr>
    </w:div>
    <w:div w:id="236598007">
      <w:bodyDiv w:val="1"/>
      <w:marLeft w:val="0"/>
      <w:marRight w:val="0"/>
      <w:marTop w:val="0"/>
      <w:marBottom w:val="0"/>
      <w:divBdr>
        <w:top w:val="none" w:sz="0" w:space="0" w:color="auto"/>
        <w:left w:val="none" w:sz="0" w:space="0" w:color="auto"/>
        <w:bottom w:val="none" w:sz="0" w:space="0" w:color="auto"/>
        <w:right w:val="none" w:sz="0" w:space="0" w:color="auto"/>
      </w:divBdr>
    </w:div>
    <w:div w:id="236936697">
      <w:bodyDiv w:val="1"/>
      <w:marLeft w:val="0"/>
      <w:marRight w:val="0"/>
      <w:marTop w:val="0"/>
      <w:marBottom w:val="0"/>
      <w:divBdr>
        <w:top w:val="none" w:sz="0" w:space="0" w:color="auto"/>
        <w:left w:val="none" w:sz="0" w:space="0" w:color="auto"/>
        <w:bottom w:val="none" w:sz="0" w:space="0" w:color="auto"/>
        <w:right w:val="none" w:sz="0" w:space="0" w:color="auto"/>
      </w:divBdr>
    </w:div>
    <w:div w:id="237831646">
      <w:bodyDiv w:val="1"/>
      <w:marLeft w:val="0"/>
      <w:marRight w:val="0"/>
      <w:marTop w:val="0"/>
      <w:marBottom w:val="0"/>
      <w:divBdr>
        <w:top w:val="none" w:sz="0" w:space="0" w:color="auto"/>
        <w:left w:val="none" w:sz="0" w:space="0" w:color="auto"/>
        <w:bottom w:val="none" w:sz="0" w:space="0" w:color="auto"/>
        <w:right w:val="none" w:sz="0" w:space="0" w:color="auto"/>
      </w:divBdr>
    </w:div>
    <w:div w:id="238565142">
      <w:bodyDiv w:val="1"/>
      <w:marLeft w:val="0"/>
      <w:marRight w:val="0"/>
      <w:marTop w:val="0"/>
      <w:marBottom w:val="0"/>
      <w:divBdr>
        <w:top w:val="none" w:sz="0" w:space="0" w:color="auto"/>
        <w:left w:val="none" w:sz="0" w:space="0" w:color="auto"/>
        <w:bottom w:val="none" w:sz="0" w:space="0" w:color="auto"/>
        <w:right w:val="none" w:sz="0" w:space="0" w:color="auto"/>
      </w:divBdr>
    </w:div>
    <w:div w:id="238831845">
      <w:bodyDiv w:val="1"/>
      <w:marLeft w:val="0"/>
      <w:marRight w:val="0"/>
      <w:marTop w:val="0"/>
      <w:marBottom w:val="0"/>
      <w:divBdr>
        <w:top w:val="none" w:sz="0" w:space="0" w:color="auto"/>
        <w:left w:val="none" w:sz="0" w:space="0" w:color="auto"/>
        <w:bottom w:val="none" w:sz="0" w:space="0" w:color="auto"/>
        <w:right w:val="none" w:sz="0" w:space="0" w:color="auto"/>
      </w:divBdr>
    </w:div>
    <w:div w:id="238835605">
      <w:bodyDiv w:val="1"/>
      <w:marLeft w:val="0"/>
      <w:marRight w:val="0"/>
      <w:marTop w:val="0"/>
      <w:marBottom w:val="0"/>
      <w:divBdr>
        <w:top w:val="none" w:sz="0" w:space="0" w:color="auto"/>
        <w:left w:val="none" w:sz="0" w:space="0" w:color="auto"/>
        <w:bottom w:val="none" w:sz="0" w:space="0" w:color="auto"/>
        <w:right w:val="none" w:sz="0" w:space="0" w:color="auto"/>
      </w:divBdr>
    </w:div>
    <w:div w:id="241453325">
      <w:bodyDiv w:val="1"/>
      <w:marLeft w:val="0"/>
      <w:marRight w:val="0"/>
      <w:marTop w:val="0"/>
      <w:marBottom w:val="0"/>
      <w:divBdr>
        <w:top w:val="none" w:sz="0" w:space="0" w:color="auto"/>
        <w:left w:val="none" w:sz="0" w:space="0" w:color="auto"/>
        <w:bottom w:val="none" w:sz="0" w:space="0" w:color="auto"/>
        <w:right w:val="none" w:sz="0" w:space="0" w:color="auto"/>
      </w:divBdr>
    </w:div>
    <w:div w:id="241565889">
      <w:bodyDiv w:val="1"/>
      <w:marLeft w:val="0"/>
      <w:marRight w:val="0"/>
      <w:marTop w:val="0"/>
      <w:marBottom w:val="0"/>
      <w:divBdr>
        <w:top w:val="none" w:sz="0" w:space="0" w:color="auto"/>
        <w:left w:val="none" w:sz="0" w:space="0" w:color="auto"/>
        <w:bottom w:val="none" w:sz="0" w:space="0" w:color="auto"/>
        <w:right w:val="none" w:sz="0" w:space="0" w:color="auto"/>
      </w:divBdr>
    </w:div>
    <w:div w:id="242491690">
      <w:bodyDiv w:val="1"/>
      <w:marLeft w:val="0"/>
      <w:marRight w:val="0"/>
      <w:marTop w:val="0"/>
      <w:marBottom w:val="0"/>
      <w:divBdr>
        <w:top w:val="none" w:sz="0" w:space="0" w:color="auto"/>
        <w:left w:val="none" w:sz="0" w:space="0" w:color="auto"/>
        <w:bottom w:val="none" w:sz="0" w:space="0" w:color="auto"/>
        <w:right w:val="none" w:sz="0" w:space="0" w:color="auto"/>
      </w:divBdr>
    </w:div>
    <w:div w:id="243416878">
      <w:bodyDiv w:val="1"/>
      <w:marLeft w:val="0"/>
      <w:marRight w:val="0"/>
      <w:marTop w:val="0"/>
      <w:marBottom w:val="0"/>
      <w:divBdr>
        <w:top w:val="none" w:sz="0" w:space="0" w:color="auto"/>
        <w:left w:val="none" w:sz="0" w:space="0" w:color="auto"/>
        <w:bottom w:val="none" w:sz="0" w:space="0" w:color="auto"/>
        <w:right w:val="none" w:sz="0" w:space="0" w:color="auto"/>
      </w:divBdr>
    </w:div>
    <w:div w:id="243491069">
      <w:bodyDiv w:val="1"/>
      <w:marLeft w:val="0"/>
      <w:marRight w:val="0"/>
      <w:marTop w:val="0"/>
      <w:marBottom w:val="0"/>
      <w:divBdr>
        <w:top w:val="none" w:sz="0" w:space="0" w:color="auto"/>
        <w:left w:val="none" w:sz="0" w:space="0" w:color="auto"/>
        <w:bottom w:val="none" w:sz="0" w:space="0" w:color="auto"/>
        <w:right w:val="none" w:sz="0" w:space="0" w:color="auto"/>
      </w:divBdr>
    </w:div>
    <w:div w:id="243609158">
      <w:bodyDiv w:val="1"/>
      <w:marLeft w:val="0"/>
      <w:marRight w:val="0"/>
      <w:marTop w:val="0"/>
      <w:marBottom w:val="0"/>
      <w:divBdr>
        <w:top w:val="none" w:sz="0" w:space="0" w:color="auto"/>
        <w:left w:val="none" w:sz="0" w:space="0" w:color="auto"/>
        <w:bottom w:val="none" w:sz="0" w:space="0" w:color="auto"/>
        <w:right w:val="none" w:sz="0" w:space="0" w:color="auto"/>
      </w:divBdr>
    </w:div>
    <w:div w:id="244463752">
      <w:bodyDiv w:val="1"/>
      <w:marLeft w:val="0"/>
      <w:marRight w:val="0"/>
      <w:marTop w:val="0"/>
      <w:marBottom w:val="0"/>
      <w:divBdr>
        <w:top w:val="none" w:sz="0" w:space="0" w:color="auto"/>
        <w:left w:val="none" w:sz="0" w:space="0" w:color="auto"/>
        <w:bottom w:val="none" w:sz="0" w:space="0" w:color="auto"/>
        <w:right w:val="none" w:sz="0" w:space="0" w:color="auto"/>
      </w:divBdr>
    </w:div>
    <w:div w:id="244849987">
      <w:bodyDiv w:val="1"/>
      <w:marLeft w:val="0"/>
      <w:marRight w:val="0"/>
      <w:marTop w:val="0"/>
      <w:marBottom w:val="0"/>
      <w:divBdr>
        <w:top w:val="none" w:sz="0" w:space="0" w:color="auto"/>
        <w:left w:val="none" w:sz="0" w:space="0" w:color="auto"/>
        <w:bottom w:val="none" w:sz="0" w:space="0" w:color="auto"/>
        <w:right w:val="none" w:sz="0" w:space="0" w:color="auto"/>
      </w:divBdr>
    </w:div>
    <w:div w:id="246621514">
      <w:bodyDiv w:val="1"/>
      <w:marLeft w:val="0"/>
      <w:marRight w:val="0"/>
      <w:marTop w:val="0"/>
      <w:marBottom w:val="0"/>
      <w:divBdr>
        <w:top w:val="none" w:sz="0" w:space="0" w:color="auto"/>
        <w:left w:val="none" w:sz="0" w:space="0" w:color="auto"/>
        <w:bottom w:val="none" w:sz="0" w:space="0" w:color="auto"/>
        <w:right w:val="none" w:sz="0" w:space="0" w:color="auto"/>
      </w:divBdr>
    </w:div>
    <w:div w:id="246767384">
      <w:bodyDiv w:val="1"/>
      <w:marLeft w:val="0"/>
      <w:marRight w:val="0"/>
      <w:marTop w:val="0"/>
      <w:marBottom w:val="0"/>
      <w:divBdr>
        <w:top w:val="none" w:sz="0" w:space="0" w:color="auto"/>
        <w:left w:val="none" w:sz="0" w:space="0" w:color="auto"/>
        <w:bottom w:val="none" w:sz="0" w:space="0" w:color="auto"/>
        <w:right w:val="none" w:sz="0" w:space="0" w:color="auto"/>
      </w:divBdr>
    </w:div>
    <w:div w:id="247616290">
      <w:bodyDiv w:val="1"/>
      <w:marLeft w:val="0"/>
      <w:marRight w:val="0"/>
      <w:marTop w:val="0"/>
      <w:marBottom w:val="0"/>
      <w:divBdr>
        <w:top w:val="none" w:sz="0" w:space="0" w:color="auto"/>
        <w:left w:val="none" w:sz="0" w:space="0" w:color="auto"/>
        <w:bottom w:val="none" w:sz="0" w:space="0" w:color="auto"/>
        <w:right w:val="none" w:sz="0" w:space="0" w:color="auto"/>
      </w:divBdr>
    </w:div>
    <w:div w:id="247883559">
      <w:bodyDiv w:val="1"/>
      <w:marLeft w:val="0"/>
      <w:marRight w:val="0"/>
      <w:marTop w:val="0"/>
      <w:marBottom w:val="0"/>
      <w:divBdr>
        <w:top w:val="none" w:sz="0" w:space="0" w:color="auto"/>
        <w:left w:val="none" w:sz="0" w:space="0" w:color="auto"/>
        <w:bottom w:val="none" w:sz="0" w:space="0" w:color="auto"/>
        <w:right w:val="none" w:sz="0" w:space="0" w:color="auto"/>
      </w:divBdr>
    </w:div>
    <w:div w:id="248123181">
      <w:bodyDiv w:val="1"/>
      <w:marLeft w:val="0"/>
      <w:marRight w:val="0"/>
      <w:marTop w:val="0"/>
      <w:marBottom w:val="0"/>
      <w:divBdr>
        <w:top w:val="none" w:sz="0" w:space="0" w:color="auto"/>
        <w:left w:val="none" w:sz="0" w:space="0" w:color="auto"/>
        <w:bottom w:val="none" w:sz="0" w:space="0" w:color="auto"/>
        <w:right w:val="none" w:sz="0" w:space="0" w:color="auto"/>
      </w:divBdr>
    </w:div>
    <w:div w:id="248316925">
      <w:bodyDiv w:val="1"/>
      <w:marLeft w:val="0"/>
      <w:marRight w:val="0"/>
      <w:marTop w:val="0"/>
      <w:marBottom w:val="0"/>
      <w:divBdr>
        <w:top w:val="none" w:sz="0" w:space="0" w:color="auto"/>
        <w:left w:val="none" w:sz="0" w:space="0" w:color="auto"/>
        <w:bottom w:val="none" w:sz="0" w:space="0" w:color="auto"/>
        <w:right w:val="none" w:sz="0" w:space="0" w:color="auto"/>
      </w:divBdr>
    </w:div>
    <w:div w:id="248344838">
      <w:bodyDiv w:val="1"/>
      <w:marLeft w:val="0"/>
      <w:marRight w:val="0"/>
      <w:marTop w:val="0"/>
      <w:marBottom w:val="0"/>
      <w:divBdr>
        <w:top w:val="none" w:sz="0" w:space="0" w:color="auto"/>
        <w:left w:val="none" w:sz="0" w:space="0" w:color="auto"/>
        <w:bottom w:val="none" w:sz="0" w:space="0" w:color="auto"/>
        <w:right w:val="none" w:sz="0" w:space="0" w:color="auto"/>
      </w:divBdr>
    </w:div>
    <w:div w:id="249706012">
      <w:bodyDiv w:val="1"/>
      <w:marLeft w:val="0"/>
      <w:marRight w:val="0"/>
      <w:marTop w:val="0"/>
      <w:marBottom w:val="0"/>
      <w:divBdr>
        <w:top w:val="none" w:sz="0" w:space="0" w:color="auto"/>
        <w:left w:val="none" w:sz="0" w:space="0" w:color="auto"/>
        <w:bottom w:val="none" w:sz="0" w:space="0" w:color="auto"/>
        <w:right w:val="none" w:sz="0" w:space="0" w:color="auto"/>
      </w:divBdr>
    </w:div>
    <w:div w:id="250235142">
      <w:bodyDiv w:val="1"/>
      <w:marLeft w:val="0"/>
      <w:marRight w:val="0"/>
      <w:marTop w:val="0"/>
      <w:marBottom w:val="0"/>
      <w:divBdr>
        <w:top w:val="none" w:sz="0" w:space="0" w:color="auto"/>
        <w:left w:val="none" w:sz="0" w:space="0" w:color="auto"/>
        <w:bottom w:val="none" w:sz="0" w:space="0" w:color="auto"/>
        <w:right w:val="none" w:sz="0" w:space="0" w:color="auto"/>
      </w:divBdr>
    </w:div>
    <w:div w:id="250313641">
      <w:bodyDiv w:val="1"/>
      <w:marLeft w:val="0"/>
      <w:marRight w:val="0"/>
      <w:marTop w:val="0"/>
      <w:marBottom w:val="0"/>
      <w:divBdr>
        <w:top w:val="none" w:sz="0" w:space="0" w:color="auto"/>
        <w:left w:val="none" w:sz="0" w:space="0" w:color="auto"/>
        <w:bottom w:val="none" w:sz="0" w:space="0" w:color="auto"/>
        <w:right w:val="none" w:sz="0" w:space="0" w:color="auto"/>
      </w:divBdr>
    </w:div>
    <w:div w:id="250938446">
      <w:bodyDiv w:val="1"/>
      <w:marLeft w:val="0"/>
      <w:marRight w:val="0"/>
      <w:marTop w:val="0"/>
      <w:marBottom w:val="0"/>
      <w:divBdr>
        <w:top w:val="none" w:sz="0" w:space="0" w:color="auto"/>
        <w:left w:val="none" w:sz="0" w:space="0" w:color="auto"/>
        <w:bottom w:val="none" w:sz="0" w:space="0" w:color="auto"/>
        <w:right w:val="none" w:sz="0" w:space="0" w:color="auto"/>
      </w:divBdr>
    </w:div>
    <w:div w:id="250966304">
      <w:bodyDiv w:val="1"/>
      <w:marLeft w:val="0"/>
      <w:marRight w:val="0"/>
      <w:marTop w:val="0"/>
      <w:marBottom w:val="0"/>
      <w:divBdr>
        <w:top w:val="none" w:sz="0" w:space="0" w:color="auto"/>
        <w:left w:val="none" w:sz="0" w:space="0" w:color="auto"/>
        <w:bottom w:val="none" w:sz="0" w:space="0" w:color="auto"/>
        <w:right w:val="none" w:sz="0" w:space="0" w:color="auto"/>
      </w:divBdr>
    </w:div>
    <w:div w:id="251279696">
      <w:bodyDiv w:val="1"/>
      <w:marLeft w:val="0"/>
      <w:marRight w:val="0"/>
      <w:marTop w:val="0"/>
      <w:marBottom w:val="0"/>
      <w:divBdr>
        <w:top w:val="none" w:sz="0" w:space="0" w:color="auto"/>
        <w:left w:val="none" w:sz="0" w:space="0" w:color="auto"/>
        <w:bottom w:val="none" w:sz="0" w:space="0" w:color="auto"/>
        <w:right w:val="none" w:sz="0" w:space="0" w:color="auto"/>
      </w:divBdr>
    </w:div>
    <w:div w:id="252663644">
      <w:bodyDiv w:val="1"/>
      <w:marLeft w:val="0"/>
      <w:marRight w:val="0"/>
      <w:marTop w:val="0"/>
      <w:marBottom w:val="0"/>
      <w:divBdr>
        <w:top w:val="none" w:sz="0" w:space="0" w:color="auto"/>
        <w:left w:val="none" w:sz="0" w:space="0" w:color="auto"/>
        <w:bottom w:val="none" w:sz="0" w:space="0" w:color="auto"/>
        <w:right w:val="none" w:sz="0" w:space="0" w:color="auto"/>
      </w:divBdr>
    </w:div>
    <w:div w:id="252666665">
      <w:bodyDiv w:val="1"/>
      <w:marLeft w:val="0"/>
      <w:marRight w:val="0"/>
      <w:marTop w:val="0"/>
      <w:marBottom w:val="0"/>
      <w:divBdr>
        <w:top w:val="none" w:sz="0" w:space="0" w:color="auto"/>
        <w:left w:val="none" w:sz="0" w:space="0" w:color="auto"/>
        <w:bottom w:val="none" w:sz="0" w:space="0" w:color="auto"/>
        <w:right w:val="none" w:sz="0" w:space="0" w:color="auto"/>
      </w:divBdr>
    </w:div>
    <w:div w:id="254023041">
      <w:bodyDiv w:val="1"/>
      <w:marLeft w:val="0"/>
      <w:marRight w:val="0"/>
      <w:marTop w:val="0"/>
      <w:marBottom w:val="0"/>
      <w:divBdr>
        <w:top w:val="none" w:sz="0" w:space="0" w:color="auto"/>
        <w:left w:val="none" w:sz="0" w:space="0" w:color="auto"/>
        <w:bottom w:val="none" w:sz="0" w:space="0" w:color="auto"/>
        <w:right w:val="none" w:sz="0" w:space="0" w:color="auto"/>
      </w:divBdr>
    </w:div>
    <w:div w:id="254673806">
      <w:bodyDiv w:val="1"/>
      <w:marLeft w:val="0"/>
      <w:marRight w:val="0"/>
      <w:marTop w:val="0"/>
      <w:marBottom w:val="0"/>
      <w:divBdr>
        <w:top w:val="none" w:sz="0" w:space="0" w:color="auto"/>
        <w:left w:val="none" w:sz="0" w:space="0" w:color="auto"/>
        <w:bottom w:val="none" w:sz="0" w:space="0" w:color="auto"/>
        <w:right w:val="none" w:sz="0" w:space="0" w:color="auto"/>
      </w:divBdr>
    </w:div>
    <w:div w:id="254674366">
      <w:bodyDiv w:val="1"/>
      <w:marLeft w:val="0"/>
      <w:marRight w:val="0"/>
      <w:marTop w:val="0"/>
      <w:marBottom w:val="0"/>
      <w:divBdr>
        <w:top w:val="none" w:sz="0" w:space="0" w:color="auto"/>
        <w:left w:val="none" w:sz="0" w:space="0" w:color="auto"/>
        <w:bottom w:val="none" w:sz="0" w:space="0" w:color="auto"/>
        <w:right w:val="none" w:sz="0" w:space="0" w:color="auto"/>
      </w:divBdr>
    </w:div>
    <w:div w:id="255016630">
      <w:bodyDiv w:val="1"/>
      <w:marLeft w:val="0"/>
      <w:marRight w:val="0"/>
      <w:marTop w:val="0"/>
      <w:marBottom w:val="0"/>
      <w:divBdr>
        <w:top w:val="none" w:sz="0" w:space="0" w:color="auto"/>
        <w:left w:val="none" w:sz="0" w:space="0" w:color="auto"/>
        <w:bottom w:val="none" w:sz="0" w:space="0" w:color="auto"/>
        <w:right w:val="none" w:sz="0" w:space="0" w:color="auto"/>
      </w:divBdr>
    </w:div>
    <w:div w:id="255552981">
      <w:bodyDiv w:val="1"/>
      <w:marLeft w:val="0"/>
      <w:marRight w:val="0"/>
      <w:marTop w:val="0"/>
      <w:marBottom w:val="0"/>
      <w:divBdr>
        <w:top w:val="none" w:sz="0" w:space="0" w:color="auto"/>
        <w:left w:val="none" w:sz="0" w:space="0" w:color="auto"/>
        <w:bottom w:val="none" w:sz="0" w:space="0" w:color="auto"/>
        <w:right w:val="none" w:sz="0" w:space="0" w:color="auto"/>
      </w:divBdr>
    </w:div>
    <w:div w:id="255939031">
      <w:bodyDiv w:val="1"/>
      <w:marLeft w:val="0"/>
      <w:marRight w:val="0"/>
      <w:marTop w:val="0"/>
      <w:marBottom w:val="0"/>
      <w:divBdr>
        <w:top w:val="none" w:sz="0" w:space="0" w:color="auto"/>
        <w:left w:val="none" w:sz="0" w:space="0" w:color="auto"/>
        <w:bottom w:val="none" w:sz="0" w:space="0" w:color="auto"/>
        <w:right w:val="none" w:sz="0" w:space="0" w:color="auto"/>
      </w:divBdr>
    </w:div>
    <w:div w:id="256450432">
      <w:bodyDiv w:val="1"/>
      <w:marLeft w:val="0"/>
      <w:marRight w:val="0"/>
      <w:marTop w:val="0"/>
      <w:marBottom w:val="0"/>
      <w:divBdr>
        <w:top w:val="none" w:sz="0" w:space="0" w:color="auto"/>
        <w:left w:val="none" w:sz="0" w:space="0" w:color="auto"/>
        <w:bottom w:val="none" w:sz="0" w:space="0" w:color="auto"/>
        <w:right w:val="none" w:sz="0" w:space="0" w:color="auto"/>
      </w:divBdr>
    </w:div>
    <w:div w:id="258024326">
      <w:bodyDiv w:val="1"/>
      <w:marLeft w:val="0"/>
      <w:marRight w:val="0"/>
      <w:marTop w:val="0"/>
      <w:marBottom w:val="0"/>
      <w:divBdr>
        <w:top w:val="none" w:sz="0" w:space="0" w:color="auto"/>
        <w:left w:val="none" w:sz="0" w:space="0" w:color="auto"/>
        <w:bottom w:val="none" w:sz="0" w:space="0" w:color="auto"/>
        <w:right w:val="none" w:sz="0" w:space="0" w:color="auto"/>
      </w:divBdr>
    </w:div>
    <w:div w:id="258294560">
      <w:bodyDiv w:val="1"/>
      <w:marLeft w:val="0"/>
      <w:marRight w:val="0"/>
      <w:marTop w:val="0"/>
      <w:marBottom w:val="0"/>
      <w:divBdr>
        <w:top w:val="none" w:sz="0" w:space="0" w:color="auto"/>
        <w:left w:val="none" w:sz="0" w:space="0" w:color="auto"/>
        <w:bottom w:val="none" w:sz="0" w:space="0" w:color="auto"/>
        <w:right w:val="none" w:sz="0" w:space="0" w:color="auto"/>
      </w:divBdr>
    </w:div>
    <w:div w:id="258418000">
      <w:bodyDiv w:val="1"/>
      <w:marLeft w:val="0"/>
      <w:marRight w:val="0"/>
      <w:marTop w:val="0"/>
      <w:marBottom w:val="0"/>
      <w:divBdr>
        <w:top w:val="none" w:sz="0" w:space="0" w:color="auto"/>
        <w:left w:val="none" w:sz="0" w:space="0" w:color="auto"/>
        <w:bottom w:val="none" w:sz="0" w:space="0" w:color="auto"/>
        <w:right w:val="none" w:sz="0" w:space="0" w:color="auto"/>
      </w:divBdr>
    </w:div>
    <w:div w:id="258561446">
      <w:bodyDiv w:val="1"/>
      <w:marLeft w:val="0"/>
      <w:marRight w:val="0"/>
      <w:marTop w:val="0"/>
      <w:marBottom w:val="0"/>
      <w:divBdr>
        <w:top w:val="none" w:sz="0" w:space="0" w:color="auto"/>
        <w:left w:val="none" w:sz="0" w:space="0" w:color="auto"/>
        <w:bottom w:val="none" w:sz="0" w:space="0" w:color="auto"/>
        <w:right w:val="none" w:sz="0" w:space="0" w:color="auto"/>
      </w:divBdr>
    </w:div>
    <w:div w:id="261693063">
      <w:bodyDiv w:val="1"/>
      <w:marLeft w:val="0"/>
      <w:marRight w:val="0"/>
      <w:marTop w:val="0"/>
      <w:marBottom w:val="0"/>
      <w:divBdr>
        <w:top w:val="none" w:sz="0" w:space="0" w:color="auto"/>
        <w:left w:val="none" w:sz="0" w:space="0" w:color="auto"/>
        <w:bottom w:val="none" w:sz="0" w:space="0" w:color="auto"/>
        <w:right w:val="none" w:sz="0" w:space="0" w:color="auto"/>
      </w:divBdr>
    </w:div>
    <w:div w:id="262693314">
      <w:bodyDiv w:val="1"/>
      <w:marLeft w:val="0"/>
      <w:marRight w:val="0"/>
      <w:marTop w:val="0"/>
      <w:marBottom w:val="0"/>
      <w:divBdr>
        <w:top w:val="none" w:sz="0" w:space="0" w:color="auto"/>
        <w:left w:val="none" w:sz="0" w:space="0" w:color="auto"/>
        <w:bottom w:val="none" w:sz="0" w:space="0" w:color="auto"/>
        <w:right w:val="none" w:sz="0" w:space="0" w:color="auto"/>
      </w:divBdr>
    </w:div>
    <w:div w:id="263418755">
      <w:bodyDiv w:val="1"/>
      <w:marLeft w:val="0"/>
      <w:marRight w:val="0"/>
      <w:marTop w:val="0"/>
      <w:marBottom w:val="0"/>
      <w:divBdr>
        <w:top w:val="none" w:sz="0" w:space="0" w:color="auto"/>
        <w:left w:val="none" w:sz="0" w:space="0" w:color="auto"/>
        <w:bottom w:val="none" w:sz="0" w:space="0" w:color="auto"/>
        <w:right w:val="none" w:sz="0" w:space="0" w:color="auto"/>
      </w:divBdr>
    </w:div>
    <w:div w:id="263617821">
      <w:bodyDiv w:val="1"/>
      <w:marLeft w:val="0"/>
      <w:marRight w:val="0"/>
      <w:marTop w:val="0"/>
      <w:marBottom w:val="0"/>
      <w:divBdr>
        <w:top w:val="none" w:sz="0" w:space="0" w:color="auto"/>
        <w:left w:val="none" w:sz="0" w:space="0" w:color="auto"/>
        <w:bottom w:val="none" w:sz="0" w:space="0" w:color="auto"/>
        <w:right w:val="none" w:sz="0" w:space="0" w:color="auto"/>
      </w:divBdr>
    </w:div>
    <w:div w:id="267739105">
      <w:bodyDiv w:val="1"/>
      <w:marLeft w:val="0"/>
      <w:marRight w:val="0"/>
      <w:marTop w:val="0"/>
      <w:marBottom w:val="0"/>
      <w:divBdr>
        <w:top w:val="none" w:sz="0" w:space="0" w:color="auto"/>
        <w:left w:val="none" w:sz="0" w:space="0" w:color="auto"/>
        <w:bottom w:val="none" w:sz="0" w:space="0" w:color="auto"/>
        <w:right w:val="none" w:sz="0" w:space="0" w:color="auto"/>
      </w:divBdr>
    </w:div>
    <w:div w:id="268201377">
      <w:bodyDiv w:val="1"/>
      <w:marLeft w:val="0"/>
      <w:marRight w:val="0"/>
      <w:marTop w:val="0"/>
      <w:marBottom w:val="0"/>
      <w:divBdr>
        <w:top w:val="none" w:sz="0" w:space="0" w:color="auto"/>
        <w:left w:val="none" w:sz="0" w:space="0" w:color="auto"/>
        <w:bottom w:val="none" w:sz="0" w:space="0" w:color="auto"/>
        <w:right w:val="none" w:sz="0" w:space="0" w:color="auto"/>
      </w:divBdr>
    </w:div>
    <w:div w:id="269434692">
      <w:bodyDiv w:val="1"/>
      <w:marLeft w:val="0"/>
      <w:marRight w:val="0"/>
      <w:marTop w:val="0"/>
      <w:marBottom w:val="0"/>
      <w:divBdr>
        <w:top w:val="none" w:sz="0" w:space="0" w:color="auto"/>
        <w:left w:val="none" w:sz="0" w:space="0" w:color="auto"/>
        <w:bottom w:val="none" w:sz="0" w:space="0" w:color="auto"/>
        <w:right w:val="none" w:sz="0" w:space="0" w:color="auto"/>
      </w:divBdr>
    </w:div>
    <w:div w:id="270356282">
      <w:bodyDiv w:val="1"/>
      <w:marLeft w:val="0"/>
      <w:marRight w:val="0"/>
      <w:marTop w:val="0"/>
      <w:marBottom w:val="0"/>
      <w:divBdr>
        <w:top w:val="none" w:sz="0" w:space="0" w:color="auto"/>
        <w:left w:val="none" w:sz="0" w:space="0" w:color="auto"/>
        <w:bottom w:val="none" w:sz="0" w:space="0" w:color="auto"/>
        <w:right w:val="none" w:sz="0" w:space="0" w:color="auto"/>
      </w:divBdr>
    </w:div>
    <w:div w:id="270363619">
      <w:bodyDiv w:val="1"/>
      <w:marLeft w:val="0"/>
      <w:marRight w:val="0"/>
      <w:marTop w:val="0"/>
      <w:marBottom w:val="0"/>
      <w:divBdr>
        <w:top w:val="none" w:sz="0" w:space="0" w:color="auto"/>
        <w:left w:val="none" w:sz="0" w:space="0" w:color="auto"/>
        <w:bottom w:val="none" w:sz="0" w:space="0" w:color="auto"/>
        <w:right w:val="none" w:sz="0" w:space="0" w:color="auto"/>
      </w:divBdr>
    </w:div>
    <w:div w:id="270672239">
      <w:bodyDiv w:val="1"/>
      <w:marLeft w:val="0"/>
      <w:marRight w:val="0"/>
      <w:marTop w:val="0"/>
      <w:marBottom w:val="0"/>
      <w:divBdr>
        <w:top w:val="none" w:sz="0" w:space="0" w:color="auto"/>
        <w:left w:val="none" w:sz="0" w:space="0" w:color="auto"/>
        <w:bottom w:val="none" w:sz="0" w:space="0" w:color="auto"/>
        <w:right w:val="none" w:sz="0" w:space="0" w:color="auto"/>
      </w:divBdr>
    </w:div>
    <w:div w:id="271867771">
      <w:bodyDiv w:val="1"/>
      <w:marLeft w:val="0"/>
      <w:marRight w:val="0"/>
      <w:marTop w:val="0"/>
      <w:marBottom w:val="0"/>
      <w:divBdr>
        <w:top w:val="none" w:sz="0" w:space="0" w:color="auto"/>
        <w:left w:val="none" w:sz="0" w:space="0" w:color="auto"/>
        <w:bottom w:val="none" w:sz="0" w:space="0" w:color="auto"/>
        <w:right w:val="none" w:sz="0" w:space="0" w:color="auto"/>
      </w:divBdr>
    </w:div>
    <w:div w:id="271983797">
      <w:bodyDiv w:val="1"/>
      <w:marLeft w:val="0"/>
      <w:marRight w:val="0"/>
      <w:marTop w:val="0"/>
      <w:marBottom w:val="0"/>
      <w:divBdr>
        <w:top w:val="none" w:sz="0" w:space="0" w:color="auto"/>
        <w:left w:val="none" w:sz="0" w:space="0" w:color="auto"/>
        <w:bottom w:val="none" w:sz="0" w:space="0" w:color="auto"/>
        <w:right w:val="none" w:sz="0" w:space="0" w:color="auto"/>
      </w:divBdr>
    </w:div>
    <w:div w:id="273757173">
      <w:bodyDiv w:val="1"/>
      <w:marLeft w:val="0"/>
      <w:marRight w:val="0"/>
      <w:marTop w:val="0"/>
      <w:marBottom w:val="0"/>
      <w:divBdr>
        <w:top w:val="none" w:sz="0" w:space="0" w:color="auto"/>
        <w:left w:val="none" w:sz="0" w:space="0" w:color="auto"/>
        <w:bottom w:val="none" w:sz="0" w:space="0" w:color="auto"/>
        <w:right w:val="none" w:sz="0" w:space="0" w:color="auto"/>
      </w:divBdr>
    </w:div>
    <w:div w:id="274294770">
      <w:bodyDiv w:val="1"/>
      <w:marLeft w:val="0"/>
      <w:marRight w:val="0"/>
      <w:marTop w:val="0"/>
      <w:marBottom w:val="0"/>
      <w:divBdr>
        <w:top w:val="none" w:sz="0" w:space="0" w:color="auto"/>
        <w:left w:val="none" w:sz="0" w:space="0" w:color="auto"/>
        <w:bottom w:val="none" w:sz="0" w:space="0" w:color="auto"/>
        <w:right w:val="none" w:sz="0" w:space="0" w:color="auto"/>
      </w:divBdr>
    </w:div>
    <w:div w:id="274598440">
      <w:bodyDiv w:val="1"/>
      <w:marLeft w:val="0"/>
      <w:marRight w:val="0"/>
      <w:marTop w:val="0"/>
      <w:marBottom w:val="0"/>
      <w:divBdr>
        <w:top w:val="none" w:sz="0" w:space="0" w:color="auto"/>
        <w:left w:val="none" w:sz="0" w:space="0" w:color="auto"/>
        <w:bottom w:val="none" w:sz="0" w:space="0" w:color="auto"/>
        <w:right w:val="none" w:sz="0" w:space="0" w:color="auto"/>
      </w:divBdr>
    </w:div>
    <w:div w:id="274605015">
      <w:bodyDiv w:val="1"/>
      <w:marLeft w:val="0"/>
      <w:marRight w:val="0"/>
      <w:marTop w:val="0"/>
      <w:marBottom w:val="0"/>
      <w:divBdr>
        <w:top w:val="none" w:sz="0" w:space="0" w:color="auto"/>
        <w:left w:val="none" w:sz="0" w:space="0" w:color="auto"/>
        <w:bottom w:val="none" w:sz="0" w:space="0" w:color="auto"/>
        <w:right w:val="none" w:sz="0" w:space="0" w:color="auto"/>
      </w:divBdr>
    </w:div>
    <w:div w:id="274753452">
      <w:bodyDiv w:val="1"/>
      <w:marLeft w:val="0"/>
      <w:marRight w:val="0"/>
      <w:marTop w:val="0"/>
      <w:marBottom w:val="0"/>
      <w:divBdr>
        <w:top w:val="none" w:sz="0" w:space="0" w:color="auto"/>
        <w:left w:val="none" w:sz="0" w:space="0" w:color="auto"/>
        <w:bottom w:val="none" w:sz="0" w:space="0" w:color="auto"/>
        <w:right w:val="none" w:sz="0" w:space="0" w:color="auto"/>
      </w:divBdr>
    </w:div>
    <w:div w:id="275870369">
      <w:bodyDiv w:val="1"/>
      <w:marLeft w:val="0"/>
      <w:marRight w:val="0"/>
      <w:marTop w:val="0"/>
      <w:marBottom w:val="0"/>
      <w:divBdr>
        <w:top w:val="none" w:sz="0" w:space="0" w:color="auto"/>
        <w:left w:val="none" w:sz="0" w:space="0" w:color="auto"/>
        <w:bottom w:val="none" w:sz="0" w:space="0" w:color="auto"/>
        <w:right w:val="none" w:sz="0" w:space="0" w:color="auto"/>
      </w:divBdr>
    </w:div>
    <w:div w:id="275987519">
      <w:bodyDiv w:val="1"/>
      <w:marLeft w:val="0"/>
      <w:marRight w:val="0"/>
      <w:marTop w:val="0"/>
      <w:marBottom w:val="0"/>
      <w:divBdr>
        <w:top w:val="none" w:sz="0" w:space="0" w:color="auto"/>
        <w:left w:val="none" w:sz="0" w:space="0" w:color="auto"/>
        <w:bottom w:val="none" w:sz="0" w:space="0" w:color="auto"/>
        <w:right w:val="none" w:sz="0" w:space="0" w:color="auto"/>
      </w:divBdr>
    </w:div>
    <w:div w:id="276447745">
      <w:bodyDiv w:val="1"/>
      <w:marLeft w:val="0"/>
      <w:marRight w:val="0"/>
      <w:marTop w:val="0"/>
      <w:marBottom w:val="0"/>
      <w:divBdr>
        <w:top w:val="none" w:sz="0" w:space="0" w:color="auto"/>
        <w:left w:val="none" w:sz="0" w:space="0" w:color="auto"/>
        <w:bottom w:val="none" w:sz="0" w:space="0" w:color="auto"/>
        <w:right w:val="none" w:sz="0" w:space="0" w:color="auto"/>
      </w:divBdr>
    </w:div>
    <w:div w:id="276764176">
      <w:bodyDiv w:val="1"/>
      <w:marLeft w:val="0"/>
      <w:marRight w:val="0"/>
      <w:marTop w:val="0"/>
      <w:marBottom w:val="0"/>
      <w:divBdr>
        <w:top w:val="none" w:sz="0" w:space="0" w:color="auto"/>
        <w:left w:val="none" w:sz="0" w:space="0" w:color="auto"/>
        <w:bottom w:val="none" w:sz="0" w:space="0" w:color="auto"/>
        <w:right w:val="none" w:sz="0" w:space="0" w:color="auto"/>
      </w:divBdr>
    </w:div>
    <w:div w:id="277030441">
      <w:bodyDiv w:val="1"/>
      <w:marLeft w:val="0"/>
      <w:marRight w:val="0"/>
      <w:marTop w:val="0"/>
      <w:marBottom w:val="0"/>
      <w:divBdr>
        <w:top w:val="none" w:sz="0" w:space="0" w:color="auto"/>
        <w:left w:val="none" w:sz="0" w:space="0" w:color="auto"/>
        <w:bottom w:val="none" w:sz="0" w:space="0" w:color="auto"/>
        <w:right w:val="none" w:sz="0" w:space="0" w:color="auto"/>
      </w:divBdr>
    </w:div>
    <w:div w:id="279385928">
      <w:bodyDiv w:val="1"/>
      <w:marLeft w:val="0"/>
      <w:marRight w:val="0"/>
      <w:marTop w:val="0"/>
      <w:marBottom w:val="0"/>
      <w:divBdr>
        <w:top w:val="none" w:sz="0" w:space="0" w:color="auto"/>
        <w:left w:val="none" w:sz="0" w:space="0" w:color="auto"/>
        <w:bottom w:val="none" w:sz="0" w:space="0" w:color="auto"/>
        <w:right w:val="none" w:sz="0" w:space="0" w:color="auto"/>
      </w:divBdr>
    </w:div>
    <w:div w:id="280428911">
      <w:bodyDiv w:val="1"/>
      <w:marLeft w:val="0"/>
      <w:marRight w:val="0"/>
      <w:marTop w:val="0"/>
      <w:marBottom w:val="0"/>
      <w:divBdr>
        <w:top w:val="none" w:sz="0" w:space="0" w:color="auto"/>
        <w:left w:val="none" w:sz="0" w:space="0" w:color="auto"/>
        <w:bottom w:val="none" w:sz="0" w:space="0" w:color="auto"/>
        <w:right w:val="none" w:sz="0" w:space="0" w:color="auto"/>
      </w:divBdr>
    </w:div>
    <w:div w:id="280693191">
      <w:bodyDiv w:val="1"/>
      <w:marLeft w:val="0"/>
      <w:marRight w:val="0"/>
      <w:marTop w:val="0"/>
      <w:marBottom w:val="0"/>
      <w:divBdr>
        <w:top w:val="none" w:sz="0" w:space="0" w:color="auto"/>
        <w:left w:val="none" w:sz="0" w:space="0" w:color="auto"/>
        <w:bottom w:val="none" w:sz="0" w:space="0" w:color="auto"/>
        <w:right w:val="none" w:sz="0" w:space="0" w:color="auto"/>
      </w:divBdr>
    </w:div>
    <w:div w:id="281346663">
      <w:bodyDiv w:val="1"/>
      <w:marLeft w:val="0"/>
      <w:marRight w:val="0"/>
      <w:marTop w:val="0"/>
      <w:marBottom w:val="0"/>
      <w:divBdr>
        <w:top w:val="none" w:sz="0" w:space="0" w:color="auto"/>
        <w:left w:val="none" w:sz="0" w:space="0" w:color="auto"/>
        <w:bottom w:val="none" w:sz="0" w:space="0" w:color="auto"/>
        <w:right w:val="none" w:sz="0" w:space="0" w:color="auto"/>
      </w:divBdr>
    </w:div>
    <w:div w:id="282078233">
      <w:bodyDiv w:val="1"/>
      <w:marLeft w:val="0"/>
      <w:marRight w:val="0"/>
      <w:marTop w:val="0"/>
      <w:marBottom w:val="0"/>
      <w:divBdr>
        <w:top w:val="none" w:sz="0" w:space="0" w:color="auto"/>
        <w:left w:val="none" w:sz="0" w:space="0" w:color="auto"/>
        <w:bottom w:val="none" w:sz="0" w:space="0" w:color="auto"/>
        <w:right w:val="none" w:sz="0" w:space="0" w:color="auto"/>
      </w:divBdr>
    </w:div>
    <w:div w:id="284119780">
      <w:bodyDiv w:val="1"/>
      <w:marLeft w:val="0"/>
      <w:marRight w:val="0"/>
      <w:marTop w:val="0"/>
      <w:marBottom w:val="0"/>
      <w:divBdr>
        <w:top w:val="none" w:sz="0" w:space="0" w:color="auto"/>
        <w:left w:val="none" w:sz="0" w:space="0" w:color="auto"/>
        <w:bottom w:val="none" w:sz="0" w:space="0" w:color="auto"/>
        <w:right w:val="none" w:sz="0" w:space="0" w:color="auto"/>
      </w:divBdr>
    </w:div>
    <w:div w:id="284316351">
      <w:bodyDiv w:val="1"/>
      <w:marLeft w:val="0"/>
      <w:marRight w:val="0"/>
      <w:marTop w:val="0"/>
      <w:marBottom w:val="0"/>
      <w:divBdr>
        <w:top w:val="none" w:sz="0" w:space="0" w:color="auto"/>
        <w:left w:val="none" w:sz="0" w:space="0" w:color="auto"/>
        <w:bottom w:val="none" w:sz="0" w:space="0" w:color="auto"/>
        <w:right w:val="none" w:sz="0" w:space="0" w:color="auto"/>
      </w:divBdr>
    </w:div>
    <w:div w:id="284502504">
      <w:bodyDiv w:val="1"/>
      <w:marLeft w:val="0"/>
      <w:marRight w:val="0"/>
      <w:marTop w:val="0"/>
      <w:marBottom w:val="0"/>
      <w:divBdr>
        <w:top w:val="none" w:sz="0" w:space="0" w:color="auto"/>
        <w:left w:val="none" w:sz="0" w:space="0" w:color="auto"/>
        <w:bottom w:val="none" w:sz="0" w:space="0" w:color="auto"/>
        <w:right w:val="none" w:sz="0" w:space="0" w:color="auto"/>
      </w:divBdr>
    </w:div>
    <w:div w:id="286352957">
      <w:bodyDiv w:val="1"/>
      <w:marLeft w:val="0"/>
      <w:marRight w:val="0"/>
      <w:marTop w:val="0"/>
      <w:marBottom w:val="0"/>
      <w:divBdr>
        <w:top w:val="none" w:sz="0" w:space="0" w:color="auto"/>
        <w:left w:val="none" w:sz="0" w:space="0" w:color="auto"/>
        <w:bottom w:val="none" w:sz="0" w:space="0" w:color="auto"/>
        <w:right w:val="none" w:sz="0" w:space="0" w:color="auto"/>
      </w:divBdr>
    </w:div>
    <w:div w:id="287007279">
      <w:bodyDiv w:val="1"/>
      <w:marLeft w:val="0"/>
      <w:marRight w:val="0"/>
      <w:marTop w:val="0"/>
      <w:marBottom w:val="0"/>
      <w:divBdr>
        <w:top w:val="none" w:sz="0" w:space="0" w:color="auto"/>
        <w:left w:val="none" w:sz="0" w:space="0" w:color="auto"/>
        <w:bottom w:val="none" w:sz="0" w:space="0" w:color="auto"/>
        <w:right w:val="none" w:sz="0" w:space="0" w:color="auto"/>
      </w:divBdr>
    </w:div>
    <w:div w:id="287275218">
      <w:bodyDiv w:val="1"/>
      <w:marLeft w:val="0"/>
      <w:marRight w:val="0"/>
      <w:marTop w:val="0"/>
      <w:marBottom w:val="0"/>
      <w:divBdr>
        <w:top w:val="none" w:sz="0" w:space="0" w:color="auto"/>
        <w:left w:val="none" w:sz="0" w:space="0" w:color="auto"/>
        <w:bottom w:val="none" w:sz="0" w:space="0" w:color="auto"/>
        <w:right w:val="none" w:sz="0" w:space="0" w:color="auto"/>
      </w:divBdr>
    </w:div>
    <w:div w:id="288510697">
      <w:bodyDiv w:val="1"/>
      <w:marLeft w:val="0"/>
      <w:marRight w:val="0"/>
      <w:marTop w:val="0"/>
      <w:marBottom w:val="0"/>
      <w:divBdr>
        <w:top w:val="none" w:sz="0" w:space="0" w:color="auto"/>
        <w:left w:val="none" w:sz="0" w:space="0" w:color="auto"/>
        <w:bottom w:val="none" w:sz="0" w:space="0" w:color="auto"/>
        <w:right w:val="none" w:sz="0" w:space="0" w:color="auto"/>
      </w:divBdr>
    </w:div>
    <w:div w:id="288706099">
      <w:bodyDiv w:val="1"/>
      <w:marLeft w:val="0"/>
      <w:marRight w:val="0"/>
      <w:marTop w:val="0"/>
      <w:marBottom w:val="0"/>
      <w:divBdr>
        <w:top w:val="none" w:sz="0" w:space="0" w:color="auto"/>
        <w:left w:val="none" w:sz="0" w:space="0" w:color="auto"/>
        <w:bottom w:val="none" w:sz="0" w:space="0" w:color="auto"/>
        <w:right w:val="none" w:sz="0" w:space="0" w:color="auto"/>
      </w:divBdr>
    </w:div>
    <w:div w:id="289746579">
      <w:bodyDiv w:val="1"/>
      <w:marLeft w:val="0"/>
      <w:marRight w:val="0"/>
      <w:marTop w:val="0"/>
      <w:marBottom w:val="0"/>
      <w:divBdr>
        <w:top w:val="none" w:sz="0" w:space="0" w:color="auto"/>
        <w:left w:val="none" w:sz="0" w:space="0" w:color="auto"/>
        <w:bottom w:val="none" w:sz="0" w:space="0" w:color="auto"/>
        <w:right w:val="none" w:sz="0" w:space="0" w:color="auto"/>
      </w:divBdr>
    </w:div>
    <w:div w:id="290136810">
      <w:bodyDiv w:val="1"/>
      <w:marLeft w:val="0"/>
      <w:marRight w:val="0"/>
      <w:marTop w:val="0"/>
      <w:marBottom w:val="0"/>
      <w:divBdr>
        <w:top w:val="none" w:sz="0" w:space="0" w:color="auto"/>
        <w:left w:val="none" w:sz="0" w:space="0" w:color="auto"/>
        <w:bottom w:val="none" w:sz="0" w:space="0" w:color="auto"/>
        <w:right w:val="none" w:sz="0" w:space="0" w:color="auto"/>
      </w:divBdr>
    </w:div>
    <w:div w:id="291521513">
      <w:bodyDiv w:val="1"/>
      <w:marLeft w:val="0"/>
      <w:marRight w:val="0"/>
      <w:marTop w:val="0"/>
      <w:marBottom w:val="0"/>
      <w:divBdr>
        <w:top w:val="none" w:sz="0" w:space="0" w:color="auto"/>
        <w:left w:val="none" w:sz="0" w:space="0" w:color="auto"/>
        <w:bottom w:val="none" w:sz="0" w:space="0" w:color="auto"/>
        <w:right w:val="none" w:sz="0" w:space="0" w:color="auto"/>
      </w:divBdr>
    </w:div>
    <w:div w:id="292712431">
      <w:bodyDiv w:val="1"/>
      <w:marLeft w:val="0"/>
      <w:marRight w:val="0"/>
      <w:marTop w:val="0"/>
      <w:marBottom w:val="0"/>
      <w:divBdr>
        <w:top w:val="none" w:sz="0" w:space="0" w:color="auto"/>
        <w:left w:val="none" w:sz="0" w:space="0" w:color="auto"/>
        <w:bottom w:val="none" w:sz="0" w:space="0" w:color="auto"/>
        <w:right w:val="none" w:sz="0" w:space="0" w:color="auto"/>
      </w:divBdr>
    </w:div>
    <w:div w:id="292907966">
      <w:bodyDiv w:val="1"/>
      <w:marLeft w:val="0"/>
      <w:marRight w:val="0"/>
      <w:marTop w:val="0"/>
      <w:marBottom w:val="0"/>
      <w:divBdr>
        <w:top w:val="none" w:sz="0" w:space="0" w:color="auto"/>
        <w:left w:val="none" w:sz="0" w:space="0" w:color="auto"/>
        <w:bottom w:val="none" w:sz="0" w:space="0" w:color="auto"/>
        <w:right w:val="none" w:sz="0" w:space="0" w:color="auto"/>
      </w:divBdr>
    </w:div>
    <w:div w:id="293756695">
      <w:bodyDiv w:val="1"/>
      <w:marLeft w:val="0"/>
      <w:marRight w:val="0"/>
      <w:marTop w:val="0"/>
      <w:marBottom w:val="0"/>
      <w:divBdr>
        <w:top w:val="none" w:sz="0" w:space="0" w:color="auto"/>
        <w:left w:val="none" w:sz="0" w:space="0" w:color="auto"/>
        <w:bottom w:val="none" w:sz="0" w:space="0" w:color="auto"/>
        <w:right w:val="none" w:sz="0" w:space="0" w:color="auto"/>
      </w:divBdr>
    </w:div>
    <w:div w:id="293757571">
      <w:bodyDiv w:val="1"/>
      <w:marLeft w:val="0"/>
      <w:marRight w:val="0"/>
      <w:marTop w:val="0"/>
      <w:marBottom w:val="0"/>
      <w:divBdr>
        <w:top w:val="none" w:sz="0" w:space="0" w:color="auto"/>
        <w:left w:val="none" w:sz="0" w:space="0" w:color="auto"/>
        <w:bottom w:val="none" w:sz="0" w:space="0" w:color="auto"/>
        <w:right w:val="none" w:sz="0" w:space="0" w:color="auto"/>
      </w:divBdr>
    </w:div>
    <w:div w:id="294062960">
      <w:bodyDiv w:val="1"/>
      <w:marLeft w:val="0"/>
      <w:marRight w:val="0"/>
      <w:marTop w:val="0"/>
      <w:marBottom w:val="0"/>
      <w:divBdr>
        <w:top w:val="none" w:sz="0" w:space="0" w:color="auto"/>
        <w:left w:val="none" w:sz="0" w:space="0" w:color="auto"/>
        <w:bottom w:val="none" w:sz="0" w:space="0" w:color="auto"/>
        <w:right w:val="none" w:sz="0" w:space="0" w:color="auto"/>
      </w:divBdr>
    </w:div>
    <w:div w:id="294877125">
      <w:bodyDiv w:val="1"/>
      <w:marLeft w:val="0"/>
      <w:marRight w:val="0"/>
      <w:marTop w:val="0"/>
      <w:marBottom w:val="0"/>
      <w:divBdr>
        <w:top w:val="none" w:sz="0" w:space="0" w:color="auto"/>
        <w:left w:val="none" w:sz="0" w:space="0" w:color="auto"/>
        <w:bottom w:val="none" w:sz="0" w:space="0" w:color="auto"/>
        <w:right w:val="none" w:sz="0" w:space="0" w:color="auto"/>
      </w:divBdr>
    </w:div>
    <w:div w:id="295530169">
      <w:bodyDiv w:val="1"/>
      <w:marLeft w:val="0"/>
      <w:marRight w:val="0"/>
      <w:marTop w:val="0"/>
      <w:marBottom w:val="0"/>
      <w:divBdr>
        <w:top w:val="none" w:sz="0" w:space="0" w:color="auto"/>
        <w:left w:val="none" w:sz="0" w:space="0" w:color="auto"/>
        <w:bottom w:val="none" w:sz="0" w:space="0" w:color="auto"/>
        <w:right w:val="none" w:sz="0" w:space="0" w:color="auto"/>
      </w:divBdr>
    </w:div>
    <w:div w:id="296448566">
      <w:bodyDiv w:val="1"/>
      <w:marLeft w:val="0"/>
      <w:marRight w:val="0"/>
      <w:marTop w:val="0"/>
      <w:marBottom w:val="0"/>
      <w:divBdr>
        <w:top w:val="none" w:sz="0" w:space="0" w:color="auto"/>
        <w:left w:val="none" w:sz="0" w:space="0" w:color="auto"/>
        <w:bottom w:val="none" w:sz="0" w:space="0" w:color="auto"/>
        <w:right w:val="none" w:sz="0" w:space="0" w:color="auto"/>
      </w:divBdr>
    </w:div>
    <w:div w:id="296571148">
      <w:bodyDiv w:val="1"/>
      <w:marLeft w:val="0"/>
      <w:marRight w:val="0"/>
      <w:marTop w:val="0"/>
      <w:marBottom w:val="0"/>
      <w:divBdr>
        <w:top w:val="none" w:sz="0" w:space="0" w:color="auto"/>
        <w:left w:val="none" w:sz="0" w:space="0" w:color="auto"/>
        <w:bottom w:val="none" w:sz="0" w:space="0" w:color="auto"/>
        <w:right w:val="none" w:sz="0" w:space="0" w:color="auto"/>
      </w:divBdr>
    </w:div>
    <w:div w:id="297758079">
      <w:bodyDiv w:val="1"/>
      <w:marLeft w:val="0"/>
      <w:marRight w:val="0"/>
      <w:marTop w:val="0"/>
      <w:marBottom w:val="0"/>
      <w:divBdr>
        <w:top w:val="none" w:sz="0" w:space="0" w:color="auto"/>
        <w:left w:val="none" w:sz="0" w:space="0" w:color="auto"/>
        <w:bottom w:val="none" w:sz="0" w:space="0" w:color="auto"/>
        <w:right w:val="none" w:sz="0" w:space="0" w:color="auto"/>
      </w:divBdr>
    </w:div>
    <w:div w:id="297994998">
      <w:bodyDiv w:val="1"/>
      <w:marLeft w:val="0"/>
      <w:marRight w:val="0"/>
      <w:marTop w:val="0"/>
      <w:marBottom w:val="0"/>
      <w:divBdr>
        <w:top w:val="none" w:sz="0" w:space="0" w:color="auto"/>
        <w:left w:val="none" w:sz="0" w:space="0" w:color="auto"/>
        <w:bottom w:val="none" w:sz="0" w:space="0" w:color="auto"/>
        <w:right w:val="none" w:sz="0" w:space="0" w:color="auto"/>
      </w:divBdr>
    </w:div>
    <w:div w:id="298145952">
      <w:bodyDiv w:val="1"/>
      <w:marLeft w:val="0"/>
      <w:marRight w:val="0"/>
      <w:marTop w:val="0"/>
      <w:marBottom w:val="0"/>
      <w:divBdr>
        <w:top w:val="none" w:sz="0" w:space="0" w:color="auto"/>
        <w:left w:val="none" w:sz="0" w:space="0" w:color="auto"/>
        <w:bottom w:val="none" w:sz="0" w:space="0" w:color="auto"/>
        <w:right w:val="none" w:sz="0" w:space="0" w:color="auto"/>
      </w:divBdr>
    </w:div>
    <w:div w:id="298339013">
      <w:bodyDiv w:val="1"/>
      <w:marLeft w:val="0"/>
      <w:marRight w:val="0"/>
      <w:marTop w:val="0"/>
      <w:marBottom w:val="0"/>
      <w:divBdr>
        <w:top w:val="none" w:sz="0" w:space="0" w:color="auto"/>
        <w:left w:val="none" w:sz="0" w:space="0" w:color="auto"/>
        <w:bottom w:val="none" w:sz="0" w:space="0" w:color="auto"/>
        <w:right w:val="none" w:sz="0" w:space="0" w:color="auto"/>
      </w:divBdr>
    </w:div>
    <w:div w:id="298923395">
      <w:bodyDiv w:val="1"/>
      <w:marLeft w:val="0"/>
      <w:marRight w:val="0"/>
      <w:marTop w:val="0"/>
      <w:marBottom w:val="0"/>
      <w:divBdr>
        <w:top w:val="none" w:sz="0" w:space="0" w:color="auto"/>
        <w:left w:val="none" w:sz="0" w:space="0" w:color="auto"/>
        <w:bottom w:val="none" w:sz="0" w:space="0" w:color="auto"/>
        <w:right w:val="none" w:sz="0" w:space="0" w:color="auto"/>
      </w:divBdr>
    </w:div>
    <w:div w:id="300768790">
      <w:bodyDiv w:val="1"/>
      <w:marLeft w:val="0"/>
      <w:marRight w:val="0"/>
      <w:marTop w:val="0"/>
      <w:marBottom w:val="0"/>
      <w:divBdr>
        <w:top w:val="none" w:sz="0" w:space="0" w:color="auto"/>
        <w:left w:val="none" w:sz="0" w:space="0" w:color="auto"/>
        <w:bottom w:val="none" w:sz="0" w:space="0" w:color="auto"/>
        <w:right w:val="none" w:sz="0" w:space="0" w:color="auto"/>
      </w:divBdr>
    </w:div>
    <w:div w:id="301083263">
      <w:bodyDiv w:val="1"/>
      <w:marLeft w:val="0"/>
      <w:marRight w:val="0"/>
      <w:marTop w:val="0"/>
      <w:marBottom w:val="0"/>
      <w:divBdr>
        <w:top w:val="none" w:sz="0" w:space="0" w:color="auto"/>
        <w:left w:val="none" w:sz="0" w:space="0" w:color="auto"/>
        <w:bottom w:val="none" w:sz="0" w:space="0" w:color="auto"/>
        <w:right w:val="none" w:sz="0" w:space="0" w:color="auto"/>
      </w:divBdr>
    </w:div>
    <w:div w:id="301858841">
      <w:bodyDiv w:val="1"/>
      <w:marLeft w:val="0"/>
      <w:marRight w:val="0"/>
      <w:marTop w:val="0"/>
      <w:marBottom w:val="0"/>
      <w:divBdr>
        <w:top w:val="none" w:sz="0" w:space="0" w:color="auto"/>
        <w:left w:val="none" w:sz="0" w:space="0" w:color="auto"/>
        <w:bottom w:val="none" w:sz="0" w:space="0" w:color="auto"/>
        <w:right w:val="none" w:sz="0" w:space="0" w:color="auto"/>
      </w:divBdr>
    </w:div>
    <w:div w:id="302471146">
      <w:bodyDiv w:val="1"/>
      <w:marLeft w:val="0"/>
      <w:marRight w:val="0"/>
      <w:marTop w:val="0"/>
      <w:marBottom w:val="0"/>
      <w:divBdr>
        <w:top w:val="none" w:sz="0" w:space="0" w:color="auto"/>
        <w:left w:val="none" w:sz="0" w:space="0" w:color="auto"/>
        <w:bottom w:val="none" w:sz="0" w:space="0" w:color="auto"/>
        <w:right w:val="none" w:sz="0" w:space="0" w:color="auto"/>
      </w:divBdr>
    </w:div>
    <w:div w:id="303707596">
      <w:bodyDiv w:val="1"/>
      <w:marLeft w:val="0"/>
      <w:marRight w:val="0"/>
      <w:marTop w:val="0"/>
      <w:marBottom w:val="0"/>
      <w:divBdr>
        <w:top w:val="none" w:sz="0" w:space="0" w:color="auto"/>
        <w:left w:val="none" w:sz="0" w:space="0" w:color="auto"/>
        <w:bottom w:val="none" w:sz="0" w:space="0" w:color="auto"/>
        <w:right w:val="none" w:sz="0" w:space="0" w:color="auto"/>
      </w:divBdr>
    </w:div>
    <w:div w:id="304315096">
      <w:bodyDiv w:val="1"/>
      <w:marLeft w:val="0"/>
      <w:marRight w:val="0"/>
      <w:marTop w:val="0"/>
      <w:marBottom w:val="0"/>
      <w:divBdr>
        <w:top w:val="none" w:sz="0" w:space="0" w:color="auto"/>
        <w:left w:val="none" w:sz="0" w:space="0" w:color="auto"/>
        <w:bottom w:val="none" w:sz="0" w:space="0" w:color="auto"/>
        <w:right w:val="none" w:sz="0" w:space="0" w:color="auto"/>
      </w:divBdr>
    </w:div>
    <w:div w:id="305163399">
      <w:bodyDiv w:val="1"/>
      <w:marLeft w:val="0"/>
      <w:marRight w:val="0"/>
      <w:marTop w:val="0"/>
      <w:marBottom w:val="0"/>
      <w:divBdr>
        <w:top w:val="none" w:sz="0" w:space="0" w:color="auto"/>
        <w:left w:val="none" w:sz="0" w:space="0" w:color="auto"/>
        <w:bottom w:val="none" w:sz="0" w:space="0" w:color="auto"/>
        <w:right w:val="none" w:sz="0" w:space="0" w:color="auto"/>
      </w:divBdr>
    </w:div>
    <w:div w:id="305596328">
      <w:bodyDiv w:val="1"/>
      <w:marLeft w:val="0"/>
      <w:marRight w:val="0"/>
      <w:marTop w:val="0"/>
      <w:marBottom w:val="0"/>
      <w:divBdr>
        <w:top w:val="none" w:sz="0" w:space="0" w:color="auto"/>
        <w:left w:val="none" w:sz="0" w:space="0" w:color="auto"/>
        <w:bottom w:val="none" w:sz="0" w:space="0" w:color="auto"/>
        <w:right w:val="none" w:sz="0" w:space="0" w:color="auto"/>
      </w:divBdr>
    </w:div>
    <w:div w:id="305933338">
      <w:bodyDiv w:val="1"/>
      <w:marLeft w:val="0"/>
      <w:marRight w:val="0"/>
      <w:marTop w:val="0"/>
      <w:marBottom w:val="0"/>
      <w:divBdr>
        <w:top w:val="none" w:sz="0" w:space="0" w:color="auto"/>
        <w:left w:val="none" w:sz="0" w:space="0" w:color="auto"/>
        <w:bottom w:val="none" w:sz="0" w:space="0" w:color="auto"/>
        <w:right w:val="none" w:sz="0" w:space="0" w:color="auto"/>
      </w:divBdr>
    </w:div>
    <w:div w:id="306134351">
      <w:bodyDiv w:val="1"/>
      <w:marLeft w:val="0"/>
      <w:marRight w:val="0"/>
      <w:marTop w:val="0"/>
      <w:marBottom w:val="0"/>
      <w:divBdr>
        <w:top w:val="none" w:sz="0" w:space="0" w:color="auto"/>
        <w:left w:val="none" w:sz="0" w:space="0" w:color="auto"/>
        <w:bottom w:val="none" w:sz="0" w:space="0" w:color="auto"/>
        <w:right w:val="none" w:sz="0" w:space="0" w:color="auto"/>
      </w:divBdr>
    </w:div>
    <w:div w:id="307175586">
      <w:bodyDiv w:val="1"/>
      <w:marLeft w:val="0"/>
      <w:marRight w:val="0"/>
      <w:marTop w:val="0"/>
      <w:marBottom w:val="0"/>
      <w:divBdr>
        <w:top w:val="none" w:sz="0" w:space="0" w:color="auto"/>
        <w:left w:val="none" w:sz="0" w:space="0" w:color="auto"/>
        <w:bottom w:val="none" w:sz="0" w:space="0" w:color="auto"/>
        <w:right w:val="none" w:sz="0" w:space="0" w:color="auto"/>
      </w:divBdr>
    </w:div>
    <w:div w:id="307782266">
      <w:bodyDiv w:val="1"/>
      <w:marLeft w:val="0"/>
      <w:marRight w:val="0"/>
      <w:marTop w:val="0"/>
      <w:marBottom w:val="0"/>
      <w:divBdr>
        <w:top w:val="none" w:sz="0" w:space="0" w:color="auto"/>
        <w:left w:val="none" w:sz="0" w:space="0" w:color="auto"/>
        <w:bottom w:val="none" w:sz="0" w:space="0" w:color="auto"/>
        <w:right w:val="none" w:sz="0" w:space="0" w:color="auto"/>
      </w:divBdr>
    </w:div>
    <w:div w:id="308824422">
      <w:bodyDiv w:val="1"/>
      <w:marLeft w:val="0"/>
      <w:marRight w:val="0"/>
      <w:marTop w:val="0"/>
      <w:marBottom w:val="0"/>
      <w:divBdr>
        <w:top w:val="none" w:sz="0" w:space="0" w:color="auto"/>
        <w:left w:val="none" w:sz="0" w:space="0" w:color="auto"/>
        <w:bottom w:val="none" w:sz="0" w:space="0" w:color="auto"/>
        <w:right w:val="none" w:sz="0" w:space="0" w:color="auto"/>
      </w:divBdr>
    </w:div>
    <w:div w:id="309289953">
      <w:bodyDiv w:val="1"/>
      <w:marLeft w:val="0"/>
      <w:marRight w:val="0"/>
      <w:marTop w:val="0"/>
      <w:marBottom w:val="0"/>
      <w:divBdr>
        <w:top w:val="none" w:sz="0" w:space="0" w:color="auto"/>
        <w:left w:val="none" w:sz="0" w:space="0" w:color="auto"/>
        <w:bottom w:val="none" w:sz="0" w:space="0" w:color="auto"/>
        <w:right w:val="none" w:sz="0" w:space="0" w:color="auto"/>
      </w:divBdr>
    </w:div>
    <w:div w:id="309292311">
      <w:bodyDiv w:val="1"/>
      <w:marLeft w:val="0"/>
      <w:marRight w:val="0"/>
      <w:marTop w:val="0"/>
      <w:marBottom w:val="0"/>
      <w:divBdr>
        <w:top w:val="none" w:sz="0" w:space="0" w:color="auto"/>
        <w:left w:val="none" w:sz="0" w:space="0" w:color="auto"/>
        <w:bottom w:val="none" w:sz="0" w:space="0" w:color="auto"/>
        <w:right w:val="none" w:sz="0" w:space="0" w:color="auto"/>
      </w:divBdr>
    </w:div>
    <w:div w:id="309794217">
      <w:bodyDiv w:val="1"/>
      <w:marLeft w:val="0"/>
      <w:marRight w:val="0"/>
      <w:marTop w:val="0"/>
      <w:marBottom w:val="0"/>
      <w:divBdr>
        <w:top w:val="none" w:sz="0" w:space="0" w:color="auto"/>
        <w:left w:val="none" w:sz="0" w:space="0" w:color="auto"/>
        <w:bottom w:val="none" w:sz="0" w:space="0" w:color="auto"/>
        <w:right w:val="none" w:sz="0" w:space="0" w:color="auto"/>
      </w:divBdr>
    </w:div>
    <w:div w:id="311369922">
      <w:bodyDiv w:val="1"/>
      <w:marLeft w:val="0"/>
      <w:marRight w:val="0"/>
      <w:marTop w:val="0"/>
      <w:marBottom w:val="0"/>
      <w:divBdr>
        <w:top w:val="none" w:sz="0" w:space="0" w:color="auto"/>
        <w:left w:val="none" w:sz="0" w:space="0" w:color="auto"/>
        <w:bottom w:val="none" w:sz="0" w:space="0" w:color="auto"/>
        <w:right w:val="none" w:sz="0" w:space="0" w:color="auto"/>
      </w:divBdr>
    </w:div>
    <w:div w:id="312220203">
      <w:bodyDiv w:val="1"/>
      <w:marLeft w:val="0"/>
      <w:marRight w:val="0"/>
      <w:marTop w:val="0"/>
      <w:marBottom w:val="0"/>
      <w:divBdr>
        <w:top w:val="none" w:sz="0" w:space="0" w:color="auto"/>
        <w:left w:val="none" w:sz="0" w:space="0" w:color="auto"/>
        <w:bottom w:val="none" w:sz="0" w:space="0" w:color="auto"/>
        <w:right w:val="none" w:sz="0" w:space="0" w:color="auto"/>
      </w:divBdr>
    </w:div>
    <w:div w:id="313265098">
      <w:bodyDiv w:val="1"/>
      <w:marLeft w:val="0"/>
      <w:marRight w:val="0"/>
      <w:marTop w:val="0"/>
      <w:marBottom w:val="0"/>
      <w:divBdr>
        <w:top w:val="none" w:sz="0" w:space="0" w:color="auto"/>
        <w:left w:val="none" w:sz="0" w:space="0" w:color="auto"/>
        <w:bottom w:val="none" w:sz="0" w:space="0" w:color="auto"/>
        <w:right w:val="none" w:sz="0" w:space="0" w:color="auto"/>
      </w:divBdr>
    </w:div>
    <w:div w:id="314376715">
      <w:bodyDiv w:val="1"/>
      <w:marLeft w:val="0"/>
      <w:marRight w:val="0"/>
      <w:marTop w:val="0"/>
      <w:marBottom w:val="0"/>
      <w:divBdr>
        <w:top w:val="none" w:sz="0" w:space="0" w:color="auto"/>
        <w:left w:val="none" w:sz="0" w:space="0" w:color="auto"/>
        <w:bottom w:val="none" w:sz="0" w:space="0" w:color="auto"/>
        <w:right w:val="none" w:sz="0" w:space="0" w:color="auto"/>
      </w:divBdr>
    </w:div>
    <w:div w:id="314383327">
      <w:bodyDiv w:val="1"/>
      <w:marLeft w:val="0"/>
      <w:marRight w:val="0"/>
      <w:marTop w:val="0"/>
      <w:marBottom w:val="0"/>
      <w:divBdr>
        <w:top w:val="none" w:sz="0" w:space="0" w:color="auto"/>
        <w:left w:val="none" w:sz="0" w:space="0" w:color="auto"/>
        <w:bottom w:val="none" w:sz="0" w:space="0" w:color="auto"/>
        <w:right w:val="none" w:sz="0" w:space="0" w:color="auto"/>
      </w:divBdr>
    </w:div>
    <w:div w:id="314845494">
      <w:bodyDiv w:val="1"/>
      <w:marLeft w:val="0"/>
      <w:marRight w:val="0"/>
      <w:marTop w:val="0"/>
      <w:marBottom w:val="0"/>
      <w:divBdr>
        <w:top w:val="none" w:sz="0" w:space="0" w:color="auto"/>
        <w:left w:val="none" w:sz="0" w:space="0" w:color="auto"/>
        <w:bottom w:val="none" w:sz="0" w:space="0" w:color="auto"/>
        <w:right w:val="none" w:sz="0" w:space="0" w:color="auto"/>
      </w:divBdr>
    </w:div>
    <w:div w:id="314989965">
      <w:bodyDiv w:val="1"/>
      <w:marLeft w:val="0"/>
      <w:marRight w:val="0"/>
      <w:marTop w:val="0"/>
      <w:marBottom w:val="0"/>
      <w:divBdr>
        <w:top w:val="none" w:sz="0" w:space="0" w:color="auto"/>
        <w:left w:val="none" w:sz="0" w:space="0" w:color="auto"/>
        <w:bottom w:val="none" w:sz="0" w:space="0" w:color="auto"/>
        <w:right w:val="none" w:sz="0" w:space="0" w:color="auto"/>
      </w:divBdr>
    </w:div>
    <w:div w:id="315301883">
      <w:bodyDiv w:val="1"/>
      <w:marLeft w:val="0"/>
      <w:marRight w:val="0"/>
      <w:marTop w:val="0"/>
      <w:marBottom w:val="0"/>
      <w:divBdr>
        <w:top w:val="none" w:sz="0" w:space="0" w:color="auto"/>
        <w:left w:val="none" w:sz="0" w:space="0" w:color="auto"/>
        <w:bottom w:val="none" w:sz="0" w:space="0" w:color="auto"/>
        <w:right w:val="none" w:sz="0" w:space="0" w:color="auto"/>
      </w:divBdr>
    </w:div>
    <w:div w:id="315955855">
      <w:bodyDiv w:val="1"/>
      <w:marLeft w:val="0"/>
      <w:marRight w:val="0"/>
      <w:marTop w:val="0"/>
      <w:marBottom w:val="0"/>
      <w:divBdr>
        <w:top w:val="none" w:sz="0" w:space="0" w:color="auto"/>
        <w:left w:val="none" w:sz="0" w:space="0" w:color="auto"/>
        <w:bottom w:val="none" w:sz="0" w:space="0" w:color="auto"/>
        <w:right w:val="none" w:sz="0" w:space="0" w:color="auto"/>
      </w:divBdr>
    </w:div>
    <w:div w:id="316111076">
      <w:bodyDiv w:val="1"/>
      <w:marLeft w:val="0"/>
      <w:marRight w:val="0"/>
      <w:marTop w:val="0"/>
      <w:marBottom w:val="0"/>
      <w:divBdr>
        <w:top w:val="none" w:sz="0" w:space="0" w:color="auto"/>
        <w:left w:val="none" w:sz="0" w:space="0" w:color="auto"/>
        <w:bottom w:val="none" w:sz="0" w:space="0" w:color="auto"/>
        <w:right w:val="none" w:sz="0" w:space="0" w:color="auto"/>
      </w:divBdr>
    </w:div>
    <w:div w:id="316539563">
      <w:bodyDiv w:val="1"/>
      <w:marLeft w:val="0"/>
      <w:marRight w:val="0"/>
      <w:marTop w:val="0"/>
      <w:marBottom w:val="0"/>
      <w:divBdr>
        <w:top w:val="none" w:sz="0" w:space="0" w:color="auto"/>
        <w:left w:val="none" w:sz="0" w:space="0" w:color="auto"/>
        <w:bottom w:val="none" w:sz="0" w:space="0" w:color="auto"/>
        <w:right w:val="none" w:sz="0" w:space="0" w:color="auto"/>
      </w:divBdr>
    </w:div>
    <w:div w:id="317536862">
      <w:bodyDiv w:val="1"/>
      <w:marLeft w:val="0"/>
      <w:marRight w:val="0"/>
      <w:marTop w:val="0"/>
      <w:marBottom w:val="0"/>
      <w:divBdr>
        <w:top w:val="none" w:sz="0" w:space="0" w:color="auto"/>
        <w:left w:val="none" w:sz="0" w:space="0" w:color="auto"/>
        <w:bottom w:val="none" w:sz="0" w:space="0" w:color="auto"/>
        <w:right w:val="none" w:sz="0" w:space="0" w:color="auto"/>
      </w:divBdr>
    </w:div>
    <w:div w:id="317617000">
      <w:bodyDiv w:val="1"/>
      <w:marLeft w:val="0"/>
      <w:marRight w:val="0"/>
      <w:marTop w:val="0"/>
      <w:marBottom w:val="0"/>
      <w:divBdr>
        <w:top w:val="none" w:sz="0" w:space="0" w:color="auto"/>
        <w:left w:val="none" w:sz="0" w:space="0" w:color="auto"/>
        <w:bottom w:val="none" w:sz="0" w:space="0" w:color="auto"/>
        <w:right w:val="none" w:sz="0" w:space="0" w:color="auto"/>
      </w:divBdr>
    </w:div>
    <w:div w:id="317851492">
      <w:bodyDiv w:val="1"/>
      <w:marLeft w:val="0"/>
      <w:marRight w:val="0"/>
      <w:marTop w:val="0"/>
      <w:marBottom w:val="0"/>
      <w:divBdr>
        <w:top w:val="none" w:sz="0" w:space="0" w:color="auto"/>
        <w:left w:val="none" w:sz="0" w:space="0" w:color="auto"/>
        <w:bottom w:val="none" w:sz="0" w:space="0" w:color="auto"/>
        <w:right w:val="none" w:sz="0" w:space="0" w:color="auto"/>
      </w:divBdr>
    </w:div>
    <w:div w:id="318460849">
      <w:bodyDiv w:val="1"/>
      <w:marLeft w:val="0"/>
      <w:marRight w:val="0"/>
      <w:marTop w:val="0"/>
      <w:marBottom w:val="0"/>
      <w:divBdr>
        <w:top w:val="none" w:sz="0" w:space="0" w:color="auto"/>
        <w:left w:val="none" w:sz="0" w:space="0" w:color="auto"/>
        <w:bottom w:val="none" w:sz="0" w:space="0" w:color="auto"/>
        <w:right w:val="none" w:sz="0" w:space="0" w:color="auto"/>
      </w:divBdr>
    </w:div>
    <w:div w:id="320306045">
      <w:bodyDiv w:val="1"/>
      <w:marLeft w:val="0"/>
      <w:marRight w:val="0"/>
      <w:marTop w:val="0"/>
      <w:marBottom w:val="0"/>
      <w:divBdr>
        <w:top w:val="none" w:sz="0" w:space="0" w:color="auto"/>
        <w:left w:val="none" w:sz="0" w:space="0" w:color="auto"/>
        <w:bottom w:val="none" w:sz="0" w:space="0" w:color="auto"/>
        <w:right w:val="none" w:sz="0" w:space="0" w:color="auto"/>
      </w:divBdr>
    </w:div>
    <w:div w:id="321470552">
      <w:bodyDiv w:val="1"/>
      <w:marLeft w:val="0"/>
      <w:marRight w:val="0"/>
      <w:marTop w:val="0"/>
      <w:marBottom w:val="0"/>
      <w:divBdr>
        <w:top w:val="none" w:sz="0" w:space="0" w:color="auto"/>
        <w:left w:val="none" w:sz="0" w:space="0" w:color="auto"/>
        <w:bottom w:val="none" w:sz="0" w:space="0" w:color="auto"/>
        <w:right w:val="none" w:sz="0" w:space="0" w:color="auto"/>
      </w:divBdr>
    </w:div>
    <w:div w:id="321548766">
      <w:bodyDiv w:val="1"/>
      <w:marLeft w:val="0"/>
      <w:marRight w:val="0"/>
      <w:marTop w:val="0"/>
      <w:marBottom w:val="0"/>
      <w:divBdr>
        <w:top w:val="none" w:sz="0" w:space="0" w:color="auto"/>
        <w:left w:val="none" w:sz="0" w:space="0" w:color="auto"/>
        <w:bottom w:val="none" w:sz="0" w:space="0" w:color="auto"/>
        <w:right w:val="none" w:sz="0" w:space="0" w:color="auto"/>
      </w:divBdr>
    </w:div>
    <w:div w:id="321665811">
      <w:bodyDiv w:val="1"/>
      <w:marLeft w:val="0"/>
      <w:marRight w:val="0"/>
      <w:marTop w:val="0"/>
      <w:marBottom w:val="0"/>
      <w:divBdr>
        <w:top w:val="none" w:sz="0" w:space="0" w:color="auto"/>
        <w:left w:val="none" w:sz="0" w:space="0" w:color="auto"/>
        <w:bottom w:val="none" w:sz="0" w:space="0" w:color="auto"/>
        <w:right w:val="none" w:sz="0" w:space="0" w:color="auto"/>
      </w:divBdr>
    </w:div>
    <w:div w:id="321782126">
      <w:bodyDiv w:val="1"/>
      <w:marLeft w:val="0"/>
      <w:marRight w:val="0"/>
      <w:marTop w:val="0"/>
      <w:marBottom w:val="0"/>
      <w:divBdr>
        <w:top w:val="none" w:sz="0" w:space="0" w:color="auto"/>
        <w:left w:val="none" w:sz="0" w:space="0" w:color="auto"/>
        <w:bottom w:val="none" w:sz="0" w:space="0" w:color="auto"/>
        <w:right w:val="none" w:sz="0" w:space="0" w:color="auto"/>
      </w:divBdr>
    </w:div>
    <w:div w:id="322467409">
      <w:bodyDiv w:val="1"/>
      <w:marLeft w:val="0"/>
      <w:marRight w:val="0"/>
      <w:marTop w:val="0"/>
      <w:marBottom w:val="0"/>
      <w:divBdr>
        <w:top w:val="none" w:sz="0" w:space="0" w:color="auto"/>
        <w:left w:val="none" w:sz="0" w:space="0" w:color="auto"/>
        <w:bottom w:val="none" w:sz="0" w:space="0" w:color="auto"/>
        <w:right w:val="none" w:sz="0" w:space="0" w:color="auto"/>
      </w:divBdr>
    </w:div>
    <w:div w:id="324744370">
      <w:bodyDiv w:val="1"/>
      <w:marLeft w:val="0"/>
      <w:marRight w:val="0"/>
      <w:marTop w:val="0"/>
      <w:marBottom w:val="0"/>
      <w:divBdr>
        <w:top w:val="none" w:sz="0" w:space="0" w:color="auto"/>
        <w:left w:val="none" w:sz="0" w:space="0" w:color="auto"/>
        <w:bottom w:val="none" w:sz="0" w:space="0" w:color="auto"/>
        <w:right w:val="none" w:sz="0" w:space="0" w:color="auto"/>
      </w:divBdr>
    </w:div>
    <w:div w:id="326173336">
      <w:bodyDiv w:val="1"/>
      <w:marLeft w:val="0"/>
      <w:marRight w:val="0"/>
      <w:marTop w:val="0"/>
      <w:marBottom w:val="0"/>
      <w:divBdr>
        <w:top w:val="none" w:sz="0" w:space="0" w:color="auto"/>
        <w:left w:val="none" w:sz="0" w:space="0" w:color="auto"/>
        <w:bottom w:val="none" w:sz="0" w:space="0" w:color="auto"/>
        <w:right w:val="none" w:sz="0" w:space="0" w:color="auto"/>
      </w:divBdr>
    </w:div>
    <w:div w:id="326598378">
      <w:bodyDiv w:val="1"/>
      <w:marLeft w:val="0"/>
      <w:marRight w:val="0"/>
      <w:marTop w:val="0"/>
      <w:marBottom w:val="0"/>
      <w:divBdr>
        <w:top w:val="none" w:sz="0" w:space="0" w:color="auto"/>
        <w:left w:val="none" w:sz="0" w:space="0" w:color="auto"/>
        <w:bottom w:val="none" w:sz="0" w:space="0" w:color="auto"/>
        <w:right w:val="none" w:sz="0" w:space="0" w:color="auto"/>
      </w:divBdr>
    </w:div>
    <w:div w:id="327681171">
      <w:bodyDiv w:val="1"/>
      <w:marLeft w:val="0"/>
      <w:marRight w:val="0"/>
      <w:marTop w:val="0"/>
      <w:marBottom w:val="0"/>
      <w:divBdr>
        <w:top w:val="none" w:sz="0" w:space="0" w:color="auto"/>
        <w:left w:val="none" w:sz="0" w:space="0" w:color="auto"/>
        <w:bottom w:val="none" w:sz="0" w:space="0" w:color="auto"/>
        <w:right w:val="none" w:sz="0" w:space="0" w:color="auto"/>
      </w:divBdr>
    </w:div>
    <w:div w:id="327681773">
      <w:bodyDiv w:val="1"/>
      <w:marLeft w:val="0"/>
      <w:marRight w:val="0"/>
      <w:marTop w:val="0"/>
      <w:marBottom w:val="0"/>
      <w:divBdr>
        <w:top w:val="none" w:sz="0" w:space="0" w:color="auto"/>
        <w:left w:val="none" w:sz="0" w:space="0" w:color="auto"/>
        <w:bottom w:val="none" w:sz="0" w:space="0" w:color="auto"/>
        <w:right w:val="none" w:sz="0" w:space="0" w:color="auto"/>
      </w:divBdr>
    </w:div>
    <w:div w:id="327943563">
      <w:bodyDiv w:val="1"/>
      <w:marLeft w:val="0"/>
      <w:marRight w:val="0"/>
      <w:marTop w:val="0"/>
      <w:marBottom w:val="0"/>
      <w:divBdr>
        <w:top w:val="none" w:sz="0" w:space="0" w:color="auto"/>
        <w:left w:val="none" w:sz="0" w:space="0" w:color="auto"/>
        <w:bottom w:val="none" w:sz="0" w:space="0" w:color="auto"/>
        <w:right w:val="none" w:sz="0" w:space="0" w:color="auto"/>
      </w:divBdr>
    </w:div>
    <w:div w:id="328335534">
      <w:bodyDiv w:val="1"/>
      <w:marLeft w:val="0"/>
      <w:marRight w:val="0"/>
      <w:marTop w:val="0"/>
      <w:marBottom w:val="0"/>
      <w:divBdr>
        <w:top w:val="none" w:sz="0" w:space="0" w:color="auto"/>
        <w:left w:val="none" w:sz="0" w:space="0" w:color="auto"/>
        <w:bottom w:val="none" w:sz="0" w:space="0" w:color="auto"/>
        <w:right w:val="none" w:sz="0" w:space="0" w:color="auto"/>
      </w:divBdr>
    </w:div>
    <w:div w:id="329061429">
      <w:bodyDiv w:val="1"/>
      <w:marLeft w:val="0"/>
      <w:marRight w:val="0"/>
      <w:marTop w:val="0"/>
      <w:marBottom w:val="0"/>
      <w:divBdr>
        <w:top w:val="none" w:sz="0" w:space="0" w:color="auto"/>
        <w:left w:val="none" w:sz="0" w:space="0" w:color="auto"/>
        <w:bottom w:val="none" w:sz="0" w:space="0" w:color="auto"/>
        <w:right w:val="none" w:sz="0" w:space="0" w:color="auto"/>
      </w:divBdr>
    </w:div>
    <w:div w:id="329597629">
      <w:bodyDiv w:val="1"/>
      <w:marLeft w:val="0"/>
      <w:marRight w:val="0"/>
      <w:marTop w:val="0"/>
      <w:marBottom w:val="0"/>
      <w:divBdr>
        <w:top w:val="none" w:sz="0" w:space="0" w:color="auto"/>
        <w:left w:val="none" w:sz="0" w:space="0" w:color="auto"/>
        <w:bottom w:val="none" w:sz="0" w:space="0" w:color="auto"/>
        <w:right w:val="none" w:sz="0" w:space="0" w:color="auto"/>
      </w:divBdr>
    </w:div>
    <w:div w:id="329723234">
      <w:bodyDiv w:val="1"/>
      <w:marLeft w:val="0"/>
      <w:marRight w:val="0"/>
      <w:marTop w:val="0"/>
      <w:marBottom w:val="0"/>
      <w:divBdr>
        <w:top w:val="none" w:sz="0" w:space="0" w:color="auto"/>
        <w:left w:val="none" w:sz="0" w:space="0" w:color="auto"/>
        <w:bottom w:val="none" w:sz="0" w:space="0" w:color="auto"/>
        <w:right w:val="none" w:sz="0" w:space="0" w:color="auto"/>
      </w:divBdr>
    </w:div>
    <w:div w:id="330111296">
      <w:bodyDiv w:val="1"/>
      <w:marLeft w:val="0"/>
      <w:marRight w:val="0"/>
      <w:marTop w:val="0"/>
      <w:marBottom w:val="0"/>
      <w:divBdr>
        <w:top w:val="none" w:sz="0" w:space="0" w:color="auto"/>
        <w:left w:val="none" w:sz="0" w:space="0" w:color="auto"/>
        <w:bottom w:val="none" w:sz="0" w:space="0" w:color="auto"/>
        <w:right w:val="none" w:sz="0" w:space="0" w:color="auto"/>
      </w:divBdr>
    </w:div>
    <w:div w:id="330959588">
      <w:bodyDiv w:val="1"/>
      <w:marLeft w:val="0"/>
      <w:marRight w:val="0"/>
      <w:marTop w:val="0"/>
      <w:marBottom w:val="0"/>
      <w:divBdr>
        <w:top w:val="none" w:sz="0" w:space="0" w:color="auto"/>
        <w:left w:val="none" w:sz="0" w:space="0" w:color="auto"/>
        <w:bottom w:val="none" w:sz="0" w:space="0" w:color="auto"/>
        <w:right w:val="none" w:sz="0" w:space="0" w:color="auto"/>
      </w:divBdr>
    </w:div>
    <w:div w:id="331492827">
      <w:bodyDiv w:val="1"/>
      <w:marLeft w:val="0"/>
      <w:marRight w:val="0"/>
      <w:marTop w:val="0"/>
      <w:marBottom w:val="0"/>
      <w:divBdr>
        <w:top w:val="none" w:sz="0" w:space="0" w:color="auto"/>
        <w:left w:val="none" w:sz="0" w:space="0" w:color="auto"/>
        <w:bottom w:val="none" w:sz="0" w:space="0" w:color="auto"/>
        <w:right w:val="none" w:sz="0" w:space="0" w:color="auto"/>
      </w:divBdr>
    </w:div>
    <w:div w:id="332605171">
      <w:bodyDiv w:val="1"/>
      <w:marLeft w:val="0"/>
      <w:marRight w:val="0"/>
      <w:marTop w:val="0"/>
      <w:marBottom w:val="0"/>
      <w:divBdr>
        <w:top w:val="none" w:sz="0" w:space="0" w:color="auto"/>
        <w:left w:val="none" w:sz="0" w:space="0" w:color="auto"/>
        <w:bottom w:val="none" w:sz="0" w:space="0" w:color="auto"/>
        <w:right w:val="none" w:sz="0" w:space="0" w:color="auto"/>
      </w:divBdr>
    </w:div>
    <w:div w:id="334647984">
      <w:bodyDiv w:val="1"/>
      <w:marLeft w:val="0"/>
      <w:marRight w:val="0"/>
      <w:marTop w:val="0"/>
      <w:marBottom w:val="0"/>
      <w:divBdr>
        <w:top w:val="none" w:sz="0" w:space="0" w:color="auto"/>
        <w:left w:val="none" w:sz="0" w:space="0" w:color="auto"/>
        <w:bottom w:val="none" w:sz="0" w:space="0" w:color="auto"/>
        <w:right w:val="none" w:sz="0" w:space="0" w:color="auto"/>
      </w:divBdr>
    </w:div>
    <w:div w:id="335765634">
      <w:bodyDiv w:val="1"/>
      <w:marLeft w:val="0"/>
      <w:marRight w:val="0"/>
      <w:marTop w:val="0"/>
      <w:marBottom w:val="0"/>
      <w:divBdr>
        <w:top w:val="none" w:sz="0" w:space="0" w:color="auto"/>
        <w:left w:val="none" w:sz="0" w:space="0" w:color="auto"/>
        <w:bottom w:val="none" w:sz="0" w:space="0" w:color="auto"/>
        <w:right w:val="none" w:sz="0" w:space="0" w:color="auto"/>
      </w:divBdr>
    </w:div>
    <w:div w:id="335886063">
      <w:bodyDiv w:val="1"/>
      <w:marLeft w:val="0"/>
      <w:marRight w:val="0"/>
      <w:marTop w:val="0"/>
      <w:marBottom w:val="0"/>
      <w:divBdr>
        <w:top w:val="none" w:sz="0" w:space="0" w:color="auto"/>
        <w:left w:val="none" w:sz="0" w:space="0" w:color="auto"/>
        <w:bottom w:val="none" w:sz="0" w:space="0" w:color="auto"/>
        <w:right w:val="none" w:sz="0" w:space="0" w:color="auto"/>
      </w:divBdr>
    </w:div>
    <w:div w:id="336005623">
      <w:bodyDiv w:val="1"/>
      <w:marLeft w:val="0"/>
      <w:marRight w:val="0"/>
      <w:marTop w:val="0"/>
      <w:marBottom w:val="0"/>
      <w:divBdr>
        <w:top w:val="none" w:sz="0" w:space="0" w:color="auto"/>
        <w:left w:val="none" w:sz="0" w:space="0" w:color="auto"/>
        <w:bottom w:val="none" w:sz="0" w:space="0" w:color="auto"/>
        <w:right w:val="none" w:sz="0" w:space="0" w:color="auto"/>
      </w:divBdr>
    </w:div>
    <w:div w:id="336736009">
      <w:bodyDiv w:val="1"/>
      <w:marLeft w:val="0"/>
      <w:marRight w:val="0"/>
      <w:marTop w:val="0"/>
      <w:marBottom w:val="0"/>
      <w:divBdr>
        <w:top w:val="none" w:sz="0" w:space="0" w:color="auto"/>
        <w:left w:val="none" w:sz="0" w:space="0" w:color="auto"/>
        <w:bottom w:val="none" w:sz="0" w:space="0" w:color="auto"/>
        <w:right w:val="none" w:sz="0" w:space="0" w:color="auto"/>
      </w:divBdr>
    </w:div>
    <w:div w:id="337268315">
      <w:bodyDiv w:val="1"/>
      <w:marLeft w:val="0"/>
      <w:marRight w:val="0"/>
      <w:marTop w:val="0"/>
      <w:marBottom w:val="0"/>
      <w:divBdr>
        <w:top w:val="none" w:sz="0" w:space="0" w:color="auto"/>
        <w:left w:val="none" w:sz="0" w:space="0" w:color="auto"/>
        <w:bottom w:val="none" w:sz="0" w:space="0" w:color="auto"/>
        <w:right w:val="none" w:sz="0" w:space="0" w:color="auto"/>
      </w:divBdr>
    </w:div>
    <w:div w:id="337658559">
      <w:bodyDiv w:val="1"/>
      <w:marLeft w:val="0"/>
      <w:marRight w:val="0"/>
      <w:marTop w:val="0"/>
      <w:marBottom w:val="0"/>
      <w:divBdr>
        <w:top w:val="none" w:sz="0" w:space="0" w:color="auto"/>
        <w:left w:val="none" w:sz="0" w:space="0" w:color="auto"/>
        <w:bottom w:val="none" w:sz="0" w:space="0" w:color="auto"/>
        <w:right w:val="none" w:sz="0" w:space="0" w:color="auto"/>
      </w:divBdr>
    </w:div>
    <w:div w:id="337660025">
      <w:bodyDiv w:val="1"/>
      <w:marLeft w:val="0"/>
      <w:marRight w:val="0"/>
      <w:marTop w:val="0"/>
      <w:marBottom w:val="0"/>
      <w:divBdr>
        <w:top w:val="none" w:sz="0" w:space="0" w:color="auto"/>
        <w:left w:val="none" w:sz="0" w:space="0" w:color="auto"/>
        <w:bottom w:val="none" w:sz="0" w:space="0" w:color="auto"/>
        <w:right w:val="none" w:sz="0" w:space="0" w:color="auto"/>
      </w:divBdr>
    </w:div>
    <w:div w:id="339896216">
      <w:bodyDiv w:val="1"/>
      <w:marLeft w:val="0"/>
      <w:marRight w:val="0"/>
      <w:marTop w:val="0"/>
      <w:marBottom w:val="0"/>
      <w:divBdr>
        <w:top w:val="none" w:sz="0" w:space="0" w:color="auto"/>
        <w:left w:val="none" w:sz="0" w:space="0" w:color="auto"/>
        <w:bottom w:val="none" w:sz="0" w:space="0" w:color="auto"/>
        <w:right w:val="none" w:sz="0" w:space="0" w:color="auto"/>
      </w:divBdr>
    </w:div>
    <w:div w:id="340864101">
      <w:bodyDiv w:val="1"/>
      <w:marLeft w:val="0"/>
      <w:marRight w:val="0"/>
      <w:marTop w:val="0"/>
      <w:marBottom w:val="0"/>
      <w:divBdr>
        <w:top w:val="none" w:sz="0" w:space="0" w:color="auto"/>
        <w:left w:val="none" w:sz="0" w:space="0" w:color="auto"/>
        <w:bottom w:val="none" w:sz="0" w:space="0" w:color="auto"/>
        <w:right w:val="none" w:sz="0" w:space="0" w:color="auto"/>
      </w:divBdr>
    </w:div>
    <w:div w:id="341711290">
      <w:bodyDiv w:val="1"/>
      <w:marLeft w:val="0"/>
      <w:marRight w:val="0"/>
      <w:marTop w:val="0"/>
      <w:marBottom w:val="0"/>
      <w:divBdr>
        <w:top w:val="none" w:sz="0" w:space="0" w:color="auto"/>
        <w:left w:val="none" w:sz="0" w:space="0" w:color="auto"/>
        <w:bottom w:val="none" w:sz="0" w:space="0" w:color="auto"/>
        <w:right w:val="none" w:sz="0" w:space="0" w:color="auto"/>
      </w:divBdr>
    </w:div>
    <w:div w:id="341929976">
      <w:bodyDiv w:val="1"/>
      <w:marLeft w:val="0"/>
      <w:marRight w:val="0"/>
      <w:marTop w:val="0"/>
      <w:marBottom w:val="0"/>
      <w:divBdr>
        <w:top w:val="none" w:sz="0" w:space="0" w:color="auto"/>
        <w:left w:val="none" w:sz="0" w:space="0" w:color="auto"/>
        <w:bottom w:val="none" w:sz="0" w:space="0" w:color="auto"/>
        <w:right w:val="none" w:sz="0" w:space="0" w:color="auto"/>
      </w:divBdr>
    </w:div>
    <w:div w:id="342247436">
      <w:bodyDiv w:val="1"/>
      <w:marLeft w:val="0"/>
      <w:marRight w:val="0"/>
      <w:marTop w:val="0"/>
      <w:marBottom w:val="0"/>
      <w:divBdr>
        <w:top w:val="none" w:sz="0" w:space="0" w:color="auto"/>
        <w:left w:val="none" w:sz="0" w:space="0" w:color="auto"/>
        <w:bottom w:val="none" w:sz="0" w:space="0" w:color="auto"/>
        <w:right w:val="none" w:sz="0" w:space="0" w:color="auto"/>
      </w:divBdr>
    </w:div>
    <w:div w:id="343165004">
      <w:bodyDiv w:val="1"/>
      <w:marLeft w:val="0"/>
      <w:marRight w:val="0"/>
      <w:marTop w:val="0"/>
      <w:marBottom w:val="0"/>
      <w:divBdr>
        <w:top w:val="none" w:sz="0" w:space="0" w:color="auto"/>
        <w:left w:val="none" w:sz="0" w:space="0" w:color="auto"/>
        <w:bottom w:val="none" w:sz="0" w:space="0" w:color="auto"/>
        <w:right w:val="none" w:sz="0" w:space="0" w:color="auto"/>
      </w:divBdr>
    </w:div>
    <w:div w:id="343367830">
      <w:bodyDiv w:val="1"/>
      <w:marLeft w:val="0"/>
      <w:marRight w:val="0"/>
      <w:marTop w:val="0"/>
      <w:marBottom w:val="0"/>
      <w:divBdr>
        <w:top w:val="none" w:sz="0" w:space="0" w:color="auto"/>
        <w:left w:val="none" w:sz="0" w:space="0" w:color="auto"/>
        <w:bottom w:val="none" w:sz="0" w:space="0" w:color="auto"/>
        <w:right w:val="none" w:sz="0" w:space="0" w:color="auto"/>
      </w:divBdr>
    </w:div>
    <w:div w:id="345326907">
      <w:bodyDiv w:val="1"/>
      <w:marLeft w:val="0"/>
      <w:marRight w:val="0"/>
      <w:marTop w:val="0"/>
      <w:marBottom w:val="0"/>
      <w:divBdr>
        <w:top w:val="none" w:sz="0" w:space="0" w:color="auto"/>
        <w:left w:val="none" w:sz="0" w:space="0" w:color="auto"/>
        <w:bottom w:val="none" w:sz="0" w:space="0" w:color="auto"/>
        <w:right w:val="none" w:sz="0" w:space="0" w:color="auto"/>
      </w:divBdr>
    </w:div>
    <w:div w:id="346103289">
      <w:bodyDiv w:val="1"/>
      <w:marLeft w:val="0"/>
      <w:marRight w:val="0"/>
      <w:marTop w:val="0"/>
      <w:marBottom w:val="0"/>
      <w:divBdr>
        <w:top w:val="none" w:sz="0" w:space="0" w:color="auto"/>
        <w:left w:val="none" w:sz="0" w:space="0" w:color="auto"/>
        <w:bottom w:val="none" w:sz="0" w:space="0" w:color="auto"/>
        <w:right w:val="none" w:sz="0" w:space="0" w:color="auto"/>
      </w:divBdr>
    </w:div>
    <w:div w:id="346181827">
      <w:bodyDiv w:val="1"/>
      <w:marLeft w:val="0"/>
      <w:marRight w:val="0"/>
      <w:marTop w:val="0"/>
      <w:marBottom w:val="0"/>
      <w:divBdr>
        <w:top w:val="none" w:sz="0" w:space="0" w:color="auto"/>
        <w:left w:val="none" w:sz="0" w:space="0" w:color="auto"/>
        <w:bottom w:val="none" w:sz="0" w:space="0" w:color="auto"/>
        <w:right w:val="none" w:sz="0" w:space="0" w:color="auto"/>
      </w:divBdr>
    </w:div>
    <w:div w:id="346297605">
      <w:bodyDiv w:val="1"/>
      <w:marLeft w:val="0"/>
      <w:marRight w:val="0"/>
      <w:marTop w:val="0"/>
      <w:marBottom w:val="0"/>
      <w:divBdr>
        <w:top w:val="none" w:sz="0" w:space="0" w:color="auto"/>
        <w:left w:val="none" w:sz="0" w:space="0" w:color="auto"/>
        <w:bottom w:val="none" w:sz="0" w:space="0" w:color="auto"/>
        <w:right w:val="none" w:sz="0" w:space="0" w:color="auto"/>
      </w:divBdr>
    </w:div>
    <w:div w:id="347560140">
      <w:bodyDiv w:val="1"/>
      <w:marLeft w:val="0"/>
      <w:marRight w:val="0"/>
      <w:marTop w:val="0"/>
      <w:marBottom w:val="0"/>
      <w:divBdr>
        <w:top w:val="none" w:sz="0" w:space="0" w:color="auto"/>
        <w:left w:val="none" w:sz="0" w:space="0" w:color="auto"/>
        <w:bottom w:val="none" w:sz="0" w:space="0" w:color="auto"/>
        <w:right w:val="none" w:sz="0" w:space="0" w:color="auto"/>
      </w:divBdr>
    </w:div>
    <w:div w:id="350375224">
      <w:bodyDiv w:val="1"/>
      <w:marLeft w:val="0"/>
      <w:marRight w:val="0"/>
      <w:marTop w:val="0"/>
      <w:marBottom w:val="0"/>
      <w:divBdr>
        <w:top w:val="none" w:sz="0" w:space="0" w:color="auto"/>
        <w:left w:val="none" w:sz="0" w:space="0" w:color="auto"/>
        <w:bottom w:val="none" w:sz="0" w:space="0" w:color="auto"/>
        <w:right w:val="none" w:sz="0" w:space="0" w:color="auto"/>
      </w:divBdr>
    </w:div>
    <w:div w:id="350689208">
      <w:bodyDiv w:val="1"/>
      <w:marLeft w:val="0"/>
      <w:marRight w:val="0"/>
      <w:marTop w:val="0"/>
      <w:marBottom w:val="0"/>
      <w:divBdr>
        <w:top w:val="none" w:sz="0" w:space="0" w:color="auto"/>
        <w:left w:val="none" w:sz="0" w:space="0" w:color="auto"/>
        <w:bottom w:val="none" w:sz="0" w:space="0" w:color="auto"/>
        <w:right w:val="none" w:sz="0" w:space="0" w:color="auto"/>
      </w:divBdr>
    </w:div>
    <w:div w:id="351612742">
      <w:bodyDiv w:val="1"/>
      <w:marLeft w:val="0"/>
      <w:marRight w:val="0"/>
      <w:marTop w:val="0"/>
      <w:marBottom w:val="0"/>
      <w:divBdr>
        <w:top w:val="none" w:sz="0" w:space="0" w:color="auto"/>
        <w:left w:val="none" w:sz="0" w:space="0" w:color="auto"/>
        <w:bottom w:val="none" w:sz="0" w:space="0" w:color="auto"/>
        <w:right w:val="none" w:sz="0" w:space="0" w:color="auto"/>
      </w:divBdr>
    </w:div>
    <w:div w:id="352921906">
      <w:bodyDiv w:val="1"/>
      <w:marLeft w:val="0"/>
      <w:marRight w:val="0"/>
      <w:marTop w:val="0"/>
      <w:marBottom w:val="0"/>
      <w:divBdr>
        <w:top w:val="none" w:sz="0" w:space="0" w:color="auto"/>
        <w:left w:val="none" w:sz="0" w:space="0" w:color="auto"/>
        <w:bottom w:val="none" w:sz="0" w:space="0" w:color="auto"/>
        <w:right w:val="none" w:sz="0" w:space="0" w:color="auto"/>
      </w:divBdr>
    </w:div>
    <w:div w:id="352926304">
      <w:bodyDiv w:val="1"/>
      <w:marLeft w:val="0"/>
      <w:marRight w:val="0"/>
      <w:marTop w:val="0"/>
      <w:marBottom w:val="0"/>
      <w:divBdr>
        <w:top w:val="none" w:sz="0" w:space="0" w:color="auto"/>
        <w:left w:val="none" w:sz="0" w:space="0" w:color="auto"/>
        <w:bottom w:val="none" w:sz="0" w:space="0" w:color="auto"/>
        <w:right w:val="none" w:sz="0" w:space="0" w:color="auto"/>
      </w:divBdr>
    </w:div>
    <w:div w:id="354355626">
      <w:bodyDiv w:val="1"/>
      <w:marLeft w:val="0"/>
      <w:marRight w:val="0"/>
      <w:marTop w:val="0"/>
      <w:marBottom w:val="0"/>
      <w:divBdr>
        <w:top w:val="none" w:sz="0" w:space="0" w:color="auto"/>
        <w:left w:val="none" w:sz="0" w:space="0" w:color="auto"/>
        <w:bottom w:val="none" w:sz="0" w:space="0" w:color="auto"/>
        <w:right w:val="none" w:sz="0" w:space="0" w:color="auto"/>
      </w:divBdr>
    </w:div>
    <w:div w:id="355081033">
      <w:bodyDiv w:val="1"/>
      <w:marLeft w:val="0"/>
      <w:marRight w:val="0"/>
      <w:marTop w:val="0"/>
      <w:marBottom w:val="0"/>
      <w:divBdr>
        <w:top w:val="none" w:sz="0" w:space="0" w:color="auto"/>
        <w:left w:val="none" w:sz="0" w:space="0" w:color="auto"/>
        <w:bottom w:val="none" w:sz="0" w:space="0" w:color="auto"/>
        <w:right w:val="none" w:sz="0" w:space="0" w:color="auto"/>
      </w:divBdr>
    </w:div>
    <w:div w:id="355889614">
      <w:bodyDiv w:val="1"/>
      <w:marLeft w:val="0"/>
      <w:marRight w:val="0"/>
      <w:marTop w:val="0"/>
      <w:marBottom w:val="0"/>
      <w:divBdr>
        <w:top w:val="none" w:sz="0" w:space="0" w:color="auto"/>
        <w:left w:val="none" w:sz="0" w:space="0" w:color="auto"/>
        <w:bottom w:val="none" w:sz="0" w:space="0" w:color="auto"/>
        <w:right w:val="none" w:sz="0" w:space="0" w:color="auto"/>
      </w:divBdr>
    </w:div>
    <w:div w:id="356077447">
      <w:bodyDiv w:val="1"/>
      <w:marLeft w:val="0"/>
      <w:marRight w:val="0"/>
      <w:marTop w:val="0"/>
      <w:marBottom w:val="0"/>
      <w:divBdr>
        <w:top w:val="none" w:sz="0" w:space="0" w:color="auto"/>
        <w:left w:val="none" w:sz="0" w:space="0" w:color="auto"/>
        <w:bottom w:val="none" w:sz="0" w:space="0" w:color="auto"/>
        <w:right w:val="none" w:sz="0" w:space="0" w:color="auto"/>
      </w:divBdr>
    </w:div>
    <w:div w:id="356271840">
      <w:bodyDiv w:val="1"/>
      <w:marLeft w:val="0"/>
      <w:marRight w:val="0"/>
      <w:marTop w:val="0"/>
      <w:marBottom w:val="0"/>
      <w:divBdr>
        <w:top w:val="none" w:sz="0" w:space="0" w:color="auto"/>
        <w:left w:val="none" w:sz="0" w:space="0" w:color="auto"/>
        <w:bottom w:val="none" w:sz="0" w:space="0" w:color="auto"/>
        <w:right w:val="none" w:sz="0" w:space="0" w:color="auto"/>
      </w:divBdr>
    </w:div>
    <w:div w:id="358433771">
      <w:bodyDiv w:val="1"/>
      <w:marLeft w:val="0"/>
      <w:marRight w:val="0"/>
      <w:marTop w:val="0"/>
      <w:marBottom w:val="0"/>
      <w:divBdr>
        <w:top w:val="none" w:sz="0" w:space="0" w:color="auto"/>
        <w:left w:val="none" w:sz="0" w:space="0" w:color="auto"/>
        <w:bottom w:val="none" w:sz="0" w:space="0" w:color="auto"/>
        <w:right w:val="none" w:sz="0" w:space="0" w:color="auto"/>
      </w:divBdr>
    </w:div>
    <w:div w:id="358900189">
      <w:bodyDiv w:val="1"/>
      <w:marLeft w:val="0"/>
      <w:marRight w:val="0"/>
      <w:marTop w:val="0"/>
      <w:marBottom w:val="0"/>
      <w:divBdr>
        <w:top w:val="none" w:sz="0" w:space="0" w:color="auto"/>
        <w:left w:val="none" w:sz="0" w:space="0" w:color="auto"/>
        <w:bottom w:val="none" w:sz="0" w:space="0" w:color="auto"/>
        <w:right w:val="none" w:sz="0" w:space="0" w:color="auto"/>
      </w:divBdr>
    </w:div>
    <w:div w:id="360016622">
      <w:bodyDiv w:val="1"/>
      <w:marLeft w:val="0"/>
      <w:marRight w:val="0"/>
      <w:marTop w:val="0"/>
      <w:marBottom w:val="0"/>
      <w:divBdr>
        <w:top w:val="none" w:sz="0" w:space="0" w:color="auto"/>
        <w:left w:val="none" w:sz="0" w:space="0" w:color="auto"/>
        <w:bottom w:val="none" w:sz="0" w:space="0" w:color="auto"/>
        <w:right w:val="none" w:sz="0" w:space="0" w:color="auto"/>
      </w:divBdr>
    </w:div>
    <w:div w:id="361131684">
      <w:bodyDiv w:val="1"/>
      <w:marLeft w:val="0"/>
      <w:marRight w:val="0"/>
      <w:marTop w:val="0"/>
      <w:marBottom w:val="0"/>
      <w:divBdr>
        <w:top w:val="none" w:sz="0" w:space="0" w:color="auto"/>
        <w:left w:val="none" w:sz="0" w:space="0" w:color="auto"/>
        <w:bottom w:val="none" w:sz="0" w:space="0" w:color="auto"/>
        <w:right w:val="none" w:sz="0" w:space="0" w:color="auto"/>
      </w:divBdr>
    </w:div>
    <w:div w:id="361635437">
      <w:bodyDiv w:val="1"/>
      <w:marLeft w:val="0"/>
      <w:marRight w:val="0"/>
      <w:marTop w:val="0"/>
      <w:marBottom w:val="0"/>
      <w:divBdr>
        <w:top w:val="none" w:sz="0" w:space="0" w:color="auto"/>
        <w:left w:val="none" w:sz="0" w:space="0" w:color="auto"/>
        <w:bottom w:val="none" w:sz="0" w:space="0" w:color="auto"/>
        <w:right w:val="none" w:sz="0" w:space="0" w:color="auto"/>
      </w:divBdr>
    </w:div>
    <w:div w:id="362052244">
      <w:bodyDiv w:val="1"/>
      <w:marLeft w:val="0"/>
      <w:marRight w:val="0"/>
      <w:marTop w:val="0"/>
      <w:marBottom w:val="0"/>
      <w:divBdr>
        <w:top w:val="none" w:sz="0" w:space="0" w:color="auto"/>
        <w:left w:val="none" w:sz="0" w:space="0" w:color="auto"/>
        <w:bottom w:val="none" w:sz="0" w:space="0" w:color="auto"/>
        <w:right w:val="none" w:sz="0" w:space="0" w:color="auto"/>
      </w:divBdr>
    </w:div>
    <w:div w:id="362366602">
      <w:bodyDiv w:val="1"/>
      <w:marLeft w:val="0"/>
      <w:marRight w:val="0"/>
      <w:marTop w:val="0"/>
      <w:marBottom w:val="0"/>
      <w:divBdr>
        <w:top w:val="none" w:sz="0" w:space="0" w:color="auto"/>
        <w:left w:val="none" w:sz="0" w:space="0" w:color="auto"/>
        <w:bottom w:val="none" w:sz="0" w:space="0" w:color="auto"/>
        <w:right w:val="none" w:sz="0" w:space="0" w:color="auto"/>
      </w:divBdr>
    </w:div>
    <w:div w:id="363822732">
      <w:bodyDiv w:val="1"/>
      <w:marLeft w:val="0"/>
      <w:marRight w:val="0"/>
      <w:marTop w:val="0"/>
      <w:marBottom w:val="0"/>
      <w:divBdr>
        <w:top w:val="none" w:sz="0" w:space="0" w:color="auto"/>
        <w:left w:val="none" w:sz="0" w:space="0" w:color="auto"/>
        <w:bottom w:val="none" w:sz="0" w:space="0" w:color="auto"/>
        <w:right w:val="none" w:sz="0" w:space="0" w:color="auto"/>
      </w:divBdr>
    </w:div>
    <w:div w:id="364018101">
      <w:bodyDiv w:val="1"/>
      <w:marLeft w:val="0"/>
      <w:marRight w:val="0"/>
      <w:marTop w:val="0"/>
      <w:marBottom w:val="0"/>
      <w:divBdr>
        <w:top w:val="none" w:sz="0" w:space="0" w:color="auto"/>
        <w:left w:val="none" w:sz="0" w:space="0" w:color="auto"/>
        <w:bottom w:val="none" w:sz="0" w:space="0" w:color="auto"/>
        <w:right w:val="none" w:sz="0" w:space="0" w:color="auto"/>
      </w:divBdr>
    </w:div>
    <w:div w:id="364063029">
      <w:bodyDiv w:val="1"/>
      <w:marLeft w:val="0"/>
      <w:marRight w:val="0"/>
      <w:marTop w:val="0"/>
      <w:marBottom w:val="0"/>
      <w:divBdr>
        <w:top w:val="none" w:sz="0" w:space="0" w:color="auto"/>
        <w:left w:val="none" w:sz="0" w:space="0" w:color="auto"/>
        <w:bottom w:val="none" w:sz="0" w:space="0" w:color="auto"/>
        <w:right w:val="none" w:sz="0" w:space="0" w:color="auto"/>
      </w:divBdr>
    </w:div>
    <w:div w:id="364328992">
      <w:bodyDiv w:val="1"/>
      <w:marLeft w:val="0"/>
      <w:marRight w:val="0"/>
      <w:marTop w:val="0"/>
      <w:marBottom w:val="0"/>
      <w:divBdr>
        <w:top w:val="none" w:sz="0" w:space="0" w:color="auto"/>
        <w:left w:val="none" w:sz="0" w:space="0" w:color="auto"/>
        <w:bottom w:val="none" w:sz="0" w:space="0" w:color="auto"/>
        <w:right w:val="none" w:sz="0" w:space="0" w:color="auto"/>
      </w:divBdr>
    </w:div>
    <w:div w:id="365720818">
      <w:bodyDiv w:val="1"/>
      <w:marLeft w:val="0"/>
      <w:marRight w:val="0"/>
      <w:marTop w:val="0"/>
      <w:marBottom w:val="0"/>
      <w:divBdr>
        <w:top w:val="none" w:sz="0" w:space="0" w:color="auto"/>
        <w:left w:val="none" w:sz="0" w:space="0" w:color="auto"/>
        <w:bottom w:val="none" w:sz="0" w:space="0" w:color="auto"/>
        <w:right w:val="none" w:sz="0" w:space="0" w:color="auto"/>
      </w:divBdr>
    </w:div>
    <w:div w:id="366637865">
      <w:bodyDiv w:val="1"/>
      <w:marLeft w:val="0"/>
      <w:marRight w:val="0"/>
      <w:marTop w:val="0"/>
      <w:marBottom w:val="0"/>
      <w:divBdr>
        <w:top w:val="none" w:sz="0" w:space="0" w:color="auto"/>
        <w:left w:val="none" w:sz="0" w:space="0" w:color="auto"/>
        <w:bottom w:val="none" w:sz="0" w:space="0" w:color="auto"/>
        <w:right w:val="none" w:sz="0" w:space="0" w:color="auto"/>
      </w:divBdr>
    </w:div>
    <w:div w:id="366953604">
      <w:bodyDiv w:val="1"/>
      <w:marLeft w:val="0"/>
      <w:marRight w:val="0"/>
      <w:marTop w:val="0"/>
      <w:marBottom w:val="0"/>
      <w:divBdr>
        <w:top w:val="none" w:sz="0" w:space="0" w:color="auto"/>
        <w:left w:val="none" w:sz="0" w:space="0" w:color="auto"/>
        <w:bottom w:val="none" w:sz="0" w:space="0" w:color="auto"/>
        <w:right w:val="none" w:sz="0" w:space="0" w:color="auto"/>
      </w:divBdr>
    </w:div>
    <w:div w:id="367335162">
      <w:bodyDiv w:val="1"/>
      <w:marLeft w:val="0"/>
      <w:marRight w:val="0"/>
      <w:marTop w:val="0"/>
      <w:marBottom w:val="0"/>
      <w:divBdr>
        <w:top w:val="none" w:sz="0" w:space="0" w:color="auto"/>
        <w:left w:val="none" w:sz="0" w:space="0" w:color="auto"/>
        <w:bottom w:val="none" w:sz="0" w:space="0" w:color="auto"/>
        <w:right w:val="none" w:sz="0" w:space="0" w:color="auto"/>
      </w:divBdr>
    </w:div>
    <w:div w:id="367797326">
      <w:bodyDiv w:val="1"/>
      <w:marLeft w:val="0"/>
      <w:marRight w:val="0"/>
      <w:marTop w:val="0"/>
      <w:marBottom w:val="0"/>
      <w:divBdr>
        <w:top w:val="none" w:sz="0" w:space="0" w:color="auto"/>
        <w:left w:val="none" w:sz="0" w:space="0" w:color="auto"/>
        <w:bottom w:val="none" w:sz="0" w:space="0" w:color="auto"/>
        <w:right w:val="none" w:sz="0" w:space="0" w:color="auto"/>
      </w:divBdr>
    </w:div>
    <w:div w:id="369694853">
      <w:bodyDiv w:val="1"/>
      <w:marLeft w:val="0"/>
      <w:marRight w:val="0"/>
      <w:marTop w:val="0"/>
      <w:marBottom w:val="0"/>
      <w:divBdr>
        <w:top w:val="none" w:sz="0" w:space="0" w:color="auto"/>
        <w:left w:val="none" w:sz="0" w:space="0" w:color="auto"/>
        <w:bottom w:val="none" w:sz="0" w:space="0" w:color="auto"/>
        <w:right w:val="none" w:sz="0" w:space="0" w:color="auto"/>
      </w:divBdr>
    </w:div>
    <w:div w:id="370424124">
      <w:bodyDiv w:val="1"/>
      <w:marLeft w:val="0"/>
      <w:marRight w:val="0"/>
      <w:marTop w:val="0"/>
      <w:marBottom w:val="0"/>
      <w:divBdr>
        <w:top w:val="none" w:sz="0" w:space="0" w:color="auto"/>
        <w:left w:val="none" w:sz="0" w:space="0" w:color="auto"/>
        <w:bottom w:val="none" w:sz="0" w:space="0" w:color="auto"/>
        <w:right w:val="none" w:sz="0" w:space="0" w:color="auto"/>
      </w:divBdr>
    </w:div>
    <w:div w:id="370690793">
      <w:bodyDiv w:val="1"/>
      <w:marLeft w:val="0"/>
      <w:marRight w:val="0"/>
      <w:marTop w:val="0"/>
      <w:marBottom w:val="0"/>
      <w:divBdr>
        <w:top w:val="none" w:sz="0" w:space="0" w:color="auto"/>
        <w:left w:val="none" w:sz="0" w:space="0" w:color="auto"/>
        <w:bottom w:val="none" w:sz="0" w:space="0" w:color="auto"/>
        <w:right w:val="none" w:sz="0" w:space="0" w:color="auto"/>
      </w:divBdr>
    </w:div>
    <w:div w:id="371077775">
      <w:bodyDiv w:val="1"/>
      <w:marLeft w:val="0"/>
      <w:marRight w:val="0"/>
      <w:marTop w:val="0"/>
      <w:marBottom w:val="0"/>
      <w:divBdr>
        <w:top w:val="none" w:sz="0" w:space="0" w:color="auto"/>
        <w:left w:val="none" w:sz="0" w:space="0" w:color="auto"/>
        <w:bottom w:val="none" w:sz="0" w:space="0" w:color="auto"/>
        <w:right w:val="none" w:sz="0" w:space="0" w:color="auto"/>
      </w:divBdr>
    </w:div>
    <w:div w:id="371350779">
      <w:bodyDiv w:val="1"/>
      <w:marLeft w:val="0"/>
      <w:marRight w:val="0"/>
      <w:marTop w:val="0"/>
      <w:marBottom w:val="0"/>
      <w:divBdr>
        <w:top w:val="none" w:sz="0" w:space="0" w:color="auto"/>
        <w:left w:val="none" w:sz="0" w:space="0" w:color="auto"/>
        <w:bottom w:val="none" w:sz="0" w:space="0" w:color="auto"/>
        <w:right w:val="none" w:sz="0" w:space="0" w:color="auto"/>
      </w:divBdr>
    </w:div>
    <w:div w:id="371854500">
      <w:bodyDiv w:val="1"/>
      <w:marLeft w:val="0"/>
      <w:marRight w:val="0"/>
      <w:marTop w:val="0"/>
      <w:marBottom w:val="0"/>
      <w:divBdr>
        <w:top w:val="none" w:sz="0" w:space="0" w:color="auto"/>
        <w:left w:val="none" w:sz="0" w:space="0" w:color="auto"/>
        <w:bottom w:val="none" w:sz="0" w:space="0" w:color="auto"/>
        <w:right w:val="none" w:sz="0" w:space="0" w:color="auto"/>
      </w:divBdr>
    </w:div>
    <w:div w:id="372124020">
      <w:bodyDiv w:val="1"/>
      <w:marLeft w:val="0"/>
      <w:marRight w:val="0"/>
      <w:marTop w:val="0"/>
      <w:marBottom w:val="0"/>
      <w:divBdr>
        <w:top w:val="none" w:sz="0" w:space="0" w:color="auto"/>
        <w:left w:val="none" w:sz="0" w:space="0" w:color="auto"/>
        <w:bottom w:val="none" w:sz="0" w:space="0" w:color="auto"/>
        <w:right w:val="none" w:sz="0" w:space="0" w:color="auto"/>
      </w:divBdr>
    </w:div>
    <w:div w:id="372579316">
      <w:bodyDiv w:val="1"/>
      <w:marLeft w:val="0"/>
      <w:marRight w:val="0"/>
      <w:marTop w:val="0"/>
      <w:marBottom w:val="0"/>
      <w:divBdr>
        <w:top w:val="none" w:sz="0" w:space="0" w:color="auto"/>
        <w:left w:val="none" w:sz="0" w:space="0" w:color="auto"/>
        <w:bottom w:val="none" w:sz="0" w:space="0" w:color="auto"/>
        <w:right w:val="none" w:sz="0" w:space="0" w:color="auto"/>
      </w:divBdr>
    </w:div>
    <w:div w:id="373193952">
      <w:bodyDiv w:val="1"/>
      <w:marLeft w:val="0"/>
      <w:marRight w:val="0"/>
      <w:marTop w:val="0"/>
      <w:marBottom w:val="0"/>
      <w:divBdr>
        <w:top w:val="none" w:sz="0" w:space="0" w:color="auto"/>
        <w:left w:val="none" w:sz="0" w:space="0" w:color="auto"/>
        <w:bottom w:val="none" w:sz="0" w:space="0" w:color="auto"/>
        <w:right w:val="none" w:sz="0" w:space="0" w:color="auto"/>
      </w:divBdr>
    </w:div>
    <w:div w:id="373315241">
      <w:bodyDiv w:val="1"/>
      <w:marLeft w:val="0"/>
      <w:marRight w:val="0"/>
      <w:marTop w:val="0"/>
      <w:marBottom w:val="0"/>
      <w:divBdr>
        <w:top w:val="none" w:sz="0" w:space="0" w:color="auto"/>
        <w:left w:val="none" w:sz="0" w:space="0" w:color="auto"/>
        <w:bottom w:val="none" w:sz="0" w:space="0" w:color="auto"/>
        <w:right w:val="none" w:sz="0" w:space="0" w:color="auto"/>
      </w:divBdr>
    </w:div>
    <w:div w:id="373968544">
      <w:bodyDiv w:val="1"/>
      <w:marLeft w:val="0"/>
      <w:marRight w:val="0"/>
      <w:marTop w:val="0"/>
      <w:marBottom w:val="0"/>
      <w:divBdr>
        <w:top w:val="none" w:sz="0" w:space="0" w:color="auto"/>
        <w:left w:val="none" w:sz="0" w:space="0" w:color="auto"/>
        <w:bottom w:val="none" w:sz="0" w:space="0" w:color="auto"/>
        <w:right w:val="none" w:sz="0" w:space="0" w:color="auto"/>
      </w:divBdr>
    </w:div>
    <w:div w:id="374619580">
      <w:bodyDiv w:val="1"/>
      <w:marLeft w:val="0"/>
      <w:marRight w:val="0"/>
      <w:marTop w:val="0"/>
      <w:marBottom w:val="0"/>
      <w:divBdr>
        <w:top w:val="none" w:sz="0" w:space="0" w:color="auto"/>
        <w:left w:val="none" w:sz="0" w:space="0" w:color="auto"/>
        <w:bottom w:val="none" w:sz="0" w:space="0" w:color="auto"/>
        <w:right w:val="none" w:sz="0" w:space="0" w:color="auto"/>
      </w:divBdr>
    </w:div>
    <w:div w:id="375547159">
      <w:bodyDiv w:val="1"/>
      <w:marLeft w:val="0"/>
      <w:marRight w:val="0"/>
      <w:marTop w:val="0"/>
      <w:marBottom w:val="0"/>
      <w:divBdr>
        <w:top w:val="none" w:sz="0" w:space="0" w:color="auto"/>
        <w:left w:val="none" w:sz="0" w:space="0" w:color="auto"/>
        <w:bottom w:val="none" w:sz="0" w:space="0" w:color="auto"/>
        <w:right w:val="none" w:sz="0" w:space="0" w:color="auto"/>
      </w:divBdr>
    </w:div>
    <w:div w:id="375861315">
      <w:bodyDiv w:val="1"/>
      <w:marLeft w:val="0"/>
      <w:marRight w:val="0"/>
      <w:marTop w:val="0"/>
      <w:marBottom w:val="0"/>
      <w:divBdr>
        <w:top w:val="none" w:sz="0" w:space="0" w:color="auto"/>
        <w:left w:val="none" w:sz="0" w:space="0" w:color="auto"/>
        <w:bottom w:val="none" w:sz="0" w:space="0" w:color="auto"/>
        <w:right w:val="none" w:sz="0" w:space="0" w:color="auto"/>
      </w:divBdr>
    </w:div>
    <w:div w:id="377052356">
      <w:bodyDiv w:val="1"/>
      <w:marLeft w:val="0"/>
      <w:marRight w:val="0"/>
      <w:marTop w:val="0"/>
      <w:marBottom w:val="0"/>
      <w:divBdr>
        <w:top w:val="none" w:sz="0" w:space="0" w:color="auto"/>
        <w:left w:val="none" w:sz="0" w:space="0" w:color="auto"/>
        <w:bottom w:val="none" w:sz="0" w:space="0" w:color="auto"/>
        <w:right w:val="none" w:sz="0" w:space="0" w:color="auto"/>
      </w:divBdr>
    </w:div>
    <w:div w:id="377358433">
      <w:bodyDiv w:val="1"/>
      <w:marLeft w:val="0"/>
      <w:marRight w:val="0"/>
      <w:marTop w:val="0"/>
      <w:marBottom w:val="0"/>
      <w:divBdr>
        <w:top w:val="none" w:sz="0" w:space="0" w:color="auto"/>
        <w:left w:val="none" w:sz="0" w:space="0" w:color="auto"/>
        <w:bottom w:val="none" w:sz="0" w:space="0" w:color="auto"/>
        <w:right w:val="none" w:sz="0" w:space="0" w:color="auto"/>
      </w:divBdr>
    </w:div>
    <w:div w:id="377897281">
      <w:bodyDiv w:val="1"/>
      <w:marLeft w:val="0"/>
      <w:marRight w:val="0"/>
      <w:marTop w:val="0"/>
      <w:marBottom w:val="0"/>
      <w:divBdr>
        <w:top w:val="none" w:sz="0" w:space="0" w:color="auto"/>
        <w:left w:val="none" w:sz="0" w:space="0" w:color="auto"/>
        <w:bottom w:val="none" w:sz="0" w:space="0" w:color="auto"/>
        <w:right w:val="none" w:sz="0" w:space="0" w:color="auto"/>
      </w:divBdr>
    </w:div>
    <w:div w:id="378238101">
      <w:bodyDiv w:val="1"/>
      <w:marLeft w:val="0"/>
      <w:marRight w:val="0"/>
      <w:marTop w:val="0"/>
      <w:marBottom w:val="0"/>
      <w:divBdr>
        <w:top w:val="none" w:sz="0" w:space="0" w:color="auto"/>
        <w:left w:val="none" w:sz="0" w:space="0" w:color="auto"/>
        <w:bottom w:val="none" w:sz="0" w:space="0" w:color="auto"/>
        <w:right w:val="none" w:sz="0" w:space="0" w:color="auto"/>
      </w:divBdr>
    </w:div>
    <w:div w:id="379017941">
      <w:bodyDiv w:val="1"/>
      <w:marLeft w:val="0"/>
      <w:marRight w:val="0"/>
      <w:marTop w:val="0"/>
      <w:marBottom w:val="0"/>
      <w:divBdr>
        <w:top w:val="none" w:sz="0" w:space="0" w:color="auto"/>
        <w:left w:val="none" w:sz="0" w:space="0" w:color="auto"/>
        <w:bottom w:val="none" w:sz="0" w:space="0" w:color="auto"/>
        <w:right w:val="none" w:sz="0" w:space="0" w:color="auto"/>
      </w:divBdr>
    </w:div>
    <w:div w:id="379256897">
      <w:bodyDiv w:val="1"/>
      <w:marLeft w:val="0"/>
      <w:marRight w:val="0"/>
      <w:marTop w:val="0"/>
      <w:marBottom w:val="0"/>
      <w:divBdr>
        <w:top w:val="none" w:sz="0" w:space="0" w:color="auto"/>
        <w:left w:val="none" w:sz="0" w:space="0" w:color="auto"/>
        <w:bottom w:val="none" w:sz="0" w:space="0" w:color="auto"/>
        <w:right w:val="none" w:sz="0" w:space="0" w:color="auto"/>
      </w:divBdr>
    </w:div>
    <w:div w:id="379592089">
      <w:bodyDiv w:val="1"/>
      <w:marLeft w:val="0"/>
      <w:marRight w:val="0"/>
      <w:marTop w:val="0"/>
      <w:marBottom w:val="0"/>
      <w:divBdr>
        <w:top w:val="none" w:sz="0" w:space="0" w:color="auto"/>
        <w:left w:val="none" w:sz="0" w:space="0" w:color="auto"/>
        <w:bottom w:val="none" w:sz="0" w:space="0" w:color="auto"/>
        <w:right w:val="none" w:sz="0" w:space="0" w:color="auto"/>
      </w:divBdr>
    </w:div>
    <w:div w:id="379942417">
      <w:bodyDiv w:val="1"/>
      <w:marLeft w:val="0"/>
      <w:marRight w:val="0"/>
      <w:marTop w:val="0"/>
      <w:marBottom w:val="0"/>
      <w:divBdr>
        <w:top w:val="none" w:sz="0" w:space="0" w:color="auto"/>
        <w:left w:val="none" w:sz="0" w:space="0" w:color="auto"/>
        <w:bottom w:val="none" w:sz="0" w:space="0" w:color="auto"/>
        <w:right w:val="none" w:sz="0" w:space="0" w:color="auto"/>
      </w:divBdr>
    </w:div>
    <w:div w:id="380128997">
      <w:bodyDiv w:val="1"/>
      <w:marLeft w:val="0"/>
      <w:marRight w:val="0"/>
      <w:marTop w:val="0"/>
      <w:marBottom w:val="0"/>
      <w:divBdr>
        <w:top w:val="none" w:sz="0" w:space="0" w:color="auto"/>
        <w:left w:val="none" w:sz="0" w:space="0" w:color="auto"/>
        <w:bottom w:val="none" w:sz="0" w:space="0" w:color="auto"/>
        <w:right w:val="none" w:sz="0" w:space="0" w:color="auto"/>
      </w:divBdr>
    </w:div>
    <w:div w:id="380786025">
      <w:bodyDiv w:val="1"/>
      <w:marLeft w:val="0"/>
      <w:marRight w:val="0"/>
      <w:marTop w:val="0"/>
      <w:marBottom w:val="0"/>
      <w:divBdr>
        <w:top w:val="none" w:sz="0" w:space="0" w:color="auto"/>
        <w:left w:val="none" w:sz="0" w:space="0" w:color="auto"/>
        <w:bottom w:val="none" w:sz="0" w:space="0" w:color="auto"/>
        <w:right w:val="none" w:sz="0" w:space="0" w:color="auto"/>
      </w:divBdr>
    </w:div>
    <w:div w:id="381028238">
      <w:bodyDiv w:val="1"/>
      <w:marLeft w:val="0"/>
      <w:marRight w:val="0"/>
      <w:marTop w:val="0"/>
      <w:marBottom w:val="0"/>
      <w:divBdr>
        <w:top w:val="none" w:sz="0" w:space="0" w:color="auto"/>
        <w:left w:val="none" w:sz="0" w:space="0" w:color="auto"/>
        <w:bottom w:val="none" w:sz="0" w:space="0" w:color="auto"/>
        <w:right w:val="none" w:sz="0" w:space="0" w:color="auto"/>
      </w:divBdr>
    </w:div>
    <w:div w:id="382099353">
      <w:bodyDiv w:val="1"/>
      <w:marLeft w:val="0"/>
      <w:marRight w:val="0"/>
      <w:marTop w:val="0"/>
      <w:marBottom w:val="0"/>
      <w:divBdr>
        <w:top w:val="none" w:sz="0" w:space="0" w:color="auto"/>
        <w:left w:val="none" w:sz="0" w:space="0" w:color="auto"/>
        <w:bottom w:val="none" w:sz="0" w:space="0" w:color="auto"/>
        <w:right w:val="none" w:sz="0" w:space="0" w:color="auto"/>
      </w:divBdr>
    </w:div>
    <w:div w:id="382212255">
      <w:bodyDiv w:val="1"/>
      <w:marLeft w:val="0"/>
      <w:marRight w:val="0"/>
      <w:marTop w:val="0"/>
      <w:marBottom w:val="0"/>
      <w:divBdr>
        <w:top w:val="none" w:sz="0" w:space="0" w:color="auto"/>
        <w:left w:val="none" w:sz="0" w:space="0" w:color="auto"/>
        <w:bottom w:val="none" w:sz="0" w:space="0" w:color="auto"/>
        <w:right w:val="none" w:sz="0" w:space="0" w:color="auto"/>
      </w:divBdr>
    </w:div>
    <w:div w:id="382868239">
      <w:bodyDiv w:val="1"/>
      <w:marLeft w:val="0"/>
      <w:marRight w:val="0"/>
      <w:marTop w:val="0"/>
      <w:marBottom w:val="0"/>
      <w:divBdr>
        <w:top w:val="none" w:sz="0" w:space="0" w:color="auto"/>
        <w:left w:val="none" w:sz="0" w:space="0" w:color="auto"/>
        <w:bottom w:val="none" w:sz="0" w:space="0" w:color="auto"/>
        <w:right w:val="none" w:sz="0" w:space="0" w:color="auto"/>
      </w:divBdr>
    </w:div>
    <w:div w:id="384255937">
      <w:bodyDiv w:val="1"/>
      <w:marLeft w:val="0"/>
      <w:marRight w:val="0"/>
      <w:marTop w:val="0"/>
      <w:marBottom w:val="0"/>
      <w:divBdr>
        <w:top w:val="none" w:sz="0" w:space="0" w:color="auto"/>
        <w:left w:val="none" w:sz="0" w:space="0" w:color="auto"/>
        <w:bottom w:val="none" w:sz="0" w:space="0" w:color="auto"/>
        <w:right w:val="none" w:sz="0" w:space="0" w:color="auto"/>
      </w:divBdr>
    </w:div>
    <w:div w:id="386952511">
      <w:bodyDiv w:val="1"/>
      <w:marLeft w:val="0"/>
      <w:marRight w:val="0"/>
      <w:marTop w:val="0"/>
      <w:marBottom w:val="0"/>
      <w:divBdr>
        <w:top w:val="none" w:sz="0" w:space="0" w:color="auto"/>
        <w:left w:val="none" w:sz="0" w:space="0" w:color="auto"/>
        <w:bottom w:val="none" w:sz="0" w:space="0" w:color="auto"/>
        <w:right w:val="none" w:sz="0" w:space="0" w:color="auto"/>
      </w:divBdr>
    </w:div>
    <w:div w:id="388114782">
      <w:bodyDiv w:val="1"/>
      <w:marLeft w:val="0"/>
      <w:marRight w:val="0"/>
      <w:marTop w:val="0"/>
      <w:marBottom w:val="0"/>
      <w:divBdr>
        <w:top w:val="none" w:sz="0" w:space="0" w:color="auto"/>
        <w:left w:val="none" w:sz="0" w:space="0" w:color="auto"/>
        <w:bottom w:val="none" w:sz="0" w:space="0" w:color="auto"/>
        <w:right w:val="none" w:sz="0" w:space="0" w:color="auto"/>
      </w:divBdr>
    </w:div>
    <w:div w:id="388386093">
      <w:bodyDiv w:val="1"/>
      <w:marLeft w:val="0"/>
      <w:marRight w:val="0"/>
      <w:marTop w:val="0"/>
      <w:marBottom w:val="0"/>
      <w:divBdr>
        <w:top w:val="none" w:sz="0" w:space="0" w:color="auto"/>
        <w:left w:val="none" w:sz="0" w:space="0" w:color="auto"/>
        <w:bottom w:val="none" w:sz="0" w:space="0" w:color="auto"/>
        <w:right w:val="none" w:sz="0" w:space="0" w:color="auto"/>
      </w:divBdr>
    </w:div>
    <w:div w:id="389769565">
      <w:bodyDiv w:val="1"/>
      <w:marLeft w:val="0"/>
      <w:marRight w:val="0"/>
      <w:marTop w:val="0"/>
      <w:marBottom w:val="0"/>
      <w:divBdr>
        <w:top w:val="none" w:sz="0" w:space="0" w:color="auto"/>
        <w:left w:val="none" w:sz="0" w:space="0" w:color="auto"/>
        <w:bottom w:val="none" w:sz="0" w:space="0" w:color="auto"/>
        <w:right w:val="none" w:sz="0" w:space="0" w:color="auto"/>
      </w:divBdr>
    </w:div>
    <w:div w:id="390272479">
      <w:bodyDiv w:val="1"/>
      <w:marLeft w:val="0"/>
      <w:marRight w:val="0"/>
      <w:marTop w:val="0"/>
      <w:marBottom w:val="0"/>
      <w:divBdr>
        <w:top w:val="none" w:sz="0" w:space="0" w:color="auto"/>
        <w:left w:val="none" w:sz="0" w:space="0" w:color="auto"/>
        <w:bottom w:val="none" w:sz="0" w:space="0" w:color="auto"/>
        <w:right w:val="none" w:sz="0" w:space="0" w:color="auto"/>
      </w:divBdr>
    </w:div>
    <w:div w:id="390272963">
      <w:bodyDiv w:val="1"/>
      <w:marLeft w:val="0"/>
      <w:marRight w:val="0"/>
      <w:marTop w:val="0"/>
      <w:marBottom w:val="0"/>
      <w:divBdr>
        <w:top w:val="none" w:sz="0" w:space="0" w:color="auto"/>
        <w:left w:val="none" w:sz="0" w:space="0" w:color="auto"/>
        <w:bottom w:val="none" w:sz="0" w:space="0" w:color="auto"/>
        <w:right w:val="none" w:sz="0" w:space="0" w:color="auto"/>
      </w:divBdr>
    </w:div>
    <w:div w:id="391003798">
      <w:bodyDiv w:val="1"/>
      <w:marLeft w:val="0"/>
      <w:marRight w:val="0"/>
      <w:marTop w:val="0"/>
      <w:marBottom w:val="0"/>
      <w:divBdr>
        <w:top w:val="none" w:sz="0" w:space="0" w:color="auto"/>
        <w:left w:val="none" w:sz="0" w:space="0" w:color="auto"/>
        <w:bottom w:val="none" w:sz="0" w:space="0" w:color="auto"/>
        <w:right w:val="none" w:sz="0" w:space="0" w:color="auto"/>
      </w:divBdr>
    </w:div>
    <w:div w:id="391848799">
      <w:bodyDiv w:val="1"/>
      <w:marLeft w:val="0"/>
      <w:marRight w:val="0"/>
      <w:marTop w:val="0"/>
      <w:marBottom w:val="0"/>
      <w:divBdr>
        <w:top w:val="none" w:sz="0" w:space="0" w:color="auto"/>
        <w:left w:val="none" w:sz="0" w:space="0" w:color="auto"/>
        <w:bottom w:val="none" w:sz="0" w:space="0" w:color="auto"/>
        <w:right w:val="none" w:sz="0" w:space="0" w:color="auto"/>
      </w:divBdr>
    </w:div>
    <w:div w:id="393698496">
      <w:bodyDiv w:val="1"/>
      <w:marLeft w:val="0"/>
      <w:marRight w:val="0"/>
      <w:marTop w:val="0"/>
      <w:marBottom w:val="0"/>
      <w:divBdr>
        <w:top w:val="none" w:sz="0" w:space="0" w:color="auto"/>
        <w:left w:val="none" w:sz="0" w:space="0" w:color="auto"/>
        <w:bottom w:val="none" w:sz="0" w:space="0" w:color="auto"/>
        <w:right w:val="none" w:sz="0" w:space="0" w:color="auto"/>
      </w:divBdr>
    </w:div>
    <w:div w:id="395517858">
      <w:bodyDiv w:val="1"/>
      <w:marLeft w:val="0"/>
      <w:marRight w:val="0"/>
      <w:marTop w:val="0"/>
      <w:marBottom w:val="0"/>
      <w:divBdr>
        <w:top w:val="none" w:sz="0" w:space="0" w:color="auto"/>
        <w:left w:val="none" w:sz="0" w:space="0" w:color="auto"/>
        <w:bottom w:val="none" w:sz="0" w:space="0" w:color="auto"/>
        <w:right w:val="none" w:sz="0" w:space="0" w:color="auto"/>
      </w:divBdr>
    </w:div>
    <w:div w:id="395856044">
      <w:bodyDiv w:val="1"/>
      <w:marLeft w:val="0"/>
      <w:marRight w:val="0"/>
      <w:marTop w:val="0"/>
      <w:marBottom w:val="0"/>
      <w:divBdr>
        <w:top w:val="none" w:sz="0" w:space="0" w:color="auto"/>
        <w:left w:val="none" w:sz="0" w:space="0" w:color="auto"/>
        <w:bottom w:val="none" w:sz="0" w:space="0" w:color="auto"/>
        <w:right w:val="none" w:sz="0" w:space="0" w:color="auto"/>
      </w:divBdr>
    </w:div>
    <w:div w:id="396782008">
      <w:bodyDiv w:val="1"/>
      <w:marLeft w:val="0"/>
      <w:marRight w:val="0"/>
      <w:marTop w:val="0"/>
      <w:marBottom w:val="0"/>
      <w:divBdr>
        <w:top w:val="none" w:sz="0" w:space="0" w:color="auto"/>
        <w:left w:val="none" w:sz="0" w:space="0" w:color="auto"/>
        <w:bottom w:val="none" w:sz="0" w:space="0" w:color="auto"/>
        <w:right w:val="none" w:sz="0" w:space="0" w:color="auto"/>
      </w:divBdr>
    </w:div>
    <w:div w:id="397098281">
      <w:bodyDiv w:val="1"/>
      <w:marLeft w:val="0"/>
      <w:marRight w:val="0"/>
      <w:marTop w:val="0"/>
      <w:marBottom w:val="0"/>
      <w:divBdr>
        <w:top w:val="none" w:sz="0" w:space="0" w:color="auto"/>
        <w:left w:val="none" w:sz="0" w:space="0" w:color="auto"/>
        <w:bottom w:val="none" w:sz="0" w:space="0" w:color="auto"/>
        <w:right w:val="none" w:sz="0" w:space="0" w:color="auto"/>
      </w:divBdr>
    </w:div>
    <w:div w:id="397172948">
      <w:bodyDiv w:val="1"/>
      <w:marLeft w:val="0"/>
      <w:marRight w:val="0"/>
      <w:marTop w:val="0"/>
      <w:marBottom w:val="0"/>
      <w:divBdr>
        <w:top w:val="none" w:sz="0" w:space="0" w:color="auto"/>
        <w:left w:val="none" w:sz="0" w:space="0" w:color="auto"/>
        <w:bottom w:val="none" w:sz="0" w:space="0" w:color="auto"/>
        <w:right w:val="none" w:sz="0" w:space="0" w:color="auto"/>
      </w:divBdr>
    </w:div>
    <w:div w:id="397289349">
      <w:bodyDiv w:val="1"/>
      <w:marLeft w:val="0"/>
      <w:marRight w:val="0"/>
      <w:marTop w:val="0"/>
      <w:marBottom w:val="0"/>
      <w:divBdr>
        <w:top w:val="none" w:sz="0" w:space="0" w:color="auto"/>
        <w:left w:val="none" w:sz="0" w:space="0" w:color="auto"/>
        <w:bottom w:val="none" w:sz="0" w:space="0" w:color="auto"/>
        <w:right w:val="none" w:sz="0" w:space="0" w:color="auto"/>
      </w:divBdr>
    </w:div>
    <w:div w:id="398481760">
      <w:bodyDiv w:val="1"/>
      <w:marLeft w:val="0"/>
      <w:marRight w:val="0"/>
      <w:marTop w:val="0"/>
      <w:marBottom w:val="0"/>
      <w:divBdr>
        <w:top w:val="none" w:sz="0" w:space="0" w:color="auto"/>
        <w:left w:val="none" w:sz="0" w:space="0" w:color="auto"/>
        <w:bottom w:val="none" w:sz="0" w:space="0" w:color="auto"/>
        <w:right w:val="none" w:sz="0" w:space="0" w:color="auto"/>
      </w:divBdr>
    </w:div>
    <w:div w:id="399334005">
      <w:bodyDiv w:val="1"/>
      <w:marLeft w:val="0"/>
      <w:marRight w:val="0"/>
      <w:marTop w:val="0"/>
      <w:marBottom w:val="0"/>
      <w:divBdr>
        <w:top w:val="none" w:sz="0" w:space="0" w:color="auto"/>
        <w:left w:val="none" w:sz="0" w:space="0" w:color="auto"/>
        <w:bottom w:val="none" w:sz="0" w:space="0" w:color="auto"/>
        <w:right w:val="none" w:sz="0" w:space="0" w:color="auto"/>
      </w:divBdr>
    </w:div>
    <w:div w:id="399405699">
      <w:bodyDiv w:val="1"/>
      <w:marLeft w:val="0"/>
      <w:marRight w:val="0"/>
      <w:marTop w:val="0"/>
      <w:marBottom w:val="0"/>
      <w:divBdr>
        <w:top w:val="none" w:sz="0" w:space="0" w:color="auto"/>
        <w:left w:val="none" w:sz="0" w:space="0" w:color="auto"/>
        <w:bottom w:val="none" w:sz="0" w:space="0" w:color="auto"/>
        <w:right w:val="none" w:sz="0" w:space="0" w:color="auto"/>
      </w:divBdr>
    </w:div>
    <w:div w:id="399908257">
      <w:bodyDiv w:val="1"/>
      <w:marLeft w:val="0"/>
      <w:marRight w:val="0"/>
      <w:marTop w:val="0"/>
      <w:marBottom w:val="0"/>
      <w:divBdr>
        <w:top w:val="none" w:sz="0" w:space="0" w:color="auto"/>
        <w:left w:val="none" w:sz="0" w:space="0" w:color="auto"/>
        <w:bottom w:val="none" w:sz="0" w:space="0" w:color="auto"/>
        <w:right w:val="none" w:sz="0" w:space="0" w:color="auto"/>
      </w:divBdr>
    </w:div>
    <w:div w:id="399984294">
      <w:bodyDiv w:val="1"/>
      <w:marLeft w:val="0"/>
      <w:marRight w:val="0"/>
      <w:marTop w:val="0"/>
      <w:marBottom w:val="0"/>
      <w:divBdr>
        <w:top w:val="none" w:sz="0" w:space="0" w:color="auto"/>
        <w:left w:val="none" w:sz="0" w:space="0" w:color="auto"/>
        <w:bottom w:val="none" w:sz="0" w:space="0" w:color="auto"/>
        <w:right w:val="none" w:sz="0" w:space="0" w:color="auto"/>
      </w:divBdr>
    </w:div>
    <w:div w:id="400716401">
      <w:bodyDiv w:val="1"/>
      <w:marLeft w:val="0"/>
      <w:marRight w:val="0"/>
      <w:marTop w:val="0"/>
      <w:marBottom w:val="0"/>
      <w:divBdr>
        <w:top w:val="none" w:sz="0" w:space="0" w:color="auto"/>
        <w:left w:val="none" w:sz="0" w:space="0" w:color="auto"/>
        <w:bottom w:val="none" w:sz="0" w:space="0" w:color="auto"/>
        <w:right w:val="none" w:sz="0" w:space="0" w:color="auto"/>
      </w:divBdr>
    </w:div>
    <w:div w:id="401099447">
      <w:bodyDiv w:val="1"/>
      <w:marLeft w:val="0"/>
      <w:marRight w:val="0"/>
      <w:marTop w:val="0"/>
      <w:marBottom w:val="0"/>
      <w:divBdr>
        <w:top w:val="none" w:sz="0" w:space="0" w:color="auto"/>
        <w:left w:val="none" w:sz="0" w:space="0" w:color="auto"/>
        <w:bottom w:val="none" w:sz="0" w:space="0" w:color="auto"/>
        <w:right w:val="none" w:sz="0" w:space="0" w:color="auto"/>
      </w:divBdr>
    </w:div>
    <w:div w:id="401296567">
      <w:bodyDiv w:val="1"/>
      <w:marLeft w:val="0"/>
      <w:marRight w:val="0"/>
      <w:marTop w:val="0"/>
      <w:marBottom w:val="0"/>
      <w:divBdr>
        <w:top w:val="none" w:sz="0" w:space="0" w:color="auto"/>
        <w:left w:val="none" w:sz="0" w:space="0" w:color="auto"/>
        <w:bottom w:val="none" w:sz="0" w:space="0" w:color="auto"/>
        <w:right w:val="none" w:sz="0" w:space="0" w:color="auto"/>
      </w:divBdr>
    </w:div>
    <w:div w:id="402602896">
      <w:bodyDiv w:val="1"/>
      <w:marLeft w:val="0"/>
      <w:marRight w:val="0"/>
      <w:marTop w:val="0"/>
      <w:marBottom w:val="0"/>
      <w:divBdr>
        <w:top w:val="none" w:sz="0" w:space="0" w:color="auto"/>
        <w:left w:val="none" w:sz="0" w:space="0" w:color="auto"/>
        <w:bottom w:val="none" w:sz="0" w:space="0" w:color="auto"/>
        <w:right w:val="none" w:sz="0" w:space="0" w:color="auto"/>
      </w:divBdr>
    </w:div>
    <w:div w:id="403070196">
      <w:bodyDiv w:val="1"/>
      <w:marLeft w:val="0"/>
      <w:marRight w:val="0"/>
      <w:marTop w:val="0"/>
      <w:marBottom w:val="0"/>
      <w:divBdr>
        <w:top w:val="none" w:sz="0" w:space="0" w:color="auto"/>
        <w:left w:val="none" w:sz="0" w:space="0" w:color="auto"/>
        <w:bottom w:val="none" w:sz="0" w:space="0" w:color="auto"/>
        <w:right w:val="none" w:sz="0" w:space="0" w:color="auto"/>
      </w:divBdr>
    </w:div>
    <w:div w:id="403534163">
      <w:bodyDiv w:val="1"/>
      <w:marLeft w:val="0"/>
      <w:marRight w:val="0"/>
      <w:marTop w:val="0"/>
      <w:marBottom w:val="0"/>
      <w:divBdr>
        <w:top w:val="none" w:sz="0" w:space="0" w:color="auto"/>
        <w:left w:val="none" w:sz="0" w:space="0" w:color="auto"/>
        <w:bottom w:val="none" w:sz="0" w:space="0" w:color="auto"/>
        <w:right w:val="none" w:sz="0" w:space="0" w:color="auto"/>
      </w:divBdr>
    </w:div>
    <w:div w:id="403574442">
      <w:bodyDiv w:val="1"/>
      <w:marLeft w:val="0"/>
      <w:marRight w:val="0"/>
      <w:marTop w:val="0"/>
      <w:marBottom w:val="0"/>
      <w:divBdr>
        <w:top w:val="none" w:sz="0" w:space="0" w:color="auto"/>
        <w:left w:val="none" w:sz="0" w:space="0" w:color="auto"/>
        <w:bottom w:val="none" w:sz="0" w:space="0" w:color="auto"/>
        <w:right w:val="none" w:sz="0" w:space="0" w:color="auto"/>
      </w:divBdr>
    </w:div>
    <w:div w:id="404307493">
      <w:bodyDiv w:val="1"/>
      <w:marLeft w:val="0"/>
      <w:marRight w:val="0"/>
      <w:marTop w:val="0"/>
      <w:marBottom w:val="0"/>
      <w:divBdr>
        <w:top w:val="none" w:sz="0" w:space="0" w:color="auto"/>
        <w:left w:val="none" w:sz="0" w:space="0" w:color="auto"/>
        <w:bottom w:val="none" w:sz="0" w:space="0" w:color="auto"/>
        <w:right w:val="none" w:sz="0" w:space="0" w:color="auto"/>
      </w:divBdr>
    </w:div>
    <w:div w:id="404760471">
      <w:bodyDiv w:val="1"/>
      <w:marLeft w:val="0"/>
      <w:marRight w:val="0"/>
      <w:marTop w:val="0"/>
      <w:marBottom w:val="0"/>
      <w:divBdr>
        <w:top w:val="none" w:sz="0" w:space="0" w:color="auto"/>
        <w:left w:val="none" w:sz="0" w:space="0" w:color="auto"/>
        <w:bottom w:val="none" w:sz="0" w:space="0" w:color="auto"/>
        <w:right w:val="none" w:sz="0" w:space="0" w:color="auto"/>
      </w:divBdr>
    </w:div>
    <w:div w:id="405078502">
      <w:bodyDiv w:val="1"/>
      <w:marLeft w:val="0"/>
      <w:marRight w:val="0"/>
      <w:marTop w:val="0"/>
      <w:marBottom w:val="0"/>
      <w:divBdr>
        <w:top w:val="none" w:sz="0" w:space="0" w:color="auto"/>
        <w:left w:val="none" w:sz="0" w:space="0" w:color="auto"/>
        <w:bottom w:val="none" w:sz="0" w:space="0" w:color="auto"/>
        <w:right w:val="none" w:sz="0" w:space="0" w:color="auto"/>
      </w:divBdr>
    </w:div>
    <w:div w:id="408040619">
      <w:bodyDiv w:val="1"/>
      <w:marLeft w:val="0"/>
      <w:marRight w:val="0"/>
      <w:marTop w:val="0"/>
      <w:marBottom w:val="0"/>
      <w:divBdr>
        <w:top w:val="none" w:sz="0" w:space="0" w:color="auto"/>
        <w:left w:val="none" w:sz="0" w:space="0" w:color="auto"/>
        <w:bottom w:val="none" w:sz="0" w:space="0" w:color="auto"/>
        <w:right w:val="none" w:sz="0" w:space="0" w:color="auto"/>
      </w:divBdr>
    </w:div>
    <w:div w:id="409351968">
      <w:bodyDiv w:val="1"/>
      <w:marLeft w:val="0"/>
      <w:marRight w:val="0"/>
      <w:marTop w:val="0"/>
      <w:marBottom w:val="0"/>
      <w:divBdr>
        <w:top w:val="none" w:sz="0" w:space="0" w:color="auto"/>
        <w:left w:val="none" w:sz="0" w:space="0" w:color="auto"/>
        <w:bottom w:val="none" w:sz="0" w:space="0" w:color="auto"/>
        <w:right w:val="none" w:sz="0" w:space="0" w:color="auto"/>
      </w:divBdr>
    </w:div>
    <w:div w:id="412701661">
      <w:bodyDiv w:val="1"/>
      <w:marLeft w:val="0"/>
      <w:marRight w:val="0"/>
      <w:marTop w:val="0"/>
      <w:marBottom w:val="0"/>
      <w:divBdr>
        <w:top w:val="none" w:sz="0" w:space="0" w:color="auto"/>
        <w:left w:val="none" w:sz="0" w:space="0" w:color="auto"/>
        <w:bottom w:val="none" w:sz="0" w:space="0" w:color="auto"/>
        <w:right w:val="none" w:sz="0" w:space="0" w:color="auto"/>
      </w:divBdr>
    </w:div>
    <w:div w:id="414278090">
      <w:bodyDiv w:val="1"/>
      <w:marLeft w:val="0"/>
      <w:marRight w:val="0"/>
      <w:marTop w:val="0"/>
      <w:marBottom w:val="0"/>
      <w:divBdr>
        <w:top w:val="none" w:sz="0" w:space="0" w:color="auto"/>
        <w:left w:val="none" w:sz="0" w:space="0" w:color="auto"/>
        <w:bottom w:val="none" w:sz="0" w:space="0" w:color="auto"/>
        <w:right w:val="none" w:sz="0" w:space="0" w:color="auto"/>
      </w:divBdr>
    </w:div>
    <w:div w:id="414788235">
      <w:bodyDiv w:val="1"/>
      <w:marLeft w:val="0"/>
      <w:marRight w:val="0"/>
      <w:marTop w:val="0"/>
      <w:marBottom w:val="0"/>
      <w:divBdr>
        <w:top w:val="none" w:sz="0" w:space="0" w:color="auto"/>
        <w:left w:val="none" w:sz="0" w:space="0" w:color="auto"/>
        <w:bottom w:val="none" w:sz="0" w:space="0" w:color="auto"/>
        <w:right w:val="none" w:sz="0" w:space="0" w:color="auto"/>
      </w:divBdr>
    </w:div>
    <w:div w:id="414864904">
      <w:bodyDiv w:val="1"/>
      <w:marLeft w:val="0"/>
      <w:marRight w:val="0"/>
      <w:marTop w:val="0"/>
      <w:marBottom w:val="0"/>
      <w:divBdr>
        <w:top w:val="none" w:sz="0" w:space="0" w:color="auto"/>
        <w:left w:val="none" w:sz="0" w:space="0" w:color="auto"/>
        <w:bottom w:val="none" w:sz="0" w:space="0" w:color="auto"/>
        <w:right w:val="none" w:sz="0" w:space="0" w:color="auto"/>
      </w:divBdr>
    </w:div>
    <w:div w:id="416445131">
      <w:bodyDiv w:val="1"/>
      <w:marLeft w:val="0"/>
      <w:marRight w:val="0"/>
      <w:marTop w:val="0"/>
      <w:marBottom w:val="0"/>
      <w:divBdr>
        <w:top w:val="none" w:sz="0" w:space="0" w:color="auto"/>
        <w:left w:val="none" w:sz="0" w:space="0" w:color="auto"/>
        <w:bottom w:val="none" w:sz="0" w:space="0" w:color="auto"/>
        <w:right w:val="none" w:sz="0" w:space="0" w:color="auto"/>
      </w:divBdr>
    </w:div>
    <w:div w:id="416487541">
      <w:bodyDiv w:val="1"/>
      <w:marLeft w:val="0"/>
      <w:marRight w:val="0"/>
      <w:marTop w:val="0"/>
      <w:marBottom w:val="0"/>
      <w:divBdr>
        <w:top w:val="none" w:sz="0" w:space="0" w:color="auto"/>
        <w:left w:val="none" w:sz="0" w:space="0" w:color="auto"/>
        <w:bottom w:val="none" w:sz="0" w:space="0" w:color="auto"/>
        <w:right w:val="none" w:sz="0" w:space="0" w:color="auto"/>
      </w:divBdr>
    </w:div>
    <w:div w:id="416681045">
      <w:bodyDiv w:val="1"/>
      <w:marLeft w:val="0"/>
      <w:marRight w:val="0"/>
      <w:marTop w:val="0"/>
      <w:marBottom w:val="0"/>
      <w:divBdr>
        <w:top w:val="none" w:sz="0" w:space="0" w:color="auto"/>
        <w:left w:val="none" w:sz="0" w:space="0" w:color="auto"/>
        <w:bottom w:val="none" w:sz="0" w:space="0" w:color="auto"/>
        <w:right w:val="none" w:sz="0" w:space="0" w:color="auto"/>
      </w:divBdr>
    </w:div>
    <w:div w:id="416750836">
      <w:bodyDiv w:val="1"/>
      <w:marLeft w:val="0"/>
      <w:marRight w:val="0"/>
      <w:marTop w:val="0"/>
      <w:marBottom w:val="0"/>
      <w:divBdr>
        <w:top w:val="none" w:sz="0" w:space="0" w:color="auto"/>
        <w:left w:val="none" w:sz="0" w:space="0" w:color="auto"/>
        <w:bottom w:val="none" w:sz="0" w:space="0" w:color="auto"/>
        <w:right w:val="none" w:sz="0" w:space="0" w:color="auto"/>
      </w:divBdr>
    </w:div>
    <w:div w:id="417142358">
      <w:bodyDiv w:val="1"/>
      <w:marLeft w:val="0"/>
      <w:marRight w:val="0"/>
      <w:marTop w:val="0"/>
      <w:marBottom w:val="0"/>
      <w:divBdr>
        <w:top w:val="none" w:sz="0" w:space="0" w:color="auto"/>
        <w:left w:val="none" w:sz="0" w:space="0" w:color="auto"/>
        <w:bottom w:val="none" w:sz="0" w:space="0" w:color="auto"/>
        <w:right w:val="none" w:sz="0" w:space="0" w:color="auto"/>
      </w:divBdr>
    </w:div>
    <w:div w:id="417290484">
      <w:bodyDiv w:val="1"/>
      <w:marLeft w:val="0"/>
      <w:marRight w:val="0"/>
      <w:marTop w:val="0"/>
      <w:marBottom w:val="0"/>
      <w:divBdr>
        <w:top w:val="none" w:sz="0" w:space="0" w:color="auto"/>
        <w:left w:val="none" w:sz="0" w:space="0" w:color="auto"/>
        <w:bottom w:val="none" w:sz="0" w:space="0" w:color="auto"/>
        <w:right w:val="none" w:sz="0" w:space="0" w:color="auto"/>
      </w:divBdr>
    </w:div>
    <w:div w:id="417334122">
      <w:bodyDiv w:val="1"/>
      <w:marLeft w:val="0"/>
      <w:marRight w:val="0"/>
      <w:marTop w:val="0"/>
      <w:marBottom w:val="0"/>
      <w:divBdr>
        <w:top w:val="none" w:sz="0" w:space="0" w:color="auto"/>
        <w:left w:val="none" w:sz="0" w:space="0" w:color="auto"/>
        <w:bottom w:val="none" w:sz="0" w:space="0" w:color="auto"/>
        <w:right w:val="none" w:sz="0" w:space="0" w:color="auto"/>
      </w:divBdr>
      <w:divsChild>
        <w:div w:id="1833569992">
          <w:marLeft w:val="0"/>
          <w:marRight w:val="0"/>
          <w:marTop w:val="0"/>
          <w:marBottom w:val="0"/>
          <w:divBdr>
            <w:top w:val="single" w:sz="6" w:space="8" w:color="EBEBEB"/>
            <w:left w:val="single" w:sz="6" w:space="8" w:color="EBEBEB"/>
            <w:bottom w:val="single" w:sz="6" w:space="8" w:color="EBEBEB"/>
            <w:right w:val="single" w:sz="6" w:space="8" w:color="EBEBEB"/>
          </w:divBdr>
          <w:divsChild>
            <w:div w:id="10663401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19260632">
      <w:bodyDiv w:val="1"/>
      <w:marLeft w:val="0"/>
      <w:marRight w:val="0"/>
      <w:marTop w:val="0"/>
      <w:marBottom w:val="0"/>
      <w:divBdr>
        <w:top w:val="none" w:sz="0" w:space="0" w:color="auto"/>
        <w:left w:val="none" w:sz="0" w:space="0" w:color="auto"/>
        <w:bottom w:val="none" w:sz="0" w:space="0" w:color="auto"/>
        <w:right w:val="none" w:sz="0" w:space="0" w:color="auto"/>
      </w:divBdr>
    </w:div>
    <w:div w:id="419831745">
      <w:bodyDiv w:val="1"/>
      <w:marLeft w:val="0"/>
      <w:marRight w:val="0"/>
      <w:marTop w:val="0"/>
      <w:marBottom w:val="0"/>
      <w:divBdr>
        <w:top w:val="none" w:sz="0" w:space="0" w:color="auto"/>
        <w:left w:val="none" w:sz="0" w:space="0" w:color="auto"/>
        <w:bottom w:val="none" w:sz="0" w:space="0" w:color="auto"/>
        <w:right w:val="none" w:sz="0" w:space="0" w:color="auto"/>
      </w:divBdr>
    </w:div>
    <w:div w:id="419831902">
      <w:bodyDiv w:val="1"/>
      <w:marLeft w:val="0"/>
      <w:marRight w:val="0"/>
      <w:marTop w:val="0"/>
      <w:marBottom w:val="0"/>
      <w:divBdr>
        <w:top w:val="none" w:sz="0" w:space="0" w:color="auto"/>
        <w:left w:val="none" w:sz="0" w:space="0" w:color="auto"/>
        <w:bottom w:val="none" w:sz="0" w:space="0" w:color="auto"/>
        <w:right w:val="none" w:sz="0" w:space="0" w:color="auto"/>
      </w:divBdr>
    </w:div>
    <w:div w:id="421921694">
      <w:bodyDiv w:val="1"/>
      <w:marLeft w:val="0"/>
      <w:marRight w:val="0"/>
      <w:marTop w:val="0"/>
      <w:marBottom w:val="0"/>
      <w:divBdr>
        <w:top w:val="none" w:sz="0" w:space="0" w:color="auto"/>
        <w:left w:val="none" w:sz="0" w:space="0" w:color="auto"/>
        <w:bottom w:val="none" w:sz="0" w:space="0" w:color="auto"/>
        <w:right w:val="none" w:sz="0" w:space="0" w:color="auto"/>
      </w:divBdr>
    </w:div>
    <w:div w:id="422069753">
      <w:bodyDiv w:val="1"/>
      <w:marLeft w:val="0"/>
      <w:marRight w:val="0"/>
      <w:marTop w:val="0"/>
      <w:marBottom w:val="0"/>
      <w:divBdr>
        <w:top w:val="none" w:sz="0" w:space="0" w:color="auto"/>
        <w:left w:val="none" w:sz="0" w:space="0" w:color="auto"/>
        <w:bottom w:val="none" w:sz="0" w:space="0" w:color="auto"/>
        <w:right w:val="none" w:sz="0" w:space="0" w:color="auto"/>
      </w:divBdr>
    </w:div>
    <w:div w:id="422535661">
      <w:bodyDiv w:val="1"/>
      <w:marLeft w:val="0"/>
      <w:marRight w:val="0"/>
      <w:marTop w:val="0"/>
      <w:marBottom w:val="0"/>
      <w:divBdr>
        <w:top w:val="none" w:sz="0" w:space="0" w:color="auto"/>
        <w:left w:val="none" w:sz="0" w:space="0" w:color="auto"/>
        <w:bottom w:val="none" w:sz="0" w:space="0" w:color="auto"/>
        <w:right w:val="none" w:sz="0" w:space="0" w:color="auto"/>
      </w:divBdr>
    </w:div>
    <w:div w:id="423771841">
      <w:bodyDiv w:val="1"/>
      <w:marLeft w:val="0"/>
      <w:marRight w:val="0"/>
      <w:marTop w:val="0"/>
      <w:marBottom w:val="0"/>
      <w:divBdr>
        <w:top w:val="none" w:sz="0" w:space="0" w:color="auto"/>
        <w:left w:val="none" w:sz="0" w:space="0" w:color="auto"/>
        <w:bottom w:val="none" w:sz="0" w:space="0" w:color="auto"/>
        <w:right w:val="none" w:sz="0" w:space="0" w:color="auto"/>
      </w:divBdr>
    </w:div>
    <w:div w:id="426996867">
      <w:bodyDiv w:val="1"/>
      <w:marLeft w:val="0"/>
      <w:marRight w:val="0"/>
      <w:marTop w:val="0"/>
      <w:marBottom w:val="0"/>
      <w:divBdr>
        <w:top w:val="none" w:sz="0" w:space="0" w:color="auto"/>
        <w:left w:val="none" w:sz="0" w:space="0" w:color="auto"/>
        <w:bottom w:val="none" w:sz="0" w:space="0" w:color="auto"/>
        <w:right w:val="none" w:sz="0" w:space="0" w:color="auto"/>
      </w:divBdr>
    </w:div>
    <w:div w:id="427509968">
      <w:bodyDiv w:val="1"/>
      <w:marLeft w:val="0"/>
      <w:marRight w:val="0"/>
      <w:marTop w:val="0"/>
      <w:marBottom w:val="0"/>
      <w:divBdr>
        <w:top w:val="none" w:sz="0" w:space="0" w:color="auto"/>
        <w:left w:val="none" w:sz="0" w:space="0" w:color="auto"/>
        <w:bottom w:val="none" w:sz="0" w:space="0" w:color="auto"/>
        <w:right w:val="none" w:sz="0" w:space="0" w:color="auto"/>
      </w:divBdr>
    </w:div>
    <w:div w:id="427577497">
      <w:bodyDiv w:val="1"/>
      <w:marLeft w:val="0"/>
      <w:marRight w:val="0"/>
      <w:marTop w:val="0"/>
      <w:marBottom w:val="0"/>
      <w:divBdr>
        <w:top w:val="none" w:sz="0" w:space="0" w:color="auto"/>
        <w:left w:val="none" w:sz="0" w:space="0" w:color="auto"/>
        <w:bottom w:val="none" w:sz="0" w:space="0" w:color="auto"/>
        <w:right w:val="none" w:sz="0" w:space="0" w:color="auto"/>
      </w:divBdr>
    </w:div>
    <w:div w:id="427893594">
      <w:bodyDiv w:val="1"/>
      <w:marLeft w:val="0"/>
      <w:marRight w:val="0"/>
      <w:marTop w:val="0"/>
      <w:marBottom w:val="0"/>
      <w:divBdr>
        <w:top w:val="none" w:sz="0" w:space="0" w:color="auto"/>
        <w:left w:val="none" w:sz="0" w:space="0" w:color="auto"/>
        <w:bottom w:val="none" w:sz="0" w:space="0" w:color="auto"/>
        <w:right w:val="none" w:sz="0" w:space="0" w:color="auto"/>
      </w:divBdr>
    </w:div>
    <w:div w:id="429544250">
      <w:bodyDiv w:val="1"/>
      <w:marLeft w:val="0"/>
      <w:marRight w:val="0"/>
      <w:marTop w:val="0"/>
      <w:marBottom w:val="0"/>
      <w:divBdr>
        <w:top w:val="none" w:sz="0" w:space="0" w:color="auto"/>
        <w:left w:val="none" w:sz="0" w:space="0" w:color="auto"/>
        <w:bottom w:val="none" w:sz="0" w:space="0" w:color="auto"/>
        <w:right w:val="none" w:sz="0" w:space="0" w:color="auto"/>
      </w:divBdr>
    </w:div>
    <w:div w:id="431628094">
      <w:bodyDiv w:val="1"/>
      <w:marLeft w:val="0"/>
      <w:marRight w:val="0"/>
      <w:marTop w:val="0"/>
      <w:marBottom w:val="0"/>
      <w:divBdr>
        <w:top w:val="none" w:sz="0" w:space="0" w:color="auto"/>
        <w:left w:val="none" w:sz="0" w:space="0" w:color="auto"/>
        <w:bottom w:val="none" w:sz="0" w:space="0" w:color="auto"/>
        <w:right w:val="none" w:sz="0" w:space="0" w:color="auto"/>
      </w:divBdr>
    </w:div>
    <w:div w:id="431701575">
      <w:bodyDiv w:val="1"/>
      <w:marLeft w:val="0"/>
      <w:marRight w:val="0"/>
      <w:marTop w:val="0"/>
      <w:marBottom w:val="0"/>
      <w:divBdr>
        <w:top w:val="none" w:sz="0" w:space="0" w:color="auto"/>
        <w:left w:val="none" w:sz="0" w:space="0" w:color="auto"/>
        <w:bottom w:val="none" w:sz="0" w:space="0" w:color="auto"/>
        <w:right w:val="none" w:sz="0" w:space="0" w:color="auto"/>
      </w:divBdr>
    </w:div>
    <w:div w:id="433133791">
      <w:bodyDiv w:val="1"/>
      <w:marLeft w:val="0"/>
      <w:marRight w:val="0"/>
      <w:marTop w:val="0"/>
      <w:marBottom w:val="0"/>
      <w:divBdr>
        <w:top w:val="none" w:sz="0" w:space="0" w:color="auto"/>
        <w:left w:val="none" w:sz="0" w:space="0" w:color="auto"/>
        <w:bottom w:val="none" w:sz="0" w:space="0" w:color="auto"/>
        <w:right w:val="none" w:sz="0" w:space="0" w:color="auto"/>
      </w:divBdr>
    </w:div>
    <w:div w:id="433134531">
      <w:bodyDiv w:val="1"/>
      <w:marLeft w:val="0"/>
      <w:marRight w:val="0"/>
      <w:marTop w:val="0"/>
      <w:marBottom w:val="0"/>
      <w:divBdr>
        <w:top w:val="none" w:sz="0" w:space="0" w:color="auto"/>
        <w:left w:val="none" w:sz="0" w:space="0" w:color="auto"/>
        <w:bottom w:val="none" w:sz="0" w:space="0" w:color="auto"/>
        <w:right w:val="none" w:sz="0" w:space="0" w:color="auto"/>
      </w:divBdr>
    </w:div>
    <w:div w:id="434322899">
      <w:bodyDiv w:val="1"/>
      <w:marLeft w:val="0"/>
      <w:marRight w:val="0"/>
      <w:marTop w:val="0"/>
      <w:marBottom w:val="0"/>
      <w:divBdr>
        <w:top w:val="none" w:sz="0" w:space="0" w:color="auto"/>
        <w:left w:val="none" w:sz="0" w:space="0" w:color="auto"/>
        <w:bottom w:val="none" w:sz="0" w:space="0" w:color="auto"/>
        <w:right w:val="none" w:sz="0" w:space="0" w:color="auto"/>
      </w:divBdr>
    </w:div>
    <w:div w:id="434980390">
      <w:bodyDiv w:val="1"/>
      <w:marLeft w:val="0"/>
      <w:marRight w:val="0"/>
      <w:marTop w:val="0"/>
      <w:marBottom w:val="0"/>
      <w:divBdr>
        <w:top w:val="none" w:sz="0" w:space="0" w:color="auto"/>
        <w:left w:val="none" w:sz="0" w:space="0" w:color="auto"/>
        <w:bottom w:val="none" w:sz="0" w:space="0" w:color="auto"/>
        <w:right w:val="none" w:sz="0" w:space="0" w:color="auto"/>
      </w:divBdr>
    </w:div>
    <w:div w:id="435180120">
      <w:bodyDiv w:val="1"/>
      <w:marLeft w:val="0"/>
      <w:marRight w:val="0"/>
      <w:marTop w:val="0"/>
      <w:marBottom w:val="0"/>
      <w:divBdr>
        <w:top w:val="none" w:sz="0" w:space="0" w:color="auto"/>
        <w:left w:val="none" w:sz="0" w:space="0" w:color="auto"/>
        <w:bottom w:val="none" w:sz="0" w:space="0" w:color="auto"/>
        <w:right w:val="none" w:sz="0" w:space="0" w:color="auto"/>
      </w:divBdr>
    </w:div>
    <w:div w:id="435254447">
      <w:bodyDiv w:val="1"/>
      <w:marLeft w:val="0"/>
      <w:marRight w:val="0"/>
      <w:marTop w:val="0"/>
      <w:marBottom w:val="0"/>
      <w:divBdr>
        <w:top w:val="none" w:sz="0" w:space="0" w:color="auto"/>
        <w:left w:val="none" w:sz="0" w:space="0" w:color="auto"/>
        <w:bottom w:val="none" w:sz="0" w:space="0" w:color="auto"/>
        <w:right w:val="none" w:sz="0" w:space="0" w:color="auto"/>
      </w:divBdr>
    </w:div>
    <w:div w:id="436759412">
      <w:bodyDiv w:val="1"/>
      <w:marLeft w:val="0"/>
      <w:marRight w:val="0"/>
      <w:marTop w:val="0"/>
      <w:marBottom w:val="0"/>
      <w:divBdr>
        <w:top w:val="none" w:sz="0" w:space="0" w:color="auto"/>
        <w:left w:val="none" w:sz="0" w:space="0" w:color="auto"/>
        <w:bottom w:val="none" w:sz="0" w:space="0" w:color="auto"/>
        <w:right w:val="none" w:sz="0" w:space="0" w:color="auto"/>
      </w:divBdr>
    </w:div>
    <w:div w:id="438372910">
      <w:bodyDiv w:val="1"/>
      <w:marLeft w:val="0"/>
      <w:marRight w:val="0"/>
      <w:marTop w:val="0"/>
      <w:marBottom w:val="0"/>
      <w:divBdr>
        <w:top w:val="none" w:sz="0" w:space="0" w:color="auto"/>
        <w:left w:val="none" w:sz="0" w:space="0" w:color="auto"/>
        <w:bottom w:val="none" w:sz="0" w:space="0" w:color="auto"/>
        <w:right w:val="none" w:sz="0" w:space="0" w:color="auto"/>
      </w:divBdr>
    </w:div>
    <w:div w:id="438764483">
      <w:bodyDiv w:val="1"/>
      <w:marLeft w:val="0"/>
      <w:marRight w:val="0"/>
      <w:marTop w:val="0"/>
      <w:marBottom w:val="0"/>
      <w:divBdr>
        <w:top w:val="none" w:sz="0" w:space="0" w:color="auto"/>
        <w:left w:val="none" w:sz="0" w:space="0" w:color="auto"/>
        <w:bottom w:val="none" w:sz="0" w:space="0" w:color="auto"/>
        <w:right w:val="none" w:sz="0" w:space="0" w:color="auto"/>
      </w:divBdr>
    </w:div>
    <w:div w:id="441921258">
      <w:bodyDiv w:val="1"/>
      <w:marLeft w:val="0"/>
      <w:marRight w:val="0"/>
      <w:marTop w:val="0"/>
      <w:marBottom w:val="0"/>
      <w:divBdr>
        <w:top w:val="none" w:sz="0" w:space="0" w:color="auto"/>
        <w:left w:val="none" w:sz="0" w:space="0" w:color="auto"/>
        <w:bottom w:val="none" w:sz="0" w:space="0" w:color="auto"/>
        <w:right w:val="none" w:sz="0" w:space="0" w:color="auto"/>
      </w:divBdr>
    </w:div>
    <w:div w:id="441994437">
      <w:bodyDiv w:val="1"/>
      <w:marLeft w:val="0"/>
      <w:marRight w:val="0"/>
      <w:marTop w:val="0"/>
      <w:marBottom w:val="0"/>
      <w:divBdr>
        <w:top w:val="none" w:sz="0" w:space="0" w:color="auto"/>
        <w:left w:val="none" w:sz="0" w:space="0" w:color="auto"/>
        <w:bottom w:val="none" w:sz="0" w:space="0" w:color="auto"/>
        <w:right w:val="none" w:sz="0" w:space="0" w:color="auto"/>
      </w:divBdr>
    </w:div>
    <w:div w:id="442578674">
      <w:bodyDiv w:val="1"/>
      <w:marLeft w:val="0"/>
      <w:marRight w:val="0"/>
      <w:marTop w:val="0"/>
      <w:marBottom w:val="0"/>
      <w:divBdr>
        <w:top w:val="none" w:sz="0" w:space="0" w:color="auto"/>
        <w:left w:val="none" w:sz="0" w:space="0" w:color="auto"/>
        <w:bottom w:val="none" w:sz="0" w:space="0" w:color="auto"/>
        <w:right w:val="none" w:sz="0" w:space="0" w:color="auto"/>
      </w:divBdr>
    </w:div>
    <w:div w:id="442967576">
      <w:bodyDiv w:val="1"/>
      <w:marLeft w:val="0"/>
      <w:marRight w:val="0"/>
      <w:marTop w:val="0"/>
      <w:marBottom w:val="0"/>
      <w:divBdr>
        <w:top w:val="none" w:sz="0" w:space="0" w:color="auto"/>
        <w:left w:val="none" w:sz="0" w:space="0" w:color="auto"/>
        <w:bottom w:val="none" w:sz="0" w:space="0" w:color="auto"/>
        <w:right w:val="none" w:sz="0" w:space="0" w:color="auto"/>
      </w:divBdr>
    </w:div>
    <w:div w:id="443499844">
      <w:bodyDiv w:val="1"/>
      <w:marLeft w:val="0"/>
      <w:marRight w:val="0"/>
      <w:marTop w:val="0"/>
      <w:marBottom w:val="0"/>
      <w:divBdr>
        <w:top w:val="none" w:sz="0" w:space="0" w:color="auto"/>
        <w:left w:val="none" w:sz="0" w:space="0" w:color="auto"/>
        <w:bottom w:val="none" w:sz="0" w:space="0" w:color="auto"/>
        <w:right w:val="none" w:sz="0" w:space="0" w:color="auto"/>
      </w:divBdr>
    </w:div>
    <w:div w:id="443960156">
      <w:bodyDiv w:val="1"/>
      <w:marLeft w:val="0"/>
      <w:marRight w:val="0"/>
      <w:marTop w:val="0"/>
      <w:marBottom w:val="0"/>
      <w:divBdr>
        <w:top w:val="none" w:sz="0" w:space="0" w:color="auto"/>
        <w:left w:val="none" w:sz="0" w:space="0" w:color="auto"/>
        <w:bottom w:val="none" w:sz="0" w:space="0" w:color="auto"/>
        <w:right w:val="none" w:sz="0" w:space="0" w:color="auto"/>
      </w:divBdr>
    </w:div>
    <w:div w:id="444037207">
      <w:bodyDiv w:val="1"/>
      <w:marLeft w:val="0"/>
      <w:marRight w:val="0"/>
      <w:marTop w:val="0"/>
      <w:marBottom w:val="0"/>
      <w:divBdr>
        <w:top w:val="none" w:sz="0" w:space="0" w:color="auto"/>
        <w:left w:val="none" w:sz="0" w:space="0" w:color="auto"/>
        <w:bottom w:val="none" w:sz="0" w:space="0" w:color="auto"/>
        <w:right w:val="none" w:sz="0" w:space="0" w:color="auto"/>
      </w:divBdr>
    </w:div>
    <w:div w:id="445076956">
      <w:bodyDiv w:val="1"/>
      <w:marLeft w:val="0"/>
      <w:marRight w:val="0"/>
      <w:marTop w:val="0"/>
      <w:marBottom w:val="0"/>
      <w:divBdr>
        <w:top w:val="none" w:sz="0" w:space="0" w:color="auto"/>
        <w:left w:val="none" w:sz="0" w:space="0" w:color="auto"/>
        <w:bottom w:val="none" w:sz="0" w:space="0" w:color="auto"/>
        <w:right w:val="none" w:sz="0" w:space="0" w:color="auto"/>
      </w:divBdr>
    </w:div>
    <w:div w:id="445588648">
      <w:bodyDiv w:val="1"/>
      <w:marLeft w:val="0"/>
      <w:marRight w:val="0"/>
      <w:marTop w:val="0"/>
      <w:marBottom w:val="0"/>
      <w:divBdr>
        <w:top w:val="none" w:sz="0" w:space="0" w:color="auto"/>
        <w:left w:val="none" w:sz="0" w:space="0" w:color="auto"/>
        <w:bottom w:val="none" w:sz="0" w:space="0" w:color="auto"/>
        <w:right w:val="none" w:sz="0" w:space="0" w:color="auto"/>
      </w:divBdr>
    </w:div>
    <w:div w:id="446238393">
      <w:bodyDiv w:val="1"/>
      <w:marLeft w:val="0"/>
      <w:marRight w:val="0"/>
      <w:marTop w:val="0"/>
      <w:marBottom w:val="0"/>
      <w:divBdr>
        <w:top w:val="none" w:sz="0" w:space="0" w:color="auto"/>
        <w:left w:val="none" w:sz="0" w:space="0" w:color="auto"/>
        <w:bottom w:val="none" w:sz="0" w:space="0" w:color="auto"/>
        <w:right w:val="none" w:sz="0" w:space="0" w:color="auto"/>
      </w:divBdr>
    </w:div>
    <w:div w:id="446780020">
      <w:bodyDiv w:val="1"/>
      <w:marLeft w:val="0"/>
      <w:marRight w:val="0"/>
      <w:marTop w:val="0"/>
      <w:marBottom w:val="0"/>
      <w:divBdr>
        <w:top w:val="none" w:sz="0" w:space="0" w:color="auto"/>
        <w:left w:val="none" w:sz="0" w:space="0" w:color="auto"/>
        <w:bottom w:val="none" w:sz="0" w:space="0" w:color="auto"/>
        <w:right w:val="none" w:sz="0" w:space="0" w:color="auto"/>
      </w:divBdr>
    </w:div>
    <w:div w:id="447358169">
      <w:bodyDiv w:val="1"/>
      <w:marLeft w:val="0"/>
      <w:marRight w:val="0"/>
      <w:marTop w:val="0"/>
      <w:marBottom w:val="0"/>
      <w:divBdr>
        <w:top w:val="none" w:sz="0" w:space="0" w:color="auto"/>
        <w:left w:val="none" w:sz="0" w:space="0" w:color="auto"/>
        <w:bottom w:val="none" w:sz="0" w:space="0" w:color="auto"/>
        <w:right w:val="none" w:sz="0" w:space="0" w:color="auto"/>
      </w:divBdr>
    </w:div>
    <w:div w:id="448084022">
      <w:bodyDiv w:val="1"/>
      <w:marLeft w:val="0"/>
      <w:marRight w:val="0"/>
      <w:marTop w:val="0"/>
      <w:marBottom w:val="0"/>
      <w:divBdr>
        <w:top w:val="none" w:sz="0" w:space="0" w:color="auto"/>
        <w:left w:val="none" w:sz="0" w:space="0" w:color="auto"/>
        <w:bottom w:val="none" w:sz="0" w:space="0" w:color="auto"/>
        <w:right w:val="none" w:sz="0" w:space="0" w:color="auto"/>
      </w:divBdr>
    </w:div>
    <w:div w:id="448550117">
      <w:bodyDiv w:val="1"/>
      <w:marLeft w:val="0"/>
      <w:marRight w:val="0"/>
      <w:marTop w:val="0"/>
      <w:marBottom w:val="0"/>
      <w:divBdr>
        <w:top w:val="none" w:sz="0" w:space="0" w:color="auto"/>
        <w:left w:val="none" w:sz="0" w:space="0" w:color="auto"/>
        <w:bottom w:val="none" w:sz="0" w:space="0" w:color="auto"/>
        <w:right w:val="none" w:sz="0" w:space="0" w:color="auto"/>
      </w:divBdr>
    </w:div>
    <w:div w:id="449981846">
      <w:bodyDiv w:val="1"/>
      <w:marLeft w:val="0"/>
      <w:marRight w:val="0"/>
      <w:marTop w:val="0"/>
      <w:marBottom w:val="0"/>
      <w:divBdr>
        <w:top w:val="none" w:sz="0" w:space="0" w:color="auto"/>
        <w:left w:val="none" w:sz="0" w:space="0" w:color="auto"/>
        <w:bottom w:val="none" w:sz="0" w:space="0" w:color="auto"/>
        <w:right w:val="none" w:sz="0" w:space="0" w:color="auto"/>
      </w:divBdr>
    </w:div>
    <w:div w:id="451248057">
      <w:bodyDiv w:val="1"/>
      <w:marLeft w:val="0"/>
      <w:marRight w:val="0"/>
      <w:marTop w:val="0"/>
      <w:marBottom w:val="0"/>
      <w:divBdr>
        <w:top w:val="none" w:sz="0" w:space="0" w:color="auto"/>
        <w:left w:val="none" w:sz="0" w:space="0" w:color="auto"/>
        <w:bottom w:val="none" w:sz="0" w:space="0" w:color="auto"/>
        <w:right w:val="none" w:sz="0" w:space="0" w:color="auto"/>
      </w:divBdr>
    </w:div>
    <w:div w:id="452554143">
      <w:bodyDiv w:val="1"/>
      <w:marLeft w:val="0"/>
      <w:marRight w:val="0"/>
      <w:marTop w:val="0"/>
      <w:marBottom w:val="0"/>
      <w:divBdr>
        <w:top w:val="none" w:sz="0" w:space="0" w:color="auto"/>
        <w:left w:val="none" w:sz="0" w:space="0" w:color="auto"/>
        <w:bottom w:val="none" w:sz="0" w:space="0" w:color="auto"/>
        <w:right w:val="none" w:sz="0" w:space="0" w:color="auto"/>
      </w:divBdr>
    </w:div>
    <w:div w:id="452986648">
      <w:bodyDiv w:val="1"/>
      <w:marLeft w:val="0"/>
      <w:marRight w:val="0"/>
      <w:marTop w:val="0"/>
      <w:marBottom w:val="0"/>
      <w:divBdr>
        <w:top w:val="none" w:sz="0" w:space="0" w:color="auto"/>
        <w:left w:val="none" w:sz="0" w:space="0" w:color="auto"/>
        <w:bottom w:val="none" w:sz="0" w:space="0" w:color="auto"/>
        <w:right w:val="none" w:sz="0" w:space="0" w:color="auto"/>
      </w:divBdr>
    </w:div>
    <w:div w:id="453401070">
      <w:bodyDiv w:val="1"/>
      <w:marLeft w:val="0"/>
      <w:marRight w:val="0"/>
      <w:marTop w:val="0"/>
      <w:marBottom w:val="0"/>
      <w:divBdr>
        <w:top w:val="none" w:sz="0" w:space="0" w:color="auto"/>
        <w:left w:val="none" w:sz="0" w:space="0" w:color="auto"/>
        <w:bottom w:val="none" w:sz="0" w:space="0" w:color="auto"/>
        <w:right w:val="none" w:sz="0" w:space="0" w:color="auto"/>
      </w:divBdr>
    </w:div>
    <w:div w:id="453404644">
      <w:bodyDiv w:val="1"/>
      <w:marLeft w:val="0"/>
      <w:marRight w:val="0"/>
      <w:marTop w:val="0"/>
      <w:marBottom w:val="0"/>
      <w:divBdr>
        <w:top w:val="none" w:sz="0" w:space="0" w:color="auto"/>
        <w:left w:val="none" w:sz="0" w:space="0" w:color="auto"/>
        <w:bottom w:val="none" w:sz="0" w:space="0" w:color="auto"/>
        <w:right w:val="none" w:sz="0" w:space="0" w:color="auto"/>
      </w:divBdr>
    </w:div>
    <w:div w:id="453981359">
      <w:bodyDiv w:val="1"/>
      <w:marLeft w:val="0"/>
      <w:marRight w:val="0"/>
      <w:marTop w:val="0"/>
      <w:marBottom w:val="0"/>
      <w:divBdr>
        <w:top w:val="none" w:sz="0" w:space="0" w:color="auto"/>
        <w:left w:val="none" w:sz="0" w:space="0" w:color="auto"/>
        <w:bottom w:val="none" w:sz="0" w:space="0" w:color="auto"/>
        <w:right w:val="none" w:sz="0" w:space="0" w:color="auto"/>
      </w:divBdr>
    </w:div>
    <w:div w:id="454060929">
      <w:bodyDiv w:val="1"/>
      <w:marLeft w:val="0"/>
      <w:marRight w:val="0"/>
      <w:marTop w:val="0"/>
      <w:marBottom w:val="0"/>
      <w:divBdr>
        <w:top w:val="none" w:sz="0" w:space="0" w:color="auto"/>
        <w:left w:val="none" w:sz="0" w:space="0" w:color="auto"/>
        <w:bottom w:val="none" w:sz="0" w:space="0" w:color="auto"/>
        <w:right w:val="none" w:sz="0" w:space="0" w:color="auto"/>
      </w:divBdr>
    </w:div>
    <w:div w:id="454645397">
      <w:bodyDiv w:val="1"/>
      <w:marLeft w:val="0"/>
      <w:marRight w:val="0"/>
      <w:marTop w:val="0"/>
      <w:marBottom w:val="0"/>
      <w:divBdr>
        <w:top w:val="none" w:sz="0" w:space="0" w:color="auto"/>
        <w:left w:val="none" w:sz="0" w:space="0" w:color="auto"/>
        <w:bottom w:val="none" w:sz="0" w:space="0" w:color="auto"/>
        <w:right w:val="none" w:sz="0" w:space="0" w:color="auto"/>
      </w:divBdr>
    </w:div>
    <w:div w:id="455489631">
      <w:bodyDiv w:val="1"/>
      <w:marLeft w:val="0"/>
      <w:marRight w:val="0"/>
      <w:marTop w:val="0"/>
      <w:marBottom w:val="0"/>
      <w:divBdr>
        <w:top w:val="none" w:sz="0" w:space="0" w:color="auto"/>
        <w:left w:val="none" w:sz="0" w:space="0" w:color="auto"/>
        <w:bottom w:val="none" w:sz="0" w:space="0" w:color="auto"/>
        <w:right w:val="none" w:sz="0" w:space="0" w:color="auto"/>
      </w:divBdr>
    </w:div>
    <w:div w:id="455877713">
      <w:bodyDiv w:val="1"/>
      <w:marLeft w:val="0"/>
      <w:marRight w:val="0"/>
      <w:marTop w:val="0"/>
      <w:marBottom w:val="0"/>
      <w:divBdr>
        <w:top w:val="none" w:sz="0" w:space="0" w:color="auto"/>
        <w:left w:val="none" w:sz="0" w:space="0" w:color="auto"/>
        <w:bottom w:val="none" w:sz="0" w:space="0" w:color="auto"/>
        <w:right w:val="none" w:sz="0" w:space="0" w:color="auto"/>
      </w:divBdr>
    </w:div>
    <w:div w:id="456798976">
      <w:bodyDiv w:val="1"/>
      <w:marLeft w:val="0"/>
      <w:marRight w:val="0"/>
      <w:marTop w:val="0"/>
      <w:marBottom w:val="0"/>
      <w:divBdr>
        <w:top w:val="none" w:sz="0" w:space="0" w:color="auto"/>
        <w:left w:val="none" w:sz="0" w:space="0" w:color="auto"/>
        <w:bottom w:val="none" w:sz="0" w:space="0" w:color="auto"/>
        <w:right w:val="none" w:sz="0" w:space="0" w:color="auto"/>
      </w:divBdr>
    </w:div>
    <w:div w:id="456803975">
      <w:bodyDiv w:val="1"/>
      <w:marLeft w:val="0"/>
      <w:marRight w:val="0"/>
      <w:marTop w:val="0"/>
      <w:marBottom w:val="0"/>
      <w:divBdr>
        <w:top w:val="none" w:sz="0" w:space="0" w:color="auto"/>
        <w:left w:val="none" w:sz="0" w:space="0" w:color="auto"/>
        <w:bottom w:val="none" w:sz="0" w:space="0" w:color="auto"/>
        <w:right w:val="none" w:sz="0" w:space="0" w:color="auto"/>
      </w:divBdr>
    </w:div>
    <w:div w:id="458257215">
      <w:bodyDiv w:val="1"/>
      <w:marLeft w:val="0"/>
      <w:marRight w:val="0"/>
      <w:marTop w:val="0"/>
      <w:marBottom w:val="0"/>
      <w:divBdr>
        <w:top w:val="none" w:sz="0" w:space="0" w:color="auto"/>
        <w:left w:val="none" w:sz="0" w:space="0" w:color="auto"/>
        <w:bottom w:val="none" w:sz="0" w:space="0" w:color="auto"/>
        <w:right w:val="none" w:sz="0" w:space="0" w:color="auto"/>
      </w:divBdr>
    </w:div>
    <w:div w:id="458500322">
      <w:bodyDiv w:val="1"/>
      <w:marLeft w:val="0"/>
      <w:marRight w:val="0"/>
      <w:marTop w:val="0"/>
      <w:marBottom w:val="0"/>
      <w:divBdr>
        <w:top w:val="none" w:sz="0" w:space="0" w:color="auto"/>
        <w:left w:val="none" w:sz="0" w:space="0" w:color="auto"/>
        <w:bottom w:val="none" w:sz="0" w:space="0" w:color="auto"/>
        <w:right w:val="none" w:sz="0" w:space="0" w:color="auto"/>
      </w:divBdr>
    </w:div>
    <w:div w:id="459153417">
      <w:bodyDiv w:val="1"/>
      <w:marLeft w:val="0"/>
      <w:marRight w:val="0"/>
      <w:marTop w:val="0"/>
      <w:marBottom w:val="0"/>
      <w:divBdr>
        <w:top w:val="none" w:sz="0" w:space="0" w:color="auto"/>
        <w:left w:val="none" w:sz="0" w:space="0" w:color="auto"/>
        <w:bottom w:val="none" w:sz="0" w:space="0" w:color="auto"/>
        <w:right w:val="none" w:sz="0" w:space="0" w:color="auto"/>
      </w:divBdr>
    </w:div>
    <w:div w:id="459611324">
      <w:bodyDiv w:val="1"/>
      <w:marLeft w:val="0"/>
      <w:marRight w:val="0"/>
      <w:marTop w:val="0"/>
      <w:marBottom w:val="0"/>
      <w:divBdr>
        <w:top w:val="none" w:sz="0" w:space="0" w:color="auto"/>
        <w:left w:val="none" w:sz="0" w:space="0" w:color="auto"/>
        <w:bottom w:val="none" w:sz="0" w:space="0" w:color="auto"/>
        <w:right w:val="none" w:sz="0" w:space="0" w:color="auto"/>
      </w:divBdr>
    </w:div>
    <w:div w:id="460269761">
      <w:bodyDiv w:val="1"/>
      <w:marLeft w:val="0"/>
      <w:marRight w:val="0"/>
      <w:marTop w:val="0"/>
      <w:marBottom w:val="0"/>
      <w:divBdr>
        <w:top w:val="none" w:sz="0" w:space="0" w:color="auto"/>
        <w:left w:val="none" w:sz="0" w:space="0" w:color="auto"/>
        <w:bottom w:val="none" w:sz="0" w:space="0" w:color="auto"/>
        <w:right w:val="none" w:sz="0" w:space="0" w:color="auto"/>
      </w:divBdr>
    </w:div>
    <w:div w:id="461729806">
      <w:bodyDiv w:val="1"/>
      <w:marLeft w:val="0"/>
      <w:marRight w:val="0"/>
      <w:marTop w:val="0"/>
      <w:marBottom w:val="0"/>
      <w:divBdr>
        <w:top w:val="none" w:sz="0" w:space="0" w:color="auto"/>
        <w:left w:val="none" w:sz="0" w:space="0" w:color="auto"/>
        <w:bottom w:val="none" w:sz="0" w:space="0" w:color="auto"/>
        <w:right w:val="none" w:sz="0" w:space="0" w:color="auto"/>
      </w:divBdr>
    </w:div>
    <w:div w:id="462189996">
      <w:bodyDiv w:val="1"/>
      <w:marLeft w:val="0"/>
      <w:marRight w:val="0"/>
      <w:marTop w:val="0"/>
      <w:marBottom w:val="0"/>
      <w:divBdr>
        <w:top w:val="none" w:sz="0" w:space="0" w:color="auto"/>
        <w:left w:val="none" w:sz="0" w:space="0" w:color="auto"/>
        <w:bottom w:val="none" w:sz="0" w:space="0" w:color="auto"/>
        <w:right w:val="none" w:sz="0" w:space="0" w:color="auto"/>
      </w:divBdr>
    </w:div>
    <w:div w:id="462386941">
      <w:bodyDiv w:val="1"/>
      <w:marLeft w:val="0"/>
      <w:marRight w:val="0"/>
      <w:marTop w:val="0"/>
      <w:marBottom w:val="0"/>
      <w:divBdr>
        <w:top w:val="none" w:sz="0" w:space="0" w:color="auto"/>
        <w:left w:val="none" w:sz="0" w:space="0" w:color="auto"/>
        <w:bottom w:val="none" w:sz="0" w:space="0" w:color="auto"/>
        <w:right w:val="none" w:sz="0" w:space="0" w:color="auto"/>
      </w:divBdr>
    </w:div>
    <w:div w:id="462428063">
      <w:bodyDiv w:val="1"/>
      <w:marLeft w:val="0"/>
      <w:marRight w:val="0"/>
      <w:marTop w:val="0"/>
      <w:marBottom w:val="0"/>
      <w:divBdr>
        <w:top w:val="none" w:sz="0" w:space="0" w:color="auto"/>
        <w:left w:val="none" w:sz="0" w:space="0" w:color="auto"/>
        <w:bottom w:val="none" w:sz="0" w:space="0" w:color="auto"/>
        <w:right w:val="none" w:sz="0" w:space="0" w:color="auto"/>
      </w:divBdr>
    </w:div>
    <w:div w:id="462508537">
      <w:bodyDiv w:val="1"/>
      <w:marLeft w:val="0"/>
      <w:marRight w:val="0"/>
      <w:marTop w:val="0"/>
      <w:marBottom w:val="0"/>
      <w:divBdr>
        <w:top w:val="none" w:sz="0" w:space="0" w:color="auto"/>
        <w:left w:val="none" w:sz="0" w:space="0" w:color="auto"/>
        <w:bottom w:val="none" w:sz="0" w:space="0" w:color="auto"/>
        <w:right w:val="none" w:sz="0" w:space="0" w:color="auto"/>
      </w:divBdr>
    </w:div>
    <w:div w:id="462845375">
      <w:bodyDiv w:val="1"/>
      <w:marLeft w:val="0"/>
      <w:marRight w:val="0"/>
      <w:marTop w:val="0"/>
      <w:marBottom w:val="0"/>
      <w:divBdr>
        <w:top w:val="none" w:sz="0" w:space="0" w:color="auto"/>
        <w:left w:val="none" w:sz="0" w:space="0" w:color="auto"/>
        <w:bottom w:val="none" w:sz="0" w:space="0" w:color="auto"/>
        <w:right w:val="none" w:sz="0" w:space="0" w:color="auto"/>
      </w:divBdr>
    </w:div>
    <w:div w:id="462846855">
      <w:bodyDiv w:val="1"/>
      <w:marLeft w:val="0"/>
      <w:marRight w:val="0"/>
      <w:marTop w:val="0"/>
      <w:marBottom w:val="0"/>
      <w:divBdr>
        <w:top w:val="none" w:sz="0" w:space="0" w:color="auto"/>
        <w:left w:val="none" w:sz="0" w:space="0" w:color="auto"/>
        <w:bottom w:val="none" w:sz="0" w:space="0" w:color="auto"/>
        <w:right w:val="none" w:sz="0" w:space="0" w:color="auto"/>
      </w:divBdr>
    </w:div>
    <w:div w:id="464204102">
      <w:bodyDiv w:val="1"/>
      <w:marLeft w:val="0"/>
      <w:marRight w:val="0"/>
      <w:marTop w:val="0"/>
      <w:marBottom w:val="0"/>
      <w:divBdr>
        <w:top w:val="none" w:sz="0" w:space="0" w:color="auto"/>
        <w:left w:val="none" w:sz="0" w:space="0" w:color="auto"/>
        <w:bottom w:val="none" w:sz="0" w:space="0" w:color="auto"/>
        <w:right w:val="none" w:sz="0" w:space="0" w:color="auto"/>
      </w:divBdr>
    </w:div>
    <w:div w:id="464585962">
      <w:bodyDiv w:val="1"/>
      <w:marLeft w:val="0"/>
      <w:marRight w:val="0"/>
      <w:marTop w:val="0"/>
      <w:marBottom w:val="0"/>
      <w:divBdr>
        <w:top w:val="none" w:sz="0" w:space="0" w:color="auto"/>
        <w:left w:val="none" w:sz="0" w:space="0" w:color="auto"/>
        <w:bottom w:val="none" w:sz="0" w:space="0" w:color="auto"/>
        <w:right w:val="none" w:sz="0" w:space="0" w:color="auto"/>
      </w:divBdr>
    </w:div>
    <w:div w:id="466357801">
      <w:bodyDiv w:val="1"/>
      <w:marLeft w:val="0"/>
      <w:marRight w:val="0"/>
      <w:marTop w:val="0"/>
      <w:marBottom w:val="0"/>
      <w:divBdr>
        <w:top w:val="none" w:sz="0" w:space="0" w:color="auto"/>
        <w:left w:val="none" w:sz="0" w:space="0" w:color="auto"/>
        <w:bottom w:val="none" w:sz="0" w:space="0" w:color="auto"/>
        <w:right w:val="none" w:sz="0" w:space="0" w:color="auto"/>
      </w:divBdr>
    </w:div>
    <w:div w:id="466360999">
      <w:bodyDiv w:val="1"/>
      <w:marLeft w:val="0"/>
      <w:marRight w:val="0"/>
      <w:marTop w:val="0"/>
      <w:marBottom w:val="0"/>
      <w:divBdr>
        <w:top w:val="none" w:sz="0" w:space="0" w:color="auto"/>
        <w:left w:val="none" w:sz="0" w:space="0" w:color="auto"/>
        <w:bottom w:val="none" w:sz="0" w:space="0" w:color="auto"/>
        <w:right w:val="none" w:sz="0" w:space="0" w:color="auto"/>
      </w:divBdr>
    </w:div>
    <w:div w:id="468591212">
      <w:bodyDiv w:val="1"/>
      <w:marLeft w:val="0"/>
      <w:marRight w:val="0"/>
      <w:marTop w:val="0"/>
      <w:marBottom w:val="0"/>
      <w:divBdr>
        <w:top w:val="none" w:sz="0" w:space="0" w:color="auto"/>
        <w:left w:val="none" w:sz="0" w:space="0" w:color="auto"/>
        <w:bottom w:val="none" w:sz="0" w:space="0" w:color="auto"/>
        <w:right w:val="none" w:sz="0" w:space="0" w:color="auto"/>
      </w:divBdr>
    </w:div>
    <w:div w:id="468598899">
      <w:bodyDiv w:val="1"/>
      <w:marLeft w:val="0"/>
      <w:marRight w:val="0"/>
      <w:marTop w:val="0"/>
      <w:marBottom w:val="0"/>
      <w:divBdr>
        <w:top w:val="none" w:sz="0" w:space="0" w:color="auto"/>
        <w:left w:val="none" w:sz="0" w:space="0" w:color="auto"/>
        <w:bottom w:val="none" w:sz="0" w:space="0" w:color="auto"/>
        <w:right w:val="none" w:sz="0" w:space="0" w:color="auto"/>
      </w:divBdr>
    </w:div>
    <w:div w:id="471143836">
      <w:bodyDiv w:val="1"/>
      <w:marLeft w:val="0"/>
      <w:marRight w:val="0"/>
      <w:marTop w:val="0"/>
      <w:marBottom w:val="0"/>
      <w:divBdr>
        <w:top w:val="none" w:sz="0" w:space="0" w:color="auto"/>
        <w:left w:val="none" w:sz="0" w:space="0" w:color="auto"/>
        <w:bottom w:val="none" w:sz="0" w:space="0" w:color="auto"/>
        <w:right w:val="none" w:sz="0" w:space="0" w:color="auto"/>
      </w:divBdr>
    </w:div>
    <w:div w:id="472061574">
      <w:bodyDiv w:val="1"/>
      <w:marLeft w:val="0"/>
      <w:marRight w:val="0"/>
      <w:marTop w:val="0"/>
      <w:marBottom w:val="0"/>
      <w:divBdr>
        <w:top w:val="none" w:sz="0" w:space="0" w:color="auto"/>
        <w:left w:val="none" w:sz="0" w:space="0" w:color="auto"/>
        <w:bottom w:val="none" w:sz="0" w:space="0" w:color="auto"/>
        <w:right w:val="none" w:sz="0" w:space="0" w:color="auto"/>
      </w:divBdr>
    </w:div>
    <w:div w:id="472334416">
      <w:bodyDiv w:val="1"/>
      <w:marLeft w:val="0"/>
      <w:marRight w:val="0"/>
      <w:marTop w:val="0"/>
      <w:marBottom w:val="0"/>
      <w:divBdr>
        <w:top w:val="none" w:sz="0" w:space="0" w:color="auto"/>
        <w:left w:val="none" w:sz="0" w:space="0" w:color="auto"/>
        <w:bottom w:val="none" w:sz="0" w:space="0" w:color="auto"/>
        <w:right w:val="none" w:sz="0" w:space="0" w:color="auto"/>
      </w:divBdr>
    </w:div>
    <w:div w:id="472714740">
      <w:bodyDiv w:val="1"/>
      <w:marLeft w:val="0"/>
      <w:marRight w:val="0"/>
      <w:marTop w:val="0"/>
      <w:marBottom w:val="0"/>
      <w:divBdr>
        <w:top w:val="none" w:sz="0" w:space="0" w:color="auto"/>
        <w:left w:val="none" w:sz="0" w:space="0" w:color="auto"/>
        <w:bottom w:val="none" w:sz="0" w:space="0" w:color="auto"/>
        <w:right w:val="none" w:sz="0" w:space="0" w:color="auto"/>
      </w:divBdr>
    </w:div>
    <w:div w:id="472717533">
      <w:bodyDiv w:val="1"/>
      <w:marLeft w:val="0"/>
      <w:marRight w:val="0"/>
      <w:marTop w:val="0"/>
      <w:marBottom w:val="0"/>
      <w:divBdr>
        <w:top w:val="none" w:sz="0" w:space="0" w:color="auto"/>
        <w:left w:val="none" w:sz="0" w:space="0" w:color="auto"/>
        <w:bottom w:val="none" w:sz="0" w:space="0" w:color="auto"/>
        <w:right w:val="none" w:sz="0" w:space="0" w:color="auto"/>
      </w:divBdr>
    </w:div>
    <w:div w:id="475031103">
      <w:bodyDiv w:val="1"/>
      <w:marLeft w:val="0"/>
      <w:marRight w:val="0"/>
      <w:marTop w:val="0"/>
      <w:marBottom w:val="0"/>
      <w:divBdr>
        <w:top w:val="none" w:sz="0" w:space="0" w:color="auto"/>
        <w:left w:val="none" w:sz="0" w:space="0" w:color="auto"/>
        <w:bottom w:val="none" w:sz="0" w:space="0" w:color="auto"/>
        <w:right w:val="none" w:sz="0" w:space="0" w:color="auto"/>
      </w:divBdr>
    </w:div>
    <w:div w:id="475995237">
      <w:bodyDiv w:val="1"/>
      <w:marLeft w:val="0"/>
      <w:marRight w:val="0"/>
      <w:marTop w:val="0"/>
      <w:marBottom w:val="0"/>
      <w:divBdr>
        <w:top w:val="none" w:sz="0" w:space="0" w:color="auto"/>
        <w:left w:val="none" w:sz="0" w:space="0" w:color="auto"/>
        <w:bottom w:val="none" w:sz="0" w:space="0" w:color="auto"/>
        <w:right w:val="none" w:sz="0" w:space="0" w:color="auto"/>
      </w:divBdr>
    </w:div>
    <w:div w:id="476263292">
      <w:bodyDiv w:val="1"/>
      <w:marLeft w:val="0"/>
      <w:marRight w:val="0"/>
      <w:marTop w:val="0"/>
      <w:marBottom w:val="0"/>
      <w:divBdr>
        <w:top w:val="none" w:sz="0" w:space="0" w:color="auto"/>
        <w:left w:val="none" w:sz="0" w:space="0" w:color="auto"/>
        <w:bottom w:val="none" w:sz="0" w:space="0" w:color="auto"/>
        <w:right w:val="none" w:sz="0" w:space="0" w:color="auto"/>
      </w:divBdr>
    </w:div>
    <w:div w:id="477383103">
      <w:bodyDiv w:val="1"/>
      <w:marLeft w:val="0"/>
      <w:marRight w:val="0"/>
      <w:marTop w:val="0"/>
      <w:marBottom w:val="0"/>
      <w:divBdr>
        <w:top w:val="none" w:sz="0" w:space="0" w:color="auto"/>
        <w:left w:val="none" w:sz="0" w:space="0" w:color="auto"/>
        <w:bottom w:val="none" w:sz="0" w:space="0" w:color="auto"/>
        <w:right w:val="none" w:sz="0" w:space="0" w:color="auto"/>
      </w:divBdr>
    </w:div>
    <w:div w:id="477503352">
      <w:bodyDiv w:val="1"/>
      <w:marLeft w:val="0"/>
      <w:marRight w:val="0"/>
      <w:marTop w:val="0"/>
      <w:marBottom w:val="0"/>
      <w:divBdr>
        <w:top w:val="none" w:sz="0" w:space="0" w:color="auto"/>
        <w:left w:val="none" w:sz="0" w:space="0" w:color="auto"/>
        <w:bottom w:val="none" w:sz="0" w:space="0" w:color="auto"/>
        <w:right w:val="none" w:sz="0" w:space="0" w:color="auto"/>
      </w:divBdr>
    </w:div>
    <w:div w:id="477695274">
      <w:bodyDiv w:val="1"/>
      <w:marLeft w:val="0"/>
      <w:marRight w:val="0"/>
      <w:marTop w:val="0"/>
      <w:marBottom w:val="0"/>
      <w:divBdr>
        <w:top w:val="none" w:sz="0" w:space="0" w:color="auto"/>
        <w:left w:val="none" w:sz="0" w:space="0" w:color="auto"/>
        <w:bottom w:val="none" w:sz="0" w:space="0" w:color="auto"/>
        <w:right w:val="none" w:sz="0" w:space="0" w:color="auto"/>
      </w:divBdr>
    </w:div>
    <w:div w:id="479427925">
      <w:bodyDiv w:val="1"/>
      <w:marLeft w:val="0"/>
      <w:marRight w:val="0"/>
      <w:marTop w:val="0"/>
      <w:marBottom w:val="0"/>
      <w:divBdr>
        <w:top w:val="none" w:sz="0" w:space="0" w:color="auto"/>
        <w:left w:val="none" w:sz="0" w:space="0" w:color="auto"/>
        <w:bottom w:val="none" w:sz="0" w:space="0" w:color="auto"/>
        <w:right w:val="none" w:sz="0" w:space="0" w:color="auto"/>
      </w:divBdr>
    </w:div>
    <w:div w:id="479618867">
      <w:bodyDiv w:val="1"/>
      <w:marLeft w:val="0"/>
      <w:marRight w:val="0"/>
      <w:marTop w:val="0"/>
      <w:marBottom w:val="0"/>
      <w:divBdr>
        <w:top w:val="none" w:sz="0" w:space="0" w:color="auto"/>
        <w:left w:val="none" w:sz="0" w:space="0" w:color="auto"/>
        <w:bottom w:val="none" w:sz="0" w:space="0" w:color="auto"/>
        <w:right w:val="none" w:sz="0" w:space="0" w:color="auto"/>
      </w:divBdr>
    </w:div>
    <w:div w:id="479923283">
      <w:bodyDiv w:val="1"/>
      <w:marLeft w:val="0"/>
      <w:marRight w:val="0"/>
      <w:marTop w:val="0"/>
      <w:marBottom w:val="0"/>
      <w:divBdr>
        <w:top w:val="none" w:sz="0" w:space="0" w:color="auto"/>
        <w:left w:val="none" w:sz="0" w:space="0" w:color="auto"/>
        <w:bottom w:val="none" w:sz="0" w:space="0" w:color="auto"/>
        <w:right w:val="none" w:sz="0" w:space="0" w:color="auto"/>
      </w:divBdr>
    </w:div>
    <w:div w:id="480314579">
      <w:bodyDiv w:val="1"/>
      <w:marLeft w:val="0"/>
      <w:marRight w:val="0"/>
      <w:marTop w:val="0"/>
      <w:marBottom w:val="0"/>
      <w:divBdr>
        <w:top w:val="none" w:sz="0" w:space="0" w:color="auto"/>
        <w:left w:val="none" w:sz="0" w:space="0" w:color="auto"/>
        <w:bottom w:val="none" w:sz="0" w:space="0" w:color="auto"/>
        <w:right w:val="none" w:sz="0" w:space="0" w:color="auto"/>
      </w:divBdr>
    </w:div>
    <w:div w:id="480462063">
      <w:bodyDiv w:val="1"/>
      <w:marLeft w:val="0"/>
      <w:marRight w:val="0"/>
      <w:marTop w:val="0"/>
      <w:marBottom w:val="0"/>
      <w:divBdr>
        <w:top w:val="none" w:sz="0" w:space="0" w:color="auto"/>
        <w:left w:val="none" w:sz="0" w:space="0" w:color="auto"/>
        <w:bottom w:val="none" w:sz="0" w:space="0" w:color="auto"/>
        <w:right w:val="none" w:sz="0" w:space="0" w:color="auto"/>
      </w:divBdr>
    </w:div>
    <w:div w:id="480465580">
      <w:bodyDiv w:val="1"/>
      <w:marLeft w:val="0"/>
      <w:marRight w:val="0"/>
      <w:marTop w:val="0"/>
      <w:marBottom w:val="0"/>
      <w:divBdr>
        <w:top w:val="none" w:sz="0" w:space="0" w:color="auto"/>
        <w:left w:val="none" w:sz="0" w:space="0" w:color="auto"/>
        <w:bottom w:val="none" w:sz="0" w:space="0" w:color="auto"/>
        <w:right w:val="none" w:sz="0" w:space="0" w:color="auto"/>
      </w:divBdr>
    </w:div>
    <w:div w:id="482746686">
      <w:bodyDiv w:val="1"/>
      <w:marLeft w:val="0"/>
      <w:marRight w:val="0"/>
      <w:marTop w:val="0"/>
      <w:marBottom w:val="0"/>
      <w:divBdr>
        <w:top w:val="none" w:sz="0" w:space="0" w:color="auto"/>
        <w:left w:val="none" w:sz="0" w:space="0" w:color="auto"/>
        <w:bottom w:val="none" w:sz="0" w:space="0" w:color="auto"/>
        <w:right w:val="none" w:sz="0" w:space="0" w:color="auto"/>
      </w:divBdr>
    </w:div>
    <w:div w:id="482938407">
      <w:bodyDiv w:val="1"/>
      <w:marLeft w:val="0"/>
      <w:marRight w:val="0"/>
      <w:marTop w:val="0"/>
      <w:marBottom w:val="0"/>
      <w:divBdr>
        <w:top w:val="none" w:sz="0" w:space="0" w:color="auto"/>
        <w:left w:val="none" w:sz="0" w:space="0" w:color="auto"/>
        <w:bottom w:val="none" w:sz="0" w:space="0" w:color="auto"/>
        <w:right w:val="none" w:sz="0" w:space="0" w:color="auto"/>
      </w:divBdr>
    </w:div>
    <w:div w:id="483352866">
      <w:bodyDiv w:val="1"/>
      <w:marLeft w:val="0"/>
      <w:marRight w:val="0"/>
      <w:marTop w:val="0"/>
      <w:marBottom w:val="0"/>
      <w:divBdr>
        <w:top w:val="none" w:sz="0" w:space="0" w:color="auto"/>
        <w:left w:val="none" w:sz="0" w:space="0" w:color="auto"/>
        <w:bottom w:val="none" w:sz="0" w:space="0" w:color="auto"/>
        <w:right w:val="none" w:sz="0" w:space="0" w:color="auto"/>
      </w:divBdr>
    </w:div>
    <w:div w:id="485247590">
      <w:bodyDiv w:val="1"/>
      <w:marLeft w:val="0"/>
      <w:marRight w:val="0"/>
      <w:marTop w:val="0"/>
      <w:marBottom w:val="0"/>
      <w:divBdr>
        <w:top w:val="none" w:sz="0" w:space="0" w:color="auto"/>
        <w:left w:val="none" w:sz="0" w:space="0" w:color="auto"/>
        <w:bottom w:val="none" w:sz="0" w:space="0" w:color="auto"/>
        <w:right w:val="none" w:sz="0" w:space="0" w:color="auto"/>
      </w:divBdr>
    </w:div>
    <w:div w:id="485559141">
      <w:bodyDiv w:val="1"/>
      <w:marLeft w:val="0"/>
      <w:marRight w:val="0"/>
      <w:marTop w:val="0"/>
      <w:marBottom w:val="0"/>
      <w:divBdr>
        <w:top w:val="none" w:sz="0" w:space="0" w:color="auto"/>
        <w:left w:val="none" w:sz="0" w:space="0" w:color="auto"/>
        <w:bottom w:val="none" w:sz="0" w:space="0" w:color="auto"/>
        <w:right w:val="none" w:sz="0" w:space="0" w:color="auto"/>
      </w:divBdr>
    </w:div>
    <w:div w:id="486823694">
      <w:bodyDiv w:val="1"/>
      <w:marLeft w:val="0"/>
      <w:marRight w:val="0"/>
      <w:marTop w:val="0"/>
      <w:marBottom w:val="0"/>
      <w:divBdr>
        <w:top w:val="none" w:sz="0" w:space="0" w:color="auto"/>
        <w:left w:val="none" w:sz="0" w:space="0" w:color="auto"/>
        <w:bottom w:val="none" w:sz="0" w:space="0" w:color="auto"/>
        <w:right w:val="none" w:sz="0" w:space="0" w:color="auto"/>
      </w:divBdr>
    </w:div>
    <w:div w:id="489252464">
      <w:bodyDiv w:val="1"/>
      <w:marLeft w:val="0"/>
      <w:marRight w:val="0"/>
      <w:marTop w:val="0"/>
      <w:marBottom w:val="0"/>
      <w:divBdr>
        <w:top w:val="none" w:sz="0" w:space="0" w:color="auto"/>
        <w:left w:val="none" w:sz="0" w:space="0" w:color="auto"/>
        <w:bottom w:val="none" w:sz="0" w:space="0" w:color="auto"/>
        <w:right w:val="none" w:sz="0" w:space="0" w:color="auto"/>
      </w:divBdr>
    </w:div>
    <w:div w:id="489489971">
      <w:bodyDiv w:val="1"/>
      <w:marLeft w:val="0"/>
      <w:marRight w:val="0"/>
      <w:marTop w:val="0"/>
      <w:marBottom w:val="0"/>
      <w:divBdr>
        <w:top w:val="none" w:sz="0" w:space="0" w:color="auto"/>
        <w:left w:val="none" w:sz="0" w:space="0" w:color="auto"/>
        <w:bottom w:val="none" w:sz="0" w:space="0" w:color="auto"/>
        <w:right w:val="none" w:sz="0" w:space="0" w:color="auto"/>
      </w:divBdr>
    </w:div>
    <w:div w:id="489685481">
      <w:bodyDiv w:val="1"/>
      <w:marLeft w:val="0"/>
      <w:marRight w:val="0"/>
      <w:marTop w:val="0"/>
      <w:marBottom w:val="0"/>
      <w:divBdr>
        <w:top w:val="none" w:sz="0" w:space="0" w:color="auto"/>
        <w:left w:val="none" w:sz="0" w:space="0" w:color="auto"/>
        <w:bottom w:val="none" w:sz="0" w:space="0" w:color="auto"/>
        <w:right w:val="none" w:sz="0" w:space="0" w:color="auto"/>
      </w:divBdr>
    </w:div>
    <w:div w:id="490486181">
      <w:bodyDiv w:val="1"/>
      <w:marLeft w:val="0"/>
      <w:marRight w:val="0"/>
      <w:marTop w:val="0"/>
      <w:marBottom w:val="0"/>
      <w:divBdr>
        <w:top w:val="none" w:sz="0" w:space="0" w:color="auto"/>
        <w:left w:val="none" w:sz="0" w:space="0" w:color="auto"/>
        <w:bottom w:val="none" w:sz="0" w:space="0" w:color="auto"/>
        <w:right w:val="none" w:sz="0" w:space="0" w:color="auto"/>
      </w:divBdr>
    </w:div>
    <w:div w:id="491413559">
      <w:bodyDiv w:val="1"/>
      <w:marLeft w:val="0"/>
      <w:marRight w:val="0"/>
      <w:marTop w:val="0"/>
      <w:marBottom w:val="0"/>
      <w:divBdr>
        <w:top w:val="none" w:sz="0" w:space="0" w:color="auto"/>
        <w:left w:val="none" w:sz="0" w:space="0" w:color="auto"/>
        <w:bottom w:val="none" w:sz="0" w:space="0" w:color="auto"/>
        <w:right w:val="none" w:sz="0" w:space="0" w:color="auto"/>
      </w:divBdr>
    </w:div>
    <w:div w:id="491877154">
      <w:bodyDiv w:val="1"/>
      <w:marLeft w:val="0"/>
      <w:marRight w:val="0"/>
      <w:marTop w:val="0"/>
      <w:marBottom w:val="0"/>
      <w:divBdr>
        <w:top w:val="none" w:sz="0" w:space="0" w:color="auto"/>
        <w:left w:val="none" w:sz="0" w:space="0" w:color="auto"/>
        <w:bottom w:val="none" w:sz="0" w:space="0" w:color="auto"/>
        <w:right w:val="none" w:sz="0" w:space="0" w:color="auto"/>
      </w:divBdr>
    </w:div>
    <w:div w:id="493228012">
      <w:bodyDiv w:val="1"/>
      <w:marLeft w:val="0"/>
      <w:marRight w:val="0"/>
      <w:marTop w:val="0"/>
      <w:marBottom w:val="0"/>
      <w:divBdr>
        <w:top w:val="none" w:sz="0" w:space="0" w:color="auto"/>
        <w:left w:val="none" w:sz="0" w:space="0" w:color="auto"/>
        <w:bottom w:val="none" w:sz="0" w:space="0" w:color="auto"/>
        <w:right w:val="none" w:sz="0" w:space="0" w:color="auto"/>
      </w:divBdr>
    </w:div>
    <w:div w:id="494223688">
      <w:bodyDiv w:val="1"/>
      <w:marLeft w:val="0"/>
      <w:marRight w:val="0"/>
      <w:marTop w:val="0"/>
      <w:marBottom w:val="0"/>
      <w:divBdr>
        <w:top w:val="none" w:sz="0" w:space="0" w:color="auto"/>
        <w:left w:val="none" w:sz="0" w:space="0" w:color="auto"/>
        <w:bottom w:val="none" w:sz="0" w:space="0" w:color="auto"/>
        <w:right w:val="none" w:sz="0" w:space="0" w:color="auto"/>
      </w:divBdr>
    </w:div>
    <w:div w:id="495461676">
      <w:bodyDiv w:val="1"/>
      <w:marLeft w:val="0"/>
      <w:marRight w:val="0"/>
      <w:marTop w:val="0"/>
      <w:marBottom w:val="0"/>
      <w:divBdr>
        <w:top w:val="none" w:sz="0" w:space="0" w:color="auto"/>
        <w:left w:val="none" w:sz="0" w:space="0" w:color="auto"/>
        <w:bottom w:val="none" w:sz="0" w:space="0" w:color="auto"/>
        <w:right w:val="none" w:sz="0" w:space="0" w:color="auto"/>
      </w:divBdr>
    </w:div>
    <w:div w:id="495536533">
      <w:bodyDiv w:val="1"/>
      <w:marLeft w:val="0"/>
      <w:marRight w:val="0"/>
      <w:marTop w:val="0"/>
      <w:marBottom w:val="0"/>
      <w:divBdr>
        <w:top w:val="none" w:sz="0" w:space="0" w:color="auto"/>
        <w:left w:val="none" w:sz="0" w:space="0" w:color="auto"/>
        <w:bottom w:val="none" w:sz="0" w:space="0" w:color="auto"/>
        <w:right w:val="none" w:sz="0" w:space="0" w:color="auto"/>
      </w:divBdr>
    </w:div>
    <w:div w:id="495611429">
      <w:bodyDiv w:val="1"/>
      <w:marLeft w:val="0"/>
      <w:marRight w:val="0"/>
      <w:marTop w:val="0"/>
      <w:marBottom w:val="0"/>
      <w:divBdr>
        <w:top w:val="none" w:sz="0" w:space="0" w:color="auto"/>
        <w:left w:val="none" w:sz="0" w:space="0" w:color="auto"/>
        <w:bottom w:val="none" w:sz="0" w:space="0" w:color="auto"/>
        <w:right w:val="none" w:sz="0" w:space="0" w:color="auto"/>
      </w:divBdr>
    </w:div>
    <w:div w:id="495650591">
      <w:bodyDiv w:val="1"/>
      <w:marLeft w:val="0"/>
      <w:marRight w:val="0"/>
      <w:marTop w:val="0"/>
      <w:marBottom w:val="0"/>
      <w:divBdr>
        <w:top w:val="none" w:sz="0" w:space="0" w:color="auto"/>
        <w:left w:val="none" w:sz="0" w:space="0" w:color="auto"/>
        <w:bottom w:val="none" w:sz="0" w:space="0" w:color="auto"/>
        <w:right w:val="none" w:sz="0" w:space="0" w:color="auto"/>
      </w:divBdr>
    </w:div>
    <w:div w:id="496264138">
      <w:bodyDiv w:val="1"/>
      <w:marLeft w:val="0"/>
      <w:marRight w:val="0"/>
      <w:marTop w:val="0"/>
      <w:marBottom w:val="0"/>
      <w:divBdr>
        <w:top w:val="none" w:sz="0" w:space="0" w:color="auto"/>
        <w:left w:val="none" w:sz="0" w:space="0" w:color="auto"/>
        <w:bottom w:val="none" w:sz="0" w:space="0" w:color="auto"/>
        <w:right w:val="none" w:sz="0" w:space="0" w:color="auto"/>
      </w:divBdr>
    </w:div>
    <w:div w:id="499079741">
      <w:bodyDiv w:val="1"/>
      <w:marLeft w:val="0"/>
      <w:marRight w:val="0"/>
      <w:marTop w:val="0"/>
      <w:marBottom w:val="0"/>
      <w:divBdr>
        <w:top w:val="none" w:sz="0" w:space="0" w:color="auto"/>
        <w:left w:val="none" w:sz="0" w:space="0" w:color="auto"/>
        <w:bottom w:val="none" w:sz="0" w:space="0" w:color="auto"/>
        <w:right w:val="none" w:sz="0" w:space="0" w:color="auto"/>
      </w:divBdr>
    </w:div>
    <w:div w:id="500125477">
      <w:bodyDiv w:val="1"/>
      <w:marLeft w:val="0"/>
      <w:marRight w:val="0"/>
      <w:marTop w:val="0"/>
      <w:marBottom w:val="0"/>
      <w:divBdr>
        <w:top w:val="none" w:sz="0" w:space="0" w:color="auto"/>
        <w:left w:val="none" w:sz="0" w:space="0" w:color="auto"/>
        <w:bottom w:val="none" w:sz="0" w:space="0" w:color="auto"/>
        <w:right w:val="none" w:sz="0" w:space="0" w:color="auto"/>
      </w:divBdr>
    </w:div>
    <w:div w:id="500201024">
      <w:bodyDiv w:val="1"/>
      <w:marLeft w:val="0"/>
      <w:marRight w:val="0"/>
      <w:marTop w:val="0"/>
      <w:marBottom w:val="0"/>
      <w:divBdr>
        <w:top w:val="none" w:sz="0" w:space="0" w:color="auto"/>
        <w:left w:val="none" w:sz="0" w:space="0" w:color="auto"/>
        <w:bottom w:val="none" w:sz="0" w:space="0" w:color="auto"/>
        <w:right w:val="none" w:sz="0" w:space="0" w:color="auto"/>
      </w:divBdr>
    </w:div>
    <w:div w:id="500393768">
      <w:bodyDiv w:val="1"/>
      <w:marLeft w:val="0"/>
      <w:marRight w:val="0"/>
      <w:marTop w:val="0"/>
      <w:marBottom w:val="0"/>
      <w:divBdr>
        <w:top w:val="none" w:sz="0" w:space="0" w:color="auto"/>
        <w:left w:val="none" w:sz="0" w:space="0" w:color="auto"/>
        <w:bottom w:val="none" w:sz="0" w:space="0" w:color="auto"/>
        <w:right w:val="none" w:sz="0" w:space="0" w:color="auto"/>
      </w:divBdr>
    </w:div>
    <w:div w:id="500438254">
      <w:bodyDiv w:val="1"/>
      <w:marLeft w:val="0"/>
      <w:marRight w:val="0"/>
      <w:marTop w:val="0"/>
      <w:marBottom w:val="0"/>
      <w:divBdr>
        <w:top w:val="none" w:sz="0" w:space="0" w:color="auto"/>
        <w:left w:val="none" w:sz="0" w:space="0" w:color="auto"/>
        <w:bottom w:val="none" w:sz="0" w:space="0" w:color="auto"/>
        <w:right w:val="none" w:sz="0" w:space="0" w:color="auto"/>
      </w:divBdr>
    </w:div>
    <w:div w:id="500464087">
      <w:bodyDiv w:val="1"/>
      <w:marLeft w:val="0"/>
      <w:marRight w:val="0"/>
      <w:marTop w:val="0"/>
      <w:marBottom w:val="0"/>
      <w:divBdr>
        <w:top w:val="none" w:sz="0" w:space="0" w:color="auto"/>
        <w:left w:val="none" w:sz="0" w:space="0" w:color="auto"/>
        <w:bottom w:val="none" w:sz="0" w:space="0" w:color="auto"/>
        <w:right w:val="none" w:sz="0" w:space="0" w:color="auto"/>
      </w:divBdr>
    </w:div>
    <w:div w:id="501044436">
      <w:bodyDiv w:val="1"/>
      <w:marLeft w:val="0"/>
      <w:marRight w:val="0"/>
      <w:marTop w:val="0"/>
      <w:marBottom w:val="0"/>
      <w:divBdr>
        <w:top w:val="none" w:sz="0" w:space="0" w:color="auto"/>
        <w:left w:val="none" w:sz="0" w:space="0" w:color="auto"/>
        <w:bottom w:val="none" w:sz="0" w:space="0" w:color="auto"/>
        <w:right w:val="none" w:sz="0" w:space="0" w:color="auto"/>
      </w:divBdr>
    </w:div>
    <w:div w:id="501508966">
      <w:bodyDiv w:val="1"/>
      <w:marLeft w:val="0"/>
      <w:marRight w:val="0"/>
      <w:marTop w:val="0"/>
      <w:marBottom w:val="0"/>
      <w:divBdr>
        <w:top w:val="none" w:sz="0" w:space="0" w:color="auto"/>
        <w:left w:val="none" w:sz="0" w:space="0" w:color="auto"/>
        <w:bottom w:val="none" w:sz="0" w:space="0" w:color="auto"/>
        <w:right w:val="none" w:sz="0" w:space="0" w:color="auto"/>
      </w:divBdr>
    </w:div>
    <w:div w:id="502672281">
      <w:bodyDiv w:val="1"/>
      <w:marLeft w:val="0"/>
      <w:marRight w:val="0"/>
      <w:marTop w:val="0"/>
      <w:marBottom w:val="0"/>
      <w:divBdr>
        <w:top w:val="none" w:sz="0" w:space="0" w:color="auto"/>
        <w:left w:val="none" w:sz="0" w:space="0" w:color="auto"/>
        <w:bottom w:val="none" w:sz="0" w:space="0" w:color="auto"/>
        <w:right w:val="none" w:sz="0" w:space="0" w:color="auto"/>
      </w:divBdr>
    </w:div>
    <w:div w:id="503396613">
      <w:bodyDiv w:val="1"/>
      <w:marLeft w:val="0"/>
      <w:marRight w:val="0"/>
      <w:marTop w:val="0"/>
      <w:marBottom w:val="0"/>
      <w:divBdr>
        <w:top w:val="none" w:sz="0" w:space="0" w:color="auto"/>
        <w:left w:val="none" w:sz="0" w:space="0" w:color="auto"/>
        <w:bottom w:val="none" w:sz="0" w:space="0" w:color="auto"/>
        <w:right w:val="none" w:sz="0" w:space="0" w:color="auto"/>
      </w:divBdr>
    </w:div>
    <w:div w:id="503784336">
      <w:bodyDiv w:val="1"/>
      <w:marLeft w:val="0"/>
      <w:marRight w:val="0"/>
      <w:marTop w:val="0"/>
      <w:marBottom w:val="0"/>
      <w:divBdr>
        <w:top w:val="none" w:sz="0" w:space="0" w:color="auto"/>
        <w:left w:val="none" w:sz="0" w:space="0" w:color="auto"/>
        <w:bottom w:val="none" w:sz="0" w:space="0" w:color="auto"/>
        <w:right w:val="none" w:sz="0" w:space="0" w:color="auto"/>
      </w:divBdr>
    </w:div>
    <w:div w:id="505561879">
      <w:bodyDiv w:val="1"/>
      <w:marLeft w:val="0"/>
      <w:marRight w:val="0"/>
      <w:marTop w:val="0"/>
      <w:marBottom w:val="0"/>
      <w:divBdr>
        <w:top w:val="none" w:sz="0" w:space="0" w:color="auto"/>
        <w:left w:val="none" w:sz="0" w:space="0" w:color="auto"/>
        <w:bottom w:val="none" w:sz="0" w:space="0" w:color="auto"/>
        <w:right w:val="none" w:sz="0" w:space="0" w:color="auto"/>
      </w:divBdr>
    </w:div>
    <w:div w:id="505705154">
      <w:bodyDiv w:val="1"/>
      <w:marLeft w:val="0"/>
      <w:marRight w:val="0"/>
      <w:marTop w:val="0"/>
      <w:marBottom w:val="0"/>
      <w:divBdr>
        <w:top w:val="none" w:sz="0" w:space="0" w:color="auto"/>
        <w:left w:val="none" w:sz="0" w:space="0" w:color="auto"/>
        <w:bottom w:val="none" w:sz="0" w:space="0" w:color="auto"/>
        <w:right w:val="none" w:sz="0" w:space="0" w:color="auto"/>
      </w:divBdr>
    </w:div>
    <w:div w:id="505706180">
      <w:bodyDiv w:val="1"/>
      <w:marLeft w:val="0"/>
      <w:marRight w:val="0"/>
      <w:marTop w:val="0"/>
      <w:marBottom w:val="0"/>
      <w:divBdr>
        <w:top w:val="none" w:sz="0" w:space="0" w:color="auto"/>
        <w:left w:val="none" w:sz="0" w:space="0" w:color="auto"/>
        <w:bottom w:val="none" w:sz="0" w:space="0" w:color="auto"/>
        <w:right w:val="none" w:sz="0" w:space="0" w:color="auto"/>
      </w:divBdr>
    </w:div>
    <w:div w:id="505708067">
      <w:bodyDiv w:val="1"/>
      <w:marLeft w:val="0"/>
      <w:marRight w:val="0"/>
      <w:marTop w:val="0"/>
      <w:marBottom w:val="0"/>
      <w:divBdr>
        <w:top w:val="none" w:sz="0" w:space="0" w:color="auto"/>
        <w:left w:val="none" w:sz="0" w:space="0" w:color="auto"/>
        <w:bottom w:val="none" w:sz="0" w:space="0" w:color="auto"/>
        <w:right w:val="none" w:sz="0" w:space="0" w:color="auto"/>
      </w:divBdr>
    </w:div>
    <w:div w:id="508519056">
      <w:bodyDiv w:val="1"/>
      <w:marLeft w:val="0"/>
      <w:marRight w:val="0"/>
      <w:marTop w:val="0"/>
      <w:marBottom w:val="0"/>
      <w:divBdr>
        <w:top w:val="none" w:sz="0" w:space="0" w:color="auto"/>
        <w:left w:val="none" w:sz="0" w:space="0" w:color="auto"/>
        <w:bottom w:val="none" w:sz="0" w:space="0" w:color="auto"/>
        <w:right w:val="none" w:sz="0" w:space="0" w:color="auto"/>
      </w:divBdr>
    </w:div>
    <w:div w:id="510097889">
      <w:bodyDiv w:val="1"/>
      <w:marLeft w:val="0"/>
      <w:marRight w:val="0"/>
      <w:marTop w:val="0"/>
      <w:marBottom w:val="0"/>
      <w:divBdr>
        <w:top w:val="none" w:sz="0" w:space="0" w:color="auto"/>
        <w:left w:val="none" w:sz="0" w:space="0" w:color="auto"/>
        <w:bottom w:val="none" w:sz="0" w:space="0" w:color="auto"/>
        <w:right w:val="none" w:sz="0" w:space="0" w:color="auto"/>
      </w:divBdr>
    </w:div>
    <w:div w:id="510606291">
      <w:bodyDiv w:val="1"/>
      <w:marLeft w:val="0"/>
      <w:marRight w:val="0"/>
      <w:marTop w:val="0"/>
      <w:marBottom w:val="0"/>
      <w:divBdr>
        <w:top w:val="none" w:sz="0" w:space="0" w:color="auto"/>
        <w:left w:val="none" w:sz="0" w:space="0" w:color="auto"/>
        <w:bottom w:val="none" w:sz="0" w:space="0" w:color="auto"/>
        <w:right w:val="none" w:sz="0" w:space="0" w:color="auto"/>
      </w:divBdr>
    </w:div>
    <w:div w:id="511333019">
      <w:bodyDiv w:val="1"/>
      <w:marLeft w:val="0"/>
      <w:marRight w:val="0"/>
      <w:marTop w:val="0"/>
      <w:marBottom w:val="0"/>
      <w:divBdr>
        <w:top w:val="none" w:sz="0" w:space="0" w:color="auto"/>
        <w:left w:val="none" w:sz="0" w:space="0" w:color="auto"/>
        <w:bottom w:val="none" w:sz="0" w:space="0" w:color="auto"/>
        <w:right w:val="none" w:sz="0" w:space="0" w:color="auto"/>
      </w:divBdr>
    </w:div>
    <w:div w:id="512300062">
      <w:bodyDiv w:val="1"/>
      <w:marLeft w:val="0"/>
      <w:marRight w:val="0"/>
      <w:marTop w:val="0"/>
      <w:marBottom w:val="0"/>
      <w:divBdr>
        <w:top w:val="none" w:sz="0" w:space="0" w:color="auto"/>
        <w:left w:val="none" w:sz="0" w:space="0" w:color="auto"/>
        <w:bottom w:val="none" w:sz="0" w:space="0" w:color="auto"/>
        <w:right w:val="none" w:sz="0" w:space="0" w:color="auto"/>
      </w:divBdr>
    </w:div>
    <w:div w:id="512457558">
      <w:bodyDiv w:val="1"/>
      <w:marLeft w:val="0"/>
      <w:marRight w:val="0"/>
      <w:marTop w:val="0"/>
      <w:marBottom w:val="0"/>
      <w:divBdr>
        <w:top w:val="none" w:sz="0" w:space="0" w:color="auto"/>
        <w:left w:val="none" w:sz="0" w:space="0" w:color="auto"/>
        <w:bottom w:val="none" w:sz="0" w:space="0" w:color="auto"/>
        <w:right w:val="none" w:sz="0" w:space="0" w:color="auto"/>
      </w:divBdr>
    </w:div>
    <w:div w:id="513349388">
      <w:bodyDiv w:val="1"/>
      <w:marLeft w:val="0"/>
      <w:marRight w:val="0"/>
      <w:marTop w:val="0"/>
      <w:marBottom w:val="0"/>
      <w:divBdr>
        <w:top w:val="none" w:sz="0" w:space="0" w:color="auto"/>
        <w:left w:val="none" w:sz="0" w:space="0" w:color="auto"/>
        <w:bottom w:val="none" w:sz="0" w:space="0" w:color="auto"/>
        <w:right w:val="none" w:sz="0" w:space="0" w:color="auto"/>
      </w:divBdr>
    </w:div>
    <w:div w:id="515730660">
      <w:bodyDiv w:val="1"/>
      <w:marLeft w:val="0"/>
      <w:marRight w:val="0"/>
      <w:marTop w:val="0"/>
      <w:marBottom w:val="0"/>
      <w:divBdr>
        <w:top w:val="none" w:sz="0" w:space="0" w:color="auto"/>
        <w:left w:val="none" w:sz="0" w:space="0" w:color="auto"/>
        <w:bottom w:val="none" w:sz="0" w:space="0" w:color="auto"/>
        <w:right w:val="none" w:sz="0" w:space="0" w:color="auto"/>
      </w:divBdr>
    </w:div>
    <w:div w:id="518937282">
      <w:bodyDiv w:val="1"/>
      <w:marLeft w:val="0"/>
      <w:marRight w:val="0"/>
      <w:marTop w:val="0"/>
      <w:marBottom w:val="0"/>
      <w:divBdr>
        <w:top w:val="none" w:sz="0" w:space="0" w:color="auto"/>
        <w:left w:val="none" w:sz="0" w:space="0" w:color="auto"/>
        <w:bottom w:val="none" w:sz="0" w:space="0" w:color="auto"/>
        <w:right w:val="none" w:sz="0" w:space="0" w:color="auto"/>
      </w:divBdr>
    </w:div>
    <w:div w:id="519709819">
      <w:bodyDiv w:val="1"/>
      <w:marLeft w:val="0"/>
      <w:marRight w:val="0"/>
      <w:marTop w:val="0"/>
      <w:marBottom w:val="0"/>
      <w:divBdr>
        <w:top w:val="none" w:sz="0" w:space="0" w:color="auto"/>
        <w:left w:val="none" w:sz="0" w:space="0" w:color="auto"/>
        <w:bottom w:val="none" w:sz="0" w:space="0" w:color="auto"/>
        <w:right w:val="none" w:sz="0" w:space="0" w:color="auto"/>
      </w:divBdr>
    </w:div>
    <w:div w:id="520510974">
      <w:bodyDiv w:val="1"/>
      <w:marLeft w:val="0"/>
      <w:marRight w:val="0"/>
      <w:marTop w:val="0"/>
      <w:marBottom w:val="0"/>
      <w:divBdr>
        <w:top w:val="none" w:sz="0" w:space="0" w:color="auto"/>
        <w:left w:val="none" w:sz="0" w:space="0" w:color="auto"/>
        <w:bottom w:val="none" w:sz="0" w:space="0" w:color="auto"/>
        <w:right w:val="none" w:sz="0" w:space="0" w:color="auto"/>
      </w:divBdr>
    </w:div>
    <w:div w:id="520553388">
      <w:bodyDiv w:val="1"/>
      <w:marLeft w:val="0"/>
      <w:marRight w:val="0"/>
      <w:marTop w:val="0"/>
      <w:marBottom w:val="0"/>
      <w:divBdr>
        <w:top w:val="none" w:sz="0" w:space="0" w:color="auto"/>
        <w:left w:val="none" w:sz="0" w:space="0" w:color="auto"/>
        <w:bottom w:val="none" w:sz="0" w:space="0" w:color="auto"/>
        <w:right w:val="none" w:sz="0" w:space="0" w:color="auto"/>
      </w:divBdr>
    </w:div>
    <w:div w:id="520626040">
      <w:bodyDiv w:val="1"/>
      <w:marLeft w:val="0"/>
      <w:marRight w:val="0"/>
      <w:marTop w:val="0"/>
      <w:marBottom w:val="0"/>
      <w:divBdr>
        <w:top w:val="none" w:sz="0" w:space="0" w:color="auto"/>
        <w:left w:val="none" w:sz="0" w:space="0" w:color="auto"/>
        <w:bottom w:val="none" w:sz="0" w:space="0" w:color="auto"/>
        <w:right w:val="none" w:sz="0" w:space="0" w:color="auto"/>
      </w:divBdr>
    </w:div>
    <w:div w:id="521406443">
      <w:bodyDiv w:val="1"/>
      <w:marLeft w:val="0"/>
      <w:marRight w:val="0"/>
      <w:marTop w:val="0"/>
      <w:marBottom w:val="0"/>
      <w:divBdr>
        <w:top w:val="none" w:sz="0" w:space="0" w:color="auto"/>
        <w:left w:val="none" w:sz="0" w:space="0" w:color="auto"/>
        <w:bottom w:val="none" w:sz="0" w:space="0" w:color="auto"/>
        <w:right w:val="none" w:sz="0" w:space="0" w:color="auto"/>
      </w:divBdr>
    </w:div>
    <w:div w:id="524054187">
      <w:bodyDiv w:val="1"/>
      <w:marLeft w:val="0"/>
      <w:marRight w:val="0"/>
      <w:marTop w:val="0"/>
      <w:marBottom w:val="0"/>
      <w:divBdr>
        <w:top w:val="none" w:sz="0" w:space="0" w:color="auto"/>
        <w:left w:val="none" w:sz="0" w:space="0" w:color="auto"/>
        <w:bottom w:val="none" w:sz="0" w:space="0" w:color="auto"/>
        <w:right w:val="none" w:sz="0" w:space="0" w:color="auto"/>
      </w:divBdr>
    </w:div>
    <w:div w:id="524176636">
      <w:bodyDiv w:val="1"/>
      <w:marLeft w:val="0"/>
      <w:marRight w:val="0"/>
      <w:marTop w:val="0"/>
      <w:marBottom w:val="0"/>
      <w:divBdr>
        <w:top w:val="none" w:sz="0" w:space="0" w:color="auto"/>
        <w:left w:val="none" w:sz="0" w:space="0" w:color="auto"/>
        <w:bottom w:val="none" w:sz="0" w:space="0" w:color="auto"/>
        <w:right w:val="none" w:sz="0" w:space="0" w:color="auto"/>
      </w:divBdr>
    </w:div>
    <w:div w:id="525562746">
      <w:bodyDiv w:val="1"/>
      <w:marLeft w:val="0"/>
      <w:marRight w:val="0"/>
      <w:marTop w:val="0"/>
      <w:marBottom w:val="0"/>
      <w:divBdr>
        <w:top w:val="none" w:sz="0" w:space="0" w:color="auto"/>
        <w:left w:val="none" w:sz="0" w:space="0" w:color="auto"/>
        <w:bottom w:val="none" w:sz="0" w:space="0" w:color="auto"/>
        <w:right w:val="none" w:sz="0" w:space="0" w:color="auto"/>
      </w:divBdr>
    </w:div>
    <w:div w:id="526524397">
      <w:bodyDiv w:val="1"/>
      <w:marLeft w:val="0"/>
      <w:marRight w:val="0"/>
      <w:marTop w:val="0"/>
      <w:marBottom w:val="0"/>
      <w:divBdr>
        <w:top w:val="none" w:sz="0" w:space="0" w:color="auto"/>
        <w:left w:val="none" w:sz="0" w:space="0" w:color="auto"/>
        <w:bottom w:val="none" w:sz="0" w:space="0" w:color="auto"/>
        <w:right w:val="none" w:sz="0" w:space="0" w:color="auto"/>
      </w:divBdr>
    </w:div>
    <w:div w:id="526984170">
      <w:bodyDiv w:val="1"/>
      <w:marLeft w:val="0"/>
      <w:marRight w:val="0"/>
      <w:marTop w:val="0"/>
      <w:marBottom w:val="0"/>
      <w:divBdr>
        <w:top w:val="none" w:sz="0" w:space="0" w:color="auto"/>
        <w:left w:val="none" w:sz="0" w:space="0" w:color="auto"/>
        <w:bottom w:val="none" w:sz="0" w:space="0" w:color="auto"/>
        <w:right w:val="none" w:sz="0" w:space="0" w:color="auto"/>
      </w:divBdr>
    </w:div>
    <w:div w:id="527450331">
      <w:bodyDiv w:val="1"/>
      <w:marLeft w:val="0"/>
      <w:marRight w:val="0"/>
      <w:marTop w:val="0"/>
      <w:marBottom w:val="0"/>
      <w:divBdr>
        <w:top w:val="none" w:sz="0" w:space="0" w:color="auto"/>
        <w:left w:val="none" w:sz="0" w:space="0" w:color="auto"/>
        <w:bottom w:val="none" w:sz="0" w:space="0" w:color="auto"/>
        <w:right w:val="none" w:sz="0" w:space="0" w:color="auto"/>
      </w:divBdr>
    </w:div>
    <w:div w:id="527572322">
      <w:bodyDiv w:val="1"/>
      <w:marLeft w:val="0"/>
      <w:marRight w:val="0"/>
      <w:marTop w:val="0"/>
      <w:marBottom w:val="0"/>
      <w:divBdr>
        <w:top w:val="none" w:sz="0" w:space="0" w:color="auto"/>
        <w:left w:val="none" w:sz="0" w:space="0" w:color="auto"/>
        <w:bottom w:val="none" w:sz="0" w:space="0" w:color="auto"/>
        <w:right w:val="none" w:sz="0" w:space="0" w:color="auto"/>
      </w:divBdr>
    </w:div>
    <w:div w:id="528222388">
      <w:bodyDiv w:val="1"/>
      <w:marLeft w:val="0"/>
      <w:marRight w:val="0"/>
      <w:marTop w:val="0"/>
      <w:marBottom w:val="0"/>
      <w:divBdr>
        <w:top w:val="none" w:sz="0" w:space="0" w:color="auto"/>
        <w:left w:val="none" w:sz="0" w:space="0" w:color="auto"/>
        <w:bottom w:val="none" w:sz="0" w:space="0" w:color="auto"/>
        <w:right w:val="none" w:sz="0" w:space="0" w:color="auto"/>
      </w:divBdr>
    </w:div>
    <w:div w:id="529149368">
      <w:bodyDiv w:val="1"/>
      <w:marLeft w:val="0"/>
      <w:marRight w:val="0"/>
      <w:marTop w:val="0"/>
      <w:marBottom w:val="0"/>
      <w:divBdr>
        <w:top w:val="none" w:sz="0" w:space="0" w:color="auto"/>
        <w:left w:val="none" w:sz="0" w:space="0" w:color="auto"/>
        <w:bottom w:val="none" w:sz="0" w:space="0" w:color="auto"/>
        <w:right w:val="none" w:sz="0" w:space="0" w:color="auto"/>
      </w:divBdr>
    </w:div>
    <w:div w:id="530843959">
      <w:bodyDiv w:val="1"/>
      <w:marLeft w:val="0"/>
      <w:marRight w:val="0"/>
      <w:marTop w:val="0"/>
      <w:marBottom w:val="0"/>
      <w:divBdr>
        <w:top w:val="none" w:sz="0" w:space="0" w:color="auto"/>
        <w:left w:val="none" w:sz="0" w:space="0" w:color="auto"/>
        <w:bottom w:val="none" w:sz="0" w:space="0" w:color="auto"/>
        <w:right w:val="none" w:sz="0" w:space="0" w:color="auto"/>
      </w:divBdr>
    </w:div>
    <w:div w:id="530993087">
      <w:bodyDiv w:val="1"/>
      <w:marLeft w:val="0"/>
      <w:marRight w:val="0"/>
      <w:marTop w:val="0"/>
      <w:marBottom w:val="0"/>
      <w:divBdr>
        <w:top w:val="none" w:sz="0" w:space="0" w:color="auto"/>
        <w:left w:val="none" w:sz="0" w:space="0" w:color="auto"/>
        <w:bottom w:val="none" w:sz="0" w:space="0" w:color="auto"/>
        <w:right w:val="none" w:sz="0" w:space="0" w:color="auto"/>
      </w:divBdr>
    </w:div>
    <w:div w:id="531498906">
      <w:bodyDiv w:val="1"/>
      <w:marLeft w:val="0"/>
      <w:marRight w:val="0"/>
      <w:marTop w:val="0"/>
      <w:marBottom w:val="0"/>
      <w:divBdr>
        <w:top w:val="none" w:sz="0" w:space="0" w:color="auto"/>
        <w:left w:val="none" w:sz="0" w:space="0" w:color="auto"/>
        <w:bottom w:val="none" w:sz="0" w:space="0" w:color="auto"/>
        <w:right w:val="none" w:sz="0" w:space="0" w:color="auto"/>
      </w:divBdr>
    </w:div>
    <w:div w:id="532883454">
      <w:bodyDiv w:val="1"/>
      <w:marLeft w:val="0"/>
      <w:marRight w:val="0"/>
      <w:marTop w:val="0"/>
      <w:marBottom w:val="0"/>
      <w:divBdr>
        <w:top w:val="none" w:sz="0" w:space="0" w:color="auto"/>
        <w:left w:val="none" w:sz="0" w:space="0" w:color="auto"/>
        <w:bottom w:val="none" w:sz="0" w:space="0" w:color="auto"/>
        <w:right w:val="none" w:sz="0" w:space="0" w:color="auto"/>
      </w:divBdr>
    </w:div>
    <w:div w:id="533158137">
      <w:bodyDiv w:val="1"/>
      <w:marLeft w:val="0"/>
      <w:marRight w:val="0"/>
      <w:marTop w:val="0"/>
      <w:marBottom w:val="0"/>
      <w:divBdr>
        <w:top w:val="none" w:sz="0" w:space="0" w:color="auto"/>
        <w:left w:val="none" w:sz="0" w:space="0" w:color="auto"/>
        <w:bottom w:val="none" w:sz="0" w:space="0" w:color="auto"/>
        <w:right w:val="none" w:sz="0" w:space="0" w:color="auto"/>
      </w:divBdr>
    </w:div>
    <w:div w:id="534538325">
      <w:bodyDiv w:val="1"/>
      <w:marLeft w:val="0"/>
      <w:marRight w:val="0"/>
      <w:marTop w:val="0"/>
      <w:marBottom w:val="0"/>
      <w:divBdr>
        <w:top w:val="none" w:sz="0" w:space="0" w:color="auto"/>
        <w:left w:val="none" w:sz="0" w:space="0" w:color="auto"/>
        <w:bottom w:val="none" w:sz="0" w:space="0" w:color="auto"/>
        <w:right w:val="none" w:sz="0" w:space="0" w:color="auto"/>
      </w:divBdr>
    </w:div>
    <w:div w:id="534775167">
      <w:bodyDiv w:val="1"/>
      <w:marLeft w:val="0"/>
      <w:marRight w:val="0"/>
      <w:marTop w:val="0"/>
      <w:marBottom w:val="0"/>
      <w:divBdr>
        <w:top w:val="none" w:sz="0" w:space="0" w:color="auto"/>
        <w:left w:val="none" w:sz="0" w:space="0" w:color="auto"/>
        <w:bottom w:val="none" w:sz="0" w:space="0" w:color="auto"/>
        <w:right w:val="none" w:sz="0" w:space="0" w:color="auto"/>
      </w:divBdr>
    </w:div>
    <w:div w:id="534804892">
      <w:bodyDiv w:val="1"/>
      <w:marLeft w:val="0"/>
      <w:marRight w:val="0"/>
      <w:marTop w:val="0"/>
      <w:marBottom w:val="0"/>
      <w:divBdr>
        <w:top w:val="none" w:sz="0" w:space="0" w:color="auto"/>
        <w:left w:val="none" w:sz="0" w:space="0" w:color="auto"/>
        <w:bottom w:val="none" w:sz="0" w:space="0" w:color="auto"/>
        <w:right w:val="none" w:sz="0" w:space="0" w:color="auto"/>
      </w:divBdr>
    </w:div>
    <w:div w:id="534998931">
      <w:bodyDiv w:val="1"/>
      <w:marLeft w:val="0"/>
      <w:marRight w:val="0"/>
      <w:marTop w:val="0"/>
      <w:marBottom w:val="0"/>
      <w:divBdr>
        <w:top w:val="none" w:sz="0" w:space="0" w:color="auto"/>
        <w:left w:val="none" w:sz="0" w:space="0" w:color="auto"/>
        <w:bottom w:val="none" w:sz="0" w:space="0" w:color="auto"/>
        <w:right w:val="none" w:sz="0" w:space="0" w:color="auto"/>
      </w:divBdr>
    </w:div>
    <w:div w:id="535312035">
      <w:bodyDiv w:val="1"/>
      <w:marLeft w:val="0"/>
      <w:marRight w:val="0"/>
      <w:marTop w:val="0"/>
      <w:marBottom w:val="0"/>
      <w:divBdr>
        <w:top w:val="none" w:sz="0" w:space="0" w:color="auto"/>
        <w:left w:val="none" w:sz="0" w:space="0" w:color="auto"/>
        <w:bottom w:val="none" w:sz="0" w:space="0" w:color="auto"/>
        <w:right w:val="none" w:sz="0" w:space="0" w:color="auto"/>
      </w:divBdr>
    </w:div>
    <w:div w:id="535318353">
      <w:bodyDiv w:val="1"/>
      <w:marLeft w:val="0"/>
      <w:marRight w:val="0"/>
      <w:marTop w:val="0"/>
      <w:marBottom w:val="0"/>
      <w:divBdr>
        <w:top w:val="none" w:sz="0" w:space="0" w:color="auto"/>
        <w:left w:val="none" w:sz="0" w:space="0" w:color="auto"/>
        <w:bottom w:val="none" w:sz="0" w:space="0" w:color="auto"/>
        <w:right w:val="none" w:sz="0" w:space="0" w:color="auto"/>
      </w:divBdr>
    </w:div>
    <w:div w:id="536086508">
      <w:bodyDiv w:val="1"/>
      <w:marLeft w:val="0"/>
      <w:marRight w:val="0"/>
      <w:marTop w:val="0"/>
      <w:marBottom w:val="0"/>
      <w:divBdr>
        <w:top w:val="none" w:sz="0" w:space="0" w:color="auto"/>
        <w:left w:val="none" w:sz="0" w:space="0" w:color="auto"/>
        <w:bottom w:val="none" w:sz="0" w:space="0" w:color="auto"/>
        <w:right w:val="none" w:sz="0" w:space="0" w:color="auto"/>
      </w:divBdr>
    </w:div>
    <w:div w:id="536548549">
      <w:bodyDiv w:val="1"/>
      <w:marLeft w:val="0"/>
      <w:marRight w:val="0"/>
      <w:marTop w:val="0"/>
      <w:marBottom w:val="0"/>
      <w:divBdr>
        <w:top w:val="none" w:sz="0" w:space="0" w:color="auto"/>
        <w:left w:val="none" w:sz="0" w:space="0" w:color="auto"/>
        <w:bottom w:val="none" w:sz="0" w:space="0" w:color="auto"/>
        <w:right w:val="none" w:sz="0" w:space="0" w:color="auto"/>
      </w:divBdr>
    </w:div>
    <w:div w:id="537397573">
      <w:bodyDiv w:val="1"/>
      <w:marLeft w:val="0"/>
      <w:marRight w:val="0"/>
      <w:marTop w:val="0"/>
      <w:marBottom w:val="0"/>
      <w:divBdr>
        <w:top w:val="none" w:sz="0" w:space="0" w:color="auto"/>
        <w:left w:val="none" w:sz="0" w:space="0" w:color="auto"/>
        <w:bottom w:val="none" w:sz="0" w:space="0" w:color="auto"/>
        <w:right w:val="none" w:sz="0" w:space="0" w:color="auto"/>
      </w:divBdr>
    </w:div>
    <w:div w:id="538248894">
      <w:bodyDiv w:val="1"/>
      <w:marLeft w:val="0"/>
      <w:marRight w:val="0"/>
      <w:marTop w:val="0"/>
      <w:marBottom w:val="0"/>
      <w:divBdr>
        <w:top w:val="none" w:sz="0" w:space="0" w:color="auto"/>
        <w:left w:val="none" w:sz="0" w:space="0" w:color="auto"/>
        <w:bottom w:val="none" w:sz="0" w:space="0" w:color="auto"/>
        <w:right w:val="none" w:sz="0" w:space="0" w:color="auto"/>
      </w:divBdr>
    </w:div>
    <w:div w:id="539316549">
      <w:bodyDiv w:val="1"/>
      <w:marLeft w:val="0"/>
      <w:marRight w:val="0"/>
      <w:marTop w:val="0"/>
      <w:marBottom w:val="0"/>
      <w:divBdr>
        <w:top w:val="none" w:sz="0" w:space="0" w:color="auto"/>
        <w:left w:val="none" w:sz="0" w:space="0" w:color="auto"/>
        <w:bottom w:val="none" w:sz="0" w:space="0" w:color="auto"/>
        <w:right w:val="none" w:sz="0" w:space="0" w:color="auto"/>
      </w:divBdr>
    </w:div>
    <w:div w:id="539820812">
      <w:bodyDiv w:val="1"/>
      <w:marLeft w:val="0"/>
      <w:marRight w:val="0"/>
      <w:marTop w:val="0"/>
      <w:marBottom w:val="0"/>
      <w:divBdr>
        <w:top w:val="none" w:sz="0" w:space="0" w:color="auto"/>
        <w:left w:val="none" w:sz="0" w:space="0" w:color="auto"/>
        <w:bottom w:val="none" w:sz="0" w:space="0" w:color="auto"/>
        <w:right w:val="none" w:sz="0" w:space="0" w:color="auto"/>
      </w:divBdr>
    </w:div>
    <w:div w:id="540285722">
      <w:bodyDiv w:val="1"/>
      <w:marLeft w:val="0"/>
      <w:marRight w:val="0"/>
      <w:marTop w:val="0"/>
      <w:marBottom w:val="0"/>
      <w:divBdr>
        <w:top w:val="none" w:sz="0" w:space="0" w:color="auto"/>
        <w:left w:val="none" w:sz="0" w:space="0" w:color="auto"/>
        <w:bottom w:val="none" w:sz="0" w:space="0" w:color="auto"/>
        <w:right w:val="none" w:sz="0" w:space="0" w:color="auto"/>
      </w:divBdr>
    </w:div>
    <w:div w:id="541862167">
      <w:bodyDiv w:val="1"/>
      <w:marLeft w:val="0"/>
      <w:marRight w:val="0"/>
      <w:marTop w:val="0"/>
      <w:marBottom w:val="0"/>
      <w:divBdr>
        <w:top w:val="none" w:sz="0" w:space="0" w:color="auto"/>
        <w:left w:val="none" w:sz="0" w:space="0" w:color="auto"/>
        <w:bottom w:val="none" w:sz="0" w:space="0" w:color="auto"/>
        <w:right w:val="none" w:sz="0" w:space="0" w:color="auto"/>
      </w:divBdr>
    </w:div>
    <w:div w:id="543518249">
      <w:bodyDiv w:val="1"/>
      <w:marLeft w:val="0"/>
      <w:marRight w:val="0"/>
      <w:marTop w:val="0"/>
      <w:marBottom w:val="0"/>
      <w:divBdr>
        <w:top w:val="none" w:sz="0" w:space="0" w:color="auto"/>
        <w:left w:val="none" w:sz="0" w:space="0" w:color="auto"/>
        <w:bottom w:val="none" w:sz="0" w:space="0" w:color="auto"/>
        <w:right w:val="none" w:sz="0" w:space="0" w:color="auto"/>
      </w:divBdr>
    </w:div>
    <w:div w:id="544100461">
      <w:bodyDiv w:val="1"/>
      <w:marLeft w:val="0"/>
      <w:marRight w:val="0"/>
      <w:marTop w:val="0"/>
      <w:marBottom w:val="0"/>
      <w:divBdr>
        <w:top w:val="none" w:sz="0" w:space="0" w:color="auto"/>
        <w:left w:val="none" w:sz="0" w:space="0" w:color="auto"/>
        <w:bottom w:val="none" w:sz="0" w:space="0" w:color="auto"/>
        <w:right w:val="none" w:sz="0" w:space="0" w:color="auto"/>
      </w:divBdr>
    </w:div>
    <w:div w:id="544217424">
      <w:bodyDiv w:val="1"/>
      <w:marLeft w:val="0"/>
      <w:marRight w:val="0"/>
      <w:marTop w:val="0"/>
      <w:marBottom w:val="0"/>
      <w:divBdr>
        <w:top w:val="none" w:sz="0" w:space="0" w:color="auto"/>
        <w:left w:val="none" w:sz="0" w:space="0" w:color="auto"/>
        <w:bottom w:val="none" w:sz="0" w:space="0" w:color="auto"/>
        <w:right w:val="none" w:sz="0" w:space="0" w:color="auto"/>
      </w:divBdr>
    </w:div>
    <w:div w:id="544290240">
      <w:bodyDiv w:val="1"/>
      <w:marLeft w:val="0"/>
      <w:marRight w:val="0"/>
      <w:marTop w:val="0"/>
      <w:marBottom w:val="0"/>
      <w:divBdr>
        <w:top w:val="none" w:sz="0" w:space="0" w:color="auto"/>
        <w:left w:val="none" w:sz="0" w:space="0" w:color="auto"/>
        <w:bottom w:val="none" w:sz="0" w:space="0" w:color="auto"/>
        <w:right w:val="none" w:sz="0" w:space="0" w:color="auto"/>
      </w:divBdr>
    </w:div>
    <w:div w:id="544758011">
      <w:bodyDiv w:val="1"/>
      <w:marLeft w:val="0"/>
      <w:marRight w:val="0"/>
      <w:marTop w:val="0"/>
      <w:marBottom w:val="0"/>
      <w:divBdr>
        <w:top w:val="none" w:sz="0" w:space="0" w:color="auto"/>
        <w:left w:val="none" w:sz="0" w:space="0" w:color="auto"/>
        <w:bottom w:val="none" w:sz="0" w:space="0" w:color="auto"/>
        <w:right w:val="none" w:sz="0" w:space="0" w:color="auto"/>
      </w:divBdr>
    </w:div>
    <w:div w:id="544946714">
      <w:bodyDiv w:val="1"/>
      <w:marLeft w:val="0"/>
      <w:marRight w:val="0"/>
      <w:marTop w:val="0"/>
      <w:marBottom w:val="0"/>
      <w:divBdr>
        <w:top w:val="none" w:sz="0" w:space="0" w:color="auto"/>
        <w:left w:val="none" w:sz="0" w:space="0" w:color="auto"/>
        <w:bottom w:val="none" w:sz="0" w:space="0" w:color="auto"/>
        <w:right w:val="none" w:sz="0" w:space="0" w:color="auto"/>
      </w:divBdr>
    </w:div>
    <w:div w:id="546915469">
      <w:bodyDiv w:val="1"/>
      <w:marLeft w:val="0"/>
      <w:marRight w:val="0"/>
      <w:marTop w:val="0"/>
      <w:marBottom w:val="0"/>
      <w:divBdr>
        <w:top w:val="none" w:sz="0" w:space="0" w:color="auto"/>
        <w:left w:val="none" w:sz="0" w:space="0" w:color="auto"/>
        <w:bottom w:val="none" w:sz="0" w:space="0" w:color="auto"/>
        <w:right w:val="none" w:sz="0" w:space="0" w:color="auto"/>
      </w:divBdr>
    </w:div>
    <w:div w:id="547257553">
      <w:bodyDiv w:val="1"/>
      <w:marLeft w:val="0"/>
      <w:marRight w:val="0"/>
      <w:marTop w:val="0"/>
      <w:marBottom w:val="0"/>
      <w:divBdr>
        <w:top w:val="none" w:sz="0" w:space="0" w:color="auto"/>
        <w:left w:val="none" w:sz="0" w:space="0" w:color="auto"/>
        <w:bottom w:val="none" w:sz="0" w:space="0" w:color="auto"/>
        <w:right w:val="none" w:sz="0" w:space="0" w:color="auto"/>
      </w:divBdr>
    </w:div>
    <w:div w:id="548300405">
      <w:bodyDiv w:val="1"/>
      <w:marLeft w:val="0"/>
      <w:marRight w:val="0"/>
      <w:marTop w:val="0"/>
      <w:marBottom w:val="0"/>
      <w:divBdr>
        <w:top w:val="none" w:sz="0" w:space="0" w:color="auto"/>
        <w:left w:val="none" w:sz="0" w:space="0" w:color="auto"/>
        <w:bottom w:val="none" w:sz="0" w:space="0" w:color="auto"/>
        <w:right w:val="none" w:sz="0" w:space="0" w:color="auto"/>
      </w:divBdr>
    </w:div>
    <w:div w:id="548300759">
      <w:bodyDiv w:val="1"/>
      <w:marLeft w:val="0"/>
      <w:marRight w:val="0"/>
      <w:marTop w:val="0"/>
      <w:marBottom w:val="0"/>
      <w:divBdr>
        <w:top w:val="none" w:sz="0" w:space="0" w:color="auto"/>
        <w:left w:val="none" w:sz="0" w:space="0" w:color="auto"/>
        <w:bottom w:val="none" w:sz="0" w:space="0" w:color="auto"/>
        <w:right w:val="none" w:sz="0" w:space="0" w:color="auto"/>
      </w:divBdr>
    </w:div>
    <w:div w:id="548805709">
      <w:bodyDiv w:val="1"/>
      <w:marLeft w:val="0"/>
      <w:marRight w:val="0"/>
      <w:marTop w:val="0"/>
      <w:marBottom w:val="0"/>
      <w:divBdr>
        <w:top w:val="none" w:sz="0" w:space="0" w:color="auto"/>
        <w:left w:val="none" w:sz="0" w:space="0" w:color="auto"/>
        <w:bottom w:val="none" w:sz="0" w:space="0" w:color="auto"/>
        <w:right w:val="none" w:sz="0" w:space="0" w:color="auto"/>
      </w:divBdr>
    </w:div>
    <w:div w:id="550309299">
      <w:bodyDiv w:val="1"/>
      <w:marLeft w:val="0"/>
      <w:marRight w:val="0"/>
      <w:marTop w:val="0"/>
      <w:marBottom w:val="0"/>
      <w:divBdr>
        <w:top w:val="none" w:sz="0" w:space="0" w:color="auto"/>
        <w:left w:val="none" w:sz="0" w:space="0" w:color="auto"/>
        <w:bottom w:val="none" w:sz="0" w:space="0" w:color="auto"/>
        <w:right w:val="none" w:sz="0" w:space="0" w:color="auto"/>
      </w:divBdr>
    </w:div>
    <w:div w:id="550456928">
      <w:bodyDiv w:val="1"/>
      <w:marLeft w:val="0"/>
      <w:marRight w:val="0"/>
      <w:marTop w:val="0"/>
      <w:marBottom w:val="0"/>
      <w:divBdr>
        <w:top w:val="none" w:sz="0" w:space="0" w:color="auto"/>
        <w:left w:val="none" w:sz="0" w:space="0" w:color="auto"/>
        <w:bottom w:val="none" w:sz="0" w:space="0" w:color="auto"/>
        <w:right w:val="none" w:sz="0" w:space="0" w:color="auto"/>
      </w:divBdr>
    </w:div>
    <w:div w:id="550657999">
      <w:bodyDiv w:val="1"/>
      <w:marLeft w:val="0"/>
      <w:marRight w:val="0"/>
      <w:marTop w:val="0"/>
      <w:marBottom w:val="0"/>
      <w:divBdr>
        <w:top w:val="none" w:sz="0" w:space="0" w:color="auto"/>
        <w:left w:val="none" w:sz="0" w:space="0" w:color="auto"/>
        <w:bottom w:val="none" w:sz="0" w:space="0" w:color="auto"/>
        <w:right w:val="none" w:sz="0" w:space="0" w:color="auto"/>
      </w:divBdr>
    </w:div>
    <w:div w:id="551817879">
      <w:bodyDiv w:val="1"/>
      <w:marLeft w:val="0"/>
      <w:marRight w:val="0"/>
      <w:marTop w:val="0"/>
      <w:marBottom w:val="0"/>
      <w:divBdr>
        <w:top w:val="none" w:sz="0" w:space="0" w:color="auto"/>
        <w:left w:val="none" w:sz="0" w:space="0" w:color="auto"/>
        <w:bottom w:val="none" w:sz="0" w:space="0" w:color="auto"/>
        <w:right w:val="none" w:sz="0" w:space="0" w:color="auto"/>
      </w:divBdr>
    </w:div>
    <w:div w:id="552425896">
      <w:bodyDiv w:val="1"/>
      <w:marLeft w:val="0"/>
      <w:marRight w:val="0"/>
      <w:marTop w:val="0"/>
      <w:marBottom w:val="0"/>
      <w:divBdr>
        <w:top w:val="none" w:sz="0" w:space="0" w:color="auto"/>
        <w:left w:val="none" w:sz="0" w:space="0" w:color="auto"/>
        <w:bottom w:val="none" w:sz="0" w:space="0" w:color="auto"/>
        <w:right w:val="none" w:sz="0" w:space="0" w:color="auto"/>
      </w:divBdr>
    </w:div>
    <w:div w:id="552666467">
      <w:bodyDiv w:val="1"/>
      <w:marLeft w:val="0"/>
      <w:marRight w:val="0"/>
      <w:marTop w:val="0"/>
      <w:marBottom w:val="0"/>
      <w:divBdr>
        <w:top w:val="none" w:sz="0" w:space="0" w:color="auto"/>
        <w:left w:val="none" w:sz="0" w:space="0" w:color="auto"/>
        <w:bottom w:val="none" w:sz="0" w:space="0" w:color="auto"/>
        <w:right w:val="none" w:sz="0" w:space="0" w:color="auto"/>
      </w:divBdr>
    </w:div>
    <w:div w:id="552813899">
      <w:bodyDiv w:val="1"/>
      <w:marLeft w:val="0"/>
      <w:marRight w:val="0"/>
      <w:marTop w:val="0"/>
      <w:marBottom w:val="0"/>
      <w:divBdr>
        <w:top w:val="none" w:sz="0" w:space="0" w:color="auto"/>
        <w:left w:val="none" w:sz="0" w:space="0" w:color="auto"/>
        <w:bottom w:val="none" w:sz="0" w:space="0" w:color="auto"/>
        <w:right w:val="none" w:sz="0" w:space="0" w:color="auto"/>
      </w:divBdr>
    </w:div>
    <w:div w:id="552815410">
      <w:bodyDiv w:val="1"/>
      <w:marLeft w:val="0"/>
      <w:marRight w:val="0"/>
      <w:marTop w:val="0"/>
      <w:marBottom w:val="0"/>
      <w:divBdr>
        <w:top w:val="none" w:sz="0" w:space="0" w:color="auto"/>
        <w:left w:val="none" w:sz="0" w:space="0" w:color="auto"/>
        <w:bottom w:val="none" w:sz="0" w:space="0" w:color="auto"/>
        <w:right w:val="none" w:sz="0" w:space="0" w:color="auto"/>
      </w:divBdr>
    </w:div>
    <w:div w:id="554387527">
      <w:bodyDiv w:val="1"/>
      <w:marLeft w:val="0"/>
      <w:marRight w:val="0"/>
      <w:marTop w:val="0"/>
      <w:marBottom w:val="0"/>
      <w:divBdr>
        <w:top w:val="none" w:sz="0" w:space="0" w:color="auto"/>
        <w:left w:val="none" w:sz="0" w:space="0" w:color="auto"/>
        <w:bottom w:val="none" w:sz="0" w:space="0" w:color="auto"/>
        <w:right w:val="none" w:sz="0" w:space="0" w:color="auto"/>
      </w:divBdr>
    </w:div>
    <w:div w:id="555824180">
      <w:bodyDiv w:val="1"/>
      <w:marLeft w:val="0"/>
      <w:marRight w:val="0"/>
      <w:marTop w:val="0"/>
      <w:marBottom w:val="0"/>
      <w:divBdr>
        <w:top w:val="none" w:sz="0" w:space="0" w:color="auto"/>
        <w:left w:val="none" w:sz="0" w:space="0" w:color="auto"/>
        <w:bottom w:val="none" w:sz="0" w:space="0" w:color="auto"/>
        <w:right w:val="none" w:sz="0" w:space="0" w:color="auto"/>
      </w:divBdr>
    </w:div>
    <w:div w:id="556431096">
      <w:bodyDiv w:val="1"/>
      <w:marLeft w:val="0"/>
      <w:marRight w:val="0"/>
      <w:marTop w:val="0"/>
      <w:marBottom w:val="0"/>
      <w:divBdr>
        <w:top w:val="none" w:sz="0" w:space="0" w:color="auto"/>
        <w:left w:val="none" w:sz="0" w:space="0" w:color="auto"/>
        <w:bottom w:val="none" w:sz="0" w:space="0" w:color="auto"/>
        <w:right w:val="none" w:sz="0" w:space="0" w:color="auto"/>
      </w:divBdr>
    </w:div>
    <w:div w:id="557129496">
      <w:bodyDiv w:val="1"/>
      <w:marLeft w:val="0"/>
      <w:marRight w:val="0"/>
      <w:marTop w:val="0"/>
      <w:marBottom w:val="0"/>
      <w:divBdr>
        <w:top w:val="none" w:sz="0" w:space="0" w:color="auto"/>
        <w:left w:val="none" w:sz="0" w:space="0" w:color="auto"/>
        <w:bottom w:val="none" w:sz="0" w:space="0" w:color="auto"/>
        <w:right w:val="none" w:sz="0" w:space="0" w:color="auto"/>
      </w:divBdr>
    </w:div>
    <w:div w:id="557278853">
      <w:bodyDiv w:val="1"/>
      <w:marLeft w:val="0"/>
      <w:marRight w:val="0"/>
      <w:marTop w:val="0"/>
      <w:marBottom w:val="0"/>
      <w:divBdr>
        <w:top w:val="none" w:sz="0" w:space="0" w:color="auto"/>
        <w:left w:val="none" w:sz="0" w:space="0" w:color="auto"/>
        <w:bottom w:val="none" w:sz="0" w:space="0" w:color="auto"/>
        <w:right w:val="none" w:sz="0" w:space="0" w:color="auto"/>
      </w:divBdr>
    </w:div>
    <w:div w:id="558055593">
      <w:bodyDiv w:val="1"/>
      <w:marLeft w:val="0"/>
      <w:marRight w:val="0"/>
      <w:marTop w:val="0"/>
      <w:marBottom w:val="0"/>
      <w:divBdr>
        <w:top w:val="none" w:sz="0" w:space="0" w:color="auto"/>
        <w:left w:val="none" w:sz="0" w:space="0" w:color="auto"/>
        <w:bottom w:val="none" w:sz="0" w:space="0" w:color="auto"/>
        <w:right w:val="none" w:sz="0" w:space="0" w:color="auto"/>
      </w:divBdr>
    </w:div>
    <w:div w:id="558590069">
      <w:bodyDiv w:val="1"/>
      <w:marLeft w:val="0"/>
      <w:marRight w:val="0"/>
      <w:marTop w:val="0"/>
      <w:marBottom w:val="0"/>
      <w:divBdr>
        <w:top w:val="none" w:sz="0" w:space="0" w:color="auto"/>
        <w:left w:val="none" w:sz="0" w:space="0" w:color="auto"/>
        <w:bottom w:val="none" w:sz="0" w:space="0" w:color="auto"/>
        <w:right w:val="none" w:sz="0" w:space="0" w:color="auto"/>
      </w:divBdr>
    </w:div>
    <w:div w:id="559022595">
      <w:bodyDiv w:val="1"/>
      <w:marLeft w:val="0"/>
      <w:marRight w:val="0"/>
      <w:marTop w:val="0"/>
      <w:marBottom w:val="0"/>
      <w:divBdr>
        <w:top w:val="none" w:sz="0" w:space="0" w:color="auto"/>
        <w:left w:val="none" w:sz="0" w:space="0" w:color="auto"/>
        <w:bottom w:val="none" w:sz="0" w:space="0" w:color="auto"/>
        <w:right w:val="none" w:sz="0" w:space="0" w:color="auto"/>
      </w:divBdr>
    </w:div>
    <w:div w:id="560024351">
      <w:bodyDiv w:val="1"/>
      <w:marLeft w:val="0"/>
      <w:marRight w:val="0"/>
      <w:marTop w:val="0"/>
      <w:marBottom w:val="0"/>
      <w:divBdr>
        <w:top w:val="none" w:sz="0" w:space="0" w:color="auto"/>
        <w:left w:val="none" w:sz="0" w:space="0" w:color="auto"/>
        <w:bottom w:val="none" w:sz="0" w:space="0" w:color="auto"/>
        <w:right w:val="none" w:sz="0" w:space="0" w:color="auto"/>
      </w:divBdr>
    </w:div>
    <w:div w:id="560600432">
      <w:bodyDiv w:val="1"/>
      <w:marLeft w:val="0"/>
      <w:marRight w:val="0"/>
      <w:marTop w:val="0"/>
      <w:marBottom w:val="0"/>
      <w:divBdr>
        <w:top w:val="none" w:sz="0" w:space="0" w:color="auto"/>
        <w:left w:val="none" w:sz="0" w:space="0" w:color="auto"/>
        <w:bottom w:val="none" w:sz="0" w:space="0" w:color="auto"/>
        <w:right w:val="none" w:sz="0" w:space="0" w:color="auto"/>
      </w:divBdr>
    </w:div>
    <w:div w:id="561330347">
      <w:bodyDiv w:val="1"/>
      <w:marLeft w:val="0"/>
      <w:marRight w:val="0"/>
      <w:marTop w:val="0"/>
      <w:marBottom w:val="0"/>
      <w:divBdr>
        <w:top w:val="none" w:sz="0" w:space="0" w:color="auto"/>
        <w:left w:val="none" w:sz="0" w:space="0" w:color="auto"/>
        <w:bottom w:val="none" w:sz="0" w:space="0" w:color="auto"/>
        <w:right w:val="none" w:sz="0" w:space="0" w:color="auto"/>
      </w:divBdr>
    </w:div>
    <w:div w:id="561453519">
      <w:bodyDiv w:val="1"/>
      <w:marLeft w:val="0"/>
      <w:marRight w:val="0"/>
      <w:marTop w:val="0"/>
      <w:marBottom w:val="0"/>
      <w:divBdr>
        <w:top w:val="none" w:sz="0" w:space="0" w:color="auto"/>
        <w:left w:val="none" w:sz="0" w:space="0" w:color="auto"/>
        <w:bottom w:val="none" w:sz="0" w:space="0" w:color="auto"/>
        <w:right w:val="none" w:sz="0" w:space="0" w:color="auto"/>
      </w:divBdr>
    </w:div>
    <w:div w:id="562299253">
      <w:bodyDiv w:val="1"/>
      <w:marLeft w:val="0"/>
      <w:marRight w:val="0"/>
      <w:marTop w:val="0"/>
      <w:marBottom w:val="0"/>
      <w:divBdr>
        <w:top w:val="none" w:sz="0" w:space="0" w:color="auto"/>
        <w:left w:val="none" w:sz="0" w:space="0" w:color="auto"/>
        <w:bottom w:val="none" w:sz="0" w:space="0" w:color="auto"/>
        <w:right w:val="none" w:sz="0" w:space="0" w:color="auto"/>
      </w:divBdr>
    </w:div>
    <w:div w:id="562452655">
      <w:bodyDiv w:val="1"/>
      <w:marLeft w:val="0"/>
      <w:marRight w:val="0"/>
      <w:marTop w:val="0"/>
      <w:marBottom w:val="0"/>
      <w:divBdr>
        <w:top w:val="none" w:sz="0" w:space="0" w:color="auto"/>
        <w:left w:val="none" w:sz="0" w:space="0" w:color="auto"/>
        <w:bottom w:val="none" w:sz="0" w:space="0" w:color="auto"/>
        <w:right w:val="none" w:sz="0" w:space="0" w:color="auto"/>
      </w:divBdr>
    </w:div>
    <w:div w:id="562788855">
      <w:bodyDiv w:val="1"/>
      <w:marLeft w:val="0"/>
      <w:marRight w:val="0"/>
      <w:marTop w:val="0"/>
      <w:marBottom w:val="0"/>
      <w:divBdr>
        <w:top w:val="none" w:sz="0" w:space="0" w:color="auto"/>
        <w:left w:val="none" w:sz="0" w:space="0" w:color="auto"/>
        <w:bottom w:val="none" w:sz="0" w:space="0" w:color="auto"/>
        <w:right w:val="none" w:sz="0" w:space="0" w:color="auto"/>
      </w:divBdr>
    </w:div>
    <w:div w:id="562835571">
      <w:bodyDiv w:val="1"/>
      <w:marLeft w:val="0"/>
      <w:marRight w:val="0"/>
      <w:marTop w:val="0"/>
      <w:marBottom w:val="0"/>
      <w:divBdr>
        <w:top w:val="none" w:sz="0" w:space="0" w:color="auto"/>
        <w:left w:val="none" w:sz="0" w:space="0" w:color="auto"/>
        <w:bottom w:val="none" w:sz="0" w:space="0" w:color="auto"/>
        <w:right w:val="none" w:sz="0" w:space="0" w:color="auto"/>
      </w:divBdr>
    </w:div>
    <w:div w:id="563297696">
      <w:bodyDiv w:val="1"/>
      <w:marLeft w:val="0"/>
      <w:marRight w:val="0"/>
      <w:marTop w:val="0"/>
      <w:marBottom w:val="0"/>
      <w:divBdr>
        <w:top w:val="none" w:sz="0" w:space="0" w:color="auto"/>
        <w:left w:val="none" w:sz="0" w:space="0" w:color="auto"/>
        <w:bottom w:val="none" w:sz="0" w:space="0" w:color="auto"/>
        <w:right w:val="none" w:sz="0" w:space="0" w:color="auto"/>
      </w:divBdr>
    </w:div>
    <w:div w:id="563875008">
      <w:bodyDiv w:val="1"/>
      <w:marLeft w:val="0"/>
      <w:marRight w:val="0"/>
      <w:marTop w:val="0"/>
      <w:marBottom w:val="0"/>
      <w:divBdr>
        <w:top w:val="none" w:sz="0" w:space="0" w:color="auto"/>
        <w:left w:val="none" w:sz="0" w:space="0" w:color="auto"/>
        <w:bottom w:val="none" w:sz="0" w:space="0" w:color="auto"/>
        <w:right w:val="none" w:sz="0" w:space="0" w:color="auto"/>
      </w:divBdr>
    </w:div>
    <w:div w:id="564225310">
      <w:bodyDiv w:val="1"/>
      <w:marLeft w:val="0"/>
      <w:marRight w:val="0"/>
      <w:marTop w:val="0"/>
      <w:marBottom w:val="0"/>
      <w:divBdr>
        <w:top w:val="none" w:sz="0" w:space="0" w:color="auto"/>
        <w:left w:val="none" w:sz="0" w:space="0" w:color="auto"/>
        <w:bottom w:val="none" w:sz="0" w:space="0" w:color="auto"/>
        <w:right w:val="none" w:sz="0" w:space="0" w:color="auto"/>
      </w:divBdr>
    </w:div>
    <w:div w:id="564529494">
      <w:bodyDiv w:val="1"/>
      <w:marLeft w:val="0"/>
      <w:marRight w:val="0"/>
      <w:marTop w:val="0"/>
      <w:marBottom w:val="0"/>
      <w:divBdr>
        <w:top w:val="none" w:sz="0" w:space="0" w:color="auto"/>
        <w:left w:val="none" w:sz="0" w:space="0" w:color="auto"/>
        <w:bottom w:val="none" w:sz="0" w:space="0" w:color="auto"/>
        <w:right w:val="none" w:sz="0" w:space="0" w:color="auto"/>
      </w:divBdr>
    </w:div>
    <w:div w:id="565382743">
      <w:bodyDiv w:val="1"/>
      <w:marLeft w:val="0"/>
      <w:marRight w:val="0"/>
      <w:marTop w:val="0"/>
      <w:marBottom w:val="0"/>
      <w:divBdr>
        <w:top w:val="none" w:sz="0" w:space="0" w:color="auto"/>
        <w:left w:val="none" w:sz="0" w:space="0" w:color="auto"/>
        <w:bottom w:val="none" w:sz="0" w:space="0" w:color="auto"/>
        <w:right w:val="none" w:sz="0" w:space="0" w:color="auto"/>
      </w:divBdr>
    </w:div>
    <w:div w:id="565729672">
      <w:bodyDiv w:val="1"/>
      <w:marLeft w:val="0"/>
      <w:marRight w:val="0"/>
      <w:marTop w:val="0"/>
      <w:marBottom w:val="0"/>
      <w:divBdr>
        <w:top w:val="none" w:sz="0" w:space="0" w:color="auto"/>
        <w:left w:val="none" w:sz="0" w:space="0" w:color="auto"/>
        <w:bottom w:val="none" w:sz="0" w:space="0" w:color="auto"/>
        <w:right w:val="none" w:sz="0" w:space="0" w:color="auto"/>
      </w:divBdr>
    </w:div>
    <w:div w:id="566112945">
      <w:bodyDiv w:val="1"/>
      <w:marLeft w:val="0"/>
      <w:marRight w:val="0"/>
      <w:marTop w:val="0"/>
      <w:marBottom w:val="0"/>
      <w:divBdr>
        <w:top w:val="none" w:sz="0" w:space="0" w:color="auto"/>
        <w:left w:val="none" w:sz="0" w:space="0" w:color="auto"/>
        <w:bottom w:val="none" w:sz="0" w:space="0" w:color="auto"/>
        <w:right w:val="none" w:sz="0" w:space="0" w:color="auto"/>
      </w:divBdr>
    </w:div>
    <w:div w:id="566231954">
      <w:bodyDiv w:val="1"/>
      <w:marLeft w:val="0"/>
      <w:marRight w:val="0"/>
      <w:marTop w:val="0"/>
      <w:marBottom w:val="0"/>
      <w:divBdr>
        <w:top w:val="none" w:sz="0" w:space="0" w:color="auto"/>
        <w:left w:val="none" w:sz="0" w:space="0" w:color="auto"/>
        <w:bottom w:val="none" w:sz="0" w:space="0" w:color="auto"/>
        <w:right w:val="none" w:sz="0" w:space="0" w:color="auto"/>
      </w:divBdr>
    </w:div>
    <w:div w:id="566502791">
      <w:bodyDiv w:val="1"/>
      <w:marLeft w:val="0"/>
      <w:marRight w:val="0"/>
      <w:marTop w:val="0"/>
      <w:marBottom w:val="0"/>
      <w:divBdr>
        <w:top w:val="none" w:sz="0" w:space="0" w:color="auto"/>
        <w:left w:val="none" w:sz="0" w:space="0" w:color="auto"/>
        <w:bottom w:val="none" w:sz="0" w:space="0" w:color="auto"/>
        <w:right w:val="none" w:sz="0" w:space="0" w:color="auto"/>
      </w:divBdr>
    </w:div>
    <w:div w:id="567423453">
      <w:bodyDiv w:val="1"/>
      <w:marLeft w:val="0"/>
      <w:marRight w:val="0"/>
      <w:marTop w:val="0"/>
      <w:marBottom w:val="0"/>
      <w:divBdr>
        <w:top w:val="none" w:sz="0" w:space="0" w:color="auto"/>
        <w:left w:val="none" w:sz="0" w:space="0" w:color="auto"/>
        <w:bottom w:val="none" w:sz="0" w:space="0" w:color="auto"/>
        <w:right w:val="none" w:sz="0" w:space="0" w:color="auto"/>
      </w:divBdr>
    </w:div>
    <w:div w:id="567686867">
      <w:bodyDiv w:val="1"/>
      <w:marLeft w:val="0"/>
      <w:marRight w:val="0"/>
      <w:marTop w:val="0"/>
      <w:marBottom w:val="0"/>
      <w:divBdr>
        <w:top w:val="none" w:sz="0" w:space="0" w:color="auto"/>
        <w:left w:val="none" w:sz="0" w:space="0" w:color="auto"/>
        <w:bottom w:val="none" w:sz="0" w:space="0" w:color="auto"/>
        <w:right w:val="none" w:sz="0" w:space="0" w:color="auto"/>
      </w:divBdr>
    </w:div>
    <w:div w:id="568269663">
      <w:bodyDiv w:val="1"/>
      <w:marLeft w:val="0"/>
      <w:marRight w:val="0"/>
      <w:marTop w:val="0"/>
      <w:marBottom w:val="0"/>
      <w:divBdr>
        <w:top w:val="none" w:sz="0" w:space="0" w:color="auto"/>
        <w:left w:val="none" w:sz="0" w:space="0" w:color="auto"/>
        <w:bottom w:val="none" w:sz="0" w:space="0" w:color="auto"/>
        <w:right w:val="none" w:sz="0" w:space="0" w:color="auto"/>
      </w:divBdr>
    </w:div>
    <w:div w:id="568273638">
      <w:bodyDiv w:val="1"/>
      <w:marLeft w:val="0"/>
      <w:marRight w:val="0"/>
      <w:marTop w:val="0"/>
      <w:marBottom w:val="0"/>
      <w:divBdr>
        <w:top w:val="none" w:sz="0" w:space="0" w:color="auto"/>
        <w:left w:val="none" w:sz="0" w:space="0" w:color="auto"/>
        <w:bottom w:val="none" w:sz="0" w:space="0" w:color="auto"/>
        <w:right w:val="none" w:sz="0" w:space="0" w:color="auto"/>
      </w:divBdr>
    </w:div>
    <w:div w:id="568345370">
      <w:bodyDiv w:val="1"/>
      <w:marLeft w:val="0"/>
      <w:marRight w:val="0"/>
      <w:marTop w:val="0"/>
      <w:marBottom w:val="0"/>
      <w:divBdr>
        <w:top w:val="none" w:sz="0" w:space="0" w:color="auto"/>
        <w:left w:val="none" w:sz="0" w:space="0" w:color="auto"/>
        <w:bottom w:val="none" w:sz="0" w:space="0" w:color="auto"/>
        <w:right w:val="none" w:sz="0" w:space="0" w:color="auto"/>
      </w:divBdr>
    </w:div>
    <w:div w:id="568350745">
      <w:bodyDiv w:val="1"/>
      <w:marLeft w:val="0"/>
      <w:marRight w:val="0"/>
      <w:marTop w:val="0"/>
      <w:marBottom w:val="0"/>
      <w:divBdr>
        <w:top w:val="none" w:sz="0" w:space="0" w:color="auto"/>
        <w:left w:val="none" w:sz="0" w:space="0" w:color="auto"/>
        <w:bottom w:val="none" w:sz="0" w:space="0" w:color="auto"/>
        <w:right w:val="none" w:sz="0" w:space="0" w:color="auto"/>
      </w:divBdr>
    </w:div>
    <w:div w:id="569539637">
      <w:bodyDiv w:val="1"/>
      <w:marLeft w:val="0"/>
      <w:marRight w:val="0"/>
      <w:marTop w:val="0"/>
      <w:marBottom w:val="0"/>
      <w:divBdr>
        <w:top w:val="none" w:sz="0" w:space="0" w:color="auto"/>
        <w:left w:val="none" w:sz="0" w:space="0" w:color="auto"/>
        <w:bottom w:val="none" w:sz="0" w:space="0" w:color="auto"/>
        <w:right w:val="none" w:sz="0" w:space="0" w:color="auto"/>
      </w:divBdr>
    </w:div>
    <w:div w:id="569579466">
      <w:bodyDiv w:val="1"/>
      <w:marLeft w:val="0"/>
      <w:marRight w:val="0"/>
      <w:marTop w:val="0"/>
      <w:marBottom w:val="0"/>
      <w:divBdr>
        <w:top w:val="none" w:sz="0" w:space="0" w:color="auto"/>
        <w:left w:val="none" w:sz="0" w:space="0" w:color="auto"/>
        <w:bottom w:val="none" w:sz="0" w:space="0" w:color="auto"/>
        <w:right w:val="none" w:sz="0" w:space="0" w:color="auto"/>
      </w:divBdr>
    </w:div>
    <w:div w:id="569734987">
      <w:bodyDiv w:val="1"/>
      <w:marLeft w:val="0"/>
      <w:marRight w:val="0"/>
      <w:marTop w:val="0"/>
      <w:marBottom w:val="0"/>
      <w:divBdr>
        <w:top w:val="none" w:sz="0" w:space="0" w:color="auto"/>
        <w:left w:val="none" w:sz="0" w:space="0" w:color="auto"/>
        <w:bottom w:val="none" w:sz="0" w:space="0" w:color="auto"/>
        <w:right w:val="none" w:sz="0" w:space="0" w:color="auto"/>
      </w:divBdr>
    </w:div>
    <w:div w:id="570120050">
      <w:bodyDiv w:val="1"/>
      <w:marLeft w:val="0"/>
      <w:marRight w:val="0"/>
      <w:marTop w:val="0"/>
      <w:marBottom w:val="0"/>
      <w:divBdr>
        <w:top w:val="none" w:sz="0" w:space="0" w:color="auto"/>
        <w:left w:val="none" w:sz="0" w:space="0" w:color="auto"/>
        <w:bottom w:val="none" w:sz="0" w:space="0" w:color="auto"/>
        <w:right w:val="none" w:sz="0" w:space="0" w:color="auto"/>
      </w:divBdr>
    </w:div>
    <w:div w:id="570849362">
      <w:bodyDiv w:val="1"/>
      <w:marLeft w:val="0"/>
      <w:marRight w:val="0"/>
      <w:marTop w:val="0"/>
      <w:marBottom w:val="0"/>
      <w:divBdr>
        <w:top w:val="none" w:sz="0" w:space="0" w:color="auto"/>
        <w:left w:val="none" w:sz="0" w:space="0" w:color="auto"/>
        <w:bottom w:val="none" w:sz="0" w:space="0" w:color="auto"/>
        <w:right w:val="none" w:sz="0" w:space="0" w:color="auto"/>
      </w:divBdr>
    </w:div>
    <w:div w:id="571308403">
      <w:bodyDiv w:val="1"/>
      <w:marLeft w:val="0"/>
      <w:marRight w:val="0"/>
      <w:marTop w:val="0"/>
      <w:marBottom w:val="0"/>
      <w:divBdr>
        <w:top w:val="none" w:sz="0" w:space="0" w:color="auto"/>
        <w:left w:val="none" w:sz="0" w:space="0" w:color="auto"/>
        <w:bottom w:val="none" w:sz="0" w:space="0" w:color="auto"/>
        <w:right w:val="none" w:sz="0" w:space="0" w:color="auto"/>
      </w:divBdr>
    </w:div>
    <w:div w:id="572007985">
      <w:bodyDiv w:val="1"/>
      <w:marLeft w:val="0"/>
      <w:marRight w:val="0"/>
      <w:marTop w:val="0"/>
      <w:marBottom w:val="0"/>
      <w:divBdr>
        <w:top w:val="none" w:sz="0" w:space="0" w:color="auto"/>
        <w:left w:val="none" w:sz="0" w:space="0" w:color="auto"/>
        <w:bottom w:val="none" w:sz="0" w:space="0" w:color="auto"/>
        <w:right w:val="none" w:sz="0" w:space="0" w:color="auto"/>
      </w:divBdr>
    </w:div>
    <w:div w:id="572160851">
      <w:bodyDiv w:val="1"/>
      <w:marLeft w:val="0"/>
      <w:marRight w:val="0"/>
      <w:marTop w:val="0"/>
      <w:marBottom w:val="0"/>
      <w:divBdr>
        <w:top w:val="none" w:sz="0" w:space="0" w:color="auto"/>
        <w:left w:val="none" w:sz="0" w:space="0" w:color="auto"/>
        <w:bottom w:val="none" w:sz="0" w:space="0" w:color="auto"/>
        <w:right w:val="none" w:sz="0" w:space="0" w:color="auto"/>
      </w:divBdr>
    </w:div>
    <w:div w:id="572280811">
      <w:bodyDiv w:val="1"/>
      <w:marLeft w:val="0"/>
      <w:marRight w:val="0"/>
      <w:marTop w:val="0"/>
      <w:marBottom w:val="0"/>
      <w:divBdr>
        <w:top w:val="none" w:sz="0" w:space="0" w:color="auto"/>
        <w:left w:val="none" w:sz="0" w:space="0" w:color="auto"/>
        <w:bottom w:val="none" w:sz="0" w:space="0" w:color="auto"/>
        <w:right w:val="none" w:sz="0" w:space="0" w:color="auto"/>
      </w:divBdr>
    </w:div>
    <w:div w:id="573391192">
      <w:bodyDiv w:val="1"/>
      <w:marLeft w:val="0"/>
      <w:marRight w:val="0"/>
      <w:marTop w:val="0"/>
      <w:marBottom w:val="0"/>
      <w:divBdr>
        <w:top w:val="none" w:sz="0" w:space="0" w:color="auto"/>
        <w:left w:val="none" w:sz="0" w:space="0" w:color="auto"/>
        <w:bottom w:val="none" w:sz="0" w:space="0" w:color="auto"/>
        <w:right w:val="none" w:sz="0" w:space="0" w:color="auto"/>
      </w:divBdr>
    </w:div>
    <w:div w:id="573709730">
      <w:bodyDiv w:val="1"/>
      <w:marLeft w:val="0"/>
      <w:marRight w:val="0"/>
      <w:marTop w:val="0"/>
      <w:marBottom w:val="0"/>
      <w:divBdr>
        <w:top w:val="none" w:sz="0" w:space="0" w:color="auto"/>
        <w:left w:val="none" w:sz="0" w:space="0" w:color="auto"/>
        <w:bottom w:val="none" w:sz="0" w:space="0" w:color="auto"/>
        <w:right w:val="none" w:sz="0" w:space="0" w:color="auto"/>
      </w:divBdr>
    </w:div>
    <w:div w:id="574751150">
      <w:bodyDiv w:val="1"/>
      <w:marLeft w:val="0"/>
      <w:marRight w:val="0"/>
      <w:marTop w:val="0"/>
      <w:marBottom w:val="0"/>
      <w:divBdr>
        <w:top w:val="none" w:sz="0" w:space="0" w:color="auto"/>
        <w:left w:val="none" w:sz="0" w:space="0" w:color="auto"/>
        <w:bottom w:val="none" w:sz="0" w:space="0" w:color="auto"/>
        <w:right w:val="none" w:sz="0" w:space="0" w:color="auto"/>
      </w:divBdr>
    </w:div>
    <w:div w:id="575093684">
      <w:bodyDiv w:val="1"/>
      <w:marLeft w:val="0"/>
      <w:marRight w:val="0"/>
      <w:marTop w:val="0"/>
      <w:marBottom w:val="0"/>
      <w:divBdr>
        <w:top w:val="none" w:sz="0" w:space="0" w:color="auto"/>
        <w:left w:val="none" w:sz="0" w:space="0" w:color="auto"/>
        <w:bottom w:val="none" w:sz="0" w:space="0" w:color="auto"/>
        <w:right w:val="none" w:sz="0" w:space="0" w:color="auto"/>
      </w:divBdr>
    </w:div>
    <w:div w:id="575286581">
      <w:bodyDiv w:val="1"/>
      <w:marLeft w:val="0"/>
      <w:marRight w:val="0"/>
      <w:marTop w:val="0"/>
      <w:marBottom w:val="0"/>
      <w:divBdr>
        <w:top w:val="none" w:sz="0" w:space="0" w:color="auto"/>
        <w:left w:val="none" w:sz="0" w:space="0" w:color="auto"/>
        <w:bottom w:val="none" w:sz="0" w:space="0" w:color="auto"/>
        <w:right w:val="none" w:sz="0" w:space="0" w:color="auto"/>
      </w:divBdr>
    </w:div>
    <w:div w:id="576018039">
      <w:bodyDiv w:val="1"/>
      <w:marLeft w:val="0"/>
      <w:marRight w:val="0"/>
      <w:marTop w:val="0"/>
      <w:marBottom w:val="0"/>
      <w:divBdr>
        <w:top w:val="none" w:sz="0" w:space="0" w:color="auto"/>
        <w:left w:val="none" w:sz="0" w:space="0" w:color="auto"/>
        <w:bottom w:val="none" w:sz="0" w:space="0" w:color="auto"/>
        <w:right w:val="none" w:sz="0" w:space="0" w:color="auto"/>
      </w:divBdr>
    </w:div>
    <w:div w:id="576592739">
      <w:bodyDiv w:val="1"/>
      <w:marLeft w:val="0"/>
      <w:marRight w:val="0"/>
      <w:marTop w:val="0"/>
      <w:marBottom w:val="0"/>
      <w:divBdr>
        <w:top w:val="none" w:sz="0" w:space="0" w:color="auto"/>
        <w:left w:val="none" w:sz="0" w:space="0" w:color="auto"/>
        <w:bottom w:val="none" w:sz="0" w:space="0" w:color="auto"/>
        <w:right w:val="none" w:sz="0" w:space="0" w:color="auto"/>
      </w:divBdr>
    </w:div>
    <w:div w:id="576716950">
      <w:bodyDiv w:val="1"/>
      <w:marLeft w:val="0"/>
      <w:marRight w:val="0"/>
      <w:marTop w:val="0"/>
      <w:marBottom w:val="0"/>
      <w:divBdr>
        <w:top w:val="none" w:sz="0" w:space="0" w:color="auto"/>
        <w:left w:val="none" w:sz="0" w:space="0" w:color="auto"/>
        <w:bottom w:val="none" w:sz="0" w:space="0" w:color="auto"/>
        <w:right w:val="none" w:sz="0" w:space="0" w:color="auto"/>
      </w:divBdr>
    </w:div>
    <w:div w:id="577326660">
      <w:bodyDiv w:val="1"/>
      <w:marLeft w:val="0"/>
      <w:marRight w:val="0"/>
      <w:marTop w:val="0"/>
      <w:marBottom w:val="0"/>
      <w:divBdr>
        <w:top w:val="none" w:sz="0" w:space="0" w:color="auto"/>
        <w:left w:val="none" w:sz="0" w:space="0" w:color="auto"/>
        <w:bottom w:val="none" w:sz="0" w:space="0" w:color="auto"/>
        <w:right w:val="none" w:sz="0" w:space="0" w:color="auto"/>
      </w:divBdr>
    </w:div>
    <w:div w:id="577862132">
      <w:bodyDiv w:val="1"/>
      <w:marLeft w:val="0"/>
      <w:marRight w:val="0"/>
      <w:marTop w:val="0"/>
      <w:marBottom w:val="0"/>
      <w:divBdr>
        <w:top w:val="none" w:sz="0" w:space="0" w:color="auto"/>
        <w:left w:val="none" w:sz="0" w:space="0" w:color="auto"/>
        <w:bottom w:val="none" w:sz="0" w:space="0" w:color="auto"/>
        <w:right w:val="none" w:sz="0" w:space="0" w:color="auto"/>
      </w:divBdr>
    </w:div>
    <w:div w:id="578442732">
      <w:bodyDiv w:val="1"/>
      <w:marLeft w:val="0"/>
      <w:marRight w:val="0"/>
      <w:marTop w:val="0"/>
      <w:marBottom w:val="0"/>
      <w:divBdr>
        <w:top w:val="none" w:sz="0" w:space="0" w:color="auto"/>
        <w:left w:val="none" w:sz="0" w:space="0" w:color="auto"/>
        <w:bottom w:val="none" w:sz="0" w:space="0" w:color="auto"/>
        <w:right w:val="none" w:sz="0" w:space="0" w:color="auto"/>
      </w:divBdr>
    </w:div>
    <w:div w:id="578908516">
      <w:bodyDiv w:val="1"/>
      <w:marLeft w:val="0"/>
      <w:marRight w:val="0"/>
      <w:marTop w:val="0"/>
      <w:marBottom w:val="0"/>
      <w:divBdr>
        <w:top w:val="none" w:sz="0" w:space="0" w:color="auto"/>
        <w:left w:val="none" w:sz="0" w:space="0" w:color="auto"/>
        <w:bottom w:val="none" w:sz="0" w:space="0" w:color="auto"/>
        <w:right w:val="none" w:sz="0" w:space="0" w:color="auto"/>
      </w:divBdr>
    </w:div>
    <w:div w:id="579143780">
      <w:bodyDiv w:val="1"/>
      <w:marLeft w:val="0"/>
      <w:marRight w:val="0"/>
      <w:marTop w:val="0"/>
      <w:marBottom w:val="0"/>
      <w:divBdr>
        <w:top w:val="none" w:sz="0" w:space="0" w:color="auto"/>
        <w:left w:val="none" w:sz="0" w:space="0" w:color="auto"/>
        <w:bottom w:val="none" w:sz="0" w:space="0" w:color="auto"/>
        <w:right w:val="none" w:sz="0" w:space="0" w:color="auto"/>
      </w:divBdr>
    </w:div>
    <w:div w:id="579296103">
      <w:bodyDiv w:val="1"/>
      <w:marLeft w:val="0"/>
      <w:marRight w:val="0"/>
      <w:marTop w:val="0"/>
      <w:marBottom w:val="0"/>
      <w:divBdr>
        <w:top w:val="none" w:sz="0" w:space="0" w:color="auto"/>
        <w:left w:val="none" w:sz="0" w:space="0" w:color="auto"/>
        <w:bottom w:val="none" w:sz="0" w:space="0" w:color="auto"/>
        <w:right w:val="none" w:sz="0" w:space="0" w:color="auto"/>
      </w:divBdr>
    </w:div>
    <w:div w:id="579565745">
      <w:bodyDiv w:val="1"/>
      <w:marLeft w:val="0"/>
      <w:marRight w:val="0"/>
      <w:marTop w:val="0"/>
      <w:marBottom w:val="0"/>
      <w:divBdr>
        <w:top w:val="none" w:sz="0" w:space="0" w:color="auto"/>
        <w:left w:val="none" w:sz="0" w:space="0" w:color="auto"/>
        <w:bottom w:val="none" w:sz="0" w:space="0" w:color="auto"/>
        <w:right w:val="none" w:sz="0" w:space="0" w:color="auto"/>
      </w:divBdr>
    </w:div>
    <w:div w:id="580530654">
      <w:bodyDiv w:val="1"/>
      <w:marLeft w:val="0"/>
      <w:marRight w:val="0"/>
      <w:marTop w:val="0"/>
      <w:marBottom w:val="0"/>
      <w:divBdr>
        <w:top w:val="none" w:sz="0" w:space="0" w:color="auto"/>
        <w:left w:val="none" w:sz="0" w:space="0" w:color="auto"/>
        <w:bottom w:val="none" w:sz="0" w:space="0" w:color="auto"/>
        <w:right w:val="none" w:sz="0" w:space="0" w:color="auto"/>
      </w:divBdr>
    </w:div>
    <w:div w:id="580991629">
      <w:bodyDiv w:val="1"/>
      <w:marLeft w:val="0"/>
      <w:marRight w:val="0"/>
      <w:marTop w:val="0"/>
      <w:marBottom w:val="0"/>
      <w:divBdr>
        <w:top w:val="none" w:sz="0" w:space="0" w:color="auto"/>
        <w:left w:val="none" w:sz="0" w:space="0" w:color="auto"/>
        <w:bottom w:val="none" w:sz="0" w:space="0" w:color="auto"/>
        <w:right w:val="none" w:sz="0" w:space="0" w:color="auto"/>
      </w:divBdr>
    </w:div>
    <w:div w:id="582758352">
      <w:bodyDiv w:val="1"/>
      <w:marLeft w:val="0"/>
      <w:marRight w:val="0"/>
      <w:marTop w:val="0"/>
      <w:marBottom w:val="0"/>
      <w:divBdr>
        <w:top w:val="none" w:sz="0" w:space="0" w:color="auto"/>
        <w:left w:val="none" w:sz="0" w:space="0" w:color="auto"/>
        <w:bottom w:val="none" w:sz="0" w:space="0" w:color="auto"/>
        <w:right w:val="none" w:sz="0" w:space="0" w:color="auto"/>
      </w:divBdr>
    </w:div>
    <w:div w:id="582883733">
      <w:bodyDiv w:val="1"/>
      <w:marLeft w:val="0"/>
      <w:marRight w:val="0"/>
      <w:marTop w:val="0"/>
      <w:marBottom w:val="0"/>
      <w:divBdr>
        <w:top w:val="none" w:sz="0" w:space="0" w:color="auto"/>
        <w:left w:val="none" w:sz="0" w:space="0" w:color="auto"/>
        <w:bottom w:val="none" w:sz="0" w:space="0" w:color="auto"/>
        <w:right w:val="none" w:sz="0" w:space="0" w:color="auto"/>
      </w:divBdr>
    </w:div>
    <w:div w:id="583955439">
      <w:bodyDiv w:val="1"/>
      <w:marLeft w:val="0"/>
      <w:marRight w:val="0"/>
      <w:marTop w:val="0"/>
      <w:marBottom w:val="0"/>
      <w:divBdr>
        <w:top w:val="none" w:sz="0" w:space="0" w:color="auto"/>
        <w:left w:val="none" w:sz="0" w:space="0" w:color="auto"/>
        <w:bottom w:val="none" w:sz="0" w:space="0" w:color="auto"/>
        <w:right w:val="none" w:sz="0" w:space="0" w:color="auto"/>
      </w:divBdr>
    </w:div>
    <w:div w:id="583995452">
      <w:bodyDiv w:val="1"/>
      <w:marLeft w:val="0"/>
      <w:marRight w:val="0"/>
      <w:marTop w:val="0"/>
      <w:marBottom w:val="0"/>
      <w:divBdr>
        <w:top w:val="none" w:sz="0" w:space="0" w:color="auto"/>
        <w:left w:val="none" w:sz="0" w:space="0" w:color="auto"/>
        <w:bottom w:val="none" w:sz="0" w:space="0" w:color="auto"/>
        <w:right w:val="none" w:sz="0" w:space="0" w:color="auto"/>
      </w:divBdr>
    </w:div>
    <w:div w:id="584730491">
      <w:bodyDiv w:val="1"/>
      <w:marLeft w:val="0"/>
      <w:marRight w:val="0"/>
      <w:marTop w:val="0"/>
      <w:marBottom w:val="0"/>
      <w:divBdr>
        <w:top w:val="none" w:sz="0" w:space="0" w:color="auto"/>
        <w:left w:val="none" w:sz="0" w:space="0" w:color="auto"/>
        <w:bottom w:val="none" w:sz="0" w:space="0" w:color="auto"/>
        <w:right w:val="none" w:sz="0" w:space="0" w:color="auto"/>
      </w:divBdr>
    </w:div>
    <w:div w:id="584875538">
      <w:bodyDiv w:val="1"/>
      <w:marLeft w:val="0"/>
      <w:marRight w:val="0"/>
      <w:marTop w:val="0"/>
      <w:marBottom w:val="0"/>
      <w:divBdr>
        <w:top w:val="none" w:sz="0" w:space="0" w:color="auto"/>
        <w:left w:val="none" w:sz="0" w:space="0" w:color="auto"/>
        <w:bottom w:val="none" w:sz="0" w:space="0" w:color="auto"/>
        <w:right w:val="none" w:sz="0" w:space="0" w:color="auto"/>
      </w:divBdr>
    </w:div>
    <w:div w:id="584998517">
      <w:bodyDiv w:val="1"/>
      <w:marLeft w:val="0"/>
      <w:marRight w:val="0"/>
      <w:marTop w:val="0"/>
      <w:marBottom w:val="0"/>
      <w:divBdr>
        <w:top w:val="none" w:sz="0" w:space="0" w:color="auto"/>
        <w:left w:val="none" w:sz="0" w:space="0" w:color="auto"/>
        <w:bottom w:val="none" w:sz="0" w:space="0" w:color="auto"/>
        <w:right w:val="none" w:sz="0" w:space="0" w:color="auto"/>
      </w:divBdr>
    </w:div>
    <w:div w:id="585504864">
      <w:bodyDiv w:val="1"/>
      <w:marLeft w:val="0"/>
      <w:marRight w:val="0"/>
      <w:marTop w:val="0"/>
      <w:marBottom w:val="0"/>
      <w:divBdr>
        <w:top w:val="none" w:sz="0" w:space="0" w:color="auto"/>
        <w:left w:val="none" w:sz="0" w:space="0" w:color="auto"/>
        <w:bottom w:val="none" w:sz="0" w:space="0" w:color="auto"/>
        <w:right w:val="none" w:sz="0" w:space="0" w:color="auto"/>
      </w:divBdr>
    </w:div>
    <w:div w:id="587496931">
      <w:bodyDiv w:val="1"/>
      <w:marLeft w:val="0"/>
      <w:marRight w:val="0"/>
      <w:marTop w:val="0"/>
      <w:marBottom w:val="0"/>
      <w:divBdr>
        <w:top w:val="none" w:sz="0" w:space="0" w:color="auto"/>
        <w:left w:val="none" w:sz="0" w:space="0" w:color="auto"/>
        <w:bottom w:val="none" w:sz="0" w:space="0" w:color="auto"/>
        <w:right w:val="none" w:sz="0" w:space="0" w:color="auto"/>
      </w:divBdr>
    </w:div>
    <w:div w:id="589849871">
      <w:bodyDiv w:val="1"/>
      <w:marLeft w:val="0"/>
      <w:marRight w:val="0"/>
      <w:marTop w:val="0"/>
      <w:marBottom w:val="0"/>
      <w:divBdr>
        <w:top w:val="none" w:sz="0" w:space="0" w:color="auto"/>
        <w:left w:val="none" w:sz="0" w:space="0" w:color="auto"/>
        <w:bottom w:val="none" w:sz="0" w:space="0" w:color="auto"/>
        <w:right w:val="none" w:sz="0" w:space="0" w:color="auto"/>
      </w:divBdr>
    </w:div>
    <w:div w:id="589852365">
      <w:bodyDiv w:val="1"/>
      <w:marLeft w:val="0"/>
      <w:marRight w:val="0"/>
      <w:marTop w:val="0"/>
      <w:marBottom w:val="0"/>
      <w:divBdr>
        <w:top w:val="none" w:sz="0" w:space="0" w:color="auto"/>
        <w:left w:val="none" w:sz="0" w:space="0" w:color="auto"/>
        <w:bottom w:val="none" w:sz="0" w:space="0" w:color="auto"/>
        <w:right w:val="none" w:sz="0" w:space="0" w:color="auto"/>
      </w:divBdr>
    </w:div>
    <w:div w:id="590627924">
      <w:bodyDiv w:val="1"/>
      <w:marLeft w:val="0"/>
      <w:marRight w:val="0"/>
      <w:marTop w:val="0"/>
      <w:marBottom w:val="0"/>
      <w:divBdr>
        <w:top w:val="none" w:sz="0" w:space="0" w:color="auto"/>
        <w:left w:val="none" w:sz="0" w:space="0" w:color="auto"/>
        <w:bottom w:val="none" w:sz="0" w:space="0" w:color="auto"/>
        <w:right w:val="none" w:sz="0" w:space="0" w:color="auto"/>
      </w:divBdr>
    </w:div>
    <w:div w:id="591206687">
      <w:bodyDiv w:val="1"/>
      <w:marLeft w:val="0"/>
      <w:marRight w:val="0"/>
      <w:marTop w:val="0"/>
      <w:marBottom w:val="0"/>
      <w:divBdr>
        <w:top w:val="none" w:sz="0" w:space="0" w:color="auto"/>
        <w:left w:val="none" w:sz="0" w:space="0" w:color="auto"/>
        <w:bottom w:val="none" w:sz="0" w:space="0" w:color="auto"/>
        <w:right w:val="none" w:sz="0" w:space="0" w:color="auto"/>
      </w:divBdr>
    </w:div>
    <w:div w:id="594217208">
      <w:bodyDiv w:val="1"/>
      <w:marLeft w:val="0"/>
      <w:marRight w:val="0"/>
      <w:marTop w:val="0"/>
      <w:marBottom w:val="0"/>
      <w:divBdr>
        <w:top w:val="none" w:sz="0" w:space="0" w:color="auto"/>
        <w:left w:val="none" w:sz="0" w:space="0" w:color="auto"/>
        <w:bottom w:val="none" w:sz="0" w:space="0" w:color="auto"/>
        <w:right w:val="none" w:sz="0" w:space="0" w:color="auto"/>
      </w:divBdr>
    </w:div>
    <w:div w:id="594746100">
      <w:bodyDiv w:val="1"/>
      <w:marLeft w:val="0"/>
      <w:marRight w:val="0"/>
      <w:marTop w:val="0"/>
      <w:marBottom w:val="0"/>
      <w:divBdr>
        <w:top w:val="none" w:sz="0" w:space="0" w:color="auto"/>
        <w:left w:val="none" w:sz="0" w:space="0" w:color="auto"/>
        <w:bottom w:val="none" w:sz="0" w:space="0" w:color="auto"/>
        <w:right w:val="none" w:sz="0" w:space="0" w:color="auto"/>
      </w:divBdr>
    </w:div>
    <w:div w:id="594901629">
      <w:bodyDiv w:val="1"/>
      <w:marLeft w:val="0"/>
      <w:marRight w:val="0"/>
      <w:marTop w:val="0"/>
      <w:marBottom w:val="0"/>
      <w:divBdr>
        <w:top w:val="none" w:sz="0" w:space="0" w:color="auto"/>
        <w:left w:val="none" w:sz="0" w:space="0" w:color="auto"/>
        <w:bottom w:val="none" w:sz="0" w:space="0" w:color="auto"/>
        <w:right w:val="none" w:sz="0" w:space="0" w:color="auto"/>
      </w:divBdr>
    </w:div>
    <w:div w:id="595093746">
      <w:bodyDiv w:val="1"/>
      <w:marLeft w:val="0"/>
      <w:marRight w:val="0"/>
      <w:marTop w:val="0"/>
      <w:marBottom w:val="0"/>
      <w:divBdr>
        <w:top w:val="none" w:sz="0" w:space="0" w:color="auto"/>
        <w:left w:val="none" w:sz="0" w:space="0" w:color="auto"/>
        <w:bottom w:val="none" w:sz="0" w:space="0" w:color="auto"/>
        <w:right w:val="none" w:sz="0" w:space="0" w:color="auto"/>
      </w:divBdr>
    </w:div>
    <w:div w:id="595139566">
      <w:bodyDiv w:val="1"/>
      <w:marLeft w:val="0"/>
      <w:marRight w:val="0"/>
      <w:marTop w:val="0"/>
      <w:marBottom w:val="0"/>
      <w:divBdr>
        <w:top w:val="none" w:sz="0" w:space="0" w:color="auto"/>
        <w:left w:val="none" w:sz="0" w:space="0" w:color="auto"/>
        <w:bottom w:val="none" w:sz="0" w:space="0" w:color="auto"/>
        <w:right w:val="none" w:sz="0" w:space="0" w:color="auto"/>
      </w:divBdr>
    </w:div>
    <w:div w:id="596407565">
      <w:bodyDiv w:val="1"/>
      <w:marLeft w:val="0"/>
      <w:marRight w:val="0"/>
      <w:marTop w:val="0"/>
      <w:marBottom w:val="0"/>
      <w:divBdr>
        <w:top w:val="none" w:sz="0" w:space="0" w:color="auto"/>
        <w:left w:val="none" w:sz="0" w:space="0" w:color="auto"/>
        <w:bottom w:val="none" w:sz="0" w:space="0" w:color="auto"/>
        <w:right w:val="none" w:sz="0" w:space="0" w:color="auto"/>
      </w:divBdr>
    </w:div>
    <w:div w:id="597520975">
      <w:bodyDiv w:val="1"/>
      <w:marLeft w:val="0"/>
      <w:marRight w:val="0"/>
      <w:marTop w:val="0"/>
      <w:marBottom w:val="0"/>
      <w:divBdr>
        <w:top w:val="none" w:sz="0" w:space="0" w:color="auto"/>
        <w:left w:val="none" w:sz="0" w:space="0" w:color="auto"/>
        <w:bottom w:val="none" w:sz="0" w:space="0" w:color="auto"/>
        <w:right w:val="none" w:sz="0" w:space="0" w:color="auto"/>
      </w:divBdr>
    </w:div>
    <w:div w:id="598567676">
      <w:bodyDiv w:val="1"/>
      <w:marLeft w:val="0"/>
      <w:marRight w:val="0"/>
      <w:marTop w:val="0"/>
      <w:marBottom w:val="0"/>
      <w:divBdr>
        <w:top w:val="none" w:sz="0" w:space="0" w:color="auto"/>
        <w:left w:val="none" w:sz="0" w:space="0" w:color="auto"/>
        <w:bottom w:val="none" w:sz="0" w:space="0" w:color="auto"/>
        <w:right w:val="none" w:sz="0" w:space="0" w:color="auto"/>
      </w:divBdr>
    </w:div>
    <w:div w:id="599222058">
      <w:bodyDiv w:val="1"/>
      <w:marLeft w:val="0"/>
      <w:marRight w:val="0"/>
      <w:marTop w:val="0"/>
      <w:marBottom w:val="0"/>
      <w:divBdr>
        <w:top w:val="none" w:sz="0" w:space="0" w:color="auto"/>
        <w:left w:val="none" w:sz="0" w:space="0" w:color="auto"/>
        <w:bottom w:val="none" w:sz="0" w:space="0" w:color="auto"/>
        <w:right w:val="none" w:sz="0" w:space="0" w:color="auto"/>
      </w:divBdr>
    </w:div>
    <w:div w:id="600601531">
      <w:bodyDiv w:val="1"/>
      <w:marLeft w:val="0"/>
      <w:marRight w:val="0"/>
      <w:marTop w:val="0"/>
      <w:marBottom w:val="0"/>
      <w:divBdr>
        <w:top w:val="none" w:sz="0" w:space="0" w:color="auto"/>
        <w:left w:val="none" w:sz="0" w:space="0" w:color="auto"/>
        <w:bottom w:val="none" w:sz="0" w:space="0" w:color="auto"/>
        <w:right w:val="none" w:sz="0" w:space="0" w:color="auto"/>
      </w:divBdr>
    </w:div>
    <w:div w:id="600839506">
      <w:bodyDiv w:val="1"/>
      <w:marLeft w:val="0"/>
      <w:marRight w:val="0"/>
      <w:marTop w:val="0"/>
      <w:marBottom w:val="0"/>
      <w:divBdr>
        <w:top w:val="none" w:sz="0" w:space="0" w:color="auto"/>
        <w:left w:val="none" w:sz="0" w:space="0" w:color="auto"/>
        <w:bottom w:val="none" w:sz="0" w:space="0" w:color="auto"/>
        <w:right w:val="none" w:sz="0" w:space="0" w:color="auto"/>
      </w:divBdr>
    </w:div>
    <w:div w:id="602225841">
      <w:bodyDiv w:val="1"/>
      <w:marLeft w:val="0"/>
      <w:marRight w:val="0"/>
      <w:marTop w:val="0"/>
      <w:marBottom w:val="0"/>
      <w:divBdr>
        <w:top w:val="none" w:sz="0" w:space="0" w:color="auto"/>
        <w:left w:val="none" w:sz="0" w:space="0" w:color="auto"/>
        <w:bottom w:val="none" w:sz="0" w:space="0" w:color="auto"/>
        <w:right w:val="none" w:sz="0" w:space="0" w:color="auto"/>
      </w:divBdr>
    </w:div>
    <w:div w:id="602343280">
      <w:bodyDiv w:val="1"/>
      <w:marLeft w:val="0"/>
      <w:marRight w:val="0"/>
      <w:marTop w:val="0"/>
      <w:marBottom w:val="0"/>
      <w:divBdr>
        <w:top w:val="none" w:sz="0" w:space="0" w:color="auto"/>
        <w:left w:val="none" w:sz="0" w:space="0" w:color="auto"/>
        <w:bottom w:val="none" w:sz="0" w:space="0" w:color="auto"/>
        <w:right w:val="none" w:sz="0" w:space="0" w:color="auto"/>
      </w:divBdr>
    </w:div>
    <w:div w:id="602883858">
      <w:bodyDiv w:val="1"/>
      <w:marLeft w:val="0"/>
      <w:marRight w:val="0"/>
      <w:marTop w:val="0"/>
      <w:marBottom w:val="0"/>
      <w:divBdr>
        <w:top w:val="none" w:sz="0" w:space="0" w:color="auto"/>
        <w:left w:val="none" w:sz="0" w:space="0" w:color="auto"/>
        <w:bottom w:val="none" w:sz="0" w:space="0" w:color="auto"/>
        <w:right w:val="none" w:sz="0" w:space="0" w:color="auto"/>
      </w:divBdr>
    </w:div>
    <w:div w:id="603542365">
      <w:bodyDiv w:val="1"/>
      <w:marLeft w:val="0"/>
      <w:marRight w:val="0"/>
      <w:marTop w:val="0"/>
      <w:marBottom w:val="0"/>
      <w:divBdr>
        <w:top w:val="none" w:sz="0" w:space="0" w:color="auto"/>
        <w:left w:val="none" w:sz="0" w:space="0" w:color="auto"/>
        <w:bottom w:val="none" w:sz="0" w:space="0" w:color="auto"/>
        <w:right w:val="none" w:sz="0" w:space="0" w:color="auto"/>
      </w:divBdr>
    </w:div>
    <w:div w:id="603995903">
      <w:bodyDiv w:val="1"/>
      <w:marLeft w:val="0"/>
      <w:marRight w:val="0"/>
      <w:marTop w:val="0"/>
      <w:marBottom w:val="0"/>
      <w:divBdr>
        <w:top w:val="none" w:sz="0" w:space="0" w:color="auto"/>
        <w:left w:val="none" w:sz="0" w:space="0" w:color="auto"/>
        <w:bottom w:val="none" w:sz="0" w:space="0" w:color="auto"/>
        <w:right w:val="none" w:sz="0" w:space="0" w:color="auto"/>
      </w:divBdr>
    </w:div>
    <w:div w:id="604197369">
      <w:bodyDiv w:val="1"/>
      <w:marLeft w:val="0"/>
      <w:marRight w:val="0"/>
      <w:marTop w:val="0"/>
      <w:marBottom w:val="0"/>
      <w:divBdr>
        <w:top w:val="none" w:sz="0" w:space="0" w:color="auto"/>
        <w:left w:val="none" w:sz="0" w:space="0" w:color="auto"/>
        <w:bottom w:val="none" w:sz="0" w:space="0" w:color="auto"/>
        <w:right w:val="none" w:sz="0" w:space="0" w:color="auto"/>
      </w:divBdr>
    </w:div>
    <w:div w:id="604271525">
      <w:bodyDiv w:val="1"/>
      <w:marLeft w:val="0"/>
      <w:marRight w:val="0"/>
      <w:marTop w:val="0"/>
      <w:marBottom w:val="0"/>
      <w:divBdr>
        <w:top w:val="none" w:sz="0" w:space="0" w:color="auto"/>
        <w:left w:val="none" w:sz="0" w:space="0" w:color="auto"/>
        <w:bottom w:val="none" w:sz="0" w:space="0" w:color="auto"/>
        <w:right w:val="none" w:sz="0" w:space="0" w:color="auto"/>
      </w:divBdr>
    </w:div>
    <w:div w:id="607153630">
      <w:bodyDiv w:val="1"/>
      <w:marLeft w:val="0"/>
      <w:marRight w:val="0"/>
      <w:marTop w:val="0"/>
      <w:marBottom w:val="0"/>
      <w:divBdr>
        <w:top w:val="none" w:sz="0" w:space="0" w:color="auto"/>
        <w:left w:val="none" w:sz="0" w:space="0" w:color="auto"/>
        <w:bottom w:val="none" w:sz="0" w:space="0" w:color="auto"/>
        <w:right w:val="none" w:sz="0" w:space="0" w:color="auto"/>
      </w:divBdr>
    </w:div>
    <w:div w:id="607541716">
      <w:bodyDiv w:val="1"/>
      <w:marLeft w:val="0"/>
      <w:marRight w:val="0"/>
      <w:marTop w:val="0"/>
      <w:marBottom w:val="0"/>
      <w:divBdr>
        <w:top w:val="none" w:sz="0" w:space="0" w:color="auto"/>
        <w:left w:val="none" w:sz="0" w:space="0" w:color="auto"/>
        <w:bottom w:val="none" w:sz="0" w:space="0" w:color="auto"/>
        <w:right w:val="none" w:sz="0" w:space="0" w:color="auto"/>
      </w:divBdr>
    </w:div>
    <w:div w:id="607930918">
      <w:bodyDiv w:val="1"/>
      <w:marLeft w:val="0"/>
      <w:marRight w:val="0"/>
      <w:marTop w:val="0"/>
      <w:marBottom w:val="0"/>
      <w:divBdr>
        <w:top w:val="none" w:sz="0" w:space="0" w:color="auto"/>
        <w:left w:val="none" w:sz="0" w:space="0" w:color="auto"/>
        <w:bottom w:val="none" w:sz="0" w:space="0" w:color="auto"/>
        <w:right w:val="none" w:sz="0" w:space="0" w:color="auto"/>
      </w:divBdr>
    </w:div>
    <w:div w:id="608583543">
      <w:bodyDiv w:val="1"/>
      <w:marLeft w:val="0"/>
      <w:marRight w:val="0"/>
      <w:marTop w:val="0"/>
      <w:marBottom w:val="0"/>
      <w:divBdr>
        <w:top w:val="none" w:sz="0" w:space="0" w:color="auto"/>
        <w:left w:val="none" w:sz="0" w:space="0" w:color="auto"/>
        <w:bottom w:val="none" w:sz="0" w:space="0" w:color="auto"/>
        <w:right w:val="none" w:sz="0" w:space="0" w:color="auto"/>
      </w:divBdr>
    </w:div>
    <w:div w:id="609093201">
      <w:bodyDiv w:val="1"/>
      <w:marLeft w:val="0"/>
      <w:marRight w:val="0"/>
      <w:marTop w:val="0"/>
      <w:marBottom w:val="0"/>
      <w:divBdr>
        <w:top w:val="none" w:sz="0" w:space="0" w:color="auto"/>
        <w:left w:val="none" w:sz="0" w:space="0" w:color="auto"/>
        <w:bottom w:val="none" w:sz="0" w:space="0" w:color="auto"/>
        <w:right w:val="none" w:sz="0" w:space="0" w:color="auto"/>
      </w:divBdr>
    </w:div>
    <w:div w:id="609093840">
      <w:bodyDiv w:val="1"/>
      <w:marLeft w:val="0"/>
      <w:marRight w:val="0"/>
      <w:marTop w:val="0"/>
      <w:marBottom w:val="0"/>
      <w:divBdr>
        <w:top w:val="none" w:sz="0" w:space="0" w:color="auto"/>
        <w:left w:val="none" w:sz="0" w:space="0" w:color="auto"/>
        <w:bottom w:val="none" w:sz="0" w:space="0" w:color="auto"/>
        <w:right w:val="none" w:sz="0" w:space="0" w:color="auto"/>
      </w:divBdr>
    </w:div>
    <w:div w:id="610018886">
      <w:bodyDiv w:val="1"/>
      <w:marLeft w:val="0"/>
      <w:marRight w:val="0"/>
      <w:marTop w:val="0"/>
      <w:marBottom w:val="0"/>
      <w:divBdr>
        <w:top w:val="none" w:sz="0" w:space="0" w:color="auto"/>
        <w:left w:val="none" w:sz="0" w:space="0" w:color="auto"/>
        <w:bottom w:val="none" w:sz="0" w:space="0" w:color="auto"/>
        <w:right w:val="none" w:sz="0" w:space="0" w:color="auto"/>
      </w:divBdr>
    </w:div>
    <w:div w:id="610745233">
      <w:bodyDiv w:val="1"/>
      <w:marLeft w:val="0"/>
      <w:marRight w:val="0"/>
      <w:marTop w:val="0"/>
      <w:marBottom w:val="0"/>
      <w:divBdr>
        <w:top w:val="none" w:sz="0" w:space="0" w:color="auto"/>
        <w:left w:val="none" w:sz="0" w:space="0" w:color="auto"/>
        <w:bottom w:val="none" w:sz="0" w:space="0" w:color="auto"/>
        <w:right w:val="none" w:sz="0" w:space="0" w:color="auto"/>
      </w:divBdr>
    </w:div>
    <w:div w:id="611397839">
      <w:bodyDiv w:val="1"/>
      <w:marLeft w:val="0"/>
      <w:marRight w:val="0"/>
      <w:marTop w:val="0"/>
      <w:marBottom w:val="0"/>
      <w:divBdr>
        <w:top w:val="none" w:sz="0" w:space="0" w:color="auto"/>
        <w:left w:val="none" w:sz="0" w:space="0" w:color="auto"/>
        <w:bottom w:val="none" w:sz="0" w:space="0" w:color="auto"/>
        <w:right w:val="none" w:sz="0" w:space="0" w:color="auto"/>
      </w:divBdr>
    </w:div>
    <w:div w:id="612906999">
      <w:bodyDiv w:val="1"/>
      <w:marLeft w:val="0"/>
      <w:marRight w:val="0"/>
      <w:marTop w:val="0"/>
      <w:marBottom w:val="0"/>
      <w:divBdr>
        <w:top w:val="none" w:sz="0" w:space="0" w:color="auto"/>
        <w:left w:val="none" w:sz="0" w:space="0" w:color="auto"/>
        <w:bottom w:val="none" w:sz="0" w:space="0" w:color="auto"/>
        <w:right w:val="none" w:sz="0" w:space="0" w:color="auto"/>
      </w:divBdr>
    </w:div>
    <w:div w:id="615060005">
      <w:bodyDiv w:val="1"/>
      <w:marLeft w:val="0"/>
      <w:marRight w:val="0"/>
      <w:marTop w:val="0"/>
      <w:marBottom w:val="0"/>
      <w:divBdr>
        <w:top w:val="none" w:sz="0" w:space="0" w:color="auto"/>
        <w:left w:val="none" w:sz="0" w:space="0" w:color="auto"/>
        <w:bottom w:val="none" w:sz="0" w:space="0" w:color="auto"/>
        <w:right w:val="none" w:sz="0" w:space="0" w:color="auto"/>
      </w:divBdr>
    </w:div>
    <w:div w:id="616520603">
      <w:bodyDiv w:val="1"/>
      <w:marLeft w:val="0"/>
      <w:marRight w:val="0"/>
      <w:marTop w:val="0"/>
      <w:marBottom w:val="0"/>
      <w:divBdr>
        <w:top w:val="none" w:sz="0" w:space="0" w:color="auto"/>
        <w:left w:val="none" w:sz="0" w:space="0" w:color="auto"/>
        <w:bottom w:val="none" w:sz="0" w:space="0" w:color="auto"/>
        <w:right w:val="none" w:sz="0" w:space="0" w:color="auto"/>
      </w:divBdr>
    </w:div>
    <w:div w:id="617100950">
      <w:bodyDiv w:val="1"/>
      <w:marLeft w:val="0"/>
      <w:marRight w:val="0"/>
      <w:marTop w:val="0"/>
      <w:marBottom w:val="0"/>
      <w:divBdr>
        <w:top w:val="none" w:sz="0" w:space="0" w:color="auto"/>
        <w:left w:val="none" w:sz="0" w:space="0" w:color="auto"/>
        <w:bottom w:val="none" w:sz="0" w:space="0" w:color="auto"/>
        <w:right w:val="none" w:sz="0" w:space="0" w:color="auto"/>
      </w:divBdr>
    </w:div>
    <w:div w:id="617219084">
      <w:bodyDiv w:val="1"/>
      <w:marLeft w:val="0"/>
      <w:marRight w:val="0"/>
      <w:marTop w:val="0"/>
      <w:marBottom w:val="0"/>
      <w:divBdr>
        <w:top w:val="none" w:sz="0" w:space="0" w:color="auto"/>
        <w:left w:val="none" w:sz="0" w:space="0" w:color="auto"/>
        <w:bottom w:val="none" w:sz="0" w:space="0" w:color="auto"/>
        <w:right w:val="none" w:sz="0" w:space="0" w:color="auto"/>
      </w:divBdr>
    </w:div>
    <w:div w:id="618223003">
      <w:bodyDiv w:val="1"/>
      <w:marLeft w:val="0"/>
      <w:marRight w:val="0"/>
      <w:marTop w:val="0"/>
      <w:marBottom w:val="0"/>
      <w:divBdr>
        <w:top w:val="none" w:sz="0" w:space="0" w:color="auto"/>
        <w:left w:val="none" w:sz="0" w:space="0" w:color="auto"/>
        <w:bottom w:val="none" w:sz="0" w:space="0" w:color="auto"/>
        <w:right w:val="none" w:sz="0" w:space="0" w:color="auto"/>
      </w:divBdr>
    </w:div>
    <w:div w:id="618687687">
      <w:bodyDiv w:val="1"/>
      <w:marLeft w:val="0"/>
      <w:marRight w:val="0"/>
      <w:marTop w:val="0"/>
      <w:marBottom w:val="0"/>
      <w:divBdr>
        <w:top w:val="none" w:sz="0" w:space="0" w:color="auto"/>
        <w:left w:val="none" w:sz="0" w:space="0" w:color="auto"/>
        <w:bottom w:val="none" w:sz="0" w:space="0" w:color="auto"/>
        <w:right w:val="none" w:sz="0" w:space="0" w:color="auto"/>
      </w:divBdr>
    </w:div>
    <w:div w:id="619532118">
      <w:bodyDiv w:val="1"/>
      <w:marLeft w:val="0"/>
      <w:marRight w:val="0"/>
      <w:marTop w:val="0"/>
      <w:marBottom w:val="0"/>
      <w:divBdr>
        <w:top w:val="none" w:sz="0" w:space="0" w:color="auto"/>
        <w:left w:val="none" w:sz="0" w:space="0" w:color="auto"/>
        <w:bottom w:val="none" w:sz="0" w:space="0" w:color="auto"/>
        <w:right w:val="none" w:sz="0" w:space="0" w:color="auto"/>
      </w:divBdr>
    </w:div>
    <w:div w:id="619578544">
      <w:bodyDiv w:val="1"/>
      <w:marLeft w:val="0"/>
      <w:marRight w:val="0"/>
      <w:marTop w:val="0"/>
      <w:marBottom w:val="0"/>
      <w:divBdr>
        <w:top w:val="none" w:sz="0" w:space="0" w:color="auto"/>
        <w:left w:val="none" w:sz="0" w:space="0" w:color="auto"/>
        <w:bottom w:val="none" w:sz="0" w:space="0" w:color="auto"/>
        <w:right w:val="none" w:sz="0" w:space="0" w:color="auto"/>
      </w:divBdr>
    </w:div>
    <w:div w:id="620191882">
      <w:bodyDiv w:val="1"/>
      <w:marLeft w:val="0"/>
      <w:marRight w:val="0"/>
      <w:marTop w:val="0"/>
      <w:marBottom w:val="0"/>
      <w:divBdr>
        <w:top w:val="none" w:sz="0" w:space="0" w:color="auto"/>
        <w:left w:val="none" w:sz="0" w:space="0" w:color="auto"/>
        <w:bottom w:val="none" w:sz="0" w:space="0" w:color="auto"/>
        <w:right w:val="none" w:sz="0" w:space="0" w:color="auto"/>
      </w:divBdr>
    </w:div>
    <w:div w:id="621495139">
      <w:bodyDiv w:val="1"/>
      <w:marLeft w:val="0"/>
      <w:marRight w:val="0"/>
      <w:marTop w:val="0"/>
      <w:marBottom w:val="0"/>
      <w:divBdr>
        <w:top w:val="none" w:sz="0" w:space="0" w:color="auto"/>
        <w:left w:val="none" w:sz="0" w:space="0" w:color="auto"/>
        <w:bottom w:val="none" w:sz="0" w:space="0" w:color="auto"/>
        <w:right w:val="none" w:sz="0" w:space="0" w:color="auto"/>
      </w:divBdr>
    </w:div>
    <w:div w:id="623076650">
      <w:bodyDiv w:val="1"/>
      <w:marLeft w:val="0"/>
      <w:marRight w:val="0"/>
      <w:marTop w:val="0"/>
      <w:marBottom w:val="0"/>
      <w:divBdr>
        <w:top w:val="none" w:sz="0" w:space="0" w:color="auto"/>
        <w:left w:val="none" w:sz="0" w:space="0" w:color="auto"/>
        <w:bottom w:val="none" w:sz="0" w:space="0" w:color="auto"/>
        <w:right w:val="none" w:sz="0" w:space="0" w:color="auto"/>
      </w:divBdr>
    </w:div>
    <w:div w:id="623778096">
      <w:bodyDiv w:val="1"/>
      <w:marLeft w:val="0"/>
      <w:marRight w:val="0"/>
      <w:marTop w:val="0"/>
      <w:marBottom w:val="0"/>
      <w:divBdr>
        <w:top w:val="none" w:sz="0" w:space="0" w:color="auto"/>
        <w:left w:val="none" w:sz="0" w:space="0" w:color="auto"/>
        <w:bottom w:val="none" w:sz="0" w:space="0" w:color="auto"/>
        <w:right w:val="none" w:sz="0" w:space="0" w:color="auto"/>
      </w:divBdr>
    </w:div>
    <w:div w:id="624389171">
      <w:bodyDiv w:val="1"/>
      <w:marLeft w:val="0"/>
      <w:marRight w:val="0"/>
      <w:marTop w:val="0"/>
      <w:marBottom w:val="0"/>
      <w:divBdr>
        <w:top w:val="none" w:sz="0" w:space="0" w:color="auto"/>
        <w:left w:val="none" w:sz="0" w:space="0" w:color="auto"/>
        <w:bottom w:val="none" w:sz="0" w:space="0" w:color="auto"/>
        <w:right w:val="none" w:sz="0" w:space="0" w:color="auto"/>
      </w:divBdr>
    </w:div>
    <w:div w:id="624770463">
      <w:bodyDiv w:val="1"/>
      <w:marLeft w:val="0"/>
      <w:marRight w:val="0"/>
      <w:marTop w:val="0"/>
      <w:marBottom w:val="0"/>
      <w:divBdr>
        <w:top w:val="none" w:sz="0" w:space="0" w:color="auto"/>
        <w:left w:val="none" w:sz="0" w:space="0" w:color="auto"/>
        <w:bottom w:val="none" w:sz="0" w:space="0" w:color="auto"/>
        <w:right w:val="none" w:sz="0" w:space="0" w:color="auto"/>
      </w:divBdr>
    </w:div>
    <w:div w:id="624774649">
      <w:bodyDiv w:val="1"/>
      <w:marLeft w:val="0"/>
      <w:marRight w:val="0"/>
      <w:marTop w:val="0"/>
      <w:marBottom w:val="0"/>
      <w:divBdr>
        <w:top w:val="none" w:sz="0" w:space="0" w:color="auto"/>
        <w:left w:val="none" w:sz="0" w:space="0" w:color="auto"/>
        <w:bottom w:val="none" w:sz="0" w:space="0" w:color="auto"/>
        <w:right w:val="none" w:sz="0" w:space="0" w:color="auto"/>
      </w:divBdr>
    </w:div>
    <w:div w:id="625544252">
      <w:bodyDiv w:val="1"/>
      <w:marLeft w:val="0"/>
      <w:marRight w:val="0"/>
      <w:marTop w:val="0"/>
      <w:marBottom w:val="0"/>
      <w:divBdr>
        <w:top w:val="none" w:sz="0" w:space="0" w:color="auto"/>
        <w:left w:val="none" w:sz="0" w:space="0" w:color="auto"/>
        <w:bottom w:val="none" w:sz="0" w:space="0" w:color="auto"/>
        <w:right w:val="none" w:sz="0" w:space="0" w:color="auto"/>
      </w:divBdr>
    </w:div>
    <w:div w:id="630136593">
      <w:bodyDiv w:val="1"/>
      <w:marLeft w:val="0"/>
      <w:marRight w:val="0"/>
      <w:marTop w:val="0"/>
      <w:marBottom w:val="0"/>
      <w:divBdr>
        <w:top w:val="none" w:sz="0" w:space="0" w:color="auto"/>
        <w:left w:val="none" w:sz="0" w:space="0" w:color="auto"/>
        <w:bottom w:val="none" w:sz="0" w:space="0" w:color="auto"/>
        <w:right w:val="none" w:sz="0" w:space="0" w:color="auto"/>
      </w:divBdr>
    </w:div>
    <w:div w:id="630477460">
      <w:bodyDiv w:val="1"/>
      <w:marLeft w:val="0"/>
      <w:marRight w:val="0"/>
      <w:marTop w:val="0"/>
      <w:marBottom w:val="0"/>
      <w:divBdr>
        <w:top w:val="none" w:sz="0" w:space="0" w:color="auto"/>
        <w:left w:val="none" w:sz="0" w:space="0" w:color="auto"/>
        <w:bottom w:val="none" w:sz="0" w:space="0" w:color="auto"/>
        <w:right w:val="none" w:sz="0" w:space="0" w:color="auto"/>
      </w:divBdr>
    </w:div>
    <w:div w:id="630937685">
      <w:bodyDiv w:val="1"/>
      <w:marLeft w:val="0"/>
      <w:marRight w:val="0"/>
      <w:marTop w:val="0"/>
      <w:marBottom w:val="0"/>
      <w:divBdr>
        <w:top w:val="none" w:sz="0" w:space="0" w:color="auto"/>
        <w:left w:val="none" w:sz="0" w:space="0" w:color="auto"/>
        <w:bottom w:val="none" w:sz="0" w:space="0" w:color="auto"/>
        <w:right w:val="none" w:sz="0" w:space="0" w:color="auto"/>
      </w:divBdr>
    </w:div>
    <w:div w:id="631180428">
      <w:bodyDiv w:val="1"/>
      <w:marLeft w:val="0"/>
      <w:marRight w:val="0"/>
      <w:marTop w:val="0"/>
      <w:marBottom w:val="0"/>
      <w:divBdr>
        <w:top w:val="none" w:sz="0" w:space="0" w:color="auto"/>
        <w:left w:val="none" w:sz="0" w:space="0" w:color="auto"/>
        <w:bottom w:val="none" w:sz="0" w:space="0" w:color="auto"/>
        <w:right w:val="none" w:sz="0" w:space="0" w:color="auto"/>
      </w:divBdr>
    </w:div>
    <w:div w:id="631516144">
      <w:bodyDiv w:val="1"/>
      <w:marLeft w:val="0"/>
      <w:marRight w:val="0"/>
      <w:marTop w:val="0"/>
      <w:marBottom w:val="0"/>
      <w:divBdr>
        <w:top w:val="none" w:sz="0" w:space="0" w:color="auto"/>
        <w:left w:val="none" w:sz="0" w:space="0" w:color="auto"/>
        <w:bottom w:val="none" w:sz="0" w:space="0" w:color="auto"/>
        <w:right w:val="none" w:sz="0" w:space="0" w:color="auto"/>
      </w:divBdr>
    </w:div>
    <w:div w:id="631864441">
      <w:bodyDiv w:val="1"/>
      <w:marLeft w:val="0"/>
      <w:marRight w:val="0"/>
      <w:marTop w:val="0"/>
      <w:marBottom w:val="0"/>
      <w:divBdr>
        <w:top w:val="none" w:sz="0" w:space="0" w:color="auto"/>
        <w:left w:val="none" w:sz="0" w:space="0" w:color="auto"/>
        <w:bottom w:val="none" w:sz="0" w:space="0" w:color="auto"/>
        <w:right w:val="none" w:sz="0" w:space="0" w:color="auto"/>
      </w:divBdr>
    </w:div>
    <w:div w:id="631907650">
      <w:bodyDiv w:val="1"/>
      <w:marLeft w:val="0"/>
      <w:marRight w:val="0"/>
      <w:marTop w:val="0"/>
      <w:marBottom w:val="0"/>
      <w:divBdr>
        <w:top w:val="none" w:sz="0" w:space="0" w:color="auto"/>
        <w:left w:val="none" w:sz="0" w:space="0" w:color="auto"/>
        <w:bottom w:val="none" w:sz="0" w:space="0" w:color="auto"/>
        <w:right w:val="none" w:sz="0" w:space="0" w:color="auto"/>
      </w:divBdr>
    </w:div>
    <w:div w:id="633682328">
      <w:bodyDiv w:val="1"/>
      <w:marLeft w:val="0"/>
      <w:marRight w:val="0"/>
      <w:marTop w:val="0"/>
      <w:marBottom w:val="0"/>
      <w:divBdr>
        <w:top w:val="none" w:sz="0" w:space="0" w:color="auto"/>
        <w:left w:val="none" w:sz="0" w:space="0" w:color="auto"/>
        <w:bottom w:val="none" w:sz="0" w:space="0" w:color="auto"/>
        <w:right w:val="none" w:sz="0" w:space="0" w:color="auto"/>
      </w:divBdr>
    </w:div>
    <w:div w:id="634019797">
      <w:bodyDiv w:val="1"/>
      <w:marLeft w:val="0"/>
      <w:marRight w:val="0"/>
      <w:marTop w:val="0"/>
      <w:marBottom w:val="0"/>
      <w:divBdr>
        <w:top w:val="none" w:sz="0" w:space="0" w:color="auto"/>
        <w:left w:val="none" w:sz="0" w:space="0" w:color="auto"/>
        <w:bottom w:val="none" w:sz="0" w:space="0" w:color="auto"/>
        <w:right w:val="none" w:sz="0" w:space="0" w:color="auto"/>
      </w:divBdr>
    </w:div>
    <w:div w:id="635570837">
      <w:bodyDiv w:val="1"/>
      <w:marLeft w:val="0"/>
      <w:marRight w:val="0"/>
      <w:marTop w:val="0"/>
      <w:marBottom w:val="0"/>
      <w:divBdr>
        <w:top w:val="none" w:sz="0" w:space="0" w:color="auto"/>
        <w:left w:val="none" w:sz="0" w:space="0" w:color="auto"/>
        <w:bottom w:val="none" w:sz="0" w:space="0" w:color="auto"/>
        <w:right w:val="none" w:sz="0" w:space="0" w:color="auto"/>
      </w:divBdr>
    </w:div>
    <w:div w:id="635792508">
      <w:bodyDiv w:val="1"/>
      <w:marLeft w:val="0"/>
      <w:marRight w:val="0"/>
      <w:marTop w:val="0"/>
      <w:marBottom w:val="0"/>
      <w:divBdr>
        <w:top w:val="none" w:sz="0" w:space="0" w:color="auto"/>
        <w:left w:val="none" w:sz="0" w:space="0" w:color="auto"/>
        <w:bottom w:val="none" w:sz="0" w:space="0" w:color="auto"/>
        <w:right w:val="none" w:sz="0" w:space="0" w:color="auto"/>
      </w:divBdr>
    </w:div>
    <w:div w:id="635988969">
      <w:bodyDiv w:val="1"/>
      <w:marLeft w:val="0"/>
      <w:marRight w:val="0"/>
      <w:marTop w:val="0"/>
      <w:marBottom w:val="0"/>
      <w:divBdr>
        <w:top w:val="none" w:sz="0" w:space="0" w:color="auto"/>
        <w:left w:val="none" w:sz="0" w:space="0" w:color="auto"/>
        <w:bottom w:val="none" w:sz="0" w:space="0" w:color="auto"/>
        <w:right w:val="none" w:sz="0" w:space="0" w:color="auto"/>
      </w:divBdr>
    </w:div>
    <w:div w:id="637564092">
      <w:bodyDiv w:val="1"/>
      <w:marLeft w:val="0"/>
      <w:marRight w:val="0"/>
      <w:marTop w:val="0"/>
      <w:marBottom w:val="0"/>
      <w:divBdr>
        <w:top w:val="none" w:sz="0" w:space="0" w:color="auto"/>
        <w:left w:val="none" w:sz="0" w:space="0" w:color="auto"/>
        <w:bottom w:val="none" w:sz="0" w:space="0" w:color="auto"/>
        <w:right w:val="none" w:sz="0" w:space="0" w:color="auto"/>
      </w:divBdr>
    </w:div>
    <w:div w:id="638077615">
      <w:bodyDiv w:val="1"/>
      <w:marLeft w:val="0"/>
      <w:marRight w:val="0"/>
      <w:marTop w:val="0"/>
      <w:marBottom w:val="0"/>
      <w:divBdr>
        <w:top w:val="none" w:sz="0" w:space="0" w:color="auto"/>
        <w:left w:val="none" w:sz="0" w:space="0" w:color="auto"/>
        <w:bottom w:val="none" w:sz="0" w:space="0" w:color="auto"/>
        <w:right w:val="none" w:sz="0" w:space="0" w:color="auto"/>
      </w:divBdr>
    </w:div>
    <w:div w:id="638412727">
      <w:bodyDiv w:val="1"/>
      <w:marLeft w:val="0"/>
      <w:marRight w:val="0"/>
      <w:marTop w:val="0"/>
      <w:marBottom w:val="0"/>
      <w:divBdr>
        <w:top w:val="none" w:sz="0" w:space="0" w:color="auto"/>
        <w:left w:val="none" w:sz="0" w:space="0" w:color="auto"/>
        <w:bottom w:val="none" w:sz="0" w:space="0" w:color="auto"/>
        <w:right w:val="none" w:sz="0" w:space="0" w:color="auto"/>
      </w:divBdr>
    </w:div>
    <w:div w:id="638536396">
      <w:bodyDiv w:val="1"/>
      <w:marLeft w:val="0"/>
      <w:marRight w:val="0"/>
      <w:marTop w:val="0"/>
      <w:marBottom w:val="0"/>
      <w:divBdr>
        <w:top w:val="none" w:sz="0" w:space="0" w:color="auto"/>
        <w:left w:val="none" w:sz="0" w:space="0" w:color="auto"/>
        <w:bottom w:val="none" w:sz="0" w:space="0" w:color="auto"/>
        <w:right w:val="none" w:sz="0" w:space="0" w:color="auto"/>
      </w:divBdr>
    </w:div>
    <w:div w:id="638656459">
      <w:bodyDiv w:val="1"/>
      <w:marLeft w:val="0"/>
      <w:marRight w:val="0"/>
      <w:marTop w:val="0"/>
      <w:marBottom w:val="0"/>
      <w:divBdr>
        <w:top w:val="none" w:sz="0" w:space="0" w:color="auto"/>
        <w:left w:val="none" w:sz="0" w:space="0" w:color="auto"/>
        <w:bottom w:val="none" w:sz="0" w:space="0" w:color="auto"/>
        <w:right w:val="none" w:sz="0" w:space="0" w:color="auto"/>
      </w:divBdr>
    </w:div>
    <w:div w:id="638917432">
      <w:bodyDiv w:val="1"/>
      <w:marLeft w:val="0"/>
      <w:marRight w:val="0"/>
      <w:marTop w:val="0"/>
      <w:marBottom w:val="0"/>
      <w:divBdr>
        <w:top w:val="none" w:sz="0" w:space="0" w:color="auto"/>
        <w:left w:val="none" w:sz="0" w:space="0" w:color="auto"/>
        <w:bottom w:val="none" w:sz="0" w:space="0" w:color="auto"/>
        <w:right w:val="none" w:sz="0" w:space="0" w:color="auto"/>
      </w:divBdr>
    </w:div>
    <w:div w:id="639072135">
      <w:bodyDiv w:val="1"/>
      <w:marLeft w:val="0"/>
      <w:marRight w:val="0"/>
      <w:marTop w:val="0"/>
      <w:marBottom w:val="0"/>
      <w:divBdr>
        <w:top w:val="none" w:sz="0" w:space="0" w:color="auto"/>
        <w:left w:val="none" w:sz="0" w:space="0" w:color="auto"/>
        <w:bottom w:val="none" w:sz="0" w:space="0" w:color="auto"/>
        <w:right w:val="none" w:sz="0" w:space="0" w:color="auto"/>
      </w:divBdr>
    </w:div>
    <w:div w:id="639925679">
      <w:bodyDiv w:val="1"/>
      <w:marLeft w:val="0"/>
      <w:marRight w:val="0"/>
      <w:marTop w:val="0"/>
      <w:marBottom w:val="0"/>
      <w:divBdr>
        <w:top w:val="none" w:sz="0" w:space="0" w:color="auto"/>
        <w:left w:val="none" w:sz="0" w:space="0" w:color="auto"/>
        <w:bottom w:val="none" w:sz="0" w:space="0" w:color="auto"/>
        <w:right w:val="none" w:sz="0" w:space="0" w:color="auto"/>
      </w:divBdr>
    </w:div>
    <w:div w:id="640035922">
      <w:bodyDiv w:val="1"/>
      <w:marLeft w:val="0"/>
      <w:marRight w:val="0"/>
      <w:marTop w:val="0"/>
      <w:marBottom w:val="0"/>
      <w:divBdr>
        <w:top w:val="none" w:sz="0" w:space="0" w:color="auto"/>
        <w:left w:val="none" w:sz="0" w:space="0" w:color="auto"/>
        <w:bottom w:val="none" w:sz="0" w:space="0" w:color="auto"/>
        <w:right w:val="none" w:sz="0" w:space="0" w:color="auto"/>
      </w:divBdr>
    </w:div>
    <w:div w:id="640039129">
      <w:bodyDiv w:val="1"/>
      <w:marLeft w:val="0"/>
      <w:marRight w:val="0"/>
      <w:marTop w:val="0"/>
      <w:marBottom w:val="0"/>
      <w:divBdr>
        <w:top w:val="none" w:sz="0" w:space="0" w:color="auto"/>
        <w:left w:val="none" w:sz="0" w:space="0" w:color="auto"/>
        <w:bottom w:val="none" w:sz="0" w:space="0" w:color="auto"/>
        <w:right w:val="none" w:sz="0" w:space="0" w:color="auto"/>
      </w:divBdr>
    </w:div>
    <w:div w:id="641346167">
      <w:bodyDiv w:val="1"/>
      <w:marLeft w:val="0"/>
      <w:marRight w:val="0"/>
      <w:marTop w:val="0"/>
      <w:marBottom w:val="0"/>
      <w:divBdr>
        <w:top w:val="none" w:sz="0" w:space="0" w:color="auto"/>
        <w:left w:val="none" w:sz="0" w:space="0" w:color="auto"/>
        <w:bottom w:val="none" w:sz="0" w:space="0" w:color="auto"/>
        <w:right w:val="none" w:sz="0" w:space="0" w:color="auto"/>
      </w:divBdr>
    </w:div>
    <w:div w:id="641887645">
      <w:bodyDiv w:val="1"/>
      <w:marLeft w:val="0"/>
      <w:marRight w:val="0"/>
      <w:marTop w:val="0"/>
      <w:marBottom w:val="0"/>
      <w:divBdr>
        <w:top w:val="none" w:sz="0" w:space="0" w:color="auto"/>
        <w:left w:val="none" w:sz="0" w:space="0" w:color="auto"/>
        <w:bottom w:val="none" w:sz="0" w:space="0" w:color="auto"/>
        <w:right w:val="none" w:sz="0" w:space="0" w:color="auto"/>
      </w:divBdr>
    </w:div>
    <w:div w:id="642660826">
      <w:bodyDiv w:val="1"/>
      <w:marLeft w:val="0"/>
      <w:marRight w:val="0"/>
      <w:marTop w:val="0"/>
      <w:marBottom w:val="0"/>
      <w:divBdr>
        <w:top w:val="none" w:sz="0" w:space="0" w:color="auto"/>
        <w:left w:val="none" w:sz="0" w:space="0" w:color="auto"/>
        <w:bottom w:val="none" w:sz="0" w:space="0" w:color="auto"/>
        <w:right w:val="none" w:sz="0" w:space="0" w:color="auto"/>
      </w:divBdr>
    </w:div>
    <w:div w:id="643240617">
      <w:bodyDiv w:val="1"/>
      <w:marLeft w:val="0"/>
      <w:marRight w:val="0"/>
      <w:marTop w:val="0"/>
      <w:marBottom w:val="0"/>
      <w:divBdr>
        <w:top w:val="none" w:sz="0" w:space="0" w:color="auto"/>
        <w:left w:val="none" w:sz="0" w:space="0" w:color="auto"/>
        <w:bottom w:val="none" w:sz="0" w:space="0" w:color="auto"/>
        <w:right w:val="none" w:sz="0" w:space="0" w:color="auto"/>
      </w:divBdr>
    </w:div>
    <w:div w:id="643581830">
      <w:bodyDiv w:val="1"/>
      <w:marLeft w:val="0"/>
      <w:marRight w:val="0"/>
      <w:marTop w:val="0"/>
      <w:marBottom w:val="0"/>
      <w:divBdr>
        <w:top w:val="none" w:sz="0" w:space="0" w:color="auto"/>
        <w:left w:val="none" w:sz="0" w:space="0" w:color="auto"/>
        <w:bottom w:val="none" w:sz="0" w:space="0" w:color="auto"/>
        <w:right w:val="none" w:sz="0" w:space="0" w:color="auto"/>
      </w:divBdr>
    </w:div>
    <w:div w:id="643655175">
      <w:bodyDiv w:val="1"/>
      <w:marLeft w:val="0"/>
      <w:marRight w:val="0"/>
      <w:marTop w:val="0"/>
      <w:marBottom w:val="0"/>
      <w:divBdr>
        <w:top w:val="none" w:sz="0" w:space="0" w:color="auto"/>
        <w:left w:val="none" w:sz="0" w:space="0" w:color="auto"/>
        <w:bottom w:val="none" w:sz="0" w:space="0" w:color="auto"/>
        <w:right w:val="none" w:sz="0" w:space="0" w:color="auto"/>
      </w:divBdr>
    </w:div>
    <w:div w:id="646403341">
      <w:bodyDiv w:val="1"/>
      <w:marLeft w:val="0"/>
      <w:marRight w:val="0"/>
      <w:marTop w:val="0"/>
      <w:marBottom w:val="0"/>
      <w:divBdr>
        <w:top w:val="none" w:sz="0" w:space="0" w:color="auto"/>
        <w:left w:val="none" w:sz="0" w:space="0" w:color="auto"/>
        <w:bottom w:val="none" w:sz="0" w:space="0" w:color="auto"/>
        <w:right w:val="none" w:sz="0" w:space="0" w:color="auto"/>
      </w:divBdr>
    </w:div>
    <w:div w:id="646906388">
      <w:bodyDiv w:val="1"/>
      <w:marLeft w:val="0"/>
      <w:marRight w:val="0"/>
      <w:marTop w:val="0"/>
      <w:marBottom w:val="0"/>
      <w:divBdr>
        <w:top w:val="none" w:sz="0" w:space="0" w:color="auto"/>
        <w:left w:val="none" w:sz="0" w:space="0" w:color="auto"/>
        <w:bottom w:val="none" w:sz="0" w:space="0" w:color="auto"/>
        <w:right w:val="none" w:sz="0" w:space="0" w:color="auto"/>
      </w:divBdr>
    </w:div>
    <w:div w:id="648097046">
      <w:bodyDiv w:val="1"/>
      <w:marLeft w:val="0"/>
      <w:marRight w:val="0"/>
      <w:marTop w:val="0"/>
      <w:marBottom w:val="0"/>
      <w:divBdr>
        <w:top w:val="none" w:sz="0" w:space="0" w:color="auto"/>
        <w:left w:val="none" w:sz="0" w:space="0" w:color="auto"/>
        <w:bottom w:val="none" w:sz="0" w:space="0" w:color="auto"/>
        <w:right w:val="none" w:sz="0" w:space="0" w:color="auto"/>
      </w:divBdr>
    </w:div>
    <w:div w:id="648098830">
      <w:bodyDiv w:val="1"/>
      <w:marLeft w:val="0"/>
      <w:marRight w:val="0"/>
      <w:marTop w:val="0"/>
      <w:marBottom w:val="0"/>
      <w:divBdr>
        <w:top w:val="none" w:sz="0" w:space="0" w:color="auto"/>
        <w:left w:val="none" w:sz="0" w:space="0" w:color="auto"/>
        <w:bottom w:val="none" w:sz="0" w:space="0" w:color="auto"/>
        <w:right w:val="none" w:sz="0" w:space="0" w:color="auto"/>
      </w:divBdr>
    </w:div>
    <w:div w:id="648285240">
      <w:bodyDiv w:val="1"/>
      <w:marLeft w:val="0"/>
      <w:marRight w:val="0"/>
      <w:marTop w:val="0"/>
      <w:marBottom w:val="0"/>
      <w:divBdr>
        <w:top w:val="none" w:sz="0" w:space="0" w:color="auto"/>
        <w:left w:val="none" w:sz="0" w:space="0" w:color="auto"/>
        <w:bottom w:val="none" w:sz="0" w:space="0" w:color="auto"/>
        <w:right w:val="none" w:sz="0" w:space="0" w:color="auto"/>
      </w:divBdr>
    </w:div>
    <w:div w:id="648482054">
      <w:bodyDiv w:val="1"/>
      <w:marLeft w:val="0"/>
      <w:marRight w:val="0"/>
      <w:marTop w:val="0"/>
      <w:marBottom w:val="0"/>
      <w:divBdr>
        <w:top w:val="none" w:sz="0" w:space="0" w:color="auto"/>
        <w:left w:val="none" w:sz="0" w:space="0" w:color="auto"/>
        <w:bottom w:val="none" w:sz="0" w:space="0" w:color="auto"/>
        <w:right w:val="none" w:sz="0" w:space="0" w:color="auto"/>
      </w:divBdr>
    </w:div>
    <w:div w:id="649094988">
      <w:bodyDiv w:val="1"/>
      <w:marLeft w:val="0"/>
      <w:marRight w:val="0"/>
      <w:marTop w:val="0"/>
      <w:marBottom w:val="0"/>
      <w:divBdr>
        <w:top w:val="none" w:sz="0" w:space="0" w:color="auto"/>
        <w:left w:val="none" w:sz="0" w:space="0" w:color="auto"/>
        <w:bottom w:val="none" w:sz="0" w:space="0" w:color="auto"/>
        <w:right w:val="none" w:sz="0" w:space="0" w:color="auto"/>
      </w:divBdr>
    </w:div>
    <w:div w:id="650326150">
      <w:bodyDiv w:val="1"/>
      <w:marLeft w:val="0"/>
      <w:marRight w:val="0"/>
      <w:marTop w:val="0"/>
      <w:marBottom w:val="0"/>
      <w:divBdr>
        <w:top w:val="none" w:sz="0" w:space="0" w:color="auto"/>
        <w:left w:val="none" w:sz="0" w:space="0" w:color="auto"/>
        <w:bottom w:val="none" w:sz="0" w:space="0" w:color="auto"/>
        <w:right w:val="none" w:sz="0" w:space="0" w:color="auto"/>
      </w:divBdr>
    </w:div>
    <w:div w:id="651058716">
      <w:bodyDiv w:val="1"/>
      <w:marLeft w:val="0"/>
      <w:marRight w:val="0"/>
      <w:marTop w:val="0"/>
      <w:marBottom w:val="0"/>
      <w:divBdr>
        <w:top w:val="none" w:sz="0" w:space="0" w:color="auto"/>
        <w:left w:val="none" w:sz="0" w:space="0" w:color="auto"/>
        <w:bottom w:val="none" w:sz="0" w:space="0" w:color="auto"/>
        <w:right w:val="none" w:sz="0" w:space="0" w:color="auto"/>
      </w:divBdr>
    </w:div>
    <w:div w:id="651830530">
      <w:bodyDiv w:val="1"/>
      <w:marLeft w:val="0"/>
      <w:marRight w:val="0"/>
      <w:marTop w:val="0"/>
      <w:marBottom w:val="0"/>
      <w:divBdr>
        <w:top w:val="none" w:sz="0" w:space="0" w:color="auto"/>
        <w:left w:val="none" w:sz="0" w:space="0" w:color="auto"/>
        <w:bottom w:val="none" w:sz="0" w:space="0" w:color="auto"/>
        <w:right w:val="none" w:sz="0" w:space="0" w:color="auto"/>
      </w:divBdr>
    </w:div>
    <w:div w:id="652489469">
      <w:bodyDiv w:val="1"/>
      <w:marLeft w:val="0"/>
      <w:marRight w:val="0"/>
      <w:marTop w:val="0"/>
      <w:marBottom w:val="0"/>
      <w:divBdr>
        <w:top w:val="none" w:sz="0" w:space="0" w:color="auto"/>
        <w:left w:val="none" w:sz="0" w:space="0" w:color="auto"/>
        <w:bottom w:val="none" w:sz="0" w:space="0" w:color="auto"/>
        <w:right w:val="none" w:sz="0" w:space="0" w:color="auto"/>
      </w:divBdr>
    </w:div>
    <w:div w:id="654456744">
      <w:bodyDiv w:val="1"/>
      <w:marLeft w:val="0"/>
      <w:marRight w:val="0"/>
      <w:marTop w:val="0"/>
      <w:marBottom w:val="0"/>
      <w:divBdr>
        <w:top w:val="none" w:sz="0" w:space="0" w:color="auto"/>
        <w:left w:val="none" w:sz="0" w:space="0" w:color="auto"/>
        <w:bottom w:val="none" w:sz="0" w:space="0" w:color="auto"/>
        <w:right w:val="none" w:sz="0" w:space="0" w:color="auto"/>
      </w:divBdr>
    </w:div>
    <w:div w:id="655257758">
      <w:bodyDiv w:val="1"/>
      <w:marLeft w:val="0"/>
      <w:marRight w:val="0"/>
      <w:marTop w:val="0"/>
      <w:marBottom w:val="0"/>
      <w:divBdr>
        <w:top w:val="none" w:sz="0" w:space="0" w:color="auto"/>
        <w:left w:val="none" w:sz="0" w:space="0" w:color="auto"/>
        <w:bottom w:val="none" w:sz="0" w:space="0" w:color="auto"/>
        <w:right w:val="none" w:sz="0" w:space="0" w:color="auto"/>
      </w:divBdr>
    </w:div>
    <w:div w:id="655840626">
      <w:bodyDiv w:val="1"/>
      <w:marLeft w:val="0"/>
      <w:marRight w:val="0"/>
      <w:marTop w:val="0"/>
      <w:marBottom w:val="0"/>
      <w:divBdr>
        <w:top w:val="none" w:sz="0" w:space="0" w:color="auto"/>
        <w:left w:val="none" w:sz="0" w:space="0" w:color="auto"/>
        <w:bottom w:val="none" w:sz="0" w:space="0" w:color="auto"/>
        <w:right w:val="none" w:sz="0" w:space="0" w:color="auto"/>
      </w:divBdr>
    </w:div>
    <w:div w:id="656611406">
      <w:bodyDiv w:val="1"/>
      <w:marLeft w:val="0"/>
      <w:marRight w:val="0"/>
      <w:marTop w:val="0"/>
      <w:marBottom w:val="0"/>
      <w:divBdr>
        <w:top w:val="none" w:sz="0" w:space="0" w:color="auto"/>
        <w:left w:val="none" w:sz="0" w:space="0" w:color="auto"/>
        <w:bottom w:val="none" w:sz="0" w:space="0" w:color="auto"/>
        <w:right w:val="none" w:sz="0" w:space="0" w:color="auto"/>
      </w:divBdr>
    </w:div>
    <w:div w:id="657920108">
      <w:bodyDiv w:val="1"/>
      <w:marLeft w:val="0"/>
      <w:marRight w:val="0"/>
      <w:marTop w:val="0"/>
      <w:marBottom w:val="0"/>
      <w:divBdr>
        <w:top w:val="none" w:sz="0" w:space="0" w:color="auto"/>
        <w:left w:val="none" w:sz="0" w:space="0" w:color="auto"/>
        <w:bottom w:val="none" w:sz="0" w:space="0" w:color="auto"/>
        <w:right w:val="none" w:sz="0" w:space="0" w:color="auto"/>
      </w:divBdr>
    </w:div>
    <w:div w:id="659390349">
      <w:bodyDiv w:val="1"/>
      <w:marLeft w:val="0"/>
      <w:marRight w:val="0"/>
      <w:marTop w:val="0"/>
      <w:marBottom w:val="0"/>
      <w:divBdr>
        <w:top w:val="none" w:sz="0" w:space="0" w:color="auto"/>
        <w:left w:val="none" w:sz="0" w:space="0" w:color="auto"/>
        <w:bottom w:val="none" w:sz="0" w:space="0" w:color="auto"/>
        <w:right w:val="none" w:sz="0" w:space="0" w:color="auto"/>
      </w:divBdr>
    </w:div>
    <w:div w:id="659886663">
      <w:bodyDiv w:val="1"/>
      <w:marLeft w:val="0"/>
      <w:marRight w:val="0"/>
      <w:marTop w:val="0"/>
      <w:marBottom w:val="0"/>
      <w:divBdr>
        <w:top w:val="none" w:sz="0" w:space="0" w:color="auto"/>
        <w:left w:val="none" w:sz="0" w:space="0" w:color="auto"/>
        <w:bottom w:val="none" w:sz="0" w:space="0" w:color="auto"/>
        <w:right w:val="none" w:sz="0" w:space="0" w:color="auto"/>
      </w:divBdr>
    </w:div>
    <w:div w:id="660547819">
      <w:bodyDiv w:val="1"/>
      <w:marLeft w:val="0"/>
      <w:marRight w:val="0"/>
      <w:marTop w:val="0"/>
      <w:marBottom w:val="0"/>
      <w:divBdr>
        <w:top w:val="none" w:sz="0" w:space="0" w:color="auto"/>
        <w:left w:val="none" w:sz="0" w:space="0" w:color="auto"/>
        <w:bottom w:val="none" w:sz="0" w:space="0" w:color="auto"/>
        <w:right w:val="none" w:sz="0" w:space="0" w:color="auto"/>
      </w:divBdr>
    </w:div>
    <w:div w:id="661544563">
      <w:bodyDiv w:val="1"/>
      <w:marLeft w:val="0"/>
      <w:marRight w:val="0"/>
      <w:marTop w:val="0"/>
      <w:marBottom w:val="0"/>
      <w:divBdr>
        <w:top w:val="none" w:sz="0" w:space="0" w:color="auto"/>
        <w:left w:val="none" w:sz="0" w:space="0" w:color="auto"/>
        <w:bottom w:val="none" w:sz="0" w:space="0" w:color="auto"/>
        <w:right w:val="none" w:sz="0" w:space="0" w:color="auto"/>
      </w:divBdr>
    </w:div>
    <w:div w:id="662392744">
      <w:bodyDiv w:val="1"/>
      <w:marLeft w:val="0"/>
      <w:marRight w:val="0"/>
      <w:marTop w:val="0"/>
      <w:marBottom w:val="0"/>
      <w:divBdr>
        <w:top w:val="none" w:sz="0" w:space="0" w:color="auto"/>
        <w:left w:val="none" w:sz="0" w:space="0" w:color="auto"/>
        <w:bottom w:val="none" w:sz="0" w:space="0" w:color="auto"/>
        <w:right w:val="none" w:sz="0" w:space="0" w:color="auto"/>
      </w:divBdr>
    </w:div>
    <w:div w:id="662860506">
      <w:bodyDiv w:val="1"/>
      <w:marLeft w:val="0"/>
      <w:marRight w:val="0"/>
      <w:marTop w:val="0"/>
      <w:marBottom w:val="0"/>
      <w:divBdr>
        <w:top w:val="none" w:sz="0" w:space="0" w:color="auto"/>
        <w:left w:val="none" w:sz="0" w:space="0" w:color="auto"/>
        <w:bottom w:val="none" w:sz="0" w:space="0" w:color="auto"/>
        <w:right w:val="none" w:sz="0" w:space="0" w:color="auto"/>
      </w:divBdr>
    </w:div>
    <w:div w:id="664020315">
      <w:bodyDiv w:val="1"/>
      <w:marLeft w:val="0"/>
      <w:marRight w:val="0"/>
      <w:marTop w:val="0"/>
      <w:marBottom w:val="0"/>
      <w:divBdr>
        <w:top w:val="none" w:sz="0" w:space="0" w:color="auto"/>
        <w:left w:val="none" w:sz="0" w:space="0" w:color="auto"/>
        <w:bottom w:val="none" w:sz="0" w:space="0" w:color="auto"/>
        <w:right w:val="none" w:sz="0" w:space="0" w:color="auto"/>
      </w:divBdr>
    </w:div>
    <w:div w:id="665136083">
      <w:bodyDiv w:val="1"/>
      <w:marLeft w:val="0"/>
      <w:marRight w:val="0"/>
      <w:marTop w:val="0"/>
      <w:marBottom w:val="0"/>
      <w:divBdr>
        <w:top w:val="none" w:sz="0" w:space="0" w:color="auto"/>
        <w:left w:val="none" w:sz="0" w:space="0" w:color="auto"/>
        <w:bottom w:val="none" w:sz="0" w:space="0" w:color="auto"/>
        <w:right w:val="none" w:sz="0" w:space="0" w:color="auto"/>
      </w:divBdr>
    </w:div>
    <w:div w:id="666903876">
      <w:bodyDiv w:val="1"/>
      <w:marLeft w:val="0"/>
      <w:marRight w:val="0"/>
      <w:marTop w:val="0"/>
      <w:marBottom w:val="0"/>
      <w:divBdr>
        <w:top w:val="none" w:sz="0" w:space="0" w:color="auto"/>
        <w:left w:val="none" w:sz="0" w:space="0" w:color="auto"/>
        <w:bottom w:val="none" w:sz="0" w:space="0" w:color="auto"/>
        <w:right w:val="none" w:sz="0" w:space="0" w:color="auto"/>
      </w:divBdr>
    </w:div>
    <w:div w:id="667248231">
      <w:bodyDiv w:val="1"/>
      <w:marLeft w:val="0"/>
      <w:marRight w:val="0"/>
      <w:marTop w:val="0"/>
      <w:marBottom w:val="0"/>
      <w:divBdr>
        <w:top w:val="none" w:sz="0" w:space="0" w:color="auto"/>
        <w:left w:val="none" w:sz="0" w:space="0" w:color="auto"/>
        <w:bottom w:val="none" w:sz="0" w:space="0" w:color="auto"/>
        <w:right w:val="none" w:sz="0" w:space="0" w:color="auto"/>
      </w:divBdr>
    </w:div>
    <w:div w:id="668026021">
      <w:bodyDiv w:val="1"/>
      <w:marLeft w:val="0"/>
      <w:marRight w:val="0"/>
      <w:marTop w:val="0"/>
      <w:marBottom w:val="0"/>
      <w:divBdr>
        <w:top w:val="none" w:sz="0" w:space="0" w:color="auto"/>
        <w:left w:val="none" w:sz="0" w:space="0" w:color="auto"/>
        <w:bottom w:val="none" w:sz="0" w:space="0" w:color="auto"/>
        <w:right w:val="none" w:sz="0" w:space="0" w:color="auto"/>
      </w:divBdr>
    </w:div>
    <w:div w:id="668405306">
      <w:bodyDiv w:val="1"/>
      <w:marLeft w:val="0"/>
      <w:marRight w:val="0"/>
      <w:marTop w:val="0"/>
      <w:marBottom w:val="0"/>
      <w:divBdr>
        <w:top w:val="none" w:sz="0" w:space="0" w:color="auto"/>
        <w:left w:val="none" w:sz="0" w:space="0" w:color="auto"/>
        <w:bottom w:val="none" w:sz="0" w:space="0" w:color="auto"/>
        <w:right w:val="none" w:sz="0" w:space="0" w:color="auto"/>
      </w:divBdr>
    </w:div>
    <w:div w:id="668606354">
      <w:bodyDiv w:val="1"/>
      <w:marLeft w:val="0"/>
      <w:marRight w:val="0"/>
      <w:marTop w:val="0"/>
      <w:marBottom w:val="0"/>
      <w:divBdr>
        <w:top w:val="none" w:sz="0" w:space="0" w:color="auto"/>
        <w:left w:val="none" w:sz="0" w:space="0" w:color="auto"/>
        <w:bottom w:val="none" w:sz="0" w:space="0" w:color="auto"/>
        <w:right w:val="none" w:sz="0" w:space="0" w:color="auto"/>
      </w:divBdr>
    </w:div>
    <w:div w:id="668991743">
      <w:bodyDiv w:val="1"/>
      <w:marLeft w:val="0"/>
      <w:marRight w:val="0"/>
      <w:marTop w:val="0"/>
      <w:marBottom w:val="0"/>
      <w:divBdr>
        <w:top w:val="none" w:sz="0" w:space="0" w:color="auto"/>
        <w:left w:val="none" w:sz="0" w:space="0" w:color="auto"/>
        <w:bottom w:val="none" w:sz="0" w:space="0" w:color="auto"/>
        <w:right w:val="none" w:sz="0" w:space="0" w:color="auto"/>
      </w:divBdr>
    </w:div>
    <w:div w:id="669940922">
      <w:bodyDiv w:val="1"/>
      <w:marLeft w:val="0"/>
      <w:marRight w:val="0"/>
      <w:marTop w:val="0"/>
      <w:marBottom w:val="0"/>
      <w:divBdr>
        <w:top w:val="none" w:sz="0" w:space="0" w:color="auto"/>
        <w:left w:val="none" w:sz="0" w:space="0" w:color="auto"/>
        <w:bottom w:val="none" w:sz="0" w:space="0" w:color="auto"/>
        <w:right w:val="none" w:sz="0" w:space="0" w:color="auto"/>
      </w:divBdr>
    </w:div>
    <w:div w:id="671297962">
      <w:bodyDiv w:val="1"/>
      <w:marLeft w:val="0"/>
      <w:marRight w:val="0"/>
      <w:marTop w:val="0"/>
      <w:marBottom w:val="0"/>
      <w:divBdr>
        <w:top w:val="none" w:sz="0" w:space="0" w:color="auto"/>
        <w:left w:val="none" w:sz="0" w:space="0" w:color="auto"/>
        <w:bottom w:val="none" w:sz="0" w:space="0" w:color="auto"/>
        <w:right w:val="none" w:sz="0" w:space="0" w:color="auto"/>
      </w:divBdr>
    </w:div>
    <w:div w:id="673920628">
      <w:bodyDiv w:val="1"/>
      <w:marLeft w:val="0"/>
      <w:marRight w:val="0"/>
      <w:marTop w:val="0"/>
      <w:marBottom w:val="0"/>
      <w:divBdr>
        <w:top w:val="none" w:sz="0" w:space="0" w:color="auto"/>
        <w:left w:val="none" w:sz="0" w:space="0" w:color="auto"/>
        <w:bottom w:val="none" w:sz="0" w:space="0" w:color="auto"/>
        <w:right w:val="none" w:sz="0" w:space="0" w:color="auto"/>
      </w:divBdr>
    </w:div>
    <w:div w:id="678046762">
      <w:bodyDiv w:val="1"/>
      <w:marLeft w:val="0"/>
      <w:marRight w:val="0"/>
      <w:marTop w:val="0"/>
      <w:marBottom w:val="0"/>
      <w:divBdr>
        <w:top w:val="none" w:sz="0" w:space="0" w:color="auto"/>
        <w:left w:val="none" w:sz="0" w:space="0" w:color="auto"/>
        <w:bottom w:val="none" w:sz="0" w:space="0" w:color="auto"/>
        <w:right w:val="none" w:sz="0" w:space="0" w:color="auto"/>
      </w:divBdr>
    </w:div>
    <w:div w:id="678195147">
      <w:bodyDiv w:val="1"/>
      <w:marLeft w:val="0"/>
      <w:marRight w:val="0"/>
      <w:marTop w:val="0"/>
      <w:marBottom w:val="0"/>
      <w:divBdr>
        <w:top w:val="none" w:sz="0" w:space="0" w:color="auto"/>
        <w:left w:val="none" w:sz="0" w:space="0" w:color="auto"/>
        <w:bottom w:val="none" w:sz="0" w:space="0" w:color="auto"/>
        <w:right w:val="none" w:sz="0" w:space="0" w:color="auto"/>
      </w:divBdr>
    </w:div>
    <w:div w:id="678505288">
      <w:bodyDiv w:val="1"/>
      <w:marLeft w:val="0"/>
      <w:marRight w:val="0"/>
      <w:marTop w:val="0"/>
      <w:marBottom w:val="0"/>
      <w:divBdr>
        <w:top w:val="none" w:sz="0" w:space="0" w:color="auto"/>
        <w:left w:val="none" w:sz="0" w:space="0" w:color="auto"/>
        <w:bottom w:val="none" w:sz="0" w:space="0" w:color="auto"/>
        <w:right w:val="none" w:sz="0" w:space="0" w:color="auto"/>
      </w:divBdr>
    </w:div>
    <w:div w:id="679162871">
      <w:bodyDiv w:val="1"/>
      <w:marLeft w:val="0"/>
      <w:marRight w:val="0"/>
      <w:marTop w:val="0"/>
      <w:marBottom w:val="0"/>
      <w:divBdr>
        <w:top w:val="none" w:sz="0" w:space="0" w:color="auto"/>
        <w:left w:val="none" w:sz="0" w:space="0" w:color="auto"/>
        <w:bottom w:val="none" w:sz="0" w:space="0" w:color="auto"/>
        <w:right w:val="none" w:sz="0" w:space="0" w:color="auto"/>
      </w:divBdr>
    </w:div>
    <w:div w:id="679283738">
      <w:bodyDiv w:val="1"/>
      <w:marLeft w:val="0"/>
      <w:marRight w:val="0"/>
      <w:marTop w:val="0"/>
      <w:marBottom w:val="0"/>
      <w:divBdr>
        <w:top w:val="none" w:sz="0" w:space="0" w:color="auto"/>
        <w:left w:val="none" w:sz="0" w:space="0" w:color="auto"/>
        <w:bottom w:val="none" w:sz="0" w:space="0" w:color="auto"/>
        <w:right w:val="none" w:sz="0" w:space="0" w:color="auto"/>
      </w:divBdr>
    </w:div>
    <w:div w:id="679548002">
      <w:bodyDiv w:val="1"/>
      <w:marLeft w:val="0"/>
      <w:marRight w:val="0"/>
      <w:marTop w:val="0"/>
      <w:marBottom w:val="0"/>
      <w:divBdr>
        <w:top w:val="none" w:sz="0" w:space="0" w:color="auto"/>
        <w:left w:val="none" w:sz="0" w:space="0" w:color="auto"/>
        <w:bottom w:val="none" w:sz="0" w:space="0" w:color="auto"/>
        <w:right w:val="none" w:sz="0" w:space="0" w:color="auto"/>
      </w:divBdr>
    </w:div>
    <w:div w:id="679938601">
      <w:bodyDiv w:val="1"/>
      <w:marLeft w:val="0"/>
      <w:marRight w:val="0"/>
      <w:marTop w:val="0"/>
      <w:marBottom w:val="0"/>
      <w:divBdr>
        <w:top w:val="none" w:sz="0" w:space="0" w:color="auto"/>
        <w:left w:val="none" w:sz="0" w:space="0" w:color="auto"/>
        <w:bottom w:val="none" w:sz="0" w:space="0" w:color="auto"/>
        <w:right w:val="none" w:sz="0" w:space="0" w:color="auto"/>
      </w:divBdr>
    </w:div>
    <w:div w:id="680275644">
      <w:bodyDiv w:val="1"/>
      <w:marLeft w:val="0"/>
      <w:marRight w:val="0"/>
      <w:marTop w:val="0"/>
      <w:marBottom w:val="0"/>
      <w:divBdr>
        <w:top w:val="none" w:sz="0" w:space="0" w:color="auto"/>
        <w:left w:val="none" w:sz="0" w:space="0" w:color="auto"/>
        <w:bottom w:val="none" w:sz="0" w:space="0" w:color="auto"/>
        <w:right w:val="none" w:sz="0" w:space="0" w:color="auto"/>
      </w:divBdr>
    </w:div>
    <w:div w:id="682172771">
      <w:bodyDiv w:val="1"/>
      <w:marLeft w:val="0"/>
      <w:marRight w:val="0"/>
      <w:marTop w:val="0"/>
      <w:marBottom w:val="0"/>
      <w:divBdr>
        <w:top w:val="none" w:sz="0" w:space="0" w:color="auto"/>
        <w:left w:val="none" w:sz="0" w:space="0" w:color="auto"/>
        <w:bottom w:val="none" w:sz="0" w:space="0" w:color="auto"/>
        <w:right w:val="none" w:sz="0" w:space="0" w:color="auto"/>
      </w:divBdr>
    </w:div>
    <w:div w:id="683678228">
      <w:bodyDiv w:val="1"/>
      <w:marLeft w:val="0"/>
      <w:marRight w:val="0"/>
      <w:marTop w:val="0"/>
      <w:marBottom w:val="0"/>
      <w:divBdr>
        <w:top w:val="none" w:sz="0" w:space="0" w:color="auto"/>
        <w:left w:val="none" w:sz="0" w:space="0" w:color="auto"/>
        <w:bottom w:val="none" w:sz="0" w:space="0" w:color="auto"/>
        <w:right w:val="none" w:sz="0" w:space="0" w:color="auto"/>
      </w:divBdr>
    </w:div>
    <w:div w:id="684206122">
      <w:bodyDiv w:val="1"/>
      <w:marLeft w:val="0"/>
      <w:marRight w:val="0"/>
      <w:marTop w:val="0"/>
      <w:marBottom w:val="0"/>
      <w:divBdr>
        <w:top w:val="none" w:sz="0" w:space="0" w:color="auto"/>
        <w:left w:val="none" w:sz="0" w:space="0" w:color="auto"/>
        <w:bottom w:val="none" w:sz="0" w:space="0" w:color="auto"/>
        <w:right w:val="none" w:sz="0" w:space="0" w:color="auto"/>
      </w:divBdr>
    </w:div>
    <w:div w:id="685447521">
      <w:bodyDiv w:val="1"/>
      <w:marLeft w:val="0"/>
      <w:marRight w:val="0"/>
      <w:marTop w:val="0"/>
      <w:marBottom w:val="0"/>
      <w:divBdr>
        <w:top w:val="none" w:sz="0" w:space="0" w:color="auto"/>
        <w:left w:val="none" w:sz="0" w:space="0" w:color="auto"/>
        <w:bottom w:val="none" w:sz="0" w:space="0" w:color="auto"/>
        <w:right w:val="none" w:sz="0" w:space="0" w:color="auto"/>
      </w:divBdr>
    </w:div>
    <w:div w:id="685719014">
      <w:bodyDiv w:val="1"/>
      <w:marLeft w:val="0"/>
      <w:marRight w:val="0"/>
      <w:marTop w:val="0"/>
      <w:marBottom w:val="0"/>
      <w:divBdr>
        <w:top w:val="none" w:sz="0" w:space="0" w:color="auto"/>
        <w:left w:val="none" w:sz="0" w:space="0" w:color="auto"/>
        <w:bottom w:val="none" w:sz="0" w:space="0" w:color="auto"/>
        <w:right w:val="none" w:sz="0" w:space="0" w:color="auto"/>
      </w:divBdr>
    </w:div>
    <w:div w:id="686061304">
      <w:bodyDiv w:val="1"/>
      <w:marLeft w:val="0"/>
      <w:marRight w:val="0"/>
      <w:marTop w:val="0"/>
      <w:marBottom w:val="0"/>
      <w:divBdr>
        <w:top w:val="none" w:sz="0" w:space="0" w:color="auto"/>
        <w:left w:val="none" w:sz="0" w:space="0" w:color="auto"/>
        <w:bottom w:val="none" w:sz="0" w:space="0" w:color="auto"/>
        <w:right w:val="none" w:sz="0" w:space="0" w:color="auto"/>
      </w:divBdr>
    </w:div>
    <w:div w:id="688062742">
      <w:bodyDiv w:val="1"/>
      <w:marLeft w:val="0"/>
      <w:marRight w:val="0"/>
      <w:marTop w:val="0"/>
      <w:marBottom w:val="0"/>
      <w:divBdr>
        <w:top w:val="none" w:sz="0" w:space="0" w:color="auto"/>
        <w:left w:val="none" w:sz="0" w:space="0" w:color="auto"/>
        <w:bottom w:val="none" w:sz="0" w:space="0" w:color="auto"/>
        <w:right w:val="none" w:sz="0" w:space="0" w:color="auto"/>
      </w:divBdr>
    </w:div>
    <w:div w:id="688720986">
      <w:bodyDiv w:val="1"/>
      <w:marLeft w:val="0"/>
      <w:marRight w:val="0"/>
      <w:marTop w:val="0"/>
      <w:marBottom w:val="0"/>
      <w:divBdr>
        <w:top w:val="none" w:sz="0" w:space="0" w:color="auto"/>
        <w:left w:val="none" w:sz="0" w:space="0" w:color="auto"/>
        <w:bottom w:val="none" w:sz="0" w:space="0" w:color="auto"/>
        <w:right w:val="none" w:sz="0" w:space="0" w:color="auto"/>
      </w:divBdr>
    </w:div>
    <w:div w:id="688944734">
      <w:bodyDiv w:val="1"/>
      <w:marLeft w:val="0"/>
      <w:marRight w:val="0"/>
      <w:marTop w:val="0"/>
      <w:marBottom w:val="0"/>
      <w:divBdr>
        <w:top w:val="none" w:sz="0" w:space="0" w:color="auto"/>
        <w:left w:val="none" w:sz="0" w:space="0" w:color="auto"/>
        <w:bottom w:val="none" w:sz="0" w:space="0" w:color="auto"/>
        <w:right w:val="none" w:sz="0" w:space="0" w:color="auto"/>
      </w:divBdr>
    </w:div>
    <w:div w:id="689378698">
      <w:bodyDiv w:val="1"/>
      <w:marLeft w:val="0"/>
      <w:marRight w:val="0"/>
      <w:marTop w:val="0"/>
      <w:marBottom w:val="0"/>
      <w:divBdr>
        <w:top w:val="none" w:sz="0" w:space="0" w:color="auto"/>
        <w:left w:val="none" w:sz="0" w:space="0" w:color="auto"/>
        <w:bottom w:val="none" w:sz="0" w:space="0" w:color="auto"/>
        <w:right w:val="none" w:sz="0" w:space="0" w:color="auto"/>
      </w:divBdr>
    </w:div>
    <w:div w:id="689718092">
      <w:bodyDiv w:val="1"/>
      <w:marLeft w:val="0"/>
      <w:marRight w:val="0"/>
      <w:marTop w:val="0"/>
      <w:marBottom w:val="0"/>
      <w:divBdr>
        <w:top w:val="none" w:sz="0" w:space="0" w:color="auto"/>
        <w:left w:val="none" w:sz="0" w:space="0" w:color="auto"/>
        <w:bottom w:val="none" w:sz="0" w:space="0" w:color="auto"/>
        <w:right w:val="none" w:sz="0" w:space="0" w:color="auto"/>
      </w:divBdr>
    </w:div>
    <w:div w:id="690955878">
      <w:bodyDiv w:val="1"/>
      <w:marLeft w:val="0"/>
      <w:marRight w:val="0"/>
      <w:marTop w:val="0"/>
      <w:marBottom w:val="0"/>
      <w:divBdr>
        <w:top w:val="none" w:sz="0" w:space="0" w:color="auto"/>
        <w:left w:val="none" w:sz="0" w:space="0" w:color="auto"/>
        <w:bottom w:val="none" w:sz="0" w:space="0" w:color="auto"/>
        <w:right w:val="none" w:sz="0" w:space="0" w:color="auto"/>
      </w:divBdr>
    </w:div>
    <w:div w:id="691760874">
      <w:bodyDiv w:val="1"/>
      <w:marLeft w:val="0"/>
      <w:marRight w:val="0"/>
      <w:marTop w:val="0"/>
      <w:marBottom w:val="0"/>
      <w:divBdr>
        <w:top w:val="none" w:sz="0" w:space="0" w:color="auto"/>
        <w:left w:val="none" w:sz="0" w:space="0" w:color="auto"/>
        <w:bottom w:val="none" w:sz="0" w:space="0" w:color="auto"/>
        <w:right w:val="none" w:sz="0" w:space="0" w:color="auto"/>
      </w:divBdr>
    </w:div>
    <w:div w:id="691763703">
      <w:bodyDiv w:val="1"/>
      <w:marLeft w:val="0"/>
      <w:marRight w:val="0"/>
      <w:marTop w:val="0"/>
      <w:marBottom w:val="0"/>
      <w:divBdr>
        <w:top w:val="none" w:sz="0" w:space="0" w:color="auto"/>
        <w:left w:val="none" w:sz="0" w:space="0" w:color="auto"/>
        <w:bottom w:val="none" w:sz="0" w:space="0" w:color="auto"/>
        <w:right w:val="none" w:sz="0" w:space="0" w:color="auto"/>
      </w:divBdr>
    </w:div>
    <w:div w:id="691802242">
      <w:bodyDiv w:val="1"/>
      <w:marLeft w:val="0"/>
      <w:marRight w:val="0"/>
      <w:marTop w:val="0"/>
      <w:marBottom w:val="0"/>
      <w:divBdr>
        <w:top w:val="none" w:sz="0" w:space="0" w:color="auto"/>
        <w:left w:val="none" w:sz="0" w:space="0" w:color="auto"/>
        <w:bottom w:val="none" w:sz="0" w:space="0" w:color="auto"/>
        <w:right w:val="none" w:sz="0" w:space="0" w:color="auto"/>
      </w:divBdr>
    </w:div>
    <w:div w:id="691960219">
      <w:bodyDiv w:val="1"/>
      <w:marLeft w:val="0"/>
      <w:marRight w:val="0"/>
      <w:marTop w:val="0"/>
      <w:marBottom w:val="0"/>
      <w:divBdr>
        <w:top w:val="none" w:sz="0" w:space="0" w:color="auto"/>
        <w:left w:val="none" w:sz="0" w:space="0" w:color="auto"/>
        <w:bottom w:val="none" w:sz="0" w:space="0" w:color="auto"/>
        <w:right w:val="none" w:sz="0" w:space="0" w:color="auto"/>
      </w:divBdr>
    </w:div>
    <w:div w:id="692075928">
      <w:bodyDiv w:val="1"/>
      <w:marLeft w:val="0"/>
      <w:marRight w:val="0"/>
      <w:marTop w:val="0"/>
      <w:marBottom w:val="0"/>
      <w:divBdr>
        <w:top w:val="none" w:sz="0" w:space="0" w:color="auto"/>
        <w:left w:val="none" w:sz="0" w:space="0" w:color="auto"/>
        <w:bottom w:val="none" w:sz="0" w:space="0" w:color="auto"/>
        <w:right w:val="none" w:sz="0" w:space="0" w:color="auto"/>
      </w:divBdr>
    </w:div>
    <w:div w:id="692919789">
      <w:bodyDiv w:val="1"/>
      <w:marLeft w:val="0"/>
      <w:marRight w:val="0"/>
      <w:marTop w:val="0"/>
      <w:marBottom w:val="0"/>
      <w:divBdr>
        <w:top w:val="none" w:sz="0" w:space="0" w:color="auto"/>
        <w:left w:val="none" w:sz="0" w:space="0" w:color="auto"/>
        <w:bottom w:val="none" w:sz="0" w:space="0" w:color="auto"/>
        <w:right w:val="none" w:sz="0" w:space="0" w:color="auto"/>
      </w:divBdr>
    </w:div>
    <w:div w:id="693730291">
      <w:bodyDiv w:val="1"/>
      <w:marLeft w:val="0"/>
      <w:marRight w:val="0"/>
      <w:marTop w:val="0"/>
      <w:marBottom w:val="0"/>
      <w:divBdr>
        <w:top w:val="none" w:sz="0" w:space="0" w:color="auto"/>
        <w:left w:val="none" w:sz="0" w:space="0" w:color="auto"/>
        <w:bottom w:val="none" w:sz="0" w:space="0" w:color="auto"/>
        <w:right w:val="none" w:sz="0" w:space="0" w:color="auto"/>
      </w:divBdr>
    </w:div>
    <w:div w:id="695274582">
      <w:bodyDiv w:val="1"/>
      <w:marLeft w:val="0"/>
      <w:marRight w:val="0"/>
      <w:marTop w:val="0"/>
      <w:marBottom w:val="0"/>
      <w:divBdr>
        <w:top w:val="none" w:sz="0" w:space="0" w:color="auto"/>
        <w:left w:val="none" w:sz="0" w:space="0" w:color="auto"/>
        <w:bottom w:val="none" w:sz="0" w:space="0" w:color="auto"/>
        <w:right w:val="none" w:sz="0" w:space="0" w:color="auto"/>
      </w:divBdr>
    </w:div>
    <w:div w:id="696125533">
      <w:bodyDiv w:val="1"/>
      <w:marLeft w:val="0"/>
      <w:marRight w:val="0"/>
      <w:marTop w:val="0"/>
      <w:marBottom w:val="0"/>
      <w:divBdr>
        <w:top w:val="none" w:sz="0" w:space="0" w:color="auto"/>
        <w:left w:val="none" w:sz="0" w:space="0" w:color="auto"/>
        <w:bottom w:val="none" w:sz="0" w:space="0" w:color="auto"/>
        <w:right w:val="none" w:sz="0" w:space="0" w:color="auto"/>
      </w:divBdr>
    </w:div>
    <w:div w:id="696321549">
      <w:bodyDiv w:val="1"/>
      <w:marLeft w:val="0"/>
      <w:marRight w:val="0"/>
      <w:marTop w:val="0"/>
      <w:marBottom w:val="0"/>
      <w:divBdr>
        <w:top w:val="none" w:sz="0" w:space="0" w:color="auto"/>
        <w:left w:val="none" w:sz="0" w:space="0" w:color="auto"/>
        <w:bottom w:val="none" w:sz="0" w:space="0" w:color="auto"/>
        <w:right w:val="none" w:sz="0" w:space="0" w:color="auto"/>
      </w:divBdr>
    </w:div>
    <w:div w:id="697000537">
      <w:bodyDiv w:val="1"/>
      <w:marLeft w:val="0"/>
      <w:marRight w:val="0"/>
      <w:marTop w:val="0"/>
      <w:marBottom w:val="0"/>
      <w:divBdr>
        <w:top w:val="none" w:sz="0" w:space="0" w:color="auto"/>
        <w:left w:val="none" w:sz="0" w:space="0" w:color="auto"/>
        <w:bottom w:val="none" w:sz="0" w:space="0" w:color="auto"/>
        <w:right w:val="none" w:sz="0" w:space="0" w:color="auto"/>
      </w:divBdr>
    </w:div>
    <w:div w:id="698554290">
      <w:bodyDiv w:val="1"/>
      <w:marLeft w:val="0"/>
      <w:marRight w:val="0"/>
      <w:marTop w:val="0"/>
      <w:marBottom w:val="0"/>
      <w:divBdr>
        <w:top w:val="none" w:sz="0" w:space="0" w:color="auto"/>
        <w:left w:val="none" w:sz="0" w:space="0" w:color="auto"/>
        <w:bottom w:val="none" w:sz="0" w:space="0" w:color="auto"/>
        <w:right w:val="none" w:sz="0" w:space="0" w:color="auto"/>
      </w:divBdr>
    </w:div>
    <w:div w:id="698895328">
      <w:bodyDiv w:val="1"/>
      <w:marLeft w:val="0"/>
      <w:marRight w:val="0"/>
      <w:marTop w:val="0"/>
      <w:marBottom w:val="0"/>
      <w:divBdr>
        <w:top w:val="none" w:sz="0" w:space="0" w:color="auto"/>
        <w:left w:val="none" w:sz="0" w:space="0" w:color="auto"/>
        <w:bottom w:val="none" w:sz="0" w:space="0" w:color="auto"/>
        <w:right w:val="none" w:sz="0" w:space="0" w:color="auto"/>
      </w:divBdr>
    </w:div>
    <w:div w:id="700060034">
      <w:bodyDiv w:val="1"/>
      <w:marLeft w:val="0"/>
      <w:marRight w:val="0"/>
      <w:marTop w:val="0"/>
      <w:marBottom w:val="0"/>
      <w:divBdr>
        <w:top w:val="none" w:sz="0" w:space="0" w:color="auto"/>
        <w:left w:val="none" w:sz="0" w:space="0" w:color="auto"/>
        <w:bottom w:val="none" w:sz="0" w:space="0" w:color="auto"/>
        <w:right w:val="none" w:sz="0" w:space="0" w:color="auto"/>
      </w:divBdr>
    </w:div>
    <w:div w:id="700670704">
      <w:bodyDiv w:val="1"/>
      <w:marLeft w:val="0"/>
      <w:marRight w:val="0"/>
      <w:marTop w:val="0"/>
      <w:marBottom w:val="0"/>
      <w:divBdr>
        <w:top w:val="none" w:sz="0" w:space="0" w:color="auto"/>
        <w:left w:val="none" w:sz="0" w:space="0" w:color="auto"/>
        <w:bottom w:val="none" w:sz="0" w:space="0" w:color="auto"/>
        <w:right w:val="none" w:sz="0" w:space="0" w:color="auto"/>
      </w:divBdr>
    </w:div>
    <w:div w:id="701050937">
      <w:bodyDiv w:val="1"/>
      <w:marLeft w:val="0"/>
      <w:marRight w:val="0"/>
      <w:marTop w:val="0"/>
      <w:marBottom w:val="0"/>
      <w:divBdr>
        <w:top w:val="none" w:sz="0" w:space="0" w:color="auto"/>
        <w:left w:val="none" w:sz="0" w:space="0" w:color="auto"/>
        <w:bottom w:val="none" w:sz="0" w:space="0" w:color="auto"/>
        <w:right w:val="none" w:sz="0" w:space="0" w:color="auto"/>
      </w:divBdr>
    </w:div>
    <w:div w:id="701594501">
      <w:bodyDiv w:val="1"/>
      <w:marLeft w:val="0"/>
      <w:marRight w:val="0"/>
      <w:marTop w:val="0"/>
      <w:marBottom w:val="0"/>
      <w:divBdr>
        <w:top w:val="none" w:sz="0" w:space="0" w:color="auto"/>
        <w:left w:val="none" w:sz="0" w:space="0" w:color="auto"/>
        <w:bottom w:val="none" w:sz="0" w:space="0" w:color="auto"/>
        <w:right w:val="none" w:sz="0" w:space="0" w:color="auto"/>
      </w:divBdr>
    </w:div>
    <w:div w:id="701714345">
      <w:bodyDiv w:val="1"/>
      <w:marLeft w:val="0"/>
      <w:marRight w:val="0"/>
      <w:marTop w:val="0"/>
      <w:marBottom w:val="0"/>
      <w:divBdr>
        <w:top w:val="none" w:sz="0" w:space="0" w:color="auto"/>
        <w:left w:val="none" w:sz="0" w:space="0" w:color="auto"/>
        <w:bottom w:val="none" w:sz="0" w:space="0" w:color="auto"/>
        <w:right w:val="none" w:sz="0" w:space="0" w:color="auto"/>
      </w:divBdr>
    </w:div>
    <w:div w:id="701902897">
      <w:bodyDiv w:val="1"/>
      <w:marLeft w:val="0"/>
      <w:marRight w:val="0"/>
      <w:marTop w:val="0"/>
      <w:marBottom w:val="0"/>
      <w:divBdr>
        <w:top w:val="none" w:sz="0" w:space="0" w:color="auto"/>
        <w:left w:val="none" w:sz="0" w:space="0" w:color="auto"/>
        <w:bottom w:val="none" w:sz="0" w:space="0" w:color="auto"/>
        <w:right w:val="none" w:sz="0" w:space="0" w:color="auto"/>
      </w:divBdr>
    </w:div>
    <w:div w:id="702096629">
      <w:bodyDiv w:val="1"/>
      <w:marLeft w:val="0"/>
      <w:marRight w:val="0"/>
      <w:marTop w:val="0"/>
      <w:marBottom w:val="0"/>
      <w:divBdr>
        <w:top w:val="none" w:sz="0" w:space="0" w:color="auto"/>
        <w:left w:val="none" w:sz="0" w:space="0" w:color="auto"/>
        <w:bottom w:val="none" w:sz="0" w:space="0" w:color="auto"/>
        <w:right w:val="none" w:sz="0" w:space="0" w:color="auto"/>
      </w:divBdr>
    </w:div>
    <w:div w:id="702756563">
      <w:bodyDiv w:val="1"/>
      <w:marLeft w:val="0"/>
      <w:marRight w:val="0"/>
      <w:marTop w:val="0"/>
      <w:marBottom w:val="0"/>
      <w:divBdr>
        <w:top w:val="none" w:sz="0" w:space="0" w:color="auto"/>
        <w:left w:val="none" w:sz="0" w:space="0" w:color="auto"/>
        <w:bottom w:val="none" w:sz="0" w:space="0" w:color="auto"/>
        <w:right w:val="none" w:sz="0" w:space="0" w:color="auto"/>
      </w:divBdr>
    </w:div>
    <w:div w:id="702943398">
      <w:bodyDiv w:val="1"/>
      <w:marLeft w:val="0"/>
      <w:marRight w:val="0"/>
      <w:marTop w:val="0"/>
      <w:marBottom w:val="0"/>
      <w:divBdr>
        <w:top w:val="none" w:sz="0" w:space="0" w:color="auto"/>
        <w:left w:val="none" w:sz="0" w:space="0" w:color="auto"/>
        <w:bottom w:val="none" w:sz="0" w:space="0" w:color="auto"/>
        <w:right w:val="none" w:sz="0" w:space="0" w:color="auto"/>
      </w:divBdr>
    </w:div>
    <w:div w:id="703675471">
      <w:bodyDiv w:val="1"/>
      <w:marLeft w:val="0"/>
      <w:marRight w:val="0"/>
      <w:marTop w:val="0"/>
      <w:marBottom w:val="0"/>
      <w:divBdr>
        <w:top w:val="none" w:sz="0" w:space="0" w:color="auto"/>
        <w:left w:val="none" w:sz="0" w:space="0" w:color="auto"/>
        <w:bottom w:val="none" w:sz="0" w:space="0" w:color="auto"/>
        <w:right w:val="none" w:sz="0" w:space="0" w:color="auto"/>
      </w:divBdr>
    </w:div>
    <w:div w:id="703680165">
      <w:bodyDiv w:val="1"/>
      <w:marLeft w:val="0"/>
      <w:marRight w:val="0"/>
      <w:marTop w:val="0"/>
      <w:marBottom w:val="0"/>
      <w:divBdr>
        <w:top w:val="none" w:sz="0" w:space="0" w:color="auto"/>
        <w:left w:val="none" w:sz="0" w:space="0" w:color="auto"/>
        <w:bottom w:val="none" w:sz="0" w:space="0" w:color="auto"/>
        <w:right w:val="none" w:sz="0" w:space="0" w:color="auto"/>
      </w:divBdr>
    </w:div>
    <w:div w:id="704789048">
      <w:bodyDiv w:val="1"/>
      <w:marLeft w:val="0"/>
      <w:marRight w:val="0"/>
      <w:marTop w:val="0"/>
      <w:marBottom w:val="0"/>
      <w:divBdr>
        <w:top w:val="none" w:sz="0" w:space="0" w:color="auto"/>
        <w:left w:val="none" w:sz="0" w:space="0" w:color="auto"/>
        <w:bottom w:val="none" w:sz="0" w:space="0" w:color="auto"/>
        <w:right w:val="none" w:sz="0" w:space="0" w:color="auto"/>
      </w:divBdr>
    </w:div>
    <w:div w:id="705061108">
      <w:bodyDiv w:val="1"/>
      <w:marLeft w:val="0"/>
      <w:marRight w:val="0"/>
      <w:marTop w:val="0"/>
      <w:marBottom w:val="0"/>
      <w:divBdr>
        <w:top w:val="none" w:sz="0" w:space="0" w:color="auto"/>
        <w:left w:val="none" w:sz="0" w:space="0" w:color="auto"/>
        <w:bottom w:val="none" w:sz="0" w:space="0" w:color="auto"/>
        <w:right w:val="none" w:sz="0" w:space="0" w:color="auto"/>
      </w:divBdr>
    </w:div>
    <w:div w:id="705838289">
      <w:bodyDiv w:val="1"/>
      <w:marLeft w:val="0"/>
      <w:marRight w:val="0"/>
      <w:marTop w:val="0"/>
      <w:marBottom w:val="0"/>
      <w:divBdr>
        <w:top w:val="none" w:sz="0" w:space="0" w:color="auto"/>
        <w:left w:val="none" w:sz="0" w:space="0" w:color="auto"/>
        <w:bottom w:val="none" w:sz="0" w:space="0" w:color="auto"/>
        <w:right w:val="none" w:sz="0" w:space="0" w:color="auto"/>
      </w:divBdr>
    </w:div>
    <w:div w:id="706491783">
      <w:bodyDiv w:val="1"/>
      <w:marLeft w:val="0"/>
      <w:marRight w:val="0"/>
      <w:marTop w:val="0"/>
      <w:marBottom w:val="0"/>
      <w:divBdr>
        <w:top w:val="none" w:sz="0" w:space="0" w:color="auto"/>
        <w:left w:val="none" w:sz="0" w:space="0" w:color="auto"/>
        <w:bottom w:val="none" w:sz="0" w:space="0" w:color="auto"/>
        <w:right w:val="none" w:sz="0" w:space="0" w:color="auto"/>
      </w:divBdr>
    </w:div>
    <w:div w:id="706494217">
      <w:bodyDiv w:val="1"/>
      <w:marLeft w:val="0"/>
      <w:marRight w:val="0"/>
      <w:marTop w:val="0"/>
      <w:marBottom w:val="0"/>
      <w:divBdr>
        <w:top w:val="none" w:sz="0" w:space="0" w:color="auto"/>
        <w:left w:val="none" w:sz="0" w:space="0" w:color="auto"/>
        <w:bottom w:val="none" w:sz="0" w:space="0" w:color="auto"/>
        <w:right w:val="none" w:sz="0" w:space="0" w:color="auto"/>
      </w:divBdr>
    </w:div>
    <w:div w:id="707608682">
      <w:bodyDiv w:val="1"/>
      <w:marLeft w:val="0"/>
      <w:marRight w:val="0"/>
      <w:marTop w:val="0"/>
      <w:marBottom w:val="0"/>
      <w:divBdr>
        <w:top w:val="none" w:sz="0" w:space="0" w:color="auto"/>
        <w:left w:val="none" w:sz="0" w:space="0" w:color="auto"/>
        <w:bottom w:val="none" w:sz="0" w:space="0" w:color="auto"/>
        <w:right w:val="none" w:sz="0" w:space="0" w:color="auto"/>
      </w:divBdr>
    </w:div>
    <w:div w:id="708526472">
      <w:bodyDiv w:val="1"/>
      <w:marLeft w:val="0"/>
      <w:marRight w:val="0"/>
      <w:marTop w:val="0"/>
      <w:marBottom w:val="0"/>
      <w:divBdr>
        <w:top w:val="none" w:sz="0" w:space="0" w:color="auto"/>
        <w:left w:val="none" w:sz="0" w:space="0" w:color="auto"/>
        <w:bottom w:val="none" w:sz="0" w:space="0" w:color="auto"/>
        <w:right w:val="none" w:sz="0" w:space="0" w:color="auto"/>
      </w:divBdr>
    </w:div>
    <w:div w:id="708796386">
      <w:bodyDiv w:val="1"/>
      <w:marLeft w:val="0"/>
      <w:marRight w:val="0"/>
      <w:marTop w:val="0"/>
      <w:marBottom w:val="0"/>
      <w:divBdr>
        <w:top w:val="none" w:sz="0" w:space="0" w:color="auto"/>
        <w:left w:val="none" w:sz="0" w:space="0" w:color="auto"/>
        <w:bottom w:val="none" w:sz="0" w:space="0" w:color="auto"/>
        <w:right w:val="none" w:sz="0" w:space="0" w:color="auto"/>
      </w:divBdr>
    </w:div>
    <w:div w:id="709382138">
      <w:bodyDiv w:val="1"/>
      <w:marLeft w:val="0"/>
      <w:marRight w:val="0"/>
      <w:marTop w:val="0"/>
      <w:marBottom w:val="0"/>
      <w:divBdr>
        <w:top w:val="none" w:sz="0" w:space="0" w:color="auto"/>
        <w:left w:val="none" w:sz="0" w:space="0" w:color="auto"/>
        <w:bottom w:val="none" w:sz="0" w:space="0" w:color="auto"/>
        <w:right w:val="none" w:sz="0" w:space="0" w:color="auto"/>
      </w:divBdr>
    </w:div>
    <w:div w:id="710112495">
      <w:bodyDiv w:val="1"/>
      <w:marLeft w:val="0"/>
      <w:marRight w:val="0"/>
      <w:marTop w:val="0"/>
      <w:marBottom w:val="0"/>
      <w:divBdr>
        <w:top w:val="none" w:sz="0" w:space="0" w:color="auto"/>
        <w:left w:val="none" w:sz="0" w:space="0" w:color="auto"/>
        <w:bottom w:val="none" w:sz="0" w:space="0" w:color="auto"/>
        <w:right w:val="none" w:sz="0" w:space="0" w:color="auto"/>
      </w:divBdr>
    </w:div>
    <w:div w:id="710227469">
      <w:bodyDiv w:val="1"/>
      <w:marLeft w:val="0"/>
      <w:marRight w:val="0"/>
      <w:marTop w:val="0"/>
      <w:marBottom w:val="0"/>
      <w:divBdr>
        <w:top w:val="none" w:sz="0" w:space="0" w:color="auto"/>
        <w:left w:val="none" w:sz="0" w:space="0" w:color="auto"/>
        <w:bottom w:val="none" w:sz="0" w:space="0" w:color="auto"/>
        <w:right w:val="none" w:sz="0" w:space="0" w:color="auto"/>
      </w:divBdr>
    </w:div>
    <w:div w:id="711417168">
      <w:bodyDiv w:val="1"/>
      <w:marLeft w:val="0"/>
      <w:marRight w:val="0"/>
      <w:marTop w:val="0"/>
      <w:marBottom w:val="0"/>
      <w:divBdr>
        <w:top w:val="none" w:sz="0" w:space="0" w:color="auto"/>
        <w:left w:val="none" w:sz="0" w:space="0" w:color="auto"/>
        <w:bottom w:val="none" w:sz="0" w:space="0" w:color="auto"/>
        <w:right w:val="none" w:sz="0" w:space="0" w:color="auto"/>
      </w:divBdr>
    </w:div>
    <w:div w:id="711880901">
      <w:bodyDiv w:val="1"/>
      <w:marLeft w:val="0"/>
      <w:marRight w:val="0"/>
      <w:marTop w:val="0"/>
      <w:marBottom w:val="0"/>
      <w:divBdr>
        <w:top w:val="none" w:sz="0" w:space="0" w:color="auto"/>
        <w:left w:val="none" w:sz="0" w:space="0" w:color="auto"/>
        <w:bottom w:val="none" w:sz="0" w:space="0" w:color="auto"/>
        <w:right w:val="none" w:sz="0" w:space="0" w:color="auto"/>
      </w:divBdr>
    </w:div>
    <w:div w:id="711928026">
      <w:bodyDiv w:val="1"/>
      <w:marLeft w:val="0"/>
      <w:marRight w:val="0"/>
      <w:marTop w:val="0"/>
      <w:marBottom w:val="0"/>
      <w:divBdr>
        <w:top w:val="none" w:sz="0" w:space="0" w:color="auto"/>
        <w:left w:val="none" w:sz="0" w:space="0" w:color="auto"/>
        <w:bottom w:val="none" w:sz="0" w:space="0" w:color="auto"/>
        <w:right w:val="none" w:sz="0" w:space="0" w:color="auto"/>
      </w:divBdr>
    </w:div>
    <w:div w:id="712659183">
      <w:bodyDiv w:val="1"/>
      <w:marLeft w:val="0"/>
      <w:marRight w:val="0"/>
      <w:marTop w:val="0"/>
      <w:marBottom w:val="0"/>
      <w:divBdr>
        <w:top w:val="none" w:sz="0" w:space="0" w:color="auto"/>
        <w:left w:val="none" w:sz="0" w:space="0" w:color="auto"/>
        <w:bottom w:val="none" w:sz="0" w:space="0" w:color="auto"/>
        <w:right w:val="none" w:sz="0" w:space="0" w:color="auto"/>
      </w:divBdr>
    </w:div>
    <w:div w:id="713577601">
      <w:bodyDiv w:val="1"/>
      <w:marLeft w:val="0"/>
      <w:marRight w:val="0"/>
      <w:marTop w:val="0"/>
      <w:marBottom w:val="0"/>
      <w:divBdr>
        <w:top w:val="none" w:sz="0" w:space="0" w:color="auto"/>
        <w:left w:val="none" w:sz="0" w:space="0" w:color="auto"/>
        <w:bottom w:val="none" w:sz="0" w:space="0" w:color="auto"/>
        <w:right w:val="none" w:sz="0" w:space="0" w:color="auto"/>
      </w:divBdr>
    </w:div>
    <w:div w:id="713702224">
      <w:bodyDiv w:val="1"/>
      <w:marLeft w:val="0"/>
      <w:marRight w:val="0"/>
      <w:marTop w:val="0"/>
      <w:marBottom w:val="0"/>
      <w:divBdr>
        <w:top w:val="none" w:sz="0" w:space="0" w:color="auto"/>
        <w:left w:val="none" w:sz="0" w:space="0" w:color="auto"/>
        <w:bottom w:val="none" w:sz="0" w:space="0" w:color="auto"/>
        <w:right w:val="none" w:sz="0" w:space="0" w:color="auto"/>
      </w:divBdr>
    </w:div>
    <w:div w:id="715009242">
      <w:bodyDiv w:val="1"/>
      <w:marLeft w:val="0"/>
      <w:marRight w:val="0"/>
      <w:marTop w:val="0"/>
      <w:marBottom w:val="0"/>
      <w:divBdr>
        <w:top w:val="none" w:sz="0" w:space="0" w:color="auto"/>
        <w:left w:val="none" w:sz="0" w:space="0" w:color="auto"/>
        <w:bottom w:val="none" w:sz="0" w:space="0" w:color="auto"/>
        <w:right w:val="none" w:sz="0" w:space="0" w:color="auto"/>
      </w:divBdr>
    </w:div>
    <w:div w:id="715088170">
      <w:bodyDiv w:val="1"/>
      <w:marLeft w:val="0"/>
      <w:marRight w:val="0"/>
      <w:marTop w:val="0"/>
      <w:marBottom w:val="0"/>
      <w:divBdr>
        <w:top w:val="none" w:sz="0" w:space="0" w:color="auto"/>
        <w:left w:val="none" w:sz="0" w:space="0" w:color="auto"/>
        <w:bottom w:val="none" w:sz="0" w:space="0" w:color="auto"/>
        <w:right w:val="none" w:sz="0" w:space="0" w:color="auto"/>
      </w:divBdr>
    </w:div>
    <w:div w:id="715355881">
      <w:bodyDiv w:val="1"/>
      <w:marLeft w:val="0"/>
      <w:marRight w:val="0"/>
      <w:marTop w:val="0"/>
      <w:marBottom w:val="0"/>
      <w:divBdr>
        <w:top w:val="none" w:sz="0" w:space="0" w:color="auto"/>
        <w:left w:val="none" w:sz="0" w:space="0" w:color="auto"/>
        <w:bottom w:val="none" w:sz="0" w:space="0" w:color="auto"/>
        <w:right w:val="none" w:sz="0" w:space="0" w:color="auto"/>
      </w:divBdr>
    </w:div>
    <w:div w:id="717511722">
      <w:bodyDiv w:val="1"/>
      <w:marLeft w:val="0"/>
      <w:marRight w:val="0"/>
      <w:marTop w:val="0"/>
      <w:marBottom w:val="0"/>
      <w:divBdr>
        <w:top w:val="none" w:sz="0" w:space="0" w:color="auto"/>
        <w:left w:val="none" w:sz="0" w:space="0" w:color="auto"/>
        <w:bottom w:val="none" w:sz="0" w:space="0" w:color="auto"/>
        <w:right w:val="none" w:sz="0" w:space="0" w:color="auto"/>
      </w:divBdr>
    </w:div>
    <w:div w:id="717703158">
      <w:bodyDiv w:val="1"/>
      <w:marLeft w:val="0"/>
      <w:marRight w:val="0"/>
      <w:marTop w:val="0"/>
      <w:marBottom w:val="0"/>
      <w:divBdr>
        <w:top w:val="none" w:sz="0" w:space="0" w:color="auto"/>
        <w:left w:val="none" w:sz="0" w:space="0" w:color="auto"/>
        <w:bottom w:val="none" w:sz="0" w:space="0" w:color="auto"/>
        <w:right w:val="none" w:sz="0" w:space="0" w:color="auto"/>
      </w:divBdr>
    </w:div>
    <w:div w:id="717703506">
      <w:bodyDiv w:val="1"/>
      <w:marLeft w:val="0"/>
      <w:marRight w:val="0"/>
      <w:marTop w:val="0"/>
      <w:marBottom w:val="0"/>
      <w:divBdr>
        <w:top w:val="none" w:sz="0" w:space="0" w:color="auto"/>
        <w:left w:val="none" w:sz="0" w:space="0" w:color="auto"/>
        <w:bottom w:val="none" w:sz="0" w:space="0" w:color="auto"/>
        <w:right w:val="none" w:sz="0" w:space="0" w:color="auto"/>
      </w:divBdr>
    </w:div>
    <w:div w:id="717824377">
      <w:bodyDiv w:val="1"/>
      <w:marLeft w:val="0"/>
      <w:marRight w:val="0"/>
      <w:marTop w:val="0"/>
      <w:marBottom w:val="0"/>
      <w:divBdr>
        <w:top w:val="none" w:sz="0" w:space="0" w:color="auto"/>
        <w:left w:val="none" w:sz="0" w:space="0" w:color="auto"/>
        <w:bottom w:val="none" w:sz="0" w:space="0" w:color="auto"/>
        <w:right w:val="none" w:sz="0" w:space="0" w:color="auto"/>
      </w:divBdr>
    </w:div>
    <w:div w:id="718817569">
      <w:bodyDiv w:val="1"/>
      <w:marLeft w:val="0"/>
      <w:marRight w:val="0"/>
      <w:marTop w:val="0"/>
      <w:marBottom w:val="0"/>
      <w:divBdr>
        <w:top w:val="none" w:sz="0" w:space="0" w:color="auto"/>
        <w:left w:val="none" w:sz="0" w:space="0" w:color="auto"/>
        <w:bottom w:val="none" w:sz="0" w:space="0" w:color="auto"/>
        <w:right w:val="none" w:sz="0" w:space="0" w:color="auto"/>
      </w:divBdr>
    </w:div>
    <w:div w:id="719324627">
      <w:bodyDiv w:val="1"/>
      <w:marLeft w:val="0"/>
      <w:marRight w:val="0"/>
      <w:marTop w:val="0"/>
      <w:marBottom w:val="0"/>
      <w:divBdr>
        <w:top w:val="none" w:sz="0" w:space="0" w:color="auto"/>
        <w:left w:val="none" w:sz="0" w:space="0" w:color="auto"/>
        <w:bottom w:val="none" w:sz="0" w:space="0" w:color="auto"/>
        <w:right w:val="none" w:sz="0" w:space="0" w:color="auto"/>
      </w:divBdr>
    </w:div>
    <w:div w:id="719482339">
      <w:bodyDiv w:val="1"/>
      <w:marLeft w:val="0"/>
      <w:marRight w:val="0"/>
      <w:marTop w:val="0"/>
      <w:marBottom w:val="0"/>
      <w:divBdr>
        <w:top w:val="none" w:sz="0" w:space="0" w:color="auto"/>
        <w:left w:val="none" w:sz="0" w:space="0" w:color="auto"/>
        <w:bottom w:val="none" w:sz="0" w:space="0" w:color="auto"/>
        <w:right w:val="none" w:sz="0" w:space="0" w:color="auto"/>
      </w:divBdr>
    </w:div>
    <w:div w:id="720056767">
      <w:bodyDiv w:val="1"/>
      <w:marLeft w:val="0"/>
      <w:marRight w:val="0"/>
      <w:marTop w:val="0"/>
      <w:marBottom w:val="0"/>
      <w:divBdr>
        <w:top w:val="none" w:sz="0" w:space="0" w:color="auto"/>
        <w:left w:val="none" w:sz="0" w:space="0" w:color="auto"/>
        <w:bottom w:val="none" w:sz="0" w:space="0" w:color="auto"/>
        <w:right w:val="none" w:sz="0" w:space="0" w:color="auto"/>
      </w:divBdr>
    </w:div>
    <w:div w:id="720442645">
      <w:bodyDiv w:val="1"/>
      <w:marLeft w:val="0"/>
      <w:marRight w:val="0"/>
      <w:marTop w:val="0"/>
      <w:marBottom w:val="0"/>
      <w:divBdr>
        <w:top w:val="none" w:sz="0" w:space="0" w:color="auto"/>
        <w:left w:val="none" w:sz="0" w:space="0" w:color="auto"/>
        <w:bottom w:val="none" w:sz="0" w:space="0" w:color="auto"/>
        <w:right w:val="none" w:sz="0" w:space="0" w:color="auto"/>
      </w:divBdr>
    </w:div>
    <w:div w:id="720982379">
      <w:bodyDiv w:val="1"/>
      <w:marLeft w:val="0"/>
      <w:marRight w:val="0"/>
      <w:marTop w:val="0"/>
      <w:marBottom w:val="0"/>
      <w:divBdr>
        <w:top w:val="none" w:sz="0" w:space="0" w:color="auto"/>
        <w:left w:val="none" w:sz="0" w:space="0" w:color="auto"/>
        <w:bottom w:val="none" w:sz="0" w:space="0" w:color="auto"/>
        <w:right w:val="none" w:sz="0" w:space="0" w:color="auto"/>
      </w:divBdr>
    </w:div>
    <w:div w:id="721371178">
      <w:bodyDiv w:val="1"/>
      <w:marLeft w:val="0"/>
      <w:marRight w:val="0"/>
      <w:marTop w:val="0"/>
      <w:marBottom w:val="0"/>
      <w:divBdr>
        <w:top w:val="none" w:sz="0" w:space="0" w:color="auto"/>
        <w:left w:val="none" w:sz="0" w:space="0" w:color="auto"/>
        <w:bottom w:val="none" w:sz="0" w:space="0" w:color="auto"/>
        <w:right w:val="none" w:sz="0" w:space="0" w:color="auto"/>
      </w:divBdr>
    </w:div>
    <w:div w:id="721632350">
      <w:bodyDiv w:val="1"/>
      <w:marLeft w:val="0"/>
      <w:marRight w:val="0"/>
      <w:marTop w:val="0"/>
      <w:marBottom w:val="0"/>
      <w:divBdr>
        <w:top w:val="none" w:sz="0" w:space="0" w:color="auto"/>
        <w:left w:val="none" w:sz="0" w:space="0" w:color="auto"/>
        <w:bottom w:val="none" w:sz="0" w:space="0" w:color="auto"/>
        <w:right w:val="none" w:sz="0" w:space="0" w:color="auto"/>
      </w:divBdr>
    </w:div>
    <w:div w:id="723068217">
      <w:bodyDiv w:val="1"/>
      <w:marLeft w:val="0"/>
      <w:marRight w:val="0"/>
      <w:marTop w:val="0"/>
      <w:marBottom w:val="0"/>
      <w:divBdr>
        <w:top w:val="none" w:sz="0" w:space="0" w:color="auto"/>
        <w:left w:val="none" w:sz="0" w:space="0" w:color="auto"/>
        <w:bottom w:val="none" w:sz="0" w:space="0" w:color="auto"/>
        <w:right w:val="none" w:sz="0" w:space="0" w:color="auto"/>
      </w:divBdr>
    </w:div>
    <w:div w:id="723140253">
      <w:bodyDiv w:val="1"/>
      <w:marLeft w:val="0"/>
      <w:marRight w:val="0"/>
      <w:marTop w:val="0"/>
      <w:marBottom w:val="0"/>
      <w:divBdr>
        <w:top w:val="none" w:sz="0" w:space="0" w:color="auto"/>
        <w:left w:val="none" w:sz="0" w:space="0" w:color="auto"/>
        <w:bottom w:val="none" w:sz="0" w:space="0" w:color="auto"/>
        <w:right w:val="none" w:sz="0" w:space="0" w:color="auto"/>
      </w:divBdr>
    </w:div>
    <w:div w:id="723287007">
      <w:bodyDiv w:val="1"/>
      <w:marLeft w:val="0"/>
      <w:marRight w:val="0"/>
      <w:marTop w:val="0"/>
      <w:marBottom w:val="0"/>
      <w:divBdr>
        <w:top w:val="none" w:sz="0" w:space="0" w:color="auto"/>
        <w:left w:val="none" w:sz="0" w:space="0" w:color="auto"/>
        <w:bottom w:val="none" w:sz="0" w:space="0" w:color="auto"/>
        <w:right w:val="none" w:sz="0" w:space="0" w:color="auto"/>
      </w:divBdr>
    </w:div>
    <w:div w:id="724566110">
      <w:bodyDiv w:val="1"/>
      <w:marLeft w:val="0"/>
      <w:marRight w:val="0"/>
      <w:marTop w:val="0"/>
      <w:marBottom w:val="0"/>
      <w:divBdr>
        <w:top w:val="none" w:sz="0" w:space="0" w:color="auto"/>
        <w:left w:val="none" w:sz="0" w:space="0" w:color="auto"/>
        <w:bottom w:val="none" w:sz="0" w:space="0" w:color="auto"/>
        <w:right w:val="none" w:sz="0" w:space="0" w:color="auto"/>
      </w:divBdr>
    </w:div>
    <w:div w:id="726032526">
      <w:bodyDiv w:val="1"/>
      <w:marLeft w:val="0"/>
      <w:marRight w:val="0"/>
      <w:marTop w:val="0"/>
      <w:marBottom w:val="0"/>
      <w:divBdr>
        <w:top w:val="none" w:sz="0" w:space="0" w:color="auto"/>
        <w:left w:val="none" w:sz="0" w:space="0" w:color="auto"/>
        <w:bottom w:val="none" w:sz="0" w:space="0" w:color="auto"/>
        <w:right w:val="none" w:sz="0" w:space="0" w:color="auto"/>
      </w:divBdr>
    </w:div>
    <w:div w:id="726227187">
      <w:bodyDiv w:val="1"/>
      <w:marLeft w:val="0"/>
      <w:marRight w:val="0"/>
      <w:marTop w:val="0"/>
      <w:marBottom w:val="0"/>
      <w:divBdr>
        <w:top w:val="none" w:sz="0" w:space="0" w:color="auto"/>
        <w:left w:val="none" w:sz="0" w:space="0" w:color="auto"/>
        <w:bottom w:val="none" w:sz="0" w:space="0" w:color="auto"/>
        <w:right w:val="none" w:sz="0" w:space="0" w:color="auto"/>
      </w:divBdr>
    </w:div>
    <w:div w:id="727143281">
      <w:bodyDiv w:val="1"/>
      <w:marLeft w:val="0"/>
      <w:marRight w:val="0"/>
      <w:marTop w:val="0"/>
      <w:marBottom w:val="0"/>
      <w:divBdr>
        <w:top w:val="none" w:sz="0" w:space="0" w:color="auto"/>
        <w:left w:val="none" w:sz="0" w:space="0" w:color="auto"/>
        <w:bottom w:val="none" w:sz="0" w:space="0" w:color="auto"/>
        <w:right w:val="none" w:sz="0" w:space="0" w:color="auto"/>
      </w:divBdr>
    </w:div>
    <w:div w:id="727145788">
      <w:bodyDiv w:val="1"/>
      <w:marLeft w:val="0"/>
      <w:marRight w:val="0"/>
      <w:marTop w:val="0"/>
      <w:marBottom w:val="0"/>
      <w:divBdr>
        <w:top w:val="none" w:sz="0" w:space="0" w:color="auto"/>
        <w:left w:val="none" w:sz="0" w:space="0" w:color="auto"/>
        <w:bottom w:val="none" w:sz="0" w:space="0" w:color="auto"/>
        <w:right w:val="none" w:sz="0" w:space="0" w:color="auto"/>
      </w:divBdr>
    </w:div>
    <w:div w:id="728765324">
      <w:bodyDiv w:val="1"/>
      <w:marLeft w:val="0"/>
      <w:marRight w:val="0"/>
      <w:marTop w:val="0"/>
      <w:marBottom w:val="0"/>
      <w:divBdr>
        <w:top w:val="none" w:sz="0" w:space="0" w:color="auto"/>
        <w:left w:val="none" w:sz="0" w:space="0" w:color="auto"/>
        <w:bottom w:val="none" w:sz="0" w:space="0" w:color="auto"/>
        <w:right w:val="none" w:sz="0" w:space="0" w:color="auto"/>
      </w:divBdr>
    </w:div>
    <w:div w:id="729033757">
      <w:bodyDiv w:val="1"/>
      <w:marLeft w:val="0"/>
      <w:marRight w:val="0"/>
      <w:marTop w:val="0"/>
      <w:marBottom w:val="0"/>
      <w:divBdr>
        <w:top w:val="none" w:sz="0" w:space="0" w:color="auto"/>
        <w:left w:val="none" w:sz="0" w:space="0" w:color="auto"/>
        <w:bottom w:val="none" w:sz="0" w:space="0" w:color="auto"/>
        <w:right w:val="none" w:sz="0" w:space="0" w:color="auto"/>
      </w:divBdr>
    </w:div>
    <w:div w:id="729883918">
      <w:bodyDiv w:val="1"/>
      <w:marLeft w:val="0"/>
      <w:marRight w:val="0"/>
      <w:marTop w:val="0"/>
      <w:marBottom w:val="0"/>
      <w:divBdr>
        <w:top w:val="none" w:sz="0" w:space="0" w:color="auto"/>
        <w:left w:val="none" w:sz="0" w:space="0" w:color="auto"/>
        <w:bottom w:val="none" w:sz="0" w:space="0" w:color="auto"/>
        <w:right w:val="none" w:sz="0" w:space="0" w:color="auto"/>
      </w:divBdr>
    </w:div>
    <w:div w:id="729888516">
      <w:bodyDiv w:val="1"/>
      <w:marLeft w:val="0"/>
      <w:marRight w:val="0"/>
      <w:marTop w:val="0"/>
      <w:marBottom w:val="0"/>
      <w:divBdr>
        <w:top w:val="none" w:sz="0" w:space="0" w:color="auto"/>
        <w:left w:val="none" w:sz="0" w:space="0" w:color="auto"/>
        <w:bottom w:val="none" w:sz="0" w:space="0" w:color="auto"/>
        <w:right w:val="none" w:sz="0" w:space="0" w:color="auto"/>
      </w:divBdr>
    </w:div>
    <w:div w:id="731466558">
      <w:bodyDiv w:val="1"/>
      <w:marLeft w:val="0"/>
      <w:marRight w:val="0"/>
      <w:marTop w:val="0"/>
      <w:marBottom w:val="0"/>
      <w:divBdr>
        <w:top w:val="none" w:sz="0" w:space="0" w:color="auto"/>
        <w:left w:val="none" w:sz="0" w:space="0" w:color="auto"/>
        <w:bottom w:val="none" w:sz="0" w:space="0" w:color="auto"/>
        <w:right w:val="none" w:sz="0" w:space="0" w:color="auto"/>
      </w:divBdr>
    </w:div>
    <w:div w:id="731730975">
      <w:bodyDiv w:val="1"/>
      <w:marLeft w:val="0"/>
      <w:marRight w:val="0"/>
      <w:marTop w:val="0"/>
      <w:marBottom w:val="0"/>
      <w:divBdr>
        <w:top w:val="none" w:sz="0" w:space="0" w:color="auto"/>
        <w:left w:val="none" w:sz="0" w:space="0" w:color="auto"/>
        <w:bottom w:val="none" w:sz="0" w:space="0" w:color="auto"/>
        <w:right w:val="none" w:sz="0" w:space="0" w:color="auto"/>
      </w:divBdr>
    </w:div>
    <w:div w:id="732195146">
      <w:bodyDiv w:val="1"/>
      <w:marLeft w:val="0"/>
      <w:marRight w:val="0"/>
      <w:marTop w:val="0"/>
      <w:marBottom w:val="0"/>
      <w:divBdr>
        <w:top w:val="none" w:sz="0" w:space="0" w:color="auto"/>
        <w:left w:val="none" w:sz="0" w:space="0" w:color="auto"/>
        <w:bottom w:val="none" w:sz="0" w:space="0" w:color="auto"/>
        <w:right w:val="none" w:sz="0" w:space="0" w:color="auto"/>
      </w:divBdr>
    </w:div>
    <w:div w:id="732196398">
      <w:bodyDiv w:val="1"/>
      <w:marLeft w:val="0"/>
      <w:marRight w:val="0"/>
      <w:marTop w:val="0"/>
      <w:marBottom w:val="0"/>
      <w:divBdr>
        <w:top w:val="none" w:sz="0" w:space="0" w:color="auto"/>
        <w:left w:val="none" w:sz="0" w:space="0" w:color="auto"/>
        <w:bottom w:val="none" w:sz="0" w:space="0" w:color="auto"/>
        <w:right w:val="none" w:sz="0" w:space="0" w:color="auto"/>
      </w:divBdr>
    </w:div>
    <w:div w:id="732896510">
      <w:bodyDiv w:val="1"/>
      <w:marLeft w:val="0"/>
      <w:marRight w:val="0"/>
      <w:marTop w:val="0"/>
      <w:marBottom w:val="0"/>
      <w:divBdr>
        <w:top w:val="none" w:sz="0" w:space="0" w:color="auto"/>
        <w:left w:val="none" w:sz="0" w:space="0" w:color="auto"/>
        <w:bottom w:val="none" w:sz="0" w:space="0" w:color="auto"/>
        <w:right w:val="none" w:sz="0" w:space="0" w:color="auto"/>
      </w:divBdr>
    </w:div>
    <w:div w:id="733118358">
      <w:bodyDiv w:val="1"/>
      <w:marLeft w:val="0"/>
      <w:marRight w:val="0"/>
      <w:marTop w:val="0"/>
      <w:marBottom w:val="0"/>
      <w:divBdr>
        <w:top w:val="none" w:sz="0" w:space="0" w:color="auto"/>
        <w:left w:val="none" w:sz="0" w:space="0" w:color="auto"/>
        <w:bottom w:val="none" w:sz="0" w:space="0" w:color="auto"/>
        <w:right w:val="none" w:sz="0" w:space="0" w:color="auto"/>
      </w:divBdr>
    </w:div>
    <w:div w:id="733166633">
      <w:bodyDiv w:val="1"/>
      <w:marLeft w:val="0"/>
      <w:marRight w:val="0"/>
      <w:marTop w:val="0"/>
      <w:marBottom w:val="0"/>
      <w:divBdr>
        <w:top w:val="none" w:sz="0" w:space="0" w:color="auto"/>
        <w:left w:val="none" w:sz="0" w:space="0" w:color="auto"/>
        <w:bottom w:val="none" w:sz="0" w:space="0" w:color="auto"/>
        <w:right w:val="none" w:sz="0" w:space="0" w:color="auto"/>
      </w:divBdr>
    </w:div>
    <w:div w:id="733506890">
      <w:bodyDiv w:val="1"/>
      <w:marLeft w:val="0"/>
      <w:marRight w:val="0"/>
      <w:marTop w:val="0"/>
      <w:marBottom w:val="0"/>
      <w:divBdr>
        <w:top w:val="none" w:sz="0" w:space="0" w:color="auto"/>
        <w:left w:val="none" w:sz="0" w:space="0" w:color="auto"/>
        <w:bottom w:val="none" w:sz="0" w:space="0" w:color="auto"/>
        <w:right w:val="none" w:sz="0" w:space="0" w:color="auto"/>
      </w:divBdr>
    </w:div>
    <w:div w:id="733819718">
      <w:bodyDiv w:val="1"/>
      <w:marLeft w:val="0"/>
      <w:marRight w:val="0"/>
      <w:marTop w:val="0"/>
      <w:marBottom w:val="0"/>
      <w:divBdr>
        <w:top w:val="none" w:sz="0" w:space="0" w:color="auto"/>
        <w:left w:val="none" w:sz="0" w:space="0" w:color="auto"/>
        <w:bottom w:val="none" w:sz="0" w:space="0" w:color="auto"/>
        <w:right w:val="none" w:sz="0" w:space="0" w:color="auto"/>
      </w:divBdr>
    </w:div>
    <w:div w:id="734283956">
      <w:bodyDiv w:val="1"/>
      <w:marLeft w:val="0"/>
      <w:marRight w:val="0"/>
      <w:marTop w:val="0"/>
      <w:marBottom w:val="0"/>
      <w:divBdr>
        <w:top w:val="none" w:sz="0" w:space="0" w:color="auto"/>
        <w:left w:val="none" w:sz="0" w:space="0" w:color="auto"/>
        <w:bottom w:val="none" w:sz="0" w:space="0" w:color="auto"/>
        <w:right w:val="none" w:sz="0" w:space="0" w:color="auto"/>
      </w:divBdr>
    </w:div>
    <w:div w:id="734593324">
      <w:bodyDiv w:val="1"/>
      <w:marLeft w:val="0"/>
      <w:marRight w:val="0"/>
      <w:marTop w:val="0"/>
      <w:marBottom w:val="0"/>
      <w:divBdr>
        <w:top w:val="none" w:sz="0" w:space="0" w:color="auto"/>
        <w:left w:val="none" w:sz="0" w:space="0" w:color="auto"/>
        <w:bottom w:val="none" w:sz="0" w:space="0" w:color="auto"/>
        <w:right w:val="none" w:sz="0" w:space="0" w:color="auto"/>
      </w:divBdr>
    </w:div>
    <w:div w:id="735057039">
      <w:bodyDiv w:val="1"/>
      <w:marLeft w:val="0"/>
      <w:marRight w:val="0"/>
      <w:marTop w:val="0"/>
      <w:marBottom w:val="0"/>
      <w:divBdr>
        <w:top w:val="none" w:sz="0" w:space="0" w:color="auto"/>
        <w:left w:val="none" w:sz="0" w:space="0" w:color="auto"/>
        <w:bottom w:val="none" w:sz="0" w:space="0" w:color="auto"/>
        <w:right w:val="none" w:sz="0" w:space="0" w:color="auto"/>
      </w:divBdr>
    </w:div>
    <w:div w:id="735592980">
      <w:bodyDiv w:val="1"/>
      <w:marLeft w:val="0"/>
      <w:marRight w:val="0"/>
      <w:marTop w:val="0"/>
      <w:marBottom w:val="0"/>
      <w:divBdr>
        <w:top w:val="none" w:sz="0" w:space="0" w:color="auto"/>
        <w:left w:val="none" w:sz="0" w:space="0" w:color="auto"/>
        <w:bottom w:val="none" w:sz="0" w:space="0" w:color="auto"/>
        <w:right w:val="none" w:sz="0" w:space="0" w:color="auto"/>
      </w:divBdr>
    </w:div>
    <w:div w:id="736048275">
      <w:bodyDiv w:val="1"/>
      <w:marLeft w:val="0"/>
      <w:marRight w:val="0"/>
      <w:marTop w:val="0"/>
      <w:marBottom w:val="0"/>
      <w:divBdr>
        <w:top w:val="none" w:sz="0" w:space="0" w:color="auto"/>
        <w:left w:val="none" w:sz="0" w:space="0" w:color="auto"/>
        <w:bottom w:val="none" w:sz="0" w:space="0" w:color="auto"/>
        <w:right w:val="none" w:sz="0" w:space="0" w:color="auto"/>
      </w:divBdr>
    </w:div>
    <w:div w:id="737288535">
      <w:bodyDiv w:val="1"/>
      <w:marLeft w:val="0"/>
      <w:marRight w:val="0"/>
      <w:marTop w:val="0"/>
      <w:marBottom w:val="0"/>
      <w:divBdr>
        <w:top w:val="none" w:sz="0" w:space="0" w:color="auto"/>
        <w:left w:val="none" w:sz="0" w:space="0" w:color="auto"/>
        <w:bottom w:val="none" w:sz="0" w:space="0" w:color="auto"/>
        <w:right w:val="none" w:sz="0" w:space="0" w:color="auto"/>
      </w:divBdr>
    </w:div>
    <w:div w:id="737480028">
      <w:bodyDiv w:val="1"/>
      <w:marLeft w:val="0"/>
      <w:marRight w:val="0"/>
      <w:marTop w:val="0"/>
      <w:marBottom w:val="0"/>
      <w:divBdr>
        <w:top w:val="none" w:sz="0" w:space="0" w:color="auto"/>
        <w:left w:val="none" w:sz="0" w:space="0" w:color="auto"/>
        <w:bottom w:val="none" w:sz="0" w:space="0" w:color="auto"/>
        <w:right w:val="none" w:sz="0" w:space="0" w:color="auto"/>
      </w:divBdr>
    </w:div>
    <w:div w:id="738215760">
      <w:bodyDiv w:val="1"/>
      <w:marLeft w:val="0"/>
      <w:marRight w:val="0"/>
      <w:marTop w:val="0"/>
      <w:marBottom w:val="0"/>
      <w:divBdr>
        <w:top w:val="none" w:sz="0" w:space="0" w:color="auto"/>
        <w:left w:val="none" w:sz="0" w:space="0" w:color="auto"/>
        <w:bottom w:val="none" w:sz="0" w:space="0" w:color="auto"/>
        <w:right w:val="none" w:sz="0" w:space="0" w:color="auto"/>
      </w:divBdr>
    </w:div>
    <w:div w:id="738795076">
      <w:bodyDiv w:val="1"/>
      <w:marLeft w:val="0"/>
      <w:marRight w:val="0"/>
      <w:marTop w:val="0"/>
      <w:marBottom w:val="0"/>
      <w:divBdr>
        <w:top w:val="none" w:sz="0" w:space="0" w:color="auto"/>
        <w:left w:val="none" w:sz="0" w:space="0" w:color="auto"/>
        <w:bottom w:val="none" w:sz="0" w:space="0" w:color="auto"/>
        <w:right w:val="none" w:sz="0" w:space="0" w:color="auto"/>
      </w:divBdr>
    </w:div>
    <w:div w:id="739861933">
      <w:bodyDiv w:val="1"/>
      <w:marLeft w:val="0"/>
      <w:marRight w:val="0"/>
      <w:marTop w:val="0"/>
      <w:marBottom w:val="0"/>
      <w:divBdr>
        <w:top w:val="none" w:sz="0" w:space="0" w:color="auto"/>
        <w:left w:val="none" w:sz="0" w:space="0" w:color="auto"/>
        <w:bottom w:val="none" w:sz="0" w:space="0" w:color="auto"/>
        <w:right w:val="none" w:sz="0" w:space="0" w:color="auto"/>
      </w:divBdr>
    </w:div>
    <w:div w:id="739863814">
      <w:bodyDiv w:val="1"/>
      <w:marLeft w:val="0"/>
      <w:marRight w:val="0"/>
      <w:marTop w:val="0"/>
      <w:marBottom w:val="0"/>
      <w:divBdr>
        <w:top w:val="none" w:sz="0" w:space="0" w:color="auto"/>
        <w:left w:val="none" w:sz="0" w:space="0" w:color="auto"/>
        <w:bottom w:val="none" w:sz="0" w:space="0" w:color="auto"/>
        <w:right w:val="none" w:sz="0" w:space="0" w:color="auto"/>
      </w:divBdr>
    </w:div>
    <w:div w:id="740105713">
      <w:bodyDiv w:val="1"/>
      <w:marLeft w:val="0"/>
      <w:marRight w:val="0"/>
      <w:marTop w:val="0"/>
      <w:marBottom w:val="0"/>
      <w:divBdr>
        <w:top w:val="none" w:sz="0" w:space="0" w:color="auto"/>
        <w:left w:val="none" w:sz="0" w:space="0" w:color="auto"/>
        <w:bottom w:val="none" w:sz="0" w:space="0" w:color="auto"/>
        <w:right w:val="none" w:sz="0" w:space="0" w:color="auto"/>
      </w:divBdr>
    </w:div>
    <w:div w:id="740518403">
      <w:bodyDiv w:val="1"/>
      <w:marLeft w:val="0"/>
      <w:marRight w:val="0"/>
      <w:marTop w:val="0"/>
      <w:marBottom w:val="0"/>
      <w:divBdr>
        <w:top w:val="none" w:sz="0" w:space="0" w:color="auto"/>
        <w:left w:val="none" w:sz="0" w:space="0" w:color="auto"/>
        <w:bottom w:val="none" w:sz="0" w:space="0" w:color="auto"/>
        <w:right w:val="none" w:sz="0" w:space="0" w:color="auto"/>
      </w:divBdr>
    </w:div>
    <w:div w:id="741485759">
      <w:bodyDiv w:val="1"/>
      <w:marLeft w:val="0"/>
      <w:marRight w:val="0"/>
      <w:marTop w:val="0"/>
      <w:marBottom w:val="0"/>
      <w:divBdr>
        <w:top w:val="none" w:sz="0" w:space="0" w:color="auto"/>
        <w:left w:val="none" w:sz="0" w:space="0" w:color="auto"/>
        <w:bottom w:val="none" w:sz="0" w:space="0" w:color="auto"/>
        <w:right w:val="none" w:sz="0" w:space="0" w:color="auto"/>
      </w:divBdr>
    </w:div>
    <w:div w:id="741803567">
      <w:bodyDiv w:val="1"/>
      <w:marLeft w:val="0"/>
      <w:marRight w:val="0"/>
      <w:marTop w:val="0"/>
      <w:marBottom w:val="0"/>
      <w:divBdr>
        <w:top w:val="none" w:sz="0" w:space="0" w:color="auto"/>
        <w:left w:val="none" w:sz="0" w:space="0" w:color="auto"/>
        <w:bottom w:val="none" w:sz="0" w:space="0" w:color="auto"/>
        <w:right w:val="none" w:sz="0" w:space="0" w:color="auto"/>
      </w:divBdr>
    </w:div>
    <w:div w:id="742878226">
      <w:bodyDiv w:val="1"/>
      <w:marLeft w:val="0"/>
      <w:marRight w:val="0"/>
      <w:marTop w:val="0"/>
      <w:marBottom w:val="0"/>
      <w:divBdr>
        <w:top w:val="none" w:sz="0" w:space="0" w:color="auto"/>
        <w:left w:val="none" w:sz="0" w:space="0" w:color="auto"/>
        <w:bottom w:val="none" w:sz="0" w:space="0" w:color="auto"/>
        <w:right w:val="none" w:sz="0" w:space="0" w:color="auto"/>
      </w:divBdr>
    </w:div>
    <w:div w:id="743337740">
      <w:bodyDiv w:val="1"/>
      <w:marLeft w:val="0"/>
      <w:marRight w:val="0"/>
      <w:marTop w:val="0"/>
      <w:marBottom w:val="0"/>
      <w:divBdr>
        <w:top w:val="none" w:sz="0" w:space="0" w:color="auto"/>
        <w:left w:val="none" w:sz="0" w:space="0" w:color="auto"/>
        <w:bottom w:val="none" w:sz="0" w:space="0" w:color="auto"/>
        <w:right w:val="none" w:sz="0" w:space="0" w:color="auto"/>
      </w:divBdr>
    </w:div>
    <w:div w:id="743843439">
      <w:bodyDiv w:val="1"/>
      <w:marLeft w:val="0"/>
      <w:marRight w:val="0"/>
      <w:marTop w:val="0"/>
      <w:marBottom w:val="0"/>
      <w:divBdr>
        <w:top w:val="none" w:sz="0" w:space="0" w:color="auto"/>
        <w:left w:val="none" w:sz="0" w:space="0" w:color="auto"/>
        <w:bottom w:val="none" w:sz="0" w:space="0" w:color="auto"/>
        <w:right w:val="none" w:sz="0" w:space="0" w:color="auto"/>
      </w:divBdr>
    </w:div>
    <w:div w:id="746271282">
      <w:bodyDiv w:val="1"/>
      <w:marLeft w:val="0"/>
      <w:marRight w:val="0"/>
      <w:marTop w:val="0"/>
      <w:marBottom w:val="0"/>
      <w:divBdr>
        <w:top w:val="none" w:sz="0" w:space="0" w:color="auto"/>
        <w:left w:val="none" w:sz="0" w:space="0" w:color="auto"/>
        <w:bottom w:val="none" w:sz="0" w:space="0" w:color="auto"/>
        <w:right w:val="none" w:sz="0" w:space="0" w:color="auto"/>
      </w:divBdr>
    </w:div>
    <w:div w:id="746344765">
      <w:bodyDiv w:val="1"/>
      <w:marLeft w:val="0"/>
      <w:marRight w:val="0"/>
      <w:marTop w:val="0"/>
      <w:marBottom w:val="0"/>
      <w:divBdr>
        <w:top w:val="none" w:sz="0" w:space="0" w:color="auto"/>
        <w:left w:val="none" w:sz="0" w:space="0" w:color="auto"/>
        <w:bottom w:val="none" w:sz="0" w:space="0" w:color="auto"/>
        <w:right w:val="none" w:sz="0" w:space="0" w:color="auto"/>
      </w:divBdr>
    </w:div>
    <w:div w:id="746652014">
      <w:bodyDiv w:val="1"/>
      <w:marLeft w:val="0"/>
      <w:marRight w:val="0"/>
      <w:marTop w:val="0"/>
      <w:marBottom w:val="0"/>
      <w:divBdr>
        <w:top w:val="none" w:sz="0" w:space="0" w:color="auto"/>
        <w:left w:val="none" w:sz="0" w:space="0" w:color="auto"/>
        <w:bottom w:val="none" w:sz="0" w:space="0" w:color="auto"/>
        <w:right w:val="none" w:sz="0" w:space="0" w:color="auto"/>
      </w:divBdr>
    </w:div>
    <w:div w:id="746728976">
      <w:bodyDiv w:val="1"/>
      <w:marLeft w:val="0"/>
      <w:marRight w:val="0"/>
      <w:marTop w:val="0"/>
      <w:marBottom w:val="0"/>
      <w:divBdr>
        <w:top w:val="none" w:sz="0" w:space="0" w:color="auto"/>
        <w:left w:val="none" w:sz="0" w:space="0" w:color="auto"/>
        <w:bottom w:val="none" w:sz="0" w:space="0" w:color="auto"/>
        <w:right w:val="none" w:sz="0" w:space="0" w:color="auto"/>
      </w:divBdr>
    </w:div>
    <w:div w:id="747506111">
      <w:bodyDiv w:val="1"/>
      <w:marLeft w:val="0"/>
      <w:marRight w:val="0"/>
      <w:marTop w:val="0"/>
      <w:marBottom w:val="0"/>
      <w:divBdr>
        <w:top w:val="none" w:sz="0" w:space="0" w:color="auto"/>
        <w:left w:val="none" w:sz="0" w:space="0" w:color="auto"/>
        <w:bottom w:val="none" w:sz="0" w:space="0" w:color="auto"/>
        <w:right w:val="none" w:sz="0" w:space="0" w:color="auto"/>
      </w:divBdr>
    </w:div>
    <w:div w:id="748387574">
      <w:bodyDiv w:val="1"/>
      <w:marLeft w:val="0"/>
      <w:marRight w:val="0"/>
      <w:marTop w:val="0"/>
      <w:marBottom w:val="0"/>
      <w:divBdr>
        <w:top w:val="none" w:sz="0" w:space="0" w:color="auto"/>
        <w:left w:val="none" w:sz="0" w:space="0" w:color="auto"/>
        <w:bottom w:val="none" w:sz="0" w:space="0" w:color="auto"/>
        <w:right w:val="none" w:sz="0" w:space="0" w:color="auto"/>
      </w:divBdr>
    </w:div>
    <w:div w:id="748842852">
      <w:bodyDiv w:val="1"/>
      <w:marLeft w:val="0"/>
      <w:marRight w:val="0"/>
      <w:marTop w:val="0"/>
      <w:marBottom w:val="0"/>
      <w:divBdr>
        <w:top w:val="none" w:sz="0" w:space="0" w:color="auto"/>
        <w:left w:val="none" w:sz="0" w:space="0" w:color="auto"/>
        <w:bottom w:val="none" w:sz="0" w:space="0" w:color="auto"/>
        <w:right w:val="none" w:sz="0" w:space="0" w:color="auto"/>
      </w:divBdr>
    </w:div>
    <w:div w:id="749035148">
      <w:bodyDiv w:val="1"/>
      <w:marLeft w:val="0"/>
      <w:marRight w:val="0"/>
      <w:marTop w:val="0"/>
      <w:marBottom w:val="0"/>
      <w:divBdr>
        <w:top w:val="none" w:sz="0" w:space="0" w:color="auto"/>
        <w:left w:val="none" w:sz="0" w:space="0" w:color="auto"/>
        <w:bottom w:val="none" w:sz="0" w:space="0" w:color="auto"/>
        <w:right w:val="none" w:sz="0" w:space="0" w:color="auto"/>
      </w:divBdr>
    </w:div>
    <w:div w:id="749083188">
      <w:bodyDiv w:val="1"/>
      <w:marLeft w:val="0"/>
      <w:marRight w:val="0"/>
      <w:marTop w:val="0"/>
      <w:marBottom w:val="0"/>
      <w:divBdr>
        <w:top w:val="none" w:sz="0" w:space="0" w:color="auto"/>
        <w:left w:val="none" w:sz="0" w:space="0" w:color="auto"/>
        <w:bottom w:val="none" w:sz="0" w:space="0" w:color="auto"/>
        <w:right w:val="none" w:sz="0" w:space="0" w:color="auto"/>
      </w:divBdr>
    </w:div>
    <w:div w:id="750851099">
      <w:bodyDiv w:val="1"/>
      <w:marLeft w:val="0"/>
      <w:marRight w:val="0"/>
      <w:marTop w:val="0"/>
      <w:marBottom w:val="0"/>
      <w:divBdr>
        <w:top w:val="none" w:sz="0" w:space="0" w:color="auto"/>
        <w:left w:val="none" w:sz="0" w:space="0" w:color="auto"/>
        <w:bottom w:val="none" w:sz="0" w:space="0" w:color="auto"/>
        <w:right w:val="none" w:sz="0" w:space="0" w:color="auto"/>
      </w:divBdr>
    </w:div>
    <w:div w:id="752360554">
      <w:bodyDiv w:val="1"/>
      <w:marLeft w:val="0"/>
      <w:marRight w:val="0"/>
      <w:marTop w:val="0"/>
      <w:marBottom w:val="0"/>
      <w:divBdr>
        <w:top w:val="none" w:sz="0" w:space="0" w:color="auto"/>
        <w:left w:val="none" w:sz="0" w:space="0" w:color="auto"/>
        <w:bottom w:val="none" w:sz="0" w:space="0" w:color="auto"/>
        <w:right w:val="none" w:sz="0" w:space="0" w:color="auto"/>
      </w:divBdr>
    </w:div>
    <w:div w:id="753013850">
      <w:bodyDiv w:val="1"/>
      <w:marLeft w:val="0"/>
      <w:marRight w:val="0"/>
      <w:marTop w:val="0"/>
      <w:marBottom w:val="0"/>
      <w:divBdr>
        <w:top w:val="none" w:sz="0" w:space="0" w:color="auto"/>
        <w:left w:val="none" w:sz="0" w:space="0" w:color="auto"/>
        <w:bottom w:val="none" w:sz="0" w:space="0" w:color="auto"/>
        <w:right w:val="none" w:sz="0" w:space="0" w:color="auto"/>
      </w:divBdr>
    </w:div>
    <w:div w:id="754320868">
      <w:bodyDiv w:val="1"/>
      <w:marLeft w:val="0"/>
      <w:marRight w:val="0"/>
      <w:marTop w:val="0"/>
      <w:marBottom w:val="0"/>
      <w:divBdr>
        <w:top w:val="none" w:sz="0" w:space="0" w:color="auto"/>
        <w:left w:val="none" w:sz="0" w:space="0" w:color="auto"/>
        <w:bottom w:val="none" w:sz="0" w:space="0" w:color="auto"/>
        <w:right w:val="none" w:sz="0" w:space="0" w:color="auto"/>
      </w:divBdr>
    </w:div>
    <w:div w:id="754788963">
      <w:bodyDiv w:val="1"/>
      <w:marLeft w:val="0"/>
      <w:marRight w:val="0"/>
      <w:marTop w:val="0"/>
      <w:marBottom w:val="0"/>
      <w:divBdr>
        <w:top w:val="none" w:sz="0" w:space="0" w:color="auto"/>
        <w:left w:val="none" w:sz="0" w:space="0" w:color="auto"/>
        <w:bottom w:val="none" w:sz="0" w:space="0" w:color="auto"/>
        <w:right w:val="none" w:sz="0" w:space="0" w:color="auto"/>
      </w:divBdr>
    </w:div>
    <w:div w:id="754980672">
      <w:bodyDiv w:val="1"/>
      <w:marLeft w:val="0"/>
      <w:marRight w:val="0"/>
      <w:marTop w:val="0"/>
      <w:marBottom w:val="0"/>
      <w:divBdr>
        <w:top w:val="none" w:sz="0" w:space="0" w:color="auto"/>
        <w:left w:val="none" w:sz="0" w:space="0" w:color="auto"/>
        <w:bottom w:val="none" w:sz="0" w:space="0" w:color="auto"/>
        <w:right w:val="none" w:sz="0" w:space="0" w:color="auto"/>
      </w:divBdr>
    </w:div>
    <w:div w:id="755054792">
      <w:bodyDiv w:val="1"/>
      <w:marLeft w:val="0"/>
      <w:marRight w:val="0"/>
      <w:marTop w:val="0"/>
      <w:marBottom w:val="0"/>
      <w:divBdr>
        <w:top w:val="none" w:sz="0" w:space="0" w:color="auto"/>
        <w:left w:val="none" w:sz="0" w:space="0" w:color="auto"/>
        <w:bottom w:val="none" w:sz="0" w:space="0" w:color="auto"/>
        <w:right w:val="none" w:sz="0" w:space="0" w:color="auto"/>
      </w:divBdr>
    </w:div>
    <w:div w:id="755635201">
      <w:bodyDiv w:val="1"/>
      <w:marLeft w:val="0"/>
      <w:marRight w:val="0"/>
      <w:marTop w:val="0"/>
      <w:marBottom w:val="0"/>
      <w:divBdr>
        <w:top w:val="none" w:sz="0" w:space="0" w:color="auto"/>
        <w:left w:val="none" w:sz="0" w:space="0" w:color="auto"/>
        <w:bottom w:val="none" w:sz="0" w:space="0" w:color="auto"/>
        <w:right w:val="none" w:sz="0" w:space="0" w:color="auto"/>
      </w:divBdr>
    </w:div>
    <w:div w:id="755857520">
      <w:bodyDiv w:val="1"/>
      <w:marLeft w:val="0"/>
      <w:marRight w:val="0"/>
      <w:marTop w:val="0"/>
      <w:marBottom w:val="0"/>
      <w:divBdr>
        <w:top w:val="none" w:sz="0" w:space="0" w:color="auto"/>
        <w:left w:val="none" w:sz="0" w:space="0" w:color="auto"/>
        <w:bottom w:val="none" w:sz="0" w:space="0" w:color="auto"/>
        <w:right w:val="none" w:sz="0" w:space="0" w:color="auto"/>
      </w:divBdr>
    </w:div>
    <w:div w:id="758260678">
      <w:bodyDiv w:val="1"/>
      <w:marLeft w:val="0"/>
      <w:marRight w:val="0"/>
      <w:marTop w:val="0"/>
      <w:marBottom w:val="0"/>
      <w:divBdr>
        <w:top w:val="none" w:sz="0" w:space="0" w:color="auto"/>
        <w:left w:val="none" w:sz="0" w:space="0" w:color="auto"/>
        <w:bottom w:val="none" w:sz="0" w:space="0" w:color="auto"/>
        <w:right w:val="none" w:sz="0" w:space="0" w:color="auto"/>
      </w:divBdr>
    </w:div>
    <w:div w:id="758522499">
      <w:bodyDiv w:val="1"/>
      <w:marLeft w:val="0"/>
      <w:marRight w:val="0"/>
      <w:marTop w:val="0"/>
      <w:marBottom w:val="0"/>
      <w:divBdr>
        <w:top w:val="none" w:sz="0" w:space="0" w:color="auto"/>
        <w:left w:val="none" w:sz="0" w:space="0" w:color="auto"/>
        <w:bottom w:val="none" w:sz="0" w:space="0" w:color="auto"/>
        <w:right w:val="none" w:sz="0" w:space="0" w:color="auto"/>
      </w:divBdr>
    </w:div>
    <w:div w:id="758599140">
      <w:bodyDiv w:val="1"/>
      <w:marLeft w:val="0"/>
      <w:marRight w:val="0"/>
      <w:marTop w:val="0"/>
      <w:marBottom w:val="0"/>
      <w:divBdr>
        <w:top w:val="none" w:sz="0" w:space="0" w:color="auto"/>
        <w:left w:val="none" w:sz="0" w:space="0" w:color="auto"/>
        <w:bottom w:val="none" w:sz="0" w:space="0" w:color="auto"/>
        <w:right w:val="none" w:sz="0" w:space="0" w:color="auto"/>
      </w:divBdr>
    </w:div>
    <w:div w:id="758722338">
      <w:bodyDiv w:val="1"/>
      <w:marLeft w:val="0"/>
      <w:marRight w:val="0"/>
      <w:marTop w:val="0"/>
      <w:marBottom w:val="0"/>
      <w:divBdr>
        <w:top w:val="none" w:sz="0" w:space="0" w:color="auto"/>
        <w:left w:val="none" w:sz="0" w:space="0" w:color="auto"/>
        <w:bottom w:val="none" w:sz="0" w:space="0" w:color="auto"/>
        <w:right w:val="none" w:sz="0" w:space="0" w:color="auto"/>
      </w:divBdr>
    </w:div>
    <w:div w:id="759136078">
      <w:bodyDiv w:val="1"/>
      <w:marLeft w:val="0"/>
      <w:marRight w:val="0"/>
      <w:marTop w:val="0"/>
      <w:marBottom w:val="0"/>
      <w:divBdr>
        <w:top w:val="none" w:sz="0" w:space="0" w:color="auto"/>
        <w:left w:val="none" w:sz="0" w:space="0" w:color="auto"/>
        <w:bottom w:val="none" w:sz="0" w:space="0" w:color="auto"/>
        <w:right w:val="none" w:sz="0" w:space="0" w:color="auto"/>
      </w:divBdr>
    </w:div>
    <w:div w:id="759453509">
      <w:bodyDiv w:val="1"/>
      <w:marLeft w:val="0"/>
      <w:marRight w:val="0"/>
      <w:marTop w:val="0"/>
      <w:marBottom w:val="0"/>
      <w:divBdr>
        <w:top w:val="none" w:sz="0" w:space="0" w:color="auto"/>
        <w:left w:val="none" w:sz="0" w:space="0" w:color="auto"/>
        <w:bottom w:val="none" w:sz="0" w:space="0" w:color="auto"/>
        <w:right w:val="none" w:sz="0" w:space="0" w:color="auto"/>
      </w:divBdr>
    </w:div>
    <w:div w:id="759982841">
      <w:bodyDiv w:val="1"/>
      <w:marLeft w:val="0"/>
      <w:marRight w:val="0"/>
      <w:marTop w:val="0"/>
      <w:marBottom w:val="0"/>
      <w:divBdr>
        <w:top w:val="none" w:sz="0" w:space="0" w:color="auto"/>
        <w:left w:val="none" w:sz="0" w:space="0" w:color="auto"/>
        <w:bottom w:val="none" w:sz="0" w:space="0" w:color="auto"/>
        <w:right w:val="none" w:sz="0" w:space="0" w:color="auto"/>
      </w:divBdr>
    </w:div>
    <w:div w:id="761951807">
      <w:bodyDiv w:val="1"/>
      <w:marLeft w:val="0"/>
      <w:marRight w:val="0"/>
      <w:marTop w:val="0"/>
      <w:marBottom w:val="0"/>
      <w:divBdr>
        <w:top w:val="none" w:sz="0" w:space="0" w:color="auto"/>
        <w:left w:val="none" w:sz="0" w:space="0" w:color="auto"/>
        <w:bottom w:val="none" w:sz="0" w:space="0" w:color="auto"/>
        <w:right w:val="none" w:sz="0" w:space="0" w:color="auto"/>
      </w:divBdr>
    </w:div>
    <w:div w:id="762072991">
      <w:bodyDiv w:val="1"/>
      <w:marLeft w:val="0"/>
      <w:marRight w:val="0"/>
      <w:marTop w:val="0"/>
      <w:marBottom w:val="0"/>
      <w:divBdr>
        <w:top w:val="none" w:sz="0" w:space="0" w:color="auto"/>
        <w:left w:val="none" w:sz="0" w:space="0" w:color="auto"/>
        <w:bottom w:val="none" w:sz="0" w:space="0" w:color="auto"/>
        <w:right w:val="none" w:sz="0" w:space="0" w:color="auto"/>
      </w:divBdr>
    </w:div>
    <w:div w:id="762145398">
      <w:bodyDiv w:val="1"/>
      <w:marLeft w:val="0"/>
      <w:marRight w:val="0"/>
      <w:marTop w:val="0"/>
      <w:marBottom w:val="0"/>
      <w:divBdr>
        <w:top w:val="none" w:sz="0" w:space="0" w:color="auto"/>
        <w:left w:val="none" w:sz="0" w:space="0" w:color="auto"/>
        <w:bottom w:val="none" w:sz="0" w:space="0" w:color="auto"/>
        <w:right w:val="none" w:sz="0" w:space="0" w:color="auto"/>
      </w:divBdr>
    </w:div>
    <w:div w:id="762800450">
      <w:bodyDiv w:val="1"/>
      <w:marLeft w:val="0"/>
      <w:marRight w:val="0"/>
      <w:marTop w:val="0"/>
      <w:marBottom w:val="0"/>
      <w:divBdr>
        <w:top w:val="none" w:sz="0" w:space="0" w:color="auto"/>
        <w:left w:val="none" w:sz="0" w:space="0" w:color="auto"/>
        <w:bottom w:val="none" w:sz="0" w:space="0" w:color="auto"/>
        <w:right w:val="none" w:sz="0" w:space="0" w:color="auto"/>
      </w:divBdr>
    </w:div>
    <w:div w:id="763191498">
      <w:bodyDiv w:val="1"/>
      <w:marLeft w:val="0"/>
      <w:marRight w:val="0"/>
      <w:marTop w:val="0"/>
      <w:marBottom w:val="0"/>
      <w:divBdr>
        <w:top w:val="none" w:sz="0" w:space="0" w:color="auto"/>
        <w:left w:val="none" w:sz="0" w:space="0" w:color="auto"/>
        <w:bottom w:val="none" w:sz="0" w:space="0" w:color="auto"/>
        <w:right w:val="none" w:sz="0" w:space="0" w:color="auto"/>
      </w:divBdr>
    </w:div>
    <w:div w:id="763375795">
      <w:bodyDiv w:val="1"/>
      <w:marLeft w:val="0"/>
      <w:marRight w:val="0"/>
      <w:marTop w:val="0"/>
      <w:marBottom w:val="0"/>
      <w:divBdr>
        <w:top w:val="none" w:sz="0" w:space="0" w:color="auto"/>
        <w:left w:val="none" w:sz="0" w:space="0" w:color="auto"/>
        <w:bottom w:val="none" w:sz="0" w:space="0" w:color="auto"/>
        <w:right w:val="none" w:sz="0" w:space="0" w:color="auto"/>
      </w:divBdr>
    </w:div>
    <w:div w:id="764770859">
      <w:bodyDiv w:val="1"/>
      <w:marLeft w:val="0"/>
      <w:marRight w:val="0"/>
      <w:marTop w:val="0"/>
      <w:marBottom w:val="0"/>
      <w:divBdr>
        <w:top w:val="none" w:sz="0" w:space="0" w:color="auto"/>
        <w:left w:val="none" w:sz="0" w:space="0" w:color="auto"/>
        <w:bottom w:val="none" w:sz="0" w:space="0" w:color="auto"/>
        <w:right w:val="none" w:sz="0" w:space="0" w:color="auto"/>
      </w:divBdr>
    </w:div>
    <w:div w:id="765543489">
      <w:bodyDiv w:val="1"/>
      <w:marLeft w:val="0"/>
      <w:marRight w:val="0"/>
      <w:marTop w:val="0"/>
      <w:marBottom w:val="0"/>
      <w:divBdr>
        <w:top w:val="none" w:sz="0" w:space="0" w:color="auto"/>
        <w:left w:val="none" w:sz="0" w:space="0" w:color="auto"/>
        <w:bottom w:val="none" w:sz="0" w:space="0" w:color="auto"/>
        <w:right w:val="none" w:sz="0" w:space="0" w:color="auto"/>
      </w:divBdr>
    </w:div>
    <w:div w:id="766772634">
      <w:bodyDiv w:val="1"/>
      <w:marLeft w:val="0"/>
      <w:marRight w:val="0"/>
      <w:marTop w:val="0"/>
      <w:marBottom w:val="0"/>
      <w:divBdr>
        <w:top w:val="none" w:sz="0" w:space="0" w:color="auto"/>
        <w:left w:val="none" w:sz="0" w:space="0" w:color="auto"/>
        <w:bottom w:val="none" w:sz="0" w:space="0" w:color="auto"/>
        <w:right w:val="none" w:sz="0" w:space="0" w:color="auto"/>
      </w:divBdr>
    </w:div>
    <w:div w:id="768702292">
      <w:bodyDiv w:val="1"/>
      <w:marLeft w:val="0"/>
      <w:marRight w:val="0"/>
      <w:marTop w:val="0"/>
      <w:marBottom w:val="0"/>
      <w:divBdr>
        <w:top w:val="none" w:sz="0" w:space="0" w:color="auto"/>
        <w:left w:val="none" w:sz="0" w:space="0" w:color="auto"/>
        <w:bottom w:val="none" w:sz="0" w:space="0" w:color="auto"/>
        <w:right w:val="none" w:sz="0" w:space="0" w:color="auto"/>
      </w:divBdr>
    </w:div>
    <w:div w:id="768702561">
      <w:bodyDiv w:val="1"/>
      <w:marLeft w:val="0"/>
      <w:marRight w:val="0"/>
      <w:marTop w:val="0"/>
      <w:marBottom w:val="0"/>
      <w:divBdr>
        <w:top w:val="none" w:sz="0" w:space="0" w:color="auto"/>
        <w:left w:val="none" w:sz="0" w:space="0" w:color="auto"/>
        <w:bottom w:val="none" w:sz="0" w:space="0" w:color="auto"/>
        <w:right w:val="none" w:sz="0" w:space="0" w:color="auto"/>
      </w:divBdr>
    </w:div>
    <w:div w:id="769203349">
      <w:bodyDiv w:val="1"/>
      <w:marLeft w:val="0"/>
      <w:marRight w:val="0"/>
      <w:marTop w:val="0"/>
      <w:marBottom w:val="0"/>
      <w:divBdr>
        <w:top w:val="none" w:sz="0" w:space="0" w:color="auto"/>
        <w:left w:val="none" w:sz="0" w:space="0" w:color="auto"/>
        <w:bottom w:val="none" w:sz="0" w:space="0" w:color="auto"/>
        <w:right w:val="none" w:sz="0" w:space="0" w:color="auto"/>
      </w:divBdr>
    </w:div>
    <w:div w:id="769786718">
      <w:bodyDiv w:val="1"/>
      <w:marLeft w:val="0"/>
      <w:marRight w:val="0"/>
      <w:marTop w:val="0"/>
      <w:marBottom w:val="0"/>
      <w:divBdr>
        <w:top w:val="none" w:sz="0" w:space="0" w:color="auto"/>
        <w:left w:val="none" w:sz="0" w:space="0" w:color="auto"/>
        <w:bottom w:val="none" w:sz="0" w:space="0" w:color="auto"/>
        <w:right w:val="none" w:sz="0" w:space="0" w:color="auto"/>
      </w:divBdr>
    </w:div>
    <w:div w:id="773131516">
      <w:bodyDiv w:val="1"/>
      <w:marLeft w:val="0"/>
      <w:marRight w:val="0"/>
      <w:marTop w:val="0"/>
      <w:marBottom w:val="0"/>
      <w:divBdr>
        <w:top w:val="none" w:sz="0" w:space="0" w:color="auto"/>
        <w:left w:val="none" w:sz="0" w:space="0" w:color="auto"/>
        <w:bottom w:val="none" w:sz="0" w:space="0" w:color="auto"/>
        <w:right w:val="none" w:sz="0" w:space="0" w:color="auto"/>
      </w:divBdr>
    </w:div>
    <w:div w:id="774134892">
      <w:bodyDiv w:val="1"/>
      <w:marLeft w:val="0"/>
      <w:marRight w:val="0"/>
      <w:marTop w:val="0"/>
      <w:marBottom w:val="0"/>
      <w:divBdr>
        <w:top w:val="none" w:sz="0" w:space="0" w:color="auto"/>
        <w:left w:val="none" w:sz="0" w:space="0" w:color="auto"/>
        <w:bottom w:val="none" w:sz="0" w:space="0" w:color="auto"/>
        <w:right w:val="none" w:sz="0" w:space="0" w:color="auto"/>
      </w:divBdr>
    </w:div>
    <w:div w:id="776024137">
      <w:bodyDiv w:val="1"/>
      <w:marLeft w:val="0"/>
      <w:marRight w:val="0"/>
      <w:marTop w:val="0"/>
      <w:marBottom w:val="0"/>
      <w:divBdr>
        <w:top w:val="none" w:sz="0" w:space="0" w:color="auto"/>
        <w:left w:val="none" w:sz="0" w:space="0" w:color="auto"/>
        <w:bottom w:val="none" w:sz="0" w:space="0" w:color="auto"/>
        <w:right w:val="none" w:sz="0" w:space="0" w:color="auto"/>
      </w:divBdr>
    </w:div>
    <w:div w:id="776564627">
      <w:bodyDiv w:val="1"/>
      <w:marLeft w:val="0"/>
      <w:marRight w:val="0"/>
      <w:marTop w:val="0"/>
      <w:marBottom w:val="0"/>
      <w:divBdr>
        <w:top w:val="none" w:sz="0" w:space="0" w:color="auto"/>
        <w:left w:val="none" w:sz="0" w:space="0" w:color="auto"/>
        <w:bottom w:val="none" w:sz="0" w:space="0" w:color="auto"/>
        <w:right w:val="none" w:sz="0" w:space="0" w:color="auto"/>
      </w:divBdr>
    </w:div>
    <w:div w:id="776871235">
      <w:bodyDiv w:val="1"/>
      <w:marLeft w:val="0"/>
      <w:marRight w:val="0"/>
      <w:marTop w:val="0"/>
      <w:marBottom w:val="0"/>
      <w:divBdr>
        <w:top w:val="none" w:sz="0" w:space="0" w:color="auto"/>
        <w:left w:val="none" w:sz="0" w:space="0" w:color="auto"/>
        <w:bottom w:val="none" w:sz="0" w:space="0" w:color="auto"/>
        <w:right w:val="none" w:sz="0" w:space="0" w:color="auto"/>
      </w:divBdr>
    </w:div>
    <w:div w:id="780950912">
      <w:bodyDiv w:val="1"/>
      <w:marLeft w:val="0"/>
      <w:marRight w:val="0"/>
      <w:marTop w:val="0"/>
      <w:marBottom w:val="0"/>
      <w:divBdr>
        <w:top w:val="none" w:sz="0" w:space="0" w:color="auto"/>
        <w:left w:val="none" w:sz="0" w:space="0" w:color="auto"/>
        <w:bottom w:val="none" w:sz="0" w:space="0" w:color="auto"/>
        <w:right w:val="none" w:sz="0" w:space="0" w:color="auto"/>
      </w:divBdr>
    </w:div>
    <w:div w:id="781606529">
      <w:bodyDiv w:val="1"/>
      <w:marLeft w:val="0"/>
      <w:marRight w:val="0"/>
      <w:marTop w:val="0"/>
      <w:marBottom w:val="0"/>
      <w:divBdr>
        <w:top w:val="none" w:sz="0" w:space="0" w:color="auto"/>
        <w:left w:val="none" w:sz="0" w:space="0" w:color="auto"/>
        <w:bottom w:val="none" w:sz="0" w:space="0" w:color="auto"/>
        <w:right w:val="none" w:sz="0" w:space="0" w:color="auto"/>
      </w:divBdr>
    </w:div>
    <w:div w:id="782262472">
      <w:bodyDiv w:val="1"/>
      <w:marLeft w:val="0"/>
      <w:marRight w:val="0"/>
      <w:marTop w:val="0"/>
      <w:marBottom w:val="0"/>
      <w:divBdr>
        <w:top w:val="none" w:sz="0" w:space="0" w:color="auto"/>
        <w:left w:val="none" w:sz="0" w:space="0" w:color="auto"/>
        <w:bottom w:val="none" w:sz="0" w:space="0" w:color="auto"/>
        <w:right w:val="none" w:sz="0" w:space="0" w:color="auto"/>
      </w:divBdr>
    </w:div>
    <w:div w:id="782697523">
      <w:bodyDiv w:val="1"/>
      <w:marLeft w:val="0"/>
      <w:marRight w:val="0"/>
      <w:marTop w:val="0"/>
      <w:marBottom w:val="0"/>
      <w:divBdr>
        <w:top w:val="none" w:sz="0" w:space="0" w:color="auto"/>
        <w:left w:val="none" w:sz="0" w:space="0" w:color="auto"/>
        <w:bottom w:val="none" w:sz="0" w:space="0" w:color="auto"/>
        <w:right w:val="none" w:sz="0" w:space="0" w:color="auto"/>
      </w:divBdr>
    </w:div>
    <w:div w:id="782923165">
      <w:bodyDiv w:val="1"/>
      <w:marLeft w:val="0"/>
      <w:marRight w:val="0"/>
      <w:marTop w:val="0"/>
      <w:marBottom w:val="0"/>
      <w:divBdr>
        <w:top w:val="none" w:sz="0" w:space="0" w:color="auto"/>
        <w:left w:val="none" w:sz="0" w:space="0" w:color="auto"/>
        <w:bottom w:val="none" w:sz="0" w:space="0" w:color="auto"/>
        <w:right w:val="none" w:sz="0" w:space="0" w:color="auto"/>
      </w:divBdr>
    </w:div>
    <w:div w:id="783116128">
      <w:bodyDiv w:val="1"/>
      <w:marLeft w:val="0"/>
      <w:marRight w:val="0"/>
      <w:marTop w:val="0"/>
      <w:marBottom w:val="0"/>
      <w:divBdr>
        <w:top w:val="none" w:sz="0" w:space="0" w:color="auto"/>
        <w:left w:val="none" w:sz="0" w:space="0" w:color="auto"/>
        <w:bottom w:val="none" w:sz="0" w:space="0" w:color="auto"/>
        <w:right w:val="none" w:sz="0" w:space="0" w:color="auto"/>
      </w:divBdr>
    </w:div>
    <w:div w:id="783117242">
      <w:bodyDiv w:val="1"/>
      <w:marLeft w:val="0"/>
      <w:marRight w:val="0"/>
      <w:marTop w:val="0"/>
      <w:marBottom w:val="0"/>
      <w:divBdr>
        <w:top w:val="none" w:sz="0" w:space="0" w:color="auto"/>
        <w:left w:val="none" w:sz="0" w:space="0" w:color="auto"/>
        <w:bottom w:val="none" w:sz="0" w:space="0" w:color="auto"/>
        <w:right w:val="none" w:sz="0" w:space="0" w:color="auto"/>
      </w:divBdr>
    </w:div>
    <w:div w:id="783423807">
      <w:bodyDiv w:val="1"/>
      <w:marLeft w:val="0"/>
      <w:marRight w:val="0"/>
      <w:marTop w:val="0"/>
      <w:marBottom w:val="0"/>
      <w:divBdr>
        <w:top w:val="none" w:sz="0" w:space="0" w:color="auto"/>
        <w:left w:val="none" w:sz="0" w:space="0" w:color="auto"/>
        <w:bottom w:val="none" w:sz="0" w:space="0" w:color="auto"/>
        <w:right w:val="none" w:sz="0" w:space="0" w:color="auto"/>
      </w:divBdr>
    </w:div>
    <w:div w:id="783423996">
      <w:bodyDiv w:val="1"/>
      <w:marLeft w:val="0"/>
      <w:marRight w:val="0"/>
      <w:marTop w:val="0"/>
      <w:marBottom w:val="0"/>
      <w:divBdr>
        <w:top w:val="none" w:sz="0" w:space="0" w:color="auto"/>
        <w:left w:val="none" w:sz="0" w:space="0" w:color="auto"/>
        <w:bottom w:val="none" w:sz="0" w:space="0" w:color="auto"/>
        <w:right w:val="none" w:sz="0" w:space="0" w:color="auto"/>
      </w:divBdr>
    </w:div>
    <w:div w:id="784158694">
      <w:bodyDiv w:val="1"/>
      <w:marLeft w:val="0"/>
      <w:marRight w:val="0"/>
      <w:marTop w:val="0"/>
      <w:marBottom w:val="0"/>
      <w:divBdr>
        <w:top w:val="none" w:sz="0" w:space="0" w:color="auto"/>
        <w:left w:val="none" w:sz="0" w:space="0" w:color="auto"/>
        <w:bottom w:val="none" w:sz="0" w:space="0" w:color="auto"/>
        <w:right w:val="none" w:sz="0" w:space="0" w:color="auto"/>
      </w:divBdr>
    </w:div>
    <w:div w:id="785734322">
      <w:bodyDiv w:val="1"/>
      <w:marLeft w:val="0"/>
      <w:marRight w:val="0"/>
      <w:marTop w:val="0"/>
      <w:marBottom w:val="0"/>
      <w:divBdr>
        <w:top w:val="none" w:sz="0" w:space="0" w:color="auto"/>
        <w:left w:val="none" w:sz="0" w:space="0" w:color="auto"/>
        <w:bottom w:val="none" w:sz="0" w:space="0" w:color="auto"/>
        <w:right w:val="none" w:sz="0" w:space="0" w:color="auto"/>
      </w:divBdr>
    </w:div>
    <w:div w:id="786046296">
      <w:bodyDiv w:val="1"/>
      <w:marLeft w:val="0"/>
      <w:marRight w:val="0"/>
      <w:marTop w:val="0"/>
      <w:marBottom w:val="0"/>
      <w:divBdr>
        <w:top w:val="none" w:sz="0" w:space="0" w:color="auto"/>
        <w:left w:val="none" w:sz="0" w:space="0" w:color="auto"/>
        <w:bottom w:val="none" w:sz="0" w:space="0" w:color="auto"/>
        <w:right w:val="none" w:sz="0" w:space="0" w:color="auto"/>
      </w:divBdr>
    </w:div>
    <w:div w:id="787823064">
      <w:bodyDiv w:val="1"/>
      <w:marLeft w:val="0"/>
      <w:marRight w:val="0"/>
      <w:marTop w:val="0"/>
      <w:marBottom w:val="0"/>
      <w:divBdr>
        <w:top w:val="none" w:sz="0" w:space="0" w:color="auto"/>
        <w:left w:val="none" w:sz="0" w:space="0" w:color="auto"/>
        <w:bottom w:val="none" w:sz="0" w:space="0" w:color="auto"/>
        <w:right w:val="none" w:sz="0" w:space="0" w:color="auto"/>
      </w:divBdr>
    </w:div>
    <w:div w:id="789739095">
      <w:bodyDiv w:val="1"/>
      <w:marLeft w:val="0"/>
      <w:marRight w:val="0"/>
      <w:marTop w:val="0"/>
      <w:marBottom w:val="0"/>
      <w:divBdr>
        <w:top w:val="none" w:sz="0" w:space="0" w:color="auto"/>
        <w:left w:val="none" w:sz="0" w:space="0" w:color="auto"/>
        <w:bottom w:val="none" w:sz="0" w:space="0" w:color="auto"/>
        <w:right w:val="none" w:sz="0" w:space="0" w:color="auto"/>
      </w:divBdr>
    </w:div>
    <w:div w:id="789930573">
      <w:bodyDiv w:val="1"/>
      <w:marLeft w:val="0"/>
      <w:marRight w:val="0"/>
      <w:marTop w:val="0"/>
      <w:marBottom w:val="0"/>
      <w:divBdr>
        <w:top w:val="none" w:sz="0" w:space="0" w:color="auto"/>
        <w:left w:val="none" w:sz="0" w:space="0" w:color="auto"/>
        <w:bottom w:val="none" w:sz="0" w:space="0" w:color="auto"/>
        <w:right w:val="none" w:sz="0" w:space="0" w:color="auto"/>
      </w:divBdr>
    </w:div>
    <w:div w:id="789933778">
      <w:bodyDiv w:val="1"/>
      <w:marLeft w:val="0"/>
      <w:marRight w:val="0"/>
      <w:marTop w:val="0"/>
      <w:marBottom w:val="0"/>
      <w:divBdr>
        <w:top w:val="none" w:sz="0" w:space="0" w:color="auto"/>
        <w:left w:val="none" w:sz="0" w:space="0" w:color="auto"/>
        <w:bottom w:val="none" w:sz="0" w:space="0" w:color="auto"/>
        <w:right w:val="none" w:sz="0" w:space="0" w:color="auto"/>
      </w:divBdr>
    </w:div>
    <w:div w:id="790168285">
      <w:bodyDiv w:val="1"/>
      <w:marLeft w:val="0"/>
      <w:marRight w:val="0"/>
      <w:marTop w:val="0"/>
      <w:marBottom w:val="0"/>
      <w:divBdr>
        <w:top w:val="none" w:sz="0" w:space="0" w:color="auto"/>
        <w:left w:val="none" w:sz="0" w:space="0" w:color="auto"/>
        <w:bottom w:val="none" w:sz="0" w:space="0" w:color="auto"/>
        <w:right w:val="none" w:sz="0" w:space="0" w:color="auto"/>
      </w:divBdr>
    </w:div>
    <w:div w:id="790788828">
      <w:bodyDiv w:val="1"/>
      <w:marLeft w:val="0"/>
      <w:marRight w:val="0"/>
      <w:marTop w:val="0"/>
      <w:marBottom w:val="0"/>
      <w:divBdr>
        <w:top w:val="none" w:sz="0" w:space="0" w:color="auto"/>
        <w:left w:val="none" w:sz="0" w:space="0" w:color="auto"/>
        <w:bottom w:val="none" w:sz="0" w:space="0" w:color="auto"/>
        <w:right w:val="none" w:sz="0" w:space="0" w:color="auto"/>
      </w:divBdr>
    </w:div>
    <w:div w:id="791244779">
      <w:bodyDiv w:val="1"/>
      <w:marLeft w:val="0"/>
      <w:marRight w:val="0"/>
      <w:marTop w:val="0"/>
      <w:marBottom w:val="0"/>
      <w:divBdr>
        <w:top w:val="none" w:sz="0" w:space="0" w:color="auto"/>
        <w:left w:val="none" w:sz="0" w:space="0" w:color="auto"/>
        <w:bottom w:val="none" w:sz="0" w:space="0" w:color="auto"/>
        <w:right w:val="none" w:sz="0" w:space="0" w:color="auto"/>
      </w:divBdr>
    </w:div>
    <w:div w:id="791632048">
      <w:bodyDiv w:val="1"/>
      <w:marLeft w:val="0"/>
      <w:marRight w:val="0"/>
      <w:marTop w:val="0"/>
      <w:marBottom w:val="0"/>
      <w:divBdr>
        <w:top w:val="none" w:sz="0" w:space="0" w:color="auto"/>
        <w:left w:val="none" w:sz="0" w:space="0" w:color="auto"/>
        <w:bottom w:val="none" w:sz="0" w:space="0" w:color="auto"/>
        <w:right w:val="none" w:sz="0" w:space="0" w:color="auto"/>
      </w:divBdr>
    </w:div>
    <w:div w:id="792291044">
      <w:bodyDiv w:val="1"/>
      <w:marLeft w:val="0"/>
      <w:marRight w:val="0"/>
      <w:marTop w:val="0"/>
      <w:marBottom w:val="0"/>
      <w:divBdr>
        <w:top w:val="none" w:sz="0" w:space="0" w:color="auto"/>
        <w:left w:val="none" w:sz="0" w:space="0" w:color="auto"/>
        <w:bottom w:val="none" w:sz="0" w:space="0" w:color="auto"/>
        <w:right w:val="none" w:sz="0" w:space="0" w:color="auto"/>
      </w:divBdr>
    </w:div>
    <w:div w:id="793910440">
      <w:bodyDiv w:val="1"/>
      <w:marLeft w:val="0"/>
      <w:marRight w:val="0"/>
      <w:marTop w:val="0"/>
      <w:marBottom w:val="0"/>
      <w:divBdr>
        <w:top w:val="none" w:sz="0" w:space="0" w:color="auto"/>
        <w:left w:val="none" w:sz="0" w:space="0" w:color="auto"/>
        <w:bottom w:val="none" w:sz="0" w:space="0" w:color="auto"/>
        <w:right w:val="none" w:sz="0" w:space="0" w:color="auto"/>
      </w:divBdr>
    </w:div>
    <w:div w:id="794519616">
      <w:bodyDiv w:val="1"/>
      <w:marLeft w:val="0"/>
      <w:marRight w:val="0"/>
      <w:marTop w:val="0"/>
      <w:marBottom w:val="0"/>
      <w:divBdr>
        <w:top w:val="none" w:sz="0" w:space="0" w:color="auto"/>
        <w:left w:val="none" w:sz="0" w:space="0" w:color="auto"/>
        <w:bottom w:val="none" w:sz="0" w:space="0" w:color="auto"/>
        <w:right w:val="none" w:sz="0" w:space="0" w:color="auto"/>
      </w:divBdr>
    </w:div>
    <w:div w:id="794956330">
      <w:bodyDiv w:val="1"/>
      <w:marLeft w:val="0"/>
      <w:marRight w:val="0"/>
      <w:marTop w:val="0"/>
      <w:marBottom w:val="0"/>
      <w:divBdr>
        <w:top w:val="none" w:sz="0" w:space="0" w:color="auto"/>
        <w:left w:val="none" w:sz="0" w:space="0" w:color="auto"/>
        <w:bottom w:val="none" w:sz="0" w:space="0" w:color="auto"/>
        <w:right w:val="none" w:sz="0" w:space="0" w:color="auto"/>
      </w:divBdr>
    </w:div>
    <w:div w:id="795217390">
      <w:bodyDiv w:val="1"/>
      <w:marLeft w:val="0"/>
      <w:marRight w:val="0"/>
      <w:marTop w:val="0"/>
      <w:marBottom w:val="0"/>
      <w:divBdr>
        <w:top w:val="none" w:sz="0" w:space="0" w:color="auto"/>
        <w:left w:val="none" w:sz="0" w:space="0" w:color="auto"/>
        <w:bottom w:val="none" w:sz="0" w:space="0" w:color="auto"/>
        <w:right w:val="none" w:sz="0" w:space="0" w:color="auto"/>
      </w:divBdr>
    </w:div>
    <w:div w:id="795872590">
      <w:bodyDiv w:val="1"/>
      <w:marLeft w:val="0"/>
      <w:marRight w:val="0"/>
      <w:marTop w:val="0"/>
      <w:marBottom w:val="0"/>
      <w:divBdr>
        <w:top w:val="none" w:sz="0" w:space="0" w:color="auto"/>
        <w:left w:val="none" w:sz="0" w:space="0" w:color="auto"/>
        <w:bottom w:val="none" w:sz="0" w:space="0" w:color="auto"/>
        <w:right w:val="none" w:sz="0" w:space="0" w:color="auto"/>
      </w:divBdr>
    </w:div>
    <w:div w:id="795879112">
      <w:bodyDiv w:val="1"/>
      <w:marLeft w:val="0"/>
      <w:marRight w:val="0"/>
      <w:marTop w:val="0"/>
      <w:marBottom w:val="0"/>
      <w:divBdr>
        <w:top w:val="none" w:sz="0" w:space="0" w:color="auto"/>
        <w:left w:val="none" w:sz="0" w:space="0" w:color="auto"/>
        <w:bottom w:val="none" w:sz="0" w:space="0" w:color="auto"/>
        <w:right w:val="none" w:sz="0" w:space="0" w:color="auto"/>
      </w:divBdr>
    </w:div>
    <w:div w:id="796221639">
      <w:bodyDiv w:val="1"/>
      <w:marLeft w:val="0"/>
      <w:marRight w:val="0"/>
      <w:marTop w:val="0"/>
      <w:marBottom w:val="0"/>
      <w:divBdr>
        <w:top w:val="none" w:sz="0" w:space="0" w:color="auto"/>
        <w:left w:val="none" w:sz="0" w:space="0" w:color="auto"/>
        <w:bottom w:val="none" w:sz="0" w:space="0" w:color="auto"/>
        <w:right w:val="none" w:sz="0" w:space="0" w:color="auto"/>
      </w:divBdr>
    </w:div>
    <w:div w:id="796801964">
      <w:bodyDiv w:val="1"/>
      <w:marLeft w:val="0"/>
      <w:marRight w:val="0"/>
      <w:marTop w:val="0"/>
      <w:marBottom w:val="0"/>
      <w:divBdr>
        <w:top w:val="none" w:sz="0" w:space="0" w:color="auto"/>
        <w:left w:val="none" w:sz="0" w:space="0" w:color="auto"/>
        <w:bottom w:val="none" w:sz="0" w:space="0" w:color="auto"/>
        <w:right w:val="none" w:sz="0" w:space="0" w:color="auto"/>
      </w:divBdr>
    </w:div>
    <w:div w:id="796920560">
      <w:bodyDiv w:val="1"/>
      <w:marLeft w:val="0"/>
      <w:marRight w:val="0"/>
      <w:marTop w:val="0"/>
      <w:marBottom w:val="0"/>
      <w:divBdr>
        <w:top w:val="none" w:sz="0" w:space="0" w:color="auto"/>
        <w:left w:val="none" w:sz="0" w:space="0" w:color="auto"/>
        <w:bottom w:val="none" w:sz="0" w:space="0" w:color="auto"/>
        <w:right w:val="none" w:sz="0" w:space="0" w:color="auto"/>
      </w:divBdr>
    </w:div>
    <w:div w:id="796991000">
      <w:bodyDiv w:val="1"/>
      <w:marLeft w:val="0"/>
      <w:marRight w:val="0"/>
      <w:marTop w:val="0"/>
      <w:marBottom w:val="0"/>
      <w:divBdr>
        <w:top w:val="none" w:sz="0" w:space="0" w:color="auto"/>
        <w:left w:val="none" w:sz="0" w:space="0" w:color="auto"/>
        <w:bottom w:val="none" w:sz="0" w:space="0" w:color="auto"/>
        <w:right w:val="none" w:sz="0" w:space="0" w:color="auto"/>
      </w:divBdr>
    </w:div>
    <w:div w:id="799081109">
      <w:bodyDiv w:val="1"/>
      <w:marLeft w:val="0"/>
      <w:marRight w:val="0"/>
      <w:marTop w:val="0"/>
      <w:marBottom w:val="0"/>
      <w:divBdr>
        <w:top w:val="none" w:sz="0" w:space="0" w:color="auto"/>
        <w:left w:val="none" w:sz="0" w:space="0" w:color="auto"/>
        <w:bottom w:val="none" w:sz="0" w:space="0" w:color="auto"/>
        <w:right w:val="none" w:sz="0" w:space="0" w:color="auto"/>
      </w:divBdr>
    </w:div>
    <w:div w:id="799419982">
      <w:bodyDiv w:val="1"/>
      <w:marLeft w:val="0"/>
      <w:marRight w:val="0"/>
      <w:marTop w:val="0"/>
      <w:marBottom w:val="0"/>
      <w:divBdr>
        <w:top w:val="none" w:sz="0" w:space="0" w:color="auto"/>
        <w:left w:val="none" w:sz="0" w:space="0" w:color="auto"/>
        <w:bottom w:val="none" w:sz="0" w:space="0" w:color="auto"/>
        <w:right w:val="none" w:sz="0" w:space="0" w:color="auto"/>
      </w:divBdr>
    </w:div>
    <w:div w:id="801582486">
      <w:bodyDiv w:val="1"/>
      <w:marLeft w:val="0"/>
      <w:marRight w:val="0"/>
      <w:marTop w:val="0"/>
      <w:marBottom w:val="0"/>
      <w:divBdr>
        <w:top w:val="none" w:sz="0" w:space="0" w:color="auto"/>
        <w:left w:val="none" w:sz="0" w:space="0" w:color="auto"/>
        <w:bottom w:val="none" w:sz="0" w:space="0" w:color="auto"/>
        <w:right w:val="none" w:sz="0" w:space="0" w:color="auto"/>
      </w:divBdr>
    </w:div>
    <w:div w:id="803082513">
      <w:bodyDiv w:val="1"/>
      <w:marLeft w:val="0"/>
      <w:marRight w:val="0"/>
      <w:marTop w:val="0"/>
      <w:marBottom w:val="0"/>
      <w:divBdr>
        <w:top w:val="none" w:sz="0" w:space="0" w:color="auto"/>
        <w:left w:val="none" w:sz="0" w:space="0" w:color="auto"/>
        <w:bottom w:val="none" w:sz="0" w:space="0" w:color="auto"/>
        <w:right w:val="none" w:sz="0" w:space="0" w:color="auto"/>
      </w:divBdr>
    </w:div>
    <w:div w:id="803623851">
      <w:bodyDiv w:val="1"/>
      <w:marLeft w:val="0"/>
      <w:marRight w:val="0"/>
      <w:marTop w:val="0"/>
      <w:marBottom w:val="0"/>
      <w:divBdr>
        <w:top w:val="none" w:sz="0" w:space="0" w:color="auto"/>
        <w:left w:val="none" w:sz="0" w:space="0" w:color="auto"/>
        <w:bottom w:val="none" w:sz="0" w:space="0" w:color="auto"/>
        <w:right w:val="none" w:sz="0" w:space="0" w:color="auto"/>
      </w:divBdr>
    </w:div>
    <w:div w:id="803815923">
      <w:bodyDiv w:val="1"/>
      <w:marLeft w:val="0"/>
      <w:marRight w:val="0"/>
      <w:marTop w:val="0"/>
      <w:marBottom w:val="0"/>
      <w:divBdr>
        <w:top w:val="none" w:sz="0" w:space="0" w:color="auto"/>
        <w:left w:val="none" w:sz="0" w:space="0" w:color="auto"/>
        <w:bottom w:val="none" w:sz="0" w:space="0" w:color="auto"/>
        <w:right w:val="none" w:sz="0" w:space="0" w:color="auto"/>
      </w:divBdr>
    </w:div>
    <w:div w:id="804156268">
      <w:bodyDiv w:val="1"/>
      <w:marLeft w:val="0"/>
      <w:marRight w:val="0"/>
      <w:marTop w:val="0"/>
      <w:marBottom w:val="0"/>
      <w:divBdr>
        <w:top w:val="none" w:sz="0" w:space="0" w:color="auto"/>
        <w:left w:val="none" w:sz="0" w:space="0" w:color="auto"/>
        <w:bottom w:val="none" w:sz="0" w:space="0" w:color="auto"/>
        <w:right w:val="none" w:sz="0" w:space="0" w:color="auto"/>
      </w:divBdr>
    </w:div>
    <w:div w:id="804928874">
      <w:bodyDiv w:val="1"/>
      <w:marLeft w:val="0"/>
      <w:marRight w:val="0"/>
      <w:marTop w:val="0"/>
      <w:marBottom w:val="0"/>
      <w:divBdr>
        <w:top w:val="none" w:sz="0" w:space="0" w:color="auto"/>
        <w:left w:val="none" w:sz="0" w:space="0" w:color="auto"/>
        <w:bottom w:val="none" w:sz="0" w:space="0" w:color="auto"/>
        <w:right w:val="none" w:sz="0" w:space="0" w:color="auto"/>
      </w:divBdr>
    </w:div>
    <w:div w:id="805902130">
      <w:bodyDiv w:val="1"/>
      <w:marLeft w:val="0"/>
      <w:marRight w:val="0"/>
      <w:marTop w:val="0"/>
      <w:marBottom w:val="0"/>
      <w:divBdr>
        <w:top w:val="none" w:sz="0" w:space="0" w:color="auto"/>
        <w:left w:val="none" w:sz="0" w:space="0" w:color="auto"/>
        <w:bottom w:val="none" w:sz="0" w:space="0" w:color="auto"/>
        <w:right w:val="none" w:sz="0" w:space="0" w:color="auto"/>
      </w:divBdr>
    </w:div>
    <w:div w:id="807094940">
      <w:bodyDiv w:val="1"/>
      <w:marLeft w:val="0"/>
      <w:marRight w:val="0"/>
      <w:marTop w:val="0"/>
      <w:marBottom w:val="0"/>
      <w:divBdr>
        <w:top w:val="none" w:sz="0" w:space="0" w:color="auto"/>
        <w:left w:val="none" w:sz="0" w:space="0" w:color="auto"/>
        <w:bottom w:val="none" w:sz="0" w:space="0" w:color="auto"/>
        <w:right w:val="none" w:sz="0" w:space="0" w:color="auto"/>
      </w:divBdr>
    </w:div>
    <w:div w:id="807822744">
      <w:bodyDiv w:val="1"/>
      <w:marLeft w:val="0"/>
      <w:marRight w:val="0"/>
      <w:marTop w:val="0"/>
      <w:marBottom w:val="0"/>
      <w:divBdr>
        <w:top w:val="none" w:sz="0" w:space="0" w:color="auto"/>
        <w:left w:val="none" w:sz="0" w:space="0" w:color="auto"/>
        <w:bottom w:val="none" w:sz="0" w:space="0" w:color="auto"/>
        <w:right w:val="none" w:sz="0" w:space="0" w:color="auto"/>
      </w:divBdr>
    </w:div>
    <w:div w:id="808133672">
      <w:bodyDiv w:val="1"/>
      <w:marLeft w:val="0"/>
      <w:marRight w:val="0"/>
      <w:marTop w:val="0"/>
      <w:marBottom w:val="0"/>
      <w:divBdr>
        <w:top w:val="none" w:sz="0" w:space="0" w:color="auto"/>
        <w:left w:val="none" w:sz="0" w:space="0" w:color="auto"/>
        <w:bottom w:val="none" w:sz="0" w:space="0" w:color="auto"/>
        <w:right w:val="none" w:sz="0" w:space="0" w:color="auto"/>
      </w:divBdr>
    </w:div>
    <w:div w:id="808671951">
      <w:bodyDiv w:val="1"/>
      <w:marLeft w:val="0"/>
      <w:marRight w:val="0"/>
      <w:marTop w:val="0"/>
      <w:marBottom w:val="0"/>
      <w:divBdr>
        <w:top w:val="none" w:sz="0" w:space="0" w:color="auto"/>
        <w:left w:val="none" w:sz="0" w:space="0" w:color="auto"/>
        <w:bottom w:val="none" w:sz="0" w:space="0" w:color="auto"/>
        <w:right w:val="none" w:sz="0" w:space="0" w:color="auto"/>
      </w:divBdr>
    </w:div>
    <w:div w:id="809709159">
      <w:bodyDiv w:val="1"/>
      <w:marLeft w:val="0"/>
      <w:marRight w:val="0"/>
      <w:marTop w:val="0"/>
      <w:marBottom w:val="0"/>
      <w:divBdr>
        <w:top w:val="none" w:sz="0" w:space="0" w:color="auto"/>
        <w:left w:val="none" w:sz="0" w:space="0" w:color="auto"/>
        <w:bottom w:val="none" w:sz="0" w:space="0" w:color="auto"/>
        <w:right w:val="none" w:sz="0" w:space="0" w:color="auto"/>
      </w:divBdr>
    </w:div>
    <w:div w:id="810249168">
      <w:bodyDiv w:val="1"/>
      <w:marLeft w:val="0"/>
      <w:marRight w:val="0"/>
      <w:marTop w:val="0"/>
      <w:marBottom w:val="0"/>
      <w:divBdr>
        <w:top w:val="none" w:sz="0" w:space="0" w:color="auto"/>
        <w:left w:val="none" w:sz="0" w:space="0" w:color="auto"/>
        <w:bottom w:val="none" w:sz="0" w:space="0" w:color="auto"/>
        <w:right w:val="none" w:sz="0" w:space="0" w:color="auto"/>
      </w:divBdr>
    </w:div>
    <w:div w:id="810558736">
      <w:bodyDiv w:val="1"/>
      <w:marLeft w:val="0"/>
      <w:marRight w:val="0"/>
      <w:marTop w:val="0"/>
      <w:marBottom w:val="0"/>
      <w:divBdr>
        <w:top w:val="none" w:sz="0" w:space="0" w:color="auto"/>
        <w:left w:val="none" w:sz="0" w:space="0" w:color="auto"/>
        <w:bottom w:val="none" w:sz="0" w:space="0" w:color="auto"/>
        <w:right w:val="none" w:sz="0" w:space="0" w:color="auto"/>
      </w:divBdr>
    </w:div>
    <w:div w:id="811602415">
      <w:bodyDiv w:val="1"/>
      <w:marLeft w:val="0"/>
      <w:marRight w:val="0"/>
      <w:marTop w:val="0"/>
      <w:marBottom w:val="0"/>
      <w:divBdr>
        <w:top w:val="none" w:sz="0" w:space="0" w:color="auto"/>
        <w:left w:val="none" w:sz="0" w:space="0" w:color="auto"/>
        <w:bottom w:val="none" w:sz="0" w:space="0" w:color="auto"/>
        <w:right w:val="none" w:sz="0" w:space="0" w:color="auto"/>
      </w:divBdr>
    </w:div>
    <w:div w:id="813253327">
      <w:bodyDiv w:val="1"/>
      <w:marLeft w:val="0"/>
      <w:marRight w:val="0"/>
      <w:marTop w:val="0"/>
      <w:marBottom w:val="0"/>
      <w:divBdr>
        <w:top w:val="none" w:sz="0" w:space="0" w:color="auto"/>
        <w:left w:val="none" w:sz="0" w:space="0" w:color="auto"/>
        <w:bottom w:val="none" w:sz="0" w:space="0" w:color="auto"/>
        <w:right w:val="none" w:sz="0" w:space="0" w:color="auto"/>
      </w:divBdr>
    </w:div>
    <w:div w:id="813646266">
      <w:bodyDiv w:val="1"/>
      <w:marLeft w:val="0"/>
      <w:marRight w:val="0"/>
      <w:marTop w:val="0"/>
      <w:marBottom w:val="0"/>
      <w:divBdr>
        <w:top w:val="none" w:sz="0" w:space="0" w:color="auto"/>
        <w:left w:val="none" w:sz="0" w:space="0" w:color="auto"/>
        <w:bottom w:val="none" w:sz="0" w:space="0" w:color="auto"/>
        <w:right w:val="none" w:sz="0" w:space="0" w:color="auto"/>
      </w:divBdr>
    </w:div>
    <w:div w:id="813912945">
      <w:bodyDiv w:val="1"/>
      <w:marLeft w:val="0"/>
      <w:marRight w:val="0"/>
      <w:marTop w:val="0"/>
      <w:marBottom w:val="0"/>
      <w:divBdr>
        <w:top w:val="none" w:sz="0" w:space="0" w:color="auto"/>
        <w:left w:val="none" w:sz="0" w:space="0" w:color="auto"/>
        <w:bottom w:val="none" w:sz="0" w:space="0" w:color="auto"/>
        <w:right w:val="none" w:sz="0" w:space="0" w:color="auto"/>
      </w:divBdr>
    </w:div>
    <w:div w:id="815532203">
      <w:bodyDiv w:val="1"/>
      <w:marLeft w:val="0"/>
      <w:marRight w:val="0"/>
      <w:marTop w:val="0"/>
      <w:marBottom w:val="0"/>
      <w:divBdr>
        <w:top w:val="none" w:sz="0" w:space="0" w:color="auto"/>
        <w:left w:val="none" w:sz="0" w:space="0" w:color="auto"/>
        <w:bottom w:val="none" w:sz="0" w:space="0" w:color="auto"/>
        <w:right w:val="none" w:sz="0" w:space="0" w:color="auto"/>
      </w:divBdr>
    </w:div>
    <w:div w:id="815756638">
      <w:bodyDiv w:val="1"/>
      <w:marLeft w:val="0"/>
      <w:marRight w:val="0"/>
      <w:marTop w:val="0"/>
      <w:marBottom w:val="0"/>
      <w:divBdr>
        <w:top w:val="none" w:sz="0" w:space="0" w:color="auto"/>
        <w:left w:val="none" w:sz="0" w:space="0" w:color="auto"/>
        <w:bottom w:val="none" w:sz="0" w:space="0" w:color="auto"/>
        <w:right w:val="none" w:sz="0" w:space="0" w:color="auto"/>
      </w:divBdr>
    </w:div>
    <w:div w:id="815875966">
      <w:bodyDiv w:val="1"/>
      <w:marLeft w:val="0"/>
      <w:marRight w:val="0"/>
      <w:marTop w:val="0"/>
      <w:marBottom w:val="0"/>
      <w:divBdr>
        <w:top w:val="none" w:sz="0" w:space="0" w:color="auto"/>
        <w:left w:val="none" w:sz="0" w:space="0" w:color="auto"/>
        <w:bottom w:val="none" w:sz="0" w:space="0" w:color="auto"/>
        <w:right w:val="none" w:sz="0" w:space="0" w:color="auto"/>
      </w:divBdr>
    </w:div>
    <w:div w:id="816073412">
      <w:bodyDiv w:val="1"/>
      <w:marLeft w:val="0"/>
      <w:marRight w:val="0"/>
      <w:marTop w:val="0"/>
      <w:marBottom w:val="0"/>
      <w:divBdr>
        <w:top w:val="none" w:sz="0" w:space="0" w:color="auto"/>
        <w:left w:val="none" w:sz="0" w:space="0" w:color="auto"/>
        <w:bottom w:val="none" w:sz="0" w:space="0" w:color="auto"/>
        <w:right w:val="none" w:sz="0" w:space="0" w:color="auto"/>
      </w:divBdr>
    </w:div>
    <w:div w:id="817383848">
      <w:bodyDiv w:val="1"/>
      <w:marLeft w:val="0"/>
      <w:marRight w:val="0"/>
      <w:marTop w:val="0"/>
      <w:marBottom w:val="0"/>
      <w:divBdr>
        <w:top w:val="none" w:sz="0" w:space="0" w:color="auto"/>
        <w:left w:val="none" w:sz="0" w:space="0" w:color="auto"/>
        <w:bottom w:val="none" w:sz="0" w:space="0" w:color="auto"/>
        <w:right w:val="none" w:sz="0" w:space="0" w:color="auto"/>
      </w:divBdr>
    </w:div>
    <w:div w:id="817578640">
      <w:bodyDiv w:val="1"/>
      <w:marLeft w:val="0"/>
      <w:marRight w:val="0"/>
      <w:marTop w:val="0"/>
      <w:marBottom w:val="0"/>
      <w:divBdr>
        <w:top w:val="none" w:sz="0" w:space="0" w:color="auto"/>
        <w:left w:val="none" w:sz="0" w:space="0" w:color="auto"/>
        <w:bottom w:val="none" w:sz="0" w:space="0" w:color="auto"/>
        <w:right w:val="none" w:sz="0" w:space="0" w:color="auto"/>
      </w:divBdr>
    </w:div>
    <w:div w:id="817843112">
      <w:bodyDiv w:val="1"/>
      <w:marLeft w:val="0"/>
      <w:marRight w:val="0"/>
      <w:marTop w:val="0"/>
      <w:marBottom w:val="0"/>
      <w:divBdr>
        <w:top w:val="none" w:sz="0" w:space="0" w:color="auto"/>
        <w:left w:val="none" w:sz="0" w:space="0" w:color="auto"/>
        <w:bottom w:val="none" w:sz="0" w:space="0" w:color="auto"/>
        <w:right w:val="none" w:sz="0" w:space="0" w:color="auto"/>
      </w:divBdr>
    </w:div>
    <w:div w:id="818348328">
      <w:bodyDiv w:val="1"/>
      <w:marLeft w:val="0"/>
      <w:marRight w:val="0"/>
      <w:marTop w:val="0"/>
      <w:marBottom w:val="0"/>
      <w:divBdr>
        <w:top w:val="none" w:sz="0" w:space="0" w:color="auto"/>
        <w:left w:val="none" w:sz="0" w:space="0" w:color="auto"/>
        <w:bottom w:val="none" w:sz="0" w:space="0" w:color="auto"/>
        <w:right w:val="none" w:sz="0" w:space="0" w:color="auto"/>
      </w:divBdr>
    </w:div>
    <w:div w:id="818418324">
      <w:bodyDiv w:val="1"/>
      <w:marLeft w:val="0"/>
      <w:marRight w:val="0"/>
      <w:marTop w:val="0"/>
      <w:marBottom w:val="0"/>
      <w:divBdr>
        <w:top w:val="none" w:sz="0" w:space="0" w:color="auto"/>
        <w:left w:val="none" w:sz="0" w:space="0" w:color="auto"/>
        <w:bottom w:val="none" w:sz="0" w:space="0" w:color="auto"/>
        <w:right w:val="none" w:sz="0" w:space="0" w:color="auto"/>
      </w:divBdr>
    </w:div>
    <w:div w:id="818425121">
      <w:bodyDiv w:val="1"/>
      <w:marLeft w:val="0"/>
      <w:marRight w:val="0"/>
      <w:marTop w:val="0"/>
      <w:marBottom w:val="0"/>
      <w:divBdr>
        <w:top w:val="none" w:sz="0" w:space="0" w:color="auto"/>
        <w:left w:val="none" w:sz="0" w:space="0" w:color="auto"/>
        <w:bottom w:val="none" w:sz="0" w:space="0" w:color="auto"/>
        <w:right w:val="none" w:sz="0" w:space="0" w:color="auto"/>
      </w:divBdr>
    </w:div>
    <w:div w:id="819342529">
      <w:bodyDiv w:val="1"/>
      <w:marLeft w:val="0"/>
      <w:marRight w:val="0"/>
      <w:marTop w:val="0"/>
      <w:marBottom w:val="0"/>
      <w:divBdr>
        <w:top w:val="none" w:sz="0" w:space="0" w:color="auto"/>
        <w:left w:val="none" w:sz="0" w:space="0" w:color="auto"/>
        <w:bottom w:val="none" w:sz="0" w:space="0" w:color="auto"/>
        <w:right w:val="none" w:sz="0" w:space="0" w:color="auto"/>
      </w:divBdr>
    </w:div>
    <w:div w:id="820271129">
      <w:bodyDiv w:val="1"/>
      <w:marLeft w:val="0"/>
      <w:marRight w:val="0"/>
      <w:marTop w:val="0"/>
      <w:marBottom w:val="0"/>
      <w:divBdr>
        <w:top w:val="none" w:sz="0" w:space="0" w:color="auto"/>
        <w:left w:val="none" w:sz="0" w:space="0" w:color="auto"/>
        <w:bottom w:val="none" w:sz="0" w:space="0" w:color="auto"/>
        <w:right w:val="none" w:sz="0" w:space="0" w:color="auto"/>
      </w:divBdr>
    </w:div>
    <w:div w:id="820466642">
      <w:bodyDiv w:val="1"/>
      <w:marLeft w:val="0"/>
      <w:marRight w:val="0"/>
      <w:marTop w:val="0"/>
      <w:marBottom w:val="0"/>
      <w:divBdr>
        <w:top w:val="none" w:sz="0" w:space="0" w:color="auto"/>
        <w:left w:val="none" w:sz="0" w:space="0" w:color="auto"/>
        <w:bottom w:val="none" w:sz="0" w:space="0" w:color="auto"/>
        <w:right w:val="none" w:sz="0" w:space="0" w:color="auto"/>
      </w:divBdr>
    </w:div>
    <w:div w:id="821384217">
      <w:bodyDiv w:val="1"/>
      <w:marLeft w:val="0"/>
      <w:marRight w:val="0"/>
      <w:marTop w:val="0"/>
      <w:marBottom w:val="0"/>
      <w:divBdr>
        <w:top w:val="none" w:sz="0" w:space="0" w:color="auto"/>
        <w:left w:val="none" w:sz="0" w:space="0" w:color="auto"/>
        <w:bottom w:val="none" w:sz="0" w:space="0" w:color="auto"/>
        <w:right w:val="none" w:sz="0" w:space="0" w:color="auto"/>
      </w:divBdr>
    </w:div>
    <w:div w:id="821501461">
      <w:bodyDiv w:val="1"/>
      <w:marLeft w:val="0"/>
      <w:marRight w:val="0"/>
      <w:marTop w:val="0"/>
      <w:marBottom w:val="0"/>
      <w:divBdr>
        <w:top w:val="none" w:sz="0" w:space="0" w:color="auto"/>
        <w:left w:val="none" w:sz="0" w:space="0" w:color="auto"/>
        <w:bottom w:val="none" w:sz="0" w:space="0" w:color="auto"/>
        <w:right w:val="none" w:sz="0" w:space="0" w:color="auto"/>
      </w:divBdr>
    </w:div>
    <w:div w:id="821772758">
      <w:bodyDiv w:val="1"/>
      <w:marLeft w:val="0"/>
      <w:marRight w:val="0"/>
      <w:marTop w:val="0"/>
      <w:marBottom w:val="0"/>
      <w:divBdr>
        <w:top w:val="none" w:sz="0" w:space="0" w:color="auto"/>
        <w:left w:val="none" w:sz="0" w:space="0" w:color="auto"/>
        <w:bottom w:val="none" w:sz="0" w:space="0" w:color="auto"/>
        <w:right w:val="none" w:sz="0" w:space="0" w:color="auto"/>
      </w:divBdr>
    </w:div>
    <w:div w:id="824080092">
      <w:bodyDiv w:val="1"/>
      <w:marLeft w:val="0"/>
      <w:marRight w:val="0"/>
      <w:marTop w:val="0"/>
      <w:marBottom w:val="0"/>
      <w:divBdr>
        <w:top w:val="none" w:sz="0" w:space="0" w:color="auto"/>
        <w:left w:val="none" w:sz="0" w:space="0" w:color="auto"/>
        <w:bottom w:val="none" w:sz="0" w:space="0" w:color="auto"/>
        <w:right w:val="none" w:sz="0" w:space="0" w:color="auto"/>
      </w:divBdr>
    </w:div>
    <w:div w:id="830104835">
      <w:bodyDiv w:val="1"/>
      <w:marLeft w:val="0"/>
      <w:marRight w:val="0"/>
      <w:marTop w:val="0"/>
      <w:marBottom w:val="0"/>
      <w:divBdr>
        <w:top w:val="none" w:sz="0" w:space="0" w:color="auto"/>
        <w:left w:val="none" w:sz="0" w:space="0" w:color="auto"/>
        <w:bottom w:val="none" w:sz="0" w:space="0" w:color="auto"/>
        <w:right w:val="none" w:sz="0" w:space="0" w:color="auto"/>
      </w:divBdr>
    </w:div>
    <w:div w:id="830214258">
      <w:bodyDiv w:val="1"/>
      <w:marLeft w:val="0"/>
      <w:marRight w:val="0"/>
      <w:marTop w:val="0"/>
      <w:marBottom w:val="0"/>
      <w:divBdr>
        <w:top w:val="none" w:sz="0" w:space="0" w:color="auto"/>
        <w:left w:val="none" w:sz="0" w:space="0" w:color="auto"/>
        <w:bottom w:val="none" w:sz="0" w:space="0" w:color="auto"/>
        <w:right w:val="none" w:sz="0" w:space="0" w:color="auto"/>
      </w:divBdr>
    </w:div>
    <w:div w:id="830214421">
      <w:bodyDiv w:val="1"/>
      <w:marLeft w:val="0"/>
      <w:marRight w:val="0"/>
      <w:marTop w:val="0"/>
      <w:marBottom w:val="0"/>
      <w:divBdr>
        <w:top w:val="none" w:sz="0" w:space="0" w:color="auto"/>
        <w:left w:val="none" w:sz="0" w:space="0" w:color="auto"/>
        <w:bottom w:val="none" w:sz="0" w:space="0" w:color="auto"/>
        <w:right w:val="none" w:sz="0" w:space="0" w:color="auto"/>
      </w:divBdr>
    </w:div>
    <w:div w:id="830566039">
      <w:bodyDiv w:val="1"/>
      <w:marLeft w:val="0"/>
      <w:marRight w:val="0"/>
      <w:marTop w:val="0"/>
      <w:marBottom w:val="0"/>
      <w:divBdr>
        <w:top w:val="none" w:sz="0" w:space="0" w:color="auto"/>
        <w:left w:val="none" w:sz="0" w:space="0" w:color="auto"/>
        <w:bottom w:val="none" w:sz="0" w:space="0" w:color="auto"/>
        <w:right w:val="none" w:sz="0" w:space="0" w:color="auto"/>
      </w:divBdr>
    </w:div>
    <w:div w:id="830944632">
      <w:bodyDiv w:val="1"/>
      <w:marLeft w:val="0"/>
      <w:marRight w:val="0"/>
      <w:marTop w:val="0"/>
      <w:marBottom w:val="0"/>
      <w:divBdr>
        <w:top w:val="none" w:sz="0" w:space="0" w:color="auto"/>
        <w:left w:val="none" w:sz="0" w:space="0" w:color="auto"/>
        <w:bottom w:val="none" w:sz="0" w:space="0" w:color="auto"/>
        <w:right w:val="none" w:sz="0" w:space="0" w:color="auto"/>
      </w:divBdr>
    </w:div>
    <w:div w:id="830951564">
      <w:bodyDiv w:val="1"/>
      <w:marLeft w:val="0"/>
      <w:marRight w:val="0"/>
      <w:marTop w:val="0"/>
      <w:marBottom w:val="0"/>
      <w:divBdr>
        <w:top w:val="none" w:sz="0" w:space="0" w:color="auto"/>
        <w:left w:val="none" w:sz="0" w:space="0" w:color="auto"/>
        <w:bottom w:val="none" w:sz="0" w:space="0" w:color="auto"/>
        <w:right w:val="none" w:sz="0" w:space="0" w:color="auto"/>
      </w:divBdr>
    </w:div>
    <w:div w:id="831138083">
      <w:bodyDiv w:val="1"/>
      <w:marLeft w:val="0"/>
      <w:marRight w:val="0"/>
      <w:marTop w:val="0"/>
      <w:marBottom w:val="0"/>
      <w:divBdr>
        <w:top w:val="none" w:sz="0" w:space="0" w:color="auto"/>
        <w:left w:val="none" w:sz="0" w:space="0" w:color="auto"/>
        <w:bottom w:val="none" w:sz="0" w:space="0" w:color="auto"/>
        <w:right w:val="none" w:sz="0" w:space="0" w:color="auto"/>
      </w:divBdr>
    </w:div>
    <w:div w:id="831140256">
      <w:bodyDiv w:val="1"/>
      <w:marLeft w:val="0"/>
      <w:marRight w:val="0"/>
      <w:marTop w:val="0"/>
      <w:marBottom w:val="0"/>
      <w:divBdr>
        <w:top w:val="none" w:sz="0" w:space="0" w:color="auto"/>
        <w:left w:val="none" w:sz="0" w:space="0" w:color="auto"/>
        <w:bottom w:val="none" w:sz="0" w:space="0" w:color="auto"/>
        <w:right w:val="none" w:sz="0" w:space="0" w:color="auto"/>
      </w:divBdr>
    </w:div>
    <w:div w:id="831334560">
      <w:bodyDiv w:val="1"/>
      <w:marLeft w:val="0"/>
      <w:marRight w:val="0"/>
      <w:marTop w:val="0"/>
      <w:marBottom w:val="0"/>
      <w:divBdr>
        <w:top w:val="none" w:sz="0" w:space="0" w:color="auto"/>
        <w:left w:val="none" w:sz="0" w:space="0" w:color="auto"/>
        <w:bottom w:val="none" w:sz="0" w:space="0" w:color="auto"/>
        <w:right w:val="none" w:sz="0" w:space="0" w:color="auto"/>
      </w:divBdr>
    </w:div>
    <w:div w:id="831944790">
      <w:bodyDiv w:val="1"/>
      <w:marLeft w:val="0"/>
      <w:marRight w:val="0"/>
      <w:marTop w:val="0"/>
      <w:marBottom w:val="0"/>
      <w:divBdr>
        <w:top w:val="none" w:sz="0" w:space="0" w:color="auto"/>
        <w:left w:val="none" w:sz="0" w:space="0" w:color="auto"/>
        <w:bottom w:val="none" w:sz="0" w:space="0" w:color="auto"/>
        <w:right w:val="none" w:sz="0" w:space="0" w:color="auto"/>
      </w:divBdr>
    </w:div>
    <w:div w:id="832575217">
      <w:bodyDiv w:val="1"/>
      <w:marLeft w:val="0"/>
      <w:marRight w:val="0"/>
      <w:marTop w:val="0"/>
      <w:marBottom w:val="0"/>
      <w:divBdr>
        <w:top w:val="none" w:sz="0" w:space="0" w:color="auto"/>
        <w:left w:val="none" w:sz="0" w:space="0" w:color="auto"/>
        <w:bottom w:val="none" w:sz="0" w:space="0" w:color="auto"/>
        <w:right w:val="none" w:sz="0" w:space="0" w:color="auto"/>
      </w:divBdr>
    </w:div>
    <w:div w:id="833566995">
      <w:bodyDiv w:val="1"/>
      <w:marLeft w:val="0"/>
      <w:marRight w:val="0"/>
      <w:marTop w:val="0"/>
      <w:marBottom w:val="0"/>
      <w:divBdr>
        <w:top w:val="none" w:sz="0" w:space="0" w:color="auto"/>
        <w:left w:val="none" w:sz="0" w:space="0" w:color="auto"/>
        <w:bottom w:val="none" w:sz="0" w:space="0" w:color="auto"/>
        <w:right w:val="none" w:sz="0" w:space="0" w:color="auto"/>
      </w:divBdr>
    </w:div>
    <w:div w:id="833685385">
      <w:bodyDiv w:val="1"/>
      <w:marLeft w:val="0"/>
      <w:marRight w:val="0"/>
      <w:marTop w:val="0"/>
      <w:marBottom w:val="0"/>
      <w:divBdr>
        <w:top w:val="none" w:sz="0" w:space="0" w:color="auto"/>
        <w:left w:val="none" w:sz="0" w:space="0" w:color="auto"/>
        <w:bottom w:val="none" w:sz="0" w:space="0" w:color="auto"/>
        <w:right w:val="none" w:sz="0" w:space="0" w:color="auto"/>
      </w:divBdr>
    </w:div>
    <w:div w:id="834614764">
      <w:bodyDiv w:val="1"/>
      <w:marLeft w:val="0"/>
      <w:marRight w:val="0"/>
      <w:marTop w:val="0"/>
      <w:marBottom w:val="0"/>
      <w:divBdr>
        <w:top w:val="none" w:sz="0" w:space="0" w:color="auto"/>
        <w:left w:val="none" w:sz="0" w:space="0" w:color="auto"/>
        <w:bottom w:val="none" w:sz="0" w:space="0" w:color="auto"/>
        <w:right w:val="none" w:sz="0" w:space="0" w:color="auto"/>
      </w:divBdr>
    </w:div>
    <w:div w:id="834876034">
      <w:bodyDiv w:val="1"/>
      <w:marLeft w:val="0"/>
      <w:marRight w:val="0"/>
      <w:marTop w:val="0"/>
      <w:marBottom w:val="0"/>
      <w:divBdr>
        <w:top w:val="none" w:sz="0" w:space="0" w:color="auto"/>
        <w:left w:val="none" w:sz="0" w:space="0" w:color="auto"/>
        <w:bottom w:val="none" w:sz="0" w:space="0" w:color="auto"/>
        <w:right w:val="none" w:sz="0" w:space="0" w:color="auto"/>
      </w:divBdr>
    </w:div>
    <w:div w:id="835342217">
      <w:bodyDiv w:val="1"/>
      <w:marLeft w:val="0"/>
      <w:marRight w:val="0"/>
      <w:marTop w:val="0"/>
      <w:marBottom w:val="0"/>
      <w:divBdr>
        <w:top w:val="none" w:sz="0" w:space="0" w:color="auto"/>
        <w:left w:val="none" w:sz="0" w:space="0" w:color="auto"/>
        <w:bottom w:val="none" w:sz="0" w:space="0" w:color="auto"/>
        <w:right w:val="none" w:sz="0" w:space="0" w:color="auto"/>
      </w:divBdr>
    </w:div>
    <w:div w:id="836001227">
      <w:bodyDiv w:val="1"/>
      <w:marLeft w:val="0"/>
      <w:marRight w:val="0"/>
      <w:marTop w:val="0"/>
      <w:marBottom w:val="0"/>
      <w:divBdr>
        <w:top w:val="none" w:sz="0" w:space="0" w:color="auto"/>
        <w:left w:val="none" w:sz="0" w:space="0" w:color="auto"/>
        <w:bottom w:val="none" w:sz="0" w:space="0" w:color="auto"/>
        <w:right w:val="none" w:sz="0" w:space="0" w:color="auto"/>
      </w:divBdr>
    </w:div>
    <w:div w:id="836119613">
      <w:bodyDiv w:val="1"/>
      <w:marLeft w:val="0"/>
      <w:marRight w:val="0"/>
      <w:marTop w:val="0"/>
      <w:marBottom w:val="0"/>
      <w:divBdr>
        <w:top w:val="none" w:sz="0" w:space="0" w:color="auto"/>
        <w:left w:val="none" w:sz="0" w:space="0" w:color="auto"/>
        <w:bottom w:val="none" w:sz="0" w:space="0" w:color="auto"/>
        <w:right w:val="none" w:sz="0" w:space="0" w:color="auto"/>
      </w:divBdr>
    </w:div>
    <w:div w:id="836843081">
      <w:bodyDiv w:val="1"/>
      <w:marLeft w:val="0"/>
      <w:marRight w:val="0"/>
      <w:marTop w:val="0"/>
      <w:marBottom w:val="0"/>
      <w:divBdr>
        <w:top w:val="none" w:sz="0" w:space="0" w:color="auto"/>
        <w:left w:val="none" w:sz="0" w:space="0" w:color="auto"/>
        <w:bottom w:val="none" w:sz="0" w:space="0" w:color="auto"/>
        <w:right w:val="none" w:sz="0" w:space="0" w:color="auto"/>
      </w:divBdr>
    </w:div>
    <w:div w:id="836922645">
      <w:bodyDiv w:val="1"/>
      <w:marLeft w:val="0"/>
      <w:marRight w:val="0"/>
      <w:marTop w:val="0"/>
      <w:marBottom w:val="0"/>
      <w:divBdr>
        <w:top w:val="none" w:sz="0" w:space="0" w:color="auto"/>
        <w:left w:val="none" w:sz="0" w:space="0" w:color="auto"/>
        <w:bottom w:val="none" w:sz="0" w:space="0" w:color="auto"/>
        <w:right w:val="none" w:sz="0" w:space="0" w:color="auto"/>
      </w:divBdr>
    </w:div>
    <w:div w:id="836925996">
      <w:bodyDiv w:val="1"/>
      <w:marLeft w:val="0"/>
      <w:marRight w:val="0"/>
      <w:marTop w:val="0"/>
      <w:marBottom w:val="0"/>
      <w:divBdr>
        <w:top w:val="none" w:sz="0" w:space="0" w:color="auto"/>
        <w:left w:val="none" w:sz="0" w:space="0" w:color="auto"/>
        <w:bottom w:val="none" w:sz="0" w:space="0" w:color="auto"/>
        <w:right w:val="none" w:sz="0" w:space="0" w:color="auto"/>
      </w:divBdr>
    </w:div>
    <w:div w:id="837232445">
      <w:bodyDiv w:val="1"/>
      <w:marLeft w:val="0"/>
      <w:marRight w:val="0"/>
      <w:marTop w:val="0"/>
      <w:marBottom w:val="0"/>
      <w:divBdr>
        <w:top w:val="none" w:sz="0" w:space="0" w:color="auto"/>
        <w:left w:val="none" w:sz="0" w:space="0" w:color="auto"/>
        <w:bottom w:val="none" w:sz="0" w:space="0" w:color="auto"/>
        <w:right w:val="none" w:sz="0" w:space="0" w:color="auto"/>
      </w:divBdr>
    </w:div>
    <w:div w:id="837429008">
      <w:bodyDiv w:val="1"/>
      <w:marLeft w:val="0"/>
      <w:marRight w:val="0"/>
      <w:marTop w:val="0"/>
      <w:marBottom w:val="0"/>
      <w:divBdr>
        <w:top w:val="none" w:sz="0" w:space="0" w:color="auto"/>
        <w:left w:val="none" w:sz="0" w:space="0" w:color="auto"/>
        <w:bottom w:val="none" w:sz="0" w:space="0" w:color="auto"/>
        <w:right w:val="none" w:sz="0" w:space="0" w:color="auto"/>
      </w:divBdr>
    </w:div>
    <w:div w:id="837885817">
      <w:bodyDiv w:val="1"/>
      <w:marLeft w:val="0"/>
      <w:marRight w:val="0"/>
      <w:marTop w:val="0"/>
      <w:marBottom w:val="0"/>
      <w:divBdr>
        <w:top w:val="none" w:sz="0" w:space="0" w:color="auto"/>
        <w:left w:val="none" w:sz="0" w:space="0" w:color="auto"/>
        <w:bottom w:val="none" w:sz="0" w:space="0" w:color="auto"/>
        <w:right w:val="none" w:sz="0" w:space="0" w:color="auto"/>
      </w:divBdr>
    </w:div>
    <w:div w:id="838543740">
      <w:bodyDiv w:val="1"/>
      <w:marLeft w:val="0"/>
      <w:marRight w:val="0"/>
      <w:marTop w:val="0"/>
      <w:marBottom w:val="0"/>
      <w:divBdr>
        <w:top w:val="none" w:sz="0" w:space="0" w:color="auto"/>
        <w:left w:val="none" w:sz="0" w:space="0" w:color="auto"/>
        <w:bottom w:val="none" w:sz="0" w:space="0" w:color="auto"/>
        <w:right w:val="none" w:sz="0" w:space="0" w:color="auto"/>
      </w:divBdr>
    </w:div>
    <w:div w:id="839127719">
      <w:bodyDiv w:val="1"/>
      <w:marLeft w:val="0"/>
      <w:marRight w:val="0"/>
      <w:marTop w:val="0"/>
      <w:marBottom w:val="0"/>
      <w:divBdr>
        <w:top w:val="none" w:sz="0" w:space="0" w:color="auto"/>
        <w:left w:val="none" w:sz="0" w:space="0" w:color="auto"/>
        <w:bottom w:val="none" w:sz="0" w:space="0" w:color="auto"/>
        <w:right w:val="none" w:sz="0" w:space="0" w:color="auto"/>
      </w:divBdr>
    </w:div>
    <w:div w:id="840699690">
      <w:bodyDiv w:val="1"/>
      <w:marLeft w:val="0"/>
      <w:marRight w:val="0"/>
      <w:marTop w:val="0"/>
      <w:marBottom w:val="0"/>
      <w:divBdr>
        <w:top w:val="none" w:sz="0" w:space="0" w:color="auto"/>
        <w:left w:val="none" w:sz="0" w:space="0" w:color="auto"/>
        <w:bottom w:val="none" w:sz="0" w:space="0" w:color="auto"/>
        <w:right w:val="none" w:sz="0" w:space="0" w:color="auto"/>
      </w:divBdr>
    </w:div>
    <w:div w:id="841428787">
      <w:bodyDiv w:val="1"/>
      <w:marLeft w:val="0"/>
      <w:marRight w:val="0"/>
      <w:marTop w:val="0"/>
      <w:marBottom w:val="0"/>
      <w:divBdr>
        <w:top w:val="none" w:sz="0" w:space="0" w:color="auto"/>
        <w:left w:val="none" w:sz="0" w:space="0" w:color="auto"/>
        <w:bottom w:val="none" w:sz="0" w:space="0" w:color="auto"/>
        <w:right w:val="none" w:sz="0" w:space="0" w:color="auto"/>
      </w:divBdr>
    </w:div>
    <w:div w:id="843009092">
      <w:bodyDiv w:val="1"/>
      <w:marLeft w:val="0"/>
      <w:marRight w:val="0"/>
      <w:marTop w:val="0"/>
      <w:marBottom w:val="0"/>
      <w:divBdr>
        <w:top w:val="none" w:sz="0" w:space="0" w:color="auto"/>
        <w:left w:val="none" w:sz="0" w:space="0" w:color="auto"/>
        <w:bottom w:val="none" w:sz="0" w:space="0" w:color="auto"/>
        <w:right w:val="none" w:sz="0" w:space="0" w:color="auto"/>
      </w:divBdr>
    </w:div>
    <w:div w:id="843477454">
      <w:bodyDiv w:val="1"/>
      <w:marLeft w:val="0"/>
      <w:marRight w:val="0"/>
      <w:marTop w:val="0"/>
      <w:marBottom w:val="0"/>
      <w:divBdr>
        <w:top w:val="none" w:sz="0" w:space="0" w:color="auto"/>
        <w:left w:val="none" w:sz="0" w:space="0" w:color="auto"/>
        <w:bottom w:val="none" w:sz="0" w:space="0" w:color="auto"/>
        <w:right w:val="none" w:sz="0" w:space="0" w:color="auto"/>
      </w:divBdr>
    </w:div>
    <w:div w:id="844975107">
      <w:bodyDiv w:val="1"/>
      <w:marLeft w:val="0"/>
      <w:marRight w:val="0"/>
      <w:marTop w:val="0"/>
      <w:marBottom w:val="0"/>
      <w:divBdr>
        <w:top w:val="none" w:sz="0" w:space="0" w:color="auto"/>
        <w:left w:val="none" w:sz="0" w:space="0" w:color="auto"/>
        <w:bottom w:val="none" w:sz="0" w:space="0" w:color="auto"/>
        <w:right w:val="none" w:sz="0" w:space="0" w:color="auto"/>
      </w:divBdr>
    </w:div>
    <w:div w:id="845439512">
      <w:bodyDiv w:val="1"/>
      <w:marLeft w:val="0"/>
      <w:marRight w:val="0"/>
      <w:marTop w:val="0"/>
      <w:marBottom w:val="0"/>
      <w:divBdr>
        <w:top w:val="none" w:sz="0" w:space="0" w:color="auto"/>
        <w:left w:val="none" w:sz="0" w:space="0" w:color="auto"/>
        <w:bottom w:val="none" w:sz="0" w:space="0" w:color="auto"/>
        <w:right w:val="none" w:sz="0" w:space="0" w:color="auto"/>
      </w:divBdr>
    </w:div>
    <w:div w:id="847795765">
      <w:bodyDiv w:val="1"/>
      <w:marLeft w:val="0"/>
      <w:marRight w:val="0"/>
      <w:marTop w:val="0"/>
      <w:marBottom w:val="0"/>
      <w:divBdr>
        <w:top w:val="none" w:sz="0" w:space="0" w:color="auto"/>
        <w:left w:val="none" w:sz="0" w:space="0" w:color="auto"/>
        <w:bottom w:val="none" w:sz="0" w:space="0" w:color="auto"/>
        <w:right w:val="none" w:sz="0" w:space="0" w:color="auto"/>
      </w:divBdr>
    </w:div>
    <w:div w:id="848133926">
      <w:bodyDiv w:val="1"/>
      <w:marLeft w:val="0"/>
      <w:marRight w:val="0"/>
      <w:marTop w:val="0"/>
      <w:marBottom w:val="0"/>
      <w:divBdr>
        <w:top w:val="none" w:sz="0" w:space="0" w:color="auto"/>
        <w:left w:val="none" w:sz="0" w:space="0" w:color="auto"/>
        <w:bottom w:val="none" w:sz="0" w:space="0" w:color="auto"/>
        <w:right w:val="none" w:sz="0" w:space="0" w:color="auto"/>
      </w:divBdr>
    </w:div>
    <w:div w:id="849103708">
      <w:bodyDiv w:val="1"/>
      <w:marLeft w:val="0"/>
      <w:marRight w:val="0"/>
      <w:marTop w:val="0"/>
      <w:marBottom w:val="0"/>
      <w:divBdr>
        <w:top w:val="none" w:sz="0" w:space="0" w:color="auto"/>
        <w:left w:val="none" w:sz="0" w:space="0" w:color="auto"/>
        <w:bottom w:val="none" w:sz="0" w:space="0" w:color="auto"/>
        <w:right w:val="none" w:sz="0" w:space="0" w:color="auto"/>
      </w:divBdr>
    </w:div>
    <w:div w:id="849367885">
      <w:bodyDiv w:val="1"/>
      <w:marLeft w:val="0"/>
      <w:marRight w:val="0"/>
      <w:marTop w:val="0"/>
      <w:marBottom w:val="0"/>
      <w:divBdr>
        <w:top w:val="none" w:sz="0" w:space="0" w:color="auto"/>
        <w:left w:val="none" w:sz="0" w:space="0" w:color="auto"/>
        <w:bottom w:val="none" w:sz="0" w:space="0" w:color="auto"/>
        <w:right w:val="none" w:sz="0" w:space="0" w:color="auto"/>
      </w:divBdr>
    </w:div>
    <w:div w:id="850223275">
      <w:bodyDiv w:val="1"/>
      <w:marLeft w:val="0"/>
      <w:marRight w:val="0"/>
      <w:marTop w:val="0"/>
      <w:marBottom w:val="0"/>
      <w:divBdr>
        <w:top w:val="none" w:sz="0" w:space="0" w:color="auto"/>
        <w:left w:val="none" w:sz="0" w:space="0" w:color="auto"/>
        <w:bottom w:val="none" w:sz="0" w:space="0" w:color="auto"/>
        <w:right w:val="none" w:sz="0" w:space="0" w:color="auto"/>
      </w:divBdr>
    </w:div>
    <w:div w:id="850531248">
      <w:bodyDiv w:val="1"/>
      <w:marLeft w:val="0"/>
      <w:marRight w:val="0"/>
      <w:marTop w:val="0"/>
      <w:marBottom w:val="0"/>
      <w:divBdr>
        <w:top w:val="none" w:sz="0" w:space="0" w:color="auto"/>
        <w:left w:val="none" w:sz="0" w:space="0" w:color="auto"/>
        <w:bottom w:val="none" w:sz="0" w:space="0" w:color="auto"/>
        <w:right w:val="none" w:sz="0" w:space="0" w:color="auto"/>
      </w:divBdr>
    </w:div>
    <w:div w:id="850610937">
      <w:bodyDiv w:val="1"/>
      <w:marLeft w:val="0"/>
      <w:marRight w:val="0"/>
      <w:marTop w:val="0"/>
      <w:marBottom w:val="0"/>
      <w:divBdr>
        <w:top w:val="none" w:sz="0" w:space="0" w:color="auto"/>
        <w:left w:val="none" w:sz="0" w:space="0" w:color="auto"/>
        <w:bottom w:val="none" w:sz="0" w:space="0" w:color="auto"/>
        <w:right w:val="none" w:sz="0" w:space="0" w:color="auto"/>
      </w:divBdr>
    </w:div>
    <w:div w:id="850875514">
      <w:bodyDiv w:val="1"/>
      <w:marLeft w:val="0"/>
      <w:marRight w:val="0"/>
      <w:marTop w:val="0"/>
      <w:marBottom w:val="0"/>
      <w:divBdr>
        <w:top w:val="none" w:sz="0" w:space="0" w:color="auto"/>
        <w:left w:val="none" w:sz="0" w:space="0" w:color="auto"/>
        <w:bottom w:val="none" w:sz="0" w:space="0" w:color="auto"/>
        <w:right w:val="none" w:sz="0" w:space="0" w:color="auto"/>
      </w:divBdr>
    </w:div>
    <w:div w:id="852456105">
      <w:bodyDiv w:val="1"/>
      <w:marLeft w:val="0"/>
      <w:marRight w:val="0"/>
      <w:marTop w:val="0"/>
      <w:marBottom w:val="0"/>
      <w:divBdr>
        <w:top w:val="none" w:sz="0" w:space="0" w:color="auto"/>
        <w:left w:val="none" w:sz="0" w:space="0" w:color="auto"/>
        <w:bottom w:val="none" w:sz="0" w:space="0" w:color="auto"/>
        <w:right w:val="none" w:sz="0" w:space="0" w:color="auto"/>
      </w:divBdr>
    </w:div>
    <w:div w:id="853348129">
      <w:bodyDiv w:val="1"/>
      <w:marLeft w:val="0"/>
      <w:marRight w:val="0"/>
      <w:marTop w:val="0"/>
      <w:marBottom w:val="0"/>
      <w:divBdr>
        <w:top w:val="none" w:sz="0" w:space="0" w:color="auto"/>
        <w:left w:val="none" w:sz="0" w:space="0" w:color="auto"/>
        <w:bottom w:val="none" w:sz="0" w:space="0" w:color="auto"/>
        <w:right w:val="none" w:sz="0" w:space="0" w:color="auto"/>
      </w:divBdr>
    </w:div>
    <w:div w:id="853374054">
      <w:bodyDiv w:val="1"/>
      <w:marLeft w:val="0"/>
      <w:marRight w:val="0"/>
      <w:marTop w:val="0"/>
      <w:marBottom w:val="0"/>
      <w:divBdr>
        <w:top w:val="none" w:sz="0" w:space="0" w:color="auto"/>
        <w:left w:val="none" w:sz="0" w:space="0" w:color="auto"/>
        <w:bottom w:val="none" w:sz="0" w:space="0" w:color="auto"/>
        <w:right w:val="none" w:sz="0" w:space="0" w:color="auto"/>
      </w:divBdr>
    </w:div>
    <w:div w:id="853500279">
      <w:bodyDiv w:val="1"/>
      <w:marLeft w:val="0"/>
      <w:marRight w:val="0"/>
      <w:marTop w:val="0"/>
      <w:marBottom w:val="0"/>
      <w:divBdr>
        <w:top w:val="none" w:sz="0" w:space="0" w:color="auto"/>
        <w:left w:val="none" w:sz="0" w:space="0" w:color="auto"/>
        <w:bottom w:val="none" w:sz="0" w:space="0" w:color="auto"/>
        <w:right w:val="none" w:sz="0" w:space="0" w:color="auto"/>
      </w:divBdr>
    </w:div>
    <w:div w:id="854031727">
      <w:bodyDiv w:val="1"/>
      <w:marLeft w:val="0"/>
      <w:marRight w:val="0"/>
      <w:marTop w:val="0"/>
      <w:marBottom w:val="0"/>
      <w:divBdr>
        <w:top w:val="none" w:sz="0" w:space="0" w:color="auto"/>
        <w:left w:val="none" w:sz="0" w:space="0" w:color="auto"/>
        <w:bottom w:val="none" w:sz="0" w:space="0" w:color="auto"/>
        <w:right w:val="none" w:sz="0" w:space="0" w:color="auto"/>
      </w:divBdr>
    </w:div>
    <w:div w:id="854152089">
      <w:bodyDiv w:val="1"/>
      <w:marLeft w:val="0"/>
      <w:marRight w:val="0"/>
      <w:marTop w:val="0"/>
      <w:marBottom w:val="0"/>
      <w:divBdr>
        <w:top w:val="none" w:sz="0" w:space="0" w:color="auto"/>
        <w:left w:val="none" w:sz="0" w:space="0" w:color="auto"/>
        <w:bottom w:val="none" w:sz="0" w:space="0" w:color="auto"/>
        <w:right w:val="none" w:sz="0" w:space="0" w:color="auto"/>
      </w:divBdr>
    </w:div>
    <w:div w:id="854460290">
      <w:bodyDiv w:val="1"/>
      <w:marLeft w:val="0"/>
      <w:marRight w:val="0"/>
      <w:marTop w:val="0"/>
      <w:marBottom w:val="0"/>
      <w:divBdr>
        <w:top w:val="none" w:sz="0" w:space="0" w:color="auto"/>
        <w:left w:val="none" w:sz="0" w:space="0" w:color="auto"/>
        <w:bottom w:val="none" w:sz="0" w:space="0" w:color="auto"/>
        <w:right w:val="none" w:sz="0" w:space="0" w:color="auto"/>
      </w:divBdr>
    </w:div>
    <w:div w:id="854927355">
      <w:bodyDiv w:val="1"/>
      <w:marLeft w:val="0"/>
      <w:marRight w:val="0"/>
      <w:marTop w:val="0"/>
      <w:marBottom w:val="0"/>
      <w:divBdr>
        <w:top w:val="none" w:sz="0" w:space="0" w:color="auto"/>
        <w:left w:val="none" w:sz="0" w:space="0" w:color="auto"/>
        <w:bottom w:val="none" w:sz="0" w:space="0" w:color="auto"/>
        <w:right w:val="none" w:sz="0" w:space="0" w:color="auto"/>
      </w:divBdr>
    </w:div>
    <w:div w:id="855387744">
      <w:bodyDiv w:val="1"/>
      <w:marLeft w:val="0"/>
      <w:marRight w:val="0"/>
      <w:marTop w:val="0"/>
      <w:marBottom w:val="0"/>
      <w:divBdr>
        <w:top w:val="none" w:sz="0" w:space="0" w:color="auto"/>
        <w:left w:val="none" w:sz="0" w:space="0" w:color="auto"/>
        <w:bottom w:val="none" w:sz="0" w:space="0" w:color="auto"/>
        <w:right w:val="none" w:sz="0" w:space="0" w:color="auto"/>
      </w:divBdr>
    </w:div>
    <w:div w:id="856115197">
      <w:bodyDiv w:val="1"/>
      <w:marLeft w:val="0"/>
      <w:marRight w:val="0"/>
      <w:marTop w:val="0"/>
      <w:marBottom w:val="0"/>
      <w:divBdr>
        <w:top w:val="none" w:sz="0" w:space="0" w:color="auto"/>
        <w:left w:val="none" w:sz="0" w:space="0" w:color="auto"/>
        <w:bottom w:val="none" w:sz="0" w:space="0" w:color="auto"/>
        <w:right w:val="none" w:sz="0" w:space="0" w:color="auto"/>
      </w:divBdr>
    </w:div>
    <w:div w:id="859200486">
      <w:bodyDiv w:val="1"/>
      <w:marLeft w:val="0"/>
      <w:marRight w:val="0"/>
      <w:marTop w:val="0"/>
      <w:marBottom w:val="0"/>
      <w:divBdr>
        <w:top w:val="none" w:sz="0" w:space="0" w:color="auto"/>
        <w:left w:val="none" w:sz="0" w:space="0" w:color="auto"/>
        <w:bottom w:val="none" w:sz="0" w:space="0" w:color="auto"/>
        <w:right w:val="none" w:sz="0" w:space="0" w:color="auto"/>
      </w:divBdr>
    </w:div>
    <w:div w:id="859393279">
      <w:bodyDiv w:val="1"/>
      <w:marLeft w:val="0"/>
      <w:marRight w:val="0"/>
      <w:marTop w:val="0"/>
      <w:marBottom w:val="0"/>
      <w:divBdr>
        <w:top w:val="none" w:sz="0" w:space="0" w:color="auto"/>
        <w:left w:val="none" w:sz="0" w:space="0" w:color="auto"/>
        <w:bottom w:val="none" w:sz="0" w:space="0" w:color="auto"/>
        <w:right w:val="none" w:sz="0" w:space="0" w:color="auto"/>
      </w:divBdr>
    </w:div>
    <w:div w:id="860362132">
      <w:bodyDiv w:val="1"/>
      <w:marLeft w:val="0"/>
      <w:marRight w:val="0"/>
      <w:marTop w:val="0"/>
      <w:marBottom w:val="0"/>
      <w:divBdr>
        <w:top w:val="none" w:sz="0" w:space="0" w:color="auto"/>
        <w:left w:val="none" w:sz="0" w:space="0" w:color="auto"/>
        <w:bottom w:val="none" w:sz="0" w:space="0" w:color="auto"/>
        <w:right w:val="none" w:sz="0" w:space="0" w:color="auto"/>
      </w:divBdr>
    </w:div>
    <w:div w:id="860515449">
      <w:bodyDiv w:val="1"/>
      <w:marLeft w:val="0"/>
      <w:marRight w:val="0"/>
      <w:marTop w:val="0"/>
      <w:marBottom w:val="0"/>
      <w:divBdr>
        <w:top w:val="none" w:sz="0" w:space="0" w:color="auto"/>
        <w:left w:val="none" w:sz="0" w:space="0" w:color="auto"/>
        <w:bottom w:val="none" w:sz="0" w:space="0" w:color="auto"/>
        <w:right w:val="none" w:sz="0" w:space="0" w:color="auto"/>
      </w:divBdr>
    </w:div>
    <w:div w:id="860631888">
      <w:bodyDiv w:val="1"/>
      <w:marLeft w:val="0"/>
      <w:marRight w:val="0"/>
      <w:marTop w:val="0"/>
      <w:marBottom w:val="0"/>
      <w:divBdr>
        <w:top w:val="none" w:sz="0" w:space="0" w:color="auto"/>
        <w:left w:val="none" w:sz="0" w:space="0" w:color="auto"/>
        <w:bottom w:val="none" w:sz="0" w:space="0" w:color="auto"/>
        <w:right w:val="none" w:sz="0" w:space="0" w:color="auto"/>
      </w:divBdr>
    </w:div>
    <w:div w:id="860632579">
      <w:bodyDiv w:val="1"/>
      <w:marLeft w:val="0"/>
      <w:marRight w:val="0"/>
      <w:marTop w:val="0"/>
      <w:marBottom w:val="0"/>
      <w:divBdr>
        <w:top w:val="none" w:sz="0" w:space="0" w:color="auto"/>
        <w:left w:val="none" w:sz="0" w:space="0" w:color="auto"/>
        <w:bottom w:val="none" w:sz="0" w:space="0" w:color="auto"/>
        <w:right w:val="none" w:sz="0" w:space="0" w:color="auto"/>
      </w:divBdr>
    </w:div>
    <w:div w:id="860704821">
      <w:bodyDiv w:val="1"/>
      <w:marLeft w:val="0"/>
      <w:marRight w:val="0"/>
      <w:marTop w:val="0"/>
      <w:marBottom w:val="0"/>
      <w:divBdr>
        <w:top w:val="none" w:sz="0" w:space="0" w:color="auto"/>
        <w:left w:val="none" w:sz="0" w:space="0" w:color="auto"/>
        <w:bottom w:val="none" w:sz="0" w:space="0" w:color="auto"/>
        <w:right w:val="none" w:sz="0" w:space="0" w:color="auto"/>
      </w:divBdr>
    </w:div>
    <w:div w:id="860977096">
      <w:bodyDiv w:val="1"/>
      <w:marLeft w:val="0"/>
      <w:marRight w:val="0"/>
      <w:marTop w:val="0"/>
      <w:marBottom w:val="0"/>
      <w:divBdr>
        <w:top w:val="none" w:sz="0" w:space="0" w:color="auto"/>
        <w:left w:val="none" w:sz="0" w:space="0" w:color="auto"/>
        <w:bottom w:val="none" w:sz="0" w:space="0" w:color="auto"/>
        <w:right w:val="none" w:sz="0" w:space="0" w:color="auto"/>
      </w:divBdr>
    </w:div>
    <w:div w:id="862136652">
      <w:bodyDiv w:val="1"/>
      <w:marLeft w:val="0"/>
      <w:marRight w:val="0"/>
      <w:marTop w:val="0"/>
      <w:marBottom w:val="0"/>
      <w:divBdr>
        <w:top w:val="none" w:sz="0" w:space="0" w:color="auto"/>
        <w:left w:val="none" w:sz="0" w:space="0" w:color="auto"/>
        <w:bottom w:val="none" w:sz="0" w:space="0" w:color="auto"/>
        <w:right w:val="none" w:sz="0" w:space="0" w:color="auto"/>
      </w:divBdr>
    </w:div>
    <w:div w:id="863402072">
      <w:bodyDiv w:val="1"/>
      <w:marLeft w:val="0"/>
      <w:marRight w:val="0"/>
      <w:marTop w:val="0"/>
      <w:marBottom w:val="0"/>
      <w:divBdr>
        <w:top w:val="none" w:sz="0" w:space="0" w:color="auto"/>
        <w:left w:val="none" w:sz="0" w:space="0" w:color="auto"/>
        <w:bottom w:val="none" w:sz="0" w:space="0" w:color="auto"/>
        <w:right w:val="none" w:sz="0" w:space="0" w:color="auto"/>
      </w:divBdr>
    </w:div>
    <w:div w:id="863593198">
      <w:bodyDiv w:val="1"/>
      <w:marLeft w:val="0"/>
      <w:marRight w:val="0"/>
      <w:marTop w:val="0"/>
      <w:marBottom w:val="0"/>
      <w:divBdr>
        <w:top w:val="none" w:sz="0" w:space="0" w:color="auto"/>
        <w:left w:val="none" w:sz="0" w:space="0" w:color="auto"/>
        <w:bottom w:val="none" w:sz="0" w:space="0" w:color="auto"/>
        <w:right w:val="none" w:sz="0" w:space="0" w:color="auto"/>
      </w:divBdr>
    </w:div>
    <w:div w:id="863984777">
      <w:bodyDiv w:val="1"/>
      <w:marLeft w:val="0"/>
      <w:marRight w:val="0"/>
      <w:marTop w:val="0"/>
      <w:marBottom w:val="0"/>
      <w:divBdr>
        <w:top w:val="none" w:sz="0" w:space="0" w:color="auto"/>
        <w:left w:val="none" w:sz="0" w:space="0" w:color="auto"/>
        <w:bottom w:val="none" w:sz="0" w:space="0" w:color="auto"/>
        <w:right w:val="none" w:sz="0" w:space="0" w:color="auto"/>
      </w:divBdr>
    </w:div>
    <w:div w:id="864828205">
      <w:bodyDiv w:val="1"/>
      <w:marLeft w:val="0"/>
      <w:marRight w:val="0"/>
      <w:marTop w:val="0"/>
      <w:marBottom w:val="0"/>
      <w:divBdr>
        <w:top w:val="none" w:sz="0" w:space="0" w:color="auto"/>
        <w:left w:val="none" w:sz="0" w:space="0" w:color="auto"/>
        <w:bottom w:val="none" w:sz="0" w:space="0" w:color="auto"/>
        <w:right w:val="none" w:sz="0" w:space="0" w:color="auto"/>
      </w:divBdr>
    </w:div>
    <w:div w:id="865018993">
      <w:bodyDiv w:val="1"/>
      <w:marLeft w:val="0"/>
      <w:marRight w:val="0"/>
      <w:marTop w:val="0"/>
      <w:marBottom w:val="0"/>
      <w:divBdr>
        <w:top w:val="none" w:sz="0" w:space="0" w:color="auto"/>
        <w:left w:val="none" w:sz="0" w:space="0" w:color="auto"/>
        <w:bottom w:val="none" w:sz="0" w:space="0" w:color="auto"/>
        <w:right w:val="none" w:sz="0" w:space="0" w:color="auto"/>
      </w:divBdr>
    </w:div>
    <w:div w:id="865870819">
      <w:bodyDiv w:val="1"/>
      <w:marLeft w:val="0"/>
      <w:marRight w:val="0"/>
      <w:marTop w:val="0"/>
      <w:marBottom w:val="0"/>
      <w:divBdr>
        <w:top w:val="none" w:sz="0" w:space="0" w:color="auto"/>
        <w:left w:val="none" w:sz="0" w:space="0" w:color="auto"/>
        <w:bottom w:val="none" w:sz="0" w:space="0" w:color="auto"/>
        <w:right w:val="none" w:sz="0" w:space="0" w:color="auto"/>
      </w:divBdr>
    </w:div>
    <w:div w:id="865947075">
      <w:bodyDiv w:val="1"/>
      <w:marLeft w:val="0"/>
      <w:marRight w:val="0"/>
      <w:marTop w:val="0"/>
      <w:marBottom w:val="0"/>
      <w:divBdr>
        <w:top w:val="none" w:sz="0" w:space="0" w:color="auto"/>
        <w:left w:val="none" w:sz="0" w:space="0" w:color="auto"/>
        <w:bottom w:val="none" w:sz="0" w:space="0" w:color="auto"/>
        <w:right w:val="none" w:sz="0" w:space="0" w:color="auto"/>
      </w:divBdr>
    </w:div>
    <w:div w:id="867763833">
      <w:bodyDiv w:val="1"/>
      <w:marLeft w:val="0"/>
      <w:marRight w:val="0"/>
      <w:marTop w:val="0"/>
      <w:marBottom w:val="0"/>
      <w:divBdr>
        <w:top w:val="none" w:sz="0" w:space="0" w:color="auto"/>
        <w:left w:val="none" w:sz="0" w:space="0" w:color="auto"/>
        <w:bottom w:val="none" w:sz="0" w:space="0" w:color="auto"/>
        <w:right w:val="none" w:sz="0" w:space="0" w:color="auto"/>
      </w:divBdr>
    </w:div>
    <w:div w:id="868035194">
      <w:bodyDiv w:val="1"/>
      <w:marLeft w:val="0"/>
      <w:marRight w:val="0"/>
      <w:marTop w:val="0"/>
      <w:marBottom w:val="0"/>
      <w:divBdr>
        <w:top w:val="none" w:sz="0" w:space="0" w:color="auto"/>
        <w:left w:val="none" w:sz="0" w:space="0" w:color="auto"/>
        <w:bottom w:val="none" w:sz="0" w:space="0" w:color="auto"/>
        <w:right w:val="none" w:sz="0" w:space="0" w:color="auto"/>
      </w:divBdr>
    </w:div>
    <w:div w:id="868185529">
      <w:bodyDiv w:val="1"/>
      <w:marLeft w:val="0"/>
      <w:marRight w:val="0"/>
      <w:marTop w:val="0"/>
      <w:marBottom w:val="0"/>
      <w:divBdr>
        <w:top w:val="none" w:sz="0" w:space="0" w:color="auto"/>
        <w:left w:val="none" w:sz="0" w:space="0" w:color="auto"/>
        <w:bottom w:val="none" w:sz="0" w:space="0" w:color="auto"/>
        <w:right w:val="none" w:sz="0" w:space="0" w:color="auto"/>
      </w:divBdr>
    </w:div>
    <w:div w:id="868757114">
      <w:bodyDiv w:val="1"/>
      <w:marLeft w:val="0"/>
      <w:marRight w:val="0"/>
      <w:marTop w:val="0"/>
      <w:marBottom w:val="0"/>
      <w:divBdr>
        <w:top w:val="none" w:sz="0" w:space="0" w:color="auto"/>
        <w:left w:val="none" w:sz="0" w:space="0" w:color="auto"/>
        <w:bottom w:val="none" w:sz="0" w:space="0" w:color="auto"/>
        <w:right w:val="none" w:sz="0" w:space="0" w:color="auto"/>
      </w:divBdr>
    </w:div>
    <w:div w:id="869225998">
      <w:bodyDiv w:val="1"/>
      <w:marLeft w:val="0"/>
      <w:marRight w:val="0"/>
      <w:marTop w:val="0"/>
      <w:marBottom w:val="0"/>
      <w:divBdr>
        <w:top w:val="none" w:sz="0" w:space="0" w:color="auto"/>
        <w:left w:val="none" w:sz="0" w:space="0" w:color="auto"/>
        <w:bottom w:val="none" w:sz="0" w:space="0" w:color="auto"/>
        <w:right w:val="none" w:sz="0" w:space="0" w:color="auto"/>
      </w:divBdr>
    </w:div>
    <w:div w:id="869489326">
      <w:bodyDiv w:val="1"/>
      <w:marLeft w:val="0"/>
      <w:marRight w:val="0"/>
      <w:marTop w:val="0"/>
      <w:marBottom w:val="0"/>
      <w:divBdr>
        <w:top w:val="none" w:sz="0" w:space="0" w:color="auto"/>
        <w:left w:val="none" w:sz="0" w:space="0" w:color="auto"/>
        <w:bottom w:val="none" w:sz="0" w:space="0" w:color="auto"/>
        <w:right w:val="none" w:sz="0" w:space="0" w:color="auto"/>
      </w:divBdr>
    </w:div>
    <w:div w:id="870148993">
      <w:bodyDiv w:val="1"/>
      <w:marLeft w:val="0"/>
      <w:marRight w:val="0"/>
      <w:marTop w:val="0"/>
      <w:marBottom w:val="0"/>
      <w:divBdr>
        <w:top w:val="none" w:sz="0" w:space="0" w:color="auto"/>
        <w:left w:val="none" w:sz="0" w:space="0" w:color="auto"/>
        <w:bottom w:val="none" w:sz="0" w:space="0" w:color="auto"/>
        <w:right w:val="none" w:sz="0" w:space="0" w:color="auto"/>
      </w:divBdr>
    </w:div>
    <w:div w:id="870874039">
      <w:bodyDiv w:val="1"/>
      <w:marLeft w:val="0"/>
      <w:marRight w:val="0"/>
      <w:marTop w:val="0"/>
      <w:marBottom w:val="0"/>
      <w:divBdr>
        <w:top w:val="none" w:sz="0" w:space="0" w:color="auto"/>
        <w:left w:val="none" w:sz="0" w:space="0" w:color="auto"/>
        <w:bottom w:val="none" w:sz="0" w:space="0" w:color="auto"/>
        <w:right w:val="none" w:sz="0" w:space="0" w:color="auto"/>
      </w:divBdr>
    </w:div>
    <w:div w:id="871461598">
      <w:bodyDiv w:val="1"/>
      <w:marLeft w:val="0"/>
      <w:marRight w:val="0"/>
      <w:marTop w:val="0"/>
      <w:marBottom w:val="0"/>
      <w:divBdr>
        <w:top w:val="none" w:sz="0" w:space="0" w:color="auto"/>
        <w:left w:val="none" w:sz="0" w:space="0" w:color="auto"/>
        <w:bottom w:val="none" w:sz="0" w:space="0" w:color="auto"/>
        <w:right w:val="none" w:sz="0" w:space="0" w:color="auto"/>
      </w:divBdr>
    </w:div>
    <w:div w:id="873083012">
      <w:bodyDiv w:val="1"/>
      <w:marLeft w:val="0"/>
      <w:marRight w:val="0"/>
      <w:marTop w:val="0"/>
      <w:marBottom w:val="0"/>
      <w:divBdr>
        <w:top w:val="none" w:sz="0" w:space="0" w:color="auto"/>
        <w:left w:val="none" w:sz="0" w:space="0" w:color="auto"/>
        <w:bottom w:val="none" w:sz="0" w:space="0" w:color="auto"/>
        <w:right w:val="none" w:sz="0" w:space="0" w:color="auto"/>
      </w:divBdr>
    </w:div>
    <w:div w:id="873267993">
      <w:bodyDiv w:val="1"/>
      <w:marLeft w:val="0"/>
      <w:marRight w:val="0"/>
      <w:marTop w:val="0"/>
      <w:marBottom w:val="0"/>
      <w:divBdr>
        <w:top w:val="none" w:sz="0" w:space="0" w:color="auto"/>
        <w:left w:val="none" w:sz="0" w:space="0" w:color="auto"/>
        <w:bottom w:val="none" w:sz="0" w:space="0" w:color="auto"/>
        <w:right w:val="none" w:sz="0" w:space="0" w:color="auto"/>
      </w:divBdr>
    </w:div>
    <w:div w:id="874737655">
      <w:bodyDiv w:val="1"/>
      <w:marLeft w:val="0"/>
      <w:marRight w:val="0"/>
      <w:marTop w:val="0"/>
      <w:marBottom w:val="0"/>
      <w:divBdr>
        <w:top w:val="none" w:sz="0" w:space="0" w:color="auto"/>
        <w:left w:val="none" w:sz="0" w:space="0" w:color="auto"/>
        <w:bottom w:val="none" w:sz="0" w:space="0" w:color="auto"/>
        <w:right w:val="none" w:sz="0" w:space="0" w:color="auto"/>
      </w:divBdr>
    </w:div>
    <w:div w:id="874780523">
      <w:bodyDiv w:val="1"/>
      <w:marLeft w:val="0"/>
      <w:marRight w:val="0"/>
      <w:marTop w:val="0"/>
      <w:marBottom w:val="0"/>
      <w:divBdr>
        <w:top w:val="none" w:sz="0" w:space="0" w:color="auto"/>
        <w:left w:val="none" w:sz="0" w:space="0" w:color="auto"/>
        <w:bottom w:val="none" w:sz="0" w:space="0" w:color="auto"/>
        <w:right w:val="none" w:sz="0" w:space="0" w:color="auto"/>
      </w:divBdr>
    </w:div>
    <w:div w:id="875041449">
      <w:bodyDiv w:val="1"/>
      <w:marLeft w:val="0"/>
      <w:marRight w:val="0"/>
      <w:marTop w:val="0"/>
      <w:marBottom w:val="0"/>
      <w:divBdr>
        <w:top w:val="none" w:sz="0" w:space="0" w:color="auto"/>
        <w:left w:val="none" w:sz="0" w:space="0" w:color="auto"/>
        <w:bottom w:val="none" w:sz="0" w:space="0" w:color="auto"/>
        <w:right w:val="none" w:sz="0" w:space="0" w:color="auto"/>
      </w:divBdr>
    </w:div>
    <w:div w:id="876242000">
      <w:bodyDiv w:val="1"/>
      <w:marLeft w:val="0"/>
      <w:marRight w:val="0"/>
      <w:marTop w:val="0"/>
      <w:marBottom w:val="0"/>
      <w:divBdr>
        <w:top w:val="none" w:sz="0" w:space="0" w:color="auto"/>
        <w:left w:val="none" w:sz="0" w:space="0" w:color="auto"/>
        <w:bottom w:val="none" w:sz="0" w:space="0" w:color="auto"/>
        <w:right w:val="none" w:sz="0" w:space="0" w:color="auto"/>
      </w:divBdr>
    </w:div>
    <w:div w:id="878276204">
      <w:bodyDiv w:val="1"/>
      <w:marLeft w:val="0"/>
      <w:marRight w:val="0"/>
      <w:marTop w:val="0"/>
      <w:marBottom w:val="0"/>
      <w:divBdr>
        <w:top w:val="none" w:sz="0" w:space="0" w:color="auto"/>
        <w:left w:val="none" w:sz="0" w:space="0" w:color="auto"/>
        <w:bottom w:val="none" w:sz="0" w:space="0" w:color="auto"/>
        <w:right w:val="none" w:sz="0" w:space="0" w:color="auto"/>
      </w:divBdr>
    </w:div>
    <w:div w:id="881096891">
      <w:bodyDiv w:val="1"/>
      <w:marLeft w:val="0"/>
      <w:marRight w:val="0"/>
      <w:marTop w:val="0"/>
      <w:marBottom w:val="0"/>
      <w:divBdr>
        <w:top w:val="none" w:sz="0" w:space="0" w:color="auto"/>
        <w:left w:val="none" w:sz="0" w:space="0" w:color="auto"/>
        <w:bottom w:val="none" w:sz="0" w:space="0" w:color="auto"/>
        <w:right w:val="none" w:sz="0" w:space="0" w:color="auto"/>
      </w:divBdr>
    </w:div>
    <w:div w:id="881208520">
      <w:bodyDiv w:val="1"/>
      <w:marLeft w:val="0"/>
      <w:marRight w:val="0"/>
      <w:marTop w:val="0"/>
      <w:marBottom w:val="0"/>
      <w:divBdr>
        <w:top w:val="none" w:sz="0" w:space="0" w:color="auto"/>
        <w:left w:val="none" w:sz="0" w:space="0" w:color="auto"/>
        <w:bottom w:val="none" w:sz="0" w:space="0" w:color="auto"/>
        <w:right w:val="none" w:sz="0" w:space="0" w:color="auto"/>
      </w:divBdr>
    </w:div>
    <w:div w:id="882208581">
      <w:bodyDiv w:val="1"/>
      <w:marLeft w:val="0"/>
      <w:marRight w:val="0"/>
      <w:marTop w:val="0"/>
      <w:marBottom w:val="0"/>
      <w:divBdr>
        <w:top w:val="none" w:sz="0" w:space="0" w:color="auto"/>
        <w:left w:val="none" w:sz="0" w:space="0" w:color="auto"/>
        <w:bottom w:val="none" w:sz="0" w:space="0" w:color="auto"/>
        <w:right w:val="none" w:sz="0" w:space="0" w:color="auto"/>
      </w:divBdr>
    </w:div>
    <w:div w:id="882911214">
      <w:bodyDiv w:val="1"/>
      <w:marLeft w:val="0"/>
      <w:marRight w:val="0"/>
      <w:marTop w:val="0"/>
      <w:marBottom w:val="0"/>
      <w:divBdr>
        <w:top w:val="none" w:sz="0" w:space="0" w:color="auto"/>
        <w:left w:val="none" w:sz="0" w:space="0" w:color="auto"/>
        <w:bottom w:val="none" w:sz="0" w:space="0" w:color="auto"/>
        <w:right w:val="none" w:sz="0" w:space="0" w:color="auto"/>
      </w:divBdr>
    </w:div>
    <w:div w:id="884295011">
      <w:bodyDiv w:val="1"/>
      <w:marLeft w:val="0"/>
      <w:marRight w:val="0"/>
      <w:marTop w:val="0"/>
      <w:marBottom w:val="0"/>
      <w:divBdr>
        <w:top w:val="none" w:sz="0" w:space="0" w:color="auto"/>
        <w:left w:val="none" w:sz="0" w:space="0" w:color="auto"/>
        <w:bottom w:val="none" w:sz="0" w:space="0" w:color="auto"/>
        <w:right w:val="none" w:sz="0" w:space="0" w:color="auto"/>
      </w:divBdr>
    </w:div>
    <w:div w:id="884754518">
      <w:bodyDiv w:val="1"/>
      <w:marLeft w:val="0"/>
      <w:marRight w:val="0"/>
      <w:marTop w:val="0"/>
      <w:marBottom w:val="0"/>
      <w:divBdr>
        <w:top w:val="none" w:sz="0" w:space="0" w:color="auto"/>
        <w:left w:val="none" w:sz="0" w:space="0" w:color="auto"/>
        <w:bottom w:val="none" w:sz="0" w:space="0" w:color="auto"/>
        <w:right w:val="none" w:sz="0" w:space="0" w:color="auto"/>
      </w:divBdr>
    </w:div>
    <w:div w:id="885140796">
      <w:bodyDiv w:val="1"/>
      <w:marLeft w:val="0"/>
      <w:marRight w:val="0"/>
      <w:marTop w:val="0"/>
      <w:marBottom w:val="0"/>
      <w:divBdr>
        <w:top w:val="none" w:sz="0" w:space="0" w:color="auto"/>
        <w:left w:val="none" w:sz="0" w:space="0" w:color="auto"/>
        <w:bottom w:val="none" w:sz="0" w:space="0" w:color="auto"/>
        <w:right w:val="none" w:sz="0" w:space="0" w:color="auto"/>
      </w:divBdr>
    </w:div>
    <w:div w:id="885719045">
      <w:bodyDiv w:val="1"/>
      <w:marLeft w:val="0"/>
      <w:marRight w:val="0"/>
      <w:marTop w:val="0"/>
      <w:marBottom w:val="0"/>
      <w:divBdr>
        <w:top w:val="none" w:sz="0" w:space="0" w:color="auto"/>
        <w:left w:val="none" w:sz="0" w:space="0" w:color="auto"/>
        <w:bottom w:val="none" w:sz="0" w:space="0" w:color="auto"/>
        <w:right w:val="none" w:sz="0" w:space="0" w:color="auto"/>
      </w:divBdr>
    </w:div>
    <w:div w:id="885947218">
      <w:bodyDiv w:val="1"/>
      <w:marLeft w:val="0"/>
      <w:marRight w:val="0"/>
      <w:marTop w:val="0"/>
      <w:marBottom w:val="0"/>
      <w:divBdr>
        <w:top w:val="none" w:sz="0" w:space="0" w:color="auto"/>
        <w:left w:val="none" w:sz="0" w:space="0" w:color="auto"/>
        <w:bottom w:val="none" w:sz="0" w:space="0" w:color="auto"/>
        <w:right w:val="none" w:sz="0" w:space="0" w:color="auto"/>
      </w:divBdr>
    </w:div>
    <w:div w:id="888227733">
      <w:bodyDiv w:val="1"/>
      <w:marLeft w:val="0"/>
      <w:marRight w:val="0"/>
      <w:marTop w:val="0"/>
      <w:marBottom w:val="0"/>
      <w:divBdr>
        <w:top w:val="none" w:sz="0" w:space="0" w:color="auto"/>
        <w:left w:val="none" w:sz="0" w:space="0" w:color="auto"/>
        <w:bottom w:val="none" w:sz="0" w:space="0" w:color="auto"/>
        <w:right w:val="none" w:sz="0" w:space="0" w:color="auto"/>
      </w:divBdr>
    </w:div>
    <w:div w:id="888537347">
      <w:bodyDiv w:val="1"/>
      <w:marLeft w:val="0"/>
      <w:marRight w:val="0"/>
      <w:marTop w:val="0"/>
      <w:marBottom w:val="0"/>
      <w:divBdr>
        <w:top w:val="none" w:sz="0" w:space="0" w:color="auto"/>
        <w:left w:val="none" w:sz="0" w:space="0" w:color="auto"/>
        <w:bottom w:val="none" w:sz="0" w:space="0" w:color="auto"/>
        <w:right w:val="none" w:sz="0" w:space="0" w:color="auto"/>
      </w:divBdr>
    </w:div>
    <w:div w:id="888877707">
      <w:bodyDiv w:val="1"/>
      <w:marLeft w:val="0"/>
      <w:marRight w:val="0"/>
      <w:marTop w:val="0"/>
      <w:marBottom w:val="0"/>
      <w:divBdr>
        <w:top w:val="none" w:sz="0" w:space="0" w:color="auto"/>
        <w:left w:val="none" w:sz="0" w:space="0" w:color="auto"/>
        <w:bottom w:val="none" w:sz="0" w:space="0" w:color="auto"/>
        <w:right w:val="none" w:sz="0" w:space="0" w:color="auto"/>
      </w:divBdr>
    </w:div>
    <w:div w:id="891036966">
      <w:bodyDiv w:val="1"/>
      <w:marLeft w:val="0"/>
      <w:marRight w:val="0"/>
      <w:marTop w:val="0"/>
      <w:marBottom w:val="0"/>
      <w:divBdr>
        <w:top w:val="none" w:sz="0" w:space="0" w:color="auto"/>
        <w:left w:val="none" w:sz="0" w:space="0" w:color="auto"/>
        <w:bottom w:val="none" w:sz="0" w:space="0" w:color="auto"/>
        <w:right w:val="none" w:sz="0" w:space="0" w:color="auto"/>
      </w:divBdr>
    </w:div>
    <w:div w:id="891311974">
      <w:bodyDiv w:val="1"/>
      <w:marLeft w:val="0"/>
      <w:marRight w:val="0"/>
      <w:marTop w:val="0"/>
      <w:marBottom w:val="0"/>
      <w:divBdr>
        <w:top w:val="none" w:sz="0" w:space="0" w:color="auto"/>
        <w:left w:val="none" w:sz="0" w:space="0" w:color="auto"/>
        <w:bottom w:val="none" w:sz="0" w:space="0" w:color="auto"/>
        <w:right w:val="none" w:sz="0" w:space="0" w:color="auto"/>
      </w:divBdr>
    </w:div>
    <w:div w:id="891313541">
      <w:bodyDiv w:val="1"/>
      <w:marLeft w:val="0"/>
      <w:marRight w:val="0"/>
      <w:marTop w:val="0"/>
      <w:marBottom w:val="0"/>
      <w:divBdr>
        <w:top w:val="none" w:sz="0" w:space="0" w:color="auto"/>
        <w:left w:val="none" w:sz="0" w:space="0" w:color="auto"/>
        <w:bottom w:val="none" w:sz="0" w:space="0" w:color="auto"/>
        <w:right w:val="none" w:sz="0" w:space="0" w:color="auto"/>
      </w:divBdr>
    </w:div>
    <w:div w:id="891380380">
      <w:bodyDiv w:val="1"/>
      <w:marLeft w:val="0"/>
      <w:marRight w:val="0"/>
      <w:marTop w:val="0"/>
      <w:marBottom w:val="0"/>
      <w:divBdr>
        <w:top w:val="none" w:sz="0" w:space="0" w:color="auto"/>
        <w:left w:val="none" w:sz="0" w:space="0" w:color="auto"/>
        <w:bottom w:val="none" w:sz="0" w:space="0" w:color="auto"/>
        <w:right w:val="none" w:sz="0" w:space="0" w:color="auto"/>
      </w:divBdr>
    </w:div>
    <w:div w:id="891886842">
      <w:bodyDiv w:val="1"/>
      <w:marLeft w:val="0"/>
      <w:marRight w:val="0"/>
      <w:marTop w:val="0"/>
      <w:marBottom w:val="0"/>
      <w:divBdr>
        <w:top w:val="none" w:sz="0" w:space="0" w:color="auto"/>
        <w:left w:val="none" w:sz="0" w:space="0" w:color="auto"/>
        <w:bottom w:val="none" w:sz="0" w:space="0" w:color="auto"/>
        <w:right w:val="none" w:sz="0" w:space="0" w:color="auto"/>
      </w:divBdr>
    </w:div>
    <w:div w:id="891968883">
      <w:bodyDiv w:val="1"/>
      <w:marLeft w:val="0"/>
      <w:marRight w:val="0"/>
      <w:marTop w:val="0"/>
      <w:marBottom w:val="0"/>
      <w:divBdr>
        <w:top w:val="none" w:sz="0" w:space="0" w:color="auto"/>
        <w:left w:val="none" w:sz="0" w:space="0" w:color="auto"/>
        <w:bottom w:val="none" w:sz="0" w:space="0" w:color="auto"/>
        <w:right w:val="none" w:sz="0" w:space="0" w:color="auto"/>
      </w:divBdr>
    </w:div>
    <w:div w:id="892351828">
      <w:bodyDiv w:val="1"/>
      <w:marLeft w:val="0"/>
      <w:marRight w:val="0"/>
      <w:marTop w:val="0"/>
      <w:marBottom w:val="0"/>
      <w:divBdr>
        <w:top w:val="none" w:sz="0" w:space="0" w:color="auto"/>
        <w:left w:val="none" w:sz="0" w:space="0" w:color="auto"/>
        <w:bottom w:val="none" w:sz="0" w:space="0" w:color="auto"/>
        <w:right w:val="none" w:sz="0" w:space="0" w:color="auto"/>
      </w:divBdr>
    </w:div>
    <w:div w:id="892500415">
      <w:bodyDiv w:val="1"/>
      <w:marLeft w:val="0"/>
      <w:marRight w:val="0"/>
      <w:marTop w:val="0"/>
      <w:marBottom w:val="0"/>
      <w:divBdr>
        <w:top w:val="none" w:sz="0" w:space="0" w:color="auto"/>
        <w:left w:val="none" w:sz="0" w:space="0" w:color="auto"/>
        <w:bottom w:val="none" w:sz="0" w:space="0" w:color="auto"/>
        <w:right w:val="none" w:sz="0" w:space="0" w:color="auto"/>
      </w:divBdr>
    </w:div>
    <w:div w:id="893081217">
      <w:bodyDiv w:val="1"/>
      <w:marLeft w:val="0"/>
      <w:marRight w:val="0"/>
      <w:marTop w:val="0"/>
      <w:marBottom w:val="0"/>
      <w:divBdr>
        <w:top w:val="none" w:sz="0" w:space="0" w:color="auto"/>
        <w:left w:val="none" w:sz="0" w:space="0" w:color="auto"/>
        <w:bottom w:val="none" w:sz="0" w:space="0" w:color="auto"/>
        <w:right w:val="none" w:sz="0" w:space="0" w:color="auto"/>
      </w:divBdr>
    </w:div>
    <w:div w:id="893584018">
      <w:bodyDiv w:val="1"/>
      <w:marLeft w:val="0"/>
      <w:marRight w:val="0"/>
      <w:marTop w:val="0"/>
      <w:marBottom w:val="0"/>
      <w:divBdr>
        <w:top w:val="none" w:sz="0" w:space="0" w:color="auto"/>
        <w:left w:val="none" w:sz="0" w:space="0" w:color="auto"/>
        <w:bottom w:val="none" w:sz="0" w:space="0" w:color="auto"/>
        <w:right w:val="none" w:sz="0" w:space="0" w:color="auto"/>
      </w:divBdr>
    </w:div>
    <w:div w:id="894707045">
      <w:bodyDiv w:val="1"/>
      <w:marLeft w:val="0"/>
      <w:marRight w:val="0"/>
      <w:marTop w:val="0"/>
      <w:marBottom w:val="0"/>
      <w:divBdr>
        <w:top w:val="none" w:sz="0" w:space="0" w:color="auto"/>
        <w:left w:val="none" w:sz="0" w:space="0" w:color="auto"/>
        <w:bottom w:val="none" w:sz="0" w:space="0" w:color="auto"/>
        <w:right w:val="none" w:sz="0" w:space="0" w:color="auto"/>
      </w:divBdr>
    </w:div>
    <w:div w:id="895821627">
      <w:bodyDiv w:val="1"/>
      <w:marLeft w:val="0"/>
      <w:marRight w:val="0"/>
      <w:marTop w:val="0"/>
      <w:marBottom w:val="0"/>
      <w:divBdr>
        <w:top w:val="none" w:sz="0" w:space="0" w:color="auto"/>
        <w:left w:val="none" w:sz="0" w:space="0" w:color="auto"/>
        <w:bottom w:val="none" w:sz="0" w:space="0" w:color="auto"/>
        <w:right w:val="none" w:sz="0" w:space="0" w:color="auto"/>
      </w:divBdr>
    </w:div>
    <w:div w:id="896016546">
      <w:bodyDiv w:val="1"/>
      <w:marLeft w:val="0"/>
      <w:marRight w:val="0"/>
      <w:marTop w:val="0"/>
      <w:marBottom w:val="0"/>
      <w:divBdr>
        <w:top w:val="none" w:sz="0" w:space="0" w:color="auto"/>
        <w:left w:val="none" w:sz="0" w:space="0" w:color="auto"/>
        <w:bottom w:val="none" w:sz="0" w:space="0" w:color="auto"/>
        <w:right w:val="none" w:sz="0" w:space="0" w:color="auto"/>
      </w:divBdr>
    </w:div>
    <w:div w:id="897396182">
      <w:bodyDiv w:val="1"/>
      <w:marLeft w:val="0"/>
      <w:marRight w:val="0"/>
      <w:marTop w:val="0"/>
      <w:marBottom w:val="0"/>
      <w:divBdr>
        <w:top w:val="none" w:sz="0" w:space="0" w:color="auto"/>
        <w:left w:val="none" w:sz="0" w:space="0" w:color="auto"/>
        <w:bottom w:val="none" w:sz="0" w:space="0" w:color="auto"/>
        <w:right w:val="none" w:sz="0" w:space="0" w:color="auto"/>
      </w:divBdr>
    </w:div>
    <w:div w:id="898438937">
      <w:bodyDiv w:val="1"/>
      <w:marLeft w:val="0"/>
      <w:marRight w:val="0"/>
      <w:marTop w:val="0"/>
      <w:marBottom w:val="0"/>
      <w:divBdr>
        <w:top w:val="none" w:sz="0" w:space="0" w:color="auto"/>
        <w:left w:val="none" w:sz="0" w:space="0" w:color="auto"/>
        <w:bottom w:val="none" w:sz="0" w:space="0" w:color="auto"/>
        <w:right w:val="none" w:sz="0" w:space="0" w:color="auto"/>
      </w:divBdr>
    </w:div>
    <w:div w:id="898899208">
      <w:bodyDiv w:val="1"/>
      <w:marLeft w:val="0"/>
      <w:marRight w:val="0"/>
      <w:marTop w:val="0"/>
      <w:marBottom w:val="0"/>
      <w:divBdr>
        <w:top w:val="none" w:sz="0" w:space="0" w:color="auto"/>
        <w:left w:val="none" w:sz="0" w:space="0" w:color="auto"/>
        <w:bottom w:val="none" w:sz="0" w:space="0" w:color="auto"/>
        <w:right w:val="none" w:sz="0" w:space="0" w:color="auto"/>
      </w:divBdr>
    </w:div>
    <w:div w:id="900406142">
      <w:bodyDiv w:val="1"/>
      <w:marLeft w:val="0"/>
      <w:marRight w:val="0"/>
      <w:marTop w:val="0"/>
      <w:marBottom w:val="0"/>
      <w:divBdr>
        <w:top w:val="none" w:sz="0" w:space="0" w:color="auto"/>
        <w:left w:val="none" w:sz="0" w:space="0" w:color="auto"/>
        <w:bottom w:val="none" w:sz="0" w:space="0" w:color="auto"/>
        <w:right w:val="none" w:sz="0" w:space="0" w:color="auto"/>
      </w:divBdr>
    </w:div>
    <w:div w:id="900604252">
      <w:bodyDiv w:val="1"/>
      <w:marLeft w:val="0"/>
      <w:marRight w:val="0"/>
      <w:marTop w:val="0"/>
      <w:marBottom w:val="0"/>
      <w:divBdr>
        <w:top w:val="none" w:sz="0" w:space="0" w:color="auto"/>
        <w:left w:val="none" w:sz="0" w:space="0" w:color="auto"/>
        <w:bottom w:val="none" w:sz="0" w:space="0" w:color="auto"/>
        <w:right w:val="none" w:sz="0" w:space="0" w:color="auto"/>
      </w:divBdr>
    </w:div>
    <w:div w:id="900678163">
      <w:bodyDiv w:val="1"/>
      <w:marLeft w:val="0"/>
      <w:marRight w:val="0"/>
      <w:marTop w:val="0"/>
      <w:marBottom w:val="0"/>
      <w:divBdr>
        <w:top w:val="none" w:sz="0" w:space="0" w:color="auto"/>
        <w:left w:val="none" w:sz="0" w:space="0" w:color="auto"/>
        <w:bottom w:val="none" w:sz="0" w:space="0" w:color="auto"/>
        <w:right w:val="none" w:sz="0" w:space="0" w:color="auto"/>
      </w:divBdr>
    </w:div>
    <w:div w:id="900678200">
      <w:bodyDiv w:val="1"/>
      <w:marLeft w:val="0"/>
      <w:marRight w:val="0"/>
      <w:marTop w:val="0"/>
      <w:marBottom w:val="0"/>
      <w:divBdr>
        <w:top w:val="none" w:sz="0" w:space="0" w:color="auto"/>
        <w:left w:val="none" w:sz="0" w:space="0" w:color="auto"/>
        <w:bottom w:val="none" w:sz="0" w:space="0" w:color="auto"/>
        <w:right w:val="none" w:sz="0" w:space="0" w:color="auto"/>
      </w:divBdr>
    </w:div>
    <w:div w:id="901864706">
      <w:bodyDiv w:val="1"/>
      <w:marLeft w:val="0"/>
      <w:marRight w:val="0"/>
      <w:marTop w:val="0"/>
      <w:marBottom w:val="0"/>
      <w:divBdr>
        <w:top w:val="none" w:sz="0" w:space="0" w:color="auto"/>
        <w:left w:val="none" w:sz="0" w:space="0" w:color="auto"/>
        <w:bottom w:val="none" w:sz="0" w:space="0" w:color="auto"/>
        <w:right w:val="none" w:sz="0" w:space="0" w:color="auto"/>
      </w:divBdr>
    </w:div>
    <w:div w:id="902183330">
      <w:bodyDiv w:val="1"/>
      <w:marLeft w:val="0"/>
      <w:marRight w:val="0"/>
      <w:marTop w:val="0"/>
      <w:marBottom w:val="0"/>
      <w:divBdr>
        <w:top w:val="none" w:sz="0" w:space="0" w:color="auto"/>
        <w:left w:val="none" w:sz="0" w:space="0" w:color="auto"/>
        <w:bottom w:val="none" w:sz="0" w:space="0" w:color="auto"/>
        <w:right w:val="none" w:sz="0" w:space="0" w:color="auto"/>
      </w:divBdr>
    </w:div>
    <w:div w:id="903415841">
      <w:bodyDiv w:val="1"/>
      <w:marLeft w:val="0"/>
      <w:marRight w:val="0"/>
      <w:marTop w:val="0"/>
      <w:marBottom w:val="0"/>
      <w:divBdr>
        <w:top w:val="none" w:sz="0" w:space="0" w:color="auto"/>
        <w:left w:val="none" w:sz="0" w:space="0" w:color="auto"/>
        <w:bottom w:val="none" w:sz="0" w:space="0" w:color="auto"/>
        <w:right w:val="none" w:sz="0" w:space="0" w:color="auto"/>
      </w:divBdr>
    </w:div>
    <w:div w:id="905183450">
      <w:bodyDiv w:val="1"/>
      <w:marLeft w:val="0"/>
      <w:marRight w:val="0"/>
      <w:marTop w:val="0"/>
      <w:marBottom w:val="0"/>
      <w:divBdr>
        <w:top w:val="none" w:sz="0" w:space="0" w:color="auto"/>
        <w:left w:val="none" w:sz="0" w:space="0" w:color="auto"/>
        <w:bottom w:val="none" w:sz="0" w:space="0" w:color="auto"/>
        <w:right w:val="none" w:sz="0" w:space="0" w:color="auto"/>
      </w:divBdr>
    </w:div>
    <w:div w:id="905451560">
      <w:bodyDiv w:val="1"/>
      <w:marLeft w:val="0"/>
      <w:marRight w:val="0"/>
      <w:marTop w:val="0"/>
      <w:marBottom w:val="0"/>
      <w:divBdr>
        <w:top w:val="none" w:sz="0" w:space="0" w:color="auto"/>
        <w:left w:val="none" w:sz="0" w:space="0" w:color="auto"/>
        <w:bottom w:val="none" w:sz="0" w:space="0" w:color="auto"/>
        <w:right w:val="none" w:sz="0" w:space="0" w:color="auto"/>
      </w:divBdr>
    </w:div>
    <w:div w:id="905839253">
      <w:bodyDiv w:val="1"/>
      <w:marLeft w:val="0"/>
      <w:marRight w:val="0"/>
      <w:marTop w:val="0"/>
      <w:marBottom w:val="0"/>
      <w:divBdr>
        <w:top w:val="none" w:sz="0" w:space="0" w:color="auto"/>
        <w:left w:val="none" w:sz="0" w:space="0" w:color="auto"/>
        <w:bottom w:val="none" w:sz="0" w:space="0" w:color="auto"/>
        <w:right w:val="none" w:sz="0" w:space="0" w:color="auto"/>
      </w:divBdr>
    </w:div>
    <w:div w:id="906844637">
      <w:bodyDiv w:val="1"/>
      <w:marLeft w:val="0"/>
      <w:marRight w:val="0"/>
      <w:marTop w:val="0"/>
      <w:marBottom w:val="0"/>
      <w:divBdr>
        <w:top w:val="none" w:sz="0" w:space="0" w:color="auto"/>
        <w:left w:val="none" w:sz="0" w:space="0" w:color="auto"/>
        <w:bottom w:val="none" w:sz="0" w:space="0" w:color="auto"/>
        <w:right w:val="none" w:sz="0" w:space="0" w:color="auto"/>
      </w:divBdr>
    </w:div>
    <w:div w:id="906846764">
      <w:bodyDiv w:val="1"/>
      <w:marLeft w:val="0"/>
      <w:marRight w:val="0"/>
      <w:marTop w:val="0"/>
      <w:marBottom w:val="0"/>
      <w:divBdr>
        <w:top w:val="none" w:sz="0" w:space="0" w:color="auto"/>
        <w:left w:val="none" w:sz="0" w:space="0" w:color="auto"/>
        <w:bottom w:val="none" w:sz="0" w:space="0" w:color="auto"/>
        <w:right w:val="none" w:sz="0" w:space="0" w:color="auto"/>
      </w:divBdr>
    </w:div>
    <w:div w:id="908685092">
      <w:bodyDiv w:val="1"/>
      <w:marLeft w:val="0"/>
      <w:marRight w:val="0"/>
      <w:marTop w:val="0"/>
      <w:marBottom w:val="0"/>
      <w:divBdr>
        <w:top w:val="none" w:sz="0" w:space="0" w:color="auto"/>
        <w:left w:val="none" w:sz="0" w:space="0" w:color="auto"/>
        <w:bottom w:val="none" w:sz="0" w:space="0" w:color="auto"/>
        <w:right w:val="none" w:sz="0" w:space="0" w:color="auto"/>
      </w:divBdr>
    </w:div>
    <w:div w:id="909462220">
      <w:bodyDiv w:val="1"/>
      <w:marLeft w:val="0"/>
      <w:marRight w:val="0"/>
      <w:marTop w:val="0"/>
      <w:marBottom w:val="0"/>
      <w:divBdr>
        <w:top w:val="none" w:sz="0" w:space="0" w:color="auto"/>
        <w:left w:val="none" w:sz="0" w:space="0" w:color="auto"/>
        <w:bottom w:val="none" w:sz="0" w:space="0" w:color="auto"/>
        <w:right w:val="none" w:sz="0" w:space="0" w:color="auto"/>
      </w:divBdr>
    </w:div>
    <w:div w:id="910236246">
      <w:bodyDiv w:val="1"/>
      <w:marLeft w:val="0"/>
      <w:marRight w:val="0"/>
      <w:marTop w:val="0"/>
      <w:marBottom w:val="0"/>
      <w:divBdr>
        <w:top w:val="none" w:sz="0" w:space="0" w:color="auto"/>
        <w:left w:val="none" w:sz="0" w:space="0" w:color="auto"/>
        <w:bottom w:val="none" w:sz="0" w:space="0" w:color="auto"/>
        <w:right w:val="none" w:sz="0" w:space="0" w:color="auto"/>
      </w:divBdr>
    </w:div>
    <w:div w:id="910386982">
      <w:bodyDiv w:val="1"/>
      <w:marLeft w:val="0"/>
      <w:marRight w:val="0"/>
      <w:marTop w:val="0"/>
      <w:marBottom w:val="0"/>
      <w:divBdr>
        <w:top w:val="none" w:sz="0" w:space="0" w:color="auto"/>
        <w:left w:val="none" w:sz="0" w:space="0" w:color="auto"/>
        <w:bottom w:val="none" w:sz="0" w:space="0" w:color="auto"/>
        <w:right w:val="none" w:sz="0" w:space="0" w:color="auto"/>
      </w:divBdr>
    </w:div>
    <w:div w:id="912010154">
      <w:bodyDiv w:val="1"/>
      <w:marLeft w:val="0"/>
      <w:marRight w:val="0"/>
      <w:marTop w:val="0"/>
      <w:marBottom w:val="0"/>
      <w:divBdr>
        <w:top w:val="none" w:sz="0" w:space="0" w:color="auto"/>
        <w:left w:val="none" w:sz="0" w:space="0" w:color="auto"/>
        <w:bottom w:val="none" w:sz="0" w:space="0" w:color="auto"/>
        <w:right w:val="none" w:sz="0" w:space="0" w:color="auto"/>
      </w:divBdr>
    </w:div>
    <w:div w:id="915287609">
      <w:bodyDiv w:val="1"/>
      <w:marLeft w:val="0"/>
      <w:marRight w:val="0"/>
      <w:marTop w:val="0"/>
      <w:marBottom w:val="0"/>
      <w:divBdr>
        <w:top w:val="none" w:sz="0" w:space="0" w:color="auto"/>
        <w:left w:val="none" w:sz="0" w:space="0" w:color="auto"/>
        <w:bottom w:val="none" w:sz="0" w:space="0" w:color="auto"/>
        <w:right w:val="none" w:sz="0" w:space="0" w:color="auto"/>
      </w:divBdr>
    </w:div>
    <w:div w:id="915287686">
      <w:bodyDiv w:val="1"/>
      <w:marLeft w:val="0"/>
      <w:marRight w:val="0"/>
      <w:marTop w:val="0"/>
      <w:marBottom w:val="0"/>
      <w:divBdr>
        <w:top w:val="none" w:sz="0" w:space="0" w:color="auto"/>
        <w:left w:val="none" w:sz="0" w:space="0" w:color="auto"/>
        <w:bottom w:val="none" w:sz="0" w:space="0" w:color="auto"/>
        <w:right w:val="none" w:sz="0" w:space="0" w:color="auto"/>
      </w:divBdr>
    </w:div>
    <w:div w:id="916553567">
      <w:bodyDiv w:val="1"/>
      <w:marLeft w:val="0"/>
      <w:marRight w:val="0"/>
      <w:marTop w:val="0"/>
      <w:marBottom w:val="0"/>
      <w:divBdr>
        <w:top w:val="none" w:sz="0" w:space="0" w:color="auto"/>
        <w:left w:val="none" w:sz="0" w:space="0" w:color="auto"/>
        <w:bottom w:val="none" w:sz="0" w:space="0" w:color="auto"/>
        <w:right w:val="none" w:sz="0" w:space="0" w:color="auto"/>
      </w:divBdr>
    </w:div>
    <w:div w:id="917595560">
      <w:bodyDiv w:val="1"/>
      <w:marLeft w:val="0"/>
      <w:marRight w:val="0"/>
      <w:marTop w:val="0"/>
      <w:marBottom w:val="0"/>
      <w:divBdr>
        <w:top w:val="none" w:sz="0" w:space="0" w:color="auto"/>
        <w:left w:val="none" w:sz="0" w:space="0" w:color="auto"/>
        <w:bottom w:val="none" w:sz="0" w:space="0" w:color="auto"/>
        <w:right w:val="none" w:sz="0" w:space="0" w:color="auto"/>
      </w:divBdr>
    </w:div>
    <w:div w:id="917978457">
      <w:bodyDiv w:val="1"/>
      <w:marLeft w:val="0"/>
      <w:marRight w:val="0"/>
      <w:marTop w:val="0"/>
      <w:marBottom w:val="0"/>
      <w:divBdr>
        <w:top w:val="none" w:sz="0" w:space="0" w:color="auto"/>
        <w:left w:val="none" w:sz="0" w:space="0" w:color="auto"/>
        <w:bottom w:val="none" w:sz="0" w:space="0" w:color="auto"/>
        <w:right w:val="none" w:sz="0" w:space="0" w:color="auto"/>
      </w:divBdr>
    </w:div>
    <w:div w:id="920677262">
      <w:bodyDiv w:val="1"/>
      <w:marLeft w:val="0"/>
      <w:marRight w:val="0"/>
      <w:marTop w:val="0"/>
      <w:marBottom w:val="0"/>
      <w:divBdr>
        <w:top w:val="none" w:sz="0" w:space="0" w:color="auto"/>
        <w:left w:val="none" w:sz="0" w:space="0" w:color="auto"/>
        <w:bottom w:val="none" w:sz="0" w:space="0" w:color="auto"/>
        <w:right w:val="none" w:sz="0" w:space="0" w:color="auto"/>
      </w:divBdr>
    </w:div>
    <w:div w:id="922566408">
      <w:bodyDiv w:val="1"/>
      <w:marLeft w:val="0"/>
      <w:marRight w:val="0"/>
      <w:marTop w:val="0"/>
      <w:marBottom w:val="0"/>
      <w:divBdr>
        <w:top w:val="none" w:sz="0" w:space="0" w:color="auto"/>
        <w:left w:val="none" w:sz="0" w:space="0" w:color="auto"/>
        <w:bottom w:val="none" w:sz="0" w:space="0" w:color="auto"/>
        <w:right w:val="none" w:sz="0" w:space="0" w:color="auto"/>
      </w:divBdr>
    </w:div>
    <w:div w:id="923106363">
      <w:bodyDiv w:val="1"/>
      <w:marLeft w:val="0"/>
      <w:marRight w:val="0"/>
      <w:marTop w:val="0"/>
      <w:marBottom w:val="0"/>
      <w:divBdr>
        <w:top w:val="none" w:sz="0" w:space="0" w:color="auto"/>
        <w:left w:val="none" w:sz="0" w:space="0" w:color="auto"/>
        <w:bottom w:val="none" w:sz="0" w:space="0" w:color="auto"/>
        <w:right w:val="none" w:sz="0" w:space="0" w:color="auto"/>
      </w:divBdr>
    </w:div>
    <w:div w:id="923799160">
      <w:bodyDiv w:val="1"/>
      <w:marLeft w:val="0"/>
      <w:marRight w:val="0"/>
      <w:marTop w:val="0"/>
      <w:marBottom w:val="0"/>
      <w:divBdr>
        <w:top w:val="none" w:sz="0" w:space="0" w:color="auto"/>
        <w:left w:val="none" w:sz="0" w:space="0" w:color="auto"/>
        <w:bottom w:val="none" w:sz="0" w:space="0" w:color="auto"/>
        <w:right w:val="none" w:sz="0" w:space="0" w:color="auto"/>
      </w:divBdr>
    </w:div>
    <w:div w:id="923801131">
      <w:bodyDiv w:val="1"/>
      <w:marLeft w:val="0"/>
      <w:marRight w:val="0"/>
      <w:marTop w:val="0"/>
      <w:marBottom w:val="0"/>
      <w:divBdr>
        <w:top w:val="none" w:sz="0" w:space="0" w:color="auto"/>
        <w:left w:val="none" w:sz="0" w:space="0" w:color="auto"/>
        <w:bottom w:val="none" w:sz="0" w:space="0" w:color="auto"/>
        <w:right w:val="none" w:sz="0" w:space="0" w:color="auto"/>
      </w:divBdr>
    </w:div>
    <w:div w:id="924847551">
      <w:bodyDiv w:val="1"/>
      <w:marLeft w:val="0"/>
      <w:marRight w:val="0"/>
      <w:marTop w:val="0"/>
      <w:marBottom w:val="0"/>
      <w:divBdr>
        <w:top w:val="none" w:sz="0" w:space="0" w:color="auto"/>
        <w:left w:val="none" w:sz="0" w:space="0" w:color="auto"/>
        <w:bottom w:val="none" w:sz="0" w:space="0" w:color="auto"/>
        <w:right w:val="none" w:sz="0" w:space="0" w:color="auto"/>
      </w:divBdr>
    </w:div>
    <w:div w:id="925652906">
      <w:bodyDiv w:val="1"/>
      <w:marLeft w:val="0"/>
      <w:marRight w:val="0"/>
      <w:marTop w:val="0"/>
      <w:marBottom w:val="0"/>
      <w:divBdr>
        <w:top w:val="none" w:sz="0" w:space="0" w:color="auto"/>
        <w:left w:val="none" w:sz="0" w:space="0" w:color="auto"/>
        <w:bottom w:val="none" w:sz="0" w:space="0" w:color="auto"/>
        <w:right w:val="none" w:sz="0" w:space="0" w:color="auto"/>
      </w:divBdr>
    </w:div>
    <w:div w:id="930430645">
      <w:bodyDiv w:val="1"/>
      <w:marLeft w:val="0"/>
      <w:marRight w:val="0"/>
      <w:marTop w:val="0"/>
      <w:marBottom w:val="0"/>
      <w:divBdr>
        <w:top w:val="none" w:sz="0" w:space="0" w:color="auto"/>
        <w:left w:val="none" w:sz="0" w:space="0" w:color="auto"/>
        <w:bottom w:val="none" w:sz="0" w:space="0" w:color="auto"/>
        <w:right w:val="none" w:sz="0" w:space="0" w:color="auto"/>
      </w:divBdr>
    </w:div>
    <w:div w:id="930431511">
      <w:bodyDiv w:val="1"/>
      <w:marLeft w:val="0"/>
      <w:marRight w:val="0"/>
      <w:marTop w:val="0"/>
      <w:marBottom w:val="0"/>
      <w:divBdr>
        <w:top w:val="none" w:sz="0" w:space="0" w:color="auto"/>
        <w:left w:val="none" w:sz="0" w:space="0" w:color="auto"/>
        <w:bottom w:val="none" w:sz="0" w:space="0" w:color="auto"/>
        <w:right w:val="none" w:sz="0" w:space="0" w:color="auto"/>
      </w:divBdr>
    </w:div>
    <w:div w:id="930502584">
      <w:bodyDiv w:val="1"/>
      <w:marLeft w:val="0"/>
      <w:marRight w:val="0"/>
      <w:marTop w:val="0"/>
      <w:marBottom w:val="0"/>
      <w:divBdr>
        <w:top w:val="none" w:sz="0" w:space="0" w:color="auto"/>
        <w:left w:val="none" w:sz="0" w:space="0" w:color="auto"/>
        <w:bottom w:val="none" w:sz="0" w:space="0" w:color="auto"/>
        <w:right w:val="none" w:sz="0" w:space="0" w:color="auto"/>
      </w:divBdr>
    </w:div>
    <w:div w:id="930554224">
      <w:bodyDiv w:val="1"/>
      <w:marLeft w:val="0"/>
      <w:marRight w:val="0"/>
      <w:marTop w:val="0"/>
      <w:marBottom w:val="0"/>
      <w:divBdr>
        <w:top w:val="none" w:sz="0" w:space="0" w:color="auto"/>
        <w:left w:val="none" w:sz="0" w:space="0" w:color="auto"/>
        <w:bottom w:val="none" w:sz="0" w:space="0" w:color="auto"/>
        <w:right w:val="none" w:sz="0" w:space="0" w:color="auto"/>
      </w:divBdr>
    </w:div>
    <w:div w:id="932859921">
      <w:bodyDiv w:val="1"/>
      <w:marLeft w:val="0"/>
      <w:marRight w:val="0"/>
      <w:marTop w:val="0"/>
      <w:marBottom w:val="0"/>
      <w:divBdr>
        <w:top w:val="none" w:sz="0" w:space="0" w:color="auto"/>
        <w:left w:val="none" w:sz="0" w:space="0" w:color="auto"/>
        <w:bottom w:val="none" w:sz="0" w:space="0" w:color="auto"/>
        <w:right w:val="none" w:sz="0" w:space="0" w:color="auto"/>
      </w:divBdr>
    </w:div>
    <w:div w:id="932937518">
      <w:bodyDiv w:val="1"/>
      <w:marLeft w:val="0"/>
      <w:marRight w:val="0"/>
      <w:marTop w:val="0"/>
      <w:marBottom w:val="0"/>
      <w:divBdr>
        <w:top w:val="none" w:sz="0" w:space="0" w:color="auto"/>
        <w:left w:val="none" w:sz="0" w:space="0" w:color="auto"/>
        <w:bottom w:val="none" w:sz="0" w:space="0" w:color="auto"/>
        <w:right w:val="none" w:sz="0" w:space="0" w:color="auto"/>
      </w:divBdr>
    </w:div>
    <w:div w:id="933242392">
      <w:bodyDiv w:val="1"/>
      <w:marLeft w:val="0"/>
      <w:marRight w:val="0"/>
      <w:marTop w:val="0"/>
      <w:marBottom w:val="0"/>
      <w:divBdr>
        <w:top w:val="none" w:sz="0" w:space="0" w:color="auto"/>
        <w:left w:val="none" w:sz="0" w:space="0" w:color="auto"/>
        <w:bottom w:val="none" w:sz="0" w:space="0" w:color="auto"/>
        <w:right w:val="none" w:sz="0" w:space="0" w:color="auto"/>
      </w:divBdr>
    </w:div>
    <w:div w:id="934173595">
      <w:bodyDiv w:val="1"/>
      <w:marLeft w:val="0"/>
      <w:marRight w:val="0"/>
      <w:marTop w:val="0"/>
      <w:marBottom w:val="0"/>
      <w:divBdr>
        <w:top w:val="none" w:sz="0" w:space="0" w:color="auto"/>
        <w:left w:val="none" w:sz="0" w:space="0" w:color="auto"/>
        <w:bottom w:val="none" w:sz="0" w:space="0" w:color="auto"/>
        <w:right w:val="none" w:sz="0" w:space="0" w:color="auto"/>
      </w:divBdr>
    </w:div>
    <w:div w:id="935601442">
      <w:bodyDiv w:val="1"/>
      <w:marLeft w:val="0"/>
      <w:marRight w:val="0"/>
      <w:marTop w:val="0"/>
      <w:marBottom w:val="0"/>
      <w:divBdr>
        <w:top w:val="none" w:sz="0" w:space="0" w:color="auto"/>
        <w:left w:val="none" w:sz="0" w:space="0" w:color="auto"/>
        <w:bottom w:val="none" w:sz="0" w:space="0" w:color="auto"/>
        <w:right w:val="none" w:sz="0" w:space="0" w:color="auto"/>
      </w:divBdr>
    </w:div>
    <w:div w:id="935744265">
      <w:bodyDiv w:val="1"/>
      <w:marLeft w:val="0"/>
      <w:marRight w:val="0"/>
      <w:marTop w:val="0"/>
      <w:marBottom w:val="0"/>
      <w:divBdr>
        <w:top w:val="none" w:sz="0" w:space="0" w:color="auto"/>
        <w:left w:val="none" w:sz="0" w:space="0" w:color="auto"/>
        <w:bottom w:val="none" w:sz="0" w:space="0" w:color="auto"/>
        <w:right w:val="none" w:sz="0" w:space="0" w:color="auto"/>
      </w:divBdr>
    </w:div>
    <w:div w:id="935820711">
      <w:bodyDiv w:val="1"/>
      <w:marLeft w:val="0"/>
      <w:marRight w:val="0"/>
      <w:marTop w:val="0"/>
      <w:marBottom w:val="0"/>
      <w:divBdr>
        <w:top w:val="none" w:sz="0" w:space="0" w:color="auto"/>
        <w:left w:val="none" w:sz="0" w:space="0" w:color="auto"/>
        <w:bottom w:val="none" w:sz="0" w:space="0" w:color="auto"/>
        <w:right w:val="none" w:sz="0" w:space="0" w:color="auto"/>
      </w:divBdr>
    </w:div>
    <w:div w:id="936988142">
      <w:bodyDiv w:val="1"/>
      <w:marLeft w:val="0"/>
      <w:marRight w:val="0"/>
      <w:marTop w:val="0"/>
      <w:marBottom w:val="0"/>
      <w:divBdr>
        <w:top w:val="none" w:sz="0" w:space="0" w:color="auto"/>
        <w:left w:val="none" w:sz="0" w:space="0" w:color="auto"/>
        <w:bottom w:val="none" w:sz="0" w:space="0" w:color="auto"/>
        <w:right w:val="none" w:sz="0" w:space="0" w:color="auto"/>
      </w:divBdr>
    </w:div>
    <w:div w:id="938025689">
      <w:bodyDiv w:val="1"/>
      <w:marLeft w:val="0"/>
      <w:marRight w:val="0"/>
      <w:marTop w:val="0"/>
      <w:marBottom w:val="0"/>
      <w:divBdr>
        <w:top w:val="none" w:sz="0" w:space="0" w:color="auto"/>
        <w:left w:val="none" w:sz="0" w:space="0" w:color="auto"/>
        <w:bottom w:val="none" w:sz="0" w:space="0" w:color="auto"/>
        <w:right w:val="none" w:sz="0" w:space="0" w:color="auto"/>
      </w:divBdr>
    </w:div>
    <w:div w:id="939676511">
      <w:bodyDiv w:val="1"/>
      <w:marLeft w:val="0"/>
      <w:marRight w:val="0"/>
      <w:marTop w:val="0"/>
      <w:marBottom w:val="0"/>
      <w:divBdr>
        <w:top w:val="none" w:sz="0" w:space="0" w:color="auto"/>
        <w:left w:val="none" w:sz="0" w:space="0" w:color="auto"/>
        <w:bottom w:val="none" w:sz="0" w:space="0" w:color="auto"/>
        <w:right w:val="none" w:sz="0" w:space="0" w:color="auto"/>
      </w:divBdr>
    </w:div>
    <w:div w:id="939795996">
      <w:bodyDiv w:val="1"/>
      <w:marLeft w:val="0"/>
      <w:marRight w:val="0"/>
      <w:marTop w:val="0"/>
      <w:marBottom w:val="0"/>
      <w:divBdr>
        <w:top w:val="none" w:sz="0" w:space="0" w:color="auto"/>
        <w:left w:val="none" w:sz="0" w:space="0" w:color="auto"/>
        <w:bottom w:val="none" w:sz="0" w:space="0" w:color="auto"/>
        <w:right w:val="none" w:sz="0" w:space="0" w:color="auto"/>
      </w:divBdr>
    </w:div>
    <w:div w:id="940070485">
      <w:bodyDiv w:val="1"/>
      <w:marLeft w:val="0"/>
      <w:marRight w:val="0"/>
      <w:marTop w:val="0"/>
      <w:marBottom w:val="0"/>
      <w:divBdr>
        <w:top w:val="none" w:sz="0" w:space="0" w:color="auto"/>
        <w:left w:val="none" w:sz="0" w:space="0" w:color="auto"/>
        <w:bottom w:val="none" w:sz="0" w:space="0" w:color="auto"/>
        <w:right w:val="none" w:sz="0" w:space="0" w:color="auto"/>
      </w:divBdr>
    </w:div>
    <w:div w:id="940146594">
      <w:bodyDiv w:val="1"/>
      <w:marLeft w:val="0"/>
      <w:marRight w:val="0"/>
      <w:marTop w:val="0"/>
      <w:marBottom w:val="0"/>
      <w:divBdr>
        <w:top w:val="none" w:sz="0" w:space="0" w:color="auto"/>
        <w:left w:val="none" w:sz="0" w:space="0" w:color="auto"/>
        <w:bottom w:val="none" w:sz="0" w:space="0" w:color="auto"/>
        <w:right w:val="none" w:sz="0" w:space="0" w:color="auto"/>
      </w:divBdr>
    </w:div>
    <w:div w:id="940265378">
      <w:bodyDiv w:val="1"/>
      <w:marLeft w:val="0"/>
      <w:marRight w:val="0"/>
      <w:marTop w:val="0"/>
      <w:marBottom w:val="0"/>
      <w:divBdr>
        <w:top w:val="none" w:sz="0" w:space="0" w:color="auto"/>
        <w:left w:val="none" w:sz="0" w:space="0" w:color="auto"/>
        <w:bottom w:val="none" w:sz="0" w:space="0" w:color="auto"/>
        <w:right w:val="none" w:sz="0" w:space="0" w:color="auto"/>
      </w:divBdr>
    </w:div>
    <w:div w:id="940651089">
      <w:bodyDiv w:val="1"/>
      <w:marLeft w:val="0"/>
      <w:marRight w:val="0"/>
      <w:marTop w:val="0"/>
      <w:marBottom w:val="0"/>
      <w:divBdr>
        <w:top w:val="none" w:sz="0" w:space="0" w:color="auto"/>
        <w:left w:val="none" w:sz="0" w:space="0" w:color="auto"/>
        <w:bottom w:val="none" w:sz="0" w:space="0" w:color="auto"/>
        <w:right w:val="none" w:sz="0" w:space="0" w:color="auto"/>
      </w:divBdr>
    </w:div>
    <w:div w:id="940801250">
      <w:bodyDiv w:val="1"/>
      <w:marLeft w:val="0"/>
      <w:marRight w:val="0"/>
      <w:marTop w:val="0"/>
      <w:marBottom w:val="0"/>
      <w:divBdr>
        <w:top w:val="none" w:sz="0" w:space="0" w:color="auto"/>
        <w:left w:val="none" w:sz="0" w:space="0" w:color="auto"/>
        <w:bottom w:val="none" w:sz="0" w:space="0" w:color="auto"/>
        <w:right w:val="none" w:sz="0" w:space="0" w:color="auto"/>
      </w:divBdr>
    </w:div>
    <w:div w:id="940841670">
      <w:bodyDiv w:val="1"/>
      <w:marLeft w:val="0"/>
      <w:marRight w:val="0"/>
      <w:marTop w:val="0"/>
      <w:marBottom w:val="0"/>
      <w:divBdr>
        <w:top w:val="none" w:sz="0" w:space="0" w:color="auto"/>
        <w:left w:val="none" w:sz="0" w:space="0" w:color="auto"/>
        <w:bottom w:val="none" w:sz="0" w:space="0" w:color="auto"/>
        <w:right w:val="none" w:sz="0" w:space="0" w:color="auto"/>
      </w:divBdr>
    </w:div>
    <w:div w:id="941105343">
      <w:bodyDiv w:val="1"/>
      <w:marLeft w:val="0"/>
      <w:marRight w:val="0"/>
      <w:marTop w:val="0"/>
      <w:marBottom w:val="0"/>
      <w:divBdr>
        <w:top w:val="none" w:sz="0" w:space="0" w:color="auto"/>
        <w:left w:val="none" w:sz="0" w:space="0" w:color="auto"/>
        <w:bottom w:val="none" w:sz="0" w:space="0" w:color="auto"/>
        <w:right w:val="none" w:sz="0" w:space="0" w:color="auto"/>
      </w:divBdr>
    </w:div>
    <w:div w:id="942953247">
      <w:bodyDiv w:val="1"/>
      <w:marLeft w:val="0"/>
      <w:marRight w:val="0"/>
      <w:marTop w:val="0"/>
      <w:marBottom w:val="0"/>
      <w:divBdr>
        <w:top w:val="none" w:sz="0" w:space="0" w:color="auto"/>
        <w:left w:val="none" w:sz="0" w:space="0" w:color="auto"/>
        <w:bottom w:val="none" w:sz="0" w:space="0" w:color="auto"/>
        <w:right w:val="none" w:sz="0" w:space="0" w:color="auto"/>
      </w:divBdr>
    </w:div>
    <w:div w:id="943610277">
      <w:bodyDiv w:val="1"/>
      <w:marLeft w:val="0"/>
      <w:marRight w:val="0"/>
      <w:marTop w:val="0"/>
      <w:marBottom w:val="0"/>
      <w:divBdr>
        <w:top w:val="none" w:sz="0" w:space="0" w:color="auto"/>
        <w:left w:val="none" w:sz="0" w:space="0" w:color="auto"/>
        <w:bottom w:val="none" w:sz="0" w:space="0" w:color="auto"/>
        <w:right w:val="none" w:sz="0" w:space="0" w:color="auto"/>
      </w:divBdr>
    </w:div>
    <w:div w:id="944338477">
      <w:bodyDiv w:val="1"/>
      <w:marLeft w:val="0"/>
      <w:marRight w:val="0"/>
      <w:marTop w:val="0"/>
      <w:marBottom w:val="0"/>
      <w:divBdr>
        <w:top w:val="none" w:sz="0" w:space="0" w:color="auto"/>
        <w:left w:val="none" w:sz="0" w:space="0" w:color="auto"/>
        <w:bottom w:val="none" w:sz="0" w:space="0" w:color="auto"/>
        <w:right w:val="none" w:sz="0" w:space="0" w:color="auto"/>
      </w:divBdr>
    </w:div>
    <w:div w:id="944728542">
      <w:bodyDiv w:val="1"/>
      <w:marLeft w:val="0"/>
      <w:marRight w:val="0"/>
      <w:marTop w:val="0"/>
      <w:marBottom w:val="0"/>
      <w:divBdr>
        <w:top w:val="none" w:sz="0" w:space="0" w:color="auto"/>
        <w:left w:val="none" w:sz="0" w:space="0" w:color="auto"/>
        <w:bottom w:val="none" w:sz="0" w:space="0" w:color="auto"/>
        <w:right w:val="none" w:sz="0" w:space="0" w:color="auto"/>
      </w:divBdr>
    </w:div>
    <w:div w:id="944965819">
      <w:bodyDiv w:val="1"/>
      <w:marLeft w:val="0"/>
      <w:marRight w:val="0"/>
      <w:marTop w:val="0"/>
      <w:marBottom w:val="0"/>
      <w:divBdr>
        <w:top w:val="none" w:sz="0" w:space="0" w:color="auto"/>
        <w:left w:val="none" w:sz="0" w:space="0" w:color="auto"/>
        <w:bottom w:val="none" w:sz="0" w:space="0" w:color="auto"/>
        <w:right w:val="none" w:sz="0" w:space="0" w:color="auto"/>
      </w:divBdr>
    </w:div>
    <w:div w:id="947008056">
      <w:bodyDiv w:val="1"/>
      <w:marLeft w:val="0"/>
      <w:marRight w:val="0"/>
      <w:marTop w:val="0"/>
      <w:marBottom w:val="0"/>
      <w:divBdr>
        <w:top w:val="none" w:sz="0" w:space="0" w:color="auto"/>
        <w:left w:val="none" w:sz="0" w:space="0" w:color="auto"/>
        <w:bottom w:val="none" w:sz="0" w:space="0" w:color="auto"/>
        <w:right w:val="none" w:sz="0" w:space="0" w:color="auto"/>
      </w:divBdr>
    </w:div>
    <w:div w:id="947009913">
      <w:bodyDiv w:val="1"/>
      <w:marLeft w:val="0"/>
      <w:marRight w:val="0"/>
      <w:marTop w:val="0"/>
      <w:marBottom w:val="0"/>
      <w:divBdr>
        <w:top w:val="none" w:sz="0" w:space="0" w:color="auto"/>
        <w:left w:val="none" w:sz="0" w:space="0" w:color="auto"/>
        <w:bottom w:val="none" w:sz="0" w:space="0" w:color="auto"/>
        <w:right w:val="none" w:sz="0" w:space="0" w:color="auto"/>
      </w:divBdr>
    </w:div>
    <w:div w:id="947080213">
      <w:bodyDiv w:val="1"/>
      <w:marLeft w:val="0"/>
      <w:marRight w:val="0"/>
      <w:marTop w:val="0"/>
      <w:marBottom w:val="0"/>
      <w:divBdr>
        <w:top w:val="none" w:sz="0" w:space="0" w:color="auto"/>
        <w:left w:val="none" w:sz="0" w:space="0" w:color="auto"/>
        <w:bottom w:val="none" w:sz="0" w:space="0" w:color="auto"/>
        <w:right w:val="none" w:sz="0" w:space="0" w:color="auto"/>
      </w:divBdr>
    </w:div>
    <w:div w:id="948660761">
      <w:bodyDiv w:val="1"/>
      <w:marLeft w:val="0"/>
      <w:marRight w:val="0"/>
      <w:marTop w:val="0"/>
      <w:marBottom w:val="0"/>
      <w:divBdr>
        <w:top w:val="none" w:sz="0" w:space="0" w:color="auto"/>
        <w:left w:val="none" w:sz="0" w:space="0" w:color="auto"/>
        <w:bottom w:val="none" w:sz="0" w:space="0" w:color="auto"/>
        <w:right w:val="none" w:sz="0" w:space="0" w:color="auto"/>
      </w:divBdr>
    </w:div>
    <w:div w:id="949120149">
      <w:bodyDiv w:val="1"/>
      <w:marLeft w:val="0"/>
      <w:marRight w:val="0"/>
      <w:marTop w:val="0"/>
      <w:marBottom w:val="0"/>
      <w:divBdr>
        <w:top w:val="none" w:sz="0" w:space="0" w:color="auto"/>
        <w:left w:val="none" w:sz="0" w:space="0" w:color="auto"/>
        <w:bottom w:val="none" w:sz="0" w:space="0" w:color="auto"/>
        <w:right w:val="none" w:sz="0" w:space="0" w:color="auto"/>
      </w:divBdr>
    </w:div>
    <w:div w:id="949628517">
      <w:bodyDiv w:val="1"/>
      <w:marLeft w:val="0"/>
      <w:marRight w:val="0"/>
      <w:marTop w:val="0"/>
      <w:marBottom w:val="0"/>
      <w:divBdr>
        <w:top w:val="none" w:sz="0" w:space="0" w:color="auto"/>
        <w:left w:val="none" w:sz="0" w:space="0" w:color="auto"/>
        <w:bottom w:val="none" w:sz="0" w:space="0" w:color="auto"/>
        <w:right w:val="none" w:sz="0" w:space="0" w:color="auto"/>
      </w:divBdr>
    </w:div>
    <w:div w:id="949773494">
      <w:bodyDiv w:val="1"/>
      <w:marLeft w:val="0"/>
      <w:marRight w:val="0"/>
      <w:marTop w:val="0"/>
      <w:marBottom w:val="0"/>
      <w:divBdr>
        <w:top w:val="none" w:sz="0" w:space="0" w:color="auto"/>
        <w:left w:val="none" w:sz="0" w:space="0" w:color="auto"/>
        <w:bottom w:val="none" w:sz="0" w:space="0" w:color="auto"/>
        <w:right w:val="none" w:sz="0" w:space="0" w:color="auto"/>
      </w:divBdr>
    </w:div>
    <w:div w:id="950014402">
      <w:bodyDiv w:val="1"/>
      <w:marLeft w:val="0"/>
      <w:marRight w:val="0"/>
      <w:marTop w:val="0"/>
      <w:marBottom w:val="0"/>
      <w:divBdr>
        <w:top w:val="none" w:sz="0" w:space="0" w:color="auto"/>
        <w:left w:val="none" w:sz="0" w:space="0" w:color="auto"/>
        <w:bottom w:val="none" w:sz="0" w:space="0" w:color="auto"/>
        <w:right w:val="none" w:sz="0" w:space="0" w:color="auto"/>
      </w:divBdr>
    </w:div>
    <w:div w:id="950207434">
      <w:bodyDiv w:val="1"/>
      <w:marLeft w:val="0"/>
      <w:marRight w:val="0"/>
      <w:marTop w:val="0"/>
      <w:marBottom w:val="0"/>
      <w:divBdr>
        <w:top w:val="none" w:sz="0" w:space="0" w:color="auto"/>
        <w:left w:val="none" w:sz="0" w:space="0" w:color="auto"/>
        <w:bottom w:val="none" w:sz="0" w:space="0" w:color="auto"/>
        <w:right w:val="none" w:sz="0" w:space="0" w:color="auto"/>
      </w:divBdr>
    </w:div>
    <w:div w:id="951977924">
      <w:bodyDiv w:val="1"/>
      <w:marLeft w:val="0"/>
      <w:marRight w:val="0"/>
      <w:marTop w:val="0"/>
      <w:marBottom w:val="0"/>
      <w:divBdr>
        <w:top w:val="none" w:sz="0" w:space="0" w:color="auto"/>
        <w:left w:val="none" w:sz="0" w:space="0" w:color="auto"/>
        <w:bottom w:val="none" w:sz="0" w:space="0" w:color="auto"/>
        <w:right w:val="none" w:sz="0" w:space="0" w:color="auto"/>
      </w:divBdr>
    </w:div>
    <w:div w:id="952058315">
      <w:bodyDiv w:val="1"/>
      <w:marLeft w:val="0"/>
      <w:marRight w:val="0"/>
      <w:marTop w:val="0"/>
      <w:marBottom w:val="0"/>
      <w:divBdr>
        <w:top w:val="none" w:sz="0" w:space="0" w:color="auto"/>
        <w:left w:val="none" w:sz="0" w:space="0" w:color="auto"/>
        <w:bottom w:val="none" w:sz="0" w:space="0" w:color="auto"/>
        <w:right w:val="none" w:sz="0" w:space="0" w:color="auto"/>
      </w:divBdr>
    </w:div>
    <w:div w:id="953437221">
      <w:bodyDiv w:val="1"/>
      <w:marLeft w:val="0"/>
      <w:marRight w:val="0"/>
      <w:marTop w:val="0"/>
      <w:marBottom w:val="0"/>
      <w:divBdr>
        <w:top w:val="none" w:sz="0" w:space="0" w:color="auto"/>
        <w:left w:val="none" w:sz="0" w:space="0" w:color="auto"/>
        <w:bottom w:val="none" w:sz="0" w:space="0" w:color="auto"/>
        <w:right w:val="none" w:sz="0" w:space="0" w:color="auto"/>
      </w:divBdr>
    </w:div>
    <w:div w:id="954756444">
      <w:bodyDiv w:val="1"/>
      <w:marLeft w:val="0"/>
      <w:marRight w:val="0"/>
      <w:marTop w:val="0"/>
      <w:marBottom w:val="0"/>
      <w:divBdr>
        <w:top w:val="none" w:sz="0" w:space="0" w:color="auto"/>
        <w:left w:val="none" w:sz="0" w:space="0" w:color="auto"/>
        <w:bottom w:val="none" w:sz="0" w:space="0" w:color="auto"/>
        <w:right w:val="none" w:sz="0" w:space="0" w:color="auto"/>
      </w:divBdr>
    </w:div>
    <w:div w:id="955211855">
      <w:bodyDiv w:val="1"/>
      <w:marLeft w:val="0"/>
      <w:marRight w:val="0"/>
      <w:marTop w:val="0"/>
      <w:marBottom w:val="0"/>
      <w:divBdr>
        <w:top w:val="none" w:sz="0" w:space="0" w:color="auto"/>
        <w:left w:val="none" w:sz="0" w:space="0" w:color="auto"/>
        <w:bottom w:val="none" w:sz="0" w:space="0" w:color="auto"/>
        <w:right w:val="none" w:sz="0" w:space="0" w:color="auto"/>
      </w:divBdr>
    </w:div>
    <w:div w:id="955791230">
      <w:bodyDiv w:val="1"/>
      <w:marLeft w:val="0"/>
      <w:marRight w:val="0"/>
      <w:marTop w:val="0"/>
      <w:marBottom w:val="0"/>
      <w:divBdr>
        <w:top w:val="none" w:sz="0" w:space="0" w:color="auto"/>
        <w:left w:val="none" w:sz="0" w:space="0" w:color="auto"/>
        <w:bottom w:val="none" w:sz="0" w:space="0" w:color="auto"/>
        <w:right w:val="none" w:sz="0" w:space="0" w:color="auto"/>
      </w:divBdr>
    </w:div>
    <w:div w:id="956254170">
      <w:bodyDiv w:val="1"/>
      <w:marLeft w:val="0"/>
      <w:marRight w:val="0"/>
      <w:marTop w:val="0"/>
      <w:marBottom w:val="0"/>
      <w:divBdr>
        <w:top w:val="none" w:sz="0" w:space="0" w:color="auto"/>
        <w:left w:val="none" w:sz="0" w:space="0" w:color="auto"/>
        <w:bottom w:val="none" w:sz="0" w:space="0" w:color="auto"/>
        <w:right w:val="none" w:sz="0" w:space="0" w:color="auto"/>
      </w:divBdr>
    </w:div>
    <w:div w:id="956641627">
      <w:bodyDiv w:val="1"/>
      <w:marLeft w:val="0"/>
      <w:marRight w:val="0"/>
      <w:marTop w:val="0"/>
      <w:marBottom w:val="0"/>
      <w:divBdr>
        <w:top w:val="none" w:sz="0" w:space="0" w:color="auto"/>
        <w:left w:val="none" w:sz="0" w:space="0" w:color="auto"/>
        <w:bottom w:val="none" w:sz="0" w:space="0" w:color="auto"/>
        <w:right w:val="none" w:sz="0" w:space="0" w:color="auto"/>
      </w:divBdr>
    </w:div>
    <w:div w:id="956719978">
      <w:bodyDiv w:val="1"/>
      <w:marLeft w:val="0"/>
      <w:marRight w:val="0"/>
      <w:marTop w:val="0"/>
      <w:marBottom w:val="0"/>
      <w:divBdr>
        <w:top w:val="none" w:sz="0" w:space="0" w:color="auto"/>
        <w:left w:val="none" w:sz="0" w:space="0" w:color="auto"/>
        <w:bottom w:val="none" w:sz="0" w:space="0" w:color="auto"/>
        <w:right w:val="none" w:sz="0" w:space="0" w:color="auto"/>
      </w:divBdr>
    </w:div>
    <w:div w:id="958268356">
      <w:bodyDiv w:val="1"/>
      <w:marLeft w:val="0"/>
      <w:marRight w:val="0"/>
      <w:marTop w:val="0"/>
      <w:marBottom w:val="0"/>
      <w:divBdr>
        <w:top w:val="none" w:sz="0" w:space="0" w:color="auto"/>
        <w:left w:val="none" w:sz="0" w:space="0" w:color="auto"/>
        <w:bottom w:val="none" w:sz="0" w:space="0" w:color="auto"/>
        <w:right w:val="none" w:sz="0" w:space="0" w:color="auto"/>
      </w:divBdr>
    </w:div>
    <w:div w:id="958680697">
      <w:bodyDiv w:val="1"/>
      <w:marLeft w:val="0"/>
      <w:marRight w:val="0"/>
      <w:marTop w:val="0"/>
      <w:marBottom w:val="0"/>
      <w:divBdr>
        <w:top w:val="none" w:sz="0" w:space="0" w:color="auto"/>
        <w:left w:val="none" w:sz="0" w:space="0" w:color="auto"/>
        <w:bottom w:val="none" w:sz="0" w:space="0" w:color="auto"/>
        <w:right w:val="none" w:sz="0" w:space="0" w:color="auto"/>
      </w:divBdr>
    </w:div>
    <w:div w:id="959994912">
      <w:bodyDiv w:val="1"/>
      <w:marLeft w:val="0"/>
      <w:marRight w:val="0"/>
      <w:marTop w:val="0"/>
      <w:marBottom w:val="0"/>
      <w:divBdr>
        <w:top w:val="none" w:sz="0" w:space="0" w:color="auto"/>
        <w:left w:val="none" w:sz="0" w:space="0" w:color="auto"/>
        <w:bottom w:val="none" w:sz="0" w:space="0" w:color="auto"/>
        <w:right w:val="none" w:sz="0" w:space="0" w:color="auto"/>
      </w:divBdr>
    </w:div>
    <w:div w:id="960304203">
      <w:bodyDiv w:val="1"/>
      <w:marLeft w:val="0"/>
      <w:marRight w:val="0"/>
      <w:marTop w:val="0"/>
      <w:marBottom w:val="0"/>
      <w:divBdr>
        <w:top w:val="none" w:sz="0" w:space="0" w:color="auto"/>
        <w:left w:val="none" w:sz="0" w:space="0" w:color="auto"/>
        <w:bottom w:val="none" w:sz="0" w:space="0" w:color="auto"/>
        <w:right w:val="none" w:sz="0" w:space="0" w:color="auto"/>
      </w:divBdr>
    </w:div>
    <w:div w:id="961152203">
      <w:bodyDiv w:val="1"/>
      <w:marLeft w:val="0"/>
      <w:marRight w:val="0"/>
      <w:marTop w:val="0"/>
      <w:marBottom w:val="0"/>
      <w:divBdr>
        <w:top w:val="none" w:sz="0" w:space="0" w:color="auto"/>
        <w:left w:val="none" w:sz="0" w:space="0" w:color="auto"/>
        <w:bottom w:val="none" w:sz="0" w:space="0" w:color="auto"/>
        <w:right w:val="none" w:sz="0" w:space="0" w:color="auto"/>
      </w:divBdr>
    </w:div>
    <w:div w:id="961350463">
      <w:bodyDiv w:val="1"/>
      <w:marLeft w:val="0"/>
      <w:marRight w:val="0"/>
      <w:marTop w:val="0"/>
      <w:marBottom w:val="0"/>
      <w:divBdr>
        <w:top w:val="none" w:sz="0" w:space="0" w:color="auto"/>
        <w:left w:val="none" w:sz="0" w:space="0" w:color="auto"/>
        <w:bottom w:val="none" w:sz="0" w:space="0" w:color="auto"/>
        <w:right w:val="none" w:sz="0" w:space="0" w:color="auto"/>
      </w:divBdr>
    </w:div>
    <w:div w:id="961497116">
      <w:bodyDiv w:val="1"/>
      <w:marLeft w:val="0"/>
      <w:marRight w:val="0"/>
      <w:marTop w:val="0"/>
      <w:marBottom w:val="0"/>
      <w:divBdr>
        <w:top w:val="none" w:sz="0" w:space="0" w:color="auto"/>
        <w:left w:val="none" w:sz="0" w:space="0" w:color="auto"/>
        <w:bottom w:val="none" w:sz="0" w:space="0" w:color="auto"/>
        <w:right w:val="none" w:sz="0" w:space="0" w:color="auto"/>
      </w:divBdr>
    </w:div>
    <w:div w:id="962150154">
      <w:bodyDiv w:val="1"/>
      <w:marLeft w:val="0"/>
      <w:marRight w:val="0"/>
      <w:marTop w:val="0"/>
      <w:marBottom w:val="0"/>
      <w:divBdr>
        <w:top w:val="none" w:sz="0" w:space="0" w:color="auto"/>
        <w:left w:val="none" w:sz="0" w:space="0" w:color="auto"/>
        <w:bottom w:val="none" w:sz="0" w:space="0" w:color="auto"/>
        <w:right w:val="none" w:sz="0" w:space="0" w:color="auto"/>
      </w:divBdr>
    </w:div>
    <w:div w:id="962418909">
      <w:bodyDiv w:val="1"/>
      <w:marLeft w:val="0"/>
      <w:marRight w:val="0"/>
      <w:marTop w:val="0"/>
      <w:marBottom w:val="0"/>
      <w:divBdr>
        <w:top w:val="none" w:sz="0" w:space="0" w:color="auto"/>
        <w:left w:val="none" w:sz="0" w:space="0" w:color="auto"/>
        <w:bottom w:val="none" w:sz="0" w:space="0" w:color="auto"/>
        <w:right w:val="none" w:sz="0" w:space="0" w:color="auto"/>
      </w:divBdr>
    </w:div>
    <w:div w:id="963577499">
      <w:bodyDiv w:val="1"/>
      <w:marLeft w:val="0"/>
      <w:marRight w:val="0"/>
      <w:marTop w:val="0"/>
      <w:marBottom w:val="0"/>
      <w:divBdr>
        <w:top w:val="none" w:sz="0" w:space="0" w:color="auto"/>
        <w:left w:val="none" w:sz="0" w:space="0" w:color="auto"/>
        <w:bottom w:val="none" w:sz="0" w:space="0" w:color="auto"/>
        <w:right w:val="none" w:sz="0" w:space="0" w:color="auto"/>
      </w:divBdr>
    </w:div>
    <w:div w:id="963846171">
      <w:bodyDiv w:val="1"/>
      <w:marLeft w:val="0"/>
      <w:marRight w:val="0"/>
      <w:marTop w:val="0"/>
      <w:marBottom w:val="0"/>
      <w:divBdr>
        <w:top w:val="none" w:sz="0" w:space="0" w:color="auto"/>
        <w:left w:val="none" w:sz="0" w:space="0" w:color="auto"/>
        <w:bottom w:val="none" w:sz="0" w:space="0" w:color="auto"/>
        <w:right w:val="none" w:sz="0" w:space="0" w:color="auto"/>
      </w:divBdr>
    </w:div>
    <w:div w:id="964119696">
      <w:bodyDiv w:val="1"/>
      <w:marLeft w:val="0"/>
      <w:marRight w:val="0"/>
      <w:marTop w:val="0"/>
      <w:marBottom w:val="0"/>
      <w:divBdr>
        <w:top w:val="none" w:sz="0" w:space="0" w:color="auto"/>
        <w:left w:val="none" w:sz="0" w:space="0" w:color="auto"/>
        <w:bottom w:val="none" w:sz="0" w:space="0" w:color="auto"/>
        <w:right w:val="none" w:sz="0" w:space="0" w:color="auto"/>
      </w:divBdr>
    </w:div>
    <w:div w:id="964583487">
      <w:bodyDiv w:val="1"/>
      <w:marLeft w:val="0"/>
      <w:marRight w:val="0"/>
      <w:marTop w:val="0"/>
      <w:marBottom w:val="0"/>
      <w:divBdr>
        <w:top w:val="none" w:sz="0" w:space="0" w:color="auto"/>
        <w:left w:val="none" w:sz="0" w:space="0" w:color="auto"/>
        <w:bottom w:val="none" w:sz="0" w:space="0" w:color="auto"/>
        <w:right w:val="none" w:sz="0" w:space="0" w:color="auto"/>
      </w:divBdr>
    </w:div>
    <w:div w:id="966011375">
      <w:bodyDiv w:val="1"/>
      <w:marLeft w:val="0"/>
      <w:marRight w:val="0"/>
      <w:marTop w:val="0"/>
      <w:marBottom w:val="0"/>
      <w:divBdr>
        <w:top w:val="none" w:sz="0" w:space="0" w:color="auto"/>
        <w:left w:val="none" w:sz="0" w:space="0" w:color="auto"/>
        <w:bottom w:val="none" w:sz="0" w:space="0" w:color="auto"/>
        <w:right w:val="none" w:sz="0" w:space="0" w:color="auto"/>
      </w:divBdr>
    </w:div>
    <w:div w:id="967856784">
      <w:bodyDiv w:val="1"/>
      <w:marLeft w:val="0"/>
      <w:marRight w:val="0"/>
      <w:marTop w:val="0"/>
      <w:marBottom w:val="0"/>
      <w:divBdr>
        <w:top w:val="none" w:sz="0" w:space="0" w:color="auto"/>
        <w:left w:val="none" w:sz="0" w:space="0" w:color="auto"/>
        <w:bottom w:val="none" w:sz="0" w:space="0" w:color="auto"/>
        <w:right w:val="none" w:sz="0" w:space="0" w:color="auto"/>
      </w:divBdr>
    </w:div>
    <w:div w:id="968315724">
      <w:bodyDiv w:val="1"/>
      <w:marLeft w:val="0"/>
      <w:marRight w:val="0"/>
      <w:marTop w:val="0"/>
      <w:marBottom w:val="0"/>
      <w:divBdr>
        <w:top w:val="none" w:sz="0" w:space="0" w:color="auto"/>
        <w:left w:val="none" w:sz="0" w:space="0" w:color="auto"/>
        <w:bottom w:val="none" w:sz="0" w:space="0" w:color="auto"/>
        <w:right w:val="none" w:sz="0" w:space="0" w:color="auto"/>
      </w:divBdr>
    </w:div>
    <w:div w:id="968513602">
      <w:bodyDiv w:val="1"/>
      <w:marLeft w:val="0"/>
      <w:marRight w:val="0"/>
      <w:marTop w:val="0"/>
      <w:marBottom w:val="0"/>
      <w:divBdr>
        <w:top w:val="none" w:sz="0" w:space="0" w:color="auto"/>
        <w:left w:val="none" w:sz="0" w:space="0" w:color="auto"/>
        <w:bottom w:val="none" w:sz="0" w:space="0" w:color="auto"/>
        <w:right w:val="none" w:sz="0" w:space="0" w:color="auto"/>
      </w:divBdr>
    </w:div>
    <w:div w:id="969046508">
      <w:bodyDiv w:val="1"/>
      <w:marLeft w:val="0"/>
      <w:marRight w:val="0"/>
      <w:marTop w:val="0"/>
      <w:marBottom w:val="0"/>
      <w:divBdr>
        <w:top w:val="none" w:sz="0" w:space="0" w:color="auto"/>
        <w:left w:val="none" w:sz="0" w:space="0" w:color="auto"/>
        <w:bottom w:val="none" w:sz="0" w:space="0" w:color="auto"/>
        <w:right w:val="none" w:sz="0" w:space="0" w:color="auto"/>
      </w:divBdr>
    </w:div>
    <w:div w:id="969212777">
      <w:bodyDiv w:val="1"/>
      <w:marLeft w:val="0"/>
      <w:marRight w:val="0"/>
      <w:marTop w:val="0"/>
      <w:marBottom w:val="0"/>
      <w:divBdr>
        <w:top w:val="none" w:sz="0" w:space="0" w:color="auto"/>
        <w:left w:val="none" w:sz="0" w:space="0" w:color="auto"/>
        <w:bottom w:val="none" w:sz="0" w:space="0" w:color="auto"/>
        <w:right w:val="none" w:sz="0" w:space="0" w:color="auto"/>
      </w:divBdr>
    </w:div>
    <w:div w:id="970096532">
      <w:bodyDiv w:val="1"/>
      <w:marLeft w:val="0"/>
      <w:marRight w:val="0"/>
      <w:marTop w:val="0"/>
      <w:marBottom w:val="0"/>
      <w:divBdr>
        <w:top w:val="none" w:sz="0" w:space="0" w:color="auto"/>
        <w:left w:val="none" w:sz="0" w:space="0" w:color="auto"/>
        <w:bottom w:val="none" w:sz="0" w:space="0" w:color="auto"/>
        <w:right w:val="none" w:sz="0" w:space="0" w:color="auto"/>
      </w:divBdr>
    </w:div>
    <w:div w:id="970282143">
      <w:bodyDiv w:val="1"/>
      <w:marLeft w:val="0"/>
      <w:marRight w:val="0"/>
      <w:marTop w:val="0"/>
      <w:marBottom w:val="0"/>
      <w:divBdr>
        <w:top w:val="none" w:sz="0" w:space="0" w:color="auto"/>
        <w:left w:val="none" w:sz="0" w:space="0" w:color="auto"/>
        <w:bottom w:val="none" w:sz="0" w:space="0" w:color="auto"/>
        <w:right w:val="none" w:sz="0" w:space="0" w:color="auto"/>
      </w:divBdr>
    </w:div>
    <w:div w:id="970407501">
      <w:bodyDiv w:val="1"/>
      <w:marLeft w:val="0"/>
      <w:marRight w:val="0"/>
      <w:marTop w:val="0"/>
      <w:marBottom w:val="0"/>
      <w:divBdr>
        <w:top w:val="none" w:sz="0" w:space="0" w:color="auto"/>
        <w:left w:val="none" w:sz="0" w:space="0" w:color="auto"/>
        <w:bottom w:val="none" w:sz="0" w:space="0" w:color="auto"/>
        <w:right w:val="none" w:sz="0" w:space="0" w:color="auto"/>
      </w:divBdr>
    </w:div>
    <w:div w:id="970985738">
      <w:bodyDiv w:val="1"/>
      <w:marLeft w:val="0"/>
      <w:marRight w:val="0"/>
      <w:marTop w:val="0"/>
      <w:marBottom w:val="0"/>
      <w:divBdr>
        <w:top w:val="none" w:sz="0" w:space="0" w:color="auto"/>
        <w:left w:val="none" w:sz="0" w:space="0" w:color="auto"/>
        <w:bottom w:val="none" w:sz="0" w:space="0" w:color="auto"/>
        <w:right w:val="none" w:sz="0" w:space="0" w:color="auto"/>
      </w:divBdr>
    </w:div>
    <w:div w:id="971406546">
      <w:bodyDiv w:val="1"/>
      <w:marLeft w:val="0"/>
      <w:marRight w:val="0"/>
      <w:marTop w:val="0"/>
      <w:marBottom w:val="0"/>
      <w:divBdr>
        <w:top w:val="none" w:sz="0" w:space="0" w:color="auto"/>
        <w:left w:val="none" w:sz="0" w:space="0" w:color="auto"/>
        <w:bottom w:val="none" w:sz="0" w:space="0" w:color="auto"/>
        <w:right w:val="none" w:sz="0" w:space="0" w:color="auto"/>
      </w:divBdr>
    </w:div>
    <w:div w:id="972059924">
      <w:bodyDiv w:val="1"/>
      <w:marLeft w:val="0"/>
      <w:marRight w:val="0"/>
      <w:marTop w:val="0"/>
      <w:marBottom w:val="0"/>
      <w:divBdr>
        <w:top w:val="none" w:sz="0" w:space="0" w:color="auto"/>
        <w:left w:val="none" w:sz="0" w:space="0" w:color="auto"/>
        <w:bottom w:val="none" w:sz="0" w:space="0" w:color="auto"/>
        <w:right w:val="none" w:sz="0" w:space="0" w:color="auto"/>
      </w:divBdr>
    </w:div>
    <w:div w:id="972751085">
      <w:bodyDiv w:val="1"/>
      <w:marLeft w:val="0"/>
      <w:marRight w:val="0"/>
      <w:marTop w:val="0"/>
      <w:marBottom w:val="0"/>
      <w:divBdr>
        <w:top w:val="none" w:sz="0" w:space="0" w:color="auto"/>
        <w:left w:val="none" w:sz="0" w:space="0" w:color="auto"/>
        <w:bottom w:val="none" w:sz="0" w:space="0" w:color="auto"/>
        <w:right w:val="none" w:sz="0" w:space="0" w:color="auto"/>
      </w:divBdr>
    </w:div>
    <w:div w:id="973024025">
      <w:bodyDiv w:val="1"/>
      <w:marLeft w:val="0"/>
      <w:marRight w:val="0"/>
      <w:marTop w:val="0"/>
      <w:marBottom w:val="0"/>
      <w:divBdr>
        <w:top w:val="none" w:sz="0" w:space="0" w:color="auto"/>
        <w:left w:val="none" w:sz="0" w:space="0" w:color="auto"/>
        <w:bottom w:val="none" w:sz="0" w:space="0" w:color="auto"/>
        <w:right w:val="none" w:sz="0" w:space="0" w:color="auto"/>
      </w:divBdr>
    </w:div>
    <w:div w:id="973949555">
      <w:bodyDiv w:val="1"/>
      <w:marLeft w:val="0"/>
      <w:marRight w:val="0"/>
      <w:marTop w:val="0"/>
      <w:marBottom w:val="0"/>
      <w:divBdr>
        <w:top w:val="none" w:sz="0" w:space="0" w:color="auto"/>
        <w:left w:val="none" w:sz="0" w:space="0" w:color="auto"/>
        <w:bottom w:val="none" w:sz="0" w:space="0" w:color="auto"/>
        <w:right w:val="none" w:sz="0" w:space="0" w:color="auto"/>
      </w:divBdr>
    </w:div>
    <w:div w:id="974019122">
      <w:bodyDiv w:val="1"/>
      <w:marLeft w:val="0"/>
      <w:marRight w:val="0"/>
      <w:marTop w:val="0"/>
      <w:marBottom w:val="0"/>
      <w:divBdr>
        <w:top w:val="none" w:sz="0" w:space="0" w:color="auto"/>
        <w:left w:val="none" w:sz="0" w:space="0" w:color="auto"/>
        <w:bottom w:val="none" w:sz="0" w:space="0" w:color="auto"/>
        <w:right w:val="none" w:sz="0" w:space="0" w:color="auto"/>
      </w:divBdr>
    </w:div>
    <w:div w:id="974065595">
      <w:bodyDiv w:val="1"/>
      <w:marLeft w:val="0"/>
      <w:marRight w:val="0"/>
      <w:marTop w:val="0"/>
      <w:marBottom w:val="0"/>
      <w:divBdr>
        <w:top w:val="none" w:sz="0" w:space="0" w:color="auto"/>
        <w:left w:val="none" w:sz="0" w:space="0" w:color="auto"/>
        <w:bottom w:val="none" w:sz="0" w:space="0" w:color="auto"/>
        <w:right w:val="none" w:sz="0" w:space="0" w:color="auto"/>
      </w:divBdr>
    </w:div>
    <w:div w:id="974599467">
      <w:bodyDiv w:val="1"/>
      <w:marLeft w:val="0"/>
      <w:marRight w:val="0"/>
      <w:marTop w:val="0"/>
      <w:marBottom w:val="0"/>
      <w:divBdr>
        <w:top w:val="none" w:sz="0" w:space="0" w:color="auto"/>
        <w:left w:val="none" w:sz="0" w:space="0" w:color="auto"/>
        <w:bottom w:val="none" w:sz="0" w:space="0" w:color="auto"/>
        <w:right w:val="none" w:sz="0" w:space="0" w:color="auto"/>
      </w:divBdr>
    </w:div>
    <w:div w:id="974674387">
      <w:bodyDiv w:val="1"/>
      <w:marLeft w:val="0"/>
      <w:marRight w:val="0"/>
      <w:marTop w:val="0"/>
      <w:marBottom w:val="0"/>
      <w:divBdr>
        <w:top w:val="none" w:sz="0" w:space="0" w:color="auto"/>
        <w:left w:val="none" w:sz="0" w:space="0" w:color="auto"/>
        <w:bottom w:val="none" w:sz="0" w:space="0" w:color="auto"/>
        <w:right w:val="none" w:sz="0" w:space="0" w:color="auto"/>
      </w:divBdr>
    </w:div>
    <w:div w:id="977994996">
      <w:bodyDiv w:val="1"/>
      <w:marLeft w:val="0"/>
      <w:marRight w:val="0"/>
      <w:marTop w:val="0"/>
      <w:marBottom w:val="0"/>
      <w:divBdr>
        <w:top w:val="none" w:sz="0" w:space="0" w:color="auto"/>
        <w:left w:val="none" w:sz="0" w:space="0" w:color="auto"/>
        <w:bottom w:val="none" w:sz="0" w:space="0" w:color="auto"/>
        <w:right w:val="none" w:sz="0" w:space="0" w:color="auto"/>
      </w:divBdr>
    </w:div>
    <w:div w:id="978025979">
      <w:bodyDiv w:val="1"/>
      <w:marLeft w:val="0"/>
      <w:marRight w:val="0"/>
      <w:marTop w:val="0"/>
      <w:marBottom w:val="0"/>
      <w:divBdr>
        <w:top w:val="none" w:sz="0" w:space="0" w:color="auto"/>
        <w:left w:val="none" w:sz="0" w:space="0" w:color="auto"/>
        <w:bottom w:val="none" w:sz="0" w:space="0" w:color="auto"/>
        <w:right w:val="none" w:sz="0" w:space="0" w:color="auto"/>
      </w:divBdr>
    </w:div>
    <w:div w:id="979841080">
      <w:bodyDiv w:val="1"/>
      <w:marLeft w:val="0"/>
      <w:marRight w:val="0"/>
      <w:marTop w:val="0"/>
      <w:marBottom w:val="0"/>
      <w:divBdr>
        <w:top w:val="none" w:sz="0" w:space="0" w:color="auto"/>
        <w:left w:val="none" w:sz="0" w:space="0" w:color="auto"/>
        <w:bottom w:val="none" w:sz="0" w:space="0" w:color="auto"/>
        <w:right w:val="none" w:sz="0" w:space="0" w:color="auto"/>
      </w:divBdr>
    </w:div>
    <w:div w:id="980039272">
      <w:bodyDiv w:val="1"/>
      <w:marLeft w:val="0"/>
      <w:marRight w:val="0"/>
      <w:marTop w:val="0"/>
      <w:marBottom w:val="0"/>
      <w:divBdr>
        <w:top w:val="none" w:sz="0" w:space="0" w:color="auto"/>
        <w:left w:val="none" w:sz="0" w:space="0" w:color="auto"/>
        <w:bottom w:val="none" w:sz="0" w:space="0" w:color="auto"/>
        <w:right w:val="none" w:sz="0" w:space="0" w:color="auto"/>
      </w:divBdr>
    </w:div>
    <w:div w:id="980308236">
      <w:bodyDiv w:val="1"/>
      <w:marLeft w:val="0"/>
      <w:marRight w:val="0"/>
      <w:marTop w:val="0"/>
      <w:marBottom w:val="0"/>
      <w:divBdr>
        <w:top w:val="none" w:sz="0" w:space="0" w:color="auto"/>
        <w:left w:val="none" w:sz="0" w:space="0" w:color="auto"/>
        <w:bottom w:val="none" w:sz="0" w:space="0" w:color="auto"/>
        <w:right w:val="none" w:sz="0" w:space="0" w:color="auto"/>
      </w:divBdr>
    </w:div>
    <w:div w:id="980578283">
      <w:bodyDiv w:val="1"/>
      <w:marLeft w:val="0"/>
      <w:marRight w:val="0"/>
      <w:marTop w:val="0"/>
      <w:marBottom w:val="0"/>
      <w:divBdr>
        <w:top w:val="none" w:sz="0" w:space="0" w:color="auto"/>
        <w:left w:val="none" w:sz="0" w:space="0" w:color="auto"/>
        <w:bottom w:val="none" w:sz="0" w:space="0" w:color="auto"/>
        <w:right w:val="none" w:sz="0" w:space="0" w:color="auto"/>
      </w:divBdr>
    </w:div>
    <w:div w:id="982273757">
      <w:bodyDiv w:val="1"/>
      <w:marLeft w:val="0"/>
      <w:marRight w:val="0"/>
      <w:marTop w:val="0"/>
      <w:marBottom w:val="0"/>
      <w:divBdr>
        <w:top w:val="none" w:sz="0" w:space="0" w:color="auto"/>
        <w:left w:val="none" w:sz="0" w:space="0" w:color="auto"/>
        <w:bottom w:val="none" w:sz="0" w:space="0" w:color="auto"/>
        <w:right w:val="none" w:sz="0" w:space="0" w:color="auto"/>
      </w:divBdr>
    </w:div>
    <w:div w:id="983391647">
      <w:bodyDiv w:val="1"/>
      <w:marLeft w:val="0"/>
      <w:marRight w:val="0"/>
      <w:marTop w:val="0"/>
      <w:marBottom w:val="0"/>
      <w:divBdr>
        <w:top w:val="none" w:sz="0" w:space="0" w:color="auto"/>
        <w:left w:val="none" w:sz="0" w:space="0" w:color="auto"/>
        <w:bottom w:val="none" w:sz="0" w:space="0" w:color="auto"/>
        <w:right w:val="none" w:sz="0" w:space="0" w:color="auto"/>
      </w:divBdr>
    </w:div>
    <w:div w:id="983892835">
      <w:bodyDiv w:val="1"/>
      <w:marLeft w:val="0"/>
      <w:marRight w:val="0"/>
      <w:marTop w:val="0"/>
      <w:marBottom w:val="0"/>
      <w:divBdr>
        <w:top w:val="none" w:sz="0" w:space="0" w:color="auto"/>
        <w:left w:val="none" w:sz="0" w:space="0" w:color="auto"/>
        <w:bottom w:val="none" w:sz="0" w:space="0" w:color="auto"/>
        <w:right w:val="none" w:sz="0" w:space="0" w:color="auto"/>
      </w:divBdr>
    </w:div>
    <w:div w:id="984578186">
      <w:bodyDiv w:val="1"/>
      <w:marLeft w:val="0"/>
      <w:marRight w:val="0"/>
      <w:marTop w:val="0"/>
      <w:marBottom w:val="0"/>
      <w:divBdr>
        <w:top w:val="none" w:sz="0" w:space="0" w:color="auto"/>
        <w:left w:val="none" w:sz="0" w:space="0" w:color="auto"/>
        <w:bottom w:val="none" w:sz="0" w:space="0" w:color="auto"/>
        <w:right w:val="none" w:sz="0" w:space="0" w:color="auto"/>
      </w:divBdr>
    </w:div>
    <w:div w:id="985084125">
      <w:bodyDiv w:val="1"/>
      <w:marLeft w:val="0"/>
      <w:marRight w:val="0"/>
      <w:marTop w:val="0"/>
      <w:marBottom w:val="0"/>
      <w:divBdr>
        <w:top w:val="none" w:sz="0" w:space="0" w:color="auto"/>
        <w:left w:val="none" w:sz="0" w:space="0" w:color="auto"/>
        <w:bottom w:val="none" w:sz="0" w:space="0" w:color="auto"/>
        <w:right w:val="none" w:sz="0" w:space="0" w:color="auto"/>
      </w:divBdr>
    </w:div>
    <w:div w:id="987899043">
      <w:bodyDiv w:val="1"/>
      <w:marLeft w:val="0"/>
      <w:marRight w:val="0"/>
      <w:marTop w:val="0"/>
      <w:marBottom w:val="0"/>
      <w:divBdr>
        <w:top w:val="none" w:sz="0" w:space="0" w:color="auto"/>
        <w:left w:val="none" w:sz="0" w:space="0" w:color="auto"/>
        <w:bottom w:val="none" w:sz="0" w:space="0" w:color="auto"/>
        <w:right w:val="none" w:sz="0" w:space="0" w:color="auto"/>
      </w:divBdr>
    </w:div>
    <w:div w:id="988166316">
      <w:bodyDiv w:val="1"/>
      <w:marLeft w:val="0"/>
      <w:marRight w:val="0"/>
      <w:marTop w:val="0"/>
      <w:marBottom w:val="0"/>
      <w:divBdr>
        <w:top w:val="none" w:sz="0" w:space="0" w:color="auto"/>
        <w:left w:val="none" w:sz="0" w:space="0" w:color="auto"/>
        <w:bottom w:val="none" w:sz="0" w:space="0" w:color="auto"/>
        <w:right w:val="none" w:sz="0" w:space="0" w:color="auto"/>
      </w:divBdr>
    </w:div>
    <w:div w:id="989017740">
      <w:bodyDiv w:val="1"/>
      <w:marLeft w:val="0"/>
      <w:marRight w:val="0"/>
      <w:marTop w:val="0"/>
      <w:marBottom w:val="0"/>
      <w:divBdr>
        <w:top w:val="none" w:sz="0" w:space="0" w:color="auto"/>
        <w:left w:val="none" w:sz="0" w:space="0" w:color="auto"/>
        <w:bottom w:val="none" w:sz="0" w:space="0" w:color="auto"/>
        <w:right w:val="none" w:sz="0" w:space="0" w:color="auto"/>
      </w:divBdr>
    </w:div>
    <w:div w:id="989215763">
      <w:bodyDiv w:val="1"/>
      <w:marLeft w:val="0"/>
      <w:marRight w:val="0"/>
      <w:marTop w:val="0"/>
      <w:marBottom w:val="0"/>
      <w:divBdr>
        <w:top w:val="none" w:sz="0" w:space="0" w:color="auto"/>
        <w:left w:val="none" w:sz="0" w:space="0" w:color="auto"/>
        <w:bottom w:val="none" w:sz="0" w:space="0" w:color="auto"/>
        <w:right w:val="none" w:sz="0" w:space="0" w:color="auto"/>
      </w:divBdr>
    </w:div>
    <w:div w:id="989596307">
      <w:bodyDiv w:val="1"/>
      <w:marLeft w:val="0"/>
      <w:marRight w:val="0"/>
      <w:marTop w:val="0"/>
      <w:marBottom w:val="0"/>
      <w:divBdr>
        <w:top w:val="none" w:sz="0" w:space="0" w:color="auto"/>
        <w:left w:val="none" w:sz="0" w:space="0" w:color="auto"/>
        <w:bottom w:val="none" w:sz="0" w:space="0" w:color="auto"/>
        <w:right w:val="none" w:sz="0" w:space="0" w:color="auto"/>
      </w:divBdr>
    </w:div>
    <w:div w:id="990056273">
      <w:bodyDiv w:val="1"/>
      <w:marLeft w:val="0"/>
      <w:marRight w:val="0"/>
      <w:marTop w:val="0"/>
      <w:marBottom w:val="0"/>
      <w:divBdr>
        <w:top w:val="none" w:sz="0" w:space="0" w:color="auto"/>
        <w:left w:val="none" w:sz="0" w:space="0" w:color="auto"/>
        <w:bottom w:val="none" w:sz="0" w:space="0" w:color="auto"/>
        <w:right w:val="none" w:sz="0" w:space="0" w:color="auto"/>
      </w:divBdr>
    </w:div>
    <w:div w:id="990326672">
      <w:bodyDiv w:val="1"/>
      <w:marLeft w:val="0"/>
      <w:marRight w:val="0"/>
      <w:marTop w:val="0"/>
      <w:marBottom w:val="0"/>
      <w:divBdr>
        <w:top w:val="none" w:sz="0" w:space="0" w:color="auto"/>
        <w:left w:val="none" w:sz="0" w:space="0" w:color="auto"/>
        <w:bottom w:val="none" w:sz="0" w:space="0" w:color="auto"/>
        <w:right w:val="none" w:sz="0" w:space="0" w:color="auto"/>
      </w:divBdr>
    </w:div>
    <w:div w:id="990408758">
      <w:bodyDiv w:val="1"/>
      <w:marLeft w:val="0"/>
      <w:marRight w:val="0"/>
      <w:marTop w:val="0"/>
      <w:marBottom w:val="0"/>
      <w:divBdr>
        <w:top w:val="none" w:sz="0" w:space="0" w:color="auto"/>
        <w:left w:val="none" w:sz="0" w:space="0" w:color="auto"/>
        <w:bottom w:val="none" w:sz="0" w:space="0" w:color="auto"/>
        <w:right w:val="none" w:sz="0" w:space="0" w:color="auto"/>
      </w:divBdr>
    </w:div>
    <w:div w:id="991910612">
      <w:bodyDiv w:val="1"/>
      <w:marLeft w:val="0"/>
      <w:marRight w:val="0"/>
      <w:marTop w:val="0"/>
      <w:marBottom w:val="0"/>
      <w:divBdr>
        <w:top w:val="none" w:sz="0" w:space="0" w:color="auto"/>
        <w:left w:val="none" w:sz="0" w:space="0" w:color="auto"/>
        <w:bottom w:val="none" w:sz="0" w:space="0" w:color="auto"/>
        <w:right w:val="none" w:sz="0" w:space="0" w:color="auto"/>
      </w:divBdr>
    </w:div>
    <w:div w:id="993139280">
      <w:bodyDiv w:val="1"/>
      <w:marLeft w:val="0"/>
      <w:marRight w:val="0"/>
      <w:marTop w:val="0"/>
      <w:marBottom w:val="0"/>
      <w:divBdr>
        <w:top w:val="none" w:sz="0" w:space="0" w:color="auto"/>
        <w:left w:val="none" w:sz="0" w:space="0" w:color="auto"/>
        <w:bottom w:val="none" w:sz="0" w:space="0" w:color="auto"/>
        <w:right w:val="none" w:sz="0" w:space="0" w:color="auto"/>
      </w:divBdr>
    </w:div>
    <w:div w:id="993946559">
      <w:bodyDiv w:val="1"/>
      <w:marLeft w:val="0"/>
      <w:marRight w:val="0"/>
      <w:marTop w:val="0"/>
      <w:marBottom w:val="0"/>
      <w:divBdr>
        <w:top w:val="none" w:sz="0" w:space="0" w:color="auto"/>
        <w:left w:val="none" w:sz="0" w:space="0" w:color="auto"/>
        <w:bottom w:val="none" w:sz="0" w:space="0" w:color="auto"/>
        <w:right w:val="none" w:sz="0" w:space="0" w:color="auto"/>
      </w:divBdr>
    </w:div>
    <w:div w:id="994531417">
      <w:bodyDiv w:val="1"/>
      <w:marLeft w:val="0"/>
      <w:marRight w:val="0"/>
      <w:marTop w:val="0"/>
      <w:marBottom w:val="0"/>
      <w:divBdr>
        <w:top w:val="none" w:sz="0" w:space="0" w:color="auto"/>
        <w:left w:val="none" w:sz="0" w:space="0" w:color="auto"/>
        <w:bottom w:val="none" w:sz="0" w:space="0" w:color="auto"/>
        <w:right w:val="none" w:sz="0" w:space="0" w:color="auto"/>
      </w:divBdr>
    </w:div>
    <w:div w:id="995955448">
      <w:bodyDiv w:val="1"/>
      <w:marLeft w:val="0"/>
      <w:marRight w:val="0"/>
      <w:marTop w:val="0"/>
      <w:marBottom w:val="0"/>
      <w:divBdr>
        <w:top w:val="none" w:sz="0" w:space="0" w:color="auto"/>
        <w:left w:val="none" w:sz="0" w:space="0" w:color="auto"/>
        <w:bottom w:val="none" w:sz="0" w:space="0" w:color="auto"/>
        <w:right w:val="none" w:sz="0" w:space="0" w:color="auto"/>
      </w:divBdr>
    </w:div>
    <w:div w:id="996152866">
      <w:bodyDiv w:val="1"/>
      <w:marLeft w:val="0"/>
      <w:marRight w:val="0"/>
      <w:marTop w:val="0"/>
      <w:marBottom w:val="0"/>
      <w:divBdr>
        <w:top w:val="none" w:sz="0" w:space="0" w:color="auto"/>
        <w:left w:val="none" w:sz="0" w:space="0" w:color="auto"/>
        <w:bottom w:val="none" w:sz="0" w:space="0" w:color="auto"/>
        <w:right w:val="none" w:sz="0" w:space="0" w:color="auto"/>
      </w:divBdr>
    </w:div>
    <w:div w:id="996302735">
      <w:bodyDiv w:val="1"/>
      <w:marLeft w:val="0"/>
      <w:marRight w:val="0"/>
      <w:marTop w:val="0"/>
      <w:marBottom w:val="0"/>
      <w:divBdr>
        <w:top w:val="none" w:sz="0" w:space="0" w:color="auto"/>
        <w:left w:val="none" w:sz="0" w:space="0" w:color="auto"/>
        <w:bottom w:val="none" w:sz="0" w:space="0" w:color="auto"/>
        <w:right w:val="none" w:sz="0" w:space="0" w:color="auto"/>
      </w:divBdr>
    </w:div>
    <w:div w:id="996541877">
      <w:bodyDiv w:val="1"/>
      <w:marLeft w:val="0"/>
      <w:marRight w:val="0"/>
      <w:marTop w:val="0"/>
      <w:marBottom w:val="0"/>
      <w:divBdr>
        <w:top w:val="none" w:sz="0" w:space="0" w:color="auto"/>
        <w:left w:val="none" w:sz="0" w:space="0" w:color="auto"/>
        <w:bottom w:val="none" w:sz="0" w:space="0" w:color="auto"/>
        <w:right w:val="none" w:sz="0" w:space="0" w:color="auto"/>
      </w:divBdr>
    </w:div>
    <w:div w:id="997341964">
      <w:bodyDiv w:val="1"/>
      <w:marLeft w:val="0"/>
      <w:marRight w:val="0"/>
      <w:marTop w:val="0"/>
      <w:marBottom w:val="0"/>
      <w:divBdr>
        <w:top w:val="none" w:sz="0" w:space="0" w:color="auto"/>
        <w:left w:val="none" w:sz="0" w:space="0" w:color="auto"/>
        <w:bottom w:val="none" w:sz="0" w:space="0" w:color="auto"/>
        <w:right w:val="none" w:sz="0" w:space="0" w:color="auto"/>
      </w:divBdr>
    </w:div>
    <w:div w:id="998461048">
      <w:bodyDiv w:val="1"/>
      <w:marLeft w:val="0"/>
      <w:marRight w:val="0"/>
      <w:marTop w:val="0"/>
      <w:marBottom w:val="0"/>
      <w:divBdr>
        <w:top w:val="none" w:sz="0" w:space="0" w:color="auto"/>
        <w:left w:val="none" w:sz="0" w:space="0" w:color="auto"/>
        <w:bottom w:val="none" w:sz="0" w:space="0" w:color="auto"/>
        <w:right w:val="none" w:sz="0" w:space="0" w:color="auto"/>
      </w:divBdr>
    </w:div>
    <w:div w:id="1001467163">
      <w:bodyDiv w:val="1"/>
      <w:marLeft w:val="0"/>
      <w:marRight w:val="0"/>
      <w:marTop w:val="0"/>
      <w:marBottom w:val="0"/>
      <w:divBdr>
        <w:top w:val="none" w:sz="0" w:space="0" w:color="auto"/>
        <w:left w:val="none" w:sz="0" w:space="0" w:color="auto"/>
        <w:bottom w:val="none" w:sz="0" w:space="0" w:color="auto"/>
        <w:right w:val="none" w:sz="0" w:space="0" w:color="auto"/>
      </w:divBdr>
    </w:div>
    <w:div w:id="1001734358">
      <w:bodyDiv w:val="1"/>
      <w:marLeft w:val="0"/>
      <w:marRight w:val="0"/>
      <w:marTop w:val="0"/>
      <w:marBottom w:val="0"/>
      <w:divBdr>
        <w:top w:val="none" w:sz="0" w:space="0" w:color="auto"/>
        <w:left w:val="none" w:sz="0" w:space="0" w:color="auto"/>
        <w:bottom w:val="none" w:sz="0" w:space="0" w:color="auto"/>
        <w:right w:val="none" w:sz="0" w:space="0" w:color="auto"/>
      </w:divBdr>
    </w:div>
    <w:div w:id="1003045661">
      <w:bodyDiv w:val="1"/>
      <w:marLeft w:val="0"/>
      <w:marRight w:val="0"/>
      <w:marTop w:val="0"/>
      <w:marBottom w:val="0"/>
      <w:divBdr>
        <w:top w:val="none" w:sz="0" w:space="0" w:color="auto"/>
        <w:left w:val="none" w:sz="0" w:space="0" w:color="auto"/>
        <w:bottom w:val="none" w:sz="0" w:space="0" w:color="auto"/>
        <w:right w:val="none" w:sz="0" w:space="0" w:color="auto"/>
      </w:divBdr>
    </w:div>
    <w:div w:id="1003967659">
      <w:bodyDiv w:val="1"/>
      <w:marLeft w:val="0"/>
      <w:marRight w:val="0"/>
      <w:marTop w:val="0"/>
      <w:marBottom w:val="0"/>
      <w:divBdr>
        <w:top w:val="none" w:sz="0" w:space="0" w:color="auto"/>
        <w:left w:val="none" w:sz="0" w:space="0" w:color="auto"/>
        <w:bottom w:val="none" w:sz="0" w:space="0" w:color="auto"/>
        <w:right w:val="none" w:sz="0" w:space="0" w:color="auto"/>
      </w:divBdr>
    </w:div>
    <w:div w:id="1005014319">
      <w:bodyDiv w:val="1"/>
      <w:marLeft w:val="0"/>
      <w:marRight w:val="0"/>
      <w:marTop w:val="0"/>
      <w:marBottom w:val="0"/>
      <w:divBdr>
        <w:top w:val="none" w:sz="0" w:space="0" w:color="auto"/>
        <w:left w:val="none" w:sz="0" w:space="0" w:color="auto"/>
        <w:bottom w:val="none" w:sz="0" w:space="0" w:color="auto"/>
        <w:right w:val="none" w:sz="0" w:space="0" w:color="auto"/>
      </w:divBdr>
    </w:div>
    <w:div w:id="1005086795">
      <w:bodyDiv w:val="1"/>
      <w:marLeft w:val="0"/>
      <w:marRight w:val="0"/>
      <w:marTop w:val="0"/>
      <w:marBottom w:val="0"/>
      <w:divBdr>
        <w:top w:val="none" w:sz="0" w:space="0" w:color="auto"/>
        <w:left w:val="none" w:sz="0" w:space="0" w:color="auto"/>
        <w:bottom w:val="none" w:sz="0" w:space="0" w:color="auto"/>
        <w:right w:val="none" w:sz="0" w:space="0" w:color="auto"/>
      </w:divBdr>
    </w:div>
    <w:div w:id="1005671183">
      <w:bodyDiv w:val="1"/>
      <w:marLeft w:val="0"/>
      <w:marRight w:val="0"/>
      <w:marTop w:val="0"/>
      <w:marBottom w:val="0"/>
      <w:divBdr>
        <w:top w:val="none" w:sz="0" w:space="0" w:color="auto"/>
        <w:left w:val="none" w:sz="0" w:space="0" w:color="auto"/>
        <w:bottom w:val="none" w:sz="0" w:space="0" w:color="auto"/>
        <w:right w:val="none" w:sz="0" w:space="0" w:color="auto"/>
      </w:divBdr>
    </w:div>
    <w:div w:id="1006403506">
      <w:bodyDiv w:val="1"/>
      <w:marLeft w:val="0"/>
      <w:marRight w:val="0"/>
      <w:marTop w:val="0"/>
      <w:marBottom w:val="0"/>
      <w:divBdr>
        <w:top w:val="none" w:sz="0" w:space="0" w:color="auto"/>
        <w:left w:val="none" w:sz="0" w:space="0" w:color="auto"/>
        <w:bottom w:val="none" w:sz="0" w:space="0" w:color="auto"/>
        <w:right w:val="none" w:sz="0" w:space="0" w:color="auto"/>
      </w:divBdr>
    </w:div>
    <w:div w:id="1006862132">
      <w:bodyDiv w:val="1"/>
      <w:marLeft w:val="0"/>
      <w:marRight w:val="0"/>
      <w:marTop w:val="0"/>
      <w:marBottom w:val="0"/>
      <w:divBdr>
        <w:top w:val="none" w:sz="0" w:space="0" w:color="auto"/>
        <w:left w:val="none" w:sz="0" w:space="0" w:color="auto"/>
        <w:bottom w:val="none" w:sz="0" w:space="0" w:color="auto"/>
        <w:right w:val="none" w:sz="0" w:space="0" w:color="auto"/>
      </w:divBdr>
    </w:div>
    <w:div w:id="1006976694">
      <w:bodyDiv w:val="1"/>
      <w:marLeft w:val="0"/>
      <w:marRight w:val="0"/>
      <w:marTop w:val="0"/>
      <w:marBottom w:val="0"/>
      <w:divBdr>
        <w:top w:val="none" w:sz="0" w:space="0" w:color="auto"/>
        <w:left w:val="none" w:sz="0" w:space="0" w:color="auto"/>
        <w:bottom w:val="none" w:sz="0" w:space="0" w:color="auto"/>
        <w:right w:val="none" w:sz="0" w:space="0" w:color="auto"/>
      </w:divBdr>
    </w:div>
    <w:div w:id="1006984354">
      <w:bodyDiv w:val="1"/>
      <w:marLeft w:val="0"/>
      <w:marRight w:val="0"/>
      <w:marTop w:val="0"/>
      <w:marBottom w:val="0"/>
      <w:divBdr>
        <w:top w:val="none" w:sz="0" w:space="0" w:color="auto"/>
        <w:left w:val="none" w:sz="0" w:space="0" w:color="auto"/>
        <w:bottom w:val="none" w:sz="0" w:space="0" w:color="auto"/>
        <w:right w:val="none" w:sz="0" w:space="0" w:color="auto"/>
      </w:divBdr>
    </w:div>
    <w:div w:id="1007440993">
      <w:bodyDiv w:val="1"/>
      <w:marLeft w:val="0"/>
      <w:marRight w:val="0"/>
      <w:marTop w:val="0"/>
      <w:marBottom w:val="0"/>
      <w:divBdr>
        <w:top w:val="none" w:sz="0" w:space="0" w:color="auto"/>
        <w:left w:val="none" w:sz="0" w:space="0" w:color="auto"/>
        <w:bottom w:val="none" w:sz="0" w:space="0" w:color="auto"/>
        <w:right w:val="none" w:sz="0" w:space="0" w:color="auto"/>
      </w:divBdr>
    </w:div>
    <w:div w:id="1009254404">
      <w:bodyDiv w:val="1"/>
      <w:marLeft w:val="0"/>
      <w:marRight w:val="0"/>
      <w:marTop w:val="0"/>
      <w:marBottom w:val="0"/>
      <w:divBdr>
        <w:top w:val="none" w:sz="0" w:space="0" w:color="auto"/>
        <w:left w:val="none" w:sz="0" w:space="0" w:color="auto"/>
        <w:bottom w:val="none" w:sz="0" w:space="0" w:color="auto"/>
        <w:right w:val="none" w:sz="0" w:space="0" w:color="auto"/>
      </w:divBdr>
    </w:div>
    <w:div w:id="1009990834">
      <w:bodyDiv w:val="1"/>
      <w:marLeft w:val="0"/>
      <w:marRight w:val="0"/>
      <w:marTop w:val="0"/>
      <w:marBottom w:val="0"/>
      <w:divBdr>
        <w:top w:val="none" w:sz="0" w:space="0" w:color="auto"/>
        <w:left w:val="none" w:sz="0" w:space="0" w:color="auto"/>
        <w:bottom w:val="none" w:sz="0" w:space="0" w:color="auto"/>
        <w:right w:val="none" w:sz="0" w:space="0" w:color="auto"/>
      </w:divBdr>
    </w:div>
    <w:div w:id="1010840257">
      <w:bodyDiv w:val="1"/>
      <w:marLeft w:val="0"/>
      <w:marRight w:val="0"/>
      <w:marTop w:val="0"/>
      <w:marBottom w:val="0"/>
      <w:divBdr>
        <w:top w:val="none" w:sz="0" w:space="0" w:color="auto"/>
        <w:left w:val="none" w:sz="0" w:space="0" w:color="auto"/>
        <w:bottom w:val="none" w:sz="0" w:space="0" w:color="auto"/>
        <w:right w:val="none" w:sz="0" w:space="0" w:color="auto"/>
      </w:divBdr>
    </w:div>
    <w:div w:id="1011297258">
      <w:bodyDiv w:val="1"/>
      <w:marLeft w:val="0"/>
      <w:marRight w:val="0"/>
      <w:marTop w:val="0"/>
      <w:marBottom w:val="0"/>
      <w:divBdr>
        <w:top w:val="none" w:sz="0" w:space="0" w:color="auto"/>
        <w:left w:val="none" w:sz="0" w:space="0" w:color="auto"/>
        <w:bottom w:val="none" w:sz="0" w:space="0" w:color="auto"/>
        <w:right w:val="none" w:sz="0" w:space="0" w:color="auto"/>
      </w:divBdr>
    </w:div>
    <w:div w:id="1011763571">
      <w:bodyDiv w:val="1"/>
      <w:marLeft w:val="0"/>
      <w:marRight w:val="0"/>
      <w:marTop w:val="0"/>
      <w:marBottom w:val="0"/>
      <w:divBdr>
        <w:top w:val="none" w:sz="0" w:space="0" w:color="auto"/>
        <w:left w:val="none" w:sz="0" w:space="0" w:color="auto"/>
        <w:bottom w:val="none" w:sz="0" w:space="0" w:color="auto"/>
        <w:right w:val="none" w:sz="0" w:space="0" w:color="auto"/>
      </w:divBdr>
    </w:div>
    <w:div w:id="1011834071">
      <w:bodyDiv w:val="1"/>
      <w:marLeft w:val="0"/>
      <w:marRight w:val="0"/>
      <w:marTop w:val="0"/>
      <w:marBottom w:val="0"/>
      <w:divBdr>
        <w:top w:val="none" w:sz="0" w:space="0" w:color="auto"/>
        <w:left w:val="none" w:sz="0" w:space="0" w:color="auto"/>
        <w:bottom w:val="none" w:sz="0" w:space="0" w:color="auto"/>
        <w:right w:val="none" w:sz="0" w:space="0" w:color="auto"/>
      </w:divBdr>
    </w:div>
    <w:div w:id="1011840248">
      <w:bodyDiv w:val="1"/>
      <w:marLeft w:val="0"/>
      <w:marRight w:val="0"/>
      <w:marTop w:val="0"/>
      <w:marBottom w:val="0"/>
      <w:divBdr>
        <w:top w:val="none" w:sz="0" w:space="0" w:color="auto"/>
        <w:left w:val="none" w:sz="0" w:space="0" w:color="auto"/>
        <w:bottom w:val="none" w:sz="0" w:space="0" w:color="auto"/>
        <w:right w:val="none" w:sz="0" w:space="0" w:color="auto"/>
      </w:divBdr>
    </w:div>
    <w:div w:id="1012344252">
      <w:bodyDiv w:val="1"/>
      <w:marLeft w:val="0"/>
      <w:marRight w:val="0"/>
      <w:marTop w:val="0"/>
      <w:marBottom w:val="0"/>
      <w:divBdr>
        <w:top w:val="none" w:sz="0" w:space="0" w:color="auto"/>
        <w:left w:val="none" w:sz="0" w:space="0" w:color="auto"/>
        <w:bottom w:val="none" w:sz="0" w:space="0" w:color="auto"/>
        <w:right w:val="none" w:sz="0" w:space="0" w:color="auto"/>
      </w:divBdr>
    </w:div>
    <w:div w:id="1014382209">
      <w:bodyDiv w:val="1"/>
      <w:marLeft w:val="0"/>
      <w:marRight w:val="0"/>
      <w:marTop w:val="0"/>
      <w:marBottom w:val="0"/>
      <w:divBdr>
        <w:top w:val="none" w:sz="0" w:space="0" w:color="auto"/>
        <w:left w:val="none" w:sz="0" w:space="0" w:color="auto"/>
        <w:bottom w:val="none" w:sz="0" w:space="0" w:color="auto"/>
        <w:right w:val="none" w:sz="0" w:space="0" w:color="auto"/>
      </w:divBdr>
    </w:div>
    <w:div w:id="1014721721">
      <w:bodyDiv w:val="1"/>
      <w:marLeft w:val="0"/>
      <w:marRight w:val="0"/>
      <w:marTop w:val="0"/>
      <w:marBottom w:val="0"/>
      <w:divBdr>
        <w:top w:val="none" w:sz="0" w:space="0" w:color="auto"/>
        <w:left w:val="none" w:sz="0" w:space="0" w:color="auto"/>
        <w:bottom w:val="none" w:sz="0" w:space="0" w:color="auto"/>
        <w:right w:val="none" w:sz="0" w:space="0" w:color="auto"/>
      </w:divBdr>
    </w:div>
    <w:div w:id="1014838865">
      <w:bodyDiv w:val="1"/>
      <w:marLeft w:val="0"/>
      <w:marRight w:val="0"/>
      <w:marTop w:val="0"/>
      <w:marBottom w:val="0"/>
      <w:divBdr>
        <w:top w:val="none" w:sz="0" w:space="0" w:color="auto"/>
        <w:left w:val="none" w:sz="0" w:space="0" w:color="auto"/>
        <w:bottom w:val="none" w:sz="0" w:space="0" w:color="auto"/>
        <w:right w:val="none" w:sz="0" w:space="0" w:color="auto"/>
      </w:divBdr>
    </w:div>
    <w:div w:id="1015228281">
      <w:bodyDiv w:val="1"/>
      <w:marLeft w:val="0"/>
      <w:marRight w:val="0"/>
      <w:marTop w:val="0"/>
      <w:marBottom w:val="0"/>
      <w:divBdr>
        <w:top w:val="none" w:sz="0" w:space="0" w:color="auto"/>
        <w:left w:val="none" w:sz="0" w:space="0" w:color="auto"/>
        <w:bottom w:val="none" w:sz="0" w:space="0" w:color="auto"/>
        <w:right w:val="none" w:sz="0" w:space="0" w:color="auto"/>
      </w:divBdr>
    </w:div>
    <w:div w:id="1016151894">
      <w:bodyDiv w:val="1"/>
      <w:marLeft w:val="0"/>
      <w:marRight w:val="0"/>
      <w:marTop w:val="0"/>
      <w:marBottom w:val="0"/>
      <w:divBdr>
        <w:top w:val="none" w:sz="0" w:space="0" w:color="auto"/>
        <w:left w:val="none" w:sz="0" w:space="0" w:color="auto"/>
        <w:bottom w:val="none" w:sz="0" w:space="0" w:color="auto"/>
        <w:right w:val="none" w:sz="0" w:space="0" w:color="auto"/>
      </w:divBdr>
    </w:div>
    <w:div w:id="1016346873">
      <w:bodyDiv w:val="1"/>
      <w:marLeft w:val="0"/>
      <w:marRight w:val="0"/>
      <w:marTop w:val="0"/>
      <w:marBottom w:val="0"/>
      <w:divBdr>
        <w:top w:val="none" w:sz="0" w:space="0" w:color="auto"/>
        <w:left w:val="none" w:sz="0" w:space="0" w:color="auto"/>
        <w:bottom w:val="none" w:sz="0" w:space="0" w:color="auto"/>
        <w:right w:val="none" w:sz="0" w:space="0" w:color="auto"/>
      </w:divBdr>
    </w:div>
    <w:div w:id="1016496069">
      <w:bodyDiv w:val="1"/>
      <w:marLeft w:val="0"/>
      <w:marRight w:val="0"/>
      <w:marTop w:val="0"/>
      <w:marBottom w:val="0"/>
      <w:divBdr>
        <w:top w:val="none" w:sz="0" w:space="0" w:color="auto"/>
        <w:left w:val="none" w:sz="0" w:space="0" w:color="auto"/>
        <w:bottom w:val="none" w:sz="0" w:space="0" w:color="auto"/>
        <w:right w:val="none" w:sz="0" w:space="0" w:color="auto"/>
      </w:divBdr>
    </w:div>
    <w:div w:id="1016737794">
      <w:bodyDiv w:val="1"/>
      <w:marLeft w:val="0"/>
      <w:marRight w:val="0"/>
      <w:marTop w:val="0"/>
      <w:marBottom w:val="0"/>
      <w:divBdr>
        <w:top w:val="none" w:sz="0" w:space="0" w:color="auto"/>
        <w:left w:val="none" w:sz="0" w:space="0" w:color="auto"/>
        <w:bottom w:val="none" w:sz="0" w:space="0" w:color="auto"/>
        <w:right w:val="none" w:sz="0" w:space="0" w:color="auto"/>
      </w:divBdr>
    </w:div>
    <w:div w:id="1017343111">
      <w:bodyDiv w:val="1"/>
      <w:marLeft w:val="0"/>
      <w:marRight w:val="0"/>
      <w:marTop w:val="0"/>
      <w:marBottom w:val="0"/>
      <w:divBdr>
        <w:top w:val="none" w:sz="0" w:space="0" w:color="auto"/>
        <w:left w:val="none" w:sz="0" w:space="0" w:color="auto"/>
        <w:bottom w:val="none" w:sz="0" w:space="0" w:color="auto"/>
        <w:right w:val="none" w:sz="0" w:space="0" w:color="auto"/>
      </w:divBdr>
    </w:div>
    <w:div w:id="1018852589">
      <w:bodyDiv w:val="1"/>
      <w:marLeft w:val="0"/>
      <w:marRight w:val="0"/>
      <w:marTop w:val="0"/>
      <w:marBottom w:val="0"/>
      <w:divBdr>
        <w:top w:val="none" w:sz="0" w:space="0" w:color="auto"/>
        <w:left w:val="none" w:sz="0" w:space="0" w:color="auto"/>
        <w:bottom w:val="none" w:sz="0" w:space="0" w:color="auto"/>
        <w:right w:val="none" w:sz="0" w:space="0" w:color="auto"/>
      </w:divBdr>
    </w:div>
    <w:div w:id="1019114919">
      <w:bodyDiv w:val="1"/>
      <w:marLeft w:val="0"/>
      <w:marRight w:val="0"/>
      <w:marTop w:val="0"/>
      <w:marBottom w:val="0"/>
      <w:divBdr>
        <w:top w:val="none" w:sz="0" w:space="0" w:color="auto"/>
        <w:left w:val="none" w:sz="0" w:space="0" w:color="auto"/>
        <w:bottom w:val="none" w:sz="0" w:space="0" w:color="auto"/>
        <w:right w:val="none" w:sz="0" w:space="0" w:color="auto"/>
      </w:divBdr>
    </w:div>
    <w:div w:id="1020163100">
      <w:bodyDiv w:val="1"/>
      <w:marLeft w:val="0"/>
      <w:marRight w:val="0"/>
      <w:marTop w:val="0"/>
      <w:marBottom w:val="0"/>
      <w:divBdr>
        <w:top w:val="none" w:sz="0" w:space="0" w:color="auto"/>
        <w:left w:val="none" w:sz="0" w:space="0" w:color="auto"/>
        <w:bottom w:val="none" w:sz="0" w:space="0" w:color="auto"/>
        <w:right w:val="none" w:sz="0" w:space="0" w:color="auto"/>
      </w:divBdr>
    </w:div>
    <w:div w:id="1021391310">
      <w:bodyDiv w:val="1"/>
      <w:marLeft w:val="0"/>
      <w:marRight w:val="0"/>
      <w:marTop w:val="0"/>
      <w:marBottom w:val="0"/>
      <w:divBdr>
        <w:top w:val="none" w:sz="0" w:space="0" w:color="auto"/>
        <w:left w:val="none" w:sz="0" w:space="0" w:color="auto"/>
        <w:bottom w:val="none" w:sz="0" w:space="0" w:color="auto"/>
        <w:right w:val="none" w:sz="0" w:space="0" w:color="auto"/>
      </w:divBdr>
    </w:div>
    <w:div w:id="1021510307">
      <w:bodyDiv w:val="1"/>
      <w:marLeft w:val="0"/>
      <w:marRight w:val="0"/>
      <w:marTop w:val="0"/>
      <w:marBottom w:val="0"/>
      <w:divBdr>
        <w:top w:val="none" w:sz="0" w:space="0" w:color="auto"/>
        <w:left w:val="none" w:sz="0" w:space="0" w:color="auto"/>
        <w:bottom w:val="none" w:sz="0" w:space="0" w:color="auto"/>
        <w:right w:val="none" w:sz="0" w:space="0" w:color="auto"/>
      </w:divBdr>
    </w:div>
    <w:div w:id="1022703935">
      <w:bodyDiv w:val="1"/>
      <w:marLeft w:val="0"/>
      <w:marRight w:val="0"/>
      <w:marTop w:val="0"/>
      <w:marBottom w:val="0"/>
      <w:divBdr>
        <w:top w:val="none" w:sz="0" w:space="0" w:color="auto"/>
        <w:left w:val="none" w:sz="0" w:space="0" w:color="auto"/>
        <w:bottom w:val="none" w:sz="0" w:space="0" w:color="auto"/>
        <w:right w:val="none" w:sz="0" w:space="0" w:color="auto"/>
      </w:divBdr>
    </w:div>
    <w:div w:id="1023289803">
      <w:bodyDiv w:val="1"/>
      <w:marLeft w:val="0"/>
      <w:marRight w:val="0"/>
      <w:marTop w:val="0"/>
      <w:marBottom w:val="0"/>
      <w:divBdr>
        <w:top w:val="none" w:sz="0" w:space="0" w:color="auto"/>
        <w:left w:val="none" w:sz="0" w:space="0" w:color="auto"/>
        <w:bottom w:val="none" w:sz="0" w:space="0" w:color="auto"/>
        <w:right w:val="none" w:sz="0" w:space="0" w:color="auto"/>
      </w:divBdr>
    </w:div>
    <w:div w:id="1024012498">
      <w:bodyDiv w:val="1"/>
      <w:marLeft w:val="0"/>
      <w:marRight w:val="0"/>
      <w:marTop w:val="0"/>
      <w:marBottom w:val="0"/>
      <w:divBdr>
        <w:top w:val="none" w:sz="0" w:space="0" w:color="auto"/>
        <w:left w:val="none" w:sz="0" w:space="0" w:color="auto"/>
        <w:bottom w:val="none" w:sz="0" w:space="0" w:color="auto"/>
        <w:right w:val="none" w:sz="0" w:space="0" w:color="auto"/>
      </w:divBdr>
    </w:div>
    <w:div w:id="1025212105">
      <w:bodyDiv w:val="1"/>
      <w:marLeft w:val="0"/>
      <w:marRight w:val="0"/>
      <w:marTop w:val="0"/>
      <w:marBottom w:val="0"/>
      <w:divBdr>
        <w:top w:val="none" w:sz="0" w:space="0" w:color="auto"/>
        <w:left w:val="none" w:sz="0" w:space="0" w:color="auto"/>
        <w:bottom w:val="none" w:sz="0" w:space="0" w:color="auto"/>
        <w:right w:val="none" w:sz="0" w:space="0" w:color="auto"/>
      </w:divBdr>
    </w:div>
    <w:div w:id="1025448213">
      <w:bodyDiv w:val="1"/>
      <w:marLeft w:val="0"/>
      <w:marRight w:val="0"/>
      <w:marTop w:val="0"/>
      <w:marBottom w:val="0"/>
      <w:divBdr>
        <w:top w:val="none" w:sz="0" w:space="0" w:color="auto"/>
        <w:left w:val="none" w:sz="0" w:space="0" w:color="auto"/>
        <w:bottom w:val="none" w:sz="0" w:space="0" w:color="auto"/>
        <w:right w:val="none" w:sz="0" w:space="0" w:color="auto"/>
      </w:divBdr>
    </w:div>
    <w:div w:id="1027482032">
      <w:bodyDiv w:val="1"/>
      <w:marLeft w:val="0"/>
      <w:marRight w:val="0"/>
      <w:marTop w:val="0"/>
      <w:marBottom w:val="0"/>
      <w:divBdr>
        <w:top w:val="none" w:sz="0" w:space="0" w:color="auto"/>
        <w:left w:val="none" w:sz="0" w:space="0" w:color="auto"/>
        <w:bottom w:val="none" w:sz="0" w:space="0" w:color="auto"/>
        <w:right w:val="none" w:sz="0" w:space="0" w:color="auto"/>
      </w:divBdr>
    </w:div>
    <w:div w:id="1028143737">
      <w:bodyDiv w:val="1"/>
      <w:marLeft w:val="0"/>
      <w:marRight w:val="0"/>
      <w:marTop w:val="0"/>
      <w:marBottom w:val="0"/>
      <w:divBdr>
        <w:top w:val="none" w:sz="0" w:space="0" w:color="auto"/>
        <w:left w:val="none" w:sz="0" w:space="0" w:color="auto"/>
        <w:bottom w:val="none" w:sz="0" w:space="0" w:color="auto"/>
        <w:right w:val="none" w:sz="0" w:space="0" w:color="auto"/>
      </w:divBdr>
    </w:div>
    <w:div w:id="1028331669">
      <w:bodyDiv w:val="1"/>
      <w:marLeft w:val="0"/>
      <w:marRight w:val="0"/>
      <w:marTop w:val="0"/>
      <w:marBottom w:val="0"/>
      <w:divBdr>
        <w:top w:val="none" w:sz="0" w:space="0" w:color="auto"/>
        <w:left w:val="none" w:sz="0" w:space="0" w:color="auto"/>
        <w:bottom w:val="none" w:sz="0" w:space="0" w:color="auto"/>
        <w:right w:val="none" w:sz="0" w:space="0" w:color="auto"/>
      </w:divBdr>
    </w:div>
    <w:div w:id="1028751019">
      <w:bodyDiv w:val="1"/>
      <w:marLeft w:val="0"/>
      <w:marRight w:val="0"/>
      <w:marTop w:val="0"/>
      <w:marBottom w:val="0"/>
      <w:divBdr>
        <w:top w:val="none" w:sz="0" w:space="0" w:color="auto"/>
        <w:left w:val="none" w:sz="0" w:space="0" w:color="auto"/>
        <w:bottom w:val="none" w:sz="0" w:space="0" w:color="auto"/>
        <w:right w:val="none" w:sz="0" w:space="0" w:color="auto"/>
      </w:divBdr>
    </w:div>
    <w:div w:id="1029531389">
      <w:bodyDiv w:val="1"/>
      <w:marLeft w:val="0"/>
      <w:marRight w:val="0"/>
      <w:marTop w:val="0"/>
      <w:marBottom w:val="0"/>
      <w:divBdr>
        <w:top w:val="none" w:sz="0" w:space="0" w:color="auto"/>
        <w:left w:val="none" w:sz="0" w:space="0" w:color="auto"/>
        <w:bottom w:val="none" w:sz="0" w:space="0" w:color="auto"/>
        <w:right w:val="none" w:sz="0" w:space="0" w:color="auto"/>
      </w:divBdr>
    </w:div>
    <w:div w:id="1030179106">
      <w:bodyDiv w:val="1"/>
      <w:marLeft w:val="0"/>
      <w:marRight w:val="0"/>
      <w:marTop w:val="0"/>
      <w:marBottom w:val="0"/>
      <w:divBdr>
        <w:top w:val="none" w:sz="0" w:space="0" w:color="auto"/>
        <w:left w:val="none" w:sz="0" w:space="0" w:color="auto"/>
        <w:bottom w:val="none" w:sz="0" w:space="0" w:color="auto"/>
        <w:right w:val="none" w:sz="0" w:space="0" w:color="auto"/>
      </w:divBdr>
    </w:div>
    <w:div w:id="1030566690">
      <w:bodyDiv w:val="1"/>
      <w:marLeft w:val="0"/>
      <w:marRight w:val="0"/>
      <w:marTop w:val="0"/>
      <w:marBottom w:val="0"/>
      <w:divBdr>
        <w:top w:val="none" w:sz="0" w:space="0" w:color="auto"/>
        <w:left w:val="none" w:sz="0" w:space="0" w:color="auto"/>
        <w:bottom w:val="none" w:sz="0" w:space="0" w:color="auto"/>
        <w:right w:val="none" w:sz="0" w:space="0" w:color="auto"/>
      </w:divBdr>
    </w:div>
    <w:div w:id="1030882594">
      <w:bodyDiv w:val="1"/>
      <w:marLeft w:val="0"/>
      <w:marRight w:val="0"/>
      <w:marTop w:val="0"/>
      <w:marBottom w:val="0"/>
      <w:divBdr>
        <w:top w:val="none" w:sz="0" w:space="0" w:color="auto"/>
        <w:left w:val="none" w:sz="0" w:space="0" w:color="auto"/>
        <w:bottom w:val="none" w:sz="0" w:space="0" w:color="auto"/>
        <w:right w:val="none" w:sz="0" w:space="0" w:color="auto"/>
      </w:divBdr>
    </w:div>
    <w:div w:id="1031803698">
      <w:bodyDiv w:val="1"/>
      <w:marLeft w:val="0"/>
      <w:marRight w:val="0"/>
      <w:marTop w:val="0"/>
      <w:marBottom w:val="0"/>
      <w:divBdr>
        <w:top w:val="none" w:sz="0" w:space="0" w:color="auto"/>
        <w:left w:val="none" w:sz="0" w:space="0" w:color="auto"/>
        <w:bottom w:val="none" w:sz="0" w:space="0" w:color="auto"/>
        <w:right w:val="none" w:sz="0" w:space="0" w:color="auto"/>
      </w:divBdr>
    </w:div>
    <w:div w:id="1032922480">
      <w:bodyDiv w:val="1"/>
      <w:marLeft w:val="0"/>
      <w:marRight w:val="0"/>
      <w:marTop w:val="0"/>
      <w:marBottom w:val="0"/>
      <w:divBdr>
        <w:top w:val="none" w:sz="0" w:space="0" w:color="auto"/>
        <w:left w:val="none" w:sz="0" w:space="0" w:color="auto"/>
        <w:bottom w:val="none" w:sz="0" w:space="0" w:color="auto"/>
        <w:right w:val="none" w:sz="0" w:space="0" w:color="auto"/>
      </w:divBdr>
    </w:div>
    <w:div w:id="1033458373">
      <w:bodyDiv w:val="1"/>
      <w:marLeft w:val="0"/>
      <w:marRight w:val="0"/>
      <w:marTop w:val="0"/>
      <w:marBottom w:val="0"/>
      <w:divBdr>
        <w:top w:val="none" w:sz="0" w:space="0" w:color="auto"/>
        <w:left w:val="none" w:sz="0" w:space="0" w:color="auto"/>
        <w:bottom w:val="none" w:sz="0" w:space="0" w:color="auto"/>
        <w:right w:val="none" w:sz="0" w:space="0" w:color="auto"/>
      </w:divBdr>
    </w:div>
    <w:div w:id="1035616804">
      <w:bodyDiv w:val="1"/>
      <w:marLeft w:val="0"/>
      <w:marRight w:val="0"/>
      <w:marTop w:val="0"/>
      <w:marBottom w:val="0"/>
      <w:divBdr>
        <w:top w:val="none" w:sz="0" w:space="0" w:color="auto"/>
        <w:left w:val="none" w:sz="0" w:space="0" w:color="auto"/>
        <w:bottom w:val="none" w:sz="0" w:space="0" w:color="auto"/>
        <w:right w:val="none" w:sz="0" w:space="0" w:color="auto"/>
      </w:divBdr>
    </w:div>
    <w:div w:id="1036658528">
      <w:bodyDiv w:val="1"/>
      <w:marLeft w:val="0"/>
      <w:marRight w:val="0"/>
      <w:marTop w:val="0"/>
      <w:marBottom w:val="0"/>
      <w:divBdr>
        <w:top w:val="none" w:sz="0" w:space="0" w:color="auto"/>
        <w:left w:val="none" w:sz="0" w:space="0" w:color="auto"/>
        <w:bottom w:val="none" w:sz="0" w:space="0" w:color="auto"/>
        <w:right w:val="none" w:sz="0" w:space="0" w:color="auto"/>
      </w:divBdr>
    </w:div>
    <w:div w:id="1037774868">
      <w:bodyDiv w:val="1"/>
      <w:marLeft w:val="0"/>
      <w:marRight w:val="0"/>
      <w:marTop w:val="0"/>
      <w:marBottom w:val="0"/>
      <w:divBdr>
        <w:top w:val="none" w:sz="0" w:space="0" w:color="auto"/>
        <w:left w:val="none" w:sz="0" w:space="0" w:color="auto"/>
        <w:bottom w:val="none" w:sz="0" w:space="0" w:color="auto"/>
        <w:right w:val="none" w:sz="0" w:space="0" w:color="auto"/>
      </w:divBdr>
    </w:div>
    <w:div w:id="1037856333">
      <w:bodyDiv w:val="1"/>
      <w:marLeft w:val="0"/>
      <w:marRight w:val="0"/>
      <w:marTop w:val="0"/>
      <w:marBottom w:val="0"/>
      <w:divBdr>
        <w:top w:val="none" w:sz="0" w:space="0" w:color="auto"/>
        <w:left w:val="none" w:sz="0" w:space="0" w:color="auto"/>
        <w:bottom w:val="none" w:sz="0" w:space="0" w:color="auto"/>
        <w:right w:val="none" w:sz="0" w:space="0" w:color="auto"/>
      </w:divBdr>
    </w:div>
    <w:div w:id="1038354454">
      <w:bodyDiv w:val="1"/>
      <w:marLeft w:val="0"/>
      <w:marRight w:val="0"/>
      <w:marTop w:val="0"/>
      <w:marBottom w:val="0"/>
      <w:divBdr>
        <w:top w:val="none" w:sz="0" w:space="0" w:color="auto"/>
        <w:left w:val="none" w:sz="0" w:space="0" w:color="auto"/>
        <w:bottom w:val="none" w:sz="0" w:space="0" w:color="auto"/>
        <w:right w:val="none" w:sz="0" w:space="0" w:color="auto"/>
      </w:divBdr>
    </w:div>
    <w:div w:id="1038434751">
      <w:bodyDiv w:val="1"/>
      <w:marLeft w:val="0"/>
      <w:marRight w:val="0"/>
      <w:marTop w:val="0"/>
      <w:marBottom w:val="0"/>
      <w:divBdr>
        <w:top w:val="none" w:sz="0" w:space="0" w:color="auto"/>
        <w:left w:val="none" w:sz="0" w:space="0" w:color="auto"/>
        <w:bottom w:val="none" w:sz="0" w:space="0" w:color="auto"/>
        <w:right w:val="none" w:sz="0" w:space="0" w:color="auto"/>
      </w:divBdr>
    </w:div>
    <w:div w:id="1038436108">
      <w:bodyDiv w:val="1"/>
      <w:marLeft w:val="0"/>
      <w:marRight w:val="0"/>
      <w:marTop w:val="0"/>
      <w:marBottom w:val="0"/>
      <w:divBdr>
        <w:top w:val="none" w:sz="0" w:space="0" w:color="auto"/>
        <w:left w:val="none" w:sz="0" w:space="0" w:color="auto"/>
        <w:bottom w:val="none" w:sz="0" w:space="0" w:color="auto"/>
        <w:right w:val="none" w:sz="0" w:space="0" w:color="auto"/>
      </w:divBdr>
    </w:div>
    <w:div w:id="1039014435">
      <w:bodyDiv w:val="1"/>
      <w:marLeft w:val="0"/>
      <w:marRight w:val="0"/>
      <w:marTop w:val="0"/>
      <w:marBottom w:val="0"/>
      <w:divBdr>
        <w:top w:val="none" w:sz="0" w:space="0" w:color="auto"/>
        <w:left w:val="none" w:sz="0" w:space="0" w:color="auto"/>
        <w:bottom w:val="none" w:sz="0" w:space="0" w:color="auto"/>
        <w:right w:val="none" w:sz="0" w:space="0" w:color="auto"/>
      </w:divBdr>
    </w:div>
    <w:div w:id="1039357535">
      <w:bodyDiv w:val="1"/>
      <w:marLeft w:val="0"/>
      <w:marRight w:val="0"/>
      <w:marTop w:val="0"/>
      <w:marBottom w:val="0"/>
      <w:divBdr>
        <w:top w:val="none" w:sz="0" w:space="0" w:color="auto"/>
        <w:left w:val="none" w:sz="0" w:space="0" w:color="auto"/>
        <w:bottom w:val="none" w:sz="0" w:space="0" w:color="auto"/>
        <w:right w:val="none" w:sz="0" w:space="0" w:color="auto"/>
      </w:divBdr>
    </w:div>
    <w:div w:id="1039860446">
      <w:bodyDiv w:val="1"/>
      <w:marLeft w:val="0"/>
      <w:marRight w:val="0"/>
      <w:marTop w:val="0"/>
      <w:marBottom w:val="0"/>
      <w:divBdr>
        <w:top w:val="none" w:sz="0" w:space="0" w:color="auto"/>
        <w:left w:val="none" w:sz="0" w:space="0" w:color="auto"/>
        <w:bottom w:val="none" w:sz="0" w:space="0" w:color="auto"/>
        <w:right w:val="none" w:sz="0" w:space="0" w:color="auto"/>
      </w:divBdr>
    </w:div>
    <w:div w:id="1040276814">
      <w:bodyDiv w:val="1"/>
      <w:marLeft w:val="0"/>
      <w:marRight w:val="0"/>
      <w:marTop w:val="0"/>
      <w:marBottom w:val="0"/>
      <w:divBdr>
        <w:top w:val="none" w:sz="0" w:space="0" w:color="auto"/>
        <w:left w:val="none" w:sz="0" w:space="0" w:color="auto"/>
        <w:bottom w:val="none" w:sz="0" w:space="0" w:color="auto"/>
        <w:right w:val="none" w:sz="0" w:space="0" w:color="auto"/>
      </w:divBdr>
    </w:div>
    <w:div w:id="1041518165">
      <w:bodyDiv w:val="1"/>
      <w:marLeft w:val="0"/>
      <w:marRight w:val="0"/>
      <w:marTop w:val="0"/>
      <w:marBottom w:val="0"/>
      <w:divBdr>
        <w:top w:val="none" w:sz="0" w:space="0" w:color="auto"/>
        <w:left w:val="none" w:sz="0" w:space="0" w:color="auto"/>
        <w:bottom w:val="none" w:sz="0" w:space="0" w:color="auto"/>
        <w:right w:val="none" w:sz="0" w:space="0" w:color="auto"/>
      </w:divBdr>
    </w:div>
    <w:div w:id="1041712060">
      <w:bodyDiv w:val="1"/>
      <w:marLeft w:val="0"/>
      <w:marRight w:val="0"/>
      <w:marTop w:val="0"/>
      <w:marBottom w:val="0"/>
      <w:divBdr>
        <w:top w:val="none" w:sz="0" w:space="0" w:color="auto"/>
        <w:left w:val="none" w:sz="0" w:space="0" w:color="auto"/>
        <w:bottom w:val="none" w:sz="0" w:space="0" w:color="auto"/>
        <w:right w:val="none" w:sz="0" w:space="0" w:color="auto"/>
      </w:divBdr>
    </w:div>
    <w:div w:id="1042243554">
      <w:bodyDiv w:val="1"/>
      <w:marLeft w:val="0"/>
      <w:marRight w:val="0"/>
      <w:marTop w:val="0"/>
      <w:marBottom w:val="0"/>
      <w:divBdr>
        <w:top w:val="none" w:sz="0" w:space="0" w:color="auto"/>
        <w:left w:val="none" w:sz="0" w:space="0" w:color="auto"/>
        <w:bottom w:val="none" w:sz="0" w:space="0" w:color="auto"/>
        <w:right w:val="none" w:sz="0" w:space="0" w:color="auto"/>
      </w:divBdr>
    </w:div>
    <w:div w:id="1044014751">
      <w:bodyDiv w:val="1"/>
      <w:marLeft w:val="0"/>
      <w:marRight w:val="0"/>
      <w:marTop w:val="0"/>
      <w:marBottom w:val="0"/>
      <w:divBdr>
        <w:top w:val="none" w:sz="0" w:space="0" w:color="auto"/>
        <w:left w:val="none" w:sz="0" w:space="0" w:color="auto"/>
        <w:bottom w:val="none" w:sz="0" w:space="0" w:color="auto"/>
        <w:right w:val="none" w:sz="0" w:space="0" w:color="auto"/>
      </w:divBdr>
    </w:div>
    <w:div w:id="1045982892">
      <w:bodyDiv w:val="1"/>
      <w:marLeft w:val="0"/>
      <w:marRight w:val="0"/>
      <w:marTop w:val="0"/>
      <w:marBottom w:val="0"/>
      <w:divBdr>
        <w:top w:val="none" w:sz="0" w:space="0" w:color="auto"/>
        <w:left w:val="none" w:sz="0" w:space="0" w:color="auto"/>
        <w:bottom w:val="none" w:sz="0" w:space="0" w:color="auto"/>
        <w:right w:val="none" w:sz="0" w:space="0" w:color="auto"/>
      </w:divBdr>
    </w:div>
    <w:div w:id="1046413714">
      <w:bodyDiv w:val="1"/>
      <w:marLeft w:val="0"/>
      <w:marRight w:val="0"/>
      <w:marTop w:val="0"/>
      <w:marBottom w:val="0"/>
      <w:divBdr>
        <w:top w:val="none" w:sz="0" w:space="0" w:color="auto"/>
        <w:left w:val="none" w:sz="0" w:space="0" w:color="auto"/>
        <w:bottom w:val="none" w:sz="0" w:space="0" w:color="auto"/>
        <w:right w:val="none" w:sz="0" w:space="0" w:color="auto"/>
      </w:divBdr>
    </w:div>
    <w:div w:id="1047294077">
      <w:bodyDiv w:val="1"/>
      <w:marLeft w:val="0"/>
      <w:marRight w:val="0"/>
      <w:marTop w:val="0"/>
      <w:marBottom w:val="0"/>
      <w:divBdr>
        <w:top w:val="none" w:sz="0" w:space="0" w:color="auto"/>
        <w:left w:val="none" w:sz="0" w:space="0" w:color="auto"/>
        <w:bottom w:val="none" w:sz="0" w:space="0" w:color="auto"/>
        <w:right w:val="none" w:sz="0" w:space="0" w:color="auto"/>
      </w:divBdr>
    </w:div>
    <w:div w:id="1048528103">
      <w:bodyDiv w:val="1"/>
      <w:marLeft w:val="0"/>
      <w:marRight w:val="0"/>
      <w:marTop w:val="0"/>
      <w:marBottom w:val="0"/>
      <w:divBdr>
        <w:top w:val="none" w:sz="0" w:space="0" w:color="auto"/>
        <w:left w:val="none" w:sz="0" w:space="0" w:color="auto"/>
        <w:bottom w:val="none" w:sz="0" w:space="0" w:color="auto"/>
        <w:right w:val="none" w:sz="0" w:space="0" w:color="auto"/>
      </w:divBdr>
    </w:div>
    <w:div w:id="1049382390">
      <w:bodyDiv w:val="1"/>
      <w:marLeft w:val="0"/>
      <w:marRight w:val="0"/>
      <w:marTop w:val="0"/>
      <w:marBottom w:val="0"/>
      <w:divBdr>
        <w:top w:val="none" w:sz="0" w:space="0" w:color="auto"/>
        <w:left w:val="none" w:sz="0" w:space="0" w:color="auto"/>
        <w:bottom w:val="none" w:sz="0" w:space="0" w:color="auto"/>
        <w:right w:val="none" w:sz="0" w:space="0" w:color="auto"/>
      </w:divBdr>
    </w:div>
    <w:div w:id="1049840843">
      <w:bodyDiv w:val="1"/>
      <w:marLeft w:val="0"/>
      <w:marRight w:val="0"/>
      <w:marTop w:val="0"/>
      <w:marBottom w:val="0"/>
      <w:divBdr>
        <w:top w:val="none" w:sz="0" w:space="0" w:color="auto"/>
        <w:left w:val="none" w:sz="0" w:space="0" w:color="auto"/>
        <w:bottom w:val="none" w:sz="0" w:space="0" w:color="auto"/>
        <w:right w:val="none" w:sz="0" w:space="0" w:color="auto"/>
      </w:divBdr>
    </w:div>
    <w:div w:id="1049957083">
      <w:bodyDiv w:val="1"/>
      <w:marLeft w:val="0"/>
      <w:marRight w:val="0"/>
      <w:marTop w:val="0"/>
      <w:marBottom w:val="0"/>
      <w:divBdr>
        <w:top w:val="none" w:sz="0" w:space="0" w:color="auto"/>
        <w:left w:val="none" w:sz="0" w:space="0" w:color="auto"/>
        <w:bottom w:val="none" w:sz="0" w:space="0" w:color="auto"/>
        <w:right w:val="none" w:sz="0" w:space="0" w:color="auto"/>
      </w:divBdr>
    </w:div>
    <w:div w:id="1050229445">
      <w:bodyDiv w:val="1"/>
      <w:marLeft w:val="0"/>
      <w:marRight w:val="0"/>
      <w:marTop w:val="0"/>
      <w:marBottom w:val="0"/>
      <w:divBdr>
        <w:top w:val="none" w:sz="0" w:space="0" w:color="auto"/>
        <w:left w:val="none" w:sz="0" w:space="0" w:color="auto"/>
        <w:bottom w:val="none" w:sz="0" w:space="0" w:color="auto"/>
        <w:right w:val="none" w:sz="0" w:space="0" w:color="auto"/>
      </w:divBdr>
    </w:div>
    <w:div w:id="1050763621">
      <w:bodyDiv w:val="1"/>
      <w:marLeft w:val="0"/>
      <w:marRight w:val="0"/>
      <w:marTop w:val="0"/>
      <w:marBottom w:val="0"/>
      <w:divBdr>
        <w:top w:val="none" w:sz="0" w:space="0" w:color="auto"/>
        <w:left w:val="none" w:sz="0" w:space="0" w:color="auto"/>
        <w:bottom w:val="none" w:sz="0" w:space="0" w:color="auto"/>
        <w:right w:val="none" w:sz="0" w:space="0" w:color="auto"/>
      </w:divBdr>
    </w:div>
    <w:div w:id="1052508507">
      <w:bodyDiv w:val="1"/>
      <w:marLeft w:val="0"/>
      <w:marRight w:val="0"/>
      <w:marTop w:val="0"/>
      <w:marBottom w:val="0"/>
      <w:divBdr>
        <w:top w:val="none" w:sz="0" w:space="0" w:color="auto"/>
        <w:left w:val="none" w:sz="0" w:space="0" w:color="auto"/>
        <w:bottom w:val="none" w:sz="0" w:space="0" w:color="auto"/>
        <w:right w:val="none" w:sz="0" w:space="0" w:color="auto"/>
      </w:divBdr>
    </w:div>
    <w:div w:id="1053968379">
      <w:bodyDiv w:val="1"/>
      <w:marLeft w:val="0"/>
      <w:marRight w:val="0"/>
      <w:marTop w:val="0"/>
      <w:marBottom w:val="0"/>
      <w:divBdr>
        <w:top w:val="none" w:sz="0" w:space="0" w:color="auto"/>
        <w:left w:val="none" w:sz="0" w:space="0" w:color="auto"/>
        <w:bottom w:val="none" w:sz="0" w:space="0" w:color="auto"/>
        <w:right w:val="none" w:sz="0" w:space="0" w:color="auto"/>
      </w:divBdr>
    </w:div>
    <w:div w:id="1054040902">
      <w:bodyDiv w:val="1"/>
      <w:marLeft w:val="0"/>
      <w:marRight w:val="0"/>
      <w:marTop w:val="0"/>
      <w:marBottom w:val="0"/>
      <w:divBdr>
        <w:top w:val="none" w:sz="0" w:space="0" w:color="auto"/>
        <w:left w:val="none" w:sz="0" w:space="0" w:color="auto"/>
        <w:bottom w:val="none" w:sz="0" w:space="0" w:color="auto"/>
        <w:right w:val="none" w:sz="0" w:space="0" w:color="auto"/>
      </w:divBdr>
    </w:div>
    <w:div w:id="1056859786">
      <w:bodyDiv w:val="1"/>
      <w:marLeft w:val="0"/>
      <w:marRight w:val="0"/>
      <w:marTop w:val="0"/>
      <w:marBottom w:val="0"/>
      <w:divBdr>
        <w:top w:val="none" w:sz="0" w:space="0" w:color="auto"/>
        <w:left w:val="none" w:sz="0" w:space="0" w:color="auto"/>
        <w:bottom w:val="none" w:sz="0" w:space="0" w:color="auto"/>
        <w:right w:val="none" w:sz="0" w:space="0" w:color="auto"/>
      </w:divBdr>
    </w:div>
    <w:div w:id="1057126744">
      <w:bodyDiv w:val="1"/>
      <w:marLeft w:val="0"/>
      <w:marRight w:val="0"/>
      <w:marTop w:val="0"/>
      <w:marBottom w:val="0"/>
      <w:divBdr>
        <w:top w:val="none" w:sz="0" w:space="0" w:color="auto"/>
        <w:left w:val="none" w:sz="0" w:space="0" w:color="auto"/>
        <w:bottom w:val="none" w:sz="0" w:space="0" w:color="auto"/>
        <w:right w:val="none" w:sz="0" w:space="0" w:color="auto"/>
      </w:divBdr>
    </w:div>
    <w:div w:id="1057240717">
      <w:bodyDiv w:val="1"/>
      <w:marLeft w:val="0"/>
      <w:marRight w:val="0"/>
      <w:marTop w:val="0"/>
      <w:marBottom w:val="0"/>
      <w:divBdr>
        <w:top w:val="none" w:sz="0" w:space="0" w:color="auto"/>
        <w:left w:val="none" w:sz="0" w:space="0" w:color="auto"/>
        <w:bottom w:val="none" w:sz="0" w:space="0" w:color="auto"/>
        <w:right w:val="none" w:sz="0" w:space="0" w:color="auto"/>
      </w:divBdr>
    </w:div>
    <w:div w:id="1057438025">
      <w:bodyDiv w:val="1"/>
      <w:marLeft w:val="0"/>
      <w:marRight w:val="0"/>
      <w:marTop w:val="0"/>
      <w:marBottom w:val="0"/>
      <w:divBdr>
        <w:top w:val="none" w:sz="0" w:space="0" w:color="auto"/>
        <w:left w:val="none" w:sz="0" w:space="0" w:color="auto"/>
        <w:bottom w:val="none" w:sz="0" w:space="0" w:color="auto"/>
        <w:right w:val="none" w:sz="0" w:space="0" w:color="auto"/>
      </w:divBdr>
    </w:div>
    <w:div w:id="1058625148">
      <w:bodyDiv w:val="1"/>
      <w:marLeft w:val="0"/>
      <w:marRight w:val="0"/>
      <w:marTop w:val="0"/>
      <w:marBottom w:val="0"/>
      <w:divBdr>
        <w:top w:val="none" w:sz="0" w:space="0" w:color="auto"/>
        <w:left w:val="none" w:sz="0" w:space="0" w:color="auto"/>
        <w:bottom w:val="none" w:sz="0" w:space="0" w:color="auto"/>
        <w:right w:val="none" w:sz="0" w:space="0" w:color="auto"/>
      </w:divBdr>
    </w:div>
    <w:div w:id="1059137173">
      <w:bodyDiv w:val="1"/>
      <w:marLeft w:val="0"/>
      <w:marRight w:val="0"/>
      <w:marTop w:val="0"/>
      <w:marBottom w:val="0"/>
      <w:divBdr>
        <w:top w:val="none" w:sz="0" w:space="0" w:color="auto"/>
        <w:left w:val="none" w:sz="0" w:space="0" w:color="auto"/>
        <w:bottom w:val="none" w:sz="0" w:space="0" w:color="auto"/>
        <w:right w:val="none" w:sz="0" w:space="0" w:color="auto"/>
      </w:divBdr>
    </w:div>
    <w:div w:id="1059284148">
      <w:bodyDiv w:val="1"/>
      <w:marLeft w:val="0"/>
      <w:marRight w:val="0"/>
      <w:marTop w:val="0"/>
      <w:marBottom w:val="0"/>
      <w:divBdr>
        <w:top w:val="none" w:sz="0" w:space="0" w:color="auto"/>
        <w:left w:val="none" w:sz="0" w:space="0" w:color="auto"/>
        <w:bottom w:val="none" w:sz="0" w:space="0" w:color="auto"/>
        <w:right w:val="none" w:sz="0" w:space="0" w:color="auto"/>
      </w:divBdr>
    </w:div>
    <w:div w:id="1059549437">
      <w:bodyDiv w:val="1"/>
      <w:marLeft w:val="0"/>
      <w:marRight w:val="0"/>
      <w:marTop w:val="0"/>
      <w:marBottom w:val="0"/>
      <w:divBdr>
        <w:top w:val="none" w:sz="0" w:space="0" w:color="auto"/>
        <w:left w:val="none" w:sz="0" w:space="0" w:color="auto"/>
        <w:bottom w:val="none" w:sz="0" w:space="0" w:color="auto"/>
        <w:right w:val="none" w:sz="0" w:space="0" w:color="auto"/>
      </w:divBdr>
    </w:div>
    <w:div w:id="1059791900">
      <w:bodyDiv w:val="1"/>
      <w:marLeft w:val="0"/>
      <w:marRight w:val="0"/>
      <w:marTop w:val="0"/>
      <w:marBottom w:val="0"/>
      <w:divBdr>
        <w:top w:val="none" w:sz="0" w:space="0" w:color="auto"/>
        <w:left w:val="none" w:sz="0" w:space="0" w:color="auto"/>
        <w:bottom w:val="none" w:sz="0" w:space="0" w:color="auto"/>
        <w:right w:val="none" w:sz="0" w:space="0" w:color="auto"/>
      </w:divBdr>
    </w:div>
    <w:div w:id="1060250009">
      <w:bodyDiv w:val="1"/>
      <w:marLeft w:val="0"/>
      <w:marRight w:val="0"/>
      <w:marTop w:val="0"/>
      <w:marBottom w:val="0"/>
      <w:divBdr>
        <w:top w:val="none" w:sz="0" w:space="0" w:color="auto"/>
        <w:left w:val="none" w:sz="0" w:space="0" w:color="auto"/>
        <w:bottom w:val="none" w:sz="0" w:space="0" w:color="auto"/>
        <w:right w:val="none" w:sz="0" w:space="0" w:color="auto"/>
      </w:divBdr>
    </w:div>
    <w:div w:id="1060325086">
      <w:bodyDiv w:val="1"/>
      <w:marLeft w:val="0"/>
      <w:marRight w:val="0"/>
      <w:marTop w:val="0"/>
      <w:marBottom w:val="0"/>
      <w:divBdr>
        <w:top w:val="none" w:sz="0" w:space="0" w:color="auto"/>
        <w:left w:val="none" w:sz="0" w:space="0" w:color="auto"/>
        <w:bottom w:val="none" w:sz="0" w:space="0" w:color="auto"/>
        <w:right w:val="none" w:sz="0" w:space="0" w:color="auto"/>
      </w:divBdr>
    </w:div>
    <w:div w:id="1060861491">
      <w:bodyDiv w:val="1"/>
      <w:marLeft w:val="0"/>
      <w:marRight w:val="0"/>
      <w:marTop w:val="0"/>
      <w:marBottom w:val="0"/>
      <w:divBdr>
        <w:top w:val="none" w:sz="0" w:space="0" w:color="auto"/>
        <w:left w:val="none" w:sz="0" w:space="0" w:color="auto"/>
        <w:bottom w:val="none" w:sz="0" w:space="0" w:color="auto"/>
        <w:right w:val="none" w:sz="0" w:space="0" w:color="auto"/>
      </w:divBdr>
    </w:div>
    <w:div w:id="1062292885">
      <w:bodyDiv w:val="1"/>
      <w:marLeft w:val="0"/>
      <w:marRight w:val="0"/>
      <w:marTop w:val="0"/>
      <w:marBottom w:val="0"/>
      <w:divBdr>
        <w:top w:val="none" w:sz="0" w:space="0" w:color="auto"/>
        <w:left w:val="none" w:sz="0" w:space="0" w:color="auto"/>
        <w:bottom w:val="none" w:sz="0" w:space="0" w:color="auto"/>
        <w:right w:val="none" w:sz="0" w:space="0" w:color="auto"/>
      </w:divBdr>
    </w:div>
    <w:div w:id="1062364815">
      <w:bodyDiv w:val="1"/>
      <w:marLeft w:val="0"/>
      <w:marRight w:val="0"/>
      <w:marTop w:val="0"/>
      <w:marBottom w:val="0"/>
      <w:divBdr>
        <w:top w:val="none" w:sz="0" w:space="0" w:color="auto"/>
        <w:left w:val="none" w:sz="0" w:space="0" w:color="auto"/>
        <w:bottom w:val="none" w:sz="0" w:space="0" w:color="auto"/>
        <w:right w:val="none" w:sz="0" w:space="0" w:color="auto"/>
      </w:divBdr>
    </w:div>
    <w:div w:id="1062754304">
      <w:bodyDiv w:val="1"/>
      <w:marLeft w:val="0"/>
      <w:marRight w:val="0"/>
      <w:marTop w:val="0"/>
      <w:marBottom w:val="0"/>
      <w:divBdr>
        <w:top w:val="none" w:sz="0" w:space="0" w:color="auto"/>
        <w:left w:val="none" w:sz="0" w:space="0" w:color="auto"/>
        <w:bottom w:val="none" w:sz="0" w:space="0" w:color="auto"/>
        <w:right w:val="none" w:sz="0" w:space="0" w:color="auto"/>
      </w:divBdr>
    </w:div>
    <w:div w:id="1063603311">
      <w:bodyDiv w:val="1"/>
      <w:marLeft w:val="0"/>
      <w:marRight w:val="0"/>
      <w:marTop w:val="0"/>
      <w:marBottom w:val="0"/>
      <w:divBdr>
        <w:top w:val="none" w:sz="0" w:space="0" w:color="auto"/>
        <w:left w:val="none" w:sz="0" w:space="0" w:color="auto"/>
        <w:bottom w:val="none" w:sz="0" w:space="0" w:color="auto"/>
        <w:right w:val="none" w:sz="0" w:space="0" w:color="auto"/>
      </w:divBdr>
    </w:div>
    <w:div w:id="1063989884">
      <w:bodyDiv w:val="1"/>
      <w:marLeft w:val="0"/>
      <w:marRight w:val="0"/>
      <w:marTop w:val="0"/>
      <w:marBottom w:val="0"/>
      <w:divBdr>
        <w:top w:val="none" w:sz="0" w:space="0" w:color="auto"/>
        <w:left w:val="none" w:sz="0" w:space="0" w:color="auto"/>
        <w:bottom w:val="none" w:sz="0" w:space="0" w:color="auto"/>
        <w:right w:val="none" w:sz="0" w:space="0" w:color="auto"/>
      </w:divBdr>
    </w:div>
    <w:div w:id="1064566945">
      <w:bodyDiv w:val="1"/>
      <w:marLeft w:val="0"/>
      <w:marRight w:val="0"/>
      <w:marTop w:val="0"/>
      <w:marBottom w:val="0"/>
      <w:divBdr>
        <w:top w:val="none" w:sz="0" w:space="0" w:color="auto"/>
        <w:left w:val="none" w:sz="0" w:space="0" w:color="auto"/>
        <w:bottom w:val="none" w:sz="0" w:space="0" w:color="auto"/>
        <w:right w:val="none" w:sz="0" w:space="0" w:color="auto"/>
      </w:divBdr>
    </w:div>
    <w:div w:id="1065028175">
      <w:bodyDiv w:val="1"/>
      <w:marLeft w:val="0"/>
      <w:marRight w:val="0"/>
      <w:marTop w:val="0"/>
      <w:marBottom w:val="0"/>
      <w:divBdr>
        <w:top w:val="none" w:sz="0" w:space="0" w:color="auto"/>
        <w:left w:val="none" w:sz="0" w:space="0" w:color="auto"/>
        <w:bottom w:val="none" w:sz="0" w:space="0" w:color="auto"/>
        <w:right w:val="none" w:sz="0" w:space="0" w:color="auto"/>
      </w:divBdr>
    </w:div>
    <w:div w:id="1068041959">
      <w:bodyDiv w:val="1"/>
      <w:marLeft w:val="0"/>
      <w:marRight w:val="0"/>
      <w:marTop w:val="0"/>
      <w:marBottom w:val="0"/>
      <w:divBdr>
        <w:top w:val="none" w:sz="0" w:space="0" w:color="auto"/>
        <w:left w:val="none" w:sz="0" w:space="0" w:color="auto"/>
        <w:bottom w:val="none" w:sz="0" w:space="0" w:color="auto"/>
        <w:right w:val="none" w:sz="0" w:space="0" w:color="auto"/>
      </w:divBdr>
    </w:div>
    <w:div w:id="1068187665">
      <w:bodyDiv w:val="1"/>
      <w:marLeft w:val="0"/>
      <w:marRight w:val="0"/>
      <w:marTop w:val="0"/>
      <w:marBottom w:val="0"/>
      <w:divBdr>
        <w:top w:val="none" w:sz="0" w:space="0" w:color="auto"/>
        <w:left w:val="none" w:sz="0" w:space="0" w:color="auto"/>
        <w:bottom w:val="none" w:sz="0" w:space="0" w:color="auto"/>
        <w:right w:val="none" w:sz="0" w:space="0" w:color="auto"/>
      </w:divBdr>
    </w:div>
    <w:div w:id="1068725650">
      <w:bodyDiv w:val="1"/>
      <w:marLeft w:val="0"/>
      <w:marRight w:val="0"/>
      <w:marTop w:val="0"/>
      <w:marBottom w:val="0"/>
      <w:divBdr>
        <w:top w:val="none" w:sz="0" w:space="0" w:color="auto"/>
        <w:left w:val="none" w:sz="0" w:space="0" w:color="auto"/>
        <w:bottom w:val="none" w:sz="0" w:space="0" w:color="auto"/>
        <w:right w:val="none" w:sz="0" w:space="0" w:color="auto"/>
      </w:divBdr>
    </w:div>
    <w:div w:id="1068960272">
      <w:bodyDiv w:val="1"/>
      <w:marLeft w:val="0"/>
      <w:marRight w:val="0"/>
      <w:marTop w:val="0"/>
      <w:marBottom w:val="0"/>
      <w:divBdr>
        <w:top w:val="none" w:sz="0" w:space="0" w:color="auto"/>
        <w:left w:val="none" w:sz="0" w:space="0" w:color="auto"/>
        <w:bottom w:val="none" w:sz="0" w:space="0" w:color="auto"/>
        <w:right w:val="none" w:sz="0" w:space="0" w:color="auto"/>
      </w:divBdr>
    </w:div>
    <w:div w:id="1070225357">
      <w:bodyDiv w:val="1"/>
      <w:marLeft w:val="0"/>
      <w:marRight w:val="0"/>
      <w:marTop w:val="0"/>
      <w:marBottom w:val="0"/>
      <w:divBdr>
        <w:top w:val="none" w:sz="0" w:space="0" w:color="auto"/>
        <w:left w:val="none" w:sz="0" w:space="0" w:color="auto"/>
        <w:bottom w:val="none" w:sz="0" w:space="0" w:color="auto"/>
        <w:right w:val="none" w:sz="0" w:space="0" w:color="auto"/>
      </w:divBdr>
    </w:div>
    <w:div w:id="1071779186">
      <w:bodyDiv w:val="1"/>
      <w:marLeft w:val="0"/>
      <w:marRight w:val="0"/>
      <w:marTop w:val="0"/>
      <w:marBottom w:val="0"/>
      <w:divBdr>
        <w:top w:val="none" w:sz="0" w:space="0" w:color="auto"/>
        <w:left w:val="none" w:sz="0" w:space="0" w:color="auto"/>
        <w:bottom w:val="none" w:sz="0" w:space="0" w:color="auto"/>
        <w:right w:val="none" w:sz="0" w:space="0" w:color="auto"/>
      </w:divBdr>
    </w:div>
    <w:div w:id="1072048879">
      <w:bodyDiv w:val="1"/>
      <w:marLeft w:val="0"/>
      <w:marRight w:val="0"/>
      <w:marTop w:val="0"/>
      <w:marBottom w:val="0"/>
      <w:divBdr>
        <w:top w:val="none" w:sz="0" w:space="0" w:color="auto"/>
        <w:left w:val="none" w:sz="0" w:space="0" w:color="auto"/>
        <w:bottom w:val="none" w:sz="0" w:space="0" w:color="auto"/>
        <w:right w:val="none" w:sz="0" w:space="0" w:color="auto"/>
      </w:divBdr>
    </w:div>
    <w:div w:id="1072124402">
      <w:bodyDiv w:val="1"/>
      <w:marLeft w:val="0"/>
      <w:marRight w:val="0"/>
      <w:marTop w:val="0"/>
      <w:marBottom w:val="0"/>
      <w:divBdr>
        <w:top w:val="none" w:sz="0" w:space="0" w:color="auto"/>
        <w:left w:val="none" w:sz="0" w:space="0" w:color="auto"/>
        <w:bottom w:val="none" w:sz="0" w:space="0" w:color="auto"/>
        <w:right w:val="none" w:sz="0" w:space="0" w:color="auto"/>
      </w:divBdr>
    </w:div>
    <w:div w:id="1072847286">
      <w:bodyDiv w:val="1"/>
      <w:marLeft w:val="0"/>
      <w:marRight w:val="0"/>
      <w:marTop w:val="0"/>
      <w:marBottom w:val="0"/>
      <w:divBdr>
        <w:top w:val="none" w:sz="0" w:space="0" w:color="auto"/>
        <w:left w:val="none" w:sz="0" w:space="0" w:color="auto"/>
        <w:bottom w:val="none" w:sz="0" w:space="0" w:color="auto"/>
        <w:right w:val="none" w:sz="0" w:space="0" w:color="auto"/>
      </w:divBdr>
    </w:div>
    <w:div w:id="1074081735">
      <w:bodyDiv w:val="1"/>
      <w:marLeft w:val="0"/>
      <w:marRight w:val="0"/>
      <w:marTop w:val="0"/>
      <w:marBottom w:val="0"/>
      <w:divBdr>
        <w:top w:val="none" w:sz="0" w:space="0" w:color="auto"/>
        <w:left w:val="none" w:sz="0" w:space="0" w:color="auto"/>
        <w:bottom w:val="none" w:sz="0" w:space="0" w:color="auto"/>
        <w:right w:val="none" w:sz="0" w:space="0" w:color="auto"/>
      </w:divBdr>
    </w:div>
    <w:div w:id="1074547419">
      <w:bodyDiv w:val="1"/>
      <w:marLeft w:val="0"/>
      <w:marRight w:val="0"/>
      <w:marTop w:val="0"/>
      <w:marBottom w:val="0"/>
      <w:divBdr>
        <w:top w:val="none" w:sz="0" w:space="0" w:color="auto"/>
        <w:left w:val="none" w:sz="0" w:space="0" w:color="auto"/>
        <w:bottom w:val="none" w:sz="0" w:space="0" w:color="auto"/>
        <w:right w:val="none" w:sz="0" w:space="0" w:color="auto"/>
      </w:divBdr>
    </w:div>
    <w:div w:id="1074937449">
      <w:bodyDiv w:val="1"/>
      <w:marLeft w:val="0"/>
      <w:marRight w:val="0"/>
      <w:marTop w:val="0"/>
      <w:marBottom w:val="0"/>
      <w:divBdr>
        <w:top w:val="none" w:sz="0" w:space="0" w:color="auto"/>
        <w:left w:val="none" w:sz="0" w:space="0" w:color="auto"/>
        <w:bottom w:val="none" w:sz="0" w:space="0" w:color="auto"/>
        <w:right w:val="none" w:sz="0" w:space="0" w:color="auto"/>
      </w:divBdr>
    </w:div>
    <w:div w:id="1075202962">
      <w:bodyDiv w:val="1"/>
      <w:marLeft w:val="0"/>
      <w:marRight w:val="0"/>
      <w:marTop w:val="0"/>
      <w:marBottom w:val="0"/>
      <w:divBdr>
        <w:top w:val="none" w:sz="0" w:space="0" w:color="auto"/>
        <w:left w:val="none" w:sz="0" w:space="0" w:color="auto"/>
        <w:bottom w:val="none" w:sz="0" w:space="0" w:color="auto"/>
        <w:right w:val="none" w:sz="0" w:space="0" w:color="auto"/>
      </w:divBdr>
    </w:div>
    <w:div w:id="1076249674">
      <w:bodyDiv w:val="1"/>
      <w:marLeft w:val="0"/>
      <w:marRight w:val="0"/>
      <w:marTop w:val="0"/>
      <w:marBottom w:val="0"/>
      <w:divBdr>
        <w:top w:val="none" w:sz="0" w:space="0" w:color="auto"/>
        <w:left w:val="none" w:sz="0" w:space="0" w:color="auto"/>
        <w:bottom w:val="none" w:sz="0" w:space="0" w:color="auto"/>
        <w:right w:val="none" w:sz="0" w:space="0" w:color="auto"/>
      </w:divBdr>
    </w:div>
    <w:div w:id="1076971908">
      <w:bodyDiv w:val="1"/>
      <w:marLeft w:val="0"/>
      <w:marRight w:val="0"/>
      <w:marTop w:val="0"/>
      <w:marBottom w:val="0"/>
      <w:divBdr>
        <w:top w:val="none" w:sz="0" w:space="0" w:color="auto"/>
        <w:left w:val="none" w:sz="0" w:space="0" w:color="auto"/>
        <w:bottom w:val="none" w:sz="0" w:space="0" w:color="auto"/>
        <w:right w:val="none" w:sz="0" w:space="0" w:color="auto"/>
      </w:divBdr>
    </w:div>
    <w:div w:id="1080324488">
      <w:bodyDiv w:val="1"/>
      <w:marLeft w:val="0"/>
      <w:marRight w:val="0"/>
      <w:marTop w:val="0"/>
      <w:marBottom w:val="0"/>
      <w:divBdr>
        <w:top w:val="none" w:sz="0" w:space="0" w:color="auto"/>
        <w:left w:val="none" w:sz="0" w:space="0" w:color="auto"/>
        <w:bottom w:val="none" w:sz="0" w:space="0" w:color="auto"/>
        <w:right w:val="none" w:sz="0" w:space="0" w:color="auto"/>
      </w:divBdr>
    </w:div>
    <w:div w:id="1080564746">
      <w:bodyDiv w:val="1"/>
      <w:marLeft w:val="0"/>
      <w:marRight w:val="0"/>
      <w:marTop w:val="0"/>
      <w:marBottom w:val="0"/>
      <w:divBdr>
        <w:top w:val="none" w:sz="0" w:space="0" w:color="auto"/>
        <w:left w:val="none" w:sz="0" w:space="0" w:color="auto"/>
        <w:bottom w:val="none" w:sz="0" w:space="0" w:color="auto"/>
        <w:right w:val="none" w:sz="0" w:space="0" w:color="auto"/>
      </w:divBdr>
    </w:div>
    <w:div w:id="1080909631">
      <w:bodyDiv w:val="1"/>
      <w:marLeft w:val="0"/>
      <w:marRight w:val="0"/>
      <w:marTop w:val="0"/>
      <w:marBottom w:val="0"/>
      <w:divBdr>
        <w:top w:val="none" w:sz="0" w:space="0" w:color="auto"/>
        <w:left w:val="none" w:sz="0" w:space="0" w:color="auto"/>
        <w:bottom w:val="none" w:sz="0" w:space="0" w:color="auto"/>
        <w:right w:val="none" w:sz="0" w:space="0" w:color="auto"/>
      </w:divBdr>
    </w:div>
    <w:div w:id="1080979003">
      <w:bodyDiv w:val="1"/>
      <w:marLeft w:val="0"/>
      <w:marRight w:val="0"/>
      <w:marTop w:val="0"/>
      <w:marBottom w:val="0"/>
      <w:divBdr>
        <w:top w:val="none" w:sz="0" w:space="0" w:color="auto"/>
        <w:left w:val="none" w:sz="0" w:space="0" w:color="auto"/>
        <w:bottom w:val="none" w:sz="0" w:space="0" w:color="auto"/>
        <w:right w:val="none" w:sz="0" w:space="0" w:color="auto"/>
      </w:divBdr>
    </w:div>
    <w:div w:id="1081027161">
      <w:bodyDiv w:val="1"/>
      <w:marLeft w:val="0"/>
      <w:marRight w:val="0"/>
      <w:marTop w:val="0"/>
      <w:marBottom w:val="0"/>
      <w:divBdr>
        <w:top w:val="none" w:sz="0" w:space="0" w:color="auto"/>
        <w:left w:val="none" w:sz="0" w:space="0" w:color="auto"/>
        <w:bottom w:val="none" w:sz="0" w:space="0" w:color="auto"/>
        <w:right w:val="none" w:sz="0" w:space="0" w:color="auto"/>
      </w:divBdr>
    </w:div>
    <w:div w:id="1081174474">
      <w:bodyDiv w:val="1"/>
      <w:marLeft w:val="0"/>
      <w:marRight w:val="0"/>
      <w:marTop w:val="0"/>
      <w:marBottom w:val="0"/>
      <w:divBdr>
        <w:top w:val="none" w:sz="0" w:space="0" w:color="auto"/>
        <w:left w:val="none" w:sz="0" w:space="0" w:color="auto"/>
        <w:bottom w:val="none" w:sz="0" w:space="0" w:color="auto"/>
        <w:right w:val="none" w:sz="0" w:space="0" w:color="auto"/>
      </w:divBdr>
    </w:div>
    <w:div w:id="1081221712">
      <w:bodyDiv w:val="1"/>
      <w:marLeft w:val="0"/>
      <w:marRight w:val="0"/>
      <w:marTop w:val="0"/>
      <w:marBottom w:val="0"/>
      <w:divBdr>
        <w:top w:val="none" w:sz="0" w:space="0" w:color="auto"/>
        <w:left w:val="none" w:sz="0" w:space="0" w:color="auto"/>
        <w:bottom w:val="none" w:sz="0" w:space="0" w:color="auto"/>
        <w:right w:val="none" w:sz="0" w:space="0" w:color="auto"/>
      </w:divBdr>
    </w:div>
    <w:div w:id="1082217054">
      <w:bodyDiv w:val="1"/>
      <w:marLeft w:val="0"/>
      <w:marRight w:val="0"/>
      <w:marTop w:val="0"/>
      <w:marBottom w:val="0"/>
      <w:divBdr>
        <w:top w:val="none" w:sz="0" w:space="0" w:color="auto"/>
        <w:left w:val="none" w:sz="0" w:space="0" w:color="auto"/>
        <w:bottom w:val="none" w:sz="0" w:space="0" w:color="auto"/>
        <w:right w:val="none" w:sz="0" w:space="0" w:color="auto"/>
      </w:divBdr>
    </w:div>
    <w:div w:id="1085498700">
      <w:bodyDiv w:val="1"/>
      <w:marLeft w:val="0"/>
      <w:marRight w:val="0"/>
      <w:marTop w:val="0"/>
      <w:marBottom w:val="0"/>
      <w:divBdr>
        <w:top w:val="none" w:sz="0" w:space="0" w:color="auto"/>
        <w:left w:val="none" w:sz="0" w:space="0" w:color="auto"/>
        <w:bottom w:val="none" w:sz="0" w:space="0" w:color="auto"/>
        <w:right w:val="none" w:sz="0" w:space="0" w:color="auto"/>
      </w:divBdr>
    </w:div>
    <w:div w:id="1085884246">
      <w:bodyDiv w:val="1"/>
      <w:marLeft w:val="0"/>
      <w:marRight w:val="0"/>
      <w:marTop w:val="0"/>
      <w:marBottom w:val="0"/>
      <w:divBdr>
        <w:top w:val="none" w:sz="0" w:space="0" w:color="auto"/>
        <w:left w:val="none" w:sz="0" w:space="0" w:color="auto"/>
        <w:bottom w:val="none" w:sz="0" w:space="0" w:color="auto"/>
        <w:right w:val="none" w:sz="0" w:space="0" w:color="auto"/>
      </w:divBdr>
    </w:div>
    <w:div w:id="1086461998">
      <w:bodyDiv w:val="1"/>
      <w:marLeft w:val="0"/>
      <w:marRight w:val="0"/>
      <w:marTop w:val="0"/>
      <w:marBottom w:val="0"/>
      <w:divBdr>
        <w:top w:val="none" w:sz="0" w:space="0" w:color="auto"/>
        <w:left w:val="none" w:sz="0" w:space="0" w:color="auto"/>
        <w:bottom w:val="none" w:sz="0" w:space="0" w:color="auto"/>
        <w:right w:val="none" w:sz="0" w:space="0" w:color="auto"/>
      </w:divBdr>
    </w:div>
    <w:div w:id="1087307778">
      <w:bodyDiv w:val="1"/>
      <w:marLeft w:val="0"/>
      <w:marRight w:val="0"/>
      <w:marTop w:val="0"/>
      <w:marBottom w:val="0"/>
      <w:divBdr>
        <w:top w:val="none" w:sz="0" w:space="0" w:color="auto"/>
        <w:left w:val="none" w:sz="0" w:space="0" w:color="auto"/>
        <w:bottom w:val="none" w:sz="0" w:space="0" w:color="auto"/>
        <w:right w:val="none" w:sz="0" w:space="0" w:color="auto"/>
      </w:divBdr>
    </w:div>
    <w:div w:id="1088192180">
      <w:bodyDiv w:val="1"/>
      <w:marLeft w:val="0"/>
      <w:marRight w:val="0"/>
      <w:marTop w:val="0"/>
      <w:marBottom w:val="0"/>
      <w:divBdr>
        <w:top w:val="none" w:sz="0" w:space="0" w:color="auto"/>
        <w:left w:val="none" w:sz="0" w:space="0" w:color="auto"/>
        <w:bottom w:val="none" w:sz="0" w:space="0" w:color="auto"/>
        <w:right w:val="none" w:sz="0" w:space="0" w:color="auto"/>
      </w:divBdr>
    </w:div>
    <w:div w:id="1089085618">
      <w:bodyDiv w:val="1"/>
      <w:marLeft w:val="0"/>
      <w:marRight w:val="0"/>
      <w:marTop w:val="0"/>
      <w:marBottom w:val="0"/>
      <w:divBdr>
        <w:top w:val="none" w:sz="0" w:space="0" w:color="auto"/>
        <w:left w:val="none" w:sz="0" w:space="0" w:color="auto"/>
        <w:bottom w:val="none" w:sz="0" w:space="0" w:color="auto"/>
        <w:right w:val="none" w:sz="0" w:space="0" w:color="auto"/>
      </w:divBdr>
    </w:div>
    <w:div w:id="1089304064">
      <w:bodyDiv w:val="1"/>
      <w:marLeft w:val="0"/>
      <w:marRight w:val="0"/>
      <w:marTop w:val="0"/>
      <w:marBottom w:val="0"/>
      <w:divBdr>
        <w:top w:val="none" w:sz="0" w:space="0" w:color="auto"/>
        <w:left w:val="none" w:sz="0" w:space="0" w:color="auto"/>
        <w:bottom w:val="none" w:sz="0" w:space="0" w:color="auto"/>
        <w:right w:val="none" w:sz="0" w:space="0" w:color="auto"/>
      </w:divBdr>
    </w:div>
    <w:div w:id="1089738682">
      <w:bodyDiv w:val="1"/>
      <w:marLeft w:val="0"/>
      <w:marRight w:val="0"/>
      <w:marTop w:val="0"/>
      <w:marBottom w:val="0"/>
      <w:divBdr>
        <w:top w:val="none" w:sz="0" w:space="0" w:color="auto"/>
        <w:left w:val="none" w:sz="0" w:space="0" w:color="auto"/>
        <w:bottom w:val="none" w:sz="0" w:space="0" w:color="auto"/>
        <w:right w:val="none" w:sz="0" w:space="0" w:color="auto"/>
      </w:divBdr>
    </w:div>
    <w:div w:id="1089811475">
      <w:bodyDiv w:val="1"/>
      <w:marLeft w:val="0"/>
      <w:marRight w:val="0"/>
      <w:marTop w:val="0"/>
      <w:marBottom w:val="0"/>
      <w:divBdr>
        <w:top w:val="none" w:sz="0" w:space="0" w:color="auto"/>
        <w:left w:val="none" w:sz="0" w:space="0" w:color="auto"/>
        <w:bottom w:val="none" w:sz="0" w:space="0" w:color="auto"/>
        <w:right w:val="none" w:sz="0" w:space="0" w:color="auto"/>
      </w:divBdr>
    </w:div>
    <w:div w:id="1089888661">
      <w:bodyDiv w:val="1"/>
      <w:marLeft w:val="0"/>
      <w:marRight w:val="0"/>
      <w:marTop w:val="0"/>
      <w:marBottom w:val="0"/>
      <w:divBdr>
        <w:top w:val="none" w:sz="0" w:space="0" w:color="auto"/>
        <w:left w:val="none" w:sz="0" w:space="0" w:color="auto"/>
        <w:bottom w:val="none" w:sz="0" w:space="0" w:color="auto"/>
        <w:right w:val="none" w:sz="0" w:space="0" w:color="auto"/>
      </w:divBdr>
    </w:div>
    <w:div w:id="1090077057">
      <w:bodyDiv w:val="1"/>
      <w:marLeft w:val="0"/>
      <w:marRight w:val="0"/>
      <w:marTop w:val="0"/>
      <w:marBottom w:val="0"/>
      <w:divBdr>
        <w:top w:val="none" w:sz="0" w:space="0" w:color="auto"/>
        <w:left w:val="none" w:sz="0" w:space="0" w:color="auto"/>
        <w:bottom w:val="none" w:sz="0" w:space="0" w:color="auto"/>
        <w:right w:val="none" w:sz="0" w:space="0" w:color="auto"/>
      </w:divBdr>
    </w:div>
    <w:div w:id="1090467805">
      <w:bodyDiv w:val="1"/>
      <w:marLeft w:val="0"/>
      <w:marRight w:val="0"/>
      <w:marTop w:val="0"/>
      <w:marBottom w:val="0"/>
      <w:divBdr>
        <w:top w:val="none" w:sz="0" w:space="0" w:color="auto"/>
        <w:left w:val="none" w:sz="0" w:space="0" w:color="auto"/>
        <w:bottom w:val="none" w:sz="0" w:space="0" w:color="auto"/>
        <w:right w:val="none" w:sz="0" w:space="0" w:color="auto"/>
      </w:divBdr>
    </w:div>
    <w:div w:id="1090471680">
      <w:bodyDiv w:val="1"/>
      <w:marLeft w:val="0"/>
      <w:marRight w:val="0"/>
      <w:marTop w:val="0"/>
      <w:marBottom w:val="0"/>
      <w:divBdr>
        <w:top w:val="none" w:sz="0" w:space="0" w:color="auto"/>
        <w:left w:val="none" w:sz="0" w:space="0" w:color="auto"/>
        <w:bottom w:val="none" w:sz="0" w:space="0" w:color="auto"/>
        <w:right w:val="none" w:sz="0" w:space="0" w:color="auto"/>
      </w:divBdr>
    </w:div>
    <w:div w:id="1090858226">
      <w:bodyDiv w:val="1"/>
      <w:marLeft w:val="0"/>
      <w:marRight w:val="0"/>
      <w:marTop w:val="0"/>
      <w:marBottom w:val="0"/>
      <w:divBdr>
        <w:top w:val="none" w:sz="0" w:space="0" w:color="auto"/>
        <w:left w:val="none" w:sz="0" w:space="0" w:color="auto"/>
        <w:bottom w:val="none" w:sz="0" w:space="0" w:color="auto"/>
        <w:right w:val="none" w:sz="0" w:space="0" w:color="auto"/>
      </w:divBdr>
    </w:div>
    <w:div w:id="1091926694">
      <w:bodyDiv w:val="1"/>
      <w:marLeft w:val="0"/>
      <w:marRight w:val="0"/>
      <w:marTop w:val="0"/>
      <w:marBottom w:val="0"/>
      <w:divBdr>
        <w:top w:val="none" w:sz="0" w:space="0" w:color="auto"/>
        <w:left w:val="none" w:sz="0" w:space="0" w:color="auto"/>
        <w:bottom w:val="none" w:sz="0" w:space="0" w:color="auto"/>
        <w:right w:val="none" w:sz="0" w:space="0" w:color="auto"/>
      </w:divBdr>
    </w:div>
    <w:div w:id="1092631715">
      <w:bodyDiv w:val="1"/>
      <w:marLeft w:val="0"/>
      <w:marRight w:val="0"/>
      <w:marTop w:val="0"/>
      <w:marBottom w:val="0"/>
      <w:divBdr>
        <w:top w:val="none" w:sz="0" w:space="0" w:color="auto"/>
        <w:left w:val="none" w:sz="0" w:space="0" w:color="auto"/>
        <w:bottom w:val="none" w:sz="0" w:space="0" w:color="auto"/>
        <w:right w:val="none" w:sz="0" w:space="0" w:color="auto"/>
      </w:divBdr>
    </w:div>
    <w:div w:id="1095438008">
      <w:bodyDiv w:val="1"/>
      <w:marLeft w:val="0"/>
      <w:marRight w:val="0"/>
      <w:marTop w:val="0"/>
      <w:marBottom w:val="0"/>
      <w:divBdr>
        <w:top w:val="none" w:sz="0" w:space="0" w:color="auto"/>
        <w:left w:val="none" w:sz="0" w:space="0" w:color="auto"/>
        <w:bottom w:val="none" w:sz="0" w:space="0" w:color="auto"/>
        <w:right w:val="none" w:sz="0" w:space="0" w:color="auto"/>
      </w:divBdr>
    </w:div>
    <w:div w:id="1096056374">
      <w:bodyDiv w:val="1"/>
      <w:marLeft w:val="0"/>
      <w:marRight w:val="0"/>
      <w:marTop w:val="0"/>
      <w:marBottom w:val="0"/>
      <w:divBdr>
        <w:top w:val="none" w:sz="0" w:space="0" w:color="auto"/>
        <w:left w:val="none" w:sz="0" w:space="0" w:color="auto"/>
        <w:bottom w:val="none" w:sz="0" w:space="0" w:color="auto"/>
        <w:right w:val="none" w:sz="0" w:space="0" w:color="auto"/>
      </w:divBdr>
    </w:div>
    <w:div w:id="1097095399">
      <w:bodyDiv w:val="1"/>
      <w:marLeft w:val="0"/>
      <w:marRight w:val="0"/>
      <w:marTop w:val="0"/>
      <w:marBottom w:val="0"/>
      <w:divBdr>
        <w:top w:val="none" w:sz="0" w:space="0" w:color="auto"/>
        <w:left w:val="none" w:sz="0" w:space="0" w:color="auto"/>
        <w:bottom w:val="none" w:sz="0" w:space="0" w:color="auto"/>
        <w:right w:val="none" w:sz="0" w:space="0" w:color="auto"/>
      </w:divBdr>
    </w:div>
    <w:div w:id="1097484873">
      <w:bodyDiv w:val="1"/>
      <w:marLeft w:val="0"/>
      <w:marRight w:val="0"/>
      <w:marTop w:val="0"/>
      <w:marBottom w:val="0"/>
      <w:divBdr>
        <w:top w:val="none" w:sz="0" w:space="0" w:color="auto"/>
        <w:left w:val="none" w:sz="0" w:space="0" w:color="auto"/>
        <w:bottom w:val="none" w:sz="0" w:space="0" w:color="auto"/>
        <w:right w:val="none" w:sz="0" w:space="0" w:color="auto"/>
      </w:divBdr>
    </w:div>
    <w:div w:id="1099789114">
      <w:bodyDiv w:val="1"/>
      <w:marLeft w:val="0"/>
      <w:marRight w:val="0"/>
      <w:marTop w:val="0"/>
      <w:marBottom w:val="0"/>
      <w:divBdr>
        <w:top w:val="none" w:sz="0" w:space="0" w:color="auto"/>
        <w:left w:val="none" w:sz="0" w:space="0" w:color="auto"/>
        <w:bottom w:val="none" w:sz="0" w:space="0" w:color="auto"/>
        <w:right w:val="none" w:sz="0" w:space="0" w:color="auto"/>
      </w:divBdr>
    </w:div>
    <w:div w:id="1099982248">
      <w:bodyDiv w:val="1"/>
      <w:marLeft w:val="0"/>
      <w:marRight w:val="0"/>
      <w:marTop w:val="0"/>
      <w:marBottom w:val="0"/>
      <w:divBdr>
        <w:top w:val="none" w:sz="0" w:space="0" w:color="auto"/>
        <w:left w:val="none" w:sz="0" w:space="0" w:color="auto"/>
        <w:bottom w:val="none" w:sz="0" w:space="0" w:color="auto"/>
        <w:right w:val="none" w:sz="0" w:space="0" w:color="auto"/>
      </w:divBdr>
    </w:div>
    <w:div w:id="1100416983">
      <w:bodyDiv w:val="1"/>
      <w:marLeft w:val="0"/>
      <w:marRight w:val="0"/>
      <w:marTop w:val="0"/>
      <w:marBottom w:val="0"/>
      <w:divBdr>
        <w:top w:val="none" w:sz="0" w:space="0" w:color="auto"/>
        <w:left w:val="none" w:sz="0" w:space="0" w:color="auto"/>
        <w:bottom w:val="none" w:sz="0" w:space="0" w:color="auto"/>
        <w:right w:val="none" w:sz="0" w:space="0" w:color="auto"/>
      </w:divBdr>
    </w:div>
    <w:div w:id="1100875718">
      <w:bodyDiv w:val="1"/>
      <w:marLeft w:val="0"/>
      <w:marRight w:val="0"/>
      <w:marTop w:val="0"/>
      <w:marBottom w:val="0"/>
      <w:divBdr>
        <w:top w:val="none" w:sz="0" w:space="0" w:color="auto"/>
        <w:left w:val="none" w:sz="0" w:space="0" w:color="auto"/>
        <w:bottom w:val="none" w:sz="0" w:space="0" w:color="auto"/>
        <w:right w:val="none" w:sz="0" w:space="0" w:color="auto"/>
      </w:divBdr>
    </w:div>
    <w:div w:id="1101337723">
      <w:bodyDiv w:val="1"/>
      <w:marLeft w:val="0"/>
      <w:marRight w:val="0"/>
      <w:marTop w:val="0"/>
      <w:marBottom w:val="0"/>
      <w:divBdr>
        <w:top w:val="none" w:sz="0" w:space="0" w:color="auto"/>
        <w:left w:val="none" w:sz="0" w:space="0" w:color="auto"/>
        <w:bottom w:val="none" w:sz="0" w:space="0" w:color="auto"/>
        <w:right w:val="none" w:sz="0" w:space="0" w:color="auto"/>
      </w:divBdr>
    </w:div>
    <w:div w:id="1101729711">
      <w:bodyDiv w:val="1"/>
      <w:marLeft w:val="0"/>
      <w:marRight w:val="0"/>
      <w:marTop w:val="0"/>
      <w:marBottom w:val="0"/>
      <w:divBdr>
        <w:top w:val="none" w:sz="0" w:space="0" w:color="auto"/>
        <w:left w:val="none" w:sz="0" w:space="0" w:color="auto"/>
        <w:bottom w:val="none" w:sz="0" w:space="0" w:color="auto"/>
        <w:right w:val="none" w:sz="0" w:space="0" w:color="auto"/>
      </w:divBdr>
    </w:div>
    <w:div w:id="1102997410">
      <w:bodyDiv w:val="1"/>
      <w:marLeft w:val="0"/>
      <w:marRight w:val="0"/>
      <w:marTop w:val="0"/>
      <w:marBottom w:val="0"/>
      <w:divBdr>
        <w:top w:val="none" w:sz="0" w:space="0" w:color="auto"/>
        <w:left w:val="none" w:sz="0" w:space="0" w:color="auto"/>
        <w:bottom w:val="none" w:sz="0" w:space="0" w:color="auto"/>
        <w:right w:val="none" w:sz="0" w:space="0" w:color="auto"/>
      </w:divBdr>
    </w:div>
    <w:div w:id="1104767693">
      <w:bodyDiv w:val="1"/>
      <w:marLeft w:val="0"/>
      <w:marRight w:val="0"/>
      <w:marTop w:val="0"/>
      <w:marBottom w:val="0"/>
      <w:divBdr>
        <w:top w:val="none" w:sz="0" w:space="0" w:color="auto"/>
        <w:left w:val="none" w:sz="0" w:space="0" w:color="auto"/>
        <w:bottom w:val="none" w:sz="0" w:space="0" w:color="auto"/>
        <w:right w:val="none" w:sz="0" w:space="0" w:color="auto"/>
      </w:divBdr>
    </w:div>
    <w:div w:id="1105417188">
      <w:bodyDiv w:val="1"/>
      <w:marLeft w:val="0"/>
      <w:marRight w:val="0"/>
      <w:marTop w:val="0"/>
      <w:marBottom w:val="0"/>
      <w:divBdr>
        <w:top w:val="none" w:sz="0" w:space="0" w:color="auto"/>
        <w:left w:val="none" w:sz="0" w:space="0" w:color="auto"/>
        <w:bottom w:val="none" w:sz="0" w:space="0" w:color="auto"/>
        <w:right w:val="none" w:sz="0" w:space="0" w:color="auto"/>
      </w:divBdr>
    </w:div>
    <w:div w:id="1105810199">
      <w:bodyDiv w:val="1"/>
      <w:marLeft w:val="0"/>
      <w:marRight w:val="0"/>
      <w:marTop w:val="0"/>
      <w:marBottom w:val="0"/>
      <w:divBdr>
        <w:top w:val="none" w:sz="0" w:space="0" w:color="auto"/>
        <w:left w:val="none" w:sz="0" w:space="0" w:color="auto"/>
        <w:bottom w:val="none" w:sz="0" w:space="0" w:color="auto"/>
        <w:right w:val="none" w:sz="0" w:space="0" w:color="auto"/>
      </w:divBdr>
    </w:div>
    <w:div w:id="1106003606">
      <w:bodyDiv w:val="1"/>
      <w:marLeft w:val="0"/>
      <w:marRight w:val="0"/>
      <w:marTop w:val="0"/>
      <w:marBottom w:val="0"/>
      <w:divBdr>
        <w:top w:val="none" w:sz="0" w:space="0" w:color="auto"/>
        <w:left w:val="none" w:sz="0" w:space="0" w:color="auto"/>
        <w:bottom w:val="none" w:sz="0" w:space="0" w:color="auto"/>
        <w:right w:val="none" w:sz="0" w:space="0" w:color="auto"/>
      </w:divBdr>
    </w:div>
    <w:div w:id="1106272727">
      <w:bodyDiv w:val="1"/>
      <w:marLeft w:val="0"/>
      <w:marRight w:val="0"/>
      <w:marTop w:val="0"/>
      <w:marBottom w:val="0"/>
      <w:divBdr>
        <w:top w:val="none" w:sz="0" w:space="0" w:color="auto"/>
        <w:left w:val="none" w:sz="0" w:space="0" w:color="auto"/>
        <w:bottom w:val="none" w:sz="0" w:space="0" w:color="auto"/>
        <w:right w:val="none" w:sz="0" w:space="0" w:color="auto"/>
      </w:divBdr>
    </w:div>
    <w:div w:id="1106463671">
      <w:bodyDiv w:val="1"/>
      <w:marLeft w:val="0"/>
      <w:marRight w:val="0"/>
      <w:marTop w:val="0"/>
      <w:marBottom w:val="0"/>
      <w:divBdr>
        <w:top w:val="none" w:sz="0" w:space="0" w:color="auto"/>
        <w:left w:val="none" w:sz="0" w:space="0" w:color="auto"/>
        <w:bottom w:val="none" w:sz="0" w:space="0" w:color="auto"/>
        <w:right w:val="none" w:sz="0" w:space="0" w:color="auto"/>
      </w:divBdr>
    </w:div>
    <w:div w:id="1106735583">
      <w:bodyDiv w:val="1"/>
      <w:marLeft w:val="0"/>
      <w:marRight w:val="0"/>
      <w:marTop w:val="0"/>
      <w:marBottom w:val="0"/>
      <w:divBdr>
        <w:top w:val="none" w:sz="0" w:space="0" w:color="auto"/>
        <w:left w:val="none" w:sz="0" w:space="0" w:color="auto"/>
        <w:bottom w:val="none" w:sz="0" w:space="0" w:color="auto"/>
        <w:right w:val="none" w:sz="0" w:space="0" w:color="auto"/>
      </w:divBdr>
    </w:div>
    <w:div w:id="1107191849">
      <w:bodyDiv w:val="1"/>
      <w:marLeft w:val="0"/>
      <w:marRight w:val="0"/>
      <w:marTop w:val="0"/>
      <w:marBottom w:val="0"/>
      <w:divBdr>
        <w:top w:val="none" w:sz="0" w:space="0" w:color="auto"/>
        <w:left w:val="none" w:sz="0" w:space="0" w:color="auto"/>
        <w:bottom w:val="none" w:sz="0" w:space="0" w:color="auto"/>
        <w:right w:val="none" w:sz="0" w:space="0" w:color="auto"/>
      </w:divBdr>
    </w:div>
    <w:div w:id="1107238337">
      <w:bodyDiv w:val="1"/>
      <w:marLeft w:val="0"/>
      <w:marRight w:val="0"/>
      <w:marTop w:val="0"/>
      <w:marBottom w:val="0"/>
      <w:divBdr>
        <w:top w:val="none" w:sz="0" w:space="0" w:color="auto"/>
        <w:left w:val="none" w:sz="0" w:space="0" w:color="auto"/>
        <w:bottom w:val="none" w:sz="0" w:space="0" w:color="auto"/>
        <w:right w:val="none" w:sz="0" w:space="0" w:color="auto"/>
      </w:divBdr>
    </w:div>
    <w:div w:id="1108425571">
      <w:bodyDiv w:val="1"/>
      <w:marLeft w:val="0"/>
      <w:marRight w:val="0"/>
      <w:marTop w:val="0"/>
      <w:marBottom w:val="0"/>
      <w:divBdr>
        <w:top w:val="none" w:sz="0" w:space="0" w:color="auto"/>
        <w:left w:val="none" w:sz="0" w:space="0" w:color="auto"/>
        <w:bottom w:val="none" w:sz="0" w:space="0" w:color="auto"/>
        <w:right w:val="none" w:sz="0" w:space="0" w:color="auto"/>
      </w:divBdr>
    </w:div>
    <w:div w:id="1109786890">
      <w:bodyDiv w:val="1"/>
      <w:marLeft w:val="0"/>
      <w:marRight w:val="0"/>
      <w:marTop w:val="0"/>
      <w:marBottom w:val="0"/>
      <w:divBdr>
        <w:top w:val="none" w:sz="0" w:space="0" w:color="auto"/>
        <w:left w:val="none" w:sz="0" w:space="0" w:color="auto"/>
        <w:bottom w:val="none" w:sz="0" w:space="0" w:color="auto"/>
        <w:right w:val="none" w:sz="0" w:space="0" w:color="auto"/>
      </w:divBdr>
    </w:div>
    <w:div w:id="1109859981">
      <w:bodyDiv w:val="1"/>
      <w:marLeft w:val="0"/>
      <w:marRight w:val="0"/>
      <w:marTop w:val="0"/>
      <w:marBottom w:val="0"/>
      <w:divBdr>
        <w:top w:val="none" w:sz="0" w:space="0" w:color="auto"/>
        <w:left w:val="none" w:sz="0" w:space="0" w:color="auto"/>
        <w:bottom w:val="none" w:sz="0" w:space="0" w:color="auto"/>
        <w:right w:val="none" w:sz="0" w:space="0" w:color="auto"/>
      </w:divBdr>
    </w:div>
    <w:div w:id="1110079145">
      <w:bodyDiv w:val="1"/>
      <w:marLeft w:val="0"/>
      <w:marRight w:val="0"/>
      <w:marTop w:val="0"/>
      <w:marBottom w:val="0"/>
      <w:divBdr>
        <w:top w:val="none" w:sz="0" w:space="0" w:color="auto"/>
        <w:left w:val="none" w:sz="0" w:space="0" w:color="auto"/>
        <w:bottom w:val="none" w:sz="0" w:space="0" w:color="auto"/>
        <w:right w:val="none" w:sz="0" w:space="0" w:color="auto"/>
      </w:divBdr>
    </w:div>
    <w:div w:id="1110247735">
      <w:bodyDiv w:val="1"/>
      <w:marLeft w:val="0"/>
      <w:marRight w:val="0"/>
      <w:marTop w:val="0"/>
      <w:marBottom w:val="0"/>
      <w:divBdr>
        <w:top w:val="none" w:sz="0" w:space="0" w:color="auto"/>
        <w:left w:val="none" w:sz="0" w:space="0" w:color="auto"/>
        <w:bottom w:val="none" w:sz="0" w:space="0" w:color="auto"/>
        <w:right w:val="none" w:sz="0" w:space="0" w:color="auto"/>
      </w:divBdr>
    </w:div>
    <w:div w:id="1110396057">
      <w:bodyDiv w:val="1"/>
      <w:marLeft w:val="0"/>
      <w:marRight w:val="0"/>
      <w:marTop w:val="0"/>
      <w:marBottom w:val="0"/>
      <w:divBdr>
        <w:top w:val="none" w:sz="0" w:space="0" w:color="auto"/>
        <w:left w:val="none" w:sz="0" w:space="0" w:color="auto"/>
        <w:bottom w:val="none" w:sz="0" w:space="0" w:color="auto"/>
        <w:right w:val="none" w:sz="0" w:space="0" w:color="auto"/>
      </w:divBdr>
    </w:div>
    <w:div w:id="1111167498">
      <w:bodyDiv w:val="1"/>
      <w:marLeft w:val="0"/>
      <w:marRight w:val="0"/>
      <w:marTop w:val="0"/>
      <w:marBottom w:val="0"/>
      <w:divBdr>
        <w:top w:val="none" w:sz="0" w:space="0" w:color="auto"/>
        <w:left w:val="none" w:sz="0" w:space="0" w:color="auto"/>
        <w:bottom w:val="none" w:sz="0" w:space="0" w:color="auto"/>
        <w:right w:val="none" w:sz="0" w:space="0" w:color="auto"/>
      </w:divBdr>
    </w:div>
    <w:div w:id="1111316124">
      <w:bodyDiv w:val="1"/>
      <w:marLeft w:val="0"/>
      <w:marRight w:val="0"/>
      <w:marTop w:val="0"/>
      <w:marBottom w:val="0"/>
      <w:divBdr>
        <w:top w:val="none" w:sz="0" w:space="0" w:color="auto"/>
        <w:left w:val="none" w:sz="0" w:space="0" w:color="auto"/>
        <w:bottom w:val="none" w:sz="0" w:space="0" w:color="auto"/>
        <w:right w:val="none" w:sz="0" w:space="0" w:color="auto"/>
      </w:divBdr>
    </w:div>
    <w:div w:id="1112089843">
      <w:bodyDiv w:val="1"/>
      <w:marLeft w:val="0"/>
      <w:marRight w:val="0"/>
      <w:marTop w:val="0"/>
      <w:marBottom w:val="0"/>
      <w:divBdr>
        <w:top w:val="none" w:sz="0" w:space="0" w:color="auto"/>
        <w:left w:val="none" w:sz="0" w:space="0" w:color="auto"/>
        <w:bottom w:val="none" w:sz="0" w:space="0" w:color="auto"/>
        <w:right w:val="none" w:sz="0" w:space="0" w:color="auto"/>
      </w:divBdr>
    </w:div>
    <w:div w:id="1112631306">
      <w:bodyDiv w:val="1"/>
      <w:marLeft w:val="0"/>
      <w:marRight w:val="0"/>
      <w:marTop w:val="0"/>
      <w:marBottom w:val="0"/>
      <w:divBdr>
        <w:top w:val="none" w:sz="0" w:space="0" w:color="auto"/>
        <w:left w:val="none" w:sz="0" w:space="0" w:color="auto"/>
        <w:bottom w:val="none" w:sz="0" w:space="0" w:color="auto"/>
        <w:right w:val="none" w:sz="0" w:space="0" w:color="auto"/>
      </w:divBdr>
    </w:div>
    <w:div w:id="1112701858">
      <w:bodyDiv w:val="1"/>
      <w:marLeft w:val="0"/>
      <w:marRight w:val="0"/>
      <w:marTop w:val="0"/>
      <w:marBottom w:val="0"/>
      <w:divBdr>
        <w:top w:val="none" w:sz="0" w:space="0" w:color="auto"/>
        <w:left w:val="none" w:sz="0" w:space="0" w:color="auto"/>
        <w:bottom w:val="none" w:sz="0" w:space="0" w:color="auto"/>
        <w:right w:val="none" w:sz="0" w:space="0" w:color="auto"/>
      </w:divBdr>
    </w:div>
    <w:div w:id="1113014394">
      <w:bodyDiv w:val="1"/>
      <w:marLeft w:val="0"/>
      <w:marRight w:val="0"/>
      <w:marTop w:val="0"/>
      <w:marBottom w:val="0"/>
      <w:divBdr>
        <w:top w:val="none" w:sz="0" w:space="0" w:color="auto"/>
        <w:left w:val="none" w:sz="0" w:space="0" w:color="auto"/>
        <w:bottom w:val="none" w:sz="0" w:space="0" w:color="auto"/>
        <w:right w:val="none" w:sz="0" w:space="0" w:color="auto"/>
      </w:divBdr>
    </w:div>
    <w:div w:id="1113743643">
      <w:bodyDiv w:val="1"/>
      <w:marLeft w:val="0"/>
      <w:marRight w:val="0"/>
      <w:marTop w:val="0"/>
      <w:marBottom w:val="0"/>
      <w:divBdr>
        <w:top w:val="none" w:sz="0" w:space="0" w:color="auto"/>
        <w:left w:val="none" w:sz="0" w:space="0" w:color="auto"/>
        <w:bottom w:val="none" w:sz="0" w:space="0" w:color="auto"/>
        <w:right w:val="none" w:sz="0" w:space="0" w:color="auto"/>
      </w:divBdr>
    </w:div>
    <w:div w:id="1114054862">
      <w:bodyDiv w:val="1"/>
      <w:marLeft w:val="0"/>
      <w:marRight w:val="0"/>
      <w:marTop w:val="0"/>
      <w:marBottom w:val="0"/>
      <w:divBdr>
        <w:top w:val="none" w:sz="0" w:space="0" w:color="auto"/>
        <w:left w:val="none" w:sz="0" w:space="0" w:color="auto"/>
        <w:bottom w:val="none" w:sz="0" w:space="0" w:color="auto"/>
        <w:right w:val="none" w:sz="0" w:space="0" w:color="auto"/>
      </w:divBdr>
    </w:div>
    <w:div w:id="1115753622">
      <w:bodyDiv w:val="1"/>
      <w:marLeft w:val="0"/>
      <w:marRight w:val="0"/>
      <w:marTop w:val="0"/>
      <w:marBottom w:val="0"/>
      <w:divBdr>
        <w:top w:val="none" w:sz="0" w:space="0" w:color="auto"/>
        <w:left w:val="none" w:sz="0" w:space="0" w:color="auto"/>
        <w:bottom w:val="none" w:sz="0" w:space="0" w:color="auto"/>
        <w:right w:val="none" w:sz="0" w:space="0" w:color="auto"/>
      </w:divBdr>
    </w:div>
    <w:div w:id="1116830545">
      <w:bodyDiv w:val="1"/>
      <w:marLeft w:val="0"/>
      <w:marRight w:val="0"/>
      <w:marTop w:val="0"/>
      <w:marBottom w:val="0"/>
      <w:divBdr>
        <w:top w:val="none" w:sz="0" w:space="0" w:color="auto"/>
        <w:left w:val="none" w:sz="0" w:space="0" w:color="auto"/>
        <w:bottom w:val="none" w:sz="0" w:space="0" w:color="auto"/>
        <w:right w:val="none" w:sz="0" w:space="0" w:color="auto"/>
      </w:divBdr>
    </w:div>
    <w:div w:id="1117987401">
      <w:bodyDiv w:val="1"/>
      <w:marLeft w:val="0"/>
      <w:marRight w:val="0"/>
      <w:marTop w:val="0"/>
      <w:marBottom w:val="0"/>
      <w:divBdr>
        <w:top w:val="none" w:sz="0" w:space="0" w:color="auto"/>
        <w:left w:val="none" w:sz="0" w:space="0" w:color="auto"/>
        <w:bottom w:val="none" w:sz="0" w:space="0" w:color="auto"/>
        <w:right w:val="none" w:sz="0" w:space="0" w:color="auto"/>
      </w:divBdr>
    </w:div>
    <w:div w:id="1118522695">
      <w:bodyDiv w:val="1"/>
      <w:marLeft w:val="0"/>
      <w:marRight w:val="0"/>
      <w:marTop w:val="0"/>
      <w:marBottom w:val="0"/>
      <w:divBdr>
        <w:top w:val="none" w:sz="0" w:space="0" w:color="auto"/>
        <w:left w:val="none" w:sz="0" w:space="0" w:color="auto"/>
        <w:bottom w:val="none" w:sz="0" w:space="0" w:color="auto"/>
        <w:right w:val="none" w:sz="0" w:space="0" w:color="auto"/>
      </w:divBdr>
    </w:div>
    <w:div w:id="1119059199">
      <w:bodyDiv w:val="1"/>
      <w:marLeft w:val="0"/>
      <w:marRight w:val="0"/>
      <w:marTop w:val="0"/>
      <w:marBottom w:val="0"/>
      <w:divBdr>
        <w:top w:val="none" w:sz="0" w:space="0" w:color="auto"/>
        <w:left w:val="none" w:sz="0" w:space="0" w:color="auto"/>
        <w:bottom w:val="none" w:sz="0" w:space="0" w:color="auto"/>
        <w:right w:val="none" w:sz="0" w:space="0" w:color="auto"/>
      </w:divBdr>
    </w:div>
    <w:div w:id="1119184389">
      <w:bodyDiv w:val="1"/>
      <w:marLeft w:val="0"/>
      <w:marRight w:val="0"/>
      <w:marTop w:val="0"/>
      <w:marBottom w:val="0"/>
      <w:divBdr>
        <w:top w:val="none" w:sz="0" w:space="0" w:color="auto"/>
        <w:left w:val="none" w:sz="0" w:space="0" w:color="auto"/>
        <w:bottom w:val="none" w:sz="0" w:space="0" w:color="auto"/>
        <w:right w:val="none" w:sz="0" w:space="0" w:color="auto"/>
      </w:divBdr>
    </w:div>
    <w:div w:id="1119957019">
      <w:bodyDiv w:val="1"/>
      <w:marLeft w:val="0"/>
      <w:marRight w:val="0"/>
      <w:marTop w:val="0"/>
      <w:marBottom w:val="0"/>
      <w:divBdr>
        <w:top w:val="none" w:sz="0" w:space="0" w:color="auto"/>
        <w:left w:val="none" w:sz="0" w:space="0" w:color="auto"/>
        <w:bottom w:val="none" w:sz="0" w:space="0" w:color="auto"/>
        <w:right w:val="none" w:sz="0" w:space="0" w:color="auto"/>
      </w:divBdr>
    </w:div>
    <w:div w:id="1120686770">
      <w:bodyDiv w:val="1"/>
      <w:marLeft w:val="0"/>
      <w:marRight w:val="0"/>
      <w:marTop w:val="0"/>
      <w:marBottom w:val="0"/>
      <w:divBdr>
        <w:top w:val="none" w:sz="0" w:space="0" w:color="auto"/>
        <w:left w:val="none" w:sz="0" w:space="0" w:color="auto"/>
        <w:bottom w:val="none" w:sz="0" w:space="0" w:color="auto"/>
        <w:right w:val="none" w:sz="0" w:space="0" w:color="auto"/>
      </w:divBdr>
    </w:div>
    <w:div w:id="1120878416">
      <w:bodyDiv w:val="1"/>
      <w:marLeft w:val="0"/>
      <w:marRight w:val="0"/>
      <w:marTop w:val="0"/>
      <w:marBottom w:val="0"/>
      <w:divBdr>
        <w:top w:val="none" w:sz="0" w:space="0" w:color="auto"/>
        <w:left w:val="none" w:sz="0" w:space="0" w:color="auto"/>
        <w:bottom w:val="none" w:sz="0" w:space="0" w:color="auto"/>
        <w:right w:val="none" w:sz="0" w:space="0" w:color="auto"/>
      </w:divBdr>
    </w:div>
    <w:div w:id="1121219616">
      <w:bodyDiv w:val="1"/>
      <w:marLeft w:val="0"/>
      <w:marRight w:val="0"/>
      <w:marTop w:val="0"/>
      <w:marBottom w:val="0"/>
      <w:divBdr>
        <w:top w:val="none" w:sz="0" w:space="0" w:color="auto"/>
        <w:left w:val="none" w:sz="0" w:space="0" w:color="auto"/>
        <w:bottom w:val="none" w:sz="0" w:space="0" w:color="auto"/>
        <w:right w:val="none" w:sz="0" w:space="0" w:color="auto"/>
      </w:divBdr>
    </w:div>
    <w:div w:id="1122069672">
      <w:bodyDiv w:val="1"/>
      <w:marLeft w:val="0"/>
      <w:marRight w:val="0"/>
      <w:marTop w:val="0"/>
      <w:marBottom w:val="0"/>
      <w:divBdr>
        <w:top w:val="none" w:sz="0" w:space="0" w:color="auto"/>
        <w:left w:val="none" w:sz="0" w:space="0" w:color="auto"/>
        <w:bottom w:val="none" w:sz="0" w:space="0" w:color="auto"/>
        <w:right w:val="none" w:sz="0" w:space="0" w:color="auto"/>
      </w:divBdr>
    </w:div>
    <w:div w:id="1123117015">
      <w:bodyDiv w:val="1"/>
      <w:marLeft w:val="0"/>
      <w:marRight w:val="0"/>
      <w:marTop w:val="0"/>
      <w:marBottom w:val="0"/>
      <w:divBdr>
        <w:top w:val="none" w:sz="0" w:space="0" w:color="auto"/>
        <w:left w:val="none" w:sz="0" w:space="0" w:color="auto"/>
        <w:bottom w:val="none" w:sz="0" w:space="0" w:color="auto"/>
        <w:right w:val="none" w:sz="0" w:space="0" w:color="auto"/>
      </w:divBdr>
    </w:div>
    <w:div w:id="1123159159">
      <w:bodyDiv w:val="1"/>
      <w:marLeft w:val="0"/>
      <w:marRight w:val="0"/>
      <w:marTop w:val="0"/>
      <w:marBottom w:val="0"/>
      <w:divBdr>
        <w:top w:val="none" w:sz="0" w:space="0" w:color="auto"/>
        <w:left w:val="none" w:sz="0" w:space="0" w:color="auto"/>
        <w:bottom w:val="none" w:sz="0" w:space="0" w:color="auto"/>
        <w:right w:val="none" w:sz="0" w:space="0" w:color="auto"/>
      </w:divBdr>
    </w:div>
    <w:div w:id="1123304040">
      <w:bodyDiv w:val="1"/>
      <w:marLeft w:val="0"/>
      <w:marRight w:val="0"/>
      <w:marTop w:val="0"/>
      <w:marBottom w:val="0"/>
      <w:divBdr>
        <w:top w:val="none" w:sz="0" w:space="0" w:color="auto"/>
        <w:left w:val="none" w:sz="0" w:space="0" w:color="auto"/>
        <w:bottom w:val="none" w:sz="0" w:space="0" w:color="auto"/>
        <w:right w:val="none" w:sz="0" w:space="0" w:color="auto"/>
      </w:divBdr>
    </w:div>
    <w:div w:id="1123620276">
      <w:bodyDiv w:val="1"/>
      <w:marLeft w:val="0"/>
      <w:marRight w:val="0"/>
      <w:marTop w:val="0"/>
      <w:marBottom w:val="0"/>
      <w:divBdr>
        <w:top w:val="none" w:sz="0" w:space="0" w:color="auto"/>
        <w:left w:val="none" w:sz="0" w:space="0" w:color="auto"/>
        <w:bottom w:val="none" w:sz="0" w:space="0" w:color="auto"/>
        <w:right w:val="none" w:sz="0" w:space="0" w:color="auto"/>
      </w:divBdr>
    </w:div>
    <w:div w:id="1123773086">
      <w:bodyDiv w:val="1"/>
      <w:marLeft w:val="0"/>
      <w:marRight w:val="0"/>
      <w:marTop w:val="0"/>
      <w:marBottom w:val="0"/>
      <w:divBdr>
        <w:top w:val="none" w:sz="0" w:space="0" w:color="auto"/>
        <w:left w:val="none" w:sz="0" w:space="0" w:color="auto"/>
        <w:bottom w:val="none" w:sz="0" w:space="0" w:color="auto"/>
        <w:right w:val="none" w:sz="0" w:space="0" w:color="auto"/>
      </w:divBdr>
    </w:div>
    <w:div w:id="1124421357">
      <w:bodyDiv w:val="1"/>
      <w:marLeft w:val="0"/>
      <w:marRight w:val="0"/>
      <w:marTop w:val="0"/>
      <w:marBottom w:val="0"/>
      <w:divBdr>
        <w:top w:val="none" w:sz="0" w:space="0" w:color="auto"/>
        <w:left w:val="none" w:sz="0" w:space="0" w:color="auto"/>
        <w:bottom w:val="none" w:sz="0" w:space="0" w:color="auto"/>
        <w:right w:val="none" w:sz="0" w:space="0" w:color="auto"/>
      </w:divBdr>
    </w:div>
    <w:div w:id="1124424532">
      <w:bodyDiv w:val="1"/>
      <w:marLeft w:val="0"/>
      <w:marRight w:val="0"/>
      <w:marTop w:val="0"/>
      <w:marBottom w:val="0"/>
      <w:divBdr>
        <w:top w:val="none" w:sz="0" w:space="0" w:color="auto"/>
        <w:left w:val="none" w:sz="0" w:space="0" w:color="auto"/>
        <w:bottom w:val="none" w:sz="0" w:space="0" w:color="auto"/>
        <w:right w:val="none" w:sz="0" w:space="0" w:color="auto"/>
      </w:divBdr>
    </w:div>
    <w:div w:id="1124925546">
      <w:bodyDiv w:val="1"/>
      <w:marLeft w:val="0"/>
      <w:marRight w:val="0"/>
      <w:marTop w:val="0"/>
      <w:marBottom w:val="0"/>
      <w:divBdr>
        <w:top w:val="none" w:sz="0" w:space="0" w:color="auto"/>
        <w:left w:val="none" w:sz="0" w:space="0" w:color="auto"/>
        <w:bottom w:val="none" w:sz="0" w:space="0" w:color="auto"/>
        <w:right w:val="none" w:sz="0" w:space="0" w:color="auto"/>
      </w:divBdr>
    </w:div>
    <w:div w:id="1125344697">
      <w:bodyDiv w:val="1"/>
      <w:marLeft w:val="0"/>
      <w:marRight w:val="0"/>
      <w:marTop w:val="0"/>
      <w:marBottom w:val="0"/>
      <w:divBdr>
        <w:top w:val="none" w:sz="0" w:space="0" w:color="auto"/>
        <w:left w:val="none" w:sz="0" w:space="0" w:color="auto"/>
        <w:bottom w:val="none" w:sz="0" w:space="0" w:color="auto"/>
        <w:right w:val="none" w:sz="0" w:space="0" w:color="auto"/>
      </w:divBdr>
    </w:div>
    <w:div w:id="1125805611">
      <w:bodyDiv w:val="1"/>
      <w:marLeft w:val="0"/>
      <w:marRight w:val="0"/>
      <w:marTop w:val="0"/>
      <w:marBottom w:val="0"/>
      <w:divBdr>
        <w:top w:val="none" w:sz="0" w:space="0" w:color="auto"/>
        <w:left w:val="none" w:sz="0" w:space="0" w:color="auto"/>
        <w:bottom w:val="none" w:sz="0" w:space="0" w:color="auto"/>
        <w:right w:val="none" w:sz="0" w:space="0" w:color="auto"/>
      </w:divBdr>
    </w:div>
    <w:div w:id="1128470308">
      <w:bodyDiv w:val="1"/>
      <w:marLeft w:val="0"/>
      <w:marRight w:val="0"/>
      <w:marTop w:val="0"/>
      <w:marBottom w:val="0"/>
      <w:divBdr>
        <w:top w:val="none" w:sz="0" w:space="0" w:color="auto"/>
        <w:left w:val="none" w:sz="0" w:space="0" w:color="auto"/>
        <w:bottom w:val="none" w:sz="0" w:space="0" w:color="auto"/>
        <w:right w:val="none" w:sz="0" w:space="0" w:color="auto"/>
      </w:divBdr>
    </w:div>
    <w:div w:id="1129014609">
      <w:bodyDiv w:val="1"/>
      <w:marLeft w:val="0"/>
      <w:marRight w:val="0"/>
      <w:marTop w:val="0"/>
      <w:marBottom w:val="0"/>
      <w:divBdr>
        <w:top w:val="none" w:sz="0" w:space="0" w:color="auto"/>
        <w:left w:val="none" w:sz="0" w:space="0" w:color="auto"/>
        <w:bottom w:val="none" w:sz="0" w:space="0" w:color="auto"/>
        <w:right w:val="none" w:sz="0" w:space="0" w:color="auto"/>
      </w:divBdr>
    </w:div>
    <w:div w:id="1131168038">
      <w:bodyDiv w:val="1"/>
      <w:marLeft w:val="0"/>
      <w:marRight w:val="0"/>
      <w:marTop w:val="0"/>
      <w:marBottom w:val="0"/>
      <w:divBdr>
        <w:top w:val="none" w:sz="0" w:space="0" w:color="auto"/>
        <w:left w:val="none" w:sz="0" w:space="0" w:color="auto"/>
        <w:bottom w:val="none" w:sz="0" w:space="0" w:color="auto"/>
        <w:right w:val="none" w:sz="0" w:space="0" w:color="auto"/>
      </w:divBdr>
    </w:div>
    <w:div w:id="1131705649">
      <w:bodyDiv w:val="1"/>
      <w:marLeft w:val="0"/>
      <w:marRight w:val="0"/>
      <w:marTop w:val="0"/>
      <w:marBottom w:val="0"/>
      <w:divBdr>
        <w:top w:val="none" w:sz="0" w:space="0" w:color="auto"/>
        <w:left w:val="none" w:sz="0" w:space="0" w:color="auto"/>
        <w:bottom w:val="none" w:sz="0" w:space="0" w:color="auto"/>
        <w:right w:val="none" w:sz="0" w:space="0" w:color="auto"/>
      </w:divBdr>
    </w:div>
    <w:div w:id="1134101511">
      <w:bodyDiv w:val="1"/>
      <w:marLeft w:val="0"/>
      <w:marRight w:val="0"/>
      <w:marTop w:val="0"/>
      <w:marBottom w:val="0"/>
      <w:divBdr>
        <w:top w:val="none" w:sz="0" w:space="0" w:color="auto"/>
        <w:left w:val="none" w:sz="0" w:space="0" w:color="auto"/>
        <w:bottom w:val="none" w:sz="0" w:space="0" w:color="auto"/>
        <w:right w:val="none" w:sz="0" w:space="0" w:color="auto"/>
      </w:divBdr>
    </w:div>
    <w:div w:id="1134367031">
      <w:bodyDiv w:val="1"/>
      <w:marLeft w:val="0"/>
      <w:marRight w:val="0"/>
      <w:marTop w:val="0"/>
      <w:marBottom w:val="0"/>
      <w:divBdr>
        <w:top w:val="none" w:sz="0" w:space="0" w:color="auto"/>
        <w:left w:val="none" w:sz="0" w:space="0" w:color="auto"/>
        <w:bottom w:val="none" w:sz="0" w:space="0" w:color="auto"/>
        <w:right w:val="none" w:sz="0" w:space="0" w:color="auto"/>
      </w:divBdr>
    </w:div>
    <w:div w:id="1136605101">
      <w:bodyDiv w:val="1"/>
      <w:marLeft w:val="0"/>
      <w:marRight w:val="0"/>
      <w:marTop w:val="0"/>
      <w:marBottom w:val="0"/>
      <w:divBdr>
        <w:top w:val="none" w:sz="0" w:space="0" w:color="auto"/>
        <w:left w:val="none" w:sz="0" w:space="0" w:color="auto"/>
        <w:bottom w:val="none" w:sz="0" w:space="0" w:color="auto"/>
        <w:right w:val="none" w:sz="0" w:space="0" w:color="auto"/>
      </w:divBdr>
    </w:div>
    <w:div w:id="1138500190">
      <w:bodyDiv w:val="1"/>
      <w:marLeft w:val="0"/>
      <w:marRight w:val="0"/>
      <w:marTop w:val="0"/>
      <w:marBottom w:val="0"/>
      <w:divBdr>
        <w:top w:val="none" w:sz="0" w:space="0" w:color="auto"/>
        <w:left w:val="none" w:sz="0" w:space="0" w:color="auto"/>
        <w:bottom w:val="none" w:sz="0" w:space="0" w:color="auto"/>
        <w:right w:val="none" w:sz="0" w:space="0" w:color="auto"/>
      </w:divBdr>
    </w:div>
    <w:div w:id="1138959418">
      <w:bodyDiv w:val="1"/>
      <w:marLeft w:val="0"/>
      <w:marRight w:val="0"/>
      <w:marTop w:val="0"/>
      <w:marBottom w:val="0"/>
      <w:divBdr>
        <w:top w:val="none" w:sz="0" w:space="0" w:color="auto"/>
        <w:left w:val="none" w:sz="0" w:space="0" w:color="auto"/>
        <w:bottom w:val="none" w:sz="0" w:space="0" w:color="auto"/>
        <w:right w:val="none" w:sz="0" w:space="0" w:color="auto"/>
      </w:divBdr>
    </w:div>
    <w:div w:id="1139615399">
      <w:bodyDiv w:val="1"/>
      <w:marLeft w:val="0"/>
      <w:marRight w:val="0"/>
      <w:marTop w:val="0"/>
      <w:marBottom w:val="0"/>
      <w:divBdr>
        <w:top w:val="none" w:sz="0" w:space="0" w:color="auto"/>
        <w:left w:val="none" w:sz="0" w:space="0" w:color="auto"/>
        <w:bottom w:val="none" w:sz="0" w:space="0" w:color="auto"/>
        <w:right w:val="none" w:sz="0" w:space="0" w:color="auto"/>
      </w:divBdr>
    </w:div>
    <w:div w:id="1139802161">
      <w:bodyDiv w:val="1"/>
      <w:marLeft w:val="0"/>
      <w:marRight w:val="0"/>
      <w:marTop w:val="0"/>
      <w:marBottom w:val="0"/>
      <w:divBdr>
        <w:top w:val="none" w:sz="0" w:space="0" w:color="auto"/>
        <w:left w:val="none" w:sz="0" w:space="0" w:color="auto"/>
        <w:bottom w:val="none" w:sz="0" w:space="0" w:color="auto"/>
        <w:right w:val="none" w:sz="0" w:space="0" w:color="auto"/>
      </w:divBdr>
    </w:div>
    <w:div w:id="1140801292">
      <w:bodyDiv w:val="1"/>
      <w:marLeft w:val="0"/>
      <w:marRight w:val="0"/>
      <w:marTop w:val="0"/>
      <w:marBottom w:val="0"/>
      <w:divBdr>
        <w:top w:val="none" w:sz="0" w:space="0" w:color="auto"/>
        <w:left w:val="none" w:sz="0" w:space="0" w:color="auto"/>
        <w:bottom w:val="none" w:sz="0" w:space="0" w:color="auto"/>
        <w:right w:val="none" w:sz="0" w:space="0" w:color="auto"/>
      </w:divBdr>
    </w:div>
    <w:div w:id="1143766711">
      <w:bodyDiv w:val="1"/>
      <w:marLeft w:val="0"/>
      <w:marRight w:val="0"/>
      <w:marTop w:val="0"/>
      <w:marBottom w:val="0"/>
      <w:divBdr>
        <w:top w:val="none" w:sz="0" w:space="0" w:color="auto"/>
        <w:left w:val="none" w:sz="0" w:space="0" w:color="auto"/>
        <w:bottom w:val="none" w:sz="0" w:space="0" w:color="auto"/>
        <w:right w:val="none" w:sz="0" w:space="0" w:color="auto"/>
      </w:divBdr>
    </w:div>
    <w:div w:id="1144345936">
      <w:bodyDiv w:val="1"/>
      <w:marLeft w:val="0"/>
      <w:marRight w:val="0"/>
      <w:marTop w:val="0"/>
      <w:marBottom w:val="0"/>
      <w:divBdr>
        <w:top w:val="none" w:sz="0" w:space="0" w:color="auto"/>
        <w:left w:val="none" w:sz="0" w:space="0" w:color="auto"/>
        <w:bottom w:val="none" w:sz="0" w:space="0" w:color="auto"/>
        <w:right w:val="none" w:sz="0" w:space="0" w:color="auto"/>
      </w:divBdr>
    </w:div>
    <w:div w:id="1145204100">
      <w:bodyDiv w:val="1"/>
      <w:marLeft w:val="0"/>
      <w:marRight w:val="0"/>
      <w:marTop w:val="0"/>
      <w:marBottom w:val="0"/>
      <w:divBdr>
        <w:top w:val="none" w:sz="0" w:space="0" w:color="auto"/>
        <w:left w:val="none" w:sz="0" w:space="0" w:color="auto"/>
        <w:bottom w:val="none" w:sz="0" w:space="0" w:color="auto"/>
        <w:right w:val="none" w:sz="0" w:space="0" w:color="auto"/>
      </w:divBdr>
    </w:div>
    <w:div w:id="1145393019">
      <w:bodyDiv w:val="1"/>
      <w:marLeft w:val="0"/>
      <w:marRight w:val="0"/>
      <w:marTop w:val="0"/>
      <w:marBottom w:val="0"/>
      <w:divBdr>
        <w:top w:val="none" w:sz="0" w:space="0" w:color="auto"/>
        <w:left w:val="none" w:sz="0" w:space="0" w:color="auto"/>
        <w:bottom w:val="none" w:sz="0" w:space="0" w:color="auto"/>
        <w:right w:val="none" w:sz="0" w:space="0" w:color="auto"/>
      </w:divBdr>
    </w:div>
    <w:div w:id="1145505968">
      <w:bodyDiv w:val="1"/>
      <w:marLeft w:val="0"/>
      <w:marRight w:val="0"/>
      <w:marTop w:val="0"/>
      <w:marBottom w:val="0"/>
      <w:divBdr>
        <w:top w:val="none" w:sz="0" w:space="0" w:color="auto"/>
        <w:left w:val="none" w:sz="0" w:space="0" w:color="auto"/>
        <w:bottom w:val="none" w:sz="0" w:space="0" w:color="auto"/>
        <w:right w:val="none" w:sz="0" w:space="0" w:color="auto"/>
      </w:divBdr>
    </w:div>
    <w:div w:id="1146892039">
      <w:bodyDiv w:val="1"/>
      <w:marLeft w:val="0"/>
      <w:marRight w:val="0"/>
      <w:marTop w:val="0"/>
      <w:marBottom w:val="0"/>
      <w:divBdr>
        <w:top w:val="none" w:sz="0" w:space="0" w:color="auto"/>
        <w:left w:val="none" w:sz="0" w:space="0" w:color="auto"/>
        <w:bottom w:val="none" w:sz="0" w:space="0" w:color="auto"/>
        <w:right w:val="none" w:sz="0" w:space="0" w:color="auto"/>
      </w:divBdr>
    </w:div>
    <w:div w:id="1147821758">
      <w:bodyDiv w:val="1"/>
      <w:marLeft w:val="0"/>
      <w:marRight w:val="0"/>
      <w:marTop w:val="0"/>
      <w:marBottom w:val="0"/>
      <w:divBdr>
        <w:top w:val="none" w:sz="0" w:space="0" w:color="auto"/>
        <w:left w:val="none" w:sz="0" w:space="0" w:color="auto"/>
        <w:bottom w:val="none" w:sz="0" w:space="0" w:color="auto"/>
        <w:right w:val="none" w:sz="0" w:space="0" w:color="auto"/>
      </w:divBdr>
    </w:div>
    <w:div w:id="1148404711">
      <w:bodyDiv w:val="1"/>
      <w:marLeft w:val="0"/>
      <w:marRight w:val="0"/>
      <w:marTop w:val="0"/>
      <w:marBottom w:val="0"/>
      <w:divBdr>
        <w:top w:val="none" w:sz="0" w:space="0" w:color="auto"/>
        <w:left w:val="none" w:sz="0" w:space="0" w:color="auto"/>
        <w:bottom w:val="none" w:sz="0" w:space="0" w:color="auto"/>
        <w:right w:val="none" w:sz="0" w:space="0" w:color="auto"/>
      </w:divBdr>
    </w:div>
    <w:div w:id="1148788985">
      <w:bodyDiv w:val="1"/>
      <w:marLeft w:val="0"/>
      <w:marRight w:val="0"/>
      <w:marTop w:val="0"/>
      <w:marBottom w:val="0"/>
      <w:divBdr>
        <w:top w:val="none" w:sz="0" w:space="0" w:color="auto"/>
        <w:left w:val="none" w:sz="0" w:space="0" w:color="auto"/>
        <w:bottom w:val="none" w:sz="0" w:space="0" w:color="auto"/>
        <w:right w:val="none" w:sz="0" w:space="0" w:color="auto"/>
      </w:divBdr>
    </w:div>
    <w:div w:id="1152524198">
      <w:bodyDiv w:val="1"/>
      <w:marLeft w:val="0"/>
      <w:marRight w:val="0"/>
      <w:marTop w:val="0"/>
      <w:marBottom w:val="0"/>
      <w:divBdr>
        <w:top w:val="none" w:sz="0" w:space="0" w:color="auto"/>
        <w:left w:val="none" w:sz="0" w:space="0" w:color="auto"/>
        <w:bottom w:val="none" w:sz="0" w:space="0" w:color="auto"/>
        <w:right w:val="none" w:sz="0" w:space="0" w:color="auto"/>
      </w:divBdr>
    </w:div>
    <w:div w:id="1152600245">
      <w:bodyDiv w:val="1"/>
      <w:marLeft w:val="0"/>
      <w:marRight w:val="0"/>
      <w:marTop w:val="0"/>
      <w:marBottom w:val="0"/>
      <w:divBdr>
        <w:top w:val="none" w:sz="0" w:space="0" w:color="auto"/>
        <w:left w:val="none" w:sz="0" w:space="0" w:color="auto"/>
        <w:bottom w:val="none" w:sz="0" w:space="0" w:color="auto"/>
        <w:right w:val="none" w:sz="0" w:space="0" w:color="auto"/>
      </w:divBdr>
    </w:div>
    <w:div w:id="1153372269">
      <w:bodyDiv w:val="1"/>
      <w:marLeft w:val="0"/>
      <w:marRight w:val="0"/>
      <w:marTop w:val="0"/>
      <w:marBottom w:val="0"/>
      <w:divBdr>
        <w:top w:val="none" w:sz="0" w:space="0" w:color="auto"/>
        <w:left w:val="none" w:sz="0" w:space="0" w:color="auto"/>
        <w:bottom w:val="none" w:sz="0" w:space="0" w:color="auto"/>
        <w:right w:val="none" w:sz="0" w:space="0" w:color="auto"/>
      </w:divBdr>
    </w:div>
    <w:div w:id="1154302283">
      <w:bodyDiv w:val="1"/>
      <w:marLeft w:val="0"/>
      <w:marRight w:val="0"/>
      <w:marTop w:val="0"/>
      <w:marBottom w:val="0"/>
      <w:divBdr>
        <w:top w:val="none" w:sz="0" w:space="0" w:color="auto"/>
        <w:left w:val="none" w:sz="0" w:space="0" w:color="auto"/>
        <w:bottom w:val="none" w:sz="0" w:space="0" w:color="auto"/>
        <w:right w:val="none" w:sz="0" w:space="0" w:color="auto"/>
      </w:divBdr>
    </w:div>
    <w:div w:id="1154682000">
      <w:bodyDiv w:val="1"/>
      <w:marLeft w:val="0"/>
      <w:marRight w:val="0"/>
      <w:marTop w:val="0"/>
      <w:marBottom w:val="0"/>
      <w:divBdr>
        <w:top w:val="none" w:sz="0" w:space="0" w:color="auto"/>
        <w:left w:val="none" w:sz="0" w:space="0" w:color="auto"/>
        <w:bottom w:val="none" w:sz="0" w:space="0" w:color="auto"/>
        <w:right w:val="none" w:sz="0" w:space="0" w:color="auto"/>
      </w:divBdr>
    </w:div>
    <w:div w:id="1156803370">
      <w:bodyDiv w:val="1"/>
      <w:marLeft w:val="0"/>
      <w:marRight w:val="0"/>
      <w:marTop w:val="0"/>
      <w:marBottom w:val="0"/>
      <w:divBdr>
        <w:top w:val="none" w:sz="0" w:space="0" w:color="auto"/>
        <w:left w:val="none" w:sz="0" w:space="0" w:color="auto"/>
        <w:bottom w:val="none" w:sz="0" w:space="0" w:color="auto"/>
        <w:right w:val="none" w:sz="0" w:space="0" w:color="auto"/>
      </w:divBdr>
    </w:div>
    <w:div w:id="1157650074">
      <w:bodyDiv w:val="1"/>
      <w:marLeft w:val="0"/>
      <w:marRight w:val="0"/>
      <w:marTop w:val="0"/>
      <w:marBottom w:val="0"/>
      <w:divBdr>
        <w:top w:val="none" w:sz="0" w:space="0" w:color="auto"/>
        <w:left w:val="none" w:sz="0" w:space="0" w:color="auto"/>
        <w:bottom w:val="none" w:sz="0" w:space="0" w:color="auto"/>
        <w:right w:val="none" w:sz="0" w:space="0" w:color="auto"/>
      </w:divBdr>
    </w:div>
    <w:div w:id="1158418040">
      <w:bodyDiv w:val="1"/>
      <w:marLeft w:val="0"/>
      <w:marRight w:val="0"/>
      <w:marTop w:val="0"/>
      <w:marBottom w:val="0"/>
      <w:divBdr>
        <w:top w:val="none" w:sz="0" w:space="0" w:color="auto"/>
        <w:left w:val="none" w:sz="0" w:space="0" w:color="auto"/>
        <w:bottom w:val="none" w:sz="0" w:space="0" w:color="auto"/>
        <w:right w:val="none" w:sz="0" w:space="0" w:color="auto"/>
      </w:divBdr>
    </w:div>
    <w:div w:id="1159079357">
      <w:bodyDiv w:val="1"/>
      <w:marLeft w:val="0"/>
      <w:marRight w:val="0"/>
      <w:marTop w:val="0"/>
      <w:marBottom w:val="0"/>
      <w:divBdr>
        <w:top w:val="none" w:sz="0" w:space="0" w:color="auto"/>
        <w:left w:val="none" w:sz="0" w:space="0" w:color="auto"/>
        <w:bottom w:val="none" w:sz="0" w:space="0" w:color="auto"/>
        <w:right w:val="none" w:sz="0" w:space="0" w:color="auto"/>
      </w:divBdr>
    </w:div>
    <w:div w:id="1159690496">
      <w:bodyDiv w:val="1"/>
      <w:marLeft w:val="0"/>
      <w:marRight w:val="0"/>
      <w:marTop w:val="0"/>
      <w:marBottom w:val="0"/>
      <w:divBdr>
        <w:top w:val="none" w:sz="0" w:space="0" w:color="auto"/>
        <w:left w:val="none" w:sz="0" w:space="0" w:color="auto"/>
        <w:bottom w:val="none" w:sz="0" w:space="0" w:color="auto"/>
        <w:right w:val="none" w:sz="0" w:space="0" w:color="auto"/>
      </w:divBdr>
    </w:div>
    <w:div w:id="1159806741">
      <w:bodyDiv w:val="1"/>
      <w:marLeft w:val="0"/>
      <w:marRight w:val="0"/>
      <w:marTop w:val="0"/>
      <w:marBottom w:val="0"/>
      <w:divBdr>
        <w:top w:val="none" w:sz="0" w:space="0" w:color="auto"/>
        <w:left w:val="none" w:sz="0" w:space="0" w:color="auto"/>
        <w:bottom w:val="none" w:sz="0" w:space="0" w:color="auto"/>
        <w:right w:val="none" w:sz="0" w:space="0" w:color="auto"/>
      </w:divBdr>
    </w:div>
    <w:div w:id="1160653431">
      <w:bodyDiv w:val="1"/>
      <w:marLeft w:val="0"/>
      <w:marRight w:val="0"/>
      <w:marTop w:val="0"/>
      <w:marBottom w:val="0"/>
      <w:divBdr>
        <w:top w:val="none" w:sz="0" w:space="0" w:color="auto"/>
        <w:left w:val="none" w:sz="0" w:space="0" w:color="auto"/>
        <w:bottom w:val="none" w:sz="0" w:space="0" w:color="auto"/>
        <w:right w:val="none" w:sz="0" w:space="0" w:color="auto"/>
      </w:divBdr>
    </w:div>
    <w:div w:id="1161431451">
      <w:bodyDiv w:val="1"/>
      <w:marLeft w:val="0"/>
      <w:marRight w:val="0"/>
      <w:marTop w:val="0"/>
      <w:marBottom w:val="0"/>
      <w:divBdr>
        <w:top w:val="none" w:sz="0" w:space="0" w:color="auto"/>
        <w:left w:val="none" w:sz="0" w:space="0" w:color="auto"/>
        <w:bottom w:val="none" w:sz="0" w:space="0" w:color="auto"/>
        <w:right w:val="none" w:sz="0" w:space="0" w:color="auto"/>
      </w:divBdr>
    </w:div>
    <w:div w:id="1161505138">
      <w:bodyDiv w:val="1"/>
      <w:marLeft w:val="0"/>
      <w:marRight w:val="0"/>
      <w:marTop w:val="0"/>
      <w:marBottom w:val="0"/>
      <w:divBdr>
        <w:top w:val="none" w:sz="0" w:space="0" w:color="auto"/>
        <w:left w:val="none" w:sz="0" w:space="0" w:color="auto"/>
        <w:bottom w:val="none" w:sz="0" w:space="0" w:color="auto"/>
        <w:right w:val="none" w:sz="0" w:space="0" w:color="auto"/>
      </w:divBdr>
    </w:div>
    <w:div w:id="1162310614">
      <w:bodyDiv w:val="1"/>
      <w:marLeft w:val="0"/>
      <w:marRight w:val="0"/>
      <w:marTop w:val="0"/>
      <w:marBottom w:val="0"/>
      <w:divBdr>
        <w:top w:val="none" w:sz="0" w:space="0" w:color="auto"/>
        <w:left w:val="none" w:sz="0" w:space="0" w:color="auto"/>
        <w:bottom w:val="none" w:sz="0" w:space="0" w:color="auto"/>
        <w:right w:val="none" w:sz="0" w:space="0" w:color="auto"/>
      </w:divBdr>
    </w:div>
    <w:div w:id="1162625390">
      <w:bodyDiv w:val="1"/>
      <w:marLeft w:val="0"/>
      <w:marRight w:val="0"/>
      <w:marTop w:val="0"/>
      <w:marBottom w:val="0"/>
      <w:divBdr>
        <w:top w:val="none" w:sz="0" w:space="0" w:color="auto"/>
        <w:left w:val="none" w:sz="0" w:space="0" w:color="auto"/>
        <w:bottom w:val="none" w:sz="0" w:space="0" w:color="auto"/>
        <w:right w:val="none" w:sz="0" w:space="0" w:color="auto"/>
      </w:divBdr>
    </w:div>
    <w:div w:id="1163158411">
      <w:bodyDiv w:val="1"/>
      <w:marLeft w:val="0"/>
      <w:marRight w:val="0"/>
      <w:marTop w:val="0"/>
      <w:marBottom w:val="0"/>
      <w:divBdr>
        <w:top w:val="none" w:sz="0" w:space="0" w:color="auto"/>
        <w:left w:val="none" w:sz="0" w:space="0" w:color="auto"/>
        <w:bottom w:val="none" w:sz="0" w:space="0" w:color="auto"/>
        <w:right w:val="none" w:sz="0" w:space="0" w:color="auto"/>
      </w:divBdr>
    </w:div>
    <w:div w:id="1163469642">
      <w:bodyDiv w:val="1"/>
      <w:marLeft w:val="0"/>
      <w:marRight w:val="0"/>
      <w:marTop w:val="0"/>
      <w:marBottom w:val="0"/>
      <w:divBdr>
        <w:top w:val="none" w:sz="0" w:space="0" w:color="auto"/>
        <w:left w:val="none" w:sz="0" w:space="0" w:color="auto"/>
        <w:bottom w:val="none" w:sz="0" w:space="0" w:color="auto"/>
        <w:right w:val="none" w:sz="0" w:space="0" w:color="auto"/>
      </w:divBdr>
    </w:div>
    <w:div w:id="1163816179">
      <w:bodyDiv w:val="1"/>
      <w:marLeft w:val="0"/>
      <w:marRight w:val="0"/>
      <w:marTop w:val="0"/>
      <w:marBottom w:val="0"/>
      <w:divBdr>
        <w:top w:val="none" w:sz="0" w:space="0" w:color="auto"/>
        <w:left w:val="none" w:sz="0" w:space="0" w:color="auto"/>
        <w:bottom w:val="none" w:sz="0" w:space="0" w:color="auto"/>
        <w:right w:val="none" w:sz="0" w:space="0" w:color="auto"/>
      </w:divBdr>
    </w:div>
    <w:div w:id="1164054383">
      <w:bodyDiv w:val="1"/>
      <w:marLeft w:val="0"/>
      <w:marRight w:val="0"/>
      <w:marTop w:val="0"/>
      <w:marBottom w:val="0"/>
      <w:divBdr>
        <w:top w:val="none" w:sz="0" w:space="0" w:color="auto"/>
        <w:left w:val="none" w:sz="0" w:space="0" w:color="auto"/>
        <w:bottom w:val="none" w:sz="0" w:space="0" w:color="auto"/>
        <w:right w:val="none" w:sz="0" w:space="0" w:color="auto"/>
      </w:divBdr>
    </w:div>
    <w:div w:id="1164661913">
      <w:bodyDiv w:val="1"/>
      <w:marLeft w:val="0"/>
      <w:marRight w:val="0"/>
      <w:marTop w:val="0"/>
      <w:marBottom w:val="0"/>
      <w:divBdr>
        <w:top w:val="none" w:sz="0" w:space="0" w:color="auto"/>
        <w:left w:val="none" w:sz="0" w:space="0" w:color="auto"/>
        <w:bottom w:val="none" w:sz="0" w:space="0" w:color="auto"/>
        <w:right w:val="none" w:sz="0" w:space="0" w:color="auto"/>
      </w:divBdr>
    </w:div>
    <w:div w:id="1164709379">
      <w:bodyDiv w:val="1"/>
      <w:marLeft w:val="0"/>
      <w:marRight w:val="0"/>
      <w:marTop w:val="0"/>
      <w:marBottom w:val="0"/>
      <w:divBdr>
        <w:top w:val="none" w:sz="0" w:space="0" w:color="auto"/>
        <w:left w:val="none" w:sz="0" w:space="0" w:color="auto"/>
        <w:bottom w:val="none" w:sz="0" w:space="0" w:color="auto"/>
        <w:right w:val="none" w:sz="0" w:space="0" w:color="auto"/>
      </w:divBdr>
    </w:div>
    <w:div w:id="1164904220">
      <w:bodyDiv w:val="1"/>
      <w:marLeft w:val="0"/>
      <w:marRight w:val="0"/>
      <w:marTop w:val="0"/>
      <w:marBottom w:val="0"/>
      <w:divBdr>
        <w:top w:val="none" w:sz="0" w:space="0" w:color="auto"/>
        <w:left w:val="none" w:sz="0" w:space="0" w:color="auto"/>
        <w:bottom w:val="none" w:sz="0" w:space="0" w:color="auto"/>
        <w:right w:val="none" w:sz="0" w:space="0" w:color="auto"/>
      </w:divBdr>
    </w:div>
    <w:div w:id="1165323572">
      <w:bodyDiv w:val="1"/>
      <w:marLeft w:val="0"/>
      <w:marRight w:val="0"/>
      <w:marTop w:val="0"/>
      <w:marBottom w:val="0"/>
      <w:divBdr>
        <w:top w:val="none" w:sz="0" w:space="0" w:color="auto"/>
        <w:left w:val="none" w:sz="0" w:space="0" w:color="auto"/>
        <w:bottom w:val="none" w:sz="0" w:space="0" w:color="auto"/>
        <w:right w:val="none" w:sz="0" w:space="0" w:color="auto"/>
      </w:divBdr>
    </w:div>
    <w:div w:id="1166478638">
      <w:bodyDiv w:val="1"/>
      <w:marLeft w:val="0"/>
      <w:marRight w:val="0"/>
      <w:marTop w:val="0"/>
      <w:marBottom w:val="0"/>
      <w:divBdr>
        <w:top w:val="none" w:sz="0" w:space="0" w:color="auto"/>
        <w:left w:val="none" w:sz="0" w:space="0" w:color="auto"/>
        <w:bottom w:val="none" w:sz="0" w:space="0" w:color="auto"/>
        <w:right w:val="none" w:sz="0" w:space="0" w:color="auto"/>
      </w:divBdr>
    </w:div>
    <w:div w:id="1166549641">
      <w:bodyDiv w:val="1"/>
      <w:marLeft w:val="0"/>
      <w:marRight w:val="0"/>
      <w:marTop w:val="0"/>
      <w:marBottom w:val="0"/>
      <w:divBdr>
        <w:top w:val="none" w:sz="0" w:space="0" w:color="auto"/>
        <w:left w:val="none" w:sz="0" w:space="0" w:color="auto"/>
        <w:bottom w:val="none" w:sz="0" w:space="0" w:color="auto"/>
        <w:right w:val="none" w:sz="0" w:space="0" w:color="auto"/>
      </w:divBdr>
    </w:div>
    <w:div w:id="1168867097">
      <w:bodyDiv w:val="1"/>
      <w:marLeft w:val="0"/>
      <w:marRight w:val="0"/>
      <w:marTop w:val="0"/>
      <w:marBottom w:val="0"/>
      <w:divBdr>
        <w:top w:val="none" w:sz="0" w:space="0" w:color="auto"/>
        <w:left w:val="none" w:sz="0" w:space="0" w:color="auto"/>
        <w:bottom w:val="none" w:sz="0" w:space="0" w:color="auto"/>
        <w:right w:val="none" w:sz="0" w:space="0" w:color="auto"/>
      </w:divBdr>
    </w:div>
    <w:div w:id="1169372441">
      <w:bodyDiv w:val="1"/>
      <w:marLeft w:val="0"/>
      <w:marRight w:val="0"/>
      <w:marTop w:val="0"/>
      <w:marBottom w:val="0"/>
      <w:divBdr>
        <w:top w:val="none" w:sz="0" w:space="0" w:color="auto"/>
        <w:left w:val="none" w:sz="0" w:space="0" w:color="auto"/>
        <w:bottom w:val="none" w:sz="0" w:space="0" w:color="auto"/>
        <w:right w:val="none" w:sz="0" w:space="0" w:color="auto"/>
      </w:divBdr>
    </w:div>
    <w:div w:id="1169715191">
      <w:bodyDiv w:val="1"/>
      <w:marLeft w:val="0"/>
      <w:marRight w:val="0"/>
      <w:marTop w:val="0"/>
      <w:marBottom w:val="0"/>
      <w:divBdr>
        <w:top w:val="none" w:sz="0" w:space="0" w:color="auto"/>
        <w:left w:val="none" w:sz="0" w:space="0" w:color="auto"/>
        <w:bottom w:val="none" w:sz="0" w:space="0" w:color="auto"/>
        <w:right w:val="none" w:sz="0" w:space="0" w:color="auto"/>
      </w:divBdr>
    </w:div>
    <w:div w:id="1170215193">
      <w:bodyDiv w:val="1"/>
      <w:marLeft w:val="0"/>
      <w:marRight w:val="0"/>
      <w:marTop w:val="0"/>
      <w:marBottom w:val="0"/>
      <w:divBdr>
        <w:top w:val="none" w:sz="0" w:space="0" w:color="auto"/>
        <w:left w:val="none" w:sz="0" w:space="0" w:color="auto"/>
        <w:bottom w:val="none" w:sz="0" w:space="0" w:color="auto"/>
        <w:right w:val="none" w:sz="0" w:space="0" w:color="auto"/>
      </w:divBdr>
    </w:div>
    <w:div w:id="1171262275">
      <w:bodyDiv w:val="1"/>
      <w:marLeft w:val="0"/>
      <w:marRight w:val="0"/>
      <w:marTop w:val="0"/>
      <w:marBottom w:val="0"/>
      <w:divBdr>
        <w:top w:val="none" w:sz="0" w:space="0" w:color="auto"/>
        <w:left w:val="none" w:sz="0" w:space="0" w:color="auto"/>
        <w:bottom w:val="none" w:sz="0" w:space="0" w:color="auto"/>
        <w:right w:val="none" w:sz="0" w:space="0" w:color="auto"/>
      </w:divBdr>
    </w:div>
    <w:div w:id="1172524020">
      <w:bodyDiv w:val="1"/>
      <w:marLeft w:val="0"/>
      <w:marRight w:val="0"/>
      <w:marTop w:val="0"/>
      <w:marBottom w:val="0"/>
      <w:divBdr>
        <w:top w:val="none" w:sz="0" w:space="0" w:color="auto"/>
        <w:left w:val="none" w:sz="0" w:space="0" w:color="auto"/>
        <w:bottom w:val="none" w:sz="0" w:space="0" w:color="auto"/>
        <w:right w:val="none" w:sz="0" w:space="0" w:color="auto"/>
      </w:divBdr>
    </w:div>
    <w:div w:id="1174224083">
      <w:bodyDiv w:val="1"/>
      <w:marLeft w:val="0"/>
      <w:marRight w:val="0"/>
      <w:marTop w:val="0"/>
      <w:marBottom w:val="0"/>
      <w:divBdr>
        <w:top w:val="none" w:sz="0" w:space="0" w:color="auto"/>
        <w:left w:val="none" w:sz="0" w:space="0" w:color="auto"/>
        <w:bottom w:val="none" w:sz="0" w:space="0" w:color="auto"/>
        <w:right w:val="none" w:sz="0" w:space="0" w:color="auto"/>
      </w:divBdr>
    </w:div>
    <w:div w:id="1174341189">
      <w:bodyDiv w:val="1"/>
      <w:marLeft w:val="0"/>
      <w:marRight w:val="0"/>
      <w:marTop w:val="0"/>
      <w:marBottom w:val="0"/>
      <w:divBdr>
        <w:top w:val="none" w:sz="0" w:space="0" w:color="auto"/>
        <w:left w:val="none" w:sz="0" w:space="0" w:color="auto"/>
        <w:bottom w:val="none" w:sz="0" w:space="0" w:color="auto"/>
        <w:right w:val="none" w:sz="0" w:space="0" w:color="auto"/>
      </w:divBdr>
    </w:div>
    <w:div w:id="1174414294">
      <w:bodyDiv w:val="1"/>
      <w:marLeft w:val="0"/>
      <w:marRight w:val="0"/>
      <w:marTop w:val="0"/>
      <w:marBottom w:val="0"/>
      <w:divBdr>
        <w:top w:val="none" w:sz="0" w:space="0" w:color="auto"/>
        <w:left w:val="none" w:sz="0" w:space="0" w:color="auto"/>
        <w:bottom w:val="none" w:sz="0" w:space="0" w:color="auto"/>
        <w:right w:val="none" w:sz="0" w:space="0" w:color="auto"/>
      </w:divBdr>
    </w:div>
    <w:div w:id="1175220860">
      <w:bodyDiv w:val="1"/>
      <w:marLeft w:val="0"/>
      <w:marRight w:val="0"/>
      <w:marTop w:val="0"/>
      <w:marBottom w:val="0"/>
      <w:divBdr>
        <w:top w:val="none" w:sz="0" w:space="0" w:color="auto"/>
        <w:left w:val="none" w:sz="0" w:space="0" w:color="auto"/>
        <w:bottom w:val="none" w:sz="0" w:space="0" w:color="auto"/>
        <w:right w:val="none" w:sz="0" w:space="0" w:color="auto"/>
      </w:divBdr>
    </w:div>
    <w:div w:id="1176267937">
      <w:bodyDiv w:val="1"/>
      <w:marLeft w:val="0"/>
      <w:marRight w:val="0"/>
      <w:marTop w:val="0"/>
      <w:marBottom w:val="0"/>
      <w:divBdr>
        <w:top w:val="none" w:sz="0" w:space="0" w:color="auto"/>
        <w:left w:val="none" w:sz="0" w:space="0" w:color="auto"/>
        <w:bottom w:val="none" w:sz="0" w:space="0" w:color="auto"/>
        <w:right w:val="none" w:sz="0" w:space="0" w:color="auto"/>
      </w:divBdr>
    </w:div>
    <w:div w:id="1177427944">
      <w:bodyDiv w:val="1"/>
      <w:marLeft w:val="0"/>
      <w:marRight w:val="0"/>
      <w:marTop w:val="0"/>
      <w:marBottom w:val="0"/>
      <w:divBdr>
        <w:top w:val="none" w:sz="0" w:space="0" w:color="auto"/>
        <w:left w:val="none" w:sz="0" w:space="0" w:color="auto"/>
        <w:bottom w:val="none" w:sz="0" w:space="0" w:color="auto"/>
        <w:right w:val="none" w:sz="0" w:space="0" w:color="auto"/>
      </w:divBdr>
    </w:div>
    <w:div w:id="1177501955">
      <w:bodyDiv w:val="1"/>
      <w:marLeft w:val="0"/>
      <w:marRight w:val="0"/>
      <w:marTop w:val="0"/>
      <w:marBottom w:val="0"/>
      <w:divBdr>
        <w:top w:val="none" w:sz="0" w:space="0" w:color="auto"/>
        <w:left w:val="none" w:sz="0" w:space="0" w:color="auto"/>
        <w:bottom w:val="none" w:sz="0" w:space="0" w:color="auto"/>
        <w:right w:val="none" w:sz="0" w:space="0" w:color="auto"/>
      </w:divBdr>
    </w:div>
    <w:div w:id="1177965705">
      <w:bodyDiv w:val="1"/>
      <w:marLeft w:val="0"/>
      <w:marRight w:val="0"/>
      <w:marTop w:val="0"/>
      <w:marBottom w:val="0"/>
      <w:divBdr>
        <w:top w:val="none" w:sz="0" w:space="0" w:color="auto"/>
        <w:left w:val="none" w:sz="0" w:space="0" w:color="auto"/>
        <w:bottom w:val="none" w:sz="0" w:space="0" w:color="auto"/>
        <w:right w:val="none" w:sz="0" w:space="0" w:color="auto"/>
      </w:divBdr>
    </w:div>
    <w:div w:id="1178540416">
      <w:bodyDiv w:val="1"/>
      <w:marLeft w:val="0"/>
      <w:marRight w:val="0"/>
      <w:marTop w:val="0"/>
      <w:marBottom w:val="0"/>
      <w:divBdr>
        <w:top w:val="none" w:sz="0" w:space="0" w:color="auto"/>
        <w:left w:val="none" w:sz="0" w:space="0" w:color="auto"/>
        <w:bottom w:val="none" w:sz="0" w:space="0" w:color="auto"/>
        <w:right w:val="none" w:sz="0" w:space="0" w:color="auto"/>
      </w:divBdr>
    </w:div>
    <w:div w:id="1178886496">
      <w:bodyDiv w:val="1"/>
      <w:marLeft w:val="0"/>
      <w:marRight w:val="0"/>
      <w:marTop w:val="0"/>
      <w:marBottom w:val="0"/>
      <w:divBdr>
        <w:top w:val="none" w:sz="0" w:space="0" w:color="auto"/>
        <w:left w:val="none" w:sz="0" w:space="0" w:color="auto"/>
        <w:bottom w:val="none" w:sz="0" w:space="0" w:color="auto"/>
        <w:right w:val="none" w:sz="0" w:space="0" w:color="auto"/>
      </w:divBdr>
    </w:div>
    <w:div w:id="1178934038">
      <w:bodyDiv w:val="1"/>
      <w:marLeft w:val="0"/>
      <w:marRight w:val="0"/>
      <w:marTop w:val="0"/>
      <w:marBottom w:val="0"/>
      <w:divBdr>
        <w:top w:val="none" w:sz="0" w:space="0" w:color="auto"/>
        <w:left w:val="none" w:sz="0" w:space="0" w:color="auto"/>
        <w:bottom w:val="none" w:sz="0" w:space="0" w:color="auto"/>
        <w:right w:val="none" w:sz="0" w:space="0" w:color="auto"/>
      </w:divBdr>
    </w:div>
    <w:div w:id="1179351379">
      <w:bodyDiv w:val="1"/>
      <w:marLeft w:val="0"/>
      <w:marRight w:val="0"/>
      <w:marTop w:val="0"/>
      <w:marBottom w:val="0"/>
      <w:divBdr>
        <w:top w:val="none" w:sz="0" w:space="0" w:color="auto"/>
        <w:left w:val="none" w:sz="0" w:space="0" w:color="auto"/>
        <w:bottom w:val="none" w:sz="0" w:space="0" w:color="auto"/>
        <w:right w:val="none" w:sz="0" w:space="0" w:color="auto"/>
      </w:divBdr>
    </w:div>
    <w:div w:id="1180238347">
      <w:bodyDiv w:val="1"/>
      <w:marLeft w:val="0"/>
      <w:marRight w:val="0"/>
      <w:marTop w:val="0"/>
      <w:marBottom w:val="0"/>
      <w:divBdr>
        <w:top w:val="none" w:sz="0" w:space="0" w:color="auto"/>
        <w:left w:val="none" w:sz="0" w:space="0" w:color="auto"/>
        <w:bottom w:val="none" w:sz="0" w:space="0" w:color="auto"/>
        <w:right w:val="none" w:sz="0" w:space="0" w:color="auto"/>
      </w:divBdr>
    </w:div>
    <w:div w:id="1180268700">
      <w:bodyDiv w:val="1"/>
      <w:marLeft w:val="0"/>
      <w:marRight w:val="0"/>
      <w:marTop w:val="0"/>
      <w:marBottom w:val="0"/>
      <w:divBdr>
        <w:top w:val="none" w:sz="0" w:space="0" w:color="auto"/>
        <w:left w:val="none" w:sz="0" w:space="0" w:color="auto"/>
        <w:bottom w:val="none" w:sz="0" w:space="0" w:color="auto"/>
        <w:right w:val="none" w:sz="0" w:space="0" w:color="auto"/>
      </w:divBdr>
    </w:div>
    <w:div w:id="1181166680">
      <w:bodyDiv w:val="1"/>
      <w:marLeft w:val="0"/>
      <w:marRight w:val="0"/>
      <w:marTop w:val="0"/>
      <w:marBottom w:val="0"/>
      <w:divBdr>
        <w:top w:val="none" w:sz="0" w:space="0" w:color="auto"/>
        <w:left w:val="none" w:sz="0" w:space="0" w:color="auto"/>
        <w:bottom w:val="none" w:sz="0" w:space="0" w:color="auto"/>
        <w:right w:val="none" w:sz="0" w:space="0" w:color="auto"/>
      </w:divBdr>
    </w:div>
    <w:div w:id="1181356627">
      <w:bodyDiv w:val="1"/>
      <w:marLeft w:val="0"/>
      <w:marRight w:val="0"/>
      <w:marTop w:val="0"/>
      <w:marBottom w:val="0"/>
      <w:divBdr>
        <w:top w:val="none" w:sz="0" w:space="0" w:color="auto"/>
        <w:left w:val="none" w:sz="0" w:space="0" w:color="auto"/>
        <w:bottom w:val="none" w:sz="0" w:space="0" w:color="auto"/>
        <w:right w:val="none" w:sz="0" w:space="0" w:color="auto"/>
      </w:divBdr>
    </w:div>
    <w:div w:id="1181433540">
      <w:bodyDiv w:val="1"/>
      <w:marLeft w:val="0"/>
      <w:marRight w:val="0"/>
      <w:marTop w:val="0"/>
      <w:marBottom w:val="0"/>
      <w:divBdr>
        <w:top w:val="none" w:sz="0" w:space="0" w:color="auto"/>
        <w:left w:val="none" w:sz="0" w:space="0" w:color="auto"/>
        <w:bottom w:val="none" w:sz="0" w:space="0" w:color="auto"/>
        <w:right w:val="none" w:sz="0" w:space="0" w:color="auto"/>
      </w:divBdr>
    </w:div>
    <w:div w:id="1182426999">
      <w:bodyDiv w:val="1"/>
      <w:marLeft w:val="0"/>
      <w:marRight w:val="0"/>
      <w:marTop w:val="0"/>
      <w:marBottom w:val="0"/>
      <w:divBdr>
        <w:top w:val="none" w:sz="0" w:space="0" w:color="auto"/>
        <w:left w:val="none" w:sz="0" w:space="0" w:color="auto"/>
        <w:bottom w:val="none" w:sz="0" w:space="0" w:color="auto"/>
        <w:right w:val="none" w:sz="0" w:space="0" w:color="auto"/>
      </w:divBdr>
    </w:div>
    <w:div w:id="1183284874">
      <w:bodyDiv w:val="1"/>
      <w:marLeft w:val="0"/>
      <w:marRight w:val="0"/>
      <w:marTop w:val="0"/>
      <w:marBottom w:val="0"/>
      <w:divBdr>
        <w:top w:val="none" w:sz="0" w:space="0" w:color="auto"/>
        <w:left w:val="none" w:sz="0" w:space="0" w:color="auto"/>
        <w:bottom w:val="none" w:sz="0" w:space="0" w:color="auto"/>
        <w:right w:val="none" w:sz="0" w:space="0" w:color="auto"/>
      </w:divBdr>
    </w:div>
    <w:div w:id="1185175572">
      <w:bodyDiv w:val="1"/>
      <w:marLeft w:val="0"/>
      <w:marRight w:val="0"/>
      <w:marTop w:val="0"/>
      <w:marBottom w:val="0"/>
      <w:divBdr>
        <w:top w:val="none" w:sz="0" w:space="0" w:color="auto"/>
        <w:left w:val="none" w:sz="0" w:space="0" w:color="auto"/>
        <w:bottom w:val="none" w:sz="0" w:space="0" w:color="auto"/>
        <w:right w:val="none" w:sz="0" w:space="0" w:color="auto"/>
      </w:divBdr>
    </w:div>
    <w:div w:id="1185944631">
      <w:bodyDiv w:val="1"/>
      <w:marLeft w:val="0"/>
      <w:marRight w:val="0"/>
      <w:marTop w:val="0"/>
      <w:marBottom w:val="0"/>
      <w:divBdr>
        <w:top w:val="none" w:sz="0" w:space="0" w:color="auto"/>
        <w:left w:val="none" w:sz="0" w:space="0" w:color="auto"/>
        <w:bottom w:val="none" w:sz="0" w:space="0" w:color="auto"/>
        <w:right w:val="none" w:sz="0" w:space="0" w:color="auto"/>
      </w:divBdr>
    </w:div>
    <w:div w:id="1186210956">
      <w:bodyDiv w:val="1"/>
      <w:marLeft w:val="0"/>
      <w:marRight w:val="0"/>
      <w:marTop w:val="0"/>
      <w:marBottom w:val="0"/>
      <w:divBdr>
        <w:top w:val="none" w:sz="0" w:space="0" w:color="auto"/>
        <w:left w:val="none" w:sz="0" w:space="0" w:color="auto"/>
        <w:bottom w:val="none" w:sz="0" w:space="0" w:color="auto"/>
        <w:right w:val="none" w:sz="0" w:space="0" w:color="auto"/>
      </w:divBdr>
    </w:div>
    <w:div w:id="1186408572">
      <w:bodyDiv w:val="1"/>
      <w:marLeft w:val="0"/>
      <w:marRight w:val="0"/>
      <w:marTop w:val="0"/>
      <w:marBottom w:val="0"/>
      <w:divBdr>
        <w:top w:val="none" w:sz="0" w:space="0" w:color="auto"/>
        <w:left w:val="none" w:sz="0" w:space="0" w:color="auto"/>
        <w:bottom w:val="none" w:sz="0" w:space="0" w:color="auto"/>
        <w:right w:val="none" w:sz="0" w:space="0" w:color="auto"/>
      </w:divBdr>
    </w:div>
    <w:div w:id="1187989228">
      <w:bodyDiv w:val="1"/>
      <w:marLeft w:val="0"/>
      <w:marRight w:val="0"/>
      <w:marTop w:val="0"/>
      <w:marBottom w:val="0"/>
      <w:divBdr>
        <w:top w:val="none" w:sz="0" w:space="0" w:color="auto"/>
        <w:left w:val="none" w:sz="0" w:space="0" w:color="auto"/>
        <w:bottom w:val="none" w:sz="0" w:space="0" w:color="auto"/>
        <w:right w:val="none" w:sz="0" w:space="0" w:color="auto"/>
      </w:divBdr>
    </w:div>
    <w:div w:id="1188714034">
      <w:bodyDiv w:val="1"/>
      <w:marLeft w:val="0"/>
      <w:marRight w:val="0"/>
      <w:marTop w:val="0"/>
      <w:marBottom w:val="0"/>
      <w:divBdr>
        <w:top w:val="none" w:sz="0" w:space="0" w:color="auto"/>
        <w:left w:val="none" w:sz="0" w:space="0" w:color="auto"/>
        <w:bottom w:val="none" w:sz="0" w:space="0" w:color="auto"/>
        <w:right w:val="none" w:sz="0" w:space="0" w:color="auto"/>
      </w:divBdr>
    </w:div>
    <w:div w:id="1188956232">
      <w:bodyDiv w:val="1"/>
      <w:marLeft w:val="0"/>
      <w:marRight w:val="0"/>
      <w:marTop w:val="0"/>
      <w:marBottom w:val="0"/>
      <w:divBdr>
        <w:top w:val="none" w:sz="0" w:space="0" w:color="auto"/>
        <w:left w:val="none" w:sz="0" w:space="0" w:color="auto"/>
        <w:bottom w:val="none" w:sz="0" w:space="0" w:color="auto"/>
        <w:right w:val="none" w:sz="0" w:space="0" w:color="auto"/>
      </w:divBdr>
    </w:div>
    <w:div w:id="1190070671">
      <w:bodyDiv w:val="1"/>
      <w:marLeft w:val="0"/>
      <w:marRight w:val="0"/>
      <w:marTop w:val="0"/>
      <w:marBottom w:val="0"/>
      <w:divBdr>
        <w:top w:val="none" w:sz="0" w:space="0" w:color="auto"/>
        <w:left w:val="none" w:sz="0" w:space="0" w:color="auto"/>
        <w:bottom w:val="none" w:sz="0" w:space="0" w:color="auto"/>
        <w:right w:val="none" w:sz="0" w:space="0" w:color="auto"/>
      </w:divBdr>
    </w:div>
    <w:div w:id="1190528164">
      <w:bodyDiv w:val="1"/>
      <w:marLeft w:val="0"/>
      <w:marRight w:val="0"/>
      <w:marTop w:val="0"/>
      <w:marBottom w:val="0"/>
      <w:divBdr>
        <w:top w:val="none" w:sz="0" w:space="0" w:color="auto"/>
        <w:left w:val="none" w:sz="0" w:space="0" w:color="auto"/>
        <w:bottom w:val="none" w:sz="0" w:space="0" w:color="auto"/>
        <w:right w:val="none" w:sz="0" w:space="0" w:color="auto"/>
      </w:divBdr>
    </w:div>
    <w:div w:id="1192062923">
      <w:bodyDiv w:val="1"/>
      <w:marLeft w:val="0"/>
      <w:marRight w:val="0"/>
      <w:marTop w:val="0"/>
      <w:marBottom w:val="0"/>
      <w:divBdr>
        <w:top w:val="none" w:sz="0" w:space="0" w:color="auto"/>
        <w:left w:val="none" w:sz="0" w:space="0" w:color="auto"/>
        <w:bottom w:val="none" w:sz="0" w:space="0" w:color="auto"/>
        <w:right w:val="none" w:sz="0" w:space="0" w:color="auto"/>
      </w:divBdr>
    </w:div>
    <w:div w:id="1193761039">
      <w:bodyDiv w:val="1"/>
      <w:marLeft w:val="0"/>
      <w:marRight w:val="0"/>
      <w:marTop w:val="0"/>
      <w:marBottom w:val="0"/>
      <w:divBdr>
        <w:top w:val="none" w:sz="0" w:space="0" w:color="auto"/>
        <w:left w:val="none" w:sz="0" w:space="0" w:color="auto"/>
        <w:bottom w:val="none" w:sz="0" w:space="0" w:color="auto"/>
        <w:right w:val="none" w:sz="0" w:space="0" w:color="auto"/>
      </w:divBdr>
    </w:div>
    <w:div w:id="1194608754">
      <w:bodyDiv w:val="1"/>
      <w:marLeft w:val="0"/>
      <w:marRight w:val="0"/>
      <w:marTop w:val="0"/>
      <w:marBottom w:val="0"/>
      <w:divBdr>
        <w:top w:val="none" w:sz="0" w:space="0" w:color="auto"/>
        <w:left w:val="none" w:sz="0" w:space="0" w:color="auto"/>
        <w:bottom w:val="none" w:sz="0" w:space="0" w:color="auto"/>
        <w:right w:val="none" w:sz="0" w:space="0" w:color="auto"/>
      </w:divBdr>
    </w:div>
    <w:div w:id="1195075902">
      <w:bodyDiv w:val="1"/>
      <w:marLeft w:val="0"/>
      <w:marRight w:val="0"/>
      <w:marTop w:val="0"/>
      <w:marBottom w:val="0"/>
      <w:divBdr>
        <w:top w:val="none" w:sz="0" w:space="0" w:color="auto"/>
        <w:left w:val="none" w:sz="0" w:space="0" w:color="auto"/>
        <w:bottom w:val="none" w:sz="0" w:space="0" w:color="auto"/>
        <w:right w:val="none" w:sz="0" w:space="0" w:color="auto"/>
      </w:divBdr>
    </w:div>
    <w:div w:id="1196429132">
      <w:bodyDiv w:val="1"/>
      <w:marLeft w:val="0"/>
      <w:marRight w:val="0"/>
      <w:marTop w:val="0"/>
      <w:marBottom w:val="0"/>
      <w:divBdr>
        <w:top w:val="none" w:sz="0" w:space="0" w:color="auto"/>
        <w:left w:val="none" w:sz="0" w:space="0" w:color="auto"/>
        <w:bottom w:val="none" w:sz="0" w:space="0" w:color="auto"/>
        <w:right w:val="none" w:sz="0" w:space="0" w:color="auto"/>
      </w:divBdr>
    </w:div>
    <w:div w:id="1196770771">
      <w:bodyDiv w:val="1"/>
      <w:marLeft w:val="0"/>
      <w:marRight w:val="0"/>
      <w:marTop w:val="0"/>
      <w:marBottom w:val="0"/>
      <w:divBdr>
        <w:top w:val="none" w:sz="0" w:space="0" w:color="auto"/>
        <w:left w:val="none" w:sz="0" w:space="0" w:color="auto"/>
        <w:bottom w:val="none" w:sz="0" w:space="0" w:color="auto"/>
        <w:right w:val="none" w:sz="0" w:space="0" w:color="auto"/>
      </w:divBdr>
    </w:div>
    <w:div w:id="1196886829">
      <w:bodyDiv w:val="1"/>
      <w:marLeft w:val="0"/>
      <w:marRight w:val="0"/>
      <w:marTop w:val="0"/>
      <w:marBottom w:val="0"/>
      <w:divBdr>
        <w:top w:val="none" w:sz="0" w:space="0" w:color="auto"/>
        <w:left w:val="none" w:sz="0" w:space="0" w:color="auto"/>
        <w:bottom w:val="none" w:sz="0" w:space="0" w:color="auto"/>
        <w:right w:val="none" w:sz="0" w:space="0" w:color="auto"/>
      </w:divBdr>
    </w:div>
    <w:div w:id="1197356820">
      <w:bodyDiv w:val="1"/>
      <w:marLeft w:val="0"/>
      <w:marRight w:val="0"/>
      <w:marTop w:val="0"/>
      <w:marBottom w:val="0"/>
      <w:divBdr>
        <w:top w:val="none" w:sz="0" w:space="0" w:color="auto"/>
        <w:left w:val="none" w:sz="0" w:space="0" w:color="auto"/>
        <w:bottom w:val="none" w:sz="0" w:space="0" w:color="auto"/>
        <w:right w:val="none" w:sz="0" w:space="0" w:color="auto"/>
      </w:divBdr>
    </w:div>
    <w:div w:id="1198811561">
      <w:bodyDiv w:val="1"/>
      <w:marLeft w:val="0"/>
      <w:marRight w:val="0"/>
      <w:marTop w:val="0"/>
      <w:marBottom w:val="0"/>
      <w:divBdr>
        <w:top w:val="none" w:sz="0" w:space="0" w:color="auto"/>
        <w:left w:val="none" w:sz="0" w:space="0" w:color="auto"/>
        <w:bottom w:val="none" w:sz="0" w:space="0" w:color="auto"/>
        <w:right w:val="none" w:sz="0" w:space="0" w:color="auto"/>
      </w:divBdr>
    </w:div>
    <w:div w:id="1199051284">
      <w:bodyDiv w:val="1"/>
      <w:marLeft w:val="0"/>
      <w:marRight w:val="0"/>
      <w:marTop w:val="0"/>
      <w:marBottom w:val="0"/>
      <w:divBdr>
        <w:top w:val="none" w:sz="0" w:space="0" w:color="auto"/>
        <w:left w:val="none" w:sz="0" w:space="0" w:color="auto"/>
        <w:bottom w:val="none" w:sz="0" w:space="0" w:color="auto"/>
        <w:right w:val="none" w:sz="0" w:space="0" w:color="auto"/>
      </w:divBdr>
    </w:div>
    <w:div w:id="1199514353">
      <w:bodyDiv w:val="1"/>
      <w:marLeft w:val="0"/>
      <w:marRight w:val="0"/>
      <w:marTop w:val="0"/>
      <w:marBottom w:val="0"/>
      <w:divBdr>
        <w:top w:val="none" w:sz="0" w:space="0" w:color="auto"/>
        <w:left w:val="none" w:sz="0" w:space="0" w:color="auto"/>
        <w:bottom w:val="none" w:sz="0" w:space="0" w:color="auto"/>
        <w:right w:val="none" w:sz="0" w:space="0" w:color="auto"/>
      </w:divBdr>
    </w:div>
    <w:div w:id="1201287174">
      <w:bodyDiv w:val="1"/>
      <w:marLeft w:val="0"/>
      <w:marRight w:val="0"/>
      <w:marTop w:val="0"/>
      <w:marBottom w:val="0"/>
      <w:divBdr>
        <w:top w:val="none" w:sz="0" w:space="0" w:color="auto"/>
        <w:left w:val="none" w:sz="0" w:space="0" w:color="auto"/>
        <w:bottom w:val="none" w:sz="0" w:space="0" w:color="auto"/>
        <w:right w:val="none" w:sz="0" w:space="0" w:color="auto"/>
      </w:divBdr>
    </w:div>
    <w:div w:id="1202473221">
      <w:bodyDiv w:val="1"/>
      <w:marLeft w:val="0"/>
      <w:marRight w:val="0"/>
      <w:marTop w:val="0"/>
      <w:marBottom w:val="0"/>
      <w:divBdr>
        <w:top w:val="none" w:sz="0" w:space="0" w:color="auto"/>
        <w:left w:val="none" w:sz="0" w:space="0" w:color="auto"/>
        <w:bottom w:val="none" w:sz="0" w:space="0" w:color="auto"/>
        <w:right w:val="none" w:sz="0" w:space="0" w:color="auto"/>
      </w:divBdr>
    </w:div>
    <w:div w:id="1202748013">
      <w:bodyDiv w:val="1"/>
      <w:marLeft w:val="0"/>
      <w:marRight w:val="0"/>
      <w:marTop w:val="0"/>
      <w:marBottom w:val="0"/>
      <w:divBdr>
        <w:top w:val="none" w:sz="0" w:space="0" w:color="auto"/>
        <w:left w:val="none" w:sz="0" w:space="0" w:color="auto"/>
        <w:bottom w:val="none" w:sz="0" w:space="0" w:color="auto"/>
        <w:right w:val="none" w:sz="0" w:space="0" w:color="auto"/>
      </w:divBdr>
    </w:div>
    <w:div w:id="1204173329">
      <w:bodyDiv w:val="1"/>
      <w:marLeft w:val="0"/>
      <w:marRight w:val="0"/>
      <w:marTop w:val="0"/>
      <w:marBottom w:val="0"/>
      <w:divBdr>
        <w:top w:val="none" w:sz="0" w:space="0" w:color="auto"/>
        <w:left w:val="none" w:sz="0" w:space="0" w:color="auto"/>
        <w:bottom w:val="none" w:sz="0" w:space="0" w:color="auto"/>
        <w:right w:val="none" w:sz="0" w:space="0" w:color="auto"/>
      </w:divBdr>
    </w:div>
    <w:div w:id="1204291763">
      <w:bodyDiv w:val="1"/>
      <w:marLeft w:val="0"/>
      <w:marRight w:val="0"/>
      <w:marTop w:val="0"/>
      <w:marBottom w:val="0"/>
      <w:divBdr>
        <w:top w:val="none" w:sz="0" w:space="0" w:color="auto"/>
        <w:left w:val="none" w:sz="0" w:space="0" w:color="auto"/>
        <w:bottom w:val="none" w:sz="0" w:space="0" w:color="auto"/>
        <w:right w:val="none" w:sz="0" w:space="0" w:color="auto"/>
      </w:divBdr>
    </w:div>
    <w:div w:id="1205213001">
      <w:bodyDiv w:val="1"/>
      <w:marLeft w:val="0"/>
      <w:marRight w:val="0"/>
      <w:marTop w:val="0"/>
      <w:marBottom w:val="0"/>
      <w:divBdr>
        <w:top w:val="none" w:sz="0" w:space="0" w:color="auto"/>
        <w:left w:val="none" w:sz="0" w:space="0" w:color="auto"/>
        <w:bottom w:val="none" w:sz="0" w:space="0" w:color="auto"/>
        <w:right w:val="none" w:sz="0" w:space="0" w:color="auto"/>
      </w:divBdr>
    </w:div>
    <w:div w:id="1205483895">
      <w:bodyDiv w:val="1"/>
      <w:marLeft w:val="0"/>
      <w:marRight w:val="0"/>
      <w:marTop w:val="0"/>
      <w:marBottom w:val="0"/>
      <w:divBdr>
        <w:top w:val="none" w:sz="0" w:space="0" w:color="auto"/>
        <w:left w:val="none" w:sz="0" w:space="0" w:color="auto"/>
        <w:bottom w:val="none" w:sz="0" w:space="0" w:color="auto"/>
        <w:right w:val="none" w:sz="0" w:space="0" w:color="auto"/>
      </w:divBdr>
    </w:div>
    <w:div w:id="1205751675">
      <w:bodyDiv w:val="1"/>
      <w:marLeft w:val="0"/>
      <w:marRight w:val="0"/>
      <w:marTop w:val="0"/>
      <w:marBottom w:val="0"/>
      <w:divBdr>
        <w:top w:val="none" w:sz="0" w:space="0" w:color="auto"/>
        <w:left w:val="none" w:sz="0" w:space="0" w:color="auto"/>
        <w:bottom w:val="none" w:sz="0" w:space="0" w:color="auto"/>
        <w:right w:val="none" w:sz="0" w:space="0" w:color="auto"/>
      </w:divBdr>
    </w:div>
    <w:div w:id="1205946811">
      <w:bodyDiv w:val="1"/>
      <w:marLeft w:val="0"/>
      <w:marRight w:val="0"/>
      <w:marTop w:val="0"/>
      <w:marBottom w:val="0"/>
      <w:divBdr>
        <w:top w:val="none" w:sz="0" w:space="0" w:color="auto"/>
        <w:left w:val="none" w:sz="0" w:space="0" w:color="auto"/>
        <w:bottom w:val="none" w:sz="0" w:space="0" w:color="auto"/>
        <w:right w:val="none" w:sz="0" w:space="0" w:color="auto"/>
      </w:divBdr>
    </w:div>
    <w:div w:id="1209562478">
      <w:bodyDiv w:val="1"/>
      <w:marLeft w:val="0"/>
      <w:marRight w:val="0"/>
      <w:marTop w:val="0"/>
      <w:marBottom w:val="0"/>
      <w:divBdr>
        <w:top w:val="none" w:sz="0" w:space="0" w:color="auto"/>
        <w:left w:val="none" w:sz="0" w:space="0" w:color="auto"/>
        <w:bottom w:val="none" w:sz="0" w:space="0" w:color="auto"/>
        <w:right w:val="none" w:sz="0" w:space="0" w:color="auto"/>
      </w:divBdr>
    </w:div>
    <w:div w:id="1211264846">
      <w:bodyDiv w:val="1"/>
      <w:marLeft w:val="0"/>
      <w:marRight w:val="0"/>
      <w:marTop w:val="0"/>
      <w:marBottom w:val="0"/>
      <w:divBdr>
        <w:top w:val="none" w:sz="0" w:space="0" w:color="auto"/>
        <w:left w:val="none" w:sz="0" w:space="0" w:color="auto"/>
        <w:bottom w:val="none" w:sz="0" w:space="0" w:color="auto"/>
        <w:right w:val="none" w:sz="0" w:space="0" w:color="auto"/>
      </w:divBdr>
    </w:div>
    <w:div w:id="1211265349">
      <w:bodyDiv w:val="1"/>
      <w:marLeft w:val="0"/>
      <w:marRight w:val="0"/>
      <w:marTop w:val="0"/>
      <w:marBottom w:val="0"/>
      <w:divBdr>
        <w:top w:val="none" w:sz="0" w:space="0" w:color="auto"/>
        <w:left w:val="none" w:sz="0" w:space="0" w:color="auto"/>
        <w:bottom w:val="none" w:sz="0" w:space="0" w:color="auto"/>
        <w:right w:val="none" w:sz="0" w:space="0" w:color="auto"/>
      </w:divBdr>
    </w:div>
    <w:div w:id="1211381321">
      <w:bodyDiv w:val="1"/>
      <w:marLeft w:val="0"/>
      <w:marRight w:val="0"/>
      <w:marTop w:val="0"/>
      <w:marBottom w:val="0"/>
      <w:divBdr>
        <w:top w:val="none" w:sz="0" w:space="0" w:color="auto"/>
        <w:left w:val="none" w:sz="0" w:space="0" w:color="auto"/>
        <w:bottom w:val="none" w:sz="0" w:space="0" w:color="auto"/>
        <w:right w:val="none" w:sz="0" w:space="0" w:color="auto"/>
      </w:divBdr>
    </w:div>
    <w:div w:id="1211499186">
      <w:bodyDiv w:val="1"/>
      <w:marLeft w:val="0"/>
      <w:marRight w:val="0"/>
      <w:marTop w:val="0"/>
      <w:marBottom w:val="0"/>
      <w:divBdr>
        <w:top w:val="none" w:sz="0" w:space="0" w:color="auto"/>
        <w:left w:val="none" w:sz="0" w:space="0" w:color="auto"/>
        <w:bottom w:val="none" w:sz="0" w:space="0" w:color="auto"/>
        <w:right w:val="none" w:sz="0" w:space="0" w:color="auto"/>
      </w:divBdr>
    </w:div>
    <w:div w:id="1211772901">
      <w:bodyDiv w:val="1"/>
      <w:marLeft w:val="0"/>
      <w:marRight w:val="0"/>
      <w:marTop w:val="0"/>
      <w:marBottom w:val="0"/>
      <w:divBdr>
        <w:top w:val="none" w:sz="0" w:space="0" w:color="auto"/>
        <w:left w:val="none" w:sz="0" w:space="0" w:color="auto"/>
        <w:bottom w:val="none" w:sz="0" w:space="0" w:color="auto"/>
        <w:right w:val="none" w:sz="0" w:space="0" w:color="auto"/>
      </w:divBdr>
    </w:div>
    <w:div w:id="1212889397">
      <w:bodyDiv w:val="1"/>
      <w:marLeft w:val="0"/>
      <w:marRight w:val="0"/>
      <w:marTop w:val="0"/>
      <w:marBottom w:val="0"/>
      <w:divBdr>
        <w:top w:val="none" w:sz="0" w:space="0" w:color="auto"/>
        <w:left w:val="none" w:sz="0" w:space="0" w:color="auto"/>
        <w:bottom w:val="none" w:sz="0" w:space="0" w:color="auto"/>
        <w:right w:val="none" w:sz="0" w:space="0" w:color="auto"/>
      </w:divBdr>
    </w:div>
    <w:div w:id="1213348335">
      <w:bodyDiv w:val="1"/>
      <w:marLeft w:val="0"/>
      <w:marRight w:val="0"/>
      <w:marTop w:val="0"/>
      <w:marBottom w:val="0"/>
      <w:divBdr>
        <w:top w:val="none" w:sz="0" w:space="0" w:color="auto"/>
        <w:left w:val="none" w:sz="0" w:space="0" w:color="auto"/>
        <w:bottom w:val="none" w:sz="0" w:space="0" w:color="auto"/>
        <w:right w:val="none" w:sz="0" w:space="0" w:color="auto"/>
      </w:divBdr>
    </w:div>
    <w:div w:id="1215770683">
      <w:bodyDiv w:val="1"/>
      <w:marLeft w:val="0"/>
      <w:marRight w:val="0"/>
      <w:marTop w:val="0"/>
      <w:marBottom w:val="0"/>
      <w:divBdr>
        <w:top w:val="none" w:sz="0" w:space="0" w:color="auto"/>
        <w:left w:val="none" w:sz="0" w:space="0" w:color="auto"/>
        <w:bottom w:val="none" w:sz="0" w:space="0" w:color="auto"/>
        <w:right w:val="none" w:sz="0" w:space="0" w:color="auto"/>
      </w:divBdr>
    </w:div>
    <w:div w:id="1215779340">
      <w:bodyDiv w:val="1"/>
      <w:marLeft w:val="0"/>
      <w:marRight w:val="0"/>
      <w:marTop w:val="0"/>
      <w:marBottom w:val="0"/>
      <w:divBdr>
        <w:top w:val="none" w:sz="0" w:space="0" w:color="auto"/>
        <w:left w:val="none" w:sz="0" w:space="0" w:color="auto"/>
        <w:bottom w:val="none" w:sz="0" w:space="0" w:color="auto"/>
        <w:right w:val="none" w:sz="0" w:space="0" w:color="auto"/>
      </w:divBdr>
    </w:div>
    <w:div w:id="1218395767">
      <w:bodyDiv w:val="1"/>
      <w:marLeft w:val="0"/>
      <w:marRight w:val="0"/>
      <w:marTop w:val="0"/>
      <w:marBottom w:val="0"/>
      <w:divBdr>
        <w:top w:val="none" w:sz="0" w:space="0" w:color="auto"/>
        <w:left w:val="none" w:sz="0" w:space="0" w:color="auto"/>
        <w:bottom w:val="none" w:sz="0" w:space="0" w:color="auto"/>
        <w:right w:val="none" w:sz="0" w:space="0" w:color="auto"/>
      </w:divBdr>
    </w:div>
    <w:div w:id="1219709450">
      <w:bodyDiv w:val="1"/>
      <w:marLeft w:val="0"/>
      <w:marRight w:val="0"/>
      <w:marTop w:val="0"/>
      <w:marBottom w:val="0"/>
      <w:divBdr>
        <w:top w:val="none" w:sz="0" w:space="0" w:color="auto"/>
        <w:left w:val="none" w:sz="0" w:space="0" w:color="auto"/>
        <w:bottom w:val="none" w:sz="0" w:space="0" w:color="auto"/>
        <w:right w:val="none" w:sz="0" w:space="0" w:color="auto"/>
      </w:divBdr>
    </w:div>
    <w:div w:id="1221601926">
      <w:bodyDiv w:val="1"/>
      <w:marLeft w:val="0"/>
      <w:marRight w:val="0"/>
      <w:marTop w:val="0"/>
      <w:marBottom w:val="0"/>
      <w:divBdr>
        <w:top w:val="none" w:sz="0" w:space="0" w:color="auto"/>
        <w:left w:val="none" w:sz="0" w:space="0" w:color="auto"/>
        <w:bottom w:val="none" w:sz="0" w:space="0" w:color="auto"/>
        <w:right w:val="none" w:sz="0" w:space="0" w:color="auto"/>
      </w:divBdr>
    </w:div>
    <w:div w:id="1221676614">
      <w:bodyDiv w:val="1"/>
      <w:marLeft w:val="0"/>
      <w:marRight w:val="0"/>
      <w:marTop w:val="0"/>
      <w:marBottom w:val="0"/>
      <w:divBdr>
        <w:top w:val="none" w:sz="0" w:space="0" w:color="auto"/>
        <w:left w:val="none" w:sz="0" w:space="0" w:color="auto"/>
        <w:bottom w:val="none" w:sz="0" w:space="0" w:color="auto"/>
        <w:right w:val="none" w:sz="0" w:space="0" w:color="auto"/>
      </w:divBdr>
    </w:div>
    <w:div w:id="1221747635">
      <w:bodyDiv w:val="1"/>
      <w:marLeft w:val="0"/>
      <w:marRight w:val="0"/>
      <w:marTop w:val="0"/>
      <w:marBottom w:val="0"/>
      <w:divBdr>
        <w:top w:val="none" w:sz="0" w:space="0" w:color="auto"/>
        <w:left w:val="none" w:sz="0" w:space="0" w:color="auto"/>
        <w:bottom w:val="none" w:sz="0" w:space="0" w:color="auto"/>
        <w:right w:val="none" w:sz="0" w:space="0" w:color="auto"/>
      </w:divBdr>
    </w:div>
    <w:div w:id="1221868506">
      <w:bodyDiv w:val="1"/>
      <w:marLeft w:val="0"/>
      <w:marRight w:val="0"/>
      <w:marTop w:val="0"/>
      <w:marBottom w:val="0"/>
      <w:divBdr>
        <w:top w:val="none" w:sz="0" w:space="0" w:color="auto"/>
        <w:left w:val="none" w:sz="0" w:space="0" w:color="auto"/>
        <w:bottom w:val="none" w:sz="0" w:space="0" w:color="auto"/>
        <w:right w:val="none" w:sz="0" w:space="0" w:color="auto"/>
      </w:divBdr>
    </w:div>
    <w:div w:id="1221944825">
      <w:bodyDiv w:val="1"/>
      <w:marLeft w:val="0"/>
      <w:marRight w:val="0"/>
      <w:marTop w:val="0"/>
      <w:marBottom w:val="0"/>
      <w:divBdr>
        <w:top w:val="none" w:sz="0" w:space="0" w:color="auto"/>
        <w:left w:val="none" w:sz="0" w:space="0" w:color="auto"/>
        <w:bottom w:val="none" w:sz="0" w:space="0" w:color="auto"/>
        <w:right w:val="none" w:sz="0" w:space="0" w:color="auto"/>
      </w:divBdr>
    </w:div>
    <w:div w:id="1222014385">
      <w:bodyDiv w:val="1"/>
      <w:marLeft w:val="0"/>
      <w:marRight w:val="0"/>
      <w:marTop w:val="0"/>
      <w:marBottom w:val="0"/>
      <w:divBdr>
        <w:top w:val="none" w:sz="0" w:space="0" w:color="auto"/>
        <w:left w:val="none" w:sz="0" w:space="0" w:color="auto"/>
        <w:bottom w:val="none" w:sz="0" w:space="0" w:color="auto"/>
        <w:right w:val="none" w:sz="0" w:space="0" w:color="auto"/>
      </w:divBdr>
    </w:div>
    <w:div w:id="1223173696">
      <w:bodyDiv w:val="1"/>
      <w:marLeft w:val="0"/>
      <w:marRight w:val="0"/>
      <w:marTop w:val="0"/>
      <w:marBottom w:val="0"/>
      <w:divBdr>
        <w:top w:val="none" w:sz="0" w:space="0" w:color="auto"/>
        <w:left w:val="none" w:sz="0" w:space="0" w:color="auto"/>
        <w:bottom w:val="none" w:sz="0" w:space="0" w:color="auto"/>
        <w:right w:val="none" w:sz="0" w:space="0" w:color="auto"/>
      </w:divBdr>
    </w:div>
    <w:div w:id="1223784813">
      <w:bodyDiv w:val="1"/>
      <w:marLeft w:val="0"/>
      <w:marRight w:val="0"/>
      <w:marTop w:val="0"/>
      <w:marBottom w:val="0"/>
      <w:divBdr>
        <w:top w:val="none" w:sz="0" w:space="0" w:color="auto"/>
        <w:left w:val="none" w:sz="0" w:space="0" w:color="auto"/>
        <w:bottom w:val="none" w:sz="0" w:space="0" w:color="auto"/>
        <w:right w:val="none" w:sz="0" w:space="0" w:color="auto"/>
      </w:divBdr>
    </w:div>
    <w:div w:id="1224020713">
      <w:bodyDiv w:val="1"/>
      <w:marLeft w:val="0"/>
      <w:marRight w:val="0"/>
      <w:marTop w:val="0"/>
      <w:marBottom w:val="0"/>
      <w:divBdr>
        <w:top w:val="none" w:sz="0" w:space="0" w:color="auto"/>
        <w:left w:val="none" w:sz="0" w:space="0" w:color="auto"/>
        <w:bottom w:val="none" w:sz="0" w:space="0" w:color="auto"/>
        <w:right w:val="none" w:sz="0" w:space="0" w:color="auto"/>
      </w:divBdr>
    </w:div>
    <w:div w:id="1224175354">
      <w:bodyDiv w:val="1"/>
      <w:marLeft w:val="0"/>
      <w:marRight w:val="0"/>
      <w:marTop w:val="0"/>
      <w:marBottom w:val="0"/>
      <w:divBdr>
        <w:top w:val="none" w:sz="0" w:space="0" w:color="auto"/>
        <w:left w:val="none" w:sz="0" w:space="0" w:color="auto"/>
        <w:bottom w:val="none" w:sz="0" w:space="0" w:color="auto"/>
        <w:right w:val="none" w:sz="0" w:space="0" w:color="auto"/>
      </w:divBdr>
    </w:div>
    <w:div w:id="1225607929">
      <w:bodyDiv w:val="1"/>
      <w:marLeft w:val="0"/>
      <w:marRight w:val="0"/>
      <w:marTop w:val="0"/>
      <w:marBottom w:val="0"/>
      <w:divBdr>
        <w:top w:val="none" w:sz="0" w:space="0" w:color="auto"/>
        <w:left w:val="none" w:sz="0" w:space="0" w:color="auto"/>
        <w:bottom w:val="none" w:sz="0" w:space="0" w:color="auto"/>
        <w:right w:val="none" w:sz="0" w:space="0" w:color="auto"/>
      </w:divBdr>
    </w:div>
    <w:div w:id="1226141635">
      <w:bodyDiv w:val="1"/>
      <w:marLeft w:val="0"/>
      <w:marRight w:val="0"/>
      <w:marTop w:val="0"/>
      <w:marBottom w:val="0"/>
      <w:divBdr>
        <w:top w:val="none" w:sz="0" w:space="0" w:color="auto"/>
        <w:left w:val="none" w:sz="0" w:space="0" w:color="auto"/>
        <w:bottom w:val="none" w:sz="0" w:space="0" w:color="auto"/>
        <w:right w:val="none" w:sz="0" w:space="0" w:color="auto"/>
      </w:divBdr>
    </w:div>
    <w:div w:id="1226645325">
      <w:bodyDiv w:val="1"/>
      <w:marLeft w:val="0"/>
      <w:marRight w:val="0"/>
      <w:marTop w:val="0"/>
      <w:marBottom w:val="0"/>
      <w:divBdr>
        <w:top w:val="none" w:sz="0" w:space="0" w:color="auto"/>
        <w:left w:val="none" w:sz="0" w:space="0" w:color="auto"/>
        <w:bottom w:val="none" w:sz="0" w:space="0" w:color="auto"/>
        <w:right w:val="none" w:sz="0" w:space="0" w:color="auto"/>
      </w:divBdr>
    </w:div>
    <w:div w:id="1227305341">
      <w:bodyDiv w:val="1"/>
      <w:marLeft w:val="0"/>
      <w:marRight w:val="0"/>
      <w:marTop w:val="0"/>
      <w:marBottom w:val="0"/>
      <w:divBdr>
        <w:top w:val="none" w:sz="0" w:space="0" w:color="auto"/>
        <w:left w:val="none" w:sz="0" w:space="0" w:color="auto"/>
        <w:bottom w:val="none" w:sz="0" w:space="0" w:color="auto"/>
        <w:right w:val="none" w:sz="0" w:space="0" w:color="auto"/>
      </w:divBdr>
    </w:div>
    <w:div w:id="1227718318">
      <w:bodyDiv w:val="1"/>
      <w:marLeft w:val="0"/>
      <w:marRight w:val="0"/>
      <w:marTop w:val="0"/>
      <w:marBottom w:val="0"/>
      <w:divBdr>
        <w:top w:val="none" w:sz="0" w:space="0" w:color="auto"/>
        <w:left w:val="none" w:sz="0" w:space="0" w:color="auto"/>
        <w:bottom w:val="none" w:sz="0" w:space="0" w:color="auto"/>
        <w:right w:val="none" w:sz="0" w:space="0" w:color="auto"/>
      </w:divBdr>
    </w:div>
    <w:div w:id="1228079174">
      <w:bodyDiv w:val="1"/>
      <w:marLeft w:val="0"/>
      <w:marRight w:val="0"/>
      <w:marTop w:val="0"/>
      <w:marBottom w:val="0"/>
      <w:divBdr>
        <w:top w:val="none" w:sz="0" w:space="0" w:color="auto"/>
        <w:left w:val="none" w:sz="0" w:space="0" w:color="auto"/>
        <w:bottom w:val="none" w:sz="0" w:space="0" w:color="auto"/>
        <w:right w:val="none" w:sz="0" w:space="0" w:color="auto"/>
      </w:divBdr>
    </w:div>
    <w:div w:id="1229999992">
      <w:bodyDiv w:val="1"/>
      <w:marLeft w:val="0"/>
      <w:marRight w:val="0"/>
      <w:marTop w:val="0"/>
      <w:marBottom w:val="0"/>
      <w:divBdr>
        <w:top w:val="none" w:sz="0" w:space="0" w:color="auto"/>
        <w:left w:val="none" w:sz="0" w:space="0" w:color="auto"/>
        <w:bottom w:val="none" w:sz="0" w:space="0" w:color="auto"/>
        <w:right w:val="none" w:sz="0" w:space="0" w:color="auto"/>
      </w:divBdr>
    </w:div>
    <w:div w:id="1230310683">
      <w:bodyDiv w:val="1"/>
      <w:marLeft w:val="0"/>
      <w:marRight w:val="0"/>
      <w:marTop w:val="0"/>
      <w:marBottom w:val="0"/>
      <w:divBdr>
        <w:top w:val="none" w:sz="0" w:space="0" w:color="auto"/>
        <w:left w:val="none" w:sz="0" w:space="0" w:color="auto"/>
        <w:bottom w:val="none" w:sz="0" w:space="0" w:color="auto"/>
        <w:right w:val="none" w:sz="0" w:space="0" w:color="auto"/>
      </w:divBdr>
    </w:div>
    <w:div w:id="1230460616">
      <w:bodyDiv w:val="1"/>
      <w:marLeft w:val="0"/>
      <w:marRight w:val="0"/>
      <w:marTop w:val="0"/>
      <w:marBottom w:val="0"/>
      <w:divBdr>
        <w:top w:val="none" w:sz="0" w:space="0" w:color="auto"/>
        <w:left w:val="none" w:sz="0" w:space="0" w:color="auto"/>
        <w:bottom w:val="none" w:sz="0" w:space="0" w:color="auto"/>
        <w:right w:val="none" w:sz="0" w:space="0" w:color="auto"/>
      </w:divBdr>
    </w:div>
    <w:div w:id="1231384536">
      <w:bodyDiv w:val="1"/>
      <w:marLeft w:val="0"/>
      <w:marRight w:val="0"/>
      <w:marTop w:val="0"/>
      <w:marBottom w:val="0"/>
      <w:divBdr>
        <w:top w:val="none" w:sz="0" w:space="0" w:color="auto"/>
        <w:left w:val="none" w:sz="0" w:space="0" w:color="auto"/>
        <w:bottom w:val="none" w:sz="0" w:space="0" w:color="auto"/>
        <w:right w:val="none" w:sz="0" w:space="0" w:color="auto"/>
      </w:divBdr>
    </w:div>
    <w:div w:id="1231501246">
      <w:bodyDiv w:val="1"/>
      <w:marLeft w:val="0"/>
      <w:marRight w:val="0"/>
      <w:marTop w:val="0"/>
      <w:marBottom w:val="0"/>
      <w:divBdr>
        <w:top w:val="none" w:sz="0" w:space="0" w:color="auto"/>
        <w:left w:val="none" w:sz="0" w:space="0" w:color="auto"/>
        <w:bottom w:val="none" w:sz="0" w:space="0" w:color="auto"/>
        <w:right w:val="none" w:sz="0" w:space="0" w:color="auto"/>
      </w:divBdr>
    </w:div>
    <w:div w:id="1232547600">
      <w:bodyDiv w:val="1"/>
      <w:marLeft w:val="0"/>
      <w:marRight w:val="0"/>
      <w:marTop w:val="0"/>
      <w:marBottom w:val="0"/>
      <w:divBdr>
        <w:top w:val="none" w:sz="0" w:space="0" w:color="auto"/>
        <w:left w:val="none" w:sz="0" w:space="0" w:color="auto"/>
        <w:bottom w:val="none" w:sz="0" w:space="0" w:color="auto"/>
        <w:right w:val="none" w:sz="0" w:space="0" w:color="auto"/>
      </w:divBdr>
    </w:div>
    <w:div w:id="1232934138">
      <w:bodyDiv w:val="1"/>
      <w:marLeft w:val="0"/>
      <w:marRight w:val="0"/>
      <w:marTop w:val="0"/>
      <w:marBottom w:val="0"/>
      <w:divBdr>
        <w:top w:val="none" w:sz="0" w:space="0" w:color="auto"/>
        <w:left w:val="none" w:sz="0" w:space="0" w:color="auto"/>
        <w:bottom w:val="none" w:sz="0" w:space="0" w:color="auto"/>
        <w:right w:val="none" w:sz="0" w:space="0" w:color="auto"/>
      </w:divBdr>
    </w:div>
    <w:div w:id="1233586648">
      <w:bodyDiv w:val="1"/>
      <w:marLeft w:val="0"/>
      <w:marRight w:val="0"/>
      <w:marTop w:val="0"/>
      <w:marBottom w:val="0"/>
      <w:divBdr>
        <w:top w:val="none" w:sz="0" w:space="0" w:color="auto"/>
        <w:left w:val="none" w:sz="0" w:space="0" w:color="auto"/>
        <w:bottom w:val="none" w:sz="0" w:space="0" w:color="auto"/>
        <w:right w:val="none" w:sz="0" w:space="0" w:color="auto"/>
      </w:divBdr>
    </w:div>
    <w:div w:id="1234008908">
      <w:bodyDiv w:val="1"/>
      <w:marLeft w:val="0"/>
      <w:marRight w:val="0"/>
      <w:marTop w:val="0"/>
      <w:marBottom w:val="0"/>
      <w:divBdr>
        <w:top w:val="none" w:sz="0" w:space="0" w:color="auto"/>
        <w:left w:val="none" w:sz="0" w:space="0" w:color="auto"/>
        <w:bottom w:val="none" w:sz="0" w:space="0" w:color="auto"/>
        <w:right w:val="none" w:sz="0" w:space="0" w:color="auto"/>
      </w:divBdr>
    </w:div>
    <w:div w:id="1235048172">
      <w:bodyDiv w:val="1"/>
      <w:marLeft w:val="0"/>
      <w:marRight w:val="0"/>
      <w:marTop w:val="0"/>
      <w:marBottom w:val="0"/>
      <w:divBdr>
        <w:top w:val="none" w:sz="0" w:space="0" w:color="auto"/>
        <w:left w:val="none" w:sz="0" w:space="0" w:color="auto"/>
        <w:bottom w:val="none" w:sz="0" w:space="0" w:color="auto"/>
        <w:right w:val="none" w:sz="0" w:space="0" w:color="auto"/>
      </w:divBdr>
    </w:div>
    <w:div w:id="1235815181">
      <w:bodyDiv w:val="1"/>
      <w:marLeft w:val="0"/>
      <w:marRight w:val="0"/>
      <w:marTop w:val="0"/>
      <w:marBottom w:val="0"/>
      <w:divBdr>
        <w:top w:val="none" w:sz="0" w:space="0" w:color="auto"/>
        <w:left w:val="none" w:sz="0" w:space="0" w:color="auto"/>
        <w:bottom w:val="none" w:sz="0" w:space="0" w:color="auto"/>
        <w:right w:val="none" w:sz="0" w:space="0" w:color="auto"/>
      </w:divBdr>
    </w:div>
    <w:div w:id="1235899851">
      <w:bodyDiv w:val="1"/>
      <w:marLeft w:val="0"/>
      <w:marRight w:val="0"/>
      <w:marTop w:val="0"/>
      <w:marBottom w:val="0"/>
      <w:divBdr>
        <w:top w:val="none" w:sz="0" w:space="0" w:color="auto"/>
        <w:left w:val="none" w:sz="0" w:space="0" w:color="auto"/>
        <w:bottom w:val="none" w:sz="0" w:space="0" w:color="auto"/>
        <w:right w:val="none" w:sz="0" w:space="0" w:color="auto"/>
      </w:divBdr>
    </w:div>
    <w:div w:id="1237083117">
      <w:bodyDiv w:val="1"/>
      <w:marLeft w:val="0"/>
      <w:marRight w:val="0"/>
      <w:marTop w:val="0"/>
      <w:marBottom w:val="0"/>
      <w:divBdr>
        <w:top w:val="none" w:sz="0" w:space="0" w:color="auto"/>
        <w:left w:val="none" w:sz="0" w:space="0" w:color="auto"/>
        <w:bottom w:val="none" w:sz="0" w:space="0" w:color="auto"/>
        <w:right w:val="none" w:sz="0" w:space="0" w:color="auto"/>
      </w:divBdr>
    </w:div>
    <w:div w:id="1237518590">
      <w:bodyDiv w:val="1"/>
      <w:marLeft w:val="0"/>
      <w:marRight w:val="0"/>
      <w:marTop w:val="0"/>
      <w:marBottom w:val="0"/>
      <w:divBdr>
        <w:top w:val="none" w:sz="0" w:space="0" w:color="auto"/>
        <w:left w:val="none" w:sz="0" w:space="0" w:color="auto"/>
        <w:bottom w:val="none" w:sz="0" w:space="0" w:color="auto"/>
        <w:right w:val="none" w:sz="0" w:space="0" w:color="auto"/>
      </w:divBdr>
    </w:div>
    <w:div w:id="1237739524">
      <w:bodyDiv w:val="1"/>
      <w:marLeft w:val="0"/>
      <w:marRight w:val="0"/>
      <w:marTop w:val="0"/>
      <w:marBottom w:val="0"/>
      <w:divBdr>
        <w:top w:val="none" w:sz="0" w:space="0" w:color="auto"/>
        <w:left w:val="none" w:sz="0" w:space="0" w:color="auto"/>
        <w:bottom w:val="none" w:sz="0" w:space="0" w:color="auto"/>
        <w:right w:val="none" w:sz="0" w:space="0" w:color="auto"/>
      </w:divBdr>
    </w:div>
    <w:div w:id="1239052883">
      <w:bodyDiv w:val="1"/>
      <w:marLeft w:val="0"/>
      <w:marRight w:val="0"/>
      <w:marTop w:val="0"/>
      <w:marBottom w:val="0"/>
      <w:divBdr>
        <w:top w:val="none" w:sz="0" w:space="0" w:color="auto"/>
        <w:left w:val="none" w:sz="0" w:space="0" w:color="auto"/>
        <w:bottom w:val="none" w:sz="0" w:space="0" w:color="auto"/>
        <w:right w:val="none" w:sz="0" w:space="0" w:color="auto"/>
      </w:divBdr>
    </w:div>
    <w:div w:id="1239437968">
      <w:bodyDiv w:val="1"/>
      <w:marLeft w:val="0"/>
      <w:marRight w:val="0"/>
      <w:marTop w:val="0"/>
      <w:marBottom w:val="0"/>
      <w:divBdr>
        <w:top w:val="none" w:sz="0" w:space="0" w:color="auto"/>
        <w:left w:val="none" w:sz="0" w:space="0" w:color="auto"/>
        <w:bottom w:val="none" w:sz="0" w:space="0" w:color="auto"/>
        <w:right w:val="none" w:sz="0" w:space="0" w:color="auto"/>
      </w:divBdr>
    </w:div>
    <w:div w:id="1240015616">
      <w:bodyDiv w:val="1"/>
      <w:marLeft w:val="0"/>
      <w:marRight w:val="0"/>
      <w:marTop w:val="0"/>
      <w:marBottom w:val="0"/>
      <w:divBdr>
        <w:top w:val="none" w:sz="0" w:space="0" w:color="auto"/>
        <w:left w:val="none" w:sz="0" w:space="0" w:color="auto"/>
        <w:bottom w:val="none" w:sz="0" w:space="0" w:color="auto"/>
        <w:right w:val="none" w:sz="0" w:space="0" w:color="auto"/>
      </w:divBdr>
    </w:div>
    <w:div w:id="1240362805">
      <w:bodyDiv w:val="1"/>
      <w:marLeft w:val="0"/>
      <w:marRight w:val="0"/>
      <w:marTop w:val="0"/>
      <w:marBottom w:val="0"/>
      <w:divBdr>
        <w:top w:val="none" w:sz="0" w:space="0" w:color="auto"/>
        <w:left w:val="none" w:sz="0" w:space="0" w:color="auto"/>
        <w:bottom w:val="none" w:sz="0" w:space="0" w:color="auto"/>
        <w:right w:val="none" w:sz="0" w:space="0" w:color="auto"/>
      </w:divBdr>
    </w:div>
    <w:div w:id="1241912334">
      <w:bodyDiv w:val="1"/>
      <w:marLeft w:val="0"/>
      <w:marRight w:val="0"/>
      <w:marTop w:val="0"/>
      <w:marBottom w:val="0"/>
      <w:divBdr>
        <w:top w:val="none" w:sz="0" w:space="0" w:color="auto"/>
        <w:left w:val="none" w:sz="0" w:space="0" w:color="auto"/>
        <w:bottom w:val="none" w:sz="0" w:space="0" w:color="auto"/>
        <w:right w:val="none" w:sz="0" w:space="0" w:color="auto"/>
      </w:divBdr>
    </w:div>
    <w:div w:id="1242174665">
      <w:bodyDiv w:val="1"/>
      <w:marLeft w:val="0"/>
      <w:marRight w:val="0"/>
      <w:marTop w:val="0"/>
      <w:marBottom w:val="0"/>
      <w:divBdr>
        <w:top w:val="none" w:sz="0" w:space="0" w:color="auto"/>
        <w:left w:val="none" w:sz="0" w:space="0" w:color="auto"/>
        <w:bottom w:val="none" w:sz="0" w:space="0" w:color="auto"/>
        <w:right w:val="none" w:sz="0" w:space="0" w:color="auto"/>
      </w:divBdr>
    </w:div>
    <w:div w:id="1242174723">
      <w:bodyDiv w:val="1"/>
      <w:marLeft w:val="0"/>
      <w:marRight w:val="0"/>
      <w:marTop w:val="0"/>
      <w:marBottom w:val="0"/>
      <w:divBdr>
        <w:top w:val="none" w:sz="0" w:space="0" w:color="auto"/>
        <w:left w:val="none" w:sz="0" w:space="0" w:color="auto"/>
        <w:bottom w:val="none" w:sz="0" w:space="0" w:color="auto"/>
        <w:right w:val="none" w:sz="0" w:space="0" w:color="auto"/>
      </w:divBdr>
    </w:div>
    <w:div w:id="1242566397">
      <w:bodyDiv w:val="1"/>
      <w:marLeft w:val="0"/>
      <w:marRight w:val="0"/>
      <w:marTop w:val="0"/>
      <w:marBottom w:val="0"/>
      <w:divBdr>
        <w:top w:val="none" w:sz="0" w:space="0" w:color="auto"/>
        <w:left w:val="none" w:sz="0" w:space="0" w:color="auto"/>
        <w:bottom w:val="none" w:sz="0" w:space="0" w:color="auto"/>
        <w:right w:val="none" w:sz="0" w:space="0" w:color="auto"/>
      </w:divBdr>
    </w:div>
    <w:div w:id="1242910899">
      <w:bodyDiv w:val="1"/>
      <w:marLeft w:val="0"/>
      <w:marRight w:val="0"/>
      <w:marTop w:val="0"/>
      <w:marBottom w:val="0"/>
      <w:divBdr>
        <w:top w:val="none" w:sz="0" w:space="0" w:color="auto"/>
        <w:left w:val="none" w:sz="0" w:space="0" w:color="auto"/>
        <w:bottom w:val="none" w:sz="0" w:space="0" w:color="auto"/>
        <w:right w:val="none" w:sz="0" w:space="0" w:color="auto"/>
      </w:divBdr>
    </w:div>
    <w:div w:id="1243028379">
      <w:bodyDiv w:val="1"/>
      <w:marLeft w:val="0"/>
      <w:marRight w:val="0"/>
      <w:marTop w:val="0"/>
      <w:marBottom w:val="0"/>
      <w:divBdr>
        <w:top w:val="none" w:sz="0" w:space="0" w:color="auto"/>
        <w:left w:val="none" w:sz="0" w:space="0" w:color="auto"/>
        <w:bottom w:val="none" w:sz="0" w:space="0" w:color="auto"/>
        <w:right w:val="none" w:sz="0" w:space="0" w:color="auto"/>
      </w:divBdr>
    </w:div>
    <w:div w:id="1243679404">
      <w:bodyDiv w:val="1"/>
      <w:marLeft w:val="0"/>
      <w:marRight w:val="0"/>
      <w:marTop w:val="0"/>
      <w:marBottom w:val="0"/>
      <w:divBdr>
        <w:top w:val="none" w:sz="0" w:space="0" w:color="auto"/>
        <w:left w:val="none" w:sz="0" w:space="0" w:color="auto"/>
        <w:bottom w:val="none" w:sz="0" w:space="0" w:color="auto"/>
        <w:right w:val="none" w:sz="0" w:space="0" w:color="auto"/>
      </w:divBdr>
    </w:div>
    <w:div w:id="1243681238">
      <w:bodyDiv w:val="1"/>
      <w:marLeft w:val="0"/>
      <w:marRight w:val="0"/>
      <w:marTop w:val="0"/>
      <w:marBottom w:val="0"/>
      <w:divBdr>
        <w:top w:val="none" w:sz="0" w:space="0" w:color="auto"/>
        <w:left w:val="none" w:sz="0" w:space="0" w:color="auto"/>
        <w:bottom w:val="none" w:sz="0" w:space="0" w:color="auto"/>
        <w:right w:val="none" w:sz="0" w:space="0" w:color="auto"/>
      </w:divBdr>
    </w:div>
    <w:div w:id="1243682728">
      <w:bodyDiv w:val="1"/>
      <w:marLeft w:val="0"/>
      <w:marRight w:val="0"/>
      <w:marTop w:val="0"/>
      <w:marBottom w:val="0"/>
      <w:divBdr>
        <w:top w:val="none" w:sz="0" w:space="0" w:color="auto"/>
        <w:left w:val="none" w:sz="0" w:space="0" w:color="auto"/>
        <w:bottom w:val="none" w:sz="0" w:space="0" w:color="auto"/>
        <w:right w:val="none" w:sz="0" w:space="0" w:color="auto"/>
      </w:divBdr>
    </w:div>
    <w:div w:id="1245452656">
      <w:bodyDiv w:val="1"/>
      <w:marLeft w:val="0"/>
      <w:marRight w:val="0"/>
      <w:marTop w:val="0"/>
      <w:marBottom w:val="0"/>
      <w:divBdr>
        <w:top w:val="none" w:sz="0" w:space="0" w:color="auto"/>
        <w:left w:val="none" w:sz="0" w:space="0" w:color="auto"/>
        <w:bottom w:val="none" w:sz="0" w:space="0" w:color="auto"/>
        <w:right w:val="none" w:sz="0" w:space="0" w:color="auto"/>
      </w:divBdr>
    </w:div>
    <w:div w:id="1246106854">
      <w:bodyDiv w:val="1"/>
      <w:marLeft w:val="0"/>
      <w:marRight w:val="0"/>
      <w:marTop w:val="0"/>
      <w:marBottom w:val="0"/>
      <w:divBdr>
        <w:top w:val="none" w:sz="0" w:space="0" w:color="auto"/>
        <w:left w:val="none" w:sz="0" w:space="0" w:color="auto"/>
        <w:bottom w:val="none" w:sz="0" w:space="0" w:color="auto"/>
        <w:right w:val="none" w:sz="0" w:space="0" w:color="auto"/>
      </w:divBdr>
    </w:div>
    <w:div w:id="1246845082">
      <w:bodyDiv w:val="1"/>
      <w:marLeft w:val="0"/>
      <w:marRight w:val="0"/>
      <w:marTop w:val="0"/>
      <w:marBottom w:val="0"/>
      <w:divBdr>
        <w:top w:val="none" w:sz="0" w:space="0" w:color="auto"/>
        <w:left w:val="none" w:sz="0" w:space="0" w:color="auto"/>
        <w:bottom w:val="none" w:sz="0" w:space="0" w:color="auto"/>
        <w:right w:val="none" w:sz="0" w:space="0" w:color="auto"/>
      </w:divBdr>
    </w:div>
    <w:div w:id="1248072846">
      <w:bodyDiv w:val="1"/>
      <w:marLeft w:val="0"/>
      <w:marRight w:val="0"/>
      <w:marTop w:val="0"/>
      <w:marBottom w:val="0"/>
      <w:divBdr>
        <w:top w:val="none" w:sz="0" w:space="0" w:color="auto"/>
        <w:left w:val="none" w:sz="0" w:space="0" w:color="auto"/>
        <w:bottom w:val="none" w:sz="0" w:space="0" w:color="auto"/>
        <w:right w:val="none" w:sz="0" w:space="0" w:color="auto"/>
      </w:divBdr>
    </w:div>
    <w:div w:id="1248267013">
      <w:bodyDiv w:val="1"/>
      <w:marLeft w:val="0"/>
      <w:marRight w:val="0"/>
      <w:marTop w:val="0"/>
      <w:marBottom w:val="0"/>
      <w:divBdr>
        <w:top w:val="none" w:sz="0" w:space="0" w:color="auto"/>
        <w:left w:val="none" w:sz="0" w:space="0" w:color="auto"/>
        <w:bottom w:val="none" w:sz="0" w:space="0" w:color="auto"/>
        <w:right w:val="none" w:sz="0" w:space="0" w:color="auto"/>
      </w:divBdr>
    </w:div>
    <w:div w:id="1248802893">
      <w:bodyDiv w:val="1"/>
      <w:marLeft w:val="0"/>
      <w:marRight w:val="0"/>
      <w:marTop w:val="0"/>
      <w:marBottom w:val="0"/>
      <w:divBdr>
        <w:top w:val="none" w:sz="0" w:space="0" w:color="auto"/>
        <w:left w:val="none" w:sz="0" w:space="0" w:color="auto"/>
        <w:bottom w:val="none" w:sz="0" w:space="0" w:color="auto"/>
        <w:right w:val="none" w:sz="0" w:space="0" w:color="auto"/>
      </w:divBdr>
    </w:div>
    <w:div w:id="1249272994">
      <w:bodyDiv w:val="1"/>
      <w:marLeft w:val="0"/>
      <w:marRight w:val="0"/>
      <w:marTop w:val="0"/>
      <w:marBottom w:val="0"/>
      <w:divBdr>
        <w:top w:val="none" w:sz="0" w:space="0" w:color="auto"/>
        <w:left w:val="none" w:sz="0" w:space="0" w:color="auto"/>
        <w:bottom w:val="none" w:sz="0" w:space="0" w:color="auto"/>
        <w:right w:val="none" w:sz="0" w:space="0" w:color="auto"/>
      </w:divBdr>
    </w:div>
    <w:div w:id="1251160793">
      <w:bodyDiv w:val="1"/>
      <w:marLeft w:val="0"/>
      <w:marRight w:val="0"/>
      <w:marTop w:val="0"/>
      <w:marBottom w:val="0"/>
      <w:divBdr>
        <w:top w:val="none" w:sz="0" w:space="0" w:color="auto"/>
        <w:left w:val="none" w:sz="0" w:space="0" w:color="auto"/>
        <w:bottom w:val="none" w:sz="0" w:space="0" w:color="auto"/>
        <w:right w:val="none" w:sz="0" w:space="0" w:color="auto"/>
      </w:divBdr>
    </w:div>
    <w:div w:id="1251231369">
      <w:bodyDiv w:val="1"/>
      <w:marLeft w:val="0"/>
      <w:marRight w:val="0"/>
      <w:marTop w:val="0"/>
      <w:marBottom w:val="0"/>
      <w:divBdr>
        <w:top w:val="none" w:sz="0" w:space="0" w:color="auto"/>
        <w:left w:val="none" w:sz="0" w:space="0" w:color="auto"/>
        <w:bottom w:val="none" w:sz="0" w:space="0" w:color="auto"/>
        <w:right w:val="none" w:sz="0" w:space="0" w:color="auto"/>
      </w:divBdr>
    </w:div>
    <w:div w:id="1251236721">
      <w:bodyDiv w:val="1"/>
      <w:marLeft w:val="0"/>
      <w:marRight w:val="0"/>
      <w:marTop w:val="0"/>
      <w:marBottom w:val="0"/>
      <w:divBdr>
        <w:top w:val="none" w:sz="0" w:space="0" w:color="auto"/>
        <w:left w:val="none" w:sz="0" w:space="0" w:color="auto"/>
        <w:bottom w:val="none" w:sz="0" w:space="0" w:color="auto"/>
        <w:right w:val="none" w:sz="0" w:space="0" w:color="auto"/>
      </w:divBdr>
    </w:div>
    <w:div w:id="1252159200">
      <w:bodyDiv w:val="1"/>
      <w:marLeft w:val="0"/>
      <w:marRight w:val="0"/>
      <w:marTop w:val="0"/>
      <w:marBottom w:val="0"/>
      <w:divBdr>
        <w:top w:val="none" w:sz="0" w:space="0" w:color="auto"/>
        <w:left w:val="none" w:sz="0" w:space="0" w:color="auto"/>
        <w:bottom w:val="none" w:sz="0" w:space="0" w:color="auto"/>
        <w:right w:val="none" w:sz="0" w:space="0" w:color="auto"/>
      </w:divBdr>
    </w:div>
    <w:div w:id="1253053494">
      <w:bodyDiv w:val="1"/>
      <w:marLeft w:val="0"/>
      <w:marRight w:val="0"/>
      <w:marTop w:val="0"/>
      <w:marBottom w:val="0"/>
      <w:divBdr>
        <w:top w:val="none" w:sz="0" w:space="0" w:color="auto"/>
        <w:left w:val="none" w:sz="0" w:space="0" w:color="auto"/>
        <w:bottom w:val="none" w:sz="0" w:space="0" w:color="auto"/>
        <w:right w:val="none" w:sz="0" w:space="0" w:color="auto"/>
      </w:divBdr>
    </w:div>
    <w:div w:id="1253704554">
      <w:bodyDiv w:val="1"/>
      <w:marLeft w:val="0"/>
      <w:marRight w:val="0"/>
      <w:marTop w:val="0"/>
      <w:marBottom w:val="0"/>
      <w:divBdr>
        <w:top w:val="none" w:sz="0" w:space="0" w:color="auto"/>
        <w:left w:val="none" w:sz="0" w:space="0" w:color="auto"/>
        <w:bottom w:val="none" w:sz="0" w:space="0" w:color="auto"/>
        <w:right w:val="none" w:sz="0" w:space="0" w:color="auto"/>
      </w:divBdr>
    </w:div>
    <w:div w:id="1254510564">
      <w:bodyDiv w:val="1"/>
      <w:marLeft w:val="0"/>
      <w:marRight w:val="0"/>
      <w:marTop w:val="0"/>
      <w:marBottom w:val="0"/>
      <w:divBdr>
        <w:top w:val="none" w:sz="0" w:space="0" w:color="auto"/>
        <w:left w:val="none" w:sz="0" w:space="0" w:color="auto"/>
        <w:bottom w:val="none" w:sz="0" w:space="0" w:color="auto"/>
        <w:right w:val="none" w:sz="0" w:space="0" w:color="auto"/>
      </w:divBdr>
    </w:div>
    <w:div w:id="1255555841">
      <w:bodyDiv w:val="1"/>
      <w:marLeft w:val="0"/>
      <w:marRight w:val="0"/>
      <w:marTop w:val="0"/>
      <w:marBottom w:val="0"/>
      <w:divBdr>
        <w:top w:val="none" w:sz="0" w:space="0" w:color="auto"/>
        <w:left w:val="none" w:sz="0" w:space="0" w:color="auto"/>
        <w:bottom w:val="none" w:sz="0" w:space="0" w:color="auto"/>
        <w:right w:val="none" w:sz="0" w:space="0" w:color="auto"/>
      </w:divBdr>
    </w:div>
    <w:div w:id="1256403724">
      <w:bodyDiv w:val="1"/>
      <w:marLeft w:val="0"/>
      <w:marRight w:val="0"/>
      <w:marTop w:val="0"/>
      <w:marBottom w:val="0"/>
      <w:divBdr>
        <w:top w:val="none" w:sz="0" w:space="0" w:color="auto"/>
        <w:left w:val="none" w:sz="0" w:space="0" w:color="auto"/>
        <w:bottom w:val="none" w:sz="0" w:space="0" w:color="auto"/>
        <w:right w:val="none" w:sz="0" w:space="0" w:color="auto"/>
      </w:divBdr>
    </w:div>
    <w:div w:id="1256478216">
      <w:bodyDiv w:val="1"/>
      <w:marLeft w:val="0"/>
      <w:marRight w:val="0"/>
      <w:marTop w:val="0"/>
      <w:marBottom w:val="0"/>
      <w:divBdr>
        <w:top w:val="none" w:sz="0" w:space="0" w:color="auto"/>
        <w:left w:val="none" w:sz="0" w:space="0" w:color="auto"/>
        <w:bottom w:val="none" w:sz="0" w:space="0" w:color="auto"/>
        <w:right w:val="none" w:sz="0" w:space="0" w:color="auto"/>
      </w:divBdr>
    </w:div>
    <w:div w:id="1256594486">
      <w:bodyDiv w:val="1"/>
      <w:marLeft w:val="0"/>
      <w:marRight w:val="0"/>
      <w:marTop w:val="0"/>
      <w:marBottom w:val="0"/>
      <w:divBdr>
        <w:top w:val="none" w:sz="0" w:space="0" w:color="auto"/>
        <w:left w:val="none" w:sz="0" w:space="0" w:color="auto"/>
        <w:bottom w:val="none" w:sz="0" w:space="0" w:color="auto"/>
        <w:right w:val="none" w:sz="0" w:space="0" w:color="auto"/>
      </w:divBdr>
    </w:div>
    <w:div w:id="1256862484">
      <w:bodyDiv w:val="1"/>
      <w:marLeft w:val="0"/>
      <w:marRight w:val="0"/>
      <w:marTop w:val="0"/>
      <w:marBottom w:val="0"/>
      <w:divBdr>
        <w:top w:val="none" w:sz="0" w:space="0" w:color="auto"/>
        <w:left w:val="none" w:sz="0" w:space="0" w:color="auto"/>
        <w:bottom w:val="none" w:sz="0" w:space="0" w:color="auto"/>
        <w:right w:val="none" w:sz="0" w:space="0" w:color="auto"/>
      </w:divBdr>
    </w:div>
    <w:div w:id="1256984077">
      <w:bodyDiv w:val="1"/>
      <w:marLeft w:val="0"/>
      <w:marRight w:val="0"/>
      <w:marTop w:val="0"/>
      <w:marBottom w:val="0"/>
      <w:divBdr>
        <w:top w:val="none" w:sz="0" w:space="0" w:color="auto"/>
        <w:left w:val="none" w:sz="0" w:space="0" w:color="auto"/>
        <w:bottom w:val="none" w:sz="0" w:space="0" w:color="auto"/>
        <w:right w:val="none" w:sz="0" w:space="0" w:color="auto"/>
      </w:divBdr>
    </w:div>
    <w:div w:id="1257591567">
      <w:bodyDiv w:val="1"/>
      <w:marLeft w:val="0"/>
      <w:marRight w:val="0"/>
      <w:marTop w:val="0"/>
      <w:marBottom w:val="0"/>
      <w:divBdr>
        <w:top w:val="none" w:sz="0" w:space="0" w:color="auto"/>
        <w:left w:val="none" w:sz="0" w:space="0" w:color="auto"/>
        <w:bottom w:val="none" w:sz="0" w:space="0" w:color="auto"/>
        <w:right w:val="none" w:sz="0" w:space="0" w:color="auto"/>
      </w:divBdr>
    </w:div>
    <w:div w:id="1258248032">
      <w:bodyDiv w:val="1"/>
      <w:marLeft w:val="0"/>
      <w:marRight w:val="0"/>
      <w:marTop w:val="0"/>
      <w:marBottom w:val="0"/>
      <w:divBdr>
        <w:top w:val="none" w:sz="0" w:space="0" w:color="auto"/>
        <w:left w:val="none" w:sz="0" w:space="0" w:color="auto"/>
        <w:bottom w:val="none" w:sz="0" w:space="0" w:color="auto"/>
        <w:right w:val="none" w:sz="0" w:space="0" w:color="auto"/>
      </w:divBdr>
    </w:div>
    <w:div w:id="1258369167">
      <w:bodyDiv w:val="1"/>
      <w:marLeft w:val="0"/>
      <w:marRight w:val="0"/>
      <w:marTop w:val="0"/>
      <w:marBottom w:val="0"/>
      <w:divBdr>
        <w:top w:val="none" w:sz="0" w:space="0" w:color="auto"/>
        <w:left w:val="none" w:sz="0" w:space="0" w:color="auto"/>
        <w:bottom w:val="none" w:sz="0" w:space="0" w:color="auto"/>
        <w:right w:val="none" w:sz="0" w:space="0" w:color="auto"/>
      </w:divBdr>
    </w:div>
    <w:div w:id="1258639821">
      <w:bodyDiv w:val="1"/>
      <w:marLeft w:val="0"/>
      <w:marRight w:val="0"/>
      <w:marTop w:val="0"/>
      <w:marBottom w:val="0"/>
      <w:divBdr>
        <w:top w:val="none" w:sz="0" w:space="0" w:color="auto"/>
        <w:left w:val="none" w:sz="0" w:space="0" w:color="auto"/>
        <w:bottom w:val="none" w:sz="0" w:space="0" w:color="auto"/>
        <w:right w:val="none" w:sz="0" w:space="0" w:color="auto"/>
      </w:divBdr>
    </w:div>
    <w:div w:id="1259023544">
      <w:bodyDiv w:val="1"/>
      <w:marLeft w:val="0"/>
      <w:marRight w:val="0"/>
      <w:marTop w:val="0"/>
      <w:marBottom w:val="0"/>
      <w:divBdr>
        <w:top w:val="none" w:sz="0" w:space="0" w:color="auto"/>
        <w:left w:val="none" w:sz="0" w:space="0" w:color="auto"/>
        <w:bottom w:val="none" w:sz="0" w:space="0" w:color="auto"/>
        <w:right w:val="none" w:sz="0" w:space="0" w:color="auto"/>
      </w:divBdr>
    </w:div>
    <w:div w:id="1259212633">
      <w:bodyDiv w:val="1"/>
      <w:marLeft w:val="0"/>
      <w:marRight w:val="0"/>
      <w:marTop w:val="0"/>
      <w:marBottom w:val="0"/>
      <w:divBdr>
        <w:top w:val="none" w:sz="0" w:space="0" w:color="auto"/>
        <w:left w:val="none" w:sz="0" w:space="0" w:color="auto"/>
        <w:bottom w:val="none" w:sz="0" w:space="0" w:color="auto"/>
        <w:right w:val="none" w:sz="0" w:space="0" w:color="auto"/>
      </w:divBdr>
    </w:div>
    <w:div w:id="1259480866">
      <w:bodyDiv w:val="1"/>
      <w:marLeft w:val="0"/>
      <w:marRight w:val="0"/>
      <w:marTop w:val="0"/>
      <w:marBottom w:val="0"/>
      <w:divBdr>
        <w:top w:val="none" w:sz="0" w:space="0" w:color="auto"/>
        <w:left w:val="none" w:sz="0" w:space="0" w:color="auto"/>
        <w:bottom w:val="none" w:sz="0" w:space="0" w:color="auto"/>
        <w:right w:val="none" w:sz="0" w:space="0" w:color="auto"/>
      </w:divBdr>
    </w:div>
    <w:div w:id="1262108822">
      <w:bodyDiv w:val="1"/>
      <w:marLeft w:val="0"/>
      <w:marRight w:val="0"/>
      <w:marTop w:val="0"/>
      <w:marBottom w:val="0"/>
      <w:divBdr>
        <w:top w:val="none" w:sz="0" w:space="0" w:color="auto"/>
        <w:left w:val="none" w:sz="0" w:space="0" w:color="auto"/>
        <w:bottom w:val="none" w:sz="0" w:space="0" w:color="auto"/>
        <w:right w:val="none" w:sz="0" w:space="0" w:color="auto"/>
      </w:divBdr>
    </w:div>
    <w:div w:id="1262638939">
      <w:bodyDiv w:val="1"/>
      <w:marLeft w:val="0"/>
      <w:marRight w:val="0"/>
      <w:marTop w:val="0"/>
      <w:marBottom w:val="0"/>
      <w:divBdr>
        <w:top w:val="none" w:sz="0" w:space="0" w:color="auto"/>
        <w:left w:val="none" w:sz="0" w:space="0" w:color="auto"/>
        <w:bottom w:val="none" w:sz="0" w:space="0" w:color="auto"/>
        <w:right w:val="none" w:sz="0" w:space="0" w:color="auto"/>
      </w:divBdr>
    </w:div>
    <w:div w:id="1263338828">
      <w:bodyDiv w:val="1"/>
      <w:marLeft w:val="0"/>
      <w:marRight w:val="0"/>
      <w:marTop w:val="0"/>
      <w:marBottom w:val="0"/>
      <w:divBdr>
        <w:top w:val="none" w:sz="0" w:space="0" w:color="auto"/>
        <w:left w:val="none" w:sz="0" w:space="0" w:color="auto"/>
        <w:bottom w:val="none" w:sz="0" w:space="0" w:color="auto"/>
        <w:right w:val="none" w:sz="0" w:space="0" w:color="auto"/>
      </w:divBdr>
    </w:div>
    <w:div w:id="1264191804">
      <w:bodyDiv w:val="1"/>
      <w:marLeft w:val="0"/>
      <w:marRight w:val="0"/>
      <w:marTop w:val="0"/>
      <w:marBottom w:val="0"/>
      <w:divBdr>
        <w:top w:val="none" w:sz="0" w:space="0" w:color="auto"/>
        <w:left w:val="none" w:sz="0" w:space="0" w:color="auto"/>
        <w:bottom w:val="none" w:sz="0" w:space="0" w:color="auto"/>
        <w:right w:val="none" w:sz="0" w:space="0" w:color="auto"/>
      </w:divBdr>
    </w:div>
    <w:div w:id="1266621592">
      <w:bodyDiv w:val="1"/>
      <w:marLeft w:val="0"/>
      <w:marRight w:val="0"/>
      <w:marTop w:val="0"/>
      <w:marBottom w:val="0"/>
      <w:divBdr>
        <w:top w:val="none" w:sz="0" w:space="0" w:color="auto"/>
        <w:left w:val="none" w:sz="0" w:space="0" w:color="auto"/>
        <w:bottom w:val="none" w:sz="0" w:space="0" w:color="auto"/>
        <w:right w:val="none" w:sz="0" w:space="0" w:color="auto"/>
      </w:divBdr>
    </w:div>
    <w:div w:id="1267037390">
      <w:bodyDiv w:val="1"/>
      <w:marLeft w:val="0"/>
      <w:marRight w:val="0"/>
      <w:marTop w:val="0"/>
      <w:marBottom w:val="0"/>
      <w:divBdr>
        <w:top w:val="none" w:sz="0" w:space="0" w:color="auto"/>
        <w:left w:val="none" w:sz="0" w:space="0" w:color="auto"/>
        <w:bottom w:val="none" w:sz="0" w:space="0" w:color="auto"/>
        <w:right w:val="none" w:sz="0" w:space="0" w:color="auto"/>
      </w:divBdr>
    </w:div>
    <w:div w:id="1270311200">
      <w:bodyDiv w:val="1"/>
      <w:marLeft w:val="0"/>
      <w:marRight w:val="0"/>
      <w:marTop w:val="0"/>
      <w:marBottom w:val="0"/>
      <w:divBdr>
        <w:top w:val="none" w:sz="0" w:space="0" w:color="auto"/>
        <w:left w:val="none" w:sz="0" w:space="0" w:color="auto"/>
        <w:bottom w:val="none" w:sz="0" w:space="0" w:color="auto"/>
        <w:right w:val="none" w:sz="0" w:space="0" w:color="auto"/>
      </w:divBdr>
    </w:div>
    <w:div w:id="1270356462">
      <w:bodyDiv w:val="1"/>
      <w:marLeft w:val="0"/>
      <w:marRight w:val="0"/>
      <w:marTop w:val="0"/>
      <w:marBottom w:val="0"/>
      <w:divBdr>
        <w:top w:val="none" w:sz="0" w:space="0" w:color="auto"/>
        <w:left w:val="none" w:sz="0" w:space="0" w:color="auto"/>
        <w:bottom w:val="none" w:sz="0" w:space="0" w:color="auto"/>
        <w:right w:val="none" w:sz="0" w:space="0" w:color="auto"/>
      </w:divBdr>
    </w:div>
    <w:div w:id="1270506753">
      <w:bodyDiv w:val="1"/>
      <w:marLeft w:val="0"/>
      <w:marRight w:val="0"/>
      <w:marTop w:val="0"/>
      <w:marBottom w:val="0"/>
      <w:divBdr>
        <w:top w:val="none" w:sz="0" w:space="0" w:color="auto"/>
        <w:left w:val="none" w:sz="0" w:space="0" w:color="auto"/>
        <w:bottom w:val="none" w:sz="0" w:space="0" w:color="auto"/>
        <w:right w:val="none" w:sz="0" w:space="0" w:color="auto"/>
      </w:divBdr>
    </w:div>
    <w:div w:id="1271620679">
      <w:bodyDiv w:val="1"/>
      <w:marLeft w:val="0"/>
      <w:marRight w:val="0"/>
      <w:marTop w:val="0"/>
      <w:marBottom w:val="0"/>
      <w:divBdr>
        <w:top w:val="none" w:sz="0" w:space="0" w:color="auto"/>
        <w:left w:val="none" w:sz="0" w:space="0" w:color="auto"/>
        <w:bottom w:val="none" w:sz="0" w:space="0" w:color="auto"/>
        <w:right w:val="none" w:sz="0" w:space="0" w:color="auto"/>
      </w:divBdr>
    </w:div>
    <w:div w:id="1272979003">
      <w:bodyDiv w:val="1"/>
      <w:marLeft w:val="0"/>
      <w:marRight w:val="0"/>
      <w:marTop w:val="0"/>
      <w:marBottom w:val="0"/>
      <w:divBdr>
        <w:top w:val="none" w:sz="0" w:space="0" w:color="auto"/>
        <w:left w:val="none" w:sz="0" w:space="0" w:color="auto"/>
        <w:bottom w:val="none" w:sz="0" w:space="0" w:color="auto"/>
        <w:right w:val="none" w:sz="0" w:space="0" w:color="auto"/>
      </w:divBdr>
    </w:div>
    <w:div w:id="1273443095">
      <w:bodyDiv w:val="1"/>
      <w:marLeft w:val="0"/>
      <w:marRight w:val="0"/>
      <w:marTop w:val="0"/>
      <w:marBottom w:val="0"/>
      <w:divBdr>
        <w:top w:val="none" w:sz="0" w:space="0" w:color="auto"/>
        <w:left w:val="none" w:sz="0" w:space="0" w:color="auto"/>
        <w:bottom w:val="none" w:sz="0" w:space="0" w:color="auto"/>
        <w:right w:val="none" w:sz="0" w:space="0" w:color="auto"/>
      </w:divBdr>
    </w:div>
    <w:div w:id="1274753697">
      <w:bodyDiv w:val="1"/>
      <w:marLeft w:val="0"/>
      <w:marRight w:val="0"/>
      <w:marTop w:val="0"/>
      <w:marBottom w:val="0"/>
      <w:divBdr>
        <w:top w:val="none" w:sz="0" w:space="0" w:color="auto"/>
        <w:left w:val="none" w:sz="0" w:space="0" w:color="auto"/>
        <w:bottom w:val="none" w:sz="0" w:space="0" w:color="auto"/>
        <w:right w:val="none" w:sz="0" w:space="0" w:color="auto"/>
      </w:divBdr>
    </w:div>
    <w:div w:id="1275359072">
      <w:bodyDiv w:val="1"/>
      <w:marLeft w:val="0"/>
      <w:marRight w:val="0"/>
      <w:marTop w:val="0"/>
      <w:marBottom w:val="0"/>
      <w:divBdr>
        <w:top w:val="none" w:sz="0" w:space="0" w:color="auto"/>
        <w:left w:val="none" w:sz="0" w:space="0" w:color="auto"/>
        <w:bottom w:val="none" w:sz="0" w:space="0" w:color="auto"/>
        <w:right w:val="none" w:sz="0" w:space="0" w:color="auto"/>
      </w:divBdr>
    </w:div>
    <w:div w:id="1276518148">
      <w:bodyDiv w:val="1"/>
      <w:marLeft w:val="0"/>
      <w:marRight w:val="0"/>
      <w:marTop w:val="0"/>
      <w:marBottom w:val="0"/>
      <w:divBdr>
        <w:top w:val="none" w:sz="0" w:space="0" w:color="auto"/>
        <w:left w:val="none" w:sz="0" w:space="0" w:color="auto"/>
        <w:bottom w:val="none" w:sz="0" w:space="0" w:color="auto"/>
        <w:right w:val="none" w:sz="0" w:space="0" w:color="auto"/>
      </w:divBdr>
    </w:div>
    <w:div w:id="1277709651">
      <w:bodyDiv w:val="1"/>
      <w:marLeft w:val="0"/>
      <w:marRight w:val="0"/>
      <w:marTop w:val="0"/>
      <w:marBottom w:val="0"/>
      <w:divBdr>
        <w:top w:val="none" w:sz="0" w:space="0" w:color="auto"/>
        <w:left w:val="none" w:sz="0" w:space="0" w:color="auto"/>
        <w:bottom w:val="none" w:sz="0" w:space="0" w:color="auto"/>
        <w:right w:val="none" w:sz="0" w:space="0" w:color="auto"/>
      </w:divBdr>
    </w:div>
    <w:div w:id="1277978646">
      <w:bodyDiv w:val="1"/>
      <w:marLeft w:val="0"/>
      <w:marRight w:val="0"/>
      <w:marTop w:val="0"/>
      <w:marBottom w:val="0"/>
      <w:divBdr>
        <w:top w:val="none" w:sz="0" w:space="0" w:color="auto"/>
        <w:left w:val="none" w:sz="0" w:space="0" w:color="auto"/>
        <w:bottom w:val="none" w:sz="0" w:space="0" w:color="auto"/>
        <w:right w:val="none" w:sz="0" w:space="0" w:color="auto"/>
      </w:divBdr>
    </w:div>
    <w:div w:id="1280138604">
      <w:bodyDiv w:val="1"/>
      <w:marLeft w:val="0"/>
      <w:marRight w:val="0"/>
      <w:marTop w:val="0"/>
      <w:marBottom w:val="0"/>
      <w:divBdr>
        <w:top w:val="none" w:sz="0" w:space="0" w:color="auto"/>
        <w:left w:val="none" w:sz="0" w:space="0" w:color="auto"/>
        <w:bottom w:val="none" w:sz="0" w:space="0" w:color="auto"/>
        <w:right w:val="none" w:sz="0" w:space="0" w:color="auto"/>
      </w:divBdr>
    </w:div>
    <w:div w:id="1280378807">
      <w:bodyDiv w:val="1"/>
      <w:marLeft w:val="0"/>
      <w:marRight w:val="0"/>
      <w:marTop w:val="0"/>
      <w:marBottom w:val="0"/>
      <w:divBdr>
        <w:top w:val="none" w:sz="0" w:space="0" w:color="auto"/>
        <w:left w:val="none" w:sz="0" w:space="0" w:color="auto"/>
        <w:bottom w:val="none" w:sz="0" w:space="0" w:color="auto"/>
        <w:right w:val="none" w:sz="0" w:space="0" w:color="auto"/>
      </w:divBdr>
    </w:div>
    <w:div w:id="1281570230">
      <w:bodyDiv w:val="1"/>
      <w:marLeft w:val="0"/>
      <w:marRight w:val="0"/>
      <w:marTop w:val="0"/>
      <w:marBottom w:val="0"/>
      <w:divBdr>
        <w:top w:val="none" w:sz="0" w:space="0" w:color="auto"/>
        <w:left w:val="none" w:sz="0" w:space="0" w:color="auto"/>
        <w:bottom w:val="none" w:sz="0" w:space="0" w:color="auto"/>
        <w:right w:val="none" w:sz="0" w:space="0" w:color="auto"/>
      </w:divBdr>
    </w:div>
    <w:div w:id="1282568494">
      <w:bodyDiv w:val="1"/>
      <w:marLeft w:val="0"/>
      <w:marRight w:val="0"/>
      <w:marTop w:val="0"/>
      <w:marBottom w:val="0"/>
      <w:divBdr>
        <w:top w:val="none" w:sz="0" w:space="0" w:color="auto"/>
        <w:left w:val="none" w:sz="0" w:space="0" w:color="auto"/>
        <w:bottom w:val="none" w:sz="0" w:space="0" w:color="auto"/>
        <w:right w:val="none" w:sz="0" w:space="0" w:color="auto"/>
      </w:divBdr>
    </w:div>
    <w:div w:id="1282614215">
      <w:bodyDiv w:val="1"/>
      <w:marLeft w:val="0"/>
      <w:marRight w:val="0"/>
      <w:marTop w:val="0"/>
      <w:marBottom w:val="0"/>
      <w:divBdr>
        <w:top w:val="none" w:sz="0" w:space="0" w:color="auto"/>
        <w:left w:val="none" w:sz="0" w:space="0" w:color="auto"/>
        <w:bottom w:val="none" w:sz="0" w:space="0" w:color="auto"/>
        <w:right w:val="none" w:sz="0" w:space="0" w:color="auto"/>
      </w:divBdr>
    </w:div>
    <w:div w:id="1283073612">
      <w:bodyDiv w:val="1"/>
      <w:marLeft w:val="0"/>
      <w:marRight w:val="0"/>
      <w:marTop w:val="0"/>
      <w:marBottom w:val="0"/>
      <w:divBdr>
        <w:top w:val="none" w:sz="0" w:space="0" w:color="auto"/>
        <w:left w:val="none" w:sz="0" w:space="0" w:color="auto"/>
        <w:bottom w:val="none" w:sz="0" w:space="0" w:color="auto"/>
        <w:right w:val="none" w:sz="0" w:space="0" w:color="auto"/>
      </w:divBdr>
    </w:div>
    <w:div w:id="1283489419">
      <w:bodyDiv w:val="1"/>
      <w:marLeft w:val="0"/>
      <w:marRight w:val="0"/>
      <w:marTop w:val="0"/>
      <w:marBottom w:val="0"/>
      <w:divBdr>
        <w:top w:val="none" w:sz="0" w:space="0" w:color="auto"/>
        <w:left w:val="none" w:sz="0" w:space="0" w:color="auto"/>
        <w:bottom w:val="none" w:sz="0" w:space="0" w:color="auto"/>
        <w:right w:val="none" w:sz="0" w:space="0" w:color="auto"/>
      </w:divBdr>
    </w:div>
    <w:div w:id="1285884664">
      <w:bodyDiv w:val="1"/>
      <w:marLeft w:val="0"/>
      <w:marRight w:val="0"/>
      <w:marTop w:val="0"/>
      <w:marBottom w:val="0"/>
      <w:divBdr>
        <w:top w:val="none" w:sz="0" w:space="0" w:color="auto"/>
        <w:left w:val="none" w:sz="0" w:space="0" w:color="auto"/>
        <w:bottom w:val="none" w:sz="0" w:space="0" w:color="auto"/>
        <w:right w:val="none" w:sz="0" w:space="0" w:color="auto"/>
      </w:divBdr>
    </w:div>
    <w:div w:id="1286160994">
      <w:bodyDiv w:val="1"/>
      <w:marLeft w:val="0"/>
      <w:marRight w:val="0"/>
      <w:marTop w:val="0"/>
      <w:marBottom w:val="0"/>
      <w:divBdr>
        <w:top w:val="none" w:sz="0" w:space="0" w:color="auto"/>
        <w:left w:val="none" w:sz="0" w:space="0" w:color="auto"/>
        <w:bottom w:val="none" w:sz="0" w:space="0" w:color="auto"/>
        <w:right w:val="none" w:sz="0" w:space="0" w:color="auto"/>
      </w:divBdr>
    </w:div>
    <w:div w:id="1286539859">
      <w:bodyDiv w:val="1"/>
      <w:marLeft w:val="0"/>
      <w:marRight w:val="0"/>
      <w:marTop w:val="0"/>
      <w:marBottom w:val="0"/>
      <w:divBdr>
        <w:top w:val="none" w:sz="0" w:space="0" w:color="auto"/>
        <w:left w:val="none" w:sz="0" w:space="0" w:color="auto"/>
        <w:bottom w:val="none" w:sz="0" w:space="0" w:color="auto"/>
        <w:right w:val="none" w:sz="0" w:space="0" w:color="auto"/>
      </w:divBdr>
    </w:div>
    <w:div w:id="1287007314">
      <w:bodyDiv w:val="1"/>
      <w:marLeft w:val="0"/>
      <w:marRight w:val="0"/>
      <w:marTop w:val="0"/>
      <w:marBottom w:val="0"/>
      <w:divBdr>
        <w:top w:val="none" w:sz="0" w:space="0" w:color="auto"/>
        <w:left w:val="none" w:sz="0" w:space="0" w:color="auto"/>
        <w:bottom w:val="none" w:sz="0" w:space="0" w:color="auto"/>
        <w:right w:val="none" w:sz="0" w:space="0" w:color="auto"/>
      </w:divBdr>
    </w:div>
    <w:div w:id="1287544071">
      <w:bodyDiv w:val="1"/>
      <w:marLeft w:val="0"/>
      <w:marRight w:val="0"/>
      <w:marTop w:val="0"/>
      <w:marBottom w:val="0"/>
      <w:divBdr>
        <w:top w:val="none" w:sz="0" w:space="0" w:color="auto"/>
        <w:left w:val="none" w:sz="0" w:space="0" w:color="auto"/>
        <w:bottom w:val="none" w:sz="0" w:space="0" w:color="auto"/>
        <w:right w:val="none" w:sz="0" w:space="0" w:color="auto"/>
      </w:divBdr>
    </w:div>
    <w:div w:id="1288047956">
      <w:bodyDiv w:val="1"/>
      <w:marLeft w:val="0"/>
      <w:marRight w:val="0"/>
      <w:marTop w:val="0"/>
      <w:marBottom w:val="0"/>
      <w:divBdr>
        <w:top w:val="none" w:sz="0" w:space="0" w:color="auto"/>
        <w:left w:val="none" w:sz="0" w:space="0" w:color="auto"/>
        <w:bottom w:val="none" w:sz="0" w:space="0" w:color="auto"/>
        <w:right w:val="none" w:sz="0" w:space="0" w:color="auto"/>
      </w:divBdr>
    </w:div>
    <w:div w:id="1288506951">
      <w:bodyDiv w:val="1"/>
      <w:marLeft w:val="0"/>
      <w:marRight w:val="0"/>
      <w:marTop w:val="0"/>
      <w:marBottom w:val="0"/>
      <w:divBdr>
        <w:top w:val="none" w:sz="0" w:space="0" w:color="auto"/>
        <w:left w:val="none" w:sz="0" w:space="0" w:color="auto"/>
        <w:bottom w:val="none" w:sz="0" w:space="0" w:color="auto"/>
        <w:right w:val="none" w:sz="0" w:space="0" w:color="auto"/>
      </w:divBdr>
    </w:div>
    <w:div w:id="1290235332">
      <w:bodyDiv w:val="1"/>
      <w:marLeft w:val="0"/>
      <w:marRight w:val="0"/>
      <w:marTop w:val="0"/>
      <w:marBottom w:val="0"/>
      <w:divBdr>
        <w:top w:val="none" w:sz="0" w:space="0" w:color="auto"/>
        <w:left w:val="none" w:sz="0" w:space="0" w:color="auto"/>
        <w:bottom w:val="none" w:sz="0" w:space="0" w:color="auto"/>
        <w:right w:val="none" w:sz="0" w:space="0" w:color="auto"/>
      </w:divBdr>
    </w:div>
    <w:div w:id="1290237488">
      <w:bodyDiv w:val="1"/>
      <w:marLeft w:val="0"/>
      <w:marRight w:val="0"/>
      <w:marTop w:val="0"/>
      <w:marBottom w:val="0"/>
      <w:divBdr>
        <w:top w:val="none" w:sz="0" w:space="0" w:color="auto"/>
        <w:left w:val="none" w:sz="0" w:space="0" w:color="auto"/>
        <w:bottom w:val="none" w:sz="0" w:space="0" w:color="auto"/>
        <w:right w:val="none" w:sz="0" w:space="0" w:color="auto"/>
      </w:divBdr>
    </w:div>
    <w:div w:id="1290284374">
      <w:bodyDiv w:val="1"/>
      <w:marLeft w:val="0"/>
      <w:marRight w:val="0"/>
      <w:marTop w:val="0"/>
      <w:marBottom w:val="0"/>
      <w:divBdr>
        <w:top w:val="none" w:sz="0" w:space="0" w:color="auto"/>
        <w:left w:val="none" w:sz="0" w:space="0" w:color="auto"/>
        <w:bottom w:val="none" w:sz="0" w:space="0" w:color="auto"/>
        <w:right w:val="none" w:sz="0" w:space="0" w:color="auto"/>
      </w:divBdr>
    </w:div>
    <w:div w:id="1290428283">
      <w:bodyDiv w:val="1"/>
      <w:marLeft w:val="0"/>
      <w:marRight w:val="0"/>
      <w:marTop w:val="0"/>
      <w:marBottom w:val="0"/>
      <w:divBdr>
        <w:top w:val="none" w:sz="0" w:space="0" w:color="auto"/>
        <w:left w:val="none" w:sz="0" w:space="0" w:color="auto"/>
        <w:bottom w:val="none" w:sz="0" w:space="0" w:color="auto"/>
        <w:right w:val="none" w:sz="0" w:space="0" w:color="auto"/>
      </w:divBdr>
    </w:div>
    <w:div w:id="1290550560">
      <w:bodyDiv w:val="1"/>
      <w:marLeft w:val="0"/>
      <w:marRight w:val="0"/>
      <w:marTop w:val="0"/>
      <w:marBottom w:val="0"/>
      <w:divBdr>
        <w:top w:val="none" w:sz="0" w:space="0" w:color="auto"/>
        <w:left w:val="none" w:sz="0" w:space="0" w:color="auto"/>
        <w:bottom w:val="none" w:sz="0" w:space="0" w:color="auto"/>
        <w:right w:val="none" w:sz="0" w:space="0" w:color="auto"/>
      </w:divBdr>
    </w:div>
    <w:div w:id="1291325703">
      <w:bodyDiv w:val="1"/>
      <w:marLeft w:val="0"/>
      <w:marRight w:val="0"/>
      <w:marTop w:val="0"/>
      <w:marBottom w:val="0"/>
      <w:divBdr>
        <w:top w:val="none" w:sz="0" w:space="0" w:color="auto"/>
        <w:left w:val="none" w:sz="0" w:space="0" w:color="auto"/>
        <w:bottom w:val="none" w:sz="0" w:space="0" w:color="auto"/>
        <w:right w:val="none" w:sz="0" w:space="0" w:color="auto"/>
      </w:divBdr>
    </w:div>
    <w:div w:id="1295019366">
      <w:bodyDiv w:val="1"/>
      <w:marLeft w:val="0"/>
      <w:marRight w:val="0"/>
      <w:marTop w:val="0"/>
      <w:marBottom w:val="0"/>
      <w:divBdr>
        <w:top w:val="none" w:sz="0" w:space="0" w:color="auto"/>
        <w:left w:val="none" w:sz="0" w:space="0" w:color="auto"/>
        <w:bottom w:val="none" w:sz="0" w:space="0" w:color="auto"/>
        <w:right w:val="none" w:sz="0" w:space="0" w:color="auto"/>
      </w:divBdr>
    </w:div>
    <w:div w:id="1295407547">
      <w:bodyDiv w:val="1"/>
      <w:marLeft w:val="0"/>
      <w:marRight w:val="0"/>
      <w:marTop w:val="0"/>
      <w:marBottom w:val="0"/>
      <w:divBdr>
        <w:top w:val="none" w:sz="0" w:space="0" w:color="auto"/>
        <w:left w:val="none" w:sz="0" w:space="0" w:color="auto"/>
        <w:bottom w:val="none" w:sz="0" w:space="0" w:color="auto"/>
        <w:right w:val="none" w:sz="0" w:space="0" w:color="auto"/>
      </w:divBdr>
    </w:div>
    <w:div w:id="1295673984">
      <w:bodyDiv w:val="1"/>
      <w:marLeft w:val="0"/>
      <w:marRight w:val="0"/>
      <w:marTop w:val="0"/>
      <w:marBottom w:val="0"/>
      <w:divBdr>
        <w:top w:val="none" w:sz="0" w:space="0" w:color="auto"/>
        <w:left w:val="none" w:sz="0" w:space="0" w:color="auto"/>
        <w:bottom w:val="none" w:sz="0" w:space="0" w:color="auto"/>
        <w:right w:val="none" w:sz="0" w:space="0" w:color="auto"/>
      </w:divBdr>
    </w:div>
    <w:div w:id="1296179840">
      <w:bodyDiv w:val="1"/>
      <w:marLeft w:val="0"/>
      <w:marRight w:val="0"/>
      <w:marTop w:val="0"/>
      <w:marBottom w:val="0"/>
      <w:divBdr>
        <w:top w:val="none" w:sz="0" w:space="0" w:color="auto"/>
        <w:left w:val="none" w:sz="0" w:space="0" w:color="auto"/>
        <w:bottom w:val="none" w:sz="0" w:space="0" w:color="auto"/>
        <w:right w:val="none" w:sz="0" w:space="0" w:color="auto"/>
      </w:divBdr>
    </w:div>
    <w:div w:id="1298486257">
      <w:bodyDiv w:val="1"/>
      <w:marLeft w:val="0"/>
      <w:marRight w:val="0"/>
      <w:marTop w:val="0"/>
      <w:marBottom w:val="0"/>
      <w:divBdr>
        <w:top w:val="none" w:sz="0" w:space="0" w:color="auto"/>
        <w:left w:val="none" w:sz="0" w:space="0" w:color="auto"/>
        <w:bottom w:val="none" w:sz="0" w:space="0" w:color="auto"/>
        <w:right w:val="none" w:sz="0" w:space="0" w:color="auto"/>
      </w:divBdr>
    </w:div>
    <w:div w:id="1299335257">
      <w:bodyDiv w:val="1"/>
      <w:marLeft w:val="0"/>
      <w:marRight w:val="0"/>
      <w:marTop w:val="0"/>
      <w:marBottom w:val="0"/>
      <w:divBdr>
        <w:top w:val="none" w:sz="0" w:space="0" w:color="auto"/>
        <w:left w:val="none" w:sz="0" w:space="0" w:color="auto"/>
        <w:bottom w:val="none" w:sz="0" w:space="0" w:color="auto"/>
        <w:right w:val="none" w:sz="0" w:space="0" w:color="auto"/>
      </w:divBdr>
    </w:div>
    <w:div w:id="1300720664">
      <w:bodyDiv w:val="1"/>
      <w:marLeft w:val="0"/>
      <w:marRight w:val="0"/>
      <w:marTop w:val="0"/>
      <w:marBottom w:val="0"/>
      <w:divBdr>
        <w:top w:val="none" w:sz="0" w:space="0" w:color="auto"/>
        <w:left w:val="none" w:sz="0" w:space="0" w:color="auto"/>
        <w:bottom w:val="none" w:sz="0" w:space="0" w:color="auto"/>
        <w:right w:val="none" w:sz="0" w:space="0" w:color="auto"/>
      </w:divBdr>
    </w:div>
    <w:div w:id="1300914714">
      <w:bodyDiv w:val="1"/>
      <w:marLeft w:val="0"/>
      <w:marRight w:val="0"/>
      <w:marTop w:val="0"/>
      <w:marBottom w:val="0"/>
      <w:divBdr>
        <w:top w:val="none" w:sz="0" w:space="0" w:color="auto"/>
        <w:left w:val="none" w:sz="0" w:space="0" w:color="auto"/>
        <w:bottom w:val="none" w:sz="0" w:space="0" w:color="auto"/>
        <w:right w:val="none" w:sz="0" w:space="0" w:color="auto"/>
      </w:divBdr>
    </w:div>
    <w:div w:id="1301227771">
      <w:bodyDiv w:val="1"/>
      <w:marLeft w:val="0"/>
      <w:marRight w:val="0"/>
      <w:marTop w:val="0"/>
      <w:marBottom w:val="0"/>
      <w:divBdr>
        <w:top w:val="none" w:sz="0" w:space="0" w:color="auto"/>
        <w:left w:val="none" w:sz="0" w:space="0" w:color="auto"/>
        <w:bottom w:val="none" w:sz="0" w:space="0" w:color="auto"/>
        <w:right w:val="none" w:sz="0" w:space="0" w:color="auto"/>
      </w:divBdr>
    </w:div>
    <w:div w:id="1301577388">
      <w:bodyDiv w:val="1"/>
      <w:marLeft w:val="0"/>
      <w:marRight w:val="0"/>
      <w:marTop w:val="0"/>
      <w:marBottom w:val="0"/>
      <w:divBdr>
        <w:top w:val="none" w:sz="0" w:space="0" w:color="auto"/>
        <w:left w:val="none" w:sz="0" w:space="0" w:color="auto"/>
        <w:bottom w:val="none" w:sz="0" w:space="0" w:color="auto"/>
        <w:right w:val="none" w:sz="0" w:space="0" w:color="auto"/>
      </w:divBdr>
    </w:div>
    <w:div w:id="1302465719">
      <w:bodyDiv w:val="1"/>
      <w:marLeft w:val="0"/>
      <w:marRight w:val="0"/>
      <w:marTop w:val="0"/>
      <w:marBottom w:val="0"/>
      <w:divBdr>
        <w:top w:val="none" w:sz="0" w:space="0" w:color="auto"/>
        <w:left w:val="none" w:sz="0" w:space="0" w:color="auto"/>
        <w:bottom w:val="none" w:sz="0" w:space="0" w:color="auto"/>
        <w:right w:val="none" w:sz="0" w:space="0" w:color="auto"/>
      </w:divBdr>
    </w:div>
    <w:div w:id="1303852793">
      <w:bodyDiv w:val="1"/>
      <w:marLeft w:val="0"/>
      <w:marRight w:val="0"/>
      <w:marTop w:val="0"/>
      <w:marBottom w:val="0"/>
      <w:divBdr>
        <w:top w:val="none" w:sz="0" w:space="0" w:color="auto"/>
        <w:left w:val="none" w:sz="0" w:space="0" w:color="auto"/>
        <w:bottom w:val="none" w:sz="0" w:space="0" w:color="auto"/>
        <w:right w:val="none" w:sz="0" w:space="0" w:color="auto"/>
      </w:divBdr>
    </w:div>
    <w:div w:id="1304001344">
      <w:bodyDiv w:val="1"/>
      <w:marLeft w:val="0"/>
      <w:marRight w:val="0"/>
      <w:marTop w:val="0"/>
      <w:marBottom w:val="0"/>
      <w:divBdr>
        <w:top w:val="none" w:sz="0" w:space="0" w:color="auto"/>
        <w:left w:val="none" w:sz="0" w:space="0" w:color="auto"/>
        <w:bottom w:val="none" w:sz="0" w:space="0" w:color="auto"/>
        <w:right w:val="none" w:sz="0" w:space="0" w:color="auto"/>
      </w:divBdr>
    </w:div>
    <w:div w:id="1304429642">
      <w:bodyDiv w:val="1"/>
      <w:marLeft w:val="0"/>
      <w:marRight w:val="0"/>
      <w:marTop w:val="0"/>
      <w:marBottom w:val="0"/>
      <w:divBdr>
        <w:top w:val="none" w:sz="0" w:space="0" w:color="auto"/>
        <w:left w:val="none" w:sz="0" w:space="0" w:color="auto"/>
        <w:bottom w:val="none" w:sz="0" w:space="0" w:color="auto"/>
        <w:right w:val="none" w:sz="0" w:space="0" w:color="auto"/>
      </w:divBdr>
    </w:div>
    <w:div w:id="1304777466">
      <w:bodyDiv w:val="1"/>
      <w:marLeft w:val="0"/>
      <w:marRight w:val="0"/>
      <w:marTop w:val="0"/>
      <w:marBottom w:val="0"/>
      <w:divBdr>
        <w:top w:val="none" w:sz="0" w:space="0" w:color="auto"/>
        <w:left w:val="none" w:sz="0" w:space="0" w:color="auto"/>
        <w:bottom w:val="none" w:sz="0" w:space="0" w:color="auto"/>
        <w:right w:val="none" w:sz="0" w:space="0" w:color="auto"/>
      </w:divBdr>
    </w:div>
    <w:div w:id="1304845493">
      <w:bodyDiv w:val="1"/>
      <w:marLeft w:val="0"/>
      <w:marRight w:val="0"/>
      <w:marTop w:val="0"/>
      <w:marBottom w:val="0"/>
      <w:divBdr>
        <w:top w:val="none" w:sz="0" w:space="0" w:color="auto"/>
        <w:left w:val="none" w:sz="0" w:space="0" w:color="auto"/>
        <w:bottom w:val="none" w:sz="0" w:space="0" w:color="auto"/>
        <w:right w:val="none" w:sz="0" w:space="0" w:color="auto"/>
      </w:divBdr>
    </w:div>
    <w:div w:id="1305159797">
      <w:bodyDiv w:val="1"/>
      <w:marLeft w:val="0"/>
      <w:marRight w:val="0"/>
      <w:marTop w:val="0"/>
      <w:marBottom w:val="0"/>
      <w:divBdr>
        <w:top w:val="none" w:sz="0" w:space="0" w:color="auto"/>
        <w:left w:val="none" w:sz="0" w:space="0" w:color="auto"/>
        <w:bottom w:val="none" w:sz="0" w:space="0" w:color="auto"/>
        <w:right w:val="none" w:sz="0" w:space="0" w:color="auto"/>
      </w:divBdr>
    </w:div>
    <w:div w:id="1305432263">
      <w:bodyDiv w:val="1"/>
      <w:marLeft w:val="0"/>
      <w:marRight w:val="0"/>
      <w:marTop w:val="0"/>
      <w:marBottom w:val="0"/>
      <w:divBdr>
        <w:top w:val="none" w:sz="0" w:space="0" w:color="auto"/>
        <w:left w:val="none" w:sz="0" w:space="0" w:color="auto"/>
        <w:bottom w:val="none" w:sz="0" w:space="0" w:color="auto"/>
        <w:right w:val="none" w:sz="0" w:space="0" w:color="auto"/>
      </w:divBdr>
    </w:div>
    <w:div w:id="1306735544">
      <w:bodyDiv w:val="1"/>
      <w:marLeft w:val="0"/>
      <w:marRight w:val="0"/>
      <w:marTop w:val="0"/>
      <w:marBottom w:val="0"/>
      <w:divBdr>
        <w:top w:val="none" w:sz="0" w:space="0" w:color="auto"/>
        <w:left w:val="none" w:sz="0" w:space="0" w:color="auto"/>
        <w:bottom w:val="none" w:sz="0" w:space="0" w:color="auto"/>
        <w:right w:val="none" w:sz="0" w:space="0" w:color="auto"/>
      </w:divBdr>
    </w:div>
    <w:div w:id="1309742397">
      <w:bodyDiv w:val="1"/>
      <w:marLeft w:val="0"/>
      <w:marRight w:val="0"/>
      <w:marTop w:val="0"/>
      <w:marBottom w:val="0"/>
      <w:divBdr>
        <w:top w:val="none" w:sz="0" w:space="0" w:color="auto"/>
        <w:left w:val="none" w:sz="0" w:space="0" w:color="auto"/>
        <w:bottom w:val="none" w:sz="0" w:space="0" w:color="auto"/>
        <w:right w:val="none" w:sz="0" w:space="0" w:color="auto"/>
      </w:divBdr>
    </w:div>
    <w:div w:id="1310133027">
      <w:bodyDiv w:val="1"/>
      <w:marLeft w:val="0"/>
      <w:marRight w:val="0"/>
      <w:marTop w:val="0"/>
      <w:marBottom w:val="0"/>
      <w:divBdr>
        <w:top w:val="none" w:sz="0" w:space="0" w:color="auto"/>
        <w:left w:val="none" w:sz="0" w:space="0" w:color="auto"/>
        <w:bottom w:val="none" w:sz="0" w:space="0" w:color="auto"/>
        <w:right w:val="none" w:sz="0" w:space="0" w:color="auto"/>
      </w:divBdr>
    </w:div>
    <w:div w:id="1310595490">
      <w:bodyDiv w:val="1"/>
      <w:marLeft w:val="0"/>
      <w:marRight w:val="0"/>
      <w:marTop w:val="0"/>
      <w:marBottom w:val="0"/>
      <w:divBdr>
        <w:top w:val="none" w:sz="0" w:space="0" w:color="auto"/>
        <w:left w:val="none" w:sz="0" w:space="0" w:color="auto"/>
        <w:bottom w:val="none" w:sz="0" w:space="0" w:color="auto"/>
        <w:right w:val="none" w:sz="0" w:space="0" w:color="auto"/>
      </w:divBdr>
    </w:div>
    <w:div w:id="1310595951">
      <w:bodyDiv w:val="1"/>
      <w:marLeft w:val="0"/>
      <w:marRight w:val="0"/>
      <w:marTop w:val="0"/>
      <w:marBottom w:val="0"/>
      <w:divBdr>
        <w:top w:val="none" w:sz="0" w:space="0" w:color="auto"/>
        <w:left w:val="none" w:sz="0" w:space="0" w:color="auto"/>
        <w:bottom w:val="none" w:sz="0" w:space="0" w:color="auto"/>
        <w:right w:val="none" w:sz="0" w:space="0" w:color="auto"/>
      </w:divBdr>
    </w:div>
    <w:div w:id="1311134781">
      <w:bodyDiv w:val="1"/>
      <w:marLeft w:val="0"/>
      <w:marRight w:val="0"/>
      <w:marTop w:val="0"/>
      <w:marBottom w:val="0"/>
      <w:divBdr>
        <w:top w:val="none" w:sz="0" w:space="0" w:color="auto"/>
        <w:left w:val="none" w:sz="0" w:space="0" w:color="auto"/>
        <w:bottom w:val="none" w:sz="0" w:space="0" w:color="auto"/>
        <w:right w:val="none" w:sz="0" w:space="0" w:color="auto"/>
      </w:divBdr>
    </w:div>
    <w:div w:id="1314331966">
      <w:bodyDiv w:val="1"/>
      <w:marLeft w:val="0"/>
      <w:marRight w:val="0"/>
      <w:marTop w:val="0"/>
      <w:marBottom w:val="0"/>
      <w:divBdr>
        <w:top w:val="none" w:sz="0" w:space="0" w:color="auto"/>
        <w:left w:val="none" w:sz="0" w:space="0" w:color="auto"/>
        <w:bottom w:val="none" w:sz="0" w:space="0" w:color="auto"/>
        <w:right w:val="none" w:sz="0" w:space="0" w:color="auto"/>
      </w:divBdr>
    </w:div>
    <w:div w:id="1314870375">
      <w:bodyDiv w:val="1"/>
      <w:marLeft w:val="0"/>
      <w:marRight w:val="0"/>
      <w:marTop w:val="0"/>
      <w:marBottom w:val="0"/>
      <w:divBdr>
        <w:top w:val="none" w:sz="0" w:space="0" w:color="auto"/>
        <w:left w:val="none" w:sz="0" w:space="0" w:color="auto"/>
        <w:bottom w:val="none" w:sz="0" w:space="0" w:color="auto"/>
        <w:right w:val="none" w:sz="0" w:space="0" w:color="auto"/>
      </w:divBdr>
    </w:div>
    <w:div w:id="1314985338">
      <w:bodyDiv w:val="1"/>
      <w:marLeft w:val="0"/>
      <w:marRight w:val="0"/>
      <w:marTop w:val="0"/>
      <w:marBottom w:val="0"/>
      <w:divBdr>
        <w:top w:val="none" w:sz="0" w:space="0" w:color="auto"/>
        <w:left w:val="none" w:sz="0" w:space="0" w:color="auto"/>
        <w:bottom w:val="none" w:sz="0" w:space="0" w:color="auto"/>
        <w:right w:val="none" w:sz="0" w:space="0" w:color="auto"/>
      </w:divBdr>
    </w:div>
    <w:div w:id="1315062919">
      <w:bodyDiv w:val="1"/>
      <w:marLeft w:val="0"/>
      <w:marRight w:val="0"/>
      <w:marTop w:val="0"/>
      <w:marBottom w:val="0"/>
      <w:divBdr>
        <w:top w:val="none" w:sz="0" w:space="0" w:color="auto"/>
        <w:left w:val="none" w:sz="0" w:space="0" w:color="auto"/>
        <w:bottom w:val="none" w:sz="0" w:space="0" w:color="auto"/>
        <w:right w:val="none" w:sz="0" w:space="0" w:color="auto"/>
      </w:divBdr>
    </w:div>
    <w:div w:id="1315376609">
      <w:bodyDiv w:val="1"/>
      <w:marLeft w:val="0"/>
      <w:marRight w:val="0"/>
      <w:marTop w:val="0"/>
      <w:marBottom w:val="0"/>
      <w:divBdr>
        <w:top w:val="none" w:sz="0" w:space="0" w:color="auto"/>
        <w:left w:val="none" w:sz="0" w:space="0" w:color="auto"/>
        <w:bottom w:val="none" w:sz="0" w:space="0" w:color="auto"/>
        <w:right w:val="none" w:sz="0" w:space="0" w:color="auto"/>
      </w:divBdr>
    </w:div>
    <w:div w:id="1316762393">
      <w:bodyDiv w:val="1"/>
      <w:marLeft w:val="0"/>
      <w:marRight w:val="0"/>
      <w:marTop w:val="0"/>
      <w:marBottom w:val="0"/>
      <w:divBdr>
        <w:top w:val="none" w:sz="0" w:space="0" w:color="auto"/>
        <w:left w:val="none" w:sz="0" w:space="0" w:color="auto"/>
        <w:bottom w:val="none" w:sz="0" w:space="0" w:color="auto"/>
        <w:right w:val="none" w:sz="0" w:space="0" w:color="auto"/>
      </w:divBdr>
    </w:div>
    <w:div w:id="1317105880">
      <w:bodyDiv w:val="1"/>
      <w:marLeft w:val="0"/>
      <w:marRight w:val="0"/>
      <w:marTop w:val="0"/>
      <w:marBottom w:val="0"/>
      <w:divBdr>
        <w:top w:val="none" w:sz="0" w:space="0" w:color="auto"/>
        <w:left w:val="none" w:sz="0" w:space="0" w:color="auto"/>
        <w:bottom w:val="none" w:sz="0" w:space="0" w:color="auto"/>
        <w:right w:val="none" w:sz="0" w:space="0" w:color="auto"/>
      </w:divBdr>
    </w:div>
    <w:div w:id="1317491045">
      <w:bodyDiv w:val="1"/>
      <w:marLeft w:val="0"/>
      <w:marRight w:val="0"/>
      <w:marTop w:val="0"/>
      <w:marBottom w:val="0"/>
      <w:divBdr>
        <w:top w:val="none" w:sz="0" w:space="0" w:color="auto"/>
        <w:left w:val="none" w:sz="0" w:space="0" w:color="auto"/>
        <w:bottom w:val="none" w:sz="0" w:space="0" w:color="auto"/>
        <w:right w:val="none" w:sz="0" w:space="0" w:color="auto"/>
      </w:divBdr>
    </w:div>
    <w:div w:id="1317609506">
      <w:bodyDiv w:val="1"/>
      <w:marLeft w:val="0"/>
      <w:marRight w:val="0"/>
      <w:marTop w:val="0"/>
      <w:marBottom w:val="0"/>
      <w:divBdr>
        <w:top w:val="none" w:sz="0" w:space="0" w:color="auto"/>
        <w:left w:val="none" w:sz="0" w:space="0" w:color="auto"/>
        <w:bottom w:val="none" w:sz="0" w:space="0" w:color="auto"/>
        <w:right w:val="none" w:sz="0" w:space="0" w:color="auto"/>
      </w:divBdr>
    </w:div>
    <w:div w:id="1318606213">
      <w:bodyDiv w:val="1"/>
      <w:marLeft w:val="0"/>
      <w:marRight w:val="0"/>
      <w:marTop w:val="0"/>
      <w:marBottom w:val="0"/>
      <w:divBdr>
        <w:top w:val="none" w:sz="0" w:space="0" w:color="auto"/>
        <w:left w:val="none" w:sz="0" w:space="0" w:color="auto"/>
        <w:bottom w:val="none" w:sz="0" w:space="0" w:color="auto"/>
        <w:right w:val="none" w:sz="0" w:space="0" w:color="auto"/>
      </w:divBdr>
    </w:div>
    <w:div w:id="1318728603">
      <w:bodyDiv w:val="1"/>
      <w:marLeft w:val="0"/>
      <w:marRight w:val="0"/>
      <w:marTop w:val="0"/>
      <w:marBottom w:val="0"/>
      <w:divBdr>
        <w:top w:val="none" w:sz="0" w:space="0" w:color="auto"/>
        <w:left w:val="none" w:sz="0" w:space="0" w:color="auto"/>
        <w:bottom w:val="none" w:sz="0" w:space="0" w:color="auto"/>
        <w:right w:val="none" w:sz="0" w:space="0" w:color="auto"/>
      </w:divBdr>
    </w:div>
    <w:div w:id="1319966793">
      <w:bodyDiv w:val="1"/>
      <w:marLeft w:val="0"/>
      <w:marRight w:val="0"/>
      <w:marTop w:val="0"/>
      <w:marBottom w:val="0"/>
      <w:divBdr>
        <w:top w:val="none" w:sz="0" w:space="0" w:color="auto"/>
        <w:left w:val="none" w:sz="0" w:space="0" w:color="auto"/>
        <w:bottom w:val="none" w:sz="0" w:space="0" w:color="auto"/>
        <w:right w:val="none" w:sz="0" w:space="0" w:color="auto"/>
      </w:divBdr>
    </w:div>
    <w:div w:id="1321155387">
      <w:bodyDiv w:val="1"/>
      <w:marLeft w:val="0"/>
      <w:marRight w:val="0"/>
      <w:marTop w:val="0"/>
      <w:marBottom w:val="0"/>
      <w:divBdr>
        <w:top w:val="none" w:sz="0" w:space="0" w:color="auto"/>
        <w:left w:val="none" w:sz="0" w:space="0" w:color="auto"/>
        <w:bottom w:val="none" w:sz="0" w:space="0" w:color="auto"/>
        <w:right w:val="none" w:sz="0" w:space="0" w:color="auto"/>
      </w:divBdr>
    </w:div>
    <w:div w:id="1321349821">
      <w:bodyDiv w:val="1"/>
      <w:marLeft w:val="0"/>
      <w:marRight w:val="0"/>
      <w:marTop w:val="0"/>
      <w:marBottom w:val="0"/>
      <w:divBdr>
        <w:top w:val="none" w:sz="0" w:space="0" w:color="auto"/>
        <w:left w:val="none" w:sz="0" w:space="0" w:color="auto"/>
        <w:bottom w:val="none" w:sz="0" w:space="0" w:color="auto"/>
        <w:right w:val="none" w:sz="0" w:space="0" w:color="auto"/>
      </w:divBdr>
    </w:div>
    <w:div w:id="1324964352">
      <w:bodyDiv w:val="1"/>
      <w:marLeft w:val="0"/>
      <w:marRight w:val="0"/>
      <w:marTop w:val="0"/>
      <w:marBottom w:val="0"/>
      <w:divBdr>
        <w:top w:val="none" w:sz="0" w:space="0" w:color="auto"/>
        <w:left w:val="none" w:sz="0" w:space="0" w:color="auto"/>
        <w:bottom w:val="none" w:sz="0" w:space="0" w:color="auto"/>
        <w:right w:val="none" w:sz="0" w:space="0" w:color="auto"/>
      </w:divBdr>
    </w:div>
    <w:div w:id="1325427997">
      <w:bodyDiv w:val="1"/>
      <w:marLeft w:val="0"/>
      <w:marRight w:val="0"/>
      <w:marTop w:val="0"/>
      <w:marBottom w:val="0"/>
      <w:divBdr>
        <w:top w:val="none" w:sz="0" w:space="0" w:color="auto"/>
        <w:left w:val="none" w:sz="0" w:space="0" w:color="auto"/>
        <w:bottom w:val="none" w:sz="0" w:space="0" w:color="auto"/>
        <w:right w:val="none" w:sz="0" w:space="0" w:color="auto"/>
      </w:divBdr>
    </w:div>
    <w:div w:id="1325940269">
      <w:bodyDiv w:val="1"/>
      <w:marLeft w:val="0"/>
      <w:marRight w:val="0"/>
      <w:marTop w:val="0"/>
      <w:marBottom w:val="0"/>
      <w:divBdr>
        <w:top w:val="none" w:sz="0" w:space="0" w:color="auto"/>
        <w:left w:val="none" w:sz="0" w:space="0" w:color="auto"/>
        <w:bottom w:val="none" w:sz="0" w:space="0" w:color="auto"/>
        <w:right w:val="none" w:sz="0" w:space="0" w:color="auto"/>
      </w:divBdr>
    </w:div>
    <w:div w:id="1326975657">
      <w:bodyDiv w:val="1"/>
      <w:marLeft w:val="0"/>
      <w:marRight w:val="0"/>
      <w:marTop w:val="0"/>
      <w:marBottom w:val="0"/>
      <w:divBdr>
        <w:top w:val="none" w:sz="0" w:space="0" w:color="auto"/>
        <w:left w:val="none" w:sz="0" w:space="0" w:color="auto"/>
        <w:bottom w:val="none" w:sz="0" w:space="0" w:color="auto"/>
        <w:right w:val="none" w:sz="0" w:space="0" w:color="auto"/>
      </w:divBdr>
    </w:div>
    <w:div w:id="1327202046">
      <w:bodyDiv w:val="1"/>
      <w:marLeft w:val="0"/>
      <w:marRight w:val="0"/>
      <w:marTop w:val="0"/>
      <w:marBottom w:val="0"/>
      <w:divBdr>
        <w:top w:val="none" w:sz="0" w:space="0" w:color="auto"/>
        <w:left w:val="none" w:sz="0" w:space="0" w:color="auto"/>
        <w:bottom w:val="none" w:sz="0" w:space="0" w:color="auto"/>
        <w:right w:val="none" w:sz="0" w:space="0" w:color="auto"/>
      </w:divBdr>
    </w:div>
    <w:div w:id="1327318789">
      <w:bodyDiv w:val="1"/>
      <w:marLeft w:val="0"/>
      <w:marRight w:val="0"/>
      <w:marTop w:val="0"/>
      <w:marBottom w:val="0"/>
      <w:divBdr>
        <w:top w:val="none" w:sz="0" w:space="0" w:color="auto"/>
        <w:left w:val="none" w:sz="0" w:space="0" w:color="auto"/>
        <w:bottom w:val="none" w:sz="0" w:space="0" w:color="auto"/>
        <w:right w:val="none" w:sz="0" w:space="0" w:color="auto"/>
      </w:divBdr>
    </w:div>
    <w:div w:id="1328092591">
      <w:bodyDiv w:val="1"/>
      <w:marLeft w:val="0"/>
      <w:marRight w:val="0"/>
      <w:marTop w:val="0"/>
      <w:marBottom w:val="0"/>
      <w:divBdr>
        <w:top w:val="none" w:sz="0" w:space="0" w:color="auto"/>
        <w:left w:val="none" w:sz="0" w:space="0" w:color="auto"/>
        <w:bottom w:val="none" w:sz="0" w:space="0" w:color="auto"/>
        <w:right w:val="none" w:sz="0" w:space="0" w:color="auto"/>
      </w:divBdr>
    </w:div>
    <w:div w:id="1328094491">
      <w:bodyDiv w:val="1"/>
      <w:marLeft w:val="0"/>
      <w:marRight w:val="0"/>
      <w:marTop w:val="0"/>
      <w:marBottom w:val="0"/>
      <w:divBdr>
        <w:top w:val="none" w:sz="0" w:space="0" w:color="auto"/>
        <w:left w:val="none" w:sz="0" w:space="0" w:color="auto"/>
        <w:bottom w:val="none" w:sz="0" w:space="0" w:color="auto"/>
        <w:right w:val="none" w:sz="0" w:space="0" w:color="auto"/>
      </w:divBdr>
    </w:div>
    <w:div w:id="1328097484">
      <w:bodyDiv w:val="1"/>
      <w:marLeft w:val="0"/>
      <w:marRight w:val="0"/>
      <w:marTop w:val="0"/>
      <w:marBottom w:val="0"/>
      <w:divBdr>
        <w:top w:val="none" w:sz="0" w:space="0" w:color="auto"/>
        <w:left w:val="none" w:sz="0" w:space="0" w:color="auto"/>
        <w:bottom w:val="none" w:sz="0" w:space="0" w:color="auto"/>
        <w:right w:val="none" w:sz="0" w:space="0" w:color="auto"/>
      </w:divBdr>
    </w:div>
    <w:div w:id="1329209926">
      <w:bodyDiv w:val="1"/>
      <w:marLeft w:val="0"/>
      <w:marRight w:val="0"/>
      <w:marTop w:val="0"/>
      <w:marBottom w:val="0"/>
      <w:divBdr>
        <w:top w:val="none" w:sz="0" w:space="0" w:color="auto"/>
        <w:left w:val="none" w:sz="0" w:space="0" w:color="auto"/>
        <w:bottom w:val="none" w:sz="0" w:space="0" w:color="auto"/>
        <w:right w:val="none" w:sz="0" w:space="0" w:color="auto"/>
      </w:divBdr>
    </w:div>
    <w:div w:id="1329287445">
      <w:bodyDiv w:val="1"/>
      <w:marLeft w:val="0"/>
      <w:marRight w:val="0"/>
      <w:marTop w:val="0"/>
      <w:marBottom w:val="0"/>
      <w:divBdr>
        <w:top w:val="none" w:sz="0" w:space="0" w:color="auto"/>
        <w:left w:val="none" w:sz="0" w:space="0" w:color="auto"/>
        <w:bottom w:val="none" w:sz="0" w:space="0" w:color="auto"/>
        <w:right w:val="none" w:sz="0" w:space="0" w:color="auto"/>
      </w:divBdr>
    </w:div>
    <w:div w:id="1329551797">
      <w:bodyDiv w:val="1"/>
      <w:marLeft w:val="0"/>
      <w:marRight w:val="0"/>
      <w:marTop w:val="0"/>
      <w:marBottom w:val="0"/>
      <w:divBdr>
        <w:top w:val="none" w:sz="0" w:space="0" w:color="auto"/>
        <w:left w:val="none" w:sz="0" w:space="0" w:color="auto"/>
        <w:bottom w:val="none" w:sz="0" w:space="0" w:color="auto"/>
        <w:right w:val="none" w:sz="0" w:space="0" w:color="auto"/>
      </w:divBdr>
    </w:div>
    <w:div w:id="1329748129">
      <w:bodyDiv w:val="1"/>
      <w:marLeft w:val="0"/>
      <w:marRight w:val="0"/>
      <w:marTop w:val="0"/>
      <w:marBottom w:val="0"/>
      <w:divBdr>
        <w:top w:val="none" w:sz="0" w:space="0" w:color="auto"/>
        <w:left w:val="none" w:sz="0" w:space="0" w:color="auto"/>
        <w:bottom w:val="none" w:sz="0" w:space="0" w:color="auto"/>
        <w:right w:val="none" w:sz="0" w:space="0" w:color="auto"/>
      </w:divBdr>
    </w:div>
    <w:div w:id="1330326007">
      <w:bodyDiv w:val="1"/>
      <w:marLeft w:val="0"/>
      <w:marRight w:val="0"/>
      <w:marTop w:val="0"/>
      <w:marBottom w:val="0"/>
      <w:divBdr>
        <w:top w:val="none" w:sz="0" w:space="0" w:color="auto"/>
        <w:left w:val="none" w:sz="0" w:space="0" w:color="auto"/>
        <w:bottom w:val="none" w:sz="0" w:space="0" w:color="auto"/>
        <w:right w:val="none" w:sz="0" w:space="0" w:color="auto"/>
      </w:divBdr>
    </w:div>
    <w:div w:id="1331172875">
      <w:bodyDiv w:val="1"/>
      <w:marLeft w:val="0"/>
      <w:marRight w:val="0"/>
      <w:marTop w:val="0"/>
      <w:marBottom w:val="0"/>
      <w:divBdr>
        <w:top w:val="none" w:sz="0" w:space="0" w:color="auto"/>
        <w:left w:val="none" w:sz="0" w:space="0" w:color="auto"/>
        <w:bottom w:val="none" w:sz="0" w:space="0" w:color="auto"/>
        <w:right w:val="none" w:sz="0" w:space="0" w:color="auto"/>
      </w:divBdr>
    </w:div>
    <w:div w:id="1332291710">
      <w:bodyDiv w:val="1"/>
      <w:marLeft w:val="0"/>
      <w:marRight w:val="0"/>
      <w:marTop w:val="0"/>
      <w:marBottom w:val="0"/>
      <w:divBdr>
        <w:top w:val="none" w:sz="0" w:space="0" w:color="auto"/>
        <w:left w:val="none" w:sz="0" w:space="0" w:color="auto"/>
        <w:bottom w:val="none" w:sz="0" w:space="0" w:color="auto"/>
        <w:right w:val="none" w:sz="0" w:space="0" w:color="auto"/>
      </w:divBdr>
    </w:div>
    <w:div w:id="1333797010">
      <w:bodyDiv w:val="1"/>
      <w:marLeft w:val="0"/>
      <w:marRight w:val="0"/>
      <w:marTop w:val="0"/>
      <w:marBottom w:val="0"/>
      <w:divBdr>
        <w:top w:val="none" w:sz="0" w:space="0" w:color="auto"/>
        <w:left w:val="none" w:sz="0" w:space="0" w:color="auto"/>
        <w:bottom w:val="none" w:sz="0" w:space="0" w:color="auto"/>
        <w:right w:val="none" w:sz="0" w:space="0" w:color="auto"/>
      </w:divBdr>
    </w:div>
    <w:div w:id="1333869750">
      <w:bodyDiv w:val="1"/>
      <w:marLeft w:val="0"/>
      <w:marRight w:val="0"/>
      <w:marTop w:val="0"/>
      <w:marBottom w:val="0"/>
      <w:divBdr>
        <w:top w:val="none" w:sz="0" w:space="0" w:color="auto"/>
        <w:left w:val="none" w:sz="0" w:space="0" w:color="auto"/>
        <w:bottom w:val="none" w:sz="0" w:space="0" w:color="auto"/>
        <w:right w:val="none" w:sz="0" w:space="0" w:color="auto"/>
      </w:divBdr>
    </w:div>
    <w:div w:id="1335064400">
      <w:bodyDiv w:val="1"/>
      <w:marLeft w:val="0"/>
      <w:marRight w:val="0"/>
      <w:marTop w:val="0"/>
      <w:marBottom w:val="0"/>
      <w:divBdr>
        <w:top w:val="none" w:sz="0" w:space="0" w:color="auto"/>
        <w:left w:val="none" w:sz="0" w:space="0" w:color="auto"/>
        <w:bottom w:val="none" w:sz="0" w:space="0" w:color="auto"/>
        <w:right w:val="none" w:sz="0" w:space="0" w:color="auto"/>
      </w:divBdr>
    </w:div>
    <w:div w:id="1335065912">
      <w:bodyDiv w:val="1"/>
      <w:marLeft w:val="0"/>
      <w:marRight w:val="0"/>
      <w:marTop w:val="0"/>
      <w:marBottom w:val="0"/>
      <w:divBdr>
        <w:top w:val="none" w:sz="0" w:space="0" w:color="auto"/>
        <w:left w:val="none" w:sz="0" w:space="0" w:color="auto"/>
        <w:bottom w:val="none" w:sz="0" w:space="0" w:color="auto"/>
        <w:right w:val="none" w:sz="0" w:space="0" w:color="auto"/>
      </w:divBdr>
    </w:div>
    <w:div w:id="1335912886">
      <w:bodyDiv w:val="1"/>
      <w:marLeft w:val="0"/>
      <w:marRight w:val="0"/>
      <w:marTop w:val="0"/>
      <w:marBottom w:val="0"/>
      <w:divBdr>
        <w:top w:val="none" w:sz="0" w:space="0" w:color="auto"/>
        <w:left w:val="none" w:sz="0" w:space="0" w:color="auto"/>
        <w:bottom w:val="none" w:sz="0" w:space="0" w:color="auto"/>
        <w:right w:val="none" w:sz="0" w:space="0" w:color="auto"/>
      </w:divBdr>
    </w:div>
    <w:div w:id="1336766203">
      <w:bodyDiv w:val="1"/>
      <w:marLeft w:val="0"/>
      <w:marRight w:val="0"/>
      <w:marTop w:val="0"/>
      <w:marBottom w:val="0"/>
      <w:divBdr>
        <w:top w:val="none" w:sz="0" w:space="0" w:color="auto"/>
        <w:left w:val="none" w:sz="0" w:space="0" w:color="auto"/>
        <w:bottom w:val="none" w:sz="0" w:space="0" w:color="auto"/>
        <w:right w:val="none" w:sz="0" w:space="0" w:color="auto"/>
      </w:divBdr>
    </w:div>
    <w:div w:id="1336768360">
      <w:bodyDiv w:val="1"/>
      <w:marLeft w:val="0"/>
      <w:marRight w:val="0"/>
      <w:marTop w:val="0"/>
      <w:marBottom w:val="0"/>
      <w:divBdr>
        <w:top w:val="none" w:sz="0" w:space="0" w:color="auto"/>
        <w:left w:val="none" w:sz="0" w:space="0" w:color="auto"/>
        <w:bottom w:val="none" w:sz="0" w:space="0" w:color="auto"/>
        <w:right w:val="none" w:sz="0" w:space="0" w:color="auto"/>
      </w:divBdr>
    </w:div>
    <w:div w:id="1338463858">
      <w:bodyDiv w:val="1"/>
      <w:marLeft w:val="0"/>
      <w:marRight w:val="0"/>
      <w:marTop w:val="0"/>
      <w:marBottom w:val="0"/>
      <w:divBdr>
        <w:top w:val="none" w:sz="0" w:space="0" w:color="auto"/>
        <w:left w:val="none" w:sz="0" w:space="0" w:color="auto"/>
        <w:bottom w:val="none" w:sz="0" w:space="0" w:color="auto"/>
        <w:right w:val="none" w:sz="0" w:space="0" w:color="auto"/>
      </w:divBdr>
    </w:div>
    <w:div w:id="1340086824">
      <w:bodyDiv w:val="1"/>
      <w:marLeft w:val="0"/>
      <w:marRight w:val="0"/>
      <w:marTop w:val="0"/>
      <w:marBottom w:val="0"/>
      <w:divBdr>
        <w:top w:val="none" w:sz="0" w:space="0" w:color="auto"/>
        <w:left w:val="none" w:sz="0" w:space="0" w:color="auto"/>
        <w:bottom w:val="none" w:sz="0" w:space="0" w:color="auto"/>
        <w:right w:val="none" w:sz="0" w:space="0" w:color="auto"/>
      </w:divBdr>
    </w:div>
    <w:div w:id="1340893347">
      <w:bodyDiv w:val="1"/>
      <w:marLeft w:val="0"/>
      <w:marRight w:val="0"/>
      <w:marTop w:val="0"/>
      <w:marBottom w:val="0"/>
      <w:divBdr>
        <w:top w:val="none" w:sz="0" w:space="0" w:color="auto"/>
        <w:left w:val="none" w:sz="0" w:space="0" w:color="auto"/>
        <w:bottom w:val="none" w:sz="0" w:space="0" w:color="auto"/>
        <w:right w:val="none" w:sz="0" w:space="0" w:color="auto"/>
      </w:divBdr>
    </w:div>
    <w:div w:id="1341542539">
      <w:bodyDiv w:val="1"/>
      <w:marLeft w:val="0"/>
      <w:marRight w:val="0"/>
      <w:marTop w:val="0"/>
      <w:marBottom w:val="0"/>
      <w:divBdr>
        <w:top w:val="none" w:sz="0" w:space="0" w:color="auto"/>
        <w:left w:val="none" w:sz="0" w:space="0" w:color="auto"/>
        <w:bottom w:val="none" w:sz="0" w:space="0" w:color="auto"/>
        <w:right w:val="none" w:sz="0" w:space="0" w:color="auto"/>
      </w:divBdr>
    </w:div>
    <w:div w:id="1341546549">
      <w:bodyDiv w:val="1"/>
      <w:marLeft w:val="0"/>
      <w:marRight w:val="0"/>
      <w:marTop w:val="0"/>
      <w:marBottom w:val="0"/>
      <w:divBdr>
        <w:top w:val="none" w:sz="0" w:space="0" w:color="auto"/>
        <w:left w:val="none" w:sz="0" w:space="0" w:color="auto"/>
        <w:bottom w:val="none" w:sz="0" w:space="0" w:color="auto"/>
        <w:right w:val="none" w:sz="0" w:space="0" w:color="auto"/>
      </w:divBdr>
    </w:div>
    <w:div w:id="1341931401">
      <w:bodyDiv w:val="1"/>
      <w:marLeft w:val="0"/>
      <w:marRight w:val="0"/>
      <w:marTop w:val="0"/>
      <w:marBottom w:val="0"/>
      <w:divBdr>
        <w:top w:val="none" w:sz="0" w:space="0" w:color="auto"/>
        <w:left w:val="none" w:sz="0" w:space="0" w:color="auto"/>
        <w:bottom w:val="none" w:sz="0" w:space="0" w:color="auto"/>
        <w:right w:val="none" w:sz="0" w:space="0" w:color="auto"/>
      </w:divBdr>
    </w:div>
    <w:div w:id="1343820806">
      <w:bodyDiv w:val="1"/>
      <w:marLeft w:val="0"/>
      <w:marRight w:val="0"/>
      <w:marTop w:val="0"/>
      <w:marBottom w:val="0"/>
      <w:divBdr>
        <w:top w:val="none" w:sz="0" w:space="0" w:color="auto"/>
        <w:left w:val="none" w:sz="0" w:space="0" w:color="auto"/>
        <w:bottom w:val="none" w:sz="0" w:space="0" w:color="auto"/>
        <w:right w:val="none" w:sz="0" w:space="0" w:color="auto"/>
      </w:divBdr>
    </w:div>
    <w:div w:id="1344434378">
      <w:bodyDiv w:val="1"/>
      <w:marLeft w:val="0"/>
      <w:marRight w:val="0"/>
      <w:marTop w:val="0"/>
      <w:marBottom w:val="0"/>
      <w:divBdr>
        <w:top w:val="none" w:sz="0" w:space="0" w:color="auto"/>
        <w:left w:val="none" w:sz="0" w:space="0" w:color="auto"/>
        <w:bottom w:val="none" w:sz="0" w:space="0" w:color="auto"/>
        <w:right w:val="none" w:sz="0" w:space="0" w:color="auto"/>
      </w:divBdr>
    </w:div>
    <w:div w:id="1344669559">
      <w:bodyDiv w:val="1"/>
      <w:marLeft w:val="0"/>
      <w:marRight w:val="0"/>
      <w:marTop w:val="0"/>
      <w:marBottom w:val="0"/>
      <w:divBdr>
        <w:top w:val="none" w:sz="0" w:space="0" w:color="auto"/>
        <w:left w:val="none" w:sz="0" w:space="0" w:color="auto"/>
        <w:bottom w:val="none" w:sz="0" w:space="0" w:color="auto"/>
        <w:right w:val="none" w:sz="0" w:space="0" w:color="auto"/>
      </w:divBdr>
    </w:div>
    <w:div w:id="1344669732">
      <w:bodyDiv w:val="1"/>
      <w:marLeft w:val="0"/>
      <w:marRight w:val="0"/>
      <w:marTop w:val="0"/>
      <w:marBottom w:val="0"/>
      <w:divBdr>
        <w:top w:val="none" w:sz="0" w:space="0" w:color="auto"/>
        <w:left w:val="none" w:sz="0" w:space="0" w:color="auto"/>
        <w:bottom w:val="none" w:sz="0" w:space="0" w:color="auto"/>
        <w:right w:val="none" w:sz="0" w:space="0" w:color="auto"/>
      </w:divBdr>
    </w:div>
    <w:div w:id="1345479978">
      <w:bodyDiv w:val="1"/>
      <w:marLeft w:val="0"/>
      <w:marRight w:val="0"/>
      <w:marTop w:val="0"/>
      <w:marBottom w:val="0"/>
      <w:divBdr>
        <w:top w:val="none" w:sz="0" w:space="0" w:color="auto"/>
        <w:left w:val="none" w:sz="0" w:space="0" w:color="auto"/>
        <w:bottom w:val="none" w:sz="0" w:space="0" w:color="auto"/>
        <w:right w:val="none" w:sz="0" w:space="0" w:color="auto"/>
      </w:divBdr>
    </w:div>
    <w:div w:id="1345670103">
      <w:bodyDiv w:val="1"/>
      <w:marLeft w:val="0"/>
      <w:marRight w:val="0"/>
      <w:marTop w:val="0"/>
      <w:marBottom w:val="0"/>
      <w:divBdr>
        <w:top w:val="none" w:sz="0" w:space="0" w:color="auto"/>
        <w:left w:val="none" w:sz="0" w:space="0" w:color="auto"/>
        <w:bottom w:val="none" w:sz="0" w:space="0" w:color="auto"/>
        <w:right w:val="none" w:sz="0" w:space="0" w:color="auto"/>
      </w:divBdr>
    </w:div>
    <w:div w:id="1346249772">
      <w:bodyDiv w:val="1"/>
      <w:marLeft w:val="0"/>
      <w:marRight w:val="0"/>
      <w:marTop w:val="0"/>
      <w:marBottom w:val="0"/>
      <w:divBdr>
        <w:top w:val="none" w:sz="0" w:space="0" w:color="auto"/>
        <w:left w:val="none" w:sz="0" w:space="0" w:color="auto"/>
        <w:bottom w:val="none" w:sz="0" w:space="0" w:color="auto"/>
        <w:right w:val="none" w:sz="0" w:space="0" w:color="auto"/>
      </w:divBdr>
    </w:div>
    <w:div w:id="1347974182">
      <w:bodyDiv w:val="1"/>
      <w:marLeft w:val="0"/>
      <w:marRight w:val="0"/>
      <w:marTop w:val="0"/>
      <w:marBottom w:val="0"/>
      <w:divBdr>
        <w:top w:val="none" w:sz="0" w:space="0" w:color="auto"/>
        <w:left w:val="none" w:sz="0" w:space="0" w:color="auto"/>
        <w:bottom w:val="none" w:sz="0" w:space="0" w:color="auto"/>
        <w:right w:val="none" w:sz="0" w:space="0" w:color="auto"/>
      </w:divBdr>
    </w:div>
    <w:div w:id="1349213185">
      <w:bodyDiv w:val="1"/>
      <w:marLeft w:val="0"/>
      <w:marRight w:val="0"/>
      <w:marTop w:val="0"/>
      <w:marBottom w:val="0"/>
      <w:divBdr>
        <w:top w:val="none" w:sz="0" w:space="0" w:color="auto"/>
        <w:left w:val="none" w:sz="0" w:space="0" w:color="auto"/>
        <w:bottom w:val="none" w:sz="0" w:space="0" w:color="auto"/>
        <w:right w:val="none" w:sz="0" w:space="0" w:color="auto"/>
      </w:divBdr>
    </w:div>
    <w:div w:id="1350908781">
      <w:bodyDiv w:val="1"/>
      <w:marLeft w:val="0"/>
      <w:marRight w:val="0"/>
      <w:marTop w:val="0"/>
      <w:marBottom w:val="0"/>
      <w:divBdr>
        <w:top w:val="none" w:sz="0" w:space="0" w:color="auto"/>
        <w:left w:val="none" w:sz="0" w:space="0" w:color="auto"/>
        <w:bottom w:val="none" w:sz="0" w:space="0" w:color="auto"/>
        <w:right w:val="none" w:sz="0" w:space="0" w:color="auto"/>
      </w:divBdr>
    </w:div>
    <w:div w:id="1351489820">
      <w:bodyDiv w:val="1"/>
      <w:marLeft w:val="0"/>
      <w:marRight w:val="0"/>
      <w:marTop w:val="0"/>
      <w:marBottom w:val="0"/>
      <w:divBdr>
        <w:top w:val="none" w:sz="0" w:space="0" w:color="auto"/>
        <w:left w:val="none" w:sz="0" w:space="0" w:color="auto"/>
        <w:bottom w:val="none" w:sz="0" w:space="0" w:color="auto"/>
        <w:right w:val="none" w:sz="0" w:space="0" w:color="auto"/>
      </w:divBdr>
    </w:div>
    <w:div w:id="1351835442">
      <w:bodyDiv w:val="1"/>
      <w:marLeft w:val="0"/>
      <w:marRight w:val="0"/>
      <w:marTop w:val="0"/>
      <w:marBottom w:val="0"/>
      <w:divBdr>
        <w:top w:val="none" w:sz="0" w:space="0" w:color="auto"/>
        <w:left w:val="none" w:sz="0" w:space="0" w:color="auto"/>
        <w:bottom w:val="none" w:sz="0" w:space="0" w:color="auto"/>
        <w:right w:val="none" w:sz="0" w:space="0" w:color="auto"/>
      </w:divBdr>
    </w:div>
    <w:div w:id="1352295520">
      <w:bodyDiv w:val="1"/>
      <w:marLeft w:val="0"/>
      <w:marRight w:val="0"/>
      <w:marTop w:val="0"/>
      <w:marBottom w:val="0"/>
      <w:divBdr>
        <w:top w:val="none" w:sz="0" w:space="0" w:color="auto"/>
        <w:left w:val="none" w:sz="0" w:space="0" w:color="auto"/>
        <w:bottom w:val="none" w:sz="0" w:space="0" w:color="auto"/>
        <w:right w:val="none" w:sz="0" w:space="0" w:color="auto"/>
      </w:divBdr>
    </w:div>
    <w:div w:id="1354376453">
      <w:bodyDiv w:val="1"/>
      <w:marLeft w:val="0"/>
      <w:marRight w:val="0"/>
      <w:marTop w:val="0"/>
      <w:marBottom w:val="0"/>
      <w:divBdr>
        <w:top w:val="none" w:sz="0" w:space="0" w:color="auto"/>
        <w:left w:val="none" w:sz="0" w:space="0" w:color="auto"/>
        <w:bottom w:val="none" w:sz="0" w:space="0" w:color="auto"/>
        <w:right w:val="none" w:sz="0" w:space="0" w:color="auto"/>
      </w:divBdr>
    </w:div>
    <w:div w:id="1354459827">
      <w:bodyDiv w:val="1"/>
      <w:marLeft w:val="0"/>
      <w:marRight w:val="0"/>
      <w:marTop w:val="0"/>
      <w:marBottom w:val="0"/>
      <w:divBdr>
        <w:top w:val="none" w:sz="0" w:space="0" w:color="auto"/>
        <w:left w:val="none" w:sz="0" w:space="0" w:color="auto"/>
        <w:bottom w:val="none" w:sz="0" w:space="0" w:color="auto"/>
        <w:right w:val="none" w:sz="0" w:space="0" w:color="auto"/>
      </w:divBdr>
    </w:div>
    <w:div w:id="1355182508">
      <w:bodyDiv w:val="1"/>
      <w:marLeft w:val="0"/>
      <w:marRight w:val="0"/>
      <w:marTop w:val="0"/>
      <w:marBottom w:val="0"/>
      <w:divBdr>
        <w:top w:val="none" w:sz="0" w:space="0" w:color="auto"/>
        <w:left w:val="none" w:sz="0" w:space="0" w:color="auto"/>
        <w:bottom w:val="none" w:sz="0" w:space="0" w:color="auto"/>
        <w:right w:val="none" w:sz="0" w:space="0" w:color="auto"/>
      </w:divBdr>
    </w:div>
    <w:div w:id="1356153221">
      <w:bodyDiv w:val="1"/>
      <w:marLeft w:val="0"/>
      <w:marRight w:val="0"/>
      <w:marTop w:val="0"/>
      <w:marBottom w:val="0"/>
      <w:divBdr>
        <w:top w:val="none" w:sz="0" w:space="0" w:color="auto"/>
        <w:left w:val="none" w:sz="0" w:space="0" w:color="auto"/>
        <w:bottom w:val="none" w:sz="0" w:space="0" w:color="auto"/>
        <w:right w:val="none" w:sz="0" w:space="0" w:color="auto"/>
      </w:divBdr>
    </w:div>
    <w:div w:id="1356805341">
      <w:bodyDiv w:val="1"/>
      <w:marLeft w:val="0"/>
      <w:marRight w:val="0"/>
      <w:marTop w:val="0"/>
      <w:marBottom w:val="0"/>
      <w:divBdr>
        <w:top w:val="none" w:sz="0" w:space="0" w:color="auto"/>
        <w:left w:val="none" w:sz="0" w:space="0" w:color="auto"/>
        <w:bottom w:val="none" w:sz="0" w:space="0" w:color="auto"/>
        <w:right w:val="none" w:sz="0" w:space="0" w:color="auto"/>
      </w:divBdr>
    </w:div>
    <w:div w:id="1356924080">
      <w:bodyDiv w:val="1"/>
      <w:marLeft w:val="0"/>
      <w:marRight w:val="0"/>
      <w:marTop w:val="0"/>
      <w:marBottom w:val="0"/>
      <w:divBdr>
        <w:top w:val="none" w:sz="0" w:space="0" w:color="auto"/>
        <w:left w:val="none" w:sz="0" w:space="0" w:color="auto"/>
        <w:bottom w:val="none" w:sz="0" w:space="0" w:color="auto"/>
        <w:right w:val="none" w:sz="0" w:space="0" w:color="auto"/>
      </w:divBdr>
    </w:div>
    <w:div w:id="1358964181">
      <w:bodyDiv w:val="1"/>
      <w:marLeft w:val="0"/>
      <w:marRight w:val="0"/>
      <w:marTop w:val="0"/>
      <w:marBottom w:val="0"/>
      <w:divBdr>
        <w:top w:val="none" w:sz="0" w:space="0" w:color="auto"/>
        <w:left w:val="none" w:sz="0" w:space="0" w:color="auto"/>
        <w:bottom w:val="none" w:sz="0" w:space="0" w:color="auto"/>
        <w:right w:val="none" w:sz="0" w:space="0" w:color="auto"/>
      </w:divBdr>
    </w:div>
    <w:div w:id="1359506258">
      <w:bodyDiv w:val="1"/>
      <w:marLeft w:val="0"/>
      <w:marRight w:val="0"/>
      <w:marTop w:val="0"/>
      <w:marBottom w:val="0"/>
      <w:divBdr>
        <w:top w:val="none" w:sz="0" w:space="0" w:color="auto"/>
        <w:left w:val="none" w:sz="0" w:space="0" w:color="auto"/>
        <w:bottom w:val="none" w:sz="0" w:space="0" w:color="auto"/>
        <w:right w:val="none" w:sz="0" w:space="0" w:color="auto"/>
      </w:divBdr>
    </w:div>
    <w:div w:id="1361391942">
      <w:bodyDiv w:val="1"/>
      <w:marLeft w:val="0"/>
      <w:marRight w:val="0"/>
      <w:marTop w:val="0"/>
      <w:marBottom w:val="0"/>
      <w:divBdr>
        <w:top w:val="none" w:sz="0" w:space="0" w:color="auto"/>
        <w:left w:val="none" w:sz="0" w:space="0" w:color="auto"/>
        <w:bottom w:val="none" w:sz="0" w:space="0" w:color="auto"/>
        <w:right w:val="none" w:sz="0" w:space="0" w:color="auto"/>
      </w:divBdr>
    </w:div>
    <w:div w:id="1361666681">
      <w:bodyDiv w:val="1"/>
      <w:marLeft w:val="0"/>
      <w:marRight w:val="0"/>
      <w:marTop w:val="0"/>
      <w:marBottom w:val="0"/>
      <w:divBdr>
        <w:top w:val="none" w:sz="0" w:space="0" w:color="auto"/>
        <w:left w:val="none" w:sz="0" w:space="0" w:color="auto"/>
        <w:bottom w:val="none" w:sz="0" w:space="0" w:color="auto"/>
        <w:right w:val="none" w:sz="0" w:space="0" w:color="auto"/>
      </w:divBdr>
    </w:div>
    <w:div w:id="1363477233">
      <w:bodyDiv w:val="1"/>
      <w:marLeft w:val="0"/>
      <w:marRight w:val="0"/>
      <w:marTop w:val="0"/>
      <w:marBottom w:val="0"/>
      <w:divBdr>
        <w:top w:val="none" w:sz="0" w:space="0" w:color="auto"/>
        <w:left w:val="none" w:sz="0" w:space="0" w:color="auto"/>
        <w:bottom w:val="none" w:sz="0" w:space="0" w:color="auto"/>
        <w:right w:val="none" w:sz="0" w:space="0" w:color="auto"/>
      </w:divBdr>
    </w:div>
    <w:div w:id="1364095023">
      <w:bodyDiv w:val="1"/>
      <w:marLeft w:val="0"/>
      <w:marRight w:val="0"/>
      <w:marTop w:val="0"/>
      <w:marBottom w:val="0"/>
      <w:divBdr>
        <w:top w:val="none" w:sz="0" w:space="0" w:color="auto"/>
        <w:left w:val="none" w:sz="0" w:space="0" w:color="auto"/>
        <w:bottom w:val="none" w:sz="0" w:space="0" w:color="auto"/>
        <w:right w:val="none" w:sz="0" w:space="0" w:color="auto"/>
      </w:divBdr>
    </w:div>
    <w:div w:id="1365213095">
      <w:bodyDiv w:val="1"/>
      <w:marLeft w:val="0"/>
      <w:marRight w:val="0"/>
      <w:marTop w:val="0"/>
      <w:marBottom w:val="0"/>
      <w:divBdr>
        <w:top w:val="none" w:sz="0" w:space="0" w:color="auto"/>
        <w:left w:val="none" w:sz="0" w:space="0" w:color="auto"/>
        <w:bottom w:val="none" w:sz="0" w:space="0" w:color="auto"/>
        <w:right w:val="none" w:sz="0" w:space="0" w:color="auto"/>
      </w:divBdr>
    </w:div>
    <w:div w:id="1366712157">
      <w:bodyDiv w:val="1"/>
      <w:marLeft w:val="0"/>
      <w:marRight w:val="0"/>
      <w:marTop w:val="0"/>
      <w:marBottom w:val="0"/>
      <w:divBdr>
        <w:top w:val="none" w:sz="0" w:space="0" w:color="auto"/>
        <w:left w:val="none" w:sz="0" w:space="0" w:color="auto"/>
        <w:bottom w:val="none" w:sz="0" w:space="0" w:color="auto"/>
        <w:right w:val="none" w:sz="0" w:space="0" w:color="auto"/>
      </w:divBdr>
    </w:div>
    <w:div w:id="1368489103">
      <w:bodyDiv w:val="1"/>
      <w:marLeft w:val="0"/>
      <w:marRight w:val="0"/>
      <w:marTop w:val="0"/>
      <w:marBottom w:val="0"/>
      <w:divBdr>
        <w:top w:val="none" w:sz="0" w:space="0" w:color="auto"/>
        <w:left w:val="none" w:sz="0" w:space="0" w:color="auto"/>
        <w:bottom w:val="none" w:sz="0" w:space="0" w:color="auto"/>
        <w:right w:val="none" w:sz="0" w:space="0" w:color="auto"/>
      </w:divBdr>
    </w:div>
    <w:div w:id="1368800842">
      <w:bodyDiv w:val="1"/>
      <w:marLeft w:val="0"/>
      <w:marRight w:val="0"/>
      <w:marTop w:val="0"/>
      <w:marBottom w:val="0"/>
      <w:divBdr>
        <w:top w:val="none" w:sz="0" w:space="0" w:color="auto"/>
        <w:left w:val="none" w:sz="0" w:space="0" w:color="auto"/>
        <w:bottom w:val="none" w:sz="0" w:space="0" w:color="auto"/>
        <w:right w:val="none" w:sz="0" w:space="0" w:color="auto"/>
      </w:divBdr>
    </w:div>
    <w:div w:id="1369833740">
      <w:bodyDiv w:val="1"/>
      <w:marLeft w:val="0"/>
      <w:marRight w:val="0"/>
      <w:marTop w:val="0"/>
      <w:marBottom w:val="0"/>
      <w:divBdr>
        <w:top w:val="none" w:sz="0" w:space="0" w:color="auto"/>
        <w:left w:val="none" w:sz="0" w:space="0" w:color="auto"/>
        <w:bottom w:val="none" w:sz="0" w:space="0" w:color="auto"/>
        <w:right w:val="none" w:sz="0" w:space="0" w:color="auto"/>
      </w:divBdr>
    </w:div>
    <w:div w:id="1370036667">
      <w:bodyDiv w:val="1"/>
      <w:marLeft w:val="0"/>
      <w:marRight w:val="0"/>
      <w:marTop w:val="0"/>
      <w:marBottom w:val="0"/>
      <w:divBdr>
        <w:top w:val="none" w:sz="0" w:space="0" w:color="auto"/>
        <w:left w:val="none" w:sz="0" w:space="0" w:color="auto"/>
        <w:bottom w:val="none" w:sz="0" w:space="0" w:color="auto"/>
        <w:right w:val="none" w:sz="0" w:space="0" w:color="auto"/>
      </w:divBdr>
    </w:div>
    <w:div w:id="1370490536">
      <w:bodyDiv w:val="1"/>
      <w:marLeft w:val="0"/>
      <w:marRight w:val="0"/>
      <w:marTop w:val="0"/>
      <w:marBottom w:val="0"/>
      <w:divBdr>
        <w:top w:val="none" w:sz="0" w:space="0" w:color="auto"/>
        <w:left w:val="none" w:sz="0" w:space="0" w:color="auto"/>
        <w:bottom w:val="none" w:sz="0" w:space="0" w:color="auto"/>
        <w:right w:val="none" w:sz="0" w:space="0" w:color="auto"/>
      </w:divBdr>
    </w:div>
    <w:div w:id="1370641325">
      <w:bodyDiv w:val="1"/>
      <w:marLeft w:val="0"/>
      <w:marRight w:val="0"/>
      <w:marTop w:val="0"/>
      <w:marBottom w:val="0"/>
      <w:divBdr>
        <w:top w:val="none" w:sz="0" w:space="0" w:color="auto"/>
        <w:left w:val="none" w:sz="0" w:space="0" w:color="auto"/>
        <w:bottom w:val="none" w:sz="0" w:space="0" w:color="auto"/>
        <w:right w:val="none" w:sz="0" w:space="0" w:color="auto"/>
      </w:divBdr>
    </w:div>
    <w:div w:id="1372732909">
      <w:bodyDiv w:val="1"/>
      <w:marLeft w:val="0"/>
      <w:marRight w:val="0"/>
      <w:marTop w:val="0"/>
      <w:marBottom w:val="0"/>
      <w:divBdr>
        <w:top w:val="none" w:sz="0" w:space="0" w:color="auto"/>
        <w:left w:val="none" w:sz="0" w:space="0" w:color="auto"/>
        <w:bottom w:val="none" w:sz="0" w:space="0" w:color="auto"/>
        <w:right w:val="none" w:sz="0" w:space="0" w:color="auto"/>
      </w:divBdr>
    </w:div>
    <w:div w:id="1376809680">
      <w:bodyDiv w:val="1"/>
      <w:marLeft w:val="0"/>
      <w:marRight w:val="0"/>
      <w:marTop w:val="0"/>
      <w:marBottom w:val="0"/>
      <w:divBdr>
        <w:top w:val="none" w:sz="0" w:space="0" w:color="auto"/>
        <w:left w:val="none" w:sz="0" w:space="0" w:color="auto"/>
        <w:bottom w:val="none" w:sz="0" w:space="0" w:color="auto"/>
        <w:right w:val="none" w:sz="0" w:space="0" w:color="auto"/>
      </w:divBdr>
    </w:div>
    <w:div w:id="1377121649">
      <w:bodyDiv w:val="1"/>
      <w:marLeft w:val="0"/>
      <w:marRight w:val="0"/>
      <w:marTop w:val="0"/>
      <w:marBottom w:val="0"/>
      <w:divBdr>
        <w:top w:val="none" w:sz="0" w:space="0" w:color="auto"/>
        <w:left w:val="none" w:sz="0" w:space="0" w:color="auto"/>
        <w:bottom w:val="none" w:sz="0" w:space="0" w:color="auto"/>
        <w:right w:val="none" w:sz="0" w:space="0" w:color="auto"/>
      </w:divBdr>
    </w:div>
    <w:div w:id="1377122622">
      <w:bodyDiv w:val="1"/>
      <w:marLeft w:val="0"/>
      <w:marRight w:val="0"/>
      <w:marTop w:val="0"/>
      <w:marBottom w:val="0"/>
      <w:divBdr>
        <w:top w:val="none" w:sz="0" w:space="0" w:color="auto"/>
        <w:left w:val="none" w:sz="0" w:space="0" w:color="auto"/>
        <w:bottom w:val="none" w:sz="0" w:space="0" w:color="auto"/>
        <w:right w:val="none" w:sz="0" w:space="0" w:color="auto"/>
      </w:divBdr>
    </w:div>
    <w:div w:id="1378628364">
      <w:bodyDiv w:val="1"/>
      <w:marLeft w:val="0"/>
      <w:marRight w:val="0"/>
      <w:marTop w:val="0"/>
      <w:marBottom w:val="0"/>
      <w:divBdr>
        <w:top w:val="none" w:sz="0" w:space="0" w:color="auto"/>
        <w:left w:val="none" w:sz="0" w:space="0" w:color="auto"/>
        <w:bottom w:val="none" w:sz="0" w:space="0" w:color="auto"/>
        <w:right w:val="none" w:sz="0" w:space="0" w:color="auto"/>
      </w:divBdr>
    </w:div>
    <w:div w:id="1378774360">
      <w:bodyDiv w:val="1"/>
      <w:marLeft w:val="0"/>
      <w:marRight w:val="0"/>
      <w:marTop w:val="0"/>
      <w:marBottom w:val="0"/>
      <w:divBdr>
        <w:top w:val="none" w:sz="0" w:space="0" w:color="auto"/>
        <w:left w:val="none" w:sz="0" w:space="0" w:color="auto"/>
        <w:bottom w:val="none" w:sz="0" w:space="0" w:color="auto"/>
        <w:right w:val="none" w:sz="0" w:space="0" w:color="auto"/>
      </w:divBdr>
    </w:div>
    <w:div w:id="1379403343">
      <w:bodyDiv w:val="1"/>
      <w:marLeft w:val="0"/>
      <w:marRight w:val="0"/>
      <w:marTop w:val="0"/>
      <w:marBottom w:val="0"/>
      <w:divBdr>
        <w:top w:val="none" w:sz="0" w:space="0" w:color="auto"/>
        <w:left w:val="none" w:sz="0" w:space="0" w:color="auto"/>
        <w:bottom w:val="none" w:sz="0" w:space="0" w:color="auto"/>
        <w:right w:val="none" w:sz="0" w:space="0" w:color="auto"/>
      </w:divBdr>
    </w:div>
    <w:div w:id="1380012309">
      <w:bodyDiv w:val="1"/>
      <w:marLeft w:val="0"/>
      <w:marRight w:val="0"/>
      <w:marTop w:val="0"/>
      <w:marBottom w:val="0"/>
      <w:divBdr>
        <w:top w:val="none" w:sz="0" w:space="0" w:color="auto"/>
        <w:left w:val="none" w:sz="0" w:space="0" w:color="auto"/>
        <w:bottom w:val="none" w:sz="0" w:space="0" w:color="auto"/>
        <w:right w:val="none" w:sz="0" w:space="0" w:color="auto"/>
      </w:divBdr>
    </w:div>
    <w:div w:id="1380400649">
      <w:bodyDiv w:val="1"/>
      <w:marLeft w:val="0"/>
      <w:marRight w:val="0"/>
      <w:marTop w:val="0"/>
      <w:marBottom w:val="0"/>
      <w:divBdr>
        <w:top w:val="none" w:sz="0" w:space="0" w:color="auto"/>
        <w:left w:val="none" w:sz="0" w:space="0" w:color="auto"/>
        <w:bottom w:val="none" w:sz="0" w:space="0" w:color="auto"/>
        <w:right w:val="none" w:sz="0" w:space="0" w:color="auto"/>
      </w:divBdr>
    </w:div>
    <w:div w:id="1381511312">
      <w:bodyDiv w:val="1"/>
      <w:marLeft w:val="0"/>
      <w:marRight w:val="0"/>
      <w:marTop w:val="0"/>
      <w:marBottom w:val="0"/>
      <w:divBdr>
        <w:top w:val="none" w:sz="0" w:space="0" w:color="auto"/>
        <w:left w:val="none" w:sz="0" w:space="0" w:color="auto"/>
        <w:bottom w:val="none" w:sz="0" w:space="0" w:color="auto"/>
        <w:right w:val="none" w:sz="0" w:space="0" w:color="auto"/>
      </w:divBdr>
    </w:div>
    <w:div w:id="1381520048">
      <w:bodyDiv w:val="1"/>
      <w:marLeft w:val="0"/>
      <w:marRight w:val="0"/>
      <w:marTop w:val="0"/>
      <w:marBottom w:val="0"/>
      <w:divBdr>
        <w:top w:val="none" w:sz="0" w:space="0" w:color="auto"/>
        <w:left w:val="none" w:sz="0" w:space="0" w:color="auto"/>
        <w:bottom w:val="none" w:sz="0" w:space="0" w:color="auto"/>
        <w:right w:val="none" w:sz="0" w:space="0" w:color="auto"/>
      </w:divBdr>
    </w:div>
    <w:div w:id="1381901116">
      <w:bodyDiv w:val="1"/>
      <w:marLeft w:val="0"/>
      <w:marRight w:val="0"/>
      <w:marTop w:val="0"/>
      <w:marBottom w:val="0"/>
      <w:divBdr>
        <w:top w:val="none" w:sz="0" w:space="0" w:color="auto"/>
        <w:left w:val="none" w:sz="0" w:space="0" w:color="auto"/>
        <w:bottom w:val="none" w:sz="0" w:space="0" w:color="auto"/>
        <w:right w:val="none" w:sz="0" w:space="0" w:color="auto"/>
      </w:divBdr>
    </w:div>
    <w:div w:id="1382632083">
      <w:bodyDiv w:val="1"/>
      <w:marLeft w:val="0"/>
      <w:marRight w:val="0"/>
      <w:marTop w:val="0"/>
      <w:marBottom w:val="0"/>
      <w:divBdr>
        <w:top w:val="none" w:sz="0" w:space="0" w:color="auto"/>
        <w:left w:val="none" w:sz="0" w:space="0" w:color="auto"/>
        <w:bottom w:val="none" w:sz="0" w:space="0" w:color="auto"/>
        <w:right w:val="none" w:sz="0" w:space="0" w:color="auto"/>
      </w:divBdr>
    </w:div>
    <w:div w:id="1382749109">
      <w:bodyDiv w:val="1"/>
      <w:marLeft w:val="0"/>
      <w:marRight w:val="0"/>
      <w:marTop w:val="0"/>
      <w:marBottom w:val="0"/>
      <w:divBdr>
        <w:top w:val="none" w:sz="0" w:space="0" w:color="auto"/>
        <w:left w:val="none" w:sz="0" w:space="0" w:color="auto"/>
        <w:bottom w:val="none" w:sz="0" w:space="0" w:color="auto"/>
        <w:right w:val="none" w:sz="0" w:space="0" w:color="auto"/>
      </w:divBdr>
    </w:div>
    <w:div w:id="1384062607">
      <w:bodyDiv w:val="1"/>
      <w:marLeft w:val="0"/>
      <w:marRight w:val="0"/>
      <w:marTop w:val="0"/>
      <w:marBottom w:val="0"/>
      <w:divBdr>
        <w:top w:val="none" w:sz="0" w:space="0" w:color="auto"/>
        <w:left w:val="none" w:sz="0" w:space="0" w:color="auto"/>
        <w:bottom w:val="none" w:sz="0" w:space="0" w:color="auto"/>
        <w:right w:val="none" w:sz="0" w:space="0" w:color="auto"/>
      </w:divBdr>
    </w:div>
    <w:div w:id="1384789169">
      <w:bodyDiv w:val="1"/>
      <w:marLeft w:val="0"/>
      <w:marRight w:val="0"/>
      <w:marTop w:val="0"/>
      <w:marBottom w:val="0"/>
      <w:divBdr>
        <w:top w:val="none" w:sz="0" w:space="0" w:color="auto"/>
        <w:left w:val="none" w:sz="0" w:space="0" w:color="auto"/>
        <w:bottom w:val="none" w:sz="0" w:space="0" w:color="auto"/>
        <w:right w:val="none" w:sz="0" w:space="0" w:color="auto"/>
      </w:divBdr>
    </w:div>
    <w:div w:id="1384790411">
      <w:bodyDiv w:val="1"/>
      <w:marLeft w:val="0"/>
      <w:marRight w:val="0"/>
      <w:marTop w:val="0"/>
      <w:marBottom w:val="0"/>
      <w:divBdr>
        <w:top w:val="none" w:sz="0" w:space="0" w:color="auto"/>
        <w:left w:val="none" w:sz="0" w:space="0" w:color="auto"/>
        <w:bottom w:val="none" w:sz="0" w:space="0" w:color="auto"/>
        <w:right w:val="none" w:sz="0" w:space="0" w:color="auto"/>
      </w:divBdr>
    </w:div>
    <w:div w:id="1386638384">
      <w:bodyDiv w:val="1"/>
      <w:marLeft w:val="0"/>
      <w:marRight w:val="0"/>
      <w:marTop w:val="0"/>
      <w:marBottom w:val="0"/>
      <w:divBdr>
        <w:top w:val="none" w:sz="0" w:space="0" w:color="auto"/>
        <w:left w:val="none" w:sz="0" w:space="0" w:color="auto"/>
        <w:bottom w:val="none" w:sz="0" w:space="0" w:color="auto"/>
        <w:right w:val="none" w:sz="0" w:space="0" w:color="auto"/>
      </w:divBdr>
    </w:div>
    <w:div w:id="1386951857">
      <w:bodyDiv w:val="1"/>
      <w:marLeft w:val="0"/>
      <w:marRight w:val="0"/>
      <w:marTop w:val="0"/>
      <w:marBottom w:val="0"/>
      <w:divBdr>
        <w:top w:val="none" w:sz="0" w:space="0" w:color="auto"/>
        <w:left w:val="none" w:sz="0" w:space="0" w:color="auto"/>
        <w:bottom w:val="none" w:sz="0" w:space="0" w:color="auto"/>
        <w:right w:val="none" w:sz="0" w:space="0" w:color="auto"/>
      </w:divBdr>
    </w:div>
    <w:div w:id="1387022230">
      <w:bodyDiv w:val="1"/>
      <w:marLeft w:val="0"/>
      <w:marRight w:val="0"/>
      <w:marTop w:val="0"/>
      <w:marBottom w:val="0"/>
      <w:divBdr>
        <w:top w:val="none" w:sz="0" w:space="0" w:color="auto"/>
        <w:left w:val="none" w:sz="0" w:space="0" w:color="auto"/>
        <w:bottom w:val="none" w:sz="0" w:space="0" w:color="auto"/>
        <w:right w:val="none" w:sz="0" w:space="0" w:color="auto"/>
      </w:divBdr>
    </w:div>
    <w:div w:id="1387606748">
      <w:bodyDiv w:val="1"/>
      <w:marLeft w:val="0"/>
      <w:marRight w:val="0"/>
      <w:marTop w:val="0"/>
      <w:marBottom w:val="0"/>
      <w:divBdr>
        <w:top w:val="none" w:sz="0" w:space="0" w:color="auto"/>
        <w:left w:val="none" w:sz="0" w:space="0" w:color="auto"/>
        <w:bottom w:val="none" w:sz="0" w:space="0" w:color="auto"/>
        <w:right w:val="none" w:sz="0" w:space="0" w:color="auto"/>
      </w:divBdr>
    </w:div>
    <w:div w:id="1388533950">
      <w:bodyDiv w:val="1"/>
      <w:marLeft w:val="0"/>
      <w:marRight w:val="0"/>
      <w:marTop w:val="0"/>
      <w:marBottom w:val="0"/>
      <w:divBdr>
        <w:top w:val="none" w:sz="0" w:space="0" w:color="auto"/>
        <w:left w:val="none" w:sz="0" w:space="0" w:color="auto"/>
        <w:bottom w:val="none" w:sz="0" w:space="0" w:color="auto"/>
        <w:right w:val="none" w:sz="0" w:space="0" w:color="auto"/>
      </w:divBdr>
    </w:div>
    <w:div w:id="1390421485">
      <w:bodyDiv w:val="1"/>
      <w:marLeft w:val="0"/>
      <w:marRight w:val="0"/>
      <w:marTop w:val="0"/>
      <w:marBottom w:val="0"/>
      <w:divBdr>
        <w:top w:val="none" w:sz="0" w:space="0" w:color="auto"/>
        <w:left w:val="none" w:sz="0" w:space="0" w:color="auto"/>
        <w:bottom w:val="none" w:sz="0" w:space="0" w:color="auto"/>
        <w:right w:val="none" w:sz="0" w:space="0" w:color="auto"/>
      </w:divBdr>
    </w:div>
    <w:div w:id="1392071674">
      <w:bodyDiv w:val="1"/>
      <w:marLeft w:val="0"/>
      <w:marRight w:val="0"/>
      <w:marTop w:val="0"/>
      <w:marBottom w:val="0"/>
      <w:divBdr>
        <w:top w:val="none" w:sz="0" w:space="0" w:color="auto"/>
        <w:left w:val="none" w:sz="0" w:space="0" w:color="auto"/>
        <w:bottom w:val="none" w:sz="0" w:space="0" w:color="auto"/>
        <w:right w:val="none" w:sz="0" w:space="0" w:color="auto"/>
      </w:divBdr>
    </w:div>
    <w:div w:id="1392269332">
      <w:bodyDiv w:val="1"/>
      <w:marLeft w:val="0"/>
      <w:marRight w:val="0"/>
      <w:marTop w:val="0"/>
      <w:marBottom w:val="0"/>
      <w:divBdr>
        <w:top w:val="none" w:sz="0" w:space="0" w:color="auto"/>
        <w:left w:val="none" w:sz="0" w:space="0" w:color="auto"/>
        <w:bottom w:val="none" w:sz="0" w:space="0" w:color="auto"/>
        <w:right w:val="none" w:sz="0" w:space="0" w:color="auto"/>
      </w:divBdr>
    </w:div>
    <w:div w:id="1392344298">
      <w:bodyDiv w:val="1"/>
      <w:marLeft w:val="0"/>
      <w:marRight w:val="0"/>
      <w:marTop w:val="0"/>
      <w:marBottom w:val="0"/>
      <w:divBdr>
        <w:top w:val="none" w:sz="0" w:space="0" w:color="auto"/>
        <w:left w:val="none" w:sz="0" w:space="0" w:color="auto"/>
        <w:bottom w:val="none" w:sz="0" w:space="0" w:color="auto"/>
        <w:right w:val="none" w:sz="0" w:space="0" w:color="auto"/>
      </w:divBdr>
    </w:div>
    <w:div w:id="1392970243">
      <w:bodyDiv w:val="1"/>
      <w:marLeft w:val="0"/>
      <w:marRight w:val="0"/>
      <w:marTop w:val="0"/>
      <w:marBottom w:val="0"/>
      <w:divBdr>
        <w:top w:val="none" w:sz="0" w:space="0" w:color="auto"/>
        <w:left w:val="none" w:sz="0" w:space="0" w:color="auto"/>
        <w:bottom w:val="none" w:sz="0" w:space="0" w:color="auto"/>
        <w:right w:val="none" w:sz="0" w:space="0" w:color="auto"/>
      </w:divBdr>
    </w:div>
    <w:div w:id="1393039614">
      <w:bodyDiv w:val="1"/>
      <w:marLeft w:val="0"/>
      <w:marRight w:val="0"/>
      <w:marTop w:val="0"/>
      <w:marBottom w:val="0"/>
      <w:divBdr>
        <w:top w:val="none" w:sz="0" w:space="0" w:color="auto"/>
        <w:left w:val="none" w:sz="0" w:space="0" w:color="auto"/>
        <w:bottom w:val="none" w:sz="0" w:space="0" w:color="auto"/>
        <w:right w:val="none" w:sz="0" w:space="0" w:color="auto"/>
      </w:divBdr>
    </w:div>
    <w:div w:id="1394306500">
      <w:bodyDiv w:val="1"/>
      <w:marLeft w:val="0"/>
      <w:marRight w:val="0"/>
      <w:marTop w:val="0"/>
      <w:marBottom w:val="0"/>
      <w:divBdr>
        <w:top w:val="none" w:sz="0" w:space="0" w:color="auto"/>
        <w:left w:val="none" w:sz="0" w:space="0" w:color="auto"/>
        <w:bottom w:val="none" w:sz="0" w:space="0" w:color="auto"/>
        <w:right w:val="none" w:sz="0" w:space="0" w:color="auto"/>
      </w:divBdr>
    </w:div>
    <w:div w:id="1396659285">
      <w:bodyDiv w:val="1"/>
      <w:marLeft w:val="0"/>
      <w:marRight w:val="0"/>
      <w:marTop w:val="0"/>
      <w:marBottom w:val="0"/>
      <w:divBdr>
        <w:top w:val="none" w:sz="0" w:space="0" w:color="auto"/>
        <w:left w:val="none" w:sz="0" w:space="0" w:color="auto"/>
        <w:bottom w:val="none" w:sz="0" w:space="0" w:color="auto"/>
        <w:right w:val="none" w:sz="0" w:space="0" w:color="auto"/>
      </w:divBdr>
    </w:div>
    <w:div w:id="1397239415">
      <w:bodyDiv w:val="1"/>
      <w:marLeft w:val="0"/>
      <w:marRight w:val="0"/>
      <w:marTop w:val="0"/>
      <w:marBottom w:val="0"/>
      <w:divBdr>
        <w:top w:val="none" w:sz="0" w:space="0" w:color="auto"/>
        <w:left w:val="none" w:sz="0" w:space="0" w:color="auto"/>
        <w:bottom w:val="none" w:sz="0" w:space="0" w:color="auto"/>
        <w:right w:val="none" w:sz="0" w:space="0" w:color="auto"/>
      </w:divBdr>
    </w:div>
    <w:div w:id="1397321561">
      <w:bodyDiv w:val="1"/>
      <w:marLeft w:val="0"/>
      <w:marRight w:val="0"/>
      <w:marTop w:val="0"/>
      <w:marBottom w:val="0"/>
      <w:divBdr>
        <w:top w:val="none" w:sz="0" w:space="0" w:color="auto"/>
        <w:left w:val="none" w:sz="0" w:space="0" w:color="auto"/>
        <w:bottom w:val="none" w:sz="0" w:space="0" w:color="auto"/>
        <w:right w:val="none" w:sz="0" w:space="0" w:color="auto"/>
      </w:divBdr>
    </w:div>
    <w:div w:id="1397820516">
      <w:bodyDiv w:val="1"/>
      <w:marLeft w:val="0"/>
      <w:marRight w:val="0"/>
      <w:marTop w:val="0"/>
      <w:marBottom w:val="0"/>
      <w:divBdr>
        <w:top w:val="none" w:sz="0" w:space="0" w:color="auto"/>
        <w:left w:val="none" w:sz="0" w:space="0" w:color="auto"/>
        <w:bottom w:val="none" w:sz="0" w:space="0" w:color="auto"/>
        <w:right w:val="none" w:sz="0" w:space="0" w:color="auto"/>
      </w:divBdr>
    </w:div>
    <w:div w:id="1398236332">
      <w:bodyDiv w:val="1"/>
      <w:marLeft w:val="0"/>
      <w:marRight w:val="0"/>
      <w:marTop w:val="0"/>
      <w:marBottom w:val="0"/>
      <w:divBdr>
        <w:top w:val="none" w:sz="0" w:space="0" w:color="auto"/>
        <w:left w:val="none" w:sz="0" w:space="0" w:color="auto"/>
        <w:bottom w:val="none" w:sz="0" w:space="0" w:color="auto"/>
        <w:right w:val="none" w:sz="0" w:space="0" w:color="auto"/>
      </w:divBdr>
    </w:div>
    <w:div w:id="1398286854">
      <w:bodyDiv w:val="1"/>
      <w:marLeft w:val="0"/>
      <w:marRight w:val="0"/>
      <w:marTop w:val="0"/>
      <w:marBottom w:val="0"/>
      <w:divBdr>
        <w:top w:val="none" w:sz="0" w:space="0" w:color="auto"/>
        <w:left w:val="none" w:sz="0" w:space="0" w:color="auto"/>
        <w:bottom w:val="none" w:sz="0" w:space="0" w:color="auto"/>
        <w:right w:val="none" w:sz="0" w:space="0" w:color="auto"/>
      </w:divBdr>
    </w:div>
    <w:div w:id="1398474471">
      <w:bodyDiv w:val="1"/>
      <w:marLeft w:val="0"/>
      <w:marRight w:val="0"/>
      <w:marTop w:val="0"/>
      <w:marBottom w:val="0"/>
      <w:divBdr>
        <w:top w:val="none" w:sz="0" w:space="0" w:color="auto"/>
        <w:left w:val="none" w:sz="0" w:space="0" w:color="auto"/>
        <w:bottom w:val="none" w:sz="0" w:space="0" w:color="auto"/>
        <w:right w:val="none" w:sz="0" w:space="0" w:color="auto"/>
      </w:divBdr>
    </w:div>
    <w:div w:id="1399129101">
      <w:bodyDiv w:val="1"/>
      <w:marLeft w:val="0"/>
      <w:marRight w:val="0"/>
      <w:marTop w:val="0"/>
      <w:marBottom w:val="0"/>
      <w:divBdr>
        <w:top w:val="none" w:sz="0" w:space="0" w:color="auto"/>
        <w:left w:val="none" w:sz="0" w:space="0" w:color="auto"/>
        <w:bottom w:val="none" w:sz="0" w:space="0" w:color="auto"/>
        <w:right w:val="none" w:sz="0" w:space="0" w:color="auto"/>
      </w:divBdr>
    </w:div>
    <w:div w:id="1400009946">
      <w:bodyDiv w:val="1"/>
      <w:marLeft w:val="0"/>
      <w:marRight w:val="0"/>
      <w:marTop w:val="0"/>
      <w:marBottom w:val="0"/>
      <w:divBdr>
        <w:top w:val="none" w:sz="0" w:space="0" w:color="auto"/>
        <w:left w:val="none" w:sz="0" w:space="0" w:color="auto"/>
        <w:bottom w:val="none" w:sz="0" w:space="0" w:color="auto"/>
        <w:right w:val="none" w:sz="0" w:space="0" w:color="auto"/>
      </w:divBdr>
    </w:div>
    <w:div w:id="1400329524">
      <w:bodyDiv w:val="1"/>
      <w:marLeft w:val="0"/>
      <w:marRight w:val="0"/>
      <w:marTop w:val="0"/>
      <w:marBottom w:val="0"/>
      <w:divBdr>
        <w:top w:val="none" w:sz="0" w:space="0" w:color="auto"/>
        <w:left w:val="none" w:sz="0" w:space="0" w:color="auto"/>
        <w:bottom w:val="none" w:sz="0" w:space="0" w:color="auto"/>
        <w:right w:val="none" w:sz="0" w:space="0" w:color="auto"/>
      </w:divBdr>
    </w:div>
    <w:div w:id="1400520948">
      <w:bodyDiv w:val="1"/>
      <w:marLeft w:val="0"/>
      <w:marRight w:val="0"/>
      <w:marTop w:val="0"/>
      <w:marBottom w:val="0"/>
      <w:divBdr>
        <w:top w:val="none" w:sz="0" w:space="0" w:color="auto"/>
        <w:left w:val="none" w:sz="0" w:space="0" w:color="auto"/>
        <w:bottom w:val="none" w:sz="0" w:space="0" w:color="auto"/>
        <w:right w:val="none" w:sz="0" w:space="0" w:color="auto"/>
      </w:divBdr>
    </w:div>
    <w:div w:id="1400712086">
      <w:bodyDiv w:val="1"/>
      <w:marLeft w:val="0"/>
      <w:marRight w:val="0"/>
      <w:marTop w:val="0"/>
      <w:marBottom w:val="0"/>
      <w:divBdr>
        <w:top w:val="none" w:sz="0" w:space="0" w:color="auto"/>
        <w:left w:val="none" w:sz="0" w:space="0" w:color="auto"/>
        <w:bottom w:val="none" w:sz="0" w:space="0" w:color="auto"/>
        <w:right w:val="none" w:sz="0" w:space="0" w:color="auto"/>
      </w:divBdr>
    </w:div>
    <w:div w:id="1401901211">
      <w:bodyDiv w:val="1"/>
      <w:marLeft w:val="0"/>
      <w:marRight w:val="0"/>
      <w:marTop w:val="0"/>
      <w:marBottom w:val="0"/>
      <w:divBdr>
        <w:top w:val="none" w:sz="0" w:space="0" w:color="auto"/>
        <w:left w:val="none" w:sz="0" w:space="0" w:color="auto"/>
        <w:bottom w:val="none" w:sz="0" w:space="0" w:color="auto"/>
        <w:right w:val="none" w:sz="0" w:space="0" w:color="auto"/>
      </w:divBdr>
    </w:div>
    <w:div w:id="1402363783">
      <w:bodyDiv w:val="1"/>
      <w:marLeft w:val="0"/>
      <w:marRight w:val="0"/>
      <w:marTop w:val="0"/>
      <w:marBottom w:val="0"/>
      <w:divBdr>
        <w:top w:val="none" w:sz="0" w:space="0" w:color="auto"/>
        <w:left w:val="none" w:sz="0" w:space="0" w:color="auto"/>
        <w:bottom w:val="none" w:sz="0" w:space="0" w:color="auto"/>
        <w:right w:val="none" w:sz="0" w:space="0" w:color="auto"/>
      </w:divBdr>
    </w:div>
    <w:div w:id="1404520985">
      <w:bodyDiv w:val="1"/>
      <w:marLeft w:val="0"/>
      <w:marRight w:val="0"/>
      <w:marTop w:val="0"/>
      <w:marBottom w:val="0"/>
      <w:divBdr>
        <w:top w:val="none" w:sz="0" w:space="0" w:color="auto"/>
        <w:left w:val="none" w:sz="0" w:space="0" w:color="auto"/>
        <w:bottom w:val="none" w:sz="0" w:space="0" w:color="auto"/>
        <w:right w:val="none" w:sz="0" w:space="0" w:color="auto"/>
      </w:divBdr>
    </w:div>
    <w:div w:id="1405101375">
      <w:bodyDiv w:val="1"/>
      <w:marLeft w:val="0"/>
      <w:marRight w:val="0"/>
      <w:marTop w:val="0"/>
      <w:marBottom w:val="0"/>
      <w:divBdr>
        <w:top w:val="none" w:sz="0" w:space="0" w:color="auto"/>
        <w:left w:val="none" w:sz="0" w:space="0" w:color="auto"/>
        <w:bottom w:val="none" w:sz="0" w:space="0" w:color="auto"/>
        <w:right w:val="none" w:sz="0" w:space="0" w:color="auto"/>
      </w:divBdr>
    </w:div>
    <w:div w:id="1406296266">
      <w:bodyDiv w:val="1"/>
      <w:marLeft w:val="0"/>
      <w:marRight w:val="0"/>
      <w:marTop w:val="0"/>
      <w:marBottom w:val="0"/>
      <w:divBdr>
        <w:top w:val="none" w:sz="0" w:space="0" w:color="auto"/>
        <w:left w:val="none" w:sz="0" w:space="0" w:color="auto"/>
        <w:bottom w:val="none" w:sz="0" w:space="0" w:color="auto"/>
        <w:right w:val="none" w:sz="0" w:space="0" w:color="auto"/>
      </w:divBdr>
    </w:div>
    <w:div w:id="1406344170">
      <w:bodyDiv w:val="1"/>
      <w:marLeft w:val="0"/>
      <w:marRight w:val="0"/>
      <w:marTop w:val="0"/>
      <w:marBottom w:val="0"/>
      <w:divBdr>
        <w:top w:val="none" w:sz="0" w:space="0" w:color="auto"/>
        <w:left w:val="none" w:sz="0" w:space="0" w:color="auto"/>
        <w:bottom w:val="none" w:sz="0" w:space="0" w:color="auto"/>
        <w:right w:val="none" w:sz="0" w:space="0" w:color="auto"/>
      </w:divBdr>
    </w:div>
    <w:div w:id="1407386084">
      <w:bodyDiv w:val="1"/>
      <w:marLeft w:val="0"/>
      <w:marRight w:val="0"/>
      <w:marTop w:val="0"/>
      <w:marBottom w:val="0"/>
      <w:divBdr>
        <w:top w:val="none" w:sz="0" w:space="0" w:color="auto"/>
        <w:left w:val="none" w:sz="0" w:space="0" w:color="auto"/>
        <w:bottom w:val="none" w:sz="0" w:space="0" w:color="auto"/>
        <w:right w:val="none" w:sz="0" w:space="0" w:color="auto"/>
      </w:divBdr>
    </w:div>
    <w:div w:id="1409158282">
      <w:bodyDiv w:val="1"/>
      <w:marLeft w:val="0"/>
      <w:marRight w:val="0"/>
      <w:marTop w:val="0"/>
      <w:marBottom w:val="0"/>
      <w:divBdr>
        <w:top w:val="none" w:sz="0" w:space="0" w:color="auto"/>
        <w:left w:val="none" w:sz="0" w:space="0" w:color="auto"/>
        <w:bottom w:val="none" w:sz="0" w:space="0" w:color="auto"/>
        <w:right w:val="none" w:sz="0" w:space="0" w:color="auto"/>
      </w:divBdr>
    </w:div>
    <w:div w:id="1409230136">
      <w:bodyDiv w:val="1"/>
      <w:marLeft w:val="0"/>
      <w:marRight w:val="0"/>
      <w:marTop w:val="0"/>
      <w:marBottom w:val="0"/>
      <w:divBdr>
        <w:top w:val="none" w:sz="0" w:space="0" w:color="auto"/>
        <w:left w:val="none" w:sz="0" w:space="0" w:color="auto"/>
        <w:bottom w:val="none" w:sz="0" w:space="0" w:color="auto"/>
        <w:right w:val="none" w:sz="0" w:space="0" w:color="auto"/>
      </w:divBdr>
    </w:div>
    <w:div w:id="1410152186">
      <w:bodyDiv w:val="1"/>
      <w:marLeft w:val="0"/>
      <w:marRight w:val="0"/>
      <w:marTop w:val="0"/>
      <w:marBottom w:val="0"/>
      <w:divBdr>
        <w:top w:val="none" w:sz="0" w:space="0" w:color="auto"/>
        <w:left w:val="none" w:sz="0" w:space="0" w:color="auto"/>
        <w:bottom w:val="none" w:sz="0" w:space="0" w:color="auto"/>
        <w:right w:val="none" w:sz="0" w:space="0" w:color="auto"/>
      </w:divBdr>
    </w:div>
    <w:div w:id="1410301336">
      <w:bodyDiv w:val="1"/>
      <w:marLeft w:val="0"/>
      <w:marRight w:val="0"/>
      <w:marTop w:val="0"/>
      <w:marBottom w:val="0"/>
      <w:divBdr>
        <w:top w:val="none" w:sz="0" w:space="0" w:color="auto"/>
        <w:left w:val="none" w:sz="0" w:space="0" w:color="auto"/>
        <w:bottom w:val="none" w:sz="0" w:space="0" w:color="auto"/>
        <w:right w:val="none" w:sz="0" w:space="0" w:color="auto"/>
      </w:divBdr>
    </w:div>
    <w:div w:id="1411082635">
      <w:bodyDiv w:val="1"/>
      <w:marLeft w:val="0"/>
      <w:marRight w:val="0"/>
      <w:marTop w:val="0"/>
      <w:marBottom w:val="0"/>
      <w:divBdr>
        <w:top w:val="none" w:sz="0" w:space="0" w:color="auto"/>
        <w:left w:val="none" w:sz="0" w:space="0" w:color="auto"/>
        <w:bottom w:val="none" w:sz="0" w:space="0" w:color="auto"/>
        <w:right w:val="none" w:sz="0" w:space="0" w:color="auto"/>
      </w:divBdr>
    </w:div>
    <w:div w:id="1411198004">
      <w:bodyDiv w:val="1"/>
      <w:marLeft w:val="0"/>
      <w:marRight w:val="0"/>
      <w:marTop w:val="0"/>
      <w:marBottom w:val="0"/>
      <w:divBdr>
        <w:top w:val="none" w:sz="0" w:space="0" w:color="auto"/>
        <w:left w:val="none" w:sz="0" w:space="0" w:color="auto"/>
        <w:bottom w:val="none" w:sz="0" w:space="0" w:color="auto"/>
        <w:right w:val="none" w:sz="0" w:space="0" w:color="auto"/>
      </w:divBdr>
    </w:div>
    <w:div w:id="1411275996">
      <w:bodyDiv w:val="1"/>
      <w:marLeft w:val="0"/>
      <w:marRight w:val="0"/>
      <w:marTop w:val="0"/>
      <w:marBottom w:val="0"/>
      <w:divBdr>
        <w:top w:val="none" w:sz="0" w:space="0" w:color="auto"/>
        <w:left w:val="none" w:sz="0" w:space="0" w:color="auto"/>
        <w:bottom w:val="none" w:sz="0" w:space="0" w:color="auto"/>
        <w:right w:val="none" w:sz="0" w:space="0" w:color="auto"/>
      </w:divBdr>
    </w:div>
    <w:div w:id="1411391374">
      <w:bodyDiv w:val="1"/>
      <w:marLeft w:val="0"/>
      <w:marRight w:val="0"/>
      <w:marTop w:val="0"/>
      <w:marBottom w:val="0"/>
      <w:divBdr>
        <w:top w:val="none" w:sz="0" w:space="0" w:color="auto"/>
        <w:left w:val="none" w:sz="0" w:space="0" w:color="auto"/>
        <w:bottom w:val="none" w:sz="0" w:space="0" w:color="auto"/>
        <w:right w:val="none" w:sz="0" w:space="0" w:color="auto"/>
      </w:divBdr>
    </w:div>
    <w:div w:id="1411538458">
      <w:bodyDiv w:val="1"/>
      <w:marLeft w:val="0"/>
      <w:marRight w:val="0"/>
      <w:marTop w:val="0"/>
      <w:marBottom w:val="0"/>
      <w:divBdr>
        <w:top w:val="none" w:sz="0" w:space="0" w:color="auto"/>
        <w:left w:val="none" w:sz="0" w:space="0" w:color="auto"/>
        <w:bottom w:val="none" w:sz="0" w:space="0" w:color="auto"/>
        <w:right w:val="none" w:sz="0" w:space="0" w:color="auto"/>
      </w:divBdr>
    </w:div>
    <w:div w:id="1411730778">
      <w:bodyDiv w:val="1"/>
      <w:marLeft w:val="0"/>
      <w:marRight w:val="0"/>
      <w:marTop w:val="0"/>
      <w:marBottom w:val="0"/>
      <w:divBdr>
        <w:top w:val="none" w:sz="0" w:space="0" w:color="auto"/>
        <w:left w:val="none" w:sz="0" w:space="0" w:color="auto"/>
        <w:bottom w:val="none" w:sz="0" w:space="0" w:color="auto"/>
        <w:right w:val="none" w:sz="0" w:space="0" w:color="auto"/>
      </w:divBdr>
    </w:div>
    <w:div w:id="1411853138">
      <w:bodyDiv w:val="1"/>
      <w:marLeft w:val="0"/>
      <w:marRight w:val="0"/>
      <w:marTop w:val="0"/>
      <w:marBottom w:val="0"/>
      <w:divBdr>
        <w:top w:val="none" w:sz="0" w:space="0" w:color="auto"/>
        <w:left w:val="none" w:sz="0" w:space="0" w:color="auto"/>
        <w:bottom w:val="none" w:sz="0" w:space="0" w:color="auto"/>
        <w:right w:val="none" w:sz="0" w:space="0" w:color="auto"/>
      </w:divBdr>
    </w:div>
    <w:div w:id="1412383646">
      <w:bodyDiv w:val="1"/>
      <w:marLeft w:val="0"/>
      <w:marRight w:val="0"/>
      <w:marTop w:val="0"/>
      <w:marBottom w:val="0"/>
      <w:divBdr>
        <w:top w:val="none" w:sz="0" w:space="0" w:color="auto"/>
        <w:left w:val="none" w:sz="0" w:space="0" w:color="auto"/>
        <w:bottom w:val="none" w:sz="0" w:space="0" w:color="auto"/>
        <w:right w:val="none" w:sz="0" w:space="0" w:color="auto"/>
      </w:divBdr>
    </w:div>
    <w:div w:id="1412384820">
      <w:bodyDiv w:val="1"/>
      <w:marLeft w:val="0"/>
      <w:marRight w:val="0"/>
      <w:marTop w:val="0"/>
      <w:marBottom w:val="0"/>
      <w:divBdr>
        <w:top w:val="none" w:sz="0" w:space="0" w:color="auto"/>
        <w:left w:val="none" w:sz="0" w:space="0" w:color="auto"/>
        <w:bottom w:val="none" w:sz="0" w:space="0" w:color="auto"/>
        <w:right w:val="none" w:sz="0" w:space="0" w:color="auto"/>
      </w:divBdr>
    </w:div>
    <w:div w:id="1412390825">
      <w:bodyDiv w:val="1"/>
      <w:marLeft w:val="0"/>
      <w:marRight w:val="0"/>
      <w:marTop w:val="0"/>
      <w:marBottom w:val="0"/>
      <w:divBdr>
        <w:top w:val="none" w:sz="0" w:space="0" w:color="auto"/>
        <w:left w:val="none" w:sz="0" w:space="0" w:color="auto"/>
        <w:bottom w:val="none" w:sz="0" w:space="0" w:color="auto"/>
        <w:right w:val="none" w:sz="0" w:space="0" w:color="auto"/>
      </w:divBdr>
    </w:div>
    <w:div w:id="1412698754">
      <w:bodyDiv w:val="1"/>
      <w:marLeft w:val="0"/>
      <w:marRight w:val="0"/>
      <w:marTop w:val="0"/>
      <w:marBottom w:val="0"/>
      <w:divBdr>
        <w:top w:val="none" w:sz="0" w:space="0" w:color="auto"/>
        <w:left w:val="none" w:sz="0" w:space="0" w:color="auto"/>
        <w:bottom w:val="none" w:sz="0" w:space="0" w:color="auto"/>
        <w:right w:val="none" w:sz="0" w:space="0" w:color="auto"/>
      </w:divBdr>
    </w:div>
    <w:div w:id="1413351617">
      <w:bodyDiv w:val="1"/>
      <w:marLeft w:val="0"/>
      <w:marRight w:val="0"/>
      <w:marTop w:val="0"/>
      <w:marBottom w:val="0"/>
      <w:divBdr>
        <w:top w:val="none" w:sz="0" w:space="0" w:color="auto"/>
        <w:left w:val="none" w:sz="0" w:space="0" w:color="auto"/>
        <w:bottom w:val="none" w:sz="0" w:space="0" w:color="auto"/>
        <w:right w:val="none" w:sz="0" w:space="0" w:color="auto"/>
      </w:divBdr>
    </w:div>
    <w:div w:id="1414743314">
      <w:bodyDiv w:val="1"/>
      <w:marLeft w:val="0"/>
      <w:marRight w:val="0"/>
      <w:marTop w:val="0"/>
      <w:marBottom w:val="0"/>
      <w:divBdr>
        <w:top w:val="none" w:sz="0" w:space="0" w:color="auto"/>
        <w:left w:val="none" w:sz="0" w:space="0" w:color="auto"/>
        <w:bottom w:val="none" w:sz="0" w:space="0" w:color="auto"/>
        <w:right w:val="none" w:sz="0" w:space="0" w:color="auto"/>
      </w:divBdr>
    </w:div>
    <w:div w:id="1414859368">
      <w:bodyDiv w:val="1"/>
      <w:marLeft w:val="0"/>
      <w:marRight w:val="0"/>
      <w:marTop w:val="0"/>
      <w:marBottom w:val="0"/>
      <w:divBdr>
        <w:top w:val="none" w:sz="0" w:space="0" w:color="auto"/>
        <w:left w:val="none" w:sz="0" w:space="0" w:color="auto"/>
        <w:bottom w:val="none" w:sz="0" w:space="0" w:color="auto"/>
        <w:right w:val="none" w:sz="0" w:space="0" w:color="auto"/>
      </w:divBdr>
    </w:div>
    <w:div w:id="1415130767">
      <w:bodyDiv w:val="1"/>
      <w:marLeft w:val="0"/>
      <w:marRight w:val="0"/>
      <w:marTop w:val="0"/>
      <w:marBottom w:val="0"/>
      <w:divBdr>
        <w:top w:val="none" w:sz="0" w:space="0" w:color="auto"/>
        <w:left w:val="none" w:sz="0" w:space="0" w:color="auto"/>
        <w:bottom w:val="none" w:sz="0" w:space="0" w:color="auto"/>
        <w:right w:val="none" w:sz="0" w:space="0" w:color="auto"/>
      </w:divBdr>
    </w:div>
    <w:div w:id="1415660665">
      <w:bodyDiv w:val="1"/>
      <w:marLeft w:val="0"/>
      <w:marRight w:val="0"/>
      <w:marTop w:val="0"/>
      <w:marBottom w:val="0"/>
      <w:divBdr>
        <w:top w:val="none" w:sz="0" w:space="0" w:color="auto"/>
        <w:left w:val="none" w:sz="0" w:space="0" w:color="auto"/>
        <w:bottom w:val="none" w:sz="0" w:space="0" w:color="auto"/>
        <w:right w:val="none" w:sz="0" w:space="0" w:color="auto"/>
      </w:divBdr>
    </w:div>
    <w:div w:id="1415708927">
      <w:bodyDiv w:val="1"/>
      <w:marLeft w:val="0"/>
      <w:marRight w:val="0"/>
      <w:marTop w:val="0"/>
      <w:marBottom w:val="0"/>
      <w:divBdr>
        <w:top w:val="none" w:sz="0" w:space="0" w:color="auto"/>
        <w:left w:val="none" w:sz="0" w:space="0" w:color="auto"/>
        <w:bottom w:val="none" w:sz="0" w:space="0" w:color="auto"/>
        <w:right w:val="none" w:sz="0" w:space="0" w:color="auto"/>
      </w:divBdr>
    </w:div>
    <w:div w:id="1415738002">
      <w:bodyDiv w:val="1"/>
      <w:marLeft w:val="0"/>
      <w:marRight w:val="0"/>
      <w:marTop w:val="0"/>
      <w:marBottom w:val="0"/>
      <w:divBdr>
        <w:top w:val="none" w:sz="0" w:space="0" w:color="auto"/>
        <w:left w:val="none" w:sz="0" w:space="0" w:color="auto"/>
        <w:bottom w:val="none" w:sz="0" w:space="0" w:color="auto"/>
        <w:right w:val="none" w:sz="0" w:space="0" w:color="auto"/>
      </w:divBdr>
    </w:div>
    <w:div w:id="1415856163">
      <w:bodyDiv w:val="1"/>
      <w:marLeft w:val="0"/>
      <w:marRight w:val="0"/>
      <w:marTop w:val="0"/>
      <w:marBottom w:val="0"/>
      <w:divBdr>
        <w:top w:val="none" w:sz="0" w:space="0" w:color="auto"/>
        <w:left w:val="none" w:sz="0" w:space="0" w:color="auto"/>
        <w:bottom w:val="none" w:sz="0" w:space="0" w:color="auto"/>
        <w:right w:val="none" w:sz="0" w:space="0" w:color="auto"/>
      </w:divBdr>
    </w:div>
    <w:div w:id="1416129782">
      <w:bodyDiv w:val="1"/>
      <w:marLeft w:val="0"/>
      <w:marRight w:val="0"/>
      <w:marTop w:val="0"/>
      <w:marBottom w:val="0"/>
      <w:divBdr>
        <w:top w:val="none" w:sz="0" w:space="0" w:color="auto"/>
        <w:left w:val="none" w:sz="0" w:space="0" w:color="auto"/>
        <w:bottom w:val="none" w:sz="0" w:space="0" w:color="auto"/>
        <w:right w:val="none" w:sz="0" w:space="0" w:color="auto"/>
      </w:divBdr>
    </w:div>
    <w:div w:id="1416626760">
      <w:bodyDiv w:val="1"/>
      <w:marLeft w:val="0"/>
      <w:marRight w:val="0"/>
      <w:marTop w:val="0"/>
      <w:marBottom w:val="0"/>
      <w:divBdr>
        <w:top w:val="none" w:sz="0" w:space="0" w:color="auto"/>
        <w:left w:val="none" w:sz="0" w:space="0" w:color="auto"/>
        <w:bottom w:val="none" w:sz="0" w:space="0" w:color="auto"/>
        <w:right w:val="none" w:sz="0" w:space="0" w:color="auto"/>
      </w:divBdr>
    </w:div>
    <w:div w:id="1416900126">
      <w:bodyDiv w:val="1"/>
      <w:marLeft w:val="0"/>
      <w:marRight w:val="0"/>
      <w:marTop w:val="0"/>
      <w:marBottom w:val="0"/>
      <w:divBdr>
        <w:top w:val="none" w:sz="0" w:space="0" w:color="auto"/>
        <w:left w:val="none" w:sz="0" w:space="0" w:color="auto"/>
        <w:bottom w:val="none" w:sz="0" w:space="0" w:color="auto"/>
        <w:right w:val="none" w:sz="0" w:space="0" w:color="auto"/>
      </w:divBdr>
    </w:div>
    <w:div w:id="1417481237">
      <w:bodyDiv w:val="1"/>
      <w:marLeft w:val="0"/>
      <w:marRight w:val="0"/>
      <w:marTop w:val="0"/>
      <w:marBottom w:val="0"/>
      <w:divBdr>
        <w:top w:val="none" w:sz="0" w:space="0" w:color="auto"/>
        <w:left w:val="none" w:sz="0" w:space="0" w:color="auto"/>
        <w:bottom w:val="none" w:sz="0" w:space="0" w:color="auto"/>
        <w:right w:val="none" w:sz="0" w:space="0" w:color="auto"/>
      </w:divBdr>
    </w:div>
    <w:div w:id="1421097336">
      <w:bodyDiv w:val="1"/>
      <w:marLeft w:val="0"/>
      <w:marRight w:val="0"/>
      <w:marTop w:val="0"/>
      <w:marBottom w:val="0"/>
      <w:divBdr>
        <w:top w:val="none" w:sz="0" w:space="0" w:color="auto"/>
        <w:left w:val="none" w:sz="0" w:space="0" w:color="auto"/>
        <w:bottom w:val="none" w:sz="0" w:space="0" w:color="auto"/>
        <w:right w:val="none" w:sz="0" w:space="0" w:color="auto"/>
      </w:divBdr>
    </w:div>
    <w:div w:id="1421750661">
      <w:bodyDiv w:val="1"/>
      <w:marLeft w:val="0"/>
      <w:marRight w:val="0"/>
      <w:marTop w:val="0"/>
      <w:marBottom w:val="0"/>
      <w:divBdr>
        <w:top w:val="none" w:sz="0" w:space="0" w:color="auto"/>
        <w:left w:val="none" w:sz="0" w:space="0" w:color="auto"/>
        <w:bottom w:val="none" w:sz="0" w:space="0" w:color="auto"/>
        <w:right w:val="none" w:sz="0" w:space="0" w:color="auto"/>
      </w:divBdr>
    </w:div>
    <w:div w:id="1422488850">
      <w:bodyDiv w:val="1"/>
      <w:marLeft w:val="0"/>
      <w:marRight w:val="0"/>
      <w:marTop w:val="0"/>
      <w:marBottom w:val="0"/>
      <w:divBdr>
        <w:top w:val="none" w:sz="0" w:space="0" w:color="auto"/>
        <w:left w:val="none" w:sz="0" w:space="0" w:color="auto"/>
        <w:bottom w:val="none" w:sz="0" w:space="0" w:color="auto"/>
        <w:right w:val="none" w:sz="0" w:space="0" w:color="auto"/>
      </w:divBdr>
    </w:div>
    <w:div w:id="1422605608">
      <w:bodyDiv w:val="1"/>
      <w:marLeft w:val="0"/>
      <w:marRight w:val="0"/>
      <w:marTop w:val="0"/>
      <w:marBottom w:val="0"/>
      <w:divBdr>
        <w:top w:val="none" w:sz="0" w:space="0" w:color="auto"/>
        <w:left w:val="none" w:sz="0" w:space="0" w:color="auto"/>
        <w:bottom w:val="none" w:sz="0" w:space="0" w:color="auto"/>
        <w:right w:val="none" w:sz="0" w:space="0" w:color="auto"/>
      </w:divBdr>
    </w:div>
    <w:div w:id="1422724675">
      <w:bodyDiv w:val="1"/>
      <w:marLeft w:val="0"/>
      <w:marRight w:val="0"/>
      <w:marTop w:val="0"/>
      <w:marBottom w:val="0"/>
      <w:divBdr>
        <w:top w:val="none" w:sz="0" w:space="0" w:color="auto"/>
        <w:left w:val="none" w:sz="0" w:space="0" w:color="auto"/>
        <w:bottom w:val="none" w:sz="0" w:space="0" w:color="auto"/>
        <w:right w:val="none" w:sz="0" w:space="0" w:color="auto"/>
      </w:divBdr>
    </w:div>
    <w:div w:id="1423330247">
      <w:bodyDiv w:val="1"/>
      <w:marLeft w:val="0"/>
      <w:marRight w:val="0"/>
      <w:marTop w:val="0"/>
      <w:marBottom w:val="0"/>
      <w:divBdr>
        <w:top w:val="none" w:sz="0" w:space="0" w:color="auto"/>
        <w:left w:val="none" w:sz="0" w:space="0" w:color="auto"/>
        <w:bottom w:val="none" w:sz="0" w:space="0" w:color="auto"/>
        <w:right w:val="none" w:sz="0" w:space="0" w:color="auto"/>
      </w:divBdr>
    </w:div>
    <w:div w:id="1423453465">
      <w:bodyDiv w:val="1"/>
      <w:marLeft w:val="0"/>
      <w:marRight w:val="0"/>
      <w:marTop w:val="0"/>
      <w:marBottom w:val="0"/>
      <w:divBdr>
        <w:top w:val="none" w:sz="0" w:space="0" w:color="auto"/>
        <w:left w:val="none" w:sz="0" w:space="0" w:color="auto"/>
        <w:bottom w:val="none" w:sz="0" w:space="0" w:color="auto"/>
        <w:right w:val="none" w:sz="0" w:space="0" w:color="auto"/>
      </w:divBdr>
    </w:div>
    <w:div w:id="1424840201">
      <w:bodyDiv w:val="1"/>
      <w:marLeft w:val="0"/>
      <w:marRight w:val="0"/>
      <w:marTop w:val="0"/>
      <w:marBottom w:val="0"/>
      <w:divBdr>
        <w:top w:val="none" w:sz="0" w:space="0" w:color="auto"/>
        <w:left w:val="none" w:sz="0" w:space="0" w:color="auto"/>
        <w:bottom w:val="none" w:sz="0" w:space="0" w:color="auto"/>
        <w:right w:val="none" w:sz="0" w:space="0" w:color="auto"/>
      </w:divBdr>
    </w:div>
    <w:div w:id="1424840853">
      <w:bodyDiv w:val="1"/>
      <w:marLeft w:val="0"/>
      <w:marRight w:val="0"/>
      <w:marTop w:val="0"/>
      <w:marBottom w:val="0"/>
      <w:divBdr>
        <w:top w:val="none" w:sz="0" w:space="0" w:color="auto"/>
        <w:left w:val="none" w:sz="0" w:space="0" w:color="auto"/>
        <w:bottom w:val="none" w:sz="0" w:space="0" w:color="auto"/>
        <w:right w:val="none" w:sz="0" w:space="0" w:color="auto"/>
      </w:divBdr>
    </w:div>
    <w:div w:id="1425224396">
      <w:bodyDiv w:val="1"/>
      <w:marLeft w:val="0"/>
      <w:marRight w:val="0"/>
      <w:marTop w:val="0"/>
      <w:marBottom w:val="0"/>
      <w:divBdr>
        <w:top w:val="none" w:sz="0" w:space="0" w:color="auto"/>
        <w:left w:val="none" w:sz="0" w:space="0" w:color="auto"/>
        <w:bottom w:val="none" w:sz="0" w:space="0" w:color="auto"/>
        <w:right w:val="none" w:sz="0" w:space="0" w:color="auto"/>
      </w:divBdr>
    </w:div>
    <w:div w:id="1426876799">
      <w:bodyDiv w:val="1"/>
      <w:marLeft w:val="0"/>
      <w:marRight w:val="0"/>
      <w:marTop w:val="0"/>
      <w:marBottom w:val="0"/>
      <w:divBdr>
        <w:top w:val="none" w:sz="0" w:space="0" w:color="auto"/>
        <w:left w:val="none" w:sz="0" w:space="0" w:color="auto"/>
        <w:bottom w:val="none" w:sz="0" w:space="0" w:color="auto"/>
        <w:right w:val="none" w:sz="0" w:space="0" w:color="auto"/>
      </w:divBdr>
    </w:div>
    <w:div w:id="1426923432">
      <w:bodyDiv w:val="1"/>
      <w:marLeft w:val="0"/>
      <w:marRight w:val="0"/>
      <w:marTop w:val="0"/>
      <w:marBottom w:val="0"/>
      <w:divBdr>
        <w:top w:val="none" w:sz="0" w:space="0" w:color="auto"/>
        <w:left w:val="none" w:sz="0" w:space="0" w:color="auto"/>
        <w:bottom w:val="none" w:sz="0" w:space="0" w:color="auto"/>
        <w:right w:val="none" w:sz="0" w:space="0" w:color="auto"/>
      </w:divBdr>
    </w:div>
    <w:div w:id="1427384717">
      <w:bodyDiv w:val="1"/>
      <w:marLeft w:val="0"/>
      <w:marRight w:val="0"/>
      <w:marTop w:val="0"/>
      <w:marBottom w:val="0"/>
      <w:divBdr>
        <w:top w:val="none" w:sz="0" w:space="0" w:color="auto"/>
        <w:left w:val="none" w:sz="0" w:space="0" w:color="auto"/>
        <w:bottom w:val="none" w:sz="0" w:space="0" w:color="auto"/>
        <w:right w:val="none" w:sz="0" w:space="0" w:color="auto"/>
      </w:divBdr>
    </w:div>
    <w:div w:id="1428039565">
      <w:bodyDiv w:val="1"/>
      <w:marLeft w:val="0"/>
      <w:marRight w:val="0"/>
      <w:marTop w:val="0"/>
      <w:marBottom w:val="0"/>
      <w:divBdr>
        <w:top w:val="none" w:sz="0" w:space="0" w:color="auto"/>
        <w:left w:val="none" w:sz="0" w:space="0" w:color="auto"/>
        <w:bottom w:val="none" w:sz="0" w:space="0" w:color="auto"/>
        <w:right w:val="none" w:sz="0" w:space="0" w:color="auto"/>
      </w:divBdr>
    </w:div>
    <w:div w:id="1428691014">
      <w:bodyDiv w:val="1"/>
      <w:marLeft w:val="0"/>
      <w:marRight w:val="0"/>
      <w:marTop w:val="0"/>
      <w:marBottom w:val="0"/>
      <w:divBdr>
        <w:top w:val="none" w:sz="0" w:space="0" w:color="auto"/>
        <w:left w:val="none" w:sz="0" w:space="0" w:color="auto"/>
        <w:bottom w:val="none" w:sz="0" w:space="0" w:color="auto"/>
        <w:right w:val="none" w:sz="0" w:space="0" w:color="auto"/>
      </w:divBdr>
    </w:div>
    <w:div w:id="1430350994">
      <w:bodyDiv w:val="1"/>
      <w:marLeft w:val="0"/>
      <w:marRight w:val="0"/>
      <w:marTop w:val="0"/>
      <w:marBottom w:val="0"/>
      <w:divBdr>
        <w:top w:val="none" w:sz="0" w:space="0" w:color="auto"/>
        <w:left w:val="none" w:sz="0" w:space="0" w:color="auto"/>
        <w:bottom w:val="none" w:sz="0" w:space="0" w:color="auto"/>
        <w:right w:val="none" w:sz="0" w:space="0" w:color="auto"/>
      </w:divBdr>
    </w:div>
    <w:div w:id="1430547199">
      <w:bodyDiv w:val="1"/>
      <w:marLeft w:val="0"/>
      <w:marRight w:val="0"/>
      <w:marTop w:val="0"/>
      <w:marBottom w:val="0"/>
      <w:divBdr>
        <w:top w:val="none" w:sz="0" w:space="0" w:color="auto"/>
        <w:left w:val="none" w:sz="0" w:space="0" w:color="auto"/>
        <w:bottom w:val="none" w:sz="0" w:space="0" w:color="auto"/>
        <w:right w:val="none" w:sz="0" w:space="0" w:color="auto"/>
      </w:divBdr>
    </w:div>
    <w:div w:id="1430783465">
      <w:bodyDiv w:val="1"/>
      <w:marLeft w:val="0"/>
      <w:marRight w:val="0"/>
      <w:marTop w:val="0"/>
      <w:marBottom w:val="0"/>
      <w:divBdr>
        <w:top w:val="none" w:sz="0" w:space="0" w:color="auto"/>
        <w:left w:val="none" w:sz="0" w:space="0" w:color="auto"/>
        <w:bottom w:val="none" w:sz="0" w:space="0" w:color="auto"/>
        <w:right w:val="none" w:sz="0" w:space="0" w:color="auto"/>
      </w:divBdr>
    </w:div>
    <w:div w:id="1431124399">
      <w:bodyDiv w:val="1"/>
      <w:marLeft w:val="0"/>
      <w:marRight w:val="0"/>
      <w:marTop w:val="0"/>
      <w:marBottom w:val="0"/>
      <w:divBdr>
        <w:top w:val="none" w:sz="0" w:space="0" w:color="auto"/>
        <w:left w:val="none" w:sz="0" w:space="0" w:color="auto"/>
        <w:bottom w:val="none" w:sz="0" w:space="0" w:color="auto"/>
        <w:right w:val="none" w:sz="0" w:space="0" w:color="auto"/>
      </w:divBdr>
    </w:div>
    <w:div w:id="1431193911">
      <w:bodyDiv w:val="1"/>
      <w:marLeft w:val="0"/>
      <w:marRight w:val="0"/>
      <w:marTop w:val="0"/>
      <w:marBottom w:val="0"/>
      <w:divBdr>
        <w:top w:val="none" w:sz="0" w:space="0" w:color="auto"/>
        <w:left w:val="none" w:sz="0" w:space="0" w:color="auto"/>
        <w:bottom w:val="none" w:sz="0" w:space="0" w:color="auto"/>
        <w:right w:val="none" w:sz="0" w:space="0" w:color="auto"/>
      </w:divBdr>
    </w:div>
    <w:div w:id="1431269606">
      <w:bodyDiv w:val="1"/>
      <w:marLeft w:val="0"/>
      <w:marRight w:val="0"/>
      <w:marTop w:val="0"/>
      <w:marBottom w:val="0"/>
      <w:divBdr>
        <w:top w:val="none" w:sz="0" w:space="0" w:color="auto"/>
        <w:left w:val="none" w:sz="0" w:space="0" w:color="auto"/>
        <w:bottom w:val="none" w:sz="0" w:space="0" w:color="auto"/>
        <w:right w:val="none" w:sz="0" w:space="0" w:color="auto"/>
      </w:divBdr>
    </w:div>
    <w:div w:id="1431313081">
      <w:bodyDiv w:val="1"/>
      <w:marLeft w:val="0"/>
      <w:marRight w:val="0"/>
      <w:marTop w:val="0"/>
      <w:marBottom w:val="0"/>
      <w:divBdr>
        <w:top w:val="none" w:sz="0" w:space="0" w:color="auto"/>
        <w:left w:val="none" w:sz="0" w:space="0" w:color="auto"/>
        <w:bottom w:val="none" w:sz="0" w:space="0" w:color="auto"/>
        <w:right w:val="none" w:sz="0" w:space="0" w:color="auto"/>
      </w:divBdr>
    </w:div>
    <w:div w:id="1431585812">
      <w:bodyDiv w:val="1"/>
      <w:marLeft w:val="0"/>
      <w:marRight w:val="0"/>
      <w:marTop w:val="0"/>
      <w:marBottom w:val="0"/>
      <w:divBdr>
        <w:top w:val="none" w:sz="0" w:space="0" w:color="auto"/>
        <w:left w:val="none" w:sz="0" w:space="0" w:color="auto"/>
        <w:bottom w:val="none" w:sz="0" w:space="0" w:color="auto"/>
        <w:right w:val="none" w:sz="0" w:space="0" w:color="auto"/>
      </w:divBdr>
    </w:div>
    <w:div w:id="1432093555">
      <w:bodyDiv w:val="1"/>
      <w:marLeft w:val="0"/>
      <w:marRight w:val="0"/>
      <w:marTop w:val="0"/>
      <w:marBottom w:val="0"/>
      <w:divBdr>
        <w:top w:val="none" w:sz="0" w:space="0" w:color="auto"/>
        <w:left w:val="none" w:sz="0" w:space="0" w:color="auto"/>
        <w:bottom w:val="none" w:sz="0" w:space="0" w:color="auto"/>
        <w:right w:val="none" w:sz="0" w:space="0" w:color="auto"/>
      </w:divBdr>
    </w:div>
    <w:div w:id="1432554220">
      <w:bodyDiv w:val="1"/>
      <w:marLeft w:val="0"/>
      <w:marRight w:val="0"/>
      <w:marTop w:val="0"/>
      <w:marBottom w:val="0"/>
      <w:divBdr>
        <w:top w:val="none" w:sz="0" w:space="0" w:color="auto"/>
        <w:left w:val="none" w:sz="0" w:space="0" w:color="auto"/>
        <w:bottom w:val="none" w:sz="0" w:space="0" w:color="auto"/>
        <w:right w:val="none" w:sz="0" w:space="0" w:color="auto"/>
      </w:divBdr>
    </w:div>
    <w:div w:id="1434396624">
      <w:bodyDiv w:val="1"/>
      <w:marLeft w:val="0"/>
      <w:marRight w:val="0"/>
      <w:marTop w:val="0"/>
      <w:marBottom w:val="0"/>
      <w:divBdr>
        <w:top w:val="none" w:sz="0" w:space="0" w:color="auto"/>
        <w:left w:val="none" w:sz="0" w:space="0" w:color="auto"/>
        <w:bottom w:val="none" w:sz="0" w:space="0" w:color="auto"/>
        <w:right w:val="none" w:sz="0" w:space="0" w:color="auto"/>
      </w:divBdr>
    </w:div>
    <w:div w:id="1434857364">
      <w:bodyDiv w:val="1"/>
      <w:marLeft w:val="0"/>
      <w:marRight w:val="0"/>
      <w:marTop w:val="0"/>
      <w:marBottom w:val="0"/>
      <w:divBdr>
        <w:top w:val="none" w:sz="0" w:space="0" w:color="auto"/>
        <w:left w:val="none" w:sz="0" w:space="0" w:color="auto"/>
        <w:bottom w:val="none" w:sz="0" w:space="0" w:color="auto"/>
        <w:right w:val="none" w:sz="0" w:space="0" w:color="auto"/>
      </w:divBdr>
    </w:div>
    <w:div w:id="1435008501">
      <w:bodyDiv w:val="1"/>
      <w:marLeft w:val="0"/>
      <w:marRight w:val="0"/>
      <w:marTop w:val="0"/>
      <w:marBottom w:val="0"/>
      <w:divBdr>
        <w:top w:val="none" w:sz="0" w:space="0" w:color="auto"/>
        <w:left w:val="none" w:sz="0" w:space="0" w:color="auto"/>
        <w:bottom w:val="none" w:sz="0" w:space="0" w:color="auto"/>
        <w:right w:val="none" w:sz="0" w:space="0" w:color="auto"/>
      </w:divBdr>
    </w:div>
    <w:div w:id="1435052969">
      <w:bodyDiv w:val="1"/>
      <w:marLeft w:val="0"/>
      <w:marRight w:val="0"/>
      <w:marTop w:val="0"/>
      <w:marBottom w:val="0"/>
      <w:divBdr>
        <w:top w:val="none" w:sz="0" w:space="0" w:color="auto"/>
        <w:left w:val="none" w:sz="0" w:space="0" w:color="auto"/>
        <w:bottom w:val="none" w:sz="0" w:space="0" w:color="auto"/>
        <w:right w:val="none" w:sz="0" w:space="0" w:color="auto"/>
      </w:divBdr>
    </w:div>
    <w:div w:id="1435981458">
      <w:bodyDiv w:val="1"/>
      <w:marLeft w:val="0"/>
      <w:marRight w:val="0"/>
      <w:marTop w:val="0"/>
      <w:marBottom w:val="0"/>
      <w:divBdr>
        <w:top w:val="none" w:sz="0" w:space="0" w:color="auto"/>
        <w:left w:val="none" w:sz="0" w:space="0" w:color="auto"/>
        <w:bottom w:val="none" w:sz="0" w:space="0" w:color="auto"/>
        <w:right w:val="none" w:sz="0" w:space="0" w:color="auto"/>
      </w:divBdr>
    </w:div>
    <w:div w:id="1436705962">
      <w:bodyDiv w:val="1"/>
      <w:marLeft w:val="0"/>
      <w:marRight w:val="0"/>
      <w:marTop w:val="0"/>
      <w:marBottom w:val="0"/>
      <w:divBdr>
        <w:top w:val="none" w:sz="0" w:space="0" w:color="auto"/>
        <w:left w:val="none" w:sz="0" w:space="0" w:color="auto"/>
        <w:bottom w:val="none" w:sz="0" w:space="0" w:color="auto"/>
        <w:right w:val="none" w:sz="0" w:space="0" w:color="auto"/>
      </w:divBdr>
    </w:div>
    <w:div w:id="1436900512">
      <w:bodyDiv w:val="1"/>
      <w:marLeft w:val="0"/>
      <w:marRight w:val="0"/>
      <w:marTop w:val="0"/>
      <w:marBottom w:val="0"/>
      <w:divBdr>
        <w:top w:val="none" w:sz="0" w:space="0" w:color="auto"/>
        <w:left w:val="none" w:sz="0" w:space="0" w:color="auto"/>
        <w:bottom w:val="none" w:sz="0" w:space="0" w:color="auto"/>
        <w:right w:val="none" w:sz="0" w:space="0" w:color="auto"/>
      </w:divBdr>
    </w:div>
    <w:div w:id="1437561306">
      <w:bodyDiv w:val="1"/>
      <w:marLeft w:val="0"/>
      <w:marRight w:val="0"/>
      <w:marTop w:val="0"/>
      <w:marBottom w:val="0"/>
      <w:divBdr>
        <w:top w:val="none" w:sz="0" w:space="0" w:color="auto"/>
        <w:left w:val="none" w:sz="0" w:space="0" w:color="auto"/>
        <w:bottom w:val="none" w:sz="0" w:space="0" w:color="auto"/>
        <w:right w:val="none" w:sz="0" w:space="0" w:color="auto"/>
      </w:divBdr>
    </w:div>
    <w:div w:id="1437751729">
      <w:bodyDiv w:val="1"/>
      <w:marLeft w:val="0"/>
      <w:marRight w:val="0"/>
      <w:marTop w:val="0"/>
      <w:marBottom w:val="0"/>
      <w:divBdr>
        <w:top w:val="none" w:sz="0" w:space="0" w:color="auto"/>
        <w:left w:val="none" w:sz="0" w:space="0" w:color="auto"/>
        <w:bottom w:val="none" w:sz="0" w:space="0" w:color="auto"/>
        <w:right w:val="none" w:sz="0" w:space="0" w:color="auto"/>
      </w:divBdr>
    </w:div>
    <w:div w:id="1438670297">
      <w:bodyDiv w:val="1"/>
      <w:marLeft w:val="0"/>
      <w:marRight w:val="0"/>
      <w:marTop w:val="0"/>
      <w:marBottom w:val="0"/>
      <w:divBdr>
        <w:top w:val="none" w:sz="0" w:space="0" w:color="auto"/>
        <w:left w:val="none" w:sz="0" w:space="0" w:color="auto"/>
        <w:bottom w:val="none" w:sz="0" w:space="0" w:color="auto"/>
        <w:right w:val="none" w:sz="0" w:space="0" w:color="auto"/>
      </w:divBdr>
    </w:div>
    <w:div w:id="1438940732">
      <w:bodyDiv w:val="1"/>
      <w:marLeft w:val="0"/>
      <w:marRight w:val="0"/>
      <w:marTop w:val="0"/>
      <w:marBottom w:val="0"/>
      <w:divBdr>
        <w:top w:val="none" w:sz="0" w:space="0" w:color="auto"/>
        <w:left w:val="none" w:sz="0" w:space="0" w:color="auto"/>
        <w:bottom w:val="none" w:sz="0" w:space="0" w:color="auto"/>
        <w:right w:val="none" w:sz="0" w:space="0" w:color="auto"/>
      </w:divBdr>
    </w:div>
    <w:div w:id="1439374282">
      <w:bodyDiv w:val="1"/>
      <w:marLeft w:val="0"/>
      <w:marRight w:val="0"/>
      <w:marTop w:val="0"/>
      <w:marBottom w:val="0"/>
      <w:divBdr>
        <w:top w:val="none" w:sz="0" w:space="0" w:color="auto"/>
        <w:left w:val="none" w:sz="0" w:space="0" w:color="auto"/>
        <w:bottom w:val="none" w:sz="0" w:space="0" w:color="auto"/>
        <w:right w:val="none" w:sz="0" w:space="0" w:color="auto"/>
      </w:divBdr>
    </w:div>
    <w:div w:id="1439569106">
      <w:bodyDiv w:val="1"/>
      <w:marLeft w:val="0"/>
      <w:marRight w:val="0"/>
      <w:marTop w:val="0"/>
      <w:marBottom w:val="0"/>
      <w:divBdr>
        <w:top w:val="none" w:sz="0" w:space="0" w:color="auto"/>
        <w:left w:val="none" w:sz="0" w:space="0" w:color="auto"/>
        <w:bottom w:val="none" w:sz="0" w:space="0" w:color="auto"/>
        <w:right w:val="none" w:sz="0" w:space="0" w:color="auto"/>
      </w:divBdr>
    </w:div>
    <w:div w:id="1439838609">
      <w:bodyDiv w:val="1"/>
      <w:marLeft w:val="0"/>
      <w:marRight w:val="0"/>
      <w:marTop w:val="0"/>
      <w:marBottom w:val="0"/>
      <w:divBdr>
        <w:top w:val="none" w:sz="0" w:space="0" w:color="auto"/>
        <w:left w:val="none" w:sz="0" w:space="0" w:color="auto"/>
        <w:bottom w:val="none" w:sz="0" w:space="0" w:color="auto"/>
        <w:right w:val="none" w:sz="0" w:space="0" w:color="auto"/>
      </w:divBdr>
    </w:div>
    <w:div w:id="1439909369">
      <w:bodyDiv w:val="1"/>
      <w:marLeft w:val="0"/>
      <w:marRight w:val="0"/>
      <w:marTop w:val="0"/>
      <w:marBottom w:val="0"/>
      <w:divBdr>
        <w:top w:val="none" w:sz="0" w:space="0" w:color="auto"/>
        <w:left w:val="none" w:sz="0" w:space="0" w:color="auto"/>
        <w:bottom w:val="none" w:sz="0" w:space="0" w:color="auto"/>
        <w:right w:val="none" w:sz="0" w:space="0" w:color="auto"/>
      </w:divBdr>
    </w:div>
    <w:div w:id="1440223219">
      <w:bodyDiv w:val="1"/>
      <w:marLeft w:val="0"/>
      <w:marRight w:val="0"/>
      <w:marTop w:val="0"/>
      <w:marBottom w:val="0"/>
      <w:divBdr>
        <w:top w:val="none" w:sz="0" w:space="0" w:color="auto"/>
        <w:left w:val="none" w:sz="0" w:space="0" w:color="auto"/>
        <w:bottom w:val="none" w:sz="0" w:space="0" w:color="auto"/>
        <w:right w:val="none" w:sz="0" w:space="0" w:color="auto"/>
      </w:divBdr>
    </w:div>
    <w:div w:id="1440565442">
      <w:bodyDiv w:val="1"/>
      <w:marLeft w:val="0"/>
      <w:marRight w:val="0"/>
      <w:marTop w:val="0"/>
      <w:marBottom w:val="0"/>
      <w:divBdr>
        <w:top w:val="none" w:sz="0" w:space="0" w:color="auto"/>
        <w:left w:val="none" w:sz="0" w:space="0" w:color="auto"/>
        <w:bottom w:val="none" w:sz="0" w:space="0" w:color="auto"/>
        <w:right w:val="none" w:sz="0" w:space="0" w:color="auto"/>
      </w:divBdr>
    </w:div>
    <w:div w:id="1441870802">
      <w:bodyDiv w:val="1"/>
      <w:marLeft w:val="0"/>
      <w:marRight w:val="0"/>
      <w:marTop w:val="0"/>
      <w:marBottom w:val="0"/>
      <w:divBdr>
        <w:top w:val="none" w:sz="0" w:space="0" w:color="auto"/>
        <w:left w:val="none" w:sz="0" w:space="0" w:color="auto"/>
        <w:bottom w:val="none" w:sz="0" w:space="0" w:color="auto"/>
        <w:right w:val="none" w:sz="0" w:space="0" w:color="auto"/>
      </w:divBdr>
    </w:div>
    <w:div w:id="1441876588">
      <w:bodyDiv w:val="1"/>
      <w:marLeft w:val="0"/>
      <w:marRight w:val="0"/>
      <w:marTop w:val="0"/>
      <w:marBottom w:val="0"/>
      <w:divBdr>
        <w:top w:val="none" w:sz="0" w:space="0" w:color="auto"/>
        <w:left w:val="none" w:sz="0" w:space="0" w:color="auto"/>
        <w:bottom w:val="none" w:sz="0" w:space="0" w:color="auto"/>
        <w:right w:val="none" w:sz="0" w:space="0" w:color="auto"/>
      </w:divBdr>
    </w:div>
    <w:div w:id="1442261392">
      <w:bodyDiv w:val="1"/>
      <w:marLeft w:val="0"/>
      <w:marRight w:val="0"/>
      <w:marTop w:val="0"/>
      <w:marBottom w:val="0"/>
      <w:divBdr>
        <w:top w:val="none" w:sz="0" w:space="0" w:color="auto"/>
        <w:left w:val="none" w:sz="0" w:space="0" w:color="auto"/>
        <w:bottom w:val="none" w:sz="0" w:space="0" w:color="auto"/>
        <w:right w:val="none" w:sz="0" w:space="0" w:color="auto"/>
      </w:divBdr>
    </w:div>
    <w:div w:id="1442266785">
      <w:bodyDiv w:val="1"/>
      <w:marLeft w:val="0"/>
      <w:marRight w:val="0"/>
      <w:marTop w:val="0"/>
      <w:marBottom w:val="0"/>
      <w:divBdr>
        <w:top w:val="none" w:sz="0" w:space="0" w:color="auto"/>
        <w:left w:val="none" w:sz="0" w:space="0" w:color="auto"/>
        <w:bottom w:val="none" w:sz="0" w:space="0" w:color="auto"/>
        <w:right w:val="none" w:sz="0" w:space="0" w:color="auto"/>
      </w:divBdr>
    </w:div>
    <w:div w:id="1442841233">
      <w:bodyDiv w:val="1"/>
      <w:marLeft w:val="0"/>
      <w:marRight w:val="0"/>
      <w:marTop w:val="0"/>
      <w:marBottom w:val="0"/>
      <w:divBdr>
        <w:top w:val="none" w:sz="0" w:space="0" w:color="auto"/>
        <w:left w:val="none" w:sz="0" w:space="0" w:color="auto"/>
        <w:bottom w:val="none" w:sz="0" w:space="0" w:color="auto"/>
        <w:right w:val="none" w:sz="0" w:space="0" w:color="auto"/>
      </w:divBdr>
    </w:div>
    <w:div w:id="1442842375">
      <w:bodyDiv w:val="1"/>
      <w:marLeft w:val="0"/>
      <w:marRight w:val="0"/>
      <w:marTop w:val="0"/>
      <w:marBottom w:val="0"/>
      <w:divBdr>
        <w:top w:val="none" w:sz="0" w:space="0" w:color="auto"/>
        <w:left w:val="none" w:sz="0" w:space="0" w:color="auto"/>
        <w:bottom w:val="none" w:sz="0" w:space="0" w:color="auto"/>
        <w:right w:val="none" w:sz="0" w:space="0" w:color="auto"/>
      </w:divBdr>
    </w:div>
    <w:div w:id="1444156716">
      <w:bodyDiv w:val="1"/>
      <w:marLeft w:val="0"/>
      <w:marRight w:val="0"/>
      <w:marTop w:val="0"/>
      <w:marBottom w:val="0"/>
      <w:divBdr>
        <w:top w:val="none" w:sz="0" w:space="0" w:color="auto"/>
        <w:left w:val="none" w:sz="0" w:space="0" w:color="auto"/>
        <w:bottom w:val="none" w:sz="0" w:space="0" w:color="auto"/>
        <w:right w:val="none" w:sz="0" w:space="0" w:color="auto"/>
      </w:divBdr>
    </w:div>
    <w:div w:id="1444839268">
      <w:bodyDiv w:val="1"/>
      <w:marLeft w:val="0"/>
      <w:marRight w:val="0"/>
      <w:marTop w:val="0"/>
      <w:marBottom w:val="0"/>
      <w:divBdr>
        <w:top w:val="none" w:sz="0" w:space="0" w:color="auto"/>
        <w:left w:val="none" w:sz="0" w:space="0" w:color="auto"/>
        <w:bottom w:val="none" w:sz="0" w:space="0" w:color="auto"/>
        <w:right w:val="none" w:sz="0" w:space="0" w:color="auto"/>
      </w:divBdr>
    </w:div>
    <w:div w:id="1445349702">
      <w:bodyDiv w:val="1"/>
      <w:marLeft w:val="0"/>
      <w:marRight w:val="0"/>
      <w:marTop w:val="0"/>
      <w:marBottom w:val="0"/>
      <w:divBdr>
        <w:top w:val="none" w:sz="0" w:space="0" w:color="auto"/>
        <w:left w:val="none" w:sz="0" w:space="0" w:color="auto"/>
        <w:bottom w:val="none" w:sz="0" w:space="0" w:color="auto"/>
        <w:right w:val="none" w:sz="0" w:space="0" w:color="auto"/>
      </w:divBdr>
    </w:div>
    <w:div w:id="1445684900">
      <w:bodyDiv w:val="1"/>
      <w:marLeft w:val="0"/>
      <w:marRight w:val="0"/>
      <w:marTop w:val="0"/>
      <w:marBottom w:val="0"/>
      <w:divBdr>
        <w:top w:val="none" w:sz="0" w:space="0" w:color="auto"/>
        <w:left w:val="none" w:sz="0" w:space="0" w:color="auto"/>
        <w:bottom w:val="none" w:sz="0" w:space="0" w:color="auto"/>
        <w:right w:val="none" w:sz="0" w:space="0" w:color="auto"/>
      </w:divBdr>
    </w:div>
    <w:div w:id="1445809611">
      <w:bodyDiv w:val="1"/>
      <w:marLeft w:val="0"/>
      <w:marRight w:val="0"/>
      <w:marTop w:val="0"/>
      <w:marBottom w:val="0"/>
      <w:divBdr>
        <w:top w:val="none" w:sz="0" w:space="0" w:color="auto"/>
        <w:left w:val="none" w:sz="0" w:space="0" w:color="auto"/>
        <w:bottom w:val="none" w:sz="0" w:space="0" w:color="auto"/>
        <w:right w:val="none" w:sz="0" w:space="0" w:color="auto"/>
      </w:divBdr>
    </w:div>
    <w:div w:id="1445882779">
      <w:bodyDiv w:val="1"/>
      <w:marLeft w:val="0"/>
      <w:marRight w:val="0"/>
      <w:marTop w:val="0"/>
      <w:marBottom w:val="0"/>
      <w:divBdr>
        <w:top w:val="none" w:sz="0" w:space="0" w:color="auto"/>
        <w:left w:val="none" w:sz="0" w:space="0" w:color="auto"/>
        <w:bottom w:val="none" w:sz="0" w:space="0" w:color="auto"/>
        <w:right w:val="none" w:sz="0" w:space="0" w:color="auto"/>
      </w:divBdr>
    </w:div>
    <w:div w:id="1447578671">
      <w:bodyDiv w:val="1"/>
      <w:marLeft w:val="0"/>
      <w:marRight w:val="0"/>
      <w:marTop w:val="0"/>
      <w:marBottom w:val="0"/>
      <w:divBdr>
        <w:top w:val="none" w:sz="0" w:space="0" w:color="auto"/>
        <w:left w:val="none" w:sz="0" w:space="0" w:color="auto"/>
        <w:bottom w:val="none" w:sz="0" w:space="0" w:color="auto"/>
        <w:right w:val="none" w:sz="0" w:space="0" w:color="auto"/>
      </w:divBdr>
    </w:div>
    <w:div w:id="1447890753">
      <w:bodyDiv w:val="1"/>
      <w:marLeft w:val="0"/>
      <w:marRight w:val="0"/>
      <w:marTop w:val="0"/>
      <w:marBottom w:val="0"/>
      <w:divBdr>
        <w:top w:val="none" w:sz="0" w:space="0" w:color="auto"/>
        <w:left w:val="none" w:sz="0" w:space="0" w:color="auto"/>
        <w:bottom w:val="none" w:sz="0" w:space="0" w:color="auto"/>
        <w:right w:val="none" w:sz="0" w:space="0" w:color="auto"/>
      </w:divBdr>
    </w:div>
    <w:div w:id="1448700841">
      <w:bodyDiv w:val="1"/>
      <w:marLeft w:val="0"/>
      <w:marRight w:val="0"/>
      <w:marTop w:val="0"/>
      <w:marBottom w:val="0"/>
      <w:divBdr>
        <w:top w:val="none" w:sz="0" w:space="0" w:color="auto"/>
        <w:left w:val="none" w:sz="0" w:space="0" w:color="auto"/>
        <w:bottom w:val="none" w:sz="0" w:space="0" w:color="auto"/>
        <w:right w:val="none" w:sz="0" w:space="0" w:color="auto"/>
      </w:divBdr>
    </w:div>
    <w:div w:id="1449930122">
      <w:bodyDiv w:val="1"/>
      <w:marLeft w:val="0"/>
      <w:marRight w:val="0"/>
      <w:marTop w:val="0"/>
      <w:marBottom w:val="0"/>
      <w:divBdr>
        <w:top w:val="none" w:sz="0" w:space="0" w:color="auto"/>
        <w:left w:val="none" w:sz="0" w:space="0" w:color="auto"/>
        <w:bottom w:val="none" w:sz="0" w:space="0" w:color="auto"/>
        <w:right w:val="none" w:sz="0" w:space="0" w:color="auto"/>
      </w:divBdr>
    </w:div>
    <w:div w:id="1450202285">
      <w:bodyDiv w:val="1"/>
      <w:marLeft w:val="0"/>
      <w:marRight w:val="0"/>
      <w:marTop w:val="0"/>
      <w:marBottom w:val="0"/>
      <w:divBdr>
        <w:top w:val="none" w:sz="0" w:space="0" w:color="auto"/>
        <w:left w:val="none" w:sz="0" w:space="0" w:color="auto"/>
        <w:bottom w:val="none" w:sz="0" w:space="0" w:color="auto"/>
        <w:right w:val="none" w:sz="0" w:space="0" w:color="auto"/>
      </w:divBdr>
    </w:div>
    <w:div w:id="1450322128">
      <w:bodyDiv w:val="1"/>
      <w:marLeft w:val="0"/>
      <w:marRight w:val="0"/>
      <w:marTop w:val="0"/>
      <w:marBottom w:val="0"/>
      <w:divBdr>
        <w:top w:val="none" w:sz="0" w:space="0" w:color="auto"/>
        <w:left w:val="none" w:sz="0" w:space="0" w:color="auto"/>
        <w:bottom w:val="none" w:sz="0" w:space="0" w:color="auto"/>
        <w:right w:val="none" w:sz="0" w:space="0" w:color="auto"/>
      </w:divBdr>
    </w:div>
    <w:div w:id="1450659975">
      <w:bodyDiv w:val="1"/>
      <w:marLeft w:val="0"/>
      <w:marRight w:val="0"/>
      <w:marTop w:val="0"/>
      <w:marBottom w:val="0"/>
      <w:divBdr>
        <w:top w:val="none" w:sz="0" w:space="0" w:color="auto"/>
        <w:left w:val="none" w:sz="0" w:space="0" w:color="auto"/>
        <w:bottom w:val="none" w:sz="0" w:space="0" w:color="auto"/>
        <w:right w:val="none" w:sz="0" w:space="0" w:color="auto"/>
      </w:divBdr>
    </w:div>
    <w:div w:id="1450857674">
      <w:bodyDiv w:val="1"/>
      <w:marLeft w:val="0"/>
      <w:marRight w:val="0"/>
      <w:marTop w:val="0"/>
      <w:marBottom w:val="0"/>
      <w:divBdr>
        <w:top w:val="none" w:sz="0" w:space="0" w:color="auto"/>
        <w:left w:val="none" w:sz="0" w:space="0" w:color="auto"/>
        <w:bottom w:val="none" w:sz="0" w:space="0" w:color="auto"/>
        <w:right w:val="none" w:sz="0" w:space="0" w:color="auto"/>
      </w:divBdr>
    </w:div>
    <w:div w:id="1451171317">
      <w:bodyDiv w:val="1"/>
      <w:marLeft w:val="0"/>
      <w:marRight w:val="0"/>
      <w:marTop w:val="0"/>
      <w:marBottom w:val="0"/>
      <w:divBdr>
        <w:top w:val="none" w:sz="0" w:space="0" w:color="auto"/>
        <w:left w:val="none" w:sz="0" w:space="0" w:color="auto"/>
        <w:bottom w:val="none" w:sz="0" w:space="0" w:color="auto"/>
        <w:right w:val="none" w:sz="0" w:space="0" w:color="auto"/>
      </w:divBdr>
    </w:div>
    <w:div w:id="1451624771">
      <w:bodyDiv w:val="1"/>
      <w:marLeft w:val="0"/>
      <w:marRight w:val="0"/>
      <w:marTop w:val="0"/>
      <w:marBottom w:val="0"/>
      <w:divBdr>
        <w:top w:val="none" w:sz="0" w:space="0" w:color="auto"/>
        <w:left w:val="none" w:sz="0" w:space="0" w:color="auto"/>
        <w:bottom w:val="none" w:sz="0" w:space="0" w:color="auto"/>
        <w:right w:val="none" w:sz="0" w:space="0" w:color="auto"/>
      </w:divBdr>
    </w:div>
    <w:div w:id="1451700353">
      <w:bodyDiv w:val="1"/>
      <w:marLeft w:val="0"/>
      <w:marRight w:val="0"/>
      <w:marTop w:val="0"/>
      <w:marBottom w:val="0"/>
      <w:divBdr>
        <w:top w:val="none" w:sz="0" w:space="0" w:color="auto"/>
        <w:left w:val="none" w:sz="0" w:space="0" w:color="auto"/>
        <w:bottom w:val="none" w:sz="0" w:space="0" w:color="auto"/>
        <w:right w:val="none" w:sz="0" w:space="0" w:color="auto"/>
      </w:divBdr>
    </w:div>
    <w:div w:id="1452017863">
      <w:bodyDiv w:val="1"/>
      <w:marLeft w:val="0"/>
      <w:marRight w:val="0"/>
      <w:marTop w:val="0"/>
      <w:marBottom w:val="0"/>
      <w:divBdr>
        <w:top w:val="none" w:sz="0" w:space="0" w:color="auto"/>
        <w:left w:val="none" w:sz="0" w:space="0" w:color="auto"/>
        <w:bottom w:val="none" w:sz="0" w:space="0" w:color="auto"/>
        <w:right w:val="none" w:sz="0" w:space="0" w:color="auto"/>
      </w:divBdr>
    </w:div>
    <w:div w:id="1452094367">
      <w:bodyDiv w:val="1"/>
      <w:marLeft w:val="0"/>
      <w:marRight w:val="0"/>
      <w:marTop w:val="0"/>
      <w:marBottom w:val="0"/>
      <w:divBdr>
        <w:top w:val="none" w:sz="0" w:space="0" w:color="auto"/>
        <w:left w:val="none" w:sz="0" w:space="0" w:color="auto"/>
        <w:bottom w:val="none" w:sz="0" w:space="0" w:color="auto"/>
        <w:right w:val="none" w:sz="0" w:space="0" w:color="auto"/>
      </w:divBdr>
    </w:div>
    <w:div w:id="1452894569">
      <w:bodyDiv w:val="1"/>
      <w:marLeft w:val="0"/>
      <w:marRight w:val="0"/>
      <w:marTop w:val="0"/>
      <w:marBottom w:val="0"/>
      <w:divBdr>
        <w:top w:val="none" w:sz="0" w:space="0" w:color="auto"/>
        <w:left w:val="none" w:sz="0" w:space="0" w:color="auto"/>
        <w:bottom w:val="none" w:sz="0" w:space="0" w:color="auto"/>
        <w:right w:val="none" w:sz="0" w:space="0" w:color="auto"/>
      </w:divBdr>
    </w:div>
    <w:div w:id="1453478747">
      <w:bodyDiv w:val="1"/>
      <w:marLeft w:val="0"/>
      <w:marRight w:val="0"/>
      <w:marTop w:val="0"/>
      <w:marBottom w:val="0"/>
      <w:divBdr>
        <w:top w:val="none" w:sz="0" w:space="0" w:color="auto"/>
        <w:left w:val="none" w:sz="0" w:space="0" w:color="auto"/>
        <w:bottom w:val="none" w:sz="0" w:space="0" w:color="auto"/>
        <w:right w:val="none" w:sz="0" w:space="0" w:color="auto"/>
      </w:divBdr>
    </w:div>
    <w:div w:id="1453986506">
      <w:bodyDiv w:val="1"/>
      <w:marLeft w:val="0"/>
      <w:marRight w:val="0"/>
      <w:marTop w:val="0"/>
      <w:marBottom w:val="0"/>
      <w:divBdr>
        <w:top w:val="none" w:sz="0" w:space="0" w:color="auto"/>
        <w:left w:val="none" w:sz="0" w:space="0" w:color="auto"/>
        <w:bottom w:val="none" w:sz="0" w:space="0" w:color="auto"/>
        <w:right w:val="none" w:sz="0" w:space="0" w:color="auto"/>
      </w:divBdr>
    </w:div>
    <w:div w:id="1455054672">
      <w:bodyDiv w:val="1"/>
      <w:marLeft w:val="0"/>
      <w:marRight w:val="0"/>
      <w:marTop w:val="0"/>
      <w:marBottom w:val="0"/>
      <w:divBdr>
        <w:top w:val="none" w:sz="0" w:space="0" w:color="auto"/>
        <w:left w:val="none" w:sz="0" w:space="0" w:color="auto"/>
        <w:bottom w:val="none" w:sz="0" w:space="0" w:color="auto"/>
        <w:right w:val="none" w:sz="0" w:space="0" w:color="auto"/>
      </w:divBdr>
    </w:div>
    <w:div w:id="1456217374">
      <w:bodyDiv w:val="1"/>
      <w:marLeft w:val="0"/>
      <w:marRight w:val="0"/>
      <w:marTop w:val="0"/>
      <w:marBottom w:val="0"/>
      <w:divBdr>
        <w:top w:val="none" w:sz="0" w:space="0" w:color="auto"/>
        <w:left w:val="none" w:sz="0" w:space="0" w:color="auto"/>
        <w:bottom w:val="none" w:sz="0" w:space="0" w:color="auto"/>
        <w:right w:val="none" w:sz="0" w:space="0" w:color="auto"/>
      </w:divBdr>
    </w:div>
    <w:div w:id="1456674038">
      <w:bodyDiv w:val="1"/>
      <w:marLeft w:val="0"/>
      <w:marRight w:val="0"/>
      <w:marTop w:val="0"/>
      <w:marBottom w:val="0"/>
      <w:divBdr>
        <w:top w:val="none" w:sz="0" w:space="0" w:color="auto"/>
        <w:left w:val="none" w:sz="0" w:space="0" w:color="auto"/>
        <w:bottom w:val="none" w:sz="0" w:space="0" w:color="auto"/>
        <w:right w:val="none" w:sz="0" w:space="0" w:color="auto"/>
      </w:divBdr>
    </w:div>
    <w:div w:id="1457722940">
      <w:bodyDiv w:val="1"/>
      <w:marLeft w:val="0"/>
      <w:marRight w:val="0"/>
      <w:marTop w:val="0"/>
      <w:marBottom w:val="0"/>
      <w:divBdr>
        <w:top w:val="none" w:sz="0" w:space="0" w:color="auto"/>
        <w:left w:val="none" w:sz="0" w:space="0" w:color="auto"/>
        <w:bottom w:val="none" w:sz="0" w:space="0" w:color="auto"/>
        <w:right w:val="none" w:sz="0" w:space="0" w:color="auto"/>
      </w:divBdr>
    </w:div>
    <w:div w:id="1457941524">
      <w:bodyDiv w:val="1"/>
      <w:marLeft w:val="0"/>
      <w:marRight w:val="0"/>
      <w:marTop w:val="0"/>
      <w:marBottom w:val="0"/>
      <w:divBdr>
        <w:top w:val="none" w:sz="0" w:space="0" w:color="auto"/>
        <w:left w:val="none" w:sz="0" w:space="0" w:color="auto"/>
        <w:bottom w:val="none" w:sz="0" w:space="0" w:color="auto"/>
        <w:right w:val="none" w:sz="0" w:space="0" w:color="auto"/>
      </w:divBdr>
    </w:div>
    <w:div w:id="1458138107">
      <w:bodyDiv w:val="1"/>
      <w:marLeft w:val="0"/>
      <w:marRight w:val="0"/>
      <w:marTop w:val="0"/>
      <w:marBottom w:val="0"/>
      <w:divBdr>
        <w:top w:val="none" w:sz="0" w:space="0" w:color="auto"/>
        <w:left w:val="none" w:sz="0" w:space="0" w:color="auto"/>
        <w:bottom w:val="none" w:sz="0" w:space="0" w:color="auto"/>
        <w:right w:val="none" w:sz="0" w:space="0" w:color="auto"/>
      </w:divBdr>
    </w:div>
    <w:div w:id="1458792263">
      <w:bodyDiv w:val="1"/>
      <w:marLeft w:val="0"/>
      <w:marRight w:val="0"/>
      <w:marTop w:val="0"/>
      <w:marBottom w:val="0"/>
      <w:divBdr>
        <w:top w:val="none" w:sz="0" w:space="0" w:color="auto"/>
        <w:left w:val="none" w:sz="0" w:space="0" w:color="auto"/>
        <w:bottom w:val="none" w:sz="0" w:space="0" w:color="auto"/>
        <w:right w:val="none" w:sz="0" w:space="0" w:color="auto"/>
      </w:divBdr>
    </w:div>
    <w:div w:id="1459378844">
      <w:bodyDiv w:val="1"/>
      <w:marLeft w:val="0"/>
      <w:marRight w:val="0"/>
      <w:marTop w:val="0"/>
      <w:marBottom w:val="0"/>
      <w:divBdr>
        <w:top w:val="none" w:sz="0" w:space="0" w:color="auto"/>
        <w:left w:val="none" w:sz="0" w:space="0" w:color="auto"/>
        <w:bottom w:val="none" w:sz="0" w:space="0" w:color="auto"/>
        <w:right w:val="none" w:sz="0" w:space="0" w:color="auto"/>
      </w:divBdr>
    </w:div>
    <w:div w:id="1459643880">
      <w:bodyDiv w:val="1"/>
      <w:marLeft w:val="0"/>
      <w:marRight w:val="0"/>
      <w:marTop w:val="0"/>
      <w:marBottom w:val="0"/>
      <w:divBdr>
        <w:top w:val="none" w:sz="0" w:space="0" w:color="auto"/>
        <w:left w:val="none" w:sz="0" w:space="0" w:color="auto"/>
        <w:bottom w:val="none" w:sz="0" w:space="0" w:color="auto"/>
        <w:right w:val="none" w:sz="0" w:space="0" w:color="auto"/>
      </w:divBdr>
    </w:div>
    <w:div w:id="1460370288">
      <w:bodyDiv w:val="1"/>
      <w:marLeft w:val="0"/>
      <w:marRight w:val="0"/>
      <w:marTop w:val="0"/>
      <w:marBottom w:val="0"/>
      <w:divBdr>
        <w:top w:val="none" w:sz="0" w:space="0" w:color="auto"/>
        <w:left w:val="none" w:sz="0" w:space="0" w:color="auto"/>
        <w:bottom w:val="none" w:sz="0" w:space="0" w:color="auto"/>
        <w:right w:val="none" w:sz="0" w:space="0" w:color="auto"/>
      </w:divBdr>
    </w:div>
    <w:div w:id="1461148032">
      <w:bodyDiv w:val="1"/>
      <w:marLeft w:val="0"/>
      <w:marRight w:val="0"/>
      <w:marTop w:val="0"/>
      <w:marBottom w:val="0"/>
      <w:divBdr>
        <w:top w:val="none" w:sz="0" w:space="0" w:color="auto"/>
        <w:left w:val="none" w:sz="0" w:space="0" w:color="auto"/>
        <w:bottom w:val="none" w:sz="0" w:space="0" w:color="auto"/>
        <w:right w:val="none" w:sz="0" w:space="0" w:color="auto"/>
      </w:divBdr>
    </w:div>
    <w:div w:id="1461920050">
      <w:bodyDiv w:val="1"/>
      <w:marLeft w:val="0"/>
      <w:marRight w:val="0"/>
      <w:marTop w:val="0"/>
      <w:marBottom w:val="0"/>
      <w:divBdr>
        <w:top w:val="none" w:sz="0" w:space="0" w:color="auto"/>
        <w:left w:val="none" w:sz="0" w:space="0" w:color="auto"/>
        <w:bottom w:val="none" w:sz="0" w:space="0" w:color="auto"/>
        <w:right w:val="none" w:sz="0" w:space="0" w:color="auto"/>
      </w:divBdr>
    </w:div>
    <w:div w:id="1462192721">
      <w:bodyDiv w:val="1"/>
      <w:marLeft w:val="0"/>
      <w:marRight w:val="0"/>
      <w:marTop w:val="0"/>
      <w:marBottom w:val="0"/>
      <w:divBdr>
        <w:top w:val="none" w:sz="0" w:space="0" w:color="auto"/>
        <w:left w:val="none" w:sz="0" w:space="0" w:color="auto"/>
        <w:bottom w:val="none" w:sz="0" w:space="0" w:color="auto"/>
        <w:right w:val="none" w:sz="0" w:space="0" w:color="auto"/>
      </w:divBdr>
    </w:div>
    <w:div w:id="1463113614">
      <w:bodyDiv w:val="1"/>
      <w:marLeft w:val="0"/>
      <w:marRight w:val="0"/>
      <w:marTop w:val="0"/>
      <w:marBottom w:val="0"/>
      <w:divBdr>
        <w:top w:val="none" w:sz="0" w:space="0" w:color="auto"/>
        <w:left w:val="none" w:sz="0" w:space="0" w:color="auto"/>
        <w:bottom w:val="none" w:sz="0" w:space="0" w:color="auto"/>
        <w:right w:val="none" w:sz="0" w:space="0" w:color="auto"/>
      </w:divBdr>
    </w:div>
    <w:div w:id="1463159376">
      <w:bodyDiv w:val="1"/>
      <w:marLeft w:val="0"/>
      <w:marRight w:val="0"/>
      <w:marTop w:val="0"/>
      <w:marBottom w:val="0"/>
      <w:divBdr>
        <w:top w:val="none" w:sz="0" w:space="0" w:color="auto"/>
        <w:left w:val="none" w:sz="0" w:space="0" w:color="auto"/>
        <w:bottom w:val="none" w:sz="0" w:space="0" w:color="auto"/>
        <w:right w:val="none" w:sz="0" w:space="0" w:color="auto"/>
      </w:divBdr>
    </w:div>
    <w:div w:id="1465394175">
      <w:bodyDiv w:val="1"/>
      <w:marLeft w:val="0"/>
      <w:marRight w:val="0"/>
      <w:marTop w:val="0"/>
      <w:marBottom w:val="0"/>
      <w:divBdr>
        <w:top w:val="none" w:sz="0" w:space="0" w:color="auto"/>
        <w:left w:val="none" w:sz="0" w:space="0" w:color="auto"/>
        <w:bottom w:val="none" w:sz="0" w:space="0" w:color="auto"/>
        <w:right w:val="none" w:sz="0" w:space="0" w:color="auto"/>
      </w:divBdr>
    </w:div>
    <w:div w:id="1466390237">
      <w:bodyDiv w:val="1"/>
      <w:marLeft w:val="0"/>
      <w:marRight w:val="0"/>
      <w:marTop w:val="0"/>
      <w:marBottom w:val="0"/>
      <w:divBdr>
        <w:top w:val="none" w:sz="0" w:space="0" w:color="auto"/>
        <w:left w:val="none" w:sz="0" w:space="0" w:color="auto"/>
        <w:bottom w:val="none" w:sz="0" w:space="0" w:color="auto"/>
        <w:right w:val="none" w:sz="0" w:space="0" w:color="auto"/>
      </w:divBdr>
    </w:div>
    <w:div w:id="1466653548">
      <w:bodyDiv w:val="1"/>
      <w:marLeft w:val="0"/>
      <w:marRight w:val="0"/>
      <w:marTop w:val="0"/>
      <w:marBottom w:val="0"/>
      <w:divBdr>
        <w:top w:val="none" w:sz="0" w:space="0" w:color="auto"/>
        <w:left w:val="none" w:sz="0" w:space="0" w:color="auto"/>
        <w:bottom w:val="none" w:sz="0" w:space="0" w:color="auto"/>
        <w:right w:val="none" w:sz="0" w:space="0" w:color="auto"/>
      </w:divBdr>
    </w:div>
    <w:div w:id="1467357642">
      <w:bodyDiv w:val="1"/>
      <w:marLeft w:val="0"/>
      <w:marRight w:val="0"/>
      <w:marTop w:val="0"/>
      <w:marBottom w:val="0"/>
      <w:divBdr>
        <w:top w:val="none" w:sz="0" w:space="0" w:color="auto"/>
        <w:left w:val="none" w:sz="0" w:space="0" w:color="auto"/>
        <w:bottom w:val="none" w:sz="0" w:space="0" w:color="auto"/>
        <w:right w:val="none" w:sz="0" w:space="0" w:color="auto"/>
      </w:divBdr>
    </w:div>
    <w:div w:id="1468275116">
      <w:bodyDiv w:val="1"/>
      <w:marLeft w:val="0"/>
      <w:marRight w:val="0"/>
      <w:marTop w:val="0"/>
      <w:marBottom w:val="0"/>
      <w:divBdr>
        <w:top w:val="none" w:sz="0" w:space="0" w:color="auto"/>
        <w:left w:val="none" w:sz="0" w:space="0" w:color="auto"/>
        <w:bottom w:val="none" w:sz="0" w:space="0" w:color="auto"/>
        <w:right w:val="none" w:sz="0" w:space="0" w:color="auto"/>
      </w:divBdr>
    </w:div>
    <w:div w:id="1468472662">
      <w:bodyDiv w:val="1"/>
      <w:marLeft w:val="0"/>
      <w:marRight w:val="0"/>
      <w:marTop w:val="0"/>
      <w:marBottom w:val="0"/>
      <w:divBdr>
        <w:top w:val="none" w:sz="0" w:space="0" w:color="auto"/>
        <w:left w:val="none" w:sz="0" w:space="0" w:color="auto"/>
        <w:bottom w:val="none" w:sz="0" w:space="0" w:color="auto"/>
        <w:right w:val="none" w:sz="0" w:space="0" w:color="auto"/>
      </w:divBdr>
    </w:div>
    <w:div w:id="1469131908">
      <w:bodyDiv w:val="1"/>
      <w:marLeft w:val="0"/>
      <w:marRight w:val="0"/>
      <w:marTop w:val="0"/>
      <w:marBottom w:val="0"/>
      <w:divBdr>
        <w:top w:val="none" w:sz="0" w:space="0" w:color="auto"/>
        <w:left w:val="none" w:sz="0" w:space="0" w:color="auto"/>
        <w:bottom w:val="none" w:sz="0" w:space="0" w:color="auto"/>
        <w:right w:val="none" w:sz="0" w:space="0" w:color="auto"/>
      </w:divBdr>
    </w:div>
    <w:div w:id="1470125925">
      <w:bodyDiv w:val="1"/>
      <w:marLeft w:val="0"/>
      <w:marRight w:val="0"/>
      <w:marTop w:val="0"/>
      <w:marBottom w:val="0"/>
      <w:divBdr>
        <w:top w:val="none" w:sz="0" w:space="0" w:color="auto"/>
        <w:left w:val="none" w:sz="0" w:space="0" w:color="auto"/>
        <w:bottom w:val="none" w:sz="0" w:space="0" w:color="auto"/>
        <w:right w:val="none" w:sz="0" w:space="0" w:color="auto"/>
      </w:divBdr>
    </w:div>
    <w:div w:id="1472094567">
      <w:bodyDiv w:val="1"/>
      <w:marLeft w:val="0"/>
      <w:marRight w:val="0"/>
      <w:marTop w:val="0"/>
      <w:marBottom w:val="0"/>
      <w:divBdr>
        <w:top w:val="none" w:sz="0" w:space="0" w:color="auto"/>
        <w:left w:val="none" w:sz="0" w:space="0" w:color="auto"/>
        <w:bottom w:val="none" w:sz="0" w:space="0" w:color="auto"/>
        <w:right w:val="none" w:sz="0" w:space="0" w:color="auto"/>
      </w:divBdr>
    </w:div>
    <w:div w:id="1473131451">
      <w:bodyDiv w:val="1"/>
      <w:marLeft w:val="0"/>
      <w:marRight w:val="0"/>
      <w:marTop w:val="0"/>
      <w:marBottom w:val="0"/>
      <w:divBdr>
        <w:top w:val="none" w:sz="0" w:space="0" w:color="auto"/>
        <w:left w:val="none" w:sz="0" w:space="0" w:color="auto"/>
        <w:bottom w:val="none" w:sz="0" w:space="0" w:color="auto"/>
        <w:right w:val="none" w:sz="0" w:space="0" w:color="auto"/>
      </w:divBdr>
    </w:div>
    <w:div w:id="1473985678">
      <w:bodyDiv w:val="1"/>
      <w:marLeft w:val="0"/>
      <w:marRight w:val="0"/>
      <w:marTop w:val="0"/>
      <w:marBottom w:val="0"/>
      <w:divBdr>
        <w:top w:val="none" w:sz="0" w:space="0" w:color="auto"/>
        <w:left w:val="none" w:sz="0" w:space="0" w:color="auto"/>
        <w:bottom w:val="none" w:sz="0" w:space="0" w:color="auto"/>
        <w:right w:val="none" w:sz="0" w:space="0" w:color="auto"/>
      </w:divBdr>
    </w:div>
    <w:div w:id="1474322998">
      <w:bodyDiv w:val="1"/>
      <w:marLeft w:val="0"/>
      <w:marRight w:val="0"/>
      <w:marTop w:val="0"/>
      <w:marBottom w:val="0"/>
      <w:divBdr>
        <w:top w:val="none" w:sz="0" w:space="0" w:color="auto"/>
        <w:left w:val="none" w:sz="0" w:space="0" w:color="auto"/>
        <w:bottom w:val="none" w:sz="0" w:space="0" w:color="auto"/>
        <w:right w:val="none" w:sz="0" w:space="0" w:color="auto"/>
      </w:divBdr>
    </w:div>
    <w:div w:id="1474710986">
      <w:bodyDiv w:val="1"/>
      <w:marLeft w:val="0"/>
      <w:marRight w:val="0"/>
      <w:marTop w:val="0"/>
      <w:marBottom w:val="0"/>
      <w:divBdr>
        <w:top w:val="none" w:sz="0" w:space="0" w:color="auto"/>
        <w:left w:val="none" w:sz="0" w:space="0" w:color="auto"/>
        <w:bottom w:val="none" w:sz="0" w:space="0" w:color="auto"/>
        <w:right w:val="none" w:sz="0" w:space="0" w:color="auto"/>
      </w:divBdr>
    </w:div>
    <w:div w:id="1475179180">
      <w:bodyDiv w:val="1"/>
      <w:marLeft w:val="0"/>
      <w:marRight w:val="0"/>
      <w:marTop w:val="0"/>
      <w:marBottom w:val="0"/>
      <w:divBdr>
        <w:top w:val="none" w:sz="0" w:space="0" w:color="auto"/>
        <w:left w:val="none" w:sz="0" w:space="0" w:color="auto"/>
        <w:bottom w:val="none" w:sz="0" w:space="0" w:color="auto"/>
        <w:right w:val="none" w:sz="0" w:space="0" w:color="auto"/>
      </w:divBdr>
    </w:div>
    <w:div w:id="1475639198">
      <w:bodyDiv w:val="1"/>
      <w:marLeft w:val="0"/>
      <w:marRight w:val="0"/>
      <w:marTop w:val="0"/>
      <w:marBottom w:val="0"/>
      <w:divBdr>
        <w:top w:val="none" w:sz="0" w:space="0" w:color="auto"/>
        <w:left w:val="none" w:sz="0" w:space="0" w:color="auto"/>
        <w:bottom w:val="none" w:sz="0" w:space="0" w:color="auto"/>
        <w:right w:val="none" w:sz="0" w:space="0" w:color="auto"/>
      </w:divBdr>
    </w:div>
    <w:div w:id="1476414651">
      <w:bodyDiv w:val="1"/>
      <w:marLeft w:val="0"/>
      <w:marRight w:val="0"/>
      <w:marTop w:val="0"/>
      <w:marBottom w:val="0"/>
      <w:divBdr>
        <w:top w:val="none" w:sz="0" w:space="0" w:color="auto"/>
        <w:left w:val="none" w:sz="0" w:space="0" w:color="auto"/>
        <w:bottom w:val="none" w:sz="0" w:space="0" w:color="auto"/>
        <w:right w:val="none" w:sz="0" w:space="0" w:color="auto"/>
      </w:divBdr>
    </w:div>
    <w:div w:id="1476727349">
      <w:bodyDiv w:val="1"/>
      <w:marLeft w:val="0"/>
      <w:marRight w:val="0"/>
      <w:marTop w:val="0"/>
      <w:marBottom w:val="0"/>
      <w:divBdr>
        <w:top w:val="none" w:sz="0" w:space="0" w:color="auto"/>
        <w:left w:val="none" w:sz="0" w:space="0" w:color="auto"/>
        <w:bottom w:val="none" w:sz="0" w:space="0" w:color="auto"/>
        <w:right w:val="none" w:sz="0" w:space="0" w:color="auto"/>
      </w:divBdr>
    </w:div>
    <w:div w:id="1476987011">
      <w:bodyDiv w:val="1"/>
      <w:marLeft w:val="0"/>
      <w:marRight w:val="0"/>
      <w:marTop w:val="0"/>
      <w:marBottom w:val="0"/>
      <w:divBdr>
        <w:top w:val="none" w:sz="0" w:space="0" w:color="auto"/>
        <w:left w:val="none" w:sz="0" w:space="0" w:color="auto"/>
        <w:bottom w:val="none" w:sz="0" w:space="0" w:color="auto"/>
        <w:right w:val="none" w:sz="0" w:space="0" w:color="auto"/>
      </w:divBdr>
    </w:div>
    <w:div w:id="1477143039">
      <w:bodyDiv w:val="1"/>
      <w:marLeft w:val="0"/>
      <w:marRight w:val="0"/>
      <w:marTop w:val="0"/>
      <w:marBottom w:val="0"/>
      <w:divBdr>
        <w:top w:val="none" w:sz="0" w:space="0" w:color="auto"/>
        <w:left w:val="none" w:sz="0" w:space="0" w:color="auto"/>
        <w:bottom w:val="none" w:sz="0" w:space="0" w:color="auto"/>
        <w:right w:val="none" w:sz="0" w:space="0" w:color="auto"/>
      </w:divBdr>
    </w:div>
    <w:div w:id="1478064953">
      <w:bodyDiv w:val="1"/>
      <w:marLeft w:val="0"/>
      <w:marRight w:val="0"/>
      <w:marTop w:val="0"/>
      <w:marBottom w:val="0"/>
      <w:divBdr>
        <w:top w:val="none" w:sz="0" w:space="0" w:color="auto"/>
        <w:left w:val="none" w:sz="0" w:space="0" w:color="auto"/>
        <w:bottom w:val="none" w:sz="0" w:space="0" w:color="auto"/>
        <w:right w:val="none" w:sz="0" w:space="0" w:color="auto"/>
      </w:divBdr>
    </w:div>
    <w:div w:id="1479374299">
      <w:bodyDiv w:val="1"/>
      <w:marLeft w:val="0"/>
      <w:marRight w:val="0"/>
      <w:marTop w:val="0"/>
      <w:marBottom w:val="0"/>
      <w:divBdr>
        <w:top w:val="none" w:sz="0" w:space="0" w:color="auto"/>
        <w:left w:val="none" w:sz="0" w:space="0" w:color="auto"/>
        <w:bottom w:val="none" w:sz="0" w:space="0" w:color="auto"/>
        <w:right w:val="none" w:sz="0" w:space="0" w:color="auto"/>
      </w:divBdr>
    </w:div>
    <w:div w:id="1480346668">
      <w:bodyDiv w:val="1"/>
      <w:marLeft w:val="0"/>
      <w:marRight w:val="0"/>
      <w:marTop w:val="0"/>
      <w:marBottom w:val="0"/>
      <w:divBdr>
        <w:top w:val="none" w:sz="0" w:space="0" w:color="auto"/>
        <w:left w:val="none" w:sz="0" w:space="0" w:color="auto"/>
        <w:bottom w:val="none" w:sz="0" w:space="0" w:color="auto"/>
        <w:right w:val="none" w:sz="0" w:space="0" w:color="auto"/>
      </w:divBdr>
    </w:div>
    <w:div w:id="1481271621">
      <w:bodyDiv w:val="1"/>
      <w:marLeft w:val="0"/>
      <w:marRight w:val="0"/>
      <w:marTop w:val="0"/>
      <w:marBottom w:val="0"/>
      <w:divBdr>
        <w:top w:val="none" w:sz="0" w:space="0" w:color="auto"/>
        <w:left w:val="none" w:sz="0" w:space="0" w:color="auto"/>
        <w:bottom w:val="none" w:sz="0" w:space="0" w:color="auto"/>
        <w:right w:val="none" w:sz="0" w:space="0" w:color="auto"/>
      </w:divBdr>
    </w:div>
    <w:div w:id="1482189043">
      <w:bodyDiv w:val="1"/>
      <w:marLeft w:val="0"/>
      <w:marRight w:val="0"/>
      <w:marTop w:val="0"/>
      <w:marBottom w:val="0"/>
      <w:divBdr>
        <w:top w:val="none" w:sz="0" w:space="0" w:color="auto"/>
        <w:left w:val="none" w:sz="0" w:space="0" w:color="auto"/>
        <w:bottom w:val="none" w:sz="0" w:space="0" w:color="auto"/>
        <w:right w:val="none" w:sz="0" w:space="0" w:color="auto"/>
      </w:divBdr>
    </w:div>
    <w:div w:id="1482968322">
      <w:bodyDiv w:val="1"/>
      <w:marLeft w:val="0"/>
      <w:marRight w:val="0"/>
      <w:marTop w:val="0"/>
      <w:marBottom w:val="0"/>
      <w:divBdr>
        <w:top w:val="none" w:sz="0" w:space="0" w:color="auto"/>
        <w:left w:val="none" w:sz="0" w:space="0" w:color="auto"/>
        <w:bottom w:val="none" w:sz="0" w:space="0" w:color="auto"/>
        <w:right w:val="none" w:sz="0" w:space="0" w:color="auto"/>
      </w:divBdr>
    </w:div>
    <w:div w:id="1483501707">
      <w:bodyDiv w:val="1"/>
      <w:marLeft w:val="0"/>
      <w:marRight w:val="0"/>
      <w:marTop w:val="0"/>
      <w:marBottom w:val="0"/>
      <w:divBdr>
        <w:top w:val="none" w:sz="0" w:space="0" w:color="auto"/>
        <w:left w:val="none" w:sz="0" w:space="0" w:color="auto"/>
        <w:bottom w:val="none" w:sz="0" w:space="0" w:color="auto"/>
        <w:right w:val="none" w:sz="0" w:space="0" w:color="auto"/>
      </w:divBdr>
    </w:div>
    <w:div w:id="1484811932">
      <w:bodyDiv w:val="1"/>
      <w:marLeft w:val="0"/>
      <w:marRight w:val="0"/>
      <w:marTop w:val="0"/>
      <w:marBottom w:val="0"/>
      <w:divBdr>
        <w:top w:val="none" w:sz="0" w:space="0" w:color="auto"/>
        <w:left w:val="none" w:sz="0" w:space="0" w:color="auto"/>
        <w:bottom w:val="none" w:sz="0" w:space="0" w:color="auto"/>
        <w:right w:val="none" w:sz="0" w:space="0" w:color="auto"/>
      </w:divBdr>
    </w:div>
    <w:div w:id="1486624001">
      <w:bodyDiv w:val="1"/>
      <w:marLeft w:val="0"/>
      <w:marRight w:val="0"/>
      <w:marTop w:val="0"/>
      <w:marBottom w:val="0"/>
      <w:divBdr>
        <w:top w:val="none" w:sz="0" w:space="0" w:color="auto"/>
        <w:left w:val="none" w:sz="0" w:space="0" w:color="auto"/>
        <w:bottom w:val="none" w:sz="0" w:space="0" w:color="auto"/>
        <w:right w:val="none" w:sz="0" w:space="0" w:color="auto"/>
      </w:divBdr>
    </w:div>
    <w:div w:id="1487552633">
      <w:bodyDiv w:val="1"/>
      <w:marLeft w:val="0"/>
      <w:marRight w:val="0"/>
      <w:marTop w:val="0"/>
      <w:marBottom w:val="0"/>
      <w:divBdr>
        <w:top w:val="none" w:sz="0" w:space="0" w:color="auto"/>
        <w:left w:val="none" w:sz="0" w:space="0" w:color="auto"/>
        <w:bottom w:val="none" w:sz="0" w:space="0" w:color="auto"/>
        <w:right w:val="none" w:sz="0" w:space="0" w:color="auto"/>
      </w:divBdr>
    </w:div>
    <w:div w:id="1488013035">
      <w:bodyDiv w:val="1"/>
      <w:marLeft w:val="0"/>
      <w:marRight w:val="0"/>
      <w:marTop w:val="0"/>
      <w:marBottom w:val="0"/>
      <w:divBdr>
        <w:top w:val="none" w:sz="0" w:space="0" w:color="auto"/>
        <w:left w:val="none" w:sz="0" w:space="0" w:color="auto"/>
        <w:bottom w:val="none" w:sz="0" w:space="0" w:color="auto"/>
        <w:right w:val="none" w:sz="0" w:space="0" w:color="auto"/>
      </w:divBdr>
    </w:div>
    <w:div w:id="1488474130">
      <w:bodyDiv w:val="1"/>
      <w:marLeft w:val="0"/>
      <w:marRight w:val="0"/>
      <w:marTop w:val="0"/>
      <w:marBottom w:val="0"/>
      <w:divBdr>
        <w:top w:val="none" w:sz="0" w:space="0" w:color="auto"/>
        <w:left w:val="none" w:sz="0" w:space="0" w:color="auto"/>
        <w:bottom w:val="none" w:sz="0" w:space="0" w:color="auto"/>
        <w:right w:val="none" w:sz="0" w:space="0" w:color="auto"/>
      </w:divBdr>
    </w:div>
    <w:div w:id="1488978768">
      <w:bodyDiv w:val="1"/>
      <w:marLeft w:val="0"/>
      <w:marRight w:val="0"/>
      <w:marTop w:val="0"/>
      <w:marBottom w:val="0"/>
      <w:divBdr>
        <w:top w:val="none" w:sz="0" w:space="0" w:color="auto"/>
        <w:left w:val="none" w:sz="0" w:space="0" w:color="auto"/>
        <w:bottom w:val="none" w:sz="0" w:space="0" w:color="auto"/>
        <w:right w:val="none" w:sz="0" w:space="0" w:color="auto"/>
      </w:divBdr>
    </w:div>
    <w:div w:id="1489397041">
      <w:bodyDiv w:val="1"/>
      <w:marLeft w:val="0"/>
      <w:marRight w:val="0"/>
      <w:marTop w:val="0"/>
      <w:marBottom w:val="0"/>
      <w:divBdr>
        <w:top w:val="none" w:sz="0" w:space="0" w:color="auto"/>
        <w:left w:val="none" w:sz="0" w:space="0" w:color="auto"/>
        <w:bottom w:val="none" w:sz="0" w:space="0" w:color="auto"/>
        <w:right w:val="none" w:sz="0" w:space="0" w:color="auto"/>
      </w:divBdr>
    </w:div>
    <w:div w:id="1489979829">
      <w:bodyDiv w:val="1"/>
      <w:marLeft w:val="0"/>
      <w:marRight w:val="0"/>
      <w:marTop w:val="0"/>
      <w:marBottom w:val="0"/>
      <w:divBdr>
        <w:top w:val="none" w:sz="0" w:space="0" w:color="auto"/>
        <w:left w:val="none" w:sz="0" w:space="0" w:color="auto"/>
        <w:bottom w:val="none" w:sz="0" w:space="0" w:color="auto"/>
        <w:right w:val="none" w:sz="0" w:space="0" w:color="auto"/>
      </w:divBdr>
    </w:div>
    <w:div w:id="1490095945">
      <w:bodyDiv w:val="1"/>
      <w:marLeft w:val="0"/>
      <w:marRight w:val="0"/>
      <w:marTop w:val="0"/>
      <w:marBottom w:val="0"/>
      <w:divBdr>
        <w:top w:val="none" w:sz="0" w:space="0" w:color="auto"/>
        <w:left w:val="none" w:sz="0" w:space="0" w:color="auto"/>
        <w:bottom w:val="none" w:sz="0" w:space="0" w:color="auto"/>
        <w:right w:val="none" w:sz="0" w:space="0" w:color="auto"/>
      </w:divBdr>
    </w:div>
    <w:div w:id="1490558828">
      <w:bodyDiv w:val="1"/>
      <w:marLeft w:val="0"/>
      <w:marRight w:val="0"/>
      <w:marTop w:val="0"/>
      <w:marBottom w:val="0"/>
      <w:divBdr>
        <w:top w:val="none" w:sz="0" w:space="0" w:color="auto"/>
        <w:left w:val="none" w:sz="0" w:space="0" w:color="auto"/>
        <w:bottom w:val="none" w:sz="0" w:space="0" w:color="auto"/>
        <w:right w:val="none" w:sz="0" w:space="0" w:color="auto"/>
      </w:divBdr>
    </w:div>
    <w:div w:id="1490638109">
      <w:bodyDiv w:val="1"/>
      <w:marLeft w:val="0"/>
      <w:marRight w:val="0"/>
      <w:marTop w:val="0"/>
      <w:marBottom w:val="0"/>
      <w:divBdr>
        <w:top w:val="none" w:sz="0" w:space="0" w:color="auto"/>
        <w:left w:val="none" w:sz="0" w:space="0" w:color="auto"/>
        <w:bottom w:val="none" w:sz="0" w:space="0" w:color="auto"/>
        <w:right w:val="none" w:sz="0" w:space="0" w:color="auto"/>
      </w:divBdr>
    </w:div>
    <w:div w:id="1490754362">
      <w:bodyDiv w:val="1"/>
      <w:marLeft w:val="0"/>
      <w:marRight w:val="0"/>
      <w:marTop w:val="0"/>
      <w:marBottom w:val="0"/>
      <w:divBdr>
        <w:top w:val="none" w:sz="0" w:space="0" w:color="auto"/>
        <w:left w:val="none" w:sz="0" w:space="0" w:color="auto"/>
        <w:bottom w:val="none" w:sz="0" w:space="0" w:color="auto"/>
        <w:right w:val="none" w:sz="0" w:space="0" w:color="auto"/>
      </w:divBdr>
    </w:div>
    <w:div w:id="1492482971">
      <w:bodyDiv w:val="1"/>
      <w:marLeft w:val="0"/>
      <w:marRight w:val="0"/>
      <w:marTop w:val="0"/>
      <w:marBottom w:val="0"/>
      <w:divBdr>
        <w:top w:val="none" w:sz="0" w:space="0" w:color="auto"/>
        <w:left w:val="none" w:sz="0" w:space="0" w:color="auto"/>
        <w:bottom w:val="none" w:sz="0" w:space="0" w:color="auto"/>
        <w:right w:val="none" w:sz="0" w:space="0" w:color="auto"/>
      </w:divBdr>
    </w:div>
    <w:div w:id="1492912260">
      <w:bodyDiv w:val="1"/>
      <w:marLeft w:val="0"/>
      <w:marRight w:val="0"/>
      <w:marTop w:val="0"/>
      <w:marBottom w:val="0"/>
      <w:divBdr>
        <w:top w:val="none" w:sz="0" w:space="0" w:color="auto"/>
        <w:left w:val="none" w:sz="0" w:space="0" w:color="auto"/>
        <w:bottom w:val="none" w:sz="0" w:space="0" w:color="auto"/>
        <w:right w:val="none" w:sz="0" w:space="0" w:color="auto"/>
      </w:divBdr>
    </w:div>
    <w:div w:id="1493253262">
      <w:bodyDiv w:val="1"/>
      <w:marLeft w:val="0"/>
      <w:marRight w:val="0"/>
      <w:marTop w:val="0"/>
      <w:marBottom w:val="0"/>
      <w:divBdr>
        <w:top w:val="none" w:sz="0" w:space="0" w:color="auto"/>
        <w:left w:val="none" w:sz="0" w:space="0" w:color="auto"/>
        <w:bottom w:val="none" w:sz="0" w:space="0" w:color="auto"/>
        <w:right w:val="none" w:sz="0" w:space="0" w:color="auto"/>
      </w:divBdr>
    </w:div>
    <w:div w:id="1493329396">
      <w:bodyDiv w:val="1"/>
      <w:marLeft w:val="0"/>
      <w:marRight w:val="0"/>
      <w:marTop w:val="0"/>
      <w:marBottom w:val="0"/>
      <w:divBdr>
        <w:top w:val="none" w:sz="0" w:space="0" w:color="auto"/>
        <w:left w:val="none" w:sz="0" w:space="0" w:color="auto"/>
        <w:bottom w:val="none" w:sz="0" w:space="0" w:color="auto"/>
        <w:right w:val="none" w:sz="0" w:space="0" w:color="auto"/>
      </w:divBdr>
    </w:div>
    <w:div w:id="1493914430">
      <w:bodyDiv w:val="1"/>
      <w:marLeft w:val="0"/>
      <w:marRight w:val="0"/>
      <w:marTop w:val="0"/>
      <w:marBottom w:val="0"/>
      <w:divBdr>
        <w:top w:val="none" w:sz="0" w:space="0" w:color="auto"/>
        <w:left w:val="none" w:sz="0" w:space="0" w:color="auto"/>
        <w:bottom w:val="none" w:sz="0" w:space="0" w:color="auto"/>
        <w:right w:val="none" w:sz="0" w:space="0" w:color="auto"/>
      </w:divBdr>
    </w:div>
    <w:div w:id="1494907206">
      <w:bodyDiv w:val="1"/>
      <w:marLeft w:val="0"/>
      <w:marRight w:val="0"/>
      <w:marTop w:val="0"/>
      <w:marBottom w:val="0"/>
      <w:divBdr>
        <w:top w:val="none" w:sz="0" w:space="0" w:color="auto"/>
        <w:left w:val="none" w:sz="0" w:space="0" w:color="auto"/>
        <w:bottom w:val="none" w:sz="0" w:space="0" w:color="auto"/>
        <w:right w:val="none" w:sz="0" w:space="0" w:color="auto"/>
      </w:divBdr>
    </w:div>
    <w:div w:id="1495802016">
      <w:bodyDiv w:val="1"/>
      <w:marLeft w:val="0"/>
      <w:marRight w:val="0"/>
      <w:marTop w:val="0"/>
      <w:marBottom w:val="0"/>
      <w:divBdr>
        <w:top w:val="none" w:sz="0" w:space="0" w:color="auto"/>
        <w:left w:val="none" w:sz="0" w:space="0" w:color="auto"/>
        <w:bottom w:val="none" w:sz="0" w:space="0" w:color="auto"/>
        <w:right w:val="none" w:sz="0" w:space="0" w:color="auto"/>
      </w:divBdr>
    </w:div>
    <w:div w:id="1496797188">
      <w:bodyDiv w:val="1"/>
      <w:marLeft w:val="0"/>
      <w:marRight w:val="0"/>
      <w:marTop w:val="0"/>
      <w:marBottom w:val="0"/>
      <w:divBdr>
        <w:top w:val="none" w:sz="0" w:space="0" w:color="auto"/>
        <w:left w:val="none" w:sz="0" w:space="0" w:color="auto"/>
        <w:bottom w:val="none" w:sz="0" w:space="0" w:color="auto"/>
        <w:right w:val="none" w:sz="0" w:space="0" w:color="auto"/>
      </w:divBdr>
    </w:div>
    <w:div w:id="1496801206">
      <w:bodyDiv w:val="1"/>
      <w:marLeft w:val="0"/>
      <w:marRight w:val="0"/>
      <w:marTop w:val="0"/>
      <w:marBottom w:val="0"/>
      <w:divBdr>
        <w:top w:val="none" w:sz="0" w:space="0" w:color="auto"/>
        <w:left w:val="none" w:sz="0" w:space="0" w:color="auto"/>
        <w:bottom w:val="none" w:sz="0" w:space="0" w:color="auto"/>
        <w:right w:val="none" w:sz="0" w:space="0" w:color="auto"/>
      </w:divBdr>
    </w:div>
    <w:div w:id="1497110402">
      <w:bodyDiv w:val="1"/>
      <w:marLeft w:val="0"/>
      <w:marRight w:val="0"/>
      <w:marTop w:val="0"/>
      <w:marBottom w:val="0"/>
      <w:divBdr>
        <w:top w:val="none" w:sz="0" w:space="0" w:color="auto"/>
        <w:left w:val="none" w:sz="0" w:space="0" w:color="auto"/>
        <w:bottom w:val="none" w:sz="0" w:space="0" w:color="auto"/>
        <w:right w:val="none" w:sz="0" w:space="0" w:color="auto"/>
      </w:divBdr>
    </w:div>
    <w:div w:id="1498036542">
      <w:bodyDiv w:val="1"/>
      <w:marLeft w:val="0"/>
      <w:marRight w:val="0"/>
      <w:marTop w:val="0"/>
      <w:marBottom w:val="0"/>
      <w:divBdr>
        <w:top w:val="none" w:sz="0" w:space="0" w:color="auto"/>
        <w:left w:val="none" w:sz="0" w:space="0" w:color="auto"/>
        <w:bottom w:val="none" w:sz="0" w:space="0" w:color="auto"/>
        <w:right w:val="none" w:sz="0" w:space="0" w:color="auto"/>
      </w:divBdr>
    </w:div>
    <w:div w:id="1500120348">
      <w:bodyDiv w:val="1"/>
      <w:marLeft w:val="0"/>
      <w:marRight w:val="0"/>
      <w:marTop w:val="0"/>
      <w:marBottom w:val="0"/>
      <w:divBdr>
        <w:top w:val="none" w:sz="0" w:space="0" w:color="auto"/>
        <w:left w:val="none" w:sz="0" w:space="0" w:color="auto"/>
        <w:bottom w:val="none" w:sz="0" w:space="0" w:color="auto"/>
        <w:right w:val="none" w:sz="0" w:space="0" w:color="auto"/>
      </w:divBdr>
    </w:div>
    <w:div w:id="1500195207">
      <w:bodyDiv w:val="1"/>
      <w:marLeft w:val="0"/>
      <w:marRight w:val="0"/>
      <w:marTop w:val="0"/>
      <w:marBottom w:val="0"/>
      <w:divBdr>
        <w:top w:val="none" w:sz="0" w:space="0" w:color="auto"/>
        <w:left w:val="none" w:sz="0" w:space="0" w:color="auto"/>
        <w:bottom w:val="none" w:sz="0" w:space="0" w:color="auto"/>
        <w:right w:val="none" w:sz="0" w:space="0" w:color="auto"/>
      </w:divBdr>
    </w:div>
    <w:div w:id="1501699707">
      <w:bodyDiv w:val="1"/>
      <w:marLeft w:val="0"/>
      <w:marRight w:val="0"/>
      <w:marTop w:val="0"/>
      <w:marBottom w:val="0"/>
      <w:divBdr>
        <w:top w:val="none" w:sz="0" w:space="0" w:color="auto"/>
        <w:left w:val="none" w:sz="0" w:space="0" w:color="auto"/>
        <w:bottom w:val="none" w:sz="0" w:space="0" w:color="auto"/>
        <w:right w:val="none" w:sz="0" w:space="0" w:color="auto"/>
      </w:divBdr>
    </w:div>
    <w:div w:id="1501966553">
      <w:bodyDiv w:val="1"/>
      <w:marLeft w:val="0"/>
      <w:marRight w:val="0"/>
      <w:marTop w:val="0"/>
      <w:marBottom w:val="0"/>
      <w:divBdr>
        <w:top w:val="none" w:sz="0" w:space="0" w:color="auto"/>
        <w:left w:val="none" w:sz="0" w:space="0" w:color="auto"/>
        <w:bottom w:val="none" w:sz="0" w:space="0" w:color="auto"/>
        <w:right w:val="none" w:sz="0" w:space="0" w:color="auto"/>
      </w:divBdr>
    </w:div>
    <w:div w:id="1502969652">
      <w:bodyDiv w:val="1"/>
      <w:marLeft w:val="0"/>
      <w:marRight w:val="0"/>
      <w:marTop w:val="0"/>
      <w:marBottom w:val="0"/>
      <w:divBdr>
        <w:top w:val="none" w:sz="0" w:space="0" w:color="auto"/>
        <w:left w:val="none" w:sz="0" w:space="0" w:color="auto"/>
        <w:bottom w:val="none" w:sz="0" w:space="0" w:color="auto"/>
        <w:right w:val="none" w:sz="0" w:space="0" w:color="auto"/>
      </w:divBdr>
    </w:div>
    <w:div w:id="1503621620">
      <w:bodyDiv w:val="1"/>
      <w:marLeft w:val="0"/>
      <w:marRight w:val="0"/>
      <w:marTop w:val="0"/>
      <w:marBottom w:val="0"/>
      <w:divBdr>
        <w:top w:val="none" w:sz="0" w:space="0" w:color="auto"/>
        <w:left w:val="none" w:sz="0" w:space="0" w:color="auto"/>
        <w:bottom w:val="none" w:sz="0" w:space="0" w:color="auto"/>
        <w:right w:val="none" w:sz="0" w:space="0" w:color="auto"/>
      </w:divBdr>
    </w:div>
    <w:div w:id="1504782586">
      <w:bodyDiv w:val="1"/>
      <w:marLeft w:val="0"/>
      <w:marRight w:val="0"/>
      <w:marTop w:val="0"/>
      <w:marBottom w:val="0"/>
      <w:divBdr>
        <w:top w:val="none" w:sz="0" w:space="0" w:color="auto"/>
        <w:left w:val="none" w:sz="0" w:space="0" w:color="auto"/>
        <w:bottom w:val="none" w:sz="0" w:space="0" w:color="auto"/>
        <w:right w:val="none" w:sz="0" w:space="0" w:color="auto"/>
      </w:divBdr>
    </w:div>
    <w:div w:id="1504855591">
      <w:bodyDiv w:val="1"/>
      <w:marLeft w:val="0"/>
      <w:marRight w:val="0"/>
      <w:marTop w:val="0"/>
      <w:marBottom w:val="0"/>
      <w:divBdr>
        <w:top w:val="none" w:sz="0" w:space="0" w:color="auto"/>
        <w:left w:val="none" w:sz="0" w:space="0" w:color="auto"/>
        <w:bottom w:val="none" w:sz="0" w:space="0" w:color="auto"/>
        <w:right w:val="none" w:sz="0" w:space="0" w:color="auto"/>
      </w:divBdr>
    </w:div>
    <w:div w:id="1505121953">
      <w:bodyDiv w:val="1"/>
      <w:marLeft w:val="0"/>
      <w:marRight w:val="0"/>
      <w:marTop w:val="0"/>
      <w:marBottom w:val="0"/>
      <w:divBdr>
        <w:top w:val="none" w:sz="0" w:space="0" w:color="auto"/>
        <w:left w:val="none" w:sz="0" w:space="0" w:color="auto"/>
        <w:bottom w:val="none" w:sz="0" w:space="0" w:color="auto"/>
        <w:right w:val="none" w:sz="0" w:space="0" w:color="auto"/>
      </w:divBdr>
    </w:div>
    <w:div w:id="1506752002">
      <w:bodyDiv w:val="1"/>
      <w:marLeft w:val="0"/>
      <w:marRight w:val="0"/>
      <w:marTop w:val="0"/>
      <w:marBottom w:val="0"/>
      <w:divBdr>
        <w:top w:val="none" w:sz="0" w:space="0" w:color="auto"/>
        <w:left w:val="none" w:sz="0" w:space="0" w:color="auto"/>
        <w:bottom w:val="none" w:sz="0" w:space="0" w:color="auto"/>
        <w:right w:val="none" w:sz="0" w:space="0" w:color="auto"/>
      </w:divBdr>
    </w:div>
    <w:div w:id="1507011160">
      <w:bodyDiv w:val="1"/>
      <w:marLeft w:val="0"/>
      <w:marRight w:val="0"/>
      <w:marTop w:val="0"/>
      <w:marBottom w:val="0"/>
      <w:divBdr>
        <w:top w:val="none" w:sz="0" w:space="0" w:color="auto"/>
        <w:left w:val="none" w:sz="0" w:space="0" w:color="auto"/>
        <w:bottom w:val="none" w:sz="0" w:space="0" w:color="auto"/>
        <w:right w:val="none" w:sz="0" w:space="0" w:color="auto"/>
      </w:divBdr>
    </w:div>
    <w:div w:id="1507279693">
      <w:bodyDiv w:val="1"/>
      <w:marLeft w:val="0"/>
      <w:marRight w:val="0"/>
      <w:marTop w:val="0"/>
      <w:marBottom w:val="0"/>
      <w:divBdr>
        <w:top w:val="none" w:sz="0" w:space="0" w:color="auto"/>
        <w:left w:val="none" w:sz="0" w:space="0" w:color="auto"/>
        <w:bottom w:val="none" w:sz="0" w:space="0" w:color="auto"/>
        <w:right w:val="none" w:sz="0" w:space="0" w:color="auto"/>
      </w:divBdr>
    </w:div>
    <w:div w:id="1507397887">
      <w:bodyDiv w:val="1"/>
      <w:marLeft w:val="0"/>
      <w:marRight w:val="0"/>
      <w:marTop w:val="0"/>
      <w:marBottom w:val="0"/>
      <w:divBdr>
        <w:top w:val="none" w:sz="0" w:space="0" w:color="auto"/>
        <w:left w:val="none" w:sz="0" w:space="0" w:color="auto"/>
        <w:bottom w:val="none" w:sz="0" w:space="0" w:color="auto"/>
        <w:right w:val="none" w:sz="0" w:space="0" w:color="auto"/>
      </w:divBdr>
    </w:div>
    <w:div w:id="1507477762">
      <w:bodyDiv w:val="1"/>
      <w:marLeft w:val="0"/>
      <w:marRight w:val="0"/>
      <w:marTop w:val="0"/>
      <w:marBottom w:val="0"/>
      <w:divBdr>
        <w:top w:val="none" w:sz="0" w:space="0" w:color="auto"/>
        <w:left w:val="none" w:sz="0" w:space="0" w:color="auto"/>
        <w:bottom w:val="none" w:sz="0" w:space="0" w:color="auto"/>
        <w:right w:val="none" w:sz="0" w:space="0" w:color="auto"/>
      </w:divBdr>
    </w:div>
    <w:div w:id="1508061611">
      <w:bodyDiv w:val="1"/>
      <w:marLeft w:val="0"/>
      <w:marRight w:val="0"/>
      <w:marTop w:val="0"/>
      <w:marBottom w:val="0"/>
      <w:divBdr>
        <w:top w:val="none" w:sz="0" w:space="0" w:color="auto"/>
        <w:left w:val="none" w:sz="0" w:space="0" w:color="auto"/>
        <w:bottom w:val="none" w:sz="0" w:space="0" w:color="auto"/>
        <w:right w:val="none" w:sz="0" w:space="0" w:color="auto"/>
      </w:divBdr>
    </w:div>
    <w:div w:id="1508329436">
      <w:bodyDiv w:val="1"/>
      <w:marLeft w:val="0"/>
      <w:marRight w:val="0"/>
      <w:marTop w:val="0"/>
      <w:marBottom w:val="0"/>
      <w:divBdr>
        <w:top w:val="none" w:sz="0" w:space="0" w:color="auto"/>
        <w:left w:val="none" w:sz="0" w:space="0" w:color="auto"/>
        <w:bottom w:val="none" w:sz="0" w:space="0" w:color="auto"/>
        <w:right w:val="none" w:sz="0" w:space="0" w:color="auto"/>
      </w:divBdr>
    </w:div>
    <w:div w:id="1510293608">
      <w:bodyDiv w:val="1"/>
      <w:marLeft w:val="0"/>
      <w:marRight w:val="0"/>
      <w:marTop w:val="0"/>
      <w:marBottom w:val="0"/>
      <w:divBdr>
        <w:top w:val="none" w:sz="0" w:space="0" w:color="auto"/>
        <w:left w:val="none" w:sz="0" w:space="0" w:color="auto"/>
        <w:bottom w:val="none" w:sz="0" w:space="0" w:color="auto"/>
        <w:right w:val="none" w:sz="0" w:space="0" w:color="auto"/>
      </w:divBdr>
    </w:div>
    <w:div w:id="1511141856">
      <w:bodyDiv w:val="1"/>
      <w:marLeft w:val="0"/>
      <w:marRight w:val="0"/>
      <w:marTop w:val="0"/>
      <w:marBottom w:val="0"/>
      <w:divBdr>
        <w:top w:val="none" w:sz="0" w:space="0" w:color="auto"/>
        <w:left w:val="none" w:sz="0" w:space="0" w:color="auto"/>
        <w:bottom w:val="none" w:sz="0" w:space="0" w:color="auto"/>
        <w:right w:val="none" w:sz="0" w:space="0" w:color="auto"/>
      </w:divBdr>
    </w:div>
    <w:div w:id="1512143913">
      <w:bodyDiv w:val="1"/>
      <w:marLeft w:val="0"/>
      <w:marRight w:val="0"/>
      <w:marTop w:val="0"/>
      <w:marBottom w:val="0"/>
      <w:divBdr>
        <w:top w:val="none" w:sz="0" w:space="0" w:color="auto"/>
        <w:left w:val="none" w:sz="0" w:space="0" w:color="auto"/>
        <w:bottom w:val="none" w:sz="0" w:space="0" w:color="auto"/>
        <w:right w:val="none" w:sz="0" w:space="0" w:color="auto"/>
      </w:divBdr>
    </w:div>
    <w:div w:id="1513034291">
      <w:bodyDiv w:val="1"/>
      <w:marLeft w:val="0"/>
      <w:marRight w:val="0"/>
      <w:marTop w:val="0"/>
      <w:marBottom w:val="0"/>
      <w:divBdr>
        <w:top w:val="none" w:sz="0" w:space="0" w:color="auto"/>
        <w:left w:val="none" w:sz="0" w:space="0" w:color="auto"/>
        <w:bottom w:val="none" w:sz="0" w:space="0" w:color="auto"/>
        <w:right w:val="none" w:sz="0" w:space="0" w:color="auto"/>
      </w:divBdr>
    </w:div>
    <w:div w:id="1513491719">
      <w:bodyDiv w:val="1"/>
      <w:marLeft w:val="0"/>
      <w:marRight w:val="0"/>
      <w:marTop w:val="0"/>
      <w:marBottom w:val="0"/>
      <w:divBdr>
        <w:top w:val="none" w:sz="0" w:space="0" w:color="auto"/>
        <w:left w:val="none" w:sz="0" w:space="0" w:color="auto"/>
        <w:bottom w:val="none" w:sz="0" w:space="0" w:color="auto"/>
        <w:right w:val="none" w:sz="0" w:space="0" w:color="auto"/>
      </w:divBdr>
    </w:div>
    <w:div w:id="1513640942">
      <w:bodyDiv w:val="1"/>
      <w:marLeft w:val="0"/>
      <w:marRight w:val="0"/>
      <w:marTop w:val="0"/>
      <w:marBottom w:val="0"/>
      <w:divBdr>
        <w:top w:val="none" w:sz="0" w:space="0" w:color="auto"/>
        <w:left w:val="none" w:sz="0" w:space="0" w:color="auto"/>
        <w:bottom w:val="none" w:sz="0" w:space="0" w:color="auto"/>
        <w:right w:val="none" w:sz="0" w:space="0" w:color="auto"/>
      </w:divBdr>
    </w:div>
    <w:div w:id="1513687073">
      <w:bodyDiv w:val="1"/>
      <w:marLeft w:val="0"/>
      <w:marRight w:val="0"/>
      <w:marTop w:val="0"/>
      <w:marBottom w:val="0"/>
      <w:divBdr>
        <w:top w:val="none" w:sz="0" w:space="0" w:color="auto"/>
        <w:left w:val="none" w:sz="0" w:space="0" w:color="auto"/>
        <w:bottom w:val="none" w:sz="0" w:space="0" w:color="auto"/>
        <w:right w:val="none" w:sz="0" w:space="0" w:color="auto"/>
      </w:divBdr>
    </w:div>
    <w:div w:id="1514569577">
      <w:bodyDiv w:val="1"/>
      <w:marLeft w:val="0"/>
      <w:marRight w:val="0"/>
      <w:marTop w:val="0"/>
      <w:marBottom w:val="0"/>
      <w:divBdr>
        <w:top w:val="none" w:sz="0" w:space="0" w:color="auto"/>
        <w:left w:val="none" w:sz="0" w:space="0" w:color="auto"/>
        <w:bottom w:val="none" w:sz="0" w:space="0" w:color="auto"/>
        <w:right w:val="none" w:sz="0" w:space="0" w:color="auto"/>
      </w:divBdr>
    </w:div>
    <w:div w:id="1515000648">
      <w:bodyDiv w:val="1"/>
      <w:marLeft w:val="0"/>
      <w:marRight w:val="0"/>
      <w:marTop w:val="0"/>
      <w:marBottom w:val="0"/>
      <w:divBdr>
        <w:top w:val="none" w:sz="0" w:space="0" w:color="auto"/>
        <w:left w:val="none" w:sz="0" w:space="0" w:color="auto"/>
        <w:bottom w:val="none" w:sz="0" w:space="0" w:color="auto"/>
        <w:right w:val="none" w:sz="0" w:space="0" w:color="auto"/>
      </w:divBdr>
    </w:div>
    <w:div w:id="1515463085">
      <w:bodyDiv w:val="1"/>
      <w:marLeft w:val="0"/>
      <w:marRight w:val="0"/>
      <w:marTop w:val="0"/>
      <w:marBottom w:val="0"/>
      <w:divBdr>
        <w:top w:val="none" w:sz="0" w:space="0" w:color="auto"/>
        <w:left w:val="none" w:sz="0" w:space="0" w:color="auto"/>
        <w:bottom w:val="none" w:sz="0" w:space="0" w:color="auto"/>
        <w:right w:val="none" w:sz="0" w:space="0" w:color="auto"/>
      </w:divBdr>
    </w:div>
    <w:div w:id="1515606568">
      <w:bodyDiv w:val="1"/>
      <w:marLeft w:val="0"/>
      <w:marRight w:val="0"/>
      <w:marTop w:val="0"/>
      <w:marBottom w:val="0"/>
      <w:divBdr>
        <w:top w:val="none" w:sz="0" w:space="0" w:color="auto"/>
        <w:left w:val="none" w:sz="0" w:space="0" w:color="auto"/>
        <w:bottom w:val="none" w:sz="0" w:space="0" w:color="auto"/>
        <w:right w:val="none" w:sz="0" w:space="0" w:color="auto"/>
      </w:divBdr>
    </w:div>
    <w:div w:id="1515723796">
      <w:bodyDiv w:val="1"/>
      <w:marLeft w:val="0"/>
      <w:marRight w:val="0"/>
      <w:marTop w:val="0"/>
      <w:marBottom w:val="0"/>
      <w:divBdr>
        <w:top w:val="none" w:sz="0" w:space="0" w:color="auto"/>
        <w:left w:val="none" w:sz="0" w:space="0" w:color="auto"/>
        <w:bottom w:val="none" w:sz="0" w:space="0" w:color="auto"/>
        <w:right w:val="none" w:sz="0" w:space="0" w:color="auto"/>
      </w:divBdr>
    </w:div>
    <w:div w:id="1516459900">
      <w:bodyDiv w:val="1"/>
      <w:marLeft w:val="0"/>
      <w:marRight w:val="0"/>
      <w:marTop w:val="0"/>
      <w:marBottom w:val="0"/>
      <w:divBdr>
        <w:top w:val="none" w:sz="0" w:space="0" w:color="auto"/>
        <w:left w:val="none" w:sz="0" w:space="0" w:color="auto"/>
        <w:bottom w:val="none" w:sz="0" w:space="0" w:color="auto"/>
        <w:right w:val="none" w:sz="0" w:space="0" w:color="auto"/>
      </w:divBdr>
    </w:div>
    <w:div w:id="1517648691">
      <w:bodyDiv w:val="1"/>
      <w:marLeft w:val="0"/>
      <w:marRight w:val="0"/>
      <w:marTop w:val="0"/>
      <w:marBottom w:val="0"/>
      <w:divBdr>
        <w:top w:val="none" w:sz="0" w:space="0" w:color="auto"/>
        <w:left w:val="none" w:sz="0" w:space="0" w:color="auto"/>
        <w:bottom w:val="none" w:sz="0" w:space="0" w:color="auto"/>
        <w:right w:val="none" w:sz="0" w:space="0" w:color="auto"/>
      </w:divBdr>
    </w:div>
    <w:div w:id="1519006088">
      <w:bodyDiv w:val="1"/>
      <w:marLeft w:val="0"/>
      <w:marRight w:val="0"/>
      <w:marTop w:val="0"/>
      <w:marBottom w:val="0"/>
      <w:divBdr>
        <w:top w:val="none" w:sz="0" w:space="0" w:color="auto"/>
        <w:left w:val="none" w:sz="0" w:space="0" w:color="auto"/>
        <w:bottom w:val="none" w:sz="0" w:space="0" w:color="auto"/>
        <w:right w:val="none" w:sz="0" w:space="0" w:color="auto"/>
      </w:divBdr>
    </w:div>
    <w:div w:id="1520466638">
      <w:bodyDiv w:val="1"/>
      <w:marLeft w:val="0"/>
      <w:marRight w:val="0"/>
      <w:marTop w:val="0"/>
      <w:marBottom w:val="0"/>
      <w:divBdr>
        <w:top w:val="none" w:sz="0" w:space="0" w:color="auto"/>
        <w:left w:val="none" w:sz="0" w:space="0" w:color="auto"/>
        <w:bottom w:val="none" w:sz="0" w:space="0" w:color="auto"/>
        <w:right w:val="none" w:sz="0" w:space="0" w:color="auto"/>
      </w:divBdr>
    </w:div>
    <w:div w:id="1521045912">
      <w:bodyDiv w:val="1"/>
      <w:marLeft w:val="0"/>
      <w:marRight w:val="0"/>
      <w:marTop w:val="0"/>
      <w:marBottom w:val="0"/>
      <w:divBdr>
        <w:top w:val="none" w:sz="0" w:space="0" w:color="auto"/>
        <w:left w:val="none" w:sz="0" w:space="0" w:color="auto"/>
        <w:bottom w:val="none" w:sz="0" w:space="0" w:color="auto"/>
        <w:right w:val="none" w:sz="0" w:space="0" w:color="auto"/>
      </w:divBdr>
    </w:div>
    <w:div w:id="1523128900">
      <w:bodyDiv w:val="1"/>
      <w:marLeft w:val="0"/>
      <w:marRight w:val="0"/>
      <w:marTop w:val="0"/>
      <w:marBottom w:val="0"/>
      <w:divBdr>
        <w:top w:val="none" w:sz="0" w:space="0" w:color="auto"/>
        <w:left w:val="none" w:sz="0" w:space="0" w:color="auto"/>
        <w:bottom w:val="none" w:sz="0" w:space="0" w:color="auto"/>
        <w:right w:val="none" w:sz="0" w:space="0" w:color="auto"/>
      </w:divBdr>
    </w:div>
    <w:div w:id="1524828333">
      <w:bodyDiv w:val="1"/>
      <w:marLeft w:val="0"/>
      <w:marRight w:val="0"/>
      <w:marTop w:val="0"/>
      <w:marBottom w:val="0"/>
      <w:divBdr>
        <w:top w:val="none" w:sz="0" w:space="0" w:color="auto"/>
        <w:left w:val="none" w:sz="0" w:space="0" w:color="auto"/>
        <w:bottom w:val="none" w:sz="0" w:space="0" w:color="auto"/>
        <w:right w:val="none" w:sz="0" w:space="0" w:color="auto"/>
      </w:divBdr>
    </w:div>
    <w:div w:id="1525366595">
      <w:bodyDiv w:val="1"/>
      <w:marLeft w:val="0"/>
      <w:marRight w:val="0"/>
      <w:marTop w:val="0"/>
      <w:marBottom w:val="0"/>
      <w:divBdr>
        <w:top w:val="none" w:sz="0" w:space="0" w:color="auto"/>
        <w:left w:val="none" w:sz="0" w:space="0" w:color="auto"/>
        <w:bottom w:val="none" w:sz="0" w:space="0" w:color="auto"/>
        <w:right w:val="none" w:sz="0" w:space="0" w:color="auto"/>
      </w:divBdr>
    </w:div>
    <w:div w:id="1525632977">
      <w:bodyDiv w:val="1"/>
      <w:marLeft w:val="0"/>
      <w:marRight w:val="0"/>
      <w:marTop w:val="0"/>
      <w:marBottom w:val="0"/>
      <w:divBdr>
        <w:top w:val="none" w:sz="0" w:space="0" w:color="auto"/>
        <w:left w:val="none" w:sz="0" w:space="0" w:color="auto"/>
        <w:bottom w:val="none" w:sz="0" w:space="0" w:color="auto"/>
        <w:right w:val="none" w:sz="0" w:space="0" w:color="auto"/>
      </w:divBdr>
    </w:div>
    <w:div w:id="1526210309">
      <w:bodyDiv w:val="1"/>
      <w:marLeft w:val="0"/>
      <w:marRight w:val="0"/>
      <w:marTop w:val="0"/>
      <w:marBottom w:val="0"/>
      <w:divBdr>
        <w:top w:val="none" w:sz="0" w:space="0" w:color="auto"/>
        <w:left w:val="none" w:sz="0" w:space="0" w:color="auto"/>
        <w:bottom w:val="none" w:sz="0" w:space="0" w:color="auto"/>
        <w:right w:val="none" w:sz="0" w:space="0" w:color="auto"/>
      </w:divBdr>
    </w:div>
    <w:div w:id="1526214277">
      <w:bodyDiv w:val="1"/>
      <w:marLeft w:val="0"/>
      <w:marRight w:val="0"/>
      <w:marTop w:val="0"/>
      <w:marBottom w:val="0"/>
      <w:divBdr>
        <w:top w:val="none" w:sz="0" w:space="0" w:color="auto"/>
        <w:left w:val="none" w:sz="0" w:space="0" w:color="auto"/>
        <w:bottom w:val="none" w:sz="0" w:space="0" w:color="auto"/>
        <w:right w:val="none" w:sz="0" w:space="0" w:color="auto"/>
      </w:divBdr>
    </w:div>
    <w:div w:id="1526628253">
      <w:bodyDiv w:val="1"/>
      <w:marLeft w:val="0"/>
      <w:marRight w:val="0"/>
      <w:marTop w:val="0"/>
      <w:marBottom w:val="0"/>
      <w:divBdr>
        <w:top w:val="none" w:sz="0" w:space="0" w:color="auto"/>
        <w:left w:val="none" w:sz="0" w:space="0" w:color="auto"/>
        <w:bottom w:val="none" w:sz="0" w:space="0" w:color="auto"/>
        <w:right w:val="none" w:sz="0" w:space="0" w:color="auto"/>
      </w:divBdr>
    </w:div>
    <w:div w:id="1528834367">
      <w:bodyDiv w:val="1"/>
      <w:marLeft w:val="0"/>
      <w:marRight w:val="0"/>
      <w:marTop w:val="0"/>
      <w:marBottom w:val="0"/>
      <w:divBdr>
        <w:top w:val="none" w:sz="0" w:space="0" w:color="auto"/>
        <w:left w:val="none" w:sz="0" w:space="0" w:color="auto"/>
        <w:bottom w:val="none" w:sz="0" w:space="0" w:color="auto"/>
        <w:right w:val="none" w:sz="0" w:space="0" w:color="auto"/>
      </w:divBdr>
    </w:div>
    <w:div w:id="1529414893">
      <w:bodyDiv w:val="1"/>
      <w:marLeft w:val="0"/>
      <w:marRight w:val="0"/>
      <w:marTop w:val="0"/>
      <w:marBottom w:val="0"/>
      <w:divBdr>
        <w:top w:val="none" w:sz="0" w:space="0" w:color="auto"/>
        <w:left w:val="none" w:sz="0" w:space="0" w:color="auto"/>
        <w:bottom w:val="none" w:sz="0" w:space="0" w:color="auto"/>
        <w:right w:val="none" w:sz="0" w:space="0" w:color="auto"/>
      </w:divBdr>
    </w:div>
    <w:div w:id="1529636364">
      <w:bodyDiv w:val="1"/>
      <w:marLeft w:val="0"/>
      <w:marRight w:val="0"/>
      <w:marTop w:val="0"/>
      <w:marBottom w:val="0"/>
      <w:divBdr>
        <w:top w:val="none" w:sz="0" w:space="0" w:color="auto"/>
        <w:left w:val="none" w:sz="0" w:space="0" w:color="auto"/>
        <w:bottom w:val="none" w:sz="0" w:space="0" w:color="auto"/>
        <w:right w:val="none" w:sz="0" w:space="0" w:color="auto"/>
      </w:divBdr>
    </w:div>
    <w:div w:id="1530874639">
      <w:bodyDiv w:val="1"/>
      <w:marLeft w:val="0"/>
      <w:marRight w:val="0"/>
      <w:marTop w:val="0"/>
      <w:marBottom w:val="0"/>
      <w:divBdr>
        <w:top w:val="none" w:sz="0" w:space="0" w:color="auto"/>
        <w:left w:val="none" w:sz="0" w:space="0" w:color="auto"/>
        <w:bottom w:val="none" w:sz="0" w:space="0" w:color="auto"/>
        <w:right w:val="none" w:sz="0" w:space="0" w:color="auto"/>
      </w:divBdr>
    </w:div>
    <w:div w:id="1533154799">
      <w:bodyDiv w:val="1"/>
      <w:marLeft w:val="0"/>
      <w:marRight w:val="0"/>
      <w:marTop w:val="0"/>
      <w:marBottom w:val="0"/>
      <w:divBdr>
        <w:top w:val="none" w:sz="0" w:space="0" w:color="auto"/>
        <w:left w:val="none" w:sz="0" w:space="0" w:color="auto"/>
        <w:bottom w:val="none" w:sz="0" w:space="0" w:color="auto"/>
        <w:right w:val="none" w:sz="0" w:space="0" w:color="auto"/>
      </w:divBdr>
    </w:div>
    <w:div w:id="1533691665">
      <w:bodyDiv w:val="1"/>
      <w:marLeft w:val="0"/>
      <w:marRight w:val="0"/>
      <w:marTop w:val="0"/>
      <w:marBottom w:val="0"/>
      <w:divBdr>
        <w:top w:val="none" w:sz="0" w:space="0" w:color="auto"/>
        <w:left w:val="none" w:sz="0" w:space="0" w:color="auto"/>
        <w:bottom w:val="none" w:sz="0" w:space="0" w:color="auto"/>
        <w:right w:val="none" w:sz="0" w:space="0" w:color="auto"/>
      </w:divBdr>
    </w:div>
    <w:div w:id="1535117990">
      <w:bodyDiv w:val="1"/>
      <w:marLeft w:val="0"/>
      <w:marRight w:val="0"/>
      <w:marTop w:val="0"/>
      <w:marBottom w:val="0"/>
      <w:divBdr>
        <w:top w:val="none" w:sz="0" w:space="0" w:color="auto"/>
        <w:left w:val="none" w:sz="0" w:space="0" w:color="auto"/>
        <w:bottom w:val="none" w:sz="0" w:space="0" w:color="auto"/>
        <w:right w:val="none" w:sz="0" w:space="0" w:color="auto"/>
      </w:divBdr>
    </w:div>
    <w:div w:id="1535730222">
      <w:bodyDiv w:val="1"/>
      <w:marLeft w:val="0"/>
      <w:marRight w:val="0"/>
      <w:marTop w:val="0"/>
      <w:marBottom w:val="0"/>
      <w:divBdr>
        <w:top w:val="none" w:sz="0" w:space="0" w:color="auto"/>
        <w:left w:val="none" w:sz="0" w:space="0" w:color="auto"/>
        <w:bottom w:val="none" w:sz="0" w:space="0" w:color="auto"/>
        <w:right w:val="none" w:sz="0" w:space="0" w:color="auto"/>
      </w:divBdr>
    </w:div>
    <w:div w:id="1535998251">
      <w:bodyDiv w:val="1"/>
      <w:marLeft w:val="0"/>
      <w:marRight w:val="0"/>
      <w:marTop w:val="0"/>
      <w:marBottom w:val="0"/>
      <w:divBdr>
        <w:top w:val="none" w:sz="0" w:space="0" w:color="auto"/>
        <w:left w:val="none" w:sz="0" w:space="0" w:color="auto"/>
        <w:bottom w:val="none" w:sz="0" w:space="0" w:color="auto"/>
        <w:right w:val="none" w:sz="0" w:space="0" w:color="auto"/>
      </w:divBdr>
    </w:div>
    <w:div w:id="1535999307">
      <w:bodyDiv w:val="1"/>
      <w:marLeft w:val="0"/>
      <w:marRight w:val="0"/>
      <w:marTop w:val="0"/>
      <w:marBottom w:val="0"/>
      <w:divBdr>
        <w:top w:val="none" w:sz="0" w:space="0" w:color="auto"/>
        <w:left w:val="none" w:sz="0" w:space="0" w:color="auto"/>
        <w:bottom w:val="none" w:sz="0" w:space="0" w:color="auto"/>
        <w:right w:val="none" w:sz="0" w:space="0" w:color="auto"/>
      </w:divBdr>
    </w:div>
    <w:div w:id="1536188130">
      <w:bodyDiv w:val="1"/>
      <w:marLeft w:val="0"/>
      <w:marRight w:val="0"/>
      <w:marTop w:val="0"/>
      <w:marBottom w:val="0"/>
      <w:divBdr>
        <w:top w:val="none" w:sz="0" w:space="0" w:color="auto"/>
        <w:left w:val="none" w:sz="0" w:space="0" w:color="auto"/>
        <w:bottom w:val="none" w:sz="0" w:space="0" w:color="auto"/>
        <w:right w:val="none" w:sz="0" w:space="0" w:color="auto"/>
      </w:divBdr>
    </w:div>
    <w:div w:id="1536698175">
      <w:bodyDiv w:val="1"/>
      <w:marLeft w:val="0"/>
      <w:marRight w:val="0"/>
      <w:marTop w:val="0"/>
      <w:marBottom w:val="0"/>
      <w:divBdr>
        <w:top w:val="none" w:sz="0" w:space="0" w:color="auto"/>
        <w:left w:val="none" w:sz="0" w:space="0" w:color="auto"/>
        <w:bottom w:val="none" w:sz="0" w:space="0" w:color="auto"/>
        <w:right w:val="none" w:sz="0" w:space="0" w:color="auto"/>
      </w:divBdr>
    </w:div>
    <w:div w:id="1536963794">
      <w:bodyDiv w:val="1"/>
      <w:marLeft w:val="0"/>
      <w:marRight w:val="0"/>
      <w:marTop w:val="0"/>
      <w:marBottom w:val="0"/>
      <w:divBdr>
        <w:top w:val="none" w:sz="0" w:space="0" w:color="auto"/>
        <w:left w:val="none" w:sz="0" w:space="0" w:color="auto"/>
        <w:bottom w:val="none" w:sz="0" w:space="0" w:color="auto"/>
        <w:right w:val="none" w:sz="0" w:space="0" w:color="auto"/>
      </w:divBdr>
    </w:div>
    <w:div w:id="1537157765">
      <w:bodyDiv w:val="1"/>
      <w:marLeft w:val="0"/>
      <w:marRight w:val="0"/>
      <w:marTop w:val="0"/>
      <w:marBottom w:val="0"/>
      <w:divBdr>
        <w:top w:val="none" w:sz="0" w:space="0" w:color="auto"/>
        <w:left w:val="none" w:sz="0" w:space="0" w:color="auto"/>
        <w:bottom w:val="none" w:sz="0" w:space="0" w:color="auto"/>
        <w:right w:val="none" w:sz="0" w:space="0" w:color="auto"/>
      </w:divBdr>
    </w:div>
    <w:div w:id="1537697047">
      <w:bodyDiv w:val="1"/>
      <w:marLeft w:val="0"/>
      <w:marRight w:val="0"/>
      <w:marTop w:val="0"/>
      <w:marBottom w:val="0"/>
      <w:divBdr>
        <w:top w:val="none" w:sz="0" w:space="0" w:color="auto"/>
        <w:left w:val="none" w:sz="0" w:space="0" w:color="auto"/>
        <w:bottom w:val="none" w:sz="0" w:space="0" w:color="auto"/>
        <w:right w:val="none" w:sz="0" w:space="0" w:color="auto"/>
      </w:divBdr>
    </w:div>
    <w:div w:id="1537888213">
      <w:bodyDiv w:val="1"/>
      <w:marLeft w:val="0"/>
      <w:marRight w:val="0"/>
      <w:marTop w:val="0"/>
      <w:marBottom w:val="0"/>
      <w:divBdr>
        <w:top w:val="none" w:sz="0" w:space="0" w:color="auto"/>
        <w:left w:val="none" w:sz="0" w:space="0" w:color="auto"/>
        <w:bottom w:val="none" w:sz="0" w:space="0" w:color="auto"/>
        <w:right w:val="none" w:sz="0" w:space="0" w:color="auto"/>
      </w:divBdr>
    </w:div>
    <w:div w:id="1539123803">
      <w:bodyDiv w:val="1"/>
      <w:marLeft w:val="0"/>
      <w:marRight w:val="0"/>
      <w:marTop w:val="0"/>
      <w:marBottom w:val="0"/>
      <w:divBdr>
        <w:top w:val="none" w:sz="0" w:space="0" w:color="auto"/>
        <w:left w:val="none" w:sz="0" w:space="0" w:color="auto"/>
        <w:bottom w:val="none" w:sz="0" w:space="0" w:color="auto"/>
        <w:right w:val="none" w:sz="0" w:space="0" w:color="auto"/>
      </w:divBdr>
    </w:div>
    <w:div w:id="1539395269">
      <w:bodyDiv w:val="1"/>
      <w:marLeft w:val="0"/>
      <w:marRight w:val="0"/>
      <w:marTop w:val="0"/>
      <w:marBottom w:val="0"/>
      <w:divBdr>
        <w:top w:val="none" w:sz="0" w:space="0" w:color="auto"/>
        <w:left w:val="none" w:sz="0" w:space="0" w:color="auto"/>
        <w:bottom w:val="none" w:sz="0" w:space="0" w:color="auto"/>
        <w:right w:val="none" w:sz="0" w:space="0" w:color="auto"/>
      </w:divBdr>
    </w:div>
    <w:div w:id="1541168634">
      <w:bodyDiv w:val="1"/>
      <w:marLeft w:val="0"/>
      <w:marRight w:val="0"/>
      <w:marTop w:val="0"/>
      <w:marBottom w:val="0"/>
      <w:divBdr>
        <w:top w:val="none" w:sz="0" w:space="0" w:color="auto"/>
        <w:left w:val="none" w:sz="0" w:space="0" w:color="auto"/>
        <w:bottom w:val="none" w:sz="0" w:space="0" w:color="auto"/>
        <w:right w:val="none" w:sz="0" w:space="0" w:color="auto"/>
      </w:divBdr>
    </w:div>
    <w:div w:id="1542784153">
      <w:bodyDiv w:val="1"/>
      <w:marLeft w:val="0"/>
      <w:marRight w:val="0"/>
      <w:marTop w:val="0"/>
      <w:marBottom w:val="0"/>
      <w:divBdr>
        <w:top w:val="none" w:sz="0" w:space="0" w:color="auto"/>
        <w:left w:val="none" w:sz="0" w:space="0" w:color="auto"/>
        <w:bottom w:val="none" w:sz="0" w:space="0" w:color="auto"/>
        <w:right w:val="none" w:sz="0" w:space="0" w:color="auto"/>
      </w:divBdr>
    </w:div>
    <w:div w:id="1544322139">
      <w:bodyDiv w:val="1"/>
      <w:marLeft w:val="0"/>
      <w:marRight w:val="0"/>
      <w:marTop w:val="0"/>
      <w:marBottom w:val="0"/>
      <w:divBdr>
        <w:top w:val="none" w:sz="0" w:space="0" w:color="auto"/>
        <w:left w:val="none" w:sz="0" w:space="0" w:color="auto"/>
        <w:bottom w:val="none" w:sz="0" w:space="0" w:color="auto"/>
        <w:right w:val="none" w:sz="0" w:space="0" w:color="auto"/>
      </w:divBdr>
    </w:div>
    <w:div w:id="1545871855">
      <w:bodyDiv w:val="1"/>
      <w:marLeft w:val="0"/>
      <w:marRight w:val="0"/>
      <w:marTop w:val="0"/>
      <w:marBottom w:val="0"/>
      <w:divBdr>
        <w:top w:val="none" w:sz="0" w:space="0" w:color="auto"/>
        <w:left w:val="none" w:sz="0" w:space="0" w:color="auto"/>
        <w:bottom w:val="none" w:sz="0" w:space="0" w:color="auto"/>
        <w:right w:val="none" w:sz="0" w:space="0" w:color="auto"/>
      </w:divBdr>
    </w:div>
    <w:div w:id="1546525341">
      <w:bodyDiv w:val="1"/>
      <w:marLeft w:val="0"/>
      <w:marRight w:val="0"/>
      <w:marTop w:val="0"/>
      <w:marBottom w:val="0"/>
      <w:divBdr>
        <w:top w:val="none" w:sz="0" w:space="0" w:color="auto"/>
        <w:left w:val="none" w:sz="0" w:space="0" w:color="auto"/>
        <w:bottom w:val="none" w:sz="0" w:space="0" w:color="auto"/>
        <w:right w:val="none" w:sz="0" w:space="0" w:color="auto"/>
      </w:divBdr>
    </w:div>
    <w:div w:id="1546601754">
      <w:bodyDiv w:val="1"/>
      <w:marLeft w:val="0"/>
      <w:marRight w:val="0"/>
      <w:marTop w:val="0"/>
      <w:marBottom w:val="0"/>
      <w:divBdr>
        <w:top w:val="none" w:sz="0" w:space="0" w:color="auto"/>
        <w:left w:val="none" w:sz="0" w:space="0" w:color="auto"/>
        <w:bottom w:val="none" w:sz="0" w:space="0" w:color="auto"/>
        <w:right w:val="none" w:sz="0" w:space="0" w:color="auto"/>
      </w:divBdr>
    </w:div>
    <w:div w:id="1547402997">
      <w:bodyDiv w:val="1"/>
      <w:marLeft w:val="0"/>
      <w:marRight w:val="0"/>
      <w:marTop w:val="0"/>
      <w:marBottom w:val="0"/>
      <w:divBdr>
        <w:top w:val="none" w:sz="0" w:space="0" w:color="auto"/>
        <w:left w:val="none" w:sz="0" w:space="0" w:color="auto"/>
        <w:bottom w:val="none" w:sz="0" w:space="0" w:color="auto"/>
        <w:right w:val="none" w:sz="0" w:space="0" w:color="auto"/>
      </w:divBdr>
    </w:div>
    <w:div w:id="1547522863">
      <w:bodyDiv w:val="1"/>
      <w:marLeft w:val="0"/>
      <w:marRight w:val="0"/>
      <w:marTop w:val="0"/>
      <w:marBottom w:val="0"/>
      <w:divBdr>
        <w:top w:val="none" w:sz="0" w:space="0" w:color="auto"/>
        <w:left w:val="none" w:sz="0" w:space="0" w:color="auto"/>
        <w:bottom w:val="none" w:sz="0" w:space="0" w:color="auto"/>
        <w:right w:val="none" w:sz="0" w:space="0" w:color="auto"/>
      </w:divBdr>
    </w:div>
    <w:div w:id="1547528821">
      <w:bodyDiv w:val="1"/>
      <w:marLeft w:val="0"/>
      <w:marRight w:val="0"/>
      <w:marTop w:val="0"/>
      <w:marBottom w:val="0"/>
      <w:divBdr>
        <w:top w:val="none" w:sz="0" w:space="0" w:color="auto"/>
        <w:left w:val="none" w:sz="0" w:space="0" w:color="auto"/>
        <w:bottom w:val="none" w:sz="0" w:space="0" w:color="auto"/>
        <w:right w:val="none" w:sz="0" w:space="0" w:color="auto"/>
      </w:divBdr>
    </w:div>
    <w:div w:id="1548713384">
      <w:bodyDiv w:val="1"/>
      <w:marLeft w:val="0"/>
      <w:marRight w:val="0"/>
      <w:marTop w:val="0"/>
      <w:marBottom w:val="0"/>
      <w:divBdr>
        <w:top w:val="none" w:sz="0" w:space="0" w:color="auto"/>
        <w:left w:val="none" w:sz="0" w:space="0" w:color="auto"/>
        <w:bottom w:val="none" w:sz="0" w:space="0" w:color="auto"/>
        <w:right w:val="none" w:sz="0" w:space="0" w:color="auto"/>
      </w:divBdr>
    </w:div>
    <w:div w:id="1549368757">
      <w:bodyDiv w:val="1"/>
      <w:marLeft w:val="0"/>
      <w:marRight w:val="0"/>
      <w:marTop w:val="0"/>
      <w:marBottom w:val="0"/>
      <w:divBdr>
        <w:top w:val="none" w:sz="0" w:space="0" w:color="auto"/>
        <w:left w:val="none" w:sz="0" w:space="0" w:color="auto"/>
        <w:bottom w:val="none" w:sz="0" w:space="0" w:color="auto"/>
        <w:right w:val="none" w:sz="0" w:space="0" w:color="auto"/>
      </w:divBdr>
    </w:div>
    <w:div w:id="1549487865">
      <w:bodyDiv w:val="1"/>
      <w:marLeft w:val="0"/>
      <w:marRight w:val="0"/>
      <w:marTop w:val="0"/>
      <w:marBottom w:val="0"/>
      <w:divBdr>
        <w:top w:val="none" w:sz="0" w:space="0" w:color="auto"/>
        <w:left w:val="none" w:sz="0" w:space="0" w:color="auto"/>
        <w:bottom w:val="none" w:sz="0" w:space="0" w:color="auto"/>
        <w:right w:val="none" w:sz="0" w:space="0" w:color="auto"/>
      </w:divBdr>
    </w:div>
    <w:div w:id="1551763735">
      <w:bodyDiv w:val="1"/>
      <w:marLeft w:val="0"/>
      <w:marRight w:val="0"/>
      <w:marTop w:val="0"/>
      <w:marBottom w:val="0"/>
      <w:divBdr>
        <w:top w:val="none" w:sz="0" w:space="0" w:color="auto"/>
        <w:left w:val="none" w:sz="0" w:space="0" w:color="auto"/>
        <w:bottom w:val="none" w:sz="0" w:space="0" w:color="auto"/>
        <w:right w:val="none" w:sz="0" w:space="0" w:color="auto"/>
      </w:divBdr>
    </w:div>
    <w:div w:id="1551766789">
      <w:bodyDiv w:val="1"/>
      <w:marLeft w:val="0"/>
      <w:marRight w:val="0"/>
      <w:marTop w:val="0"/>
      <w:marBottom w:val="0"/>
      <w:divBdr>
        <w:top w:val="none" w:sz="0" w:space="0" w:color="auto"/>
        <w:left w:val="none" w:sz="0" w:space="0" w:color="auto"/>
        <w:bottom w:val="none" w:sz="0" w:space="0" w:color="auto"/>
        <w:right w:val="none" w:sz="0" w:space="0" w:color="auto"/>
      </w:divBdr>
    </w:div>
    <w:div w:id="1551843303">
      <w:bodyDiv w:val="1"/>
      <w:marLeft w:val="0"/>
      <w:marRight w:val="0"/>
      <w:marTop w:val="0"/>
      <w:marBottom w:val="0"/>
      <w:divBdr>
        <w:top w:val="none" w:sz="0" w:space="0" w:color="auto"/>
        <w:left w:val="none" w:sz="0" w:space="0" w:color="auto"/>
        <w:bottom w:val="none" w:sz="0" w:space="0" w:color="auto"/>
        <w:right w:val="none" w:sz="0" w:space="0" w:color="auto"/>
      </w:divBdr>
    </w:div>
    <w:div w:id="1552032205">
      <w:bodyDiv w:val="1"/>
      <w:marLeft w:val="0"/>
      <w:marRight w:val="0"/>
      <w:marTop w:val="0"/>
      <w:marBottom w:val="0"/>
      <w:divBdr>
        <w:top w:val="none" w:sz="0" w:space="0" w:color="auto"/>
        <w:left w:val="none" w:sz="0" w:space="0" w:color="auto"/>
        <w:bottom w:val="none" w:sz="0" w:space="0" w:color="auto"/>
        <w:right w:val="none" w:sz="0" w:space="0" w:color="auto"/>
      </w:divBdr>
    </w:div>
    <w:div w:id="1552116404">
      <w:bodyDiv w:val="1"/>
      <w:marLeft w:val="0"/>
      <w:marRight w:val="0"/>
      <w:marTop w:val="0"/>
      <w:marBottom w:val="0"/>
      <w:divBdr>
        <w:top w:val="none" w:sz="0" w:space="0" w:color="auto"/>
        <w:left w:val="none" w:sz="0" w:space="0" w:color="auto"/>
        <w:bottom w:val="none" w:sz="0" w:space="0" w:color="auto"/>
        <w:right w:val="none" w:sz="0" w:space="0" w:color="auto"/>
      </w:divBdr>
    </w:div>
    <w:div w:id="1552572229">
      <w:bodyDiv w:val="1"/>
      <w:marLeft w:val="0"/>
      <w:marRight w:val="0"/>
      <w:marTop w:val="0"/>
      <w:marBottom w:val="0"/>
      <w:divBdr>
        <w:top w:val="none" w:sz="0" w:space="0" w:color="auto"/>
        <w:left w:val="none" w:sz="0" w:space="0" w:color="auto"/>
        <w:bottom w:val="none" w:sz="0" w:space="0" w:color="auto"/>
        <w:right w:val="none" w:sz="0" w:space="0" w:color="auto"/>
      </w:divBdr>
    </w:div>
    <w:div w:id="1552842565">
      <w:bodyDiv w:val="1"/>
      <w:marLeft w:val="0"/>
      <w:marRight w:val="0"/>
      <w:marTop w:val="0"/>
      <w:marBottom w:val="0"/>
      <w:divBdr>
        <w:top w:val="none" w:sz="0" w:space="0" w:color="auto"/>
        <w:left w:val="none" w:sz="0" w:space="0" w:color="auto"/>
        <w:bottom w:val="none" w:sz="0" w:space="0" w:color="auto"/>
        <w:right w:val="none" w:sz="0" w:space="0" w:color="auto"/>
      </w:divBdr>
    </w:div>
    <w:div w:id="1554122028">
      <w:bodyDiv w:val="1"/>
      <w:marLeft w:val="0"/>
      <w:marRight w:val="0"/>
      <w:marTop w:val="0"/>
      <w:marBottom w:val="0"/>
      <w:divBdr>
        <w:top w:val="none" w:sz="0" w:space="0" w:color="auto"/>
        <w:left w:val="none" w:sz="0" w:space="0" w:color="auto"/>
        <w:bottom w:val="none" w:sz="0" w:space="0" w:color="auto"/>
        <w:right w:val="none" w:sz="0" w:space="0" w:color="auto"/>
      </w:divBdr>
    </w:div>
    <w:div w:id="1554342813">
      <w:bodyDiv w:val="1"/>
      <w:marLeft w:val="0"/>
      <w:marRight w:val="0"/>
      <w:marTop w:val="0"/>
      <w:marBottom w:val="0"/>
      <w:divBdr>
        <w:top w:val="none" w:sz="0" w:space="0" w:color="auto"/>
        <w:left w:val="none" w:sz="0" w:space="0" w:color="auto"/>
        <w:bottom w:val="none" w:sz="0" w:space="0" w:color="auto"/>
        <w:right w:val="none" w:sz="0" w:space="0" w:color="auto"/>
      </w:divBdr>
    </w:div>
    <w:div w:id="1554539941">
      <w:bodyDiv w:val="1"/>
      <w:marLeft w:val="0"/>
      <w:marRight w:val="0"/>
      <w:marTop w:val="0"/>
      <w:marBottom w:val="0"/>
      <w:divBdr>
        <w:top w:val="none" w:sz="0" w:space="0" w:color="auto"/>
        <w:left w:val="none" w:sz="0" w:space="0" w:color="auto"/>
        <w:bottom w:val="none" w:sz="0" w:space="0" w:color="auto"/>
        <w:right w:val="none" w:sz="0" w:space="0" w:color="auto"/>
      </w:divBdr>
    </w:div>
    <w:div w:id="1554660112">
      <w:bodyDiv w:val="1"/>
      <w:marLeft w:val="0"/>
      <w:marRight w:val="0"/>
      <w:marTop w:val="0"/>
      <w:marBottom w:val="0"/>
      <w:divBdr>
        <w:top w:val="none" w:sz="0" w:space="0" w:color="auto"/>
        <w:left w:val="none" w:sz="0" w:space="0" w:color="auto"/>
        <w:bottom w:val="none" w:sz="0" w:space="0" w:color="auto"/>
        <w:right w:val="none" w:sz="0" w:space="0" w:color="auto"/>
      </w:divBdr>
    </w:div>
    <w:div w:id="1555190080">
      <w:bodyDiv w:val="1"/>
      <w:marLeft w:val="0"/>
      <w:marRight w:val="0"/>
      <w:marTop w:val="0"/>
      <w:marBottom w:val="0"/>
      <w:divBdr>
        <w:top w:val="none" w:sz="0" w:space="0" w:color="auto"/>
        <w:left w:val="none" w:sz="0" w:space="0" w:color="auto"/>
        <w:bottom w:val="none" w:sz="0" w:space="0" w:color="auto"/>
        <w:right w:val="none" w:sz="0" w:space="0" w:color="auto"/>
      </w:divBdr>
    </w:div>
    <w:div w:id="1555657469">
      <w:bodyDiv w:val="1"/>
      <w:marLeft w:val="0"/>
      <w:marRight w:val="0"/>
      <w:marTop w:val="0"/>
      <w:marBottom w:val="0"/>
      <w:divBdr>
        <w:top w:val="none" w:sz="0" w:space="0" w:color="auto"/>
        <w:left w:val="none" w:sz="0" w:space="0" w:color="auto"/>
        <w:bottom w:val="none" w:sz="0" w:space="0" w:color="auto"/>
        <w:right w:val="none" w:sz="0" w:space="0" w:color="auto"/>
      </w:divBdr>
    </w:div>
    <w:div w:id="1556086974">
      <w:bodyDiv w:val="1"/>
      <w:marLeft w:val="0"/>
      <w:marRight w:val="0"/>
      <w:marTop w:val="0"/>
      <w:marBottom w:val="0"/>
      <w:divBdr>
        <w:top w:val="none" w:sz="0" w:space="0" w:color="auto"/>
        <w:left w:val="none" w:sz="0" w:space="0" w:color="auto"/>
        <w:bottom w:val="none" w:sz="0" w:space="0" w:color="auto"/>
        <w:right w:val="none" w:sz="0" w:space="0" w:color="auto"/>
      </w:divBdr>
    </w:div>
    <w:div w:id="1556432278">
      <w:bodyDiv w:val="1"/>
      <w:marLeft w:val="0"/>
      <w:marRight w:val="0"/>
      <w:marTop w:val="0"/>
      <w:marBottom w:val="0"/>
      <w:divBdr>
        <w:top w:val="none" w:sz="0" w:space="0" w:color="auto"/>
        <w:left w:val="none" w:sz="0" w:space="0" w:color="auto"/>
        <w:bottom w:val="none" w:sz="0" w:space="0" w:color="auto"/>
        <w:right w:val="none" w:sz="0" w:space="0" w:color="auto"/>
      </w:divBdr>
    </w:div>
    <w:div w:id="1558737704">
      <w:bodyDiv w:val="1"/>
      <w:marLeft w:val="0"/>
      <w:marRight w:val="0"/>
      <w:marTop w:val="0"/>
      <w:marBottom w:val="0"/>
      <w:divBdr>
        <w:top w:val="none" w:sz="0" w:space="0" w:color="auto"/>
        <w:left w:val="none" w:sz="0" w:space="0" w:color="auto"/>
        <w:bottom w:val="none" w:sz="0" w:space="0" w:color="auto"/>
        <w:right w:val="none" w:sz="0" w:space="0" w:color="auto"/>
      </w:divBdr>
    </w:div>
    <w:div w:id="1559707699">
      <w:bodyDiv w:val="1"/>
      <w:marLeft w:val="0"/>
      <w:marRight w:val="0"/>
      <w:marTop w:val="0"/>
      <w:marBottom w:val="0"/>
      <w:divBdr>
        <w:top w:val="none" w:sz="0" w:space="0" w:color="auto"/>
        <w:left w:val="none" w:sz="0" w:space="0" w:color="auto"/>
        <w:bottom w:val="none" w:sz="0" w:space="0" w:color="auto"/>
        <w:right w:val="none" w:sz="0" w:space="0" w:color="auto"/>
      </w:divBdr>
    </w:div>
    <w:div w:id="1560284010">
      <w:bodyDiv w:val="1"/>
      <w:marLeft w:val="0"/>
      <w:marRight w:val="0"/>
      <w:marTop w:val="0"/>
      <w:marBottom w:val="0"/>
      <w:divBdr>
        <w:top w:val="none" w:sz="0" w:space="0" w:color="auto"/>
        <w:left w:val="none" w:sz="0" w:space="0" w:color="auto"/>
        <w:bottom w:val="none" w:sz="0" w:space="0" w:color="auto"/>
        <w:right w:val="none" w:sz="0" w:space="0" w:color="auto"/>
      </w:divBdr>
    </w:div>
    <w:div w:id="1561089366">
      <w:bodyDiv w:val="1"/>
      <w:marLeft w:val="0"/>
      <w:marRight w:val="0"/>
      <w:marTop w:val="0"/>
      <w:marBottom w:val="0"/>
      <w:divBdr>
        <w:top w:val="none" w:sz="0" w:space="0" w:color="auto"/>
        <w:left w:val="none" w:sz="0" w:space="0" w:color="auto"/>
        <w:bottom w:val="none" w:sz="0" w:space="0" w:color="auto"/>
        <w:right w:val="none" w:sz="0" w:space="0" w:color="auto"/>
      </w:divBdr>
    </w:div>
    <w:div w:id="1562717746">
      <w:bodyDiv w:val="1"/>
      <w:marLeft w:val="0"/>
      <w:marRight w:val="0"/>
      <w:marTop w:val="0"/>
      <w:marBottom w:val="0"/>
      <w:divBdr>
        <w:top w:val="none" w:sz="0" w:space="0" w:color="auto"/>
        <w:left w:val="none" w:sz="0" w:space="0" w:color="auto"/>
        <w:bottom w:val="none" w:sz="0" w:space="0" w:color="auto"/>
        <w:right w:val="none" w:sz="0" w:space="0" w:color="auto"/>
      </w:divBdr>
    </w:div>
    <w:div w:id="1563175419">
      <w:bodyDiv w:val="1"/>
      <w:marLeft w:val="0"/>
      <w:marRight w:val="0"/>
      <w:marTop w:val="0"/>
      <w:marBottom w:val="0"/>
      <w:divBdr>
        <w:top w:val="none" w:sz="0" w:space="0" w:color="auto"/>
        <w:left w:val="none" w:sz="0" w:space="0" w:color="auto"/>
        <w:bottom w:val="none" w:sz="0" w:space="0" w:color="auto"/>
        <w:right w:val="none" w:sz="0" w:space="0" w:color="auto"/>
      </w:divBdr>
    </w:div>
    <w:div w:id="1564562977">
      <w:bodyDiv w:val="1"/>
      <w:marLeft w:val="0"/>
      <w:marRight w:val="0"/>
      <w:marTop w:val="0"/>
      <w:marBottom w:val="0"/>
      <w:divBdr>
        <w:top w:val="none" w:sz="0" w:space="0" w:color="auto"/>
        <w:left w:val="none" w:sz="0" w:space="0" w:color="auto"/>
        <w:bottom w:val="none" w:sz="0" w:space="0" w:color="auto"/>
        <w:right w:val="none" w:sz="0" w:space="0" w:color="auto"/>
      </w:divBdr>
    </w:div>
    <w:div w:id="1564869402">
      <w:bodyDiv w:val="1"/>
      <w:marLeft w:val="0"/>
      <w:marRight w:val="0"/>
      <w:marTop w:val="0"/>
      <w:marBottom w:val="0"/>
      <w:divBdr>
        <w:top w:val="none" w:sz="0" w:space="0" w:color="auto"/>
        <w:left w:val="none" w:sz="0" w:space="0" w:color="auto"/>
        <w:bottom w:val="none" w:sz="0" w:space="0" w:color="auto"/>
        <w:right w:val="none" w:sz="0" w:space="0" w:color="auto"/>
      </w:divBdr>
    </w:div>
    <w:div w:id="1565140323">
      <w:bodyDiv w:val="1"/>
      <w:marLeft w:val="0"/>
      <w:marRight w:val="0"/>
      <w:marTop w:val="0"/>
      <w:marBottom w:val="0"/>
      <w:divBdr>
        <w:top w:val="none" w:sz="0" w:space="0" w:color="auto"/>
        <w:left w:val="none" w:sz="0" w:space="0" w:color="auto"/>
        <w:bottom w:val="none" w:sz="0" w:space="0" w:color="auto"/>
        <w:right w:val="none" w:sz="0" w:space="0" w:color="auto"/>
      </w:divBdr>
    </w:div>
    <w:div w:id="1566330367">
      <w:bodyDiv w:val="1"/>
      <w:marLeft w:val="0"/>
      <w:marRight w:val="0"/>
      <w:marTop w:val="0"/>
      <w:marBottom w:val="0"/>
      <w:divBdr>
        <w:top w:val="none" w:sz="0" w:space="0" w:color="auto"/>
        <w:left w:val="none" w:sz="0" w:space="0" w:color="auto"/>
        <w:bottom w:val="none" w:sz="0" w:space="0" w:color="auto"/>
        <w:right w:val="none" w:sz="0" w:space="0" w:color="auto"/>
      </w:divBdr>
    </w:div>
    <w:div w:id="1568227486">
      <w:bodyDiv w:val="1"/>
      <w:marLeft w:val="0"/>
      <w:marRight w:val="0"/>
      <w:marTop w:val="0"/>
      <w:marBottom w:val="0"/>
      <w:divBdr>
        <w:top w:val="none" w:sz="0" w:space="0" w:color="auto"/>
        <w:left w:val="none" w:sz="0" w:space="0" w:color="auto"/>
        <w:bottom w:val="none" w:sz="0" w:space="0" w:color="auto"/>
        <w:right w:val="none" w:sz="0" w:space="0" w:color="auto"/>
      </w:divBdr>
    </w:div>
    <w:div w:id="1568347087">
      <w:bodyDiv w:val="1"/>
      <w:marLeft w:val="0"/>
      <w:marRight w:val="0"/>
      <w:marTop w:val="0"/>
      <w:marBottom w:val="0"/>
      <w:divBdr>
        <w:top w:val="none" w:sz="0" w:space="0" w:color="auto"/>
        <w:left w:val="none" w:sz="0" w:space="0" w:color="auto"/>
        <w:bottom w:val="none" w:sz="0" w:space="0" w:color="auto"/>
        <w:right w:val="none" w:sz="0" w:space="0" w:color="auto"/>
      </w:divBdr>
    </w:div>
    <w:div w:id="1568496082">
      <w:bodyDiv w:val="1"/>
      <w:marLeft w:val="0"/>
      <w:marRight w:val="0"/>
      <w:marTop w:val="0"/>
      <w:marBottom w:val="0"/>
      <w:divBdr>
        <w:top w:val="none" w:sz="0" w:space="0" w:color="auto"/>
        <w:left w:val="none" w:sz="0" w:space="0" w:color="auto"/>
        <w:bottom w:val="none" w:sz="0" w:space="0" w:color="auto"/>
        <w:right w:val="none" w:sz="0" w:space="0" w:color="auto"/>
      </w:divBdr>
    </w:div>
    <w:div w:id="1568878998">
      <w:bodyDiv w:val="1"/>
      <w:marLeft w:val="0"/>
      <w:marRight w:val="0"/>
      <w:marTop w:val="0"/>
      <w:marBottom w:val="0"/>
      <w:divBdr>
        <w:top w:val="none" w:sz="0" w:space="0" w:color="auto"/>
        <w:left w:val="none" w:sz="0" w:space="0" w:color="auto"/>
        <w:bottom w:val="none" w:sz="0" w:space="0" w:color="auto"/>
        <w:right w:val="none" w:sz="0" w:space="0" w:color="auto"/>
      </w:divBdr>
    </w:div>
    <w:div w:id="1570655441">
      <w:bodyDiv w:val="1"/>
      <w:marLeft w:val="0"/>
      <w:marRight w:val="0"/>
      <w:marTop w:val="0"/>
      <w:marBottom w:val="0"/>
      <w:divBdr>
        <w:top w:val="none" w:sz="0" w:space="0" w:color="auto"/>
        <w:left w:val="none" w:sz="0" w:space="0" w:color="auto"/>
        <w:bottom w:val="none" w:sz="0" w:space="0" w:color="auto"/>
        <w:right w:val="none" w:sz="0" w:space="0" w:color="auto"/>
      </w:divBdr>
    </w:div>
    <w:div w:id="1570657225">
      <w:bodyDiv w:val="1"/>
      <w:marLeft w:val="0"/>
      <w:marRight w:val="0"/>
      <w:marTop w:val="0"/>
      <w:marBottom w:val="0"/>
      <w:divBdr>
        <w:top w:val="none" w:sz="0" w:space="0" w:color="auto"/>
        <w:left w:val="none" w:sz="0" w:space="0" w:color="auto"/>
        <w:bottom w:val="none" w:sz="0" w:space="0" w:color="auto"/>
        <w:right w:val="none" w:sz="0" w:space="0" w:color="auto"/>
      </w:divBdr>
    </w:div>
    <w:div w:id="1570728359">
      <w:bodyDiv w:val="1"/>
      <w:marLeft w:val="0"/>
      <w:marRight w:val="0"/>
      <w:marTop w:val="0"/>
      <w:marBottom w:val="0"/>
      <w:divBdr>
        <w:top w:val="none" w:sz="0" w:space="0" w:color="auto"/>
        <w:left w:val="none" w:sz="0" w:space="0" w:color="auto"/>
        <w:bottom w:val="none" w:sz="0" w:space="0" w:color="auto"/>
        <w:right w:val="none" w:sz="0" w:space="0" w:color="auto"/>
      </w:divBdr>
    </w:div>
    <w:div w:id="1570771753">
      <w:bodyDiv w:val="1"/>
      <w:marLeft w:val="0"/>
      <w:marRight w:val="0"/>
      <w:marTop w:val="0"/>
      <w:marBottom w:val="0"/>
      <w:divBdr>
        <w:top w:val="none" w:sz="0" w:space="0" w:color="auto"/>
        <w:left w:val="none" w:sz="0" w:space="0" w:color="auto"/>
        <w:bottom w:val="none" w:sz="0" w:space="0" w:color="auto"/>
        <w:right w:val="none" w:sz="0" w:space="0" w:color="auto"/>
      </w:divBdr>
    </w:div>
    <w:div w:id="1571425505">
      <w:bodyDiv w:val="1"/>
      <w:marLeft w:val="0"/>
      <w:marRight w:val="0"/>
      <w:marTop w:val="0"/>
      <w:marBottom w:val="0"/>
      <w:divBdr>
        <w:top w:val="none" w:sz="0" w:space="0" w:color="auto"/>
        <w:left w:val="none" w:sz="0" w:space="0" w:color="auto"/>
        <w:bottom w:val="none" w:sz="0" w:space="0" w:color="auto"/>
        <w:right w:val="none" w:sz="0" w:space="0" w:color="auto"/>
      </w:divBdr>
    </w:div>
    <w:div w:id="1571646941">
      <w:bodyDiv w:val="1"/>
      <w:marLeft w:val="0"/>
      <w:marRight w:val="0"/>
      <w:marTop w:val="0"/>
      <w:marBottom w:val="0"/>
      <w:divBdr>
        <w:top w:val="none" w:sz="0" w:space="0" w:color="auto"/>
        <w:left w:val="none" w:sz="0" w:space="0" w:color="auto"/>
        <w:bottom w:val="none" w:sz="0" w:space="0" w:color="auto"/>
        <w:right w:val="none" w:sz="0" w:space="0" w:color="auto"/>
      </w:divBdr>
    </w:div>
    <w:div w:id="1571698942">
      <w:bodyDiv w:val="1"/>
      <w:marLeft w:val="0"/>
      <w:marRight w:val="0"/>
      <w:marTop w:val="0"/>
      <w:marBottom w:val="0"/>
      <w:divBdr>
        <w:top w:val="none" w:sz="0" w:space="0" w:color="auto"/>
        <w:left w:val="none" w:sz="0" w:space="0" w:color="auto"/>
        <w:bottom w:val="none" w:sz="0" w:space="0" w:color="auto"/>
        <w:right w:val="none" w:sz="0" w:space="0" w:color="auto"/>
      </w:divBdr>
    </w:div>
    <w:div w:id="1572882775">
      <w:bodyDiv w:val="1"/>
      <w:marLeft w:val="0"/>
      <w:marRight w:val="0"/>
      <w:marTop w:val="0"/>
      <w:marBottom w:val="0"/>
      <w:divBdr>
        <w:top w:val="none" w:sz="0" w:space="0" w:color="auto"/>
        <w:left w:val="none" w:sz="0" w:space="0" w:color="auto"/>
        <w:bottom w:val="none" w:sz="0" w:space="0" w:color="auto"/>
        <w:right w:val="none" w:sz="0" w:space="0" w:color="auto"/>
      </w:divBdr>
    </w:div>
    <w:div w:id="1573076320">
      <w:bodyDiv w:val="1"/>
      <w:marLeft w:val="0"/>
      <w:marRight w:val="0"/>
      <w:marTop w:val="0"/>
      <w:marBottom w:val="0"/>
      <w:divBdr>
        <w:top w:val="none" w:sz="0" w:space="0" w:color="auto"/>
        <w:left w:val="none" w:sz="0" w:space="0" w:color="auto"/>
        <w:bottom w:val="none" w:sz="0" w:space="0" w:color="auto"/>
        <w:right w:val="none" w:sz="0" w:space="0" w:color="auto"/>
      </w:divBdr>
    </w:div>
    <w:div w:id="1573660284">
      <w:bodyDiv w:val="1"/>
      <w:marLeft w:val="0"/>
      <w:marRight w:val="0"/>
      <w:marTop w:val="0"/>
      <w:marBottom w:val="0"/>
      <w:divBdr>
        <w:top w:val="none" w:sz="0" w:space="0" w:color="auto"/>
        <w:left w:val="none" w:sz="0" w:space="0" w:color="auto"/>
        <w:bottom w:val="none" w:sz="0" w:space="0" w:color="auto"/>
        <w:right w:val="none" w:sz="0" w:space="0" w:color="auto"/>
      </w:divBdr>
    </w:div>
    <w:div w:id="1574001885">
      <w:bodyDiv w:val="1"/>
      <w:marLeft w:val="0"/>
      <w:marRight w:val="0"/>
      <w:marTop w:val="0"/>
      <w:marBottom w:val="0"/>
      <w:divBdr>
        <w:top w:val="none" w:sz="0" w:space="0" w:color="auto"/>
        <w:left w:val="none" w:sz="0" w:space="0" w:color="auto"/>
        <w:bottom w:val="none" w:sz="0" w:space="0" w:color="auto"/>
        <w:right w:val="none" w:sz="0" w:space="0" w:color="auto"/>
      </w:divBdr>
    </w:div>
    <w:div w:id="1574240707">
      <w:bodyDiv w:val="1"/>
      <w:marLeft w:val="0"/>
      <w:marRight w:val="0"/>
      <w:marTop w:val="0"/>
      <w:marBottom w:val="0"/>
      <w:divBdr>
        <w:top w:val="none" w:sz="0" w:space="0" w:color="auto"/>
        <w:left w:val="none" w:sz="0" w:space="0" w:color="auto"/>
        <w:bottom w:val="none" w:sz="0" w:space="0" w:color="auto"/>
        <w:right w:val="none" w:sz="0" w:space="0" w:color="auto"/>
      </w:divBdr>
    </w:div>
    <w:div w:id="1576280139">
      <w:bodyDiv w:val="1"/>
      <w:marLeft w:val="0"/>
      <w:marRight w:val="0"/>
      <w:marTop w:val="0"/>
      <w:marBottom w:val="0"/>
      <w:divBdr>
        <w:top w:val="none" w:sz="0" w:space="0" w:color="auto"/>
        <w:left w:val="none" w:sz="0" w:space="0" w:color="auto"/>
        <w:bottom w:val="none" w:sz="0" w:space="0" w:color="auto"/>
        <w:right w:val="none" w:sz="0" w:space="0" w:color="auto"/>
      </w:divBdr>
    </w:div>
    <w:div w:id="1576403897">
      <w:bodyDiv w:val="1"/>
      <w:marLeft w:val="0"/>
      <w:marRight w:val="0"/>
      <w:marTop w:val="0"/>
      <w:marBottom w:val="0"/>
      <w:divBdr>
        <w:top w:val="none" w:sz="0" w:space="0" w:color="auto"/>
        <w:left w:val="none" w:sz="0" w:space="0" w:color="auto"/>
        <w:bottom w:val="none" w:sz="0" w:space="0" w:color="auto"/>
        <w:right w:val="none" w:sz="0" w:space="0" w:color="auto"/>
      </w:divBdr>
    </w:div>
    <w:div w:id="1577015264">
      <w:bodyDiv w:val="1"/>
      <w:marLeft w:val="0"/>
      <w:marRight w:val="0"/>
      <w:marTop w:val="0"/>
      <w:marBottom w:val="0"/>
      <w:divBdr>
        <w:top w:val="none" w:sz="0" w:space="0" w:color="auto"/>
        <w:left w:val="none" w:sz="0" w:space="0" w:color="auto"/>
        <w:bottom w:val="none" w:sz="0" w:space="0" w:color="auto"/>
        <w:right w:val="none" w:sz="0" w:space="0" w:color="auto"/>
      </w:divBdr>
    </w:div>
    <w:div w:id="1577780497">
      <w:bodyDiv w:val="1"/>
      <w:marLeft w:val="0"/>
      <w:marRight w:val="0"/>
      <w:marTop w:val="0"/>
      <w:marBottom w:val="0"/>
      <w:divBdr>
        <w:top w:val="none" w:sz="0" w:space="0" w:color="auto"/>
        <w:left w:val="none" w:sz="0" w:space="0" w:color="auto"/>
        <w:bottom w:val="none" w:sz="0" w:space="0" w:color="auto"/>
        <w:right w:val="none" w:sz="0" w:space="0" w:color="auto"/>
      </w:divBdr>
    </w:div>
    <w:div w:id="1578053319">
      <w:bodyDiv w:val="1"/>
      <w:marLeft w:val="0"/>
      <w:marRight w:val="0"/>
      <w:marTop w:val="0"/>
      <w:marBottom w:val="0"/>
      <w:divBdr>
        <w:top w:val="none" w:sz="0" w:space="0" w:color="auto"/>
        <w:left w:val="none" w:sz="0" w:space="0" w:color="auto"/>
        <w:bottom w:val="none" w:sz="0" w:space="0" w:color="auto"/>
        <w:right w:val="none" w:sz="0" w:space="0" w:color="auto"/>
      </w:divBdr>
    </w:div>
    <w:div w:id="1578520255">
      <w:bodyDiv w:val="1"/>
      <w:marLeft w:val="0"/>
      <w:marRight w:val="0"/>
      <w:marTop w:val="0"/>
      <w:marBottom w:val="0"/>
      <w:divBdr>
        <w:top w:val="none" w:sz="0" w:space="0" w:color="auto"/>
        <w:left w:val="none" w:sz="0" w:space="0" w:color="auto"/>
        <w:bottom w:val="none" w:sz="0" w:space="0" w:color="auto"/>
        <w:right w:val="none" w:sz="0" w:space="0" w:color="auto"/>
      </w:divBdr>
    </w:div>
    <w:div w:id="1581715390">
      <w:bodyDiv w:val="1"/>
      <w:marLeft w:val="0"/>
      <w:marRight w:val="0"/>
      <w:marTop w:val="0"/>
      <w:marBottom w:val="0"/>
      <w:divBdr>
        <w:top w:val="none" w:sz="0" w:space="0" w:color="auto"/>
        <w:left w:val="none" w:sz="0" w:space="0" w:color="auto"/>
        <w:bottom w:val="none" w:sz="0" w:space="0" w:color="auto"/>
        <w:right w:val="none" w:sz="0" w:space="0" w:color="auto"/>
      </w:divBdr>
    </w:div>
    <w:div w:id="1582333485">
      <w:bodyDiv w:val="1"/>
      <w:marLeft w:val="0"/>
      <w:marRight w:val="0"/>
      <w:marTop w:val="0"/>
      <w:marBottom w:val="0"/>
      <w:divBdr>
        <w:top w:val="none" w:sz="0" w:space="0" w:color="auto"/>
        <w:left w:val="none" w:sz="0" w:space="0" w:color="auto"/>
        <w:bottom w:val="none" w:sz="0" w:space="0" w:color="auto"/>
        <w:right w:val="none" w:sz="0" w:space="0" w:color="auto"/>
      </w:divBdr>
    </w:div>
    <w:div w:id="1583560983">
      <w:bodyDiv w:val="1"/>
      <w:marLeft w:val="0"/>
      <w:marRight w:val="0"/>
      <w:marTop w:val="0"/>
      <w:marBottom w:val="0"/>
      <w:divBdr>
        <w:top w:val="none" w:sz="0" w:space="0" w:color="auto"/>
        <w:left w:val="none" w:sz="0" w:space="0" w:color="auto"/>
        <w:bottom w:val="none" w:sz="0" w:space="0" w:color="auto"/>
        <w:right w:val="none" w:sz="0" w:space="0" w:color="auto"/>
      </w:divBdr>
    </w:div>
    <w:div w:id="1583759393">
      <w:bodyDiv w:val="1"/>
      <w:marLeft w:val="0"/>
      <w:marRight w:val="0"/>
      <w:marTop w:val="0"/>
      <w:marBottom w:val="0"/>
      <w:divBdr>
        <w:top w:val="none" w:sz="0" w:space="0" w:color="auto"/>
        <w:left w:val="none" w:sz="0" w:space="0" w:color="auto"/>
        <w:bottom w:val="none" w:sz="0" w:space="0" w:color="auto"/>
        <w:right w:val="none" w:sz="0" w:space="0" w:color="auto"/>
      </w:divBdr>
    </w:div>
    <w:div w:id="1588727486">
      <w:bodyDiv w:val="1"/>
      <w:marLeft w:val="0"/>
      <w:marRight w:val="0"/>
      <w:marTop w:val="0"/>
      <w:marBottom w:val="0"/>
      <w:divBdr>
        <w:top w:val="none" w:sz="0" w:space="0" w:color="auto"/>
        <w:left w:val="none" w:sz="0" w:space="0" w:color="auto"/>
        <w:bottom w:val="none" w:sz="0" w:space="0" w:color="auto"/>
        <w:right w:val="none" w:sz="0" w:space="0" w:color="auto"/>
      </w:divBdr>
    </w:div>
    <w:div w:id="1589804500">
      <w:bodyDiv w:val="1"/>
      <w:marLeft w:val="0"/>
      <w:marRight w:val="0"/>
      <w:marTop w:val="0"/>
      <w:marBottom w:val="0"/>
      <w:divBdr>
        <w:top w:val="none" w:sz="0" w:space="0" w:color="auto"/>
        <w:left w:val="none" w:sz="0" w:space="0" w:color="auto"/>
        <w:bottom w:val="none" w:sz="0" w:space="0" w:color="auto"/>
        <w:right w:val="none" w:sz="0" w:space="0" w:color="auto"/>
      </w:divBdr>
    </w:div>
    <w:div w:id="1590115333">
      <w:bodyDiv w:val="1"/>
      <w:marLeft w:val="0"/>
      <w:marRight w:val="0"/>
      <w:marTop w:val="0"/>
      <w:marBottom w:val="0"/>
      <w:divBdr>
        <w:top w:val="none" w:sz="0" w:space="0" w:color="auto"/>
        <w:left w:val="none" w:sz="0" w:space="0" w:color="auto"/>
        <w:bottom w:val="none" w:sz="0" w:space="0" w:color="auto"/>
        <w:right w:val="none" w:sz="0" w:space="0" w:color="auto"/>
      </w:divBdr>
    </w:div>
    <w:div w:id="1590431393">
      <w:bodyDiv w:val="1"/>
      <w:marLeft w:val="0"/>
      <w:marRight w:val="0"/>
      <w:marTop w:val="0"/>
      <w:marBottom w:val="0"/>
      <w:divBdr>
        <w:top w:val="none" w:sz="0" w:space="0" w:color="auto"/>
        <w:left w:val="none" w:sz="0" w:space="0" w:color="auto"/>
        <w:bottom w:val="none" w:sz="0" w:space="0" w:color="auto"/>
        <w:right w:val="none" w:sz="0" w:space="0" w:color="auto"/>
      </w:divBdr>
    </w:div>
    <w:div w:id="1592008127">
      <w:bodyDiv w:val="1"/>
      <w:marLeft w:val="0"/>
      <w:marRight w:val="0"/>
      <w:marTop w:val="0"/>
      <w:marBottom w:val="0"/>
      <w:divBdr>
        <w:top w:val="none" w:sz="0" w:space="0" w:color="auto"/>
        <w:left w:val="none" w:sz="0" w:space="0" w:color="auto"/>
        <w:bottom w:val="none" w:sz="0" w:space="0" w:color="auto"/>
        <w:right w:val="none" w:sz="0" w:space="0" w:color="auto"/>
      </w:divBdr>
    </w:div>
    <w:div w:id="1592079456">
      <w:bodyDiv w:val="1"/>
      <w:marLeft w:val="0"/>
      <w:marRight w:val="0"/>
      <w:marTop w:val="0"/>
      <w:marBottom w:val="0"/>
      <w:divBdr>
        <w:top w:val="none" w:sz="0" w:space="0" w:color="auto"/>
        <w:left w:val="none" w:sz="0" w:space="0" w:color="auto"/>
        <w:bottom w:val="none" w:sz="0" w:space="0" w:color="auto"/>
        <w:right w:val="none" w:sz="0" w:space="0" w:color="auto"/>
      </w:divBdr>
    </w:div>
    <w:div w:id="1594195638">
      <w:bodyDiv w:val="1"/>
      <w:marLeft w:val="0"/>
      <w:marRight w:val="0"/>
      <w:marTop w:val="0"/>
      <w:marBottom w:val="0"/>
      <w:divBdr>
        <w:top w:val="none" w:sz="0" w:space="0" w:color="auto"/>
        <w:left w:val="none" w:sz="0" w:space="0" w:color="auto"/>
        <w:bottom w:val="none" w:sz="0" w:space="0" w:color="auto"/>
        <w:right w:val="none" w:sz="0" w:space="0" w:color="auto"/>
      </w:divBdr>
    </w:div>
    <w:div w:id="1594850270">
      <w:bodyDiv w:val="1"/>
      <w:marLeft w:val="0"/>
      <w:marRight w:val="0"/>
      <w:marTop w:val="0"/>
      <w:marBottom w:val="0"/>
      <w:divBdr>
        <w:top w:val="none" w:sz="0" w:space="0" w:color="auto"/>
        <w:left w:val="none" w:sz="0" w:space="0" w:color="auto"/>
        <w:bottom w:val="none" w:sz="0" w:space="0" w:color="auto"/>
        <w:right w:val="none" w:sz="0" w:space="0" w:color="auto"/>
      </w:divBdr>
    </w:div>
    <w:div w:id="1596478312">
      <w:bodyDiv w:val="1"/>
      <w:marLeft w:val="0"/>
      <w:marRight w:val="0"/>
      <w:marTop w:val="0"/>
      <w:marBottom w:val="0"/>
      <w:divBdr>
        <w:top w:val="none" w:sz="0" w:space="0" w:color="auto"/>
        <w:left w:val="none" w:sz="0" w:space="0" w:color="auto"/>
        <w:bottom w:val="none" w:sz="0" w:space="0" w:color="auto"/>
        <w:right w:val="none" w:sz="0" w:space="0" w:color="auto"/>
      </w:divBdr>
    </w:div>
    <w:div w:id="1597132475">
      <w:bodyDiv w:val="1"/>
      <w:marLeft w:val="0"/>
      <w:marRight w:val="0"/>
      <w:marTop w:val="0"/>
      <w:marBottom w:val="0"/>
      <w:divBdr>
        <w:top w:val="none" w:sz="0" w:space="0" w:color="auto"/>
        <w:left w:val="none" w:sz="0" w:space="0" w:color="auto"/>
        <w:bottom w:val="none" w:sz="0" w:space="0" w:color="auto"/>
        <w:right w:val="none" w:sz="0" w:space="0" w:color="auto"/>
      </w:divBdr>
    </w:div>
    <w:div w:id="1597594180">
      <w:bodyDiv w:val="1"/>
      <w:marLeft w:val="0"/>
      <w:marRight w:val="0"/>
      <w:marTop w:val="0"/>
      <w:marBottom w:val="0"/>
      <w:divBdr>
        <w:top w:val="none" w:sz="0" w:space="0" w:color="auto"/>
        <w:left w:val="none" w:sz="0" w:space="0" w:color="auto"/>
        <w:bottom w:val="none" w:sz="0" w:space="0" w:color="auto"/>
        <w:right w:val="none" w:sz="0" w:space="0" w:color="auto"/>
      </w:divBdr>
    </w:div>
    <w:div w:id="1597786500">
      <w:bodyDiv w:val="1"/>
      <w:marLeft w:val="0"/>
      <w:marRight w:val="0"/>
      <w:marTop w:val="0"/>
      <w:marBottom w:val="0"/>
      <w:divBdr>
        <w:top w:val="none" w:sz="0" w:space="0" w:color="auto"/>
        <w:left w:val="none" w:sz="0" w:space="0" w:color="auto"/>
        <w:bottom w:val="none" w:sz="0" w:space="0" w:color="auto"/>
        <w:right w:val="none" w:sz="0" w:space="0" w:color="auto"/>
      </w:divBdr>
    </w:div>
    <w:div w:id="1598057425">
      <w:bodyDiv w:val="1"/>
      <w:marLeft w:val="0"/>
      <w:marRight w:val="0"/>
      <w:marTop w:val="0"/>
      <w:marBottom w:val="0"/>
      <w:divBdr>
        <w:top w:val="none" w:sz="0" w:space="0" w:color="auto"/>
        <w:left w:val="none" w:sz="0" w:space="0" w:color="auto"/>
        <w:bottom w:val="none" w:sz="0" w:space="0" w:color="auto"/>
        <w:right w:val="none" w:sz="0" w:space="0" w:color="auto"/>
      </w:divBdr>
    </w:div>
    <w:div w:id="1598752027">
      <w:bodyDiv w:val="1"/>
      <w:marLeft w:val="0"/>
      <w:marRight w:val="0"/>
      <w:marTop w:val="0"/>
      <w:marBottom w:val="0"/>
      <w:divBdr>
        <w:top w:val="none" w:sz="0" w:space="0" w:color="auto"/>
        <w:left w:val="none" w:sz="0" w:space="0" w:color="auto"/>
        <w:bottom w:val="none" w:sz="0" w:space="0" w:color="auto"/>
        <w:right w:val="none" w:sz="0" w:space="0" w:color="auto"/>
      </w:divBdr>
    </w:div>
    <w:div w:id="1599484021">
      <w:bodyDiv w:val="1"/>
      <w:marLeft w:val="0"/>
      <w:marRight w:val="0"/>
      <w:marTop w:val="0"/>
      <w:marBottom w:val="0"/>
      <w:divBdr>
        <w:top w:val="none" w:sz="0" w:space="0" w:color="auto"/>
        <w:left w:val="none" w:sz="0" w:space="0" w:color="auto"/>
        <w:bottom w:val="none" w:sz="0" w:space="0" w:color="auto"/>
        <w:right w:val="none" w:sz="0" w:space="0" w:color="auto"/>
      </w:divBdr>
    </w:div>
    <w:div w:id="1599555118">
      <w:bodyDiv w:val="1"/>
      <w:marLeft w:val="0"/>
      <w:marRight w:val="0"/>
      <w:marTop w:val="0"/>
      <w:marBottom w:val="0"/>
      <w:divBdr>
        <w:top w:val="none" w:sz="0" w:space="0" w:color="auto"/>
        <w:left w:val="none" w:sz="0" w:space="0" w:color="auto"/>
        <w:bottom w:val="none" w:sz="0" w:space="0" w:color="auto"/>
        <w:right w:val="none" w:sz="0" w:space="0" w:color="auto"/>
      </w:divBdr>
    </w:div>
    <w:div w:id="1599634372">
      <w:bodyDiv w:val="1"/>
      <w:marLeft w:val="0"/>
      <w:marRight w:val="0"/>
      <w:marTop w:val="0"/>
      <w:marBottom w:val="0"/>
      <w:divBdr>
        <w:top w:val="none" w:sz="0" w:space="0" w:color="auto"/>
        <w:left w:val="none" w:sz="0" w:space="0" w:color="auto"/>
        <w:bottom w:val="none" w:sz="0" w:space="0" w:color="auto"/>
        <w:right w:val="none" w:sz="0" w:space="0" w:color="auto"/>
      </w:divBdr>
    </w:div>
    <w:div w:id="1600408818">
      <w:bodyDiv w:val="1"/>
      <w:marLeft w:val="0"/>
      <w:marRight w:val="0"/>
      <w:marTop w:val="0"/>
      <w:marBottom w:val="0"/>
      <w:divBdr>
        <w:top w:val="none" w:sz="0" w:space="0" w:color="auto"/>
        <w:left w:val="none" w:sz="0" w:space="0" w:color="auto"/>
        <w:bottom w:val="none" w:sz="0" w:space="0" w:color="auto"/>
        <w:right w:val="none" w:sz="0" w:space="0" w:color="auto"/>
      </w:divBdr>
    </w:div>
    <w:div w:id="1600522446">
      <w:bodyDiv w:val="1"/>
      <w:marLeft w:val="0"/>
      <w:marRight w:val="0"/>
      <w:marTop w:val="0"/>
      <w:marBottom w:val="0"/>
      <w:divBdr>
        <w:top w:val="none" w:sz="0" w:space="0" w:color="auto"/>
        <w:left w:val="none" w:sz="0" w:space="0" w:color="auto"/>
        <w:bottom w:val="none" w:sz="0" w:space="0" w:color="auto"/>
        <w:right w:val="none" w:sz="0" w:space="0" w:color="auto"/>
      </w:divBdr>
    </w:div>
    <w:div w:id="1601598515">
      <w:bodyDiv w:val="1"/>
      <w:marLeft w:val="0"/>
      <w:marRight w:val="0"/>
      <w:marTop w:val="0"/>
      <w:marBottom w:val="0"/>
      <w:divBdr>
        <w:top w:val="none" w:sz="0" w:space="0" w:color="auto"/>
        <w:left w:val="none" w:sz="0" w:space="0" w:color="auto"/>
        <w:bottom w:val="none" w:sz="0" w:space="0" w:color="auto"/>
        <w:right w:val="none" w:sz="0" w:space="0" w:color="auto"/>
      </w:divBdr>
    </w:div>
    <w:div w:id="1601837972">
      <w:bodyDiv w:val="1"/>
      <w:marLeft w:val="0"/>
      <w:marRight w:val="0"/>
      <w:marTop w:val="0"/>
      <w:marBottom w:val="0"/>
      <w:divBdr>
        <w:top w:val="none" w:sz="0" w:space="0" w:color="auto"/>
        <w:left w:val="none" w:sz="0" w:space="0" w:color="auto"/>
        <w:bottom w:val="none" w:sz="0" w:space="0" w:color="auto"/>
        <w:right w:val="none" w:sz="0" w:space="0" w:color="auto"/>
      </w:divBdr>
    </w:div>
    <w:div w:id="1601908892">
      <w:bodyDiv w:val="1"/>
      <w:marLeft w:val="0"/>
      <w:marRight w:val="0"/>
      <w:marTop w:val="0"/>
      <w:marBottom w:val="0"/>
      <w:divBdr>
        <w:top w:val="none" w:sz="0" w:space="0" w:color="auto"/>
        <w:left w:val="none" w:sz="0" w:space="0" w:color="auto"/>
        <w:bottom w:val="none" w:sz="0" w:space="0" w:color="auto"/>
        <w:right w:val="none" w:sz="0" w:space="0" w:color="auto"/>
      </w:divBdr>
    </w:div>
    <w:div w:id="1602298894">
      <w:bodyDiv w:val="1"/>
      <w:marLeft w:val="0"/>
      <w:marRight w:val="0"/>
      <w:marTop w:val="0"/>
      <w:marBottom w:val="0"/>
      <w:divBdr>
        <w:top w:val="none" w:sz="0" w:space="0" w:color="auto"/>
        <w:left w:val="none" w:sz="0" w:space="0" w:color="auto"/>
        <w:bottom w:val="none" w:sz="0" w:space="0" w:color="auto"/>
        <w:right w:val="none" w:sz="0" w:space="0" w:color="auto"/>
      </w:divBdr>
    </w:div>
    <w:div w:id="1602755789">
      <w:bodyDiv w:val="1"/>
      <w:marLeft w:val="0"/>
      <w:marRight w:val="0"/>
      <w:marTop w:val="0"/>
      <w:marBottom w:val="0"/>
      <w:divBdr>
        <w:top w:val="none" w:sz="0" w:space="0" w:color="auto"/>
        <w:left w:val="none" w:sz="0" w:space="0" w:color="auto"/>
        <w:bottom w:val="none" w:sz="0" w:space="0" w:color="auto"/>
        <w:right w:val="none" w:sz="0" w:space="0" w:color="auto"/>
      </w:divBdr>
    </w:div>
    <w:div w:id="1603414603">
      <w:bodyDiv w:val="1"/>
      <w:marLeft w:val="0"/>
      <w:marRight w:val="0"/>
      <w:marTop w:val="0"/>
      <w:marBottom w:val="0"/>
      <w:divBdr>
        <w:top w:val="none" w:sz="0" w:space="0" w:color="auto"/>
        <w:left w:val="none" w:sz="0" w:space="0" w:color="auto"/>
        <w:bottom w:val="none" w:sz="0" w:space="0" w:color="auto"/>
        <w:right w:val="none" w:sz="0" w:space="0" w:color="auto"/>
      </w:divBdr>
    </w:div>
    <w:div w:id="1603956913">
      <w:bodyDiv w:val="1"/>
      <w:marLeft w:val="0"/>
      <w:marRight w:val="0"/>
      <w:marTop w:val="0"/>
      <w:marBottom w:val="0"/>
      <w:divBdr>
        <w:top w:val="none" w:sz="0" w:space="0" w:color="auto"/>
        <w:left w:val="none" w:sz="0" w:space="0" w:color="auto"/>
        <w:bottom w:val="none" w:sz="0" w:space="0" w:color="auto"/>
        <w:right w:val="none" w:sz="0" w:space="0" w:color="auto"/>
      </w:divBdr>
    </w:div>
    <w:div w:id="1604415716">
      <w:bodyDiv w:val="1"/>
      <w:marLeft w:val="0"/>
      <w:marRight w:val="0"/>
      <w:marTop w:val="0"/>
      <w:marBottom w:val="0"/>
      <w:divBdr>
        <w:top w:val="none" w:sz="0" w:space="0" w:color="auto"/>
        <w:left w:val="none" w:sz="0" w:space="0" w:color="auto"/>
        <w:bottom w:val="none" w:sz="0" w:space="0" w:color="auto"/>
        <w:right w:val="none" w:sz="0" w:space="0" w:color="auto"/>
      </w:divBdr>
    </w:div>
    <w:div w:id="1604681510">
      <w:bodyDiv w:val="1"/>
      <w:marLeft w:val="0"/>
      <w:marRight w:val="0"/>
      <w:marTop w:val="0"/>
      <w:marBottom w:val="0"/>
      <w:divBdr>
        <w:top w:val="none" w:sz="0" w:space="0" w:color="auto"/>
        <w:left w:val="none" w:sz="0" w:space="0" w:color="auto"/>
        <w:bottom w:val="none" w:sz="0" w:space="0" w:color="auto"/>
        <w:right w:val="none" w:sz="0" w:space="0" w:color="auto"/>
      </w:divBdr>
    </w:div>
    <w:div w:id="1604916769">
      <w:bodyDiv w:val="1"/>
      <w:marLeft w:val="0"/>
      <w:marRight w:val="0"/>
      <w:marTop w:val="0"/>
      <w:marBottom w:val="0"/>
      <w:divBdr>
        <w:top w:val="none" w:sz="0" w:space="0" w:color="auto"/>
        <w:left w:val="none" w:sz="0" w:space="0" w:color="auto"/>
        <w:bottom w:val="none" w:sz="0" w:space="0" w:color="auto"/>
        <w:right w:val="none" w:sz="0" w:space="0" w:color="auto"/>
      </w:divBdr>
    </w:div>
    <w:div w:id="1605649801">
      <w:bodyDiv w:val="1"/>
      <w:marLeft w:val="0"/>
      <w:marRight w:val="0"/>
      <w:marTop w:val="0"/>
      <w:marBottom w:val="0"/>
      <w:divBdr>
        <w:top w:val="none" w:sz="0" w:space="0" w:color="auto"/>
        <w:left w:val="none" w:sz="0" w:space="0" w:color="auto"/>
        <w:bottom w:val="none" w:sz="0" w:space="0" w:color="auto"/>
        <w:right w:val="none" w:sz="0" w:space="0" w:color="auto"/>
      </w:divBdr>
    </w:div>
    <w:div w:id="1605722552">
      <w:bodyDiv w:val="1"/>
      <w:marLeft w:val="0"/>
      <w:marRight w:val="0"/>
      <w:marTop w:val="0"/>
      <w:marBottom w:val="0"/>
      <w:divBdr>
        <w:top w:val="none" w:sz="0" w:space="0" w:color="auto"/>
        <w:left w:val="none" w:sz="0" w:space="0" w:color="auto"/>
        <w:bottom w:val="none" w:sz="0" w:space="0" w:color="auto"/>
        <w:right w:val="none" w:sz="0" w:space="0" w:color="auto"/>
      </w:divBdr>
    </w:div>
    <w:div w:id="1606183002">
      <w:bodyDiv w:val="1"/>
      <w:marLeft w:val="0"/>
      <w:marRight w:val="0"/>
      <w:marTop w:val="0"/>
      <w:marBottom w:val="0"/>
      <w:divBdr>
        <w:top w:val="none" w:sz="0" w:space="0" w:color="auto"/>
        <w:left w:val="none" w:sz="0" w:space="0" w:color="auto"/>
        <w:bottom w:val="none" w:sz="0" w:space="0" w:color="auto"/>
        <w:right w:val="none" w:sz="0" w:space="0" w:color="auto"/>
      </w:divBdr>
    </w:div>
    <w:div w:id="1607149410">
      <w:bodyDiv w:val="1"/>
      <w:marLeft w:val="0"/>
      <w:marRight w:val="0"/>
      <w:marTop w:val="0"/>
      <w:marBottom w:val="0"/>
      <w:divBdr>
        <w:top w:val="none" w:sz="0" w:space="0" w:color="auto"/>
        <w:left w:val="none" w:sz="0" w:space="0" w:color="auto"/>
        <w:bottom w:val="none" w:sz="0" w:space="0" w:color="auto"/>
        <w:right w:val="none" w:sz="0" w:space="0" w:color="auto"/>
      </w:divBdr>
    </w:div>
    <w:div w:id="1608266510">
      <w:bodyDiv w:val="1"/>
      <w:marLeft w:val="0"/>
      <w:marRight w:val="0"/>
      <w:marTop w:val="0"/>
      <w:marBottom w:val="0"/>
      <w:divBdr>
        <w:top w:val="none" w:sz="0" w:space="0" w:color="auto"/>
        <w:left w:val="none" w:sz="0" w:space="0" w:color="auto"/>
        <w:bottom w:val="none" w:sz="0" w:space="0" w:color="auto"/>
        <w:right w:val="none" w:sz="0" w:space="0" w:color="auto"/>
      </w:divBdr>
    </w:div>
    <w:div w:id="1608270705">
      <w:bodyDiv w:val="1"/>
      <w:marLeft w:val="0"/>
      <w:marRight w:val="0"/>
      <w:marTop w:val="0"/>
      <w:marBottom w:val="0"/>
      <w:divBdr>
        <w:top w:val="none" w:sz="0" w:space="0" w:color="auto"/>
        <w:left w:val="none" w:sz="0" w:space="0" w:color="auto"/>
        <w:bottom w:val="none" w:sz="0" w:space="0" w:color="auto"/>
        <w:right w:val="none" w:sz="0" w:space="0" w:color="auto"/>
      </w:divBdr>
    </w:div>
    <w:div w:id="1608535793">
      <w:bodyDiv w:val="1"/>
      <w:marLeft w:val="0"/>
      <w:marRight w:val="0"/>
      <w:marTop w:val="0"/>
      <w:marBottom w:val="0"/>
      <w:divBdr>
        <w:top w:val="none" w:sz="0" w:space="0" w:color="auto"/>
        <w:left w:val="none" w:sz="0" w:space="0" w:color="auto"/>
        <w:bottom w:val="none" w:sz="0" w:space="0" w:color="auto"/>
        <w:right w:val="none" w:sz="0" w:space="0" w:color="auto"/>
      </w:divBdr>
    </w:div>
    <w:div w:id="1608851815">
      <w:bodyDiv w:val="1"/>
      <w:marLeft w:val="0"/>
      <w:marRight w:val="0"/>
      <w:marTop w:val="0"/>
      <w:marBottom w:val="0"/>
      <w:divBdr>
        <w:top w:val="none" w:sz="0" w:space="0" w:color="auto"/>
        <w:left w:val="none" w:sz="0" w:space="0" w:color="auto"/>
        <w:bottom w:val="none" w:sz="0" w:space="0" w:color="auto"/>
        <w:right w:val="none" w:sz="0" w:space="0" w:color="auto"/>
      </w:divBdr>
    </w:div>
    <w:div w:id="1609311612">
      <w:bodyDiv w:val="1"/>
      <w:marLeft w:val="0"/>
      <w:marRight w:val="0"/>
      <w:marTop w:val="0"/>
      <w:marBottom w:val="0"/>
      <w:divBdr>
        <w:top w:val="none" w:sz="0" w:space="0" w:color="auto"/>
        <w:left w:val="none" w:sz="0" w:space="0" w:color="auto"/>
        <w:bottom w:val="none" w:sz="0" w:space="0" w:color="auto"/>
        <w:right w:val="none" w:sz="0" w:space="0" w:color="auto"/>
      </w:divBdr>
    </w:div>
    <w:div w:id="1609921117">
      <w:bodyDiv w:val="1"/>
      <w:marLeft w:val="0"/>
      <w:marRight w:val="0"/>
      <w:marTop w:val="0"/>
      <w:marBottom w:val="0"/>
      <w:divBdr>
        <w:top w:val="none" w:sz="0" w:space="0" w:color="auto"/>
        <w:left w:val="none" w:sz="0" w:space="0" w:color="auto"/>
        <w:bottom w:val="none" w:sz="0" w:space="0" w:color="auto"/>
        <w:right w:val="none" w:sz="0" w:space="0" w:color="auto"/>
      </w:divBdr>
    </w:div>
    <w:div w:id="1610232790">
      <w:bodyDiv w:val="1"/>
      <w:marLeft w:val="0"/>
      <w:marRight w:val="0"/>
      <w:marTop w:val="0"/>
      <w:marBottom w:val="0"/>
      <w:divBdr>
        <w:top w:val="none" w:sz="0" w:space="0" w:color="auto"/>
        <w:left w:val="none" w:sz="0" w:space="0" w:color="auto"/>
        <w:bottom w:val="none" w:sz="0" w:space="0" w:color="auto"/>
        <w:right w:val="none" w:sz="0" w:space="0" w:color="auto"/>
      </w:divBdr>
    </w:div>
    <w:div w:id="1610383300">
      <w:bodyDiv w:val="1"/>
      <w:marLeft w:val="0"/>
      <w:marRight w:val="0"/>
      <w:marTop w:val="0"/>
      <w:marBottom w:val="0"/>
      <w:divBdr>
        <w:top w:val="none" w:sz="0" w:space="0" w:color="auto"/>
        <w:left w:val="none" w:sz="0" w:space="0" w:color="auto"/>
        <w:bottom w:val="none" w:sz="0" w:space="0" w:color="auto"/>
        <w:right w:val="none" w:sz="0" w:space="0" w:color="auto"/>
      </w:divBdr>
    </w:div>
    <w:div w:id="1610967829">
      <w:bodyDiv w:val="1"/>
      <w:marLeft w:val="0"/>
      <w:marRight w:val="0"/>
      <w:marTop w:val="0"/>
      <w:marBottom w:val="0"/>
      <w:divBdr>
        <w:top w:val="none" w:sz="0" w:space="0" w:color="auto"/>
        <w:left w:val="none" w:sz="0" w:space="0" w:color="auto"/>
        <w:bottom w:val="none" w:sz="0" w:space="0" w:color="auto"/>
        <w:right w:val="none" w:sz="0" w:space="0" w:color="auto"/>
      </w:divBdr>
    </w:div>
    <w:div w:id="1611277270">
      <w:bodyDiv w:val="1"/>
      <w:marLeft w:val="0"/>
      <w:marRight w:val="0"/>
      <w:marTop w:val="0"/>
      <w:marBottom w:val="0"/>
      <w:divBdr>
        <w:top w:val="none" w:sz="0" w:space="0" w:color="auto"/>
        <w:left w:val="none" w:sz="0" w:space="0" w:color="auto"/>
        <w:bottom w:val="none" w:sz="0" w:space="0" w:color="auto"/>
        <w:right w:val="none" w:sz="0" w:space="0" w:color="auto"/>
      </w:divBdr>
    </w:div>
    <w:div w:id="1612010248">
      <w:bodyDiv w:val="1"/>
      <w:marLeft w:val="0"/>
      <w:marRight w:val="0"/>
      <w:marTop w:val="0"/>
      <w:marBottom w:val="0"/>
      <w:divBdr>
        <w:top w:val="none" w:sz="0" w:space="0" w:color="auto"/>
        <w:left w:val="none" w:sz="0" w:space="0" w:color="auto"/>
        <w:bottom w:val="none" w:sz="0" w:space="0" w:color="auto"/>
        <w:right w:val="none" w:sz="0" w:space="0" w:color="auto"/>
      </w:divBdr>
    </w:div>
    <w:div w:id="1614169539">
      <w:bodyDiv w:val="1"/>
      <w:marLeft w:val="0"/>
      <w:marRight w:val="0"/>
      <w:marTop w:val="0"/>
      <w:marBottom w:val="0"/>
      <w:divBdr>
        <w:top w:val="none" w:sz="0" w:space="0" w:color="auto"/>
        <w:left w:val="none" w:sz="0" w:space="0" w:color="auto"/>
        <w:bottom w:val="none" w:sz="0" w:space="0" w:color="auto"/>
        <w:right w:val="none" w:sz="0" w:space="0" w:color="auto"/>
      </w:divBdr>
    </w:div>
    <w:div w:id="1614510541">
      <w:bodyDiv w:val="1"/>
      <w:marLeft w:val="0"/>
      <w:marRight w:val="0"/>
      <w:marTop w:val="0"/>
      <w:marBottom w:val="0"/>
      <w:divBdr>
        <w:top w:val="none" w:sz="0" w:space="0" w:color="auto"/>
        <w:left w:val="none" w:sz="0" w:space="0" w:color="auto"/>
        <w:bottom w:val="none" w:sz="0" w:space="0" w:color="auto"/>
        <w:right w:val="none" w:sz="0" w:space="0" w:color="auto"/>
      </w:divBdr>
    </w:div>
    <w:div w:id="1614553346">
      <w:bodyDiv w:val="1"/>
      <w:marLeft w:val="0"/>
      <w:marRight w:val="0"/>
      <w:marTop w:val="0"/>
      <w:marBottom w:val="0"/>
      <w:divBdr>
        <w:top w:val="none" w:sz="0" w:space="0" w:color="auto"/>
        <w:left w:val="none" w:sz="0" w:space="0" w:color="auto"/>
        <w:bottom w:val="none" w:sz="0" w:space="0" w:color="auto"/>
        <w:right w:val="none" w:sz="0" w:space="0" w:color="auto"/>
      </w:divBdr>
    </w:div>
    <w:div w:id="1615595223">
      <w:bodyDiv w:val="1"/>
      <w:marLeft w:val="0"/>
      <w:marRight w:val="0"/>
      <w:marTop w:val="0"/>
      <w:marBottom w:val="0"/>
      <w:divBdr>
        <w:top w:val="none" w:sz="0" w:space="0" w:color="auto"/>
        <w:left w:val="none" w:sz="0" w:space="0" w:color="auto"/>
        <w:bottom w:val="none" w:sz="0" w:space="0" w:color="auto"/>
        <w:right w:val="none" w:sz="0" w:space="0" w:color="auto"/>
      </w:divBdr>
    </w:div>
    <w:div w:id="1615820790">
      <w:bodyDiv w:val="1"/>
      <w:marLeft w:val="0"/>
      <w:marRight w:val="0"/>
      <w:marTop w:val="0"/>
      <w:marBottom w:val="0"/>
      <w:divBdr>
        <w:top w:val="none" w:sz="0" w:space="0" w:color="auto"/>
        <w:left w:val="none" w:sz="0" w:space="0" w:color="auto"/>
        <w:bottom w:val="none" w:sz="0" w:space="0" w:color="auto"/>
        <w:right w:val="none" w:sz="0" w:space="0" w:color="auto"/>
      </w:divBdr>
    </w:div>
    <w:div w:id="1615944067">
      <w:bodyDiv w:val="1"/>
      <w:marLeft w:val="0"/>
      <w:marRight w:val="0"/>
      <w:marTop w:val="0"/>
      <w:marBottom w:val="0"/>
      <w:divBdr>
        <w:top w:val="none" w:sz="0" w:space="0" w:color="auto"/>
        <w:left w:val="none" w:sz="0" w:space="0" w:color="auto"/>
        <w:bottom w:val="none" w:sz="0" w:space="0" w:color="auto"/>
        <w:right w:val="none" w:sz="0" w:space="0" w:color="auto"/>
      </w:divBdr>
    </w:div>
    <w:div w:id="1616446370">
      <w:bodyDiv w:val="1"/>
      <w:marLeft w:val="0"/>
      <w:marRight w:val="0"/>
      <w:marTop w:val="0"/>
      <w:marBottom w:val="0"/>
      <w:divBdr>
        <w:top w:val="none" w:sz="0" w:space="0" w:color="auto"/>
        <w:left w:val="none" w:sz="0" w:space="0" w:color="auto"/>
        <w:bottom w:val="none" w:sz="0" w:space="0" w:color="auto"/>
        <w:right w:val="none" w:sz="0" w:space="0" w:color="auto"/>
      </w:divBdr>
    </w:div>
    <w:div w:id="1616793052">
      <w:bodyDiv w:val="1"/>
      <w:marLeft w:val="0"/>
      <w:marRight w:val="0"/>
      <w:marTop w:val="0"/>
      <w:marBottom w:val="0"/>
      <w:divBdr>
        <w:top w:val="none" w:sz="0" w:space="0" w:color="auto"/>
        <w:left w:val="none" w:sz="0" w:space="0" w:color="auto"/>
        <w:bottom w:val="none" w:sz="0" w:space="0" w:color="auto"/>
        <w:right w:val="none" w:sz="0" w:space="0" w:color="auto"/>
      </w:divBdr>
    </w:div>
    <w:div w:id="1617562763">
      <w:bodyDiv w:val="1"/>
      <w:marLeft w:val="0"/>
      <w:marRight w:val="0"/>
      <w:marTop w:val="0"/>
      <w:marBottom w:val="0"/>
      <w:divBdr>
        <w:top w:val="none" w:sz="0" w:space="0" w:color="auto"/>
        <w:left w:val="none" w:sz="0" w:space="0" w:color="auto"/>
        <w:bottom w:val="none" w:sz="0" w:space="0" w:color="auto"/>
        <w:right w:val="none" w:sz="0" w:space="0" w:color="auto"/>
      </w:divBdr>
    </w:div>
    <w:div w:id="1617715138">
      <w:bodyDiv w:val="1"/>
      <w:marLeft w:val="0"/>
      <w:marRight w:val="0"/>
      <w:marTop w:val="0"/>
      <w:marBottom w:val="0"/>
      <w:divBdr>
        <w:top w:val="none" w:sz="0" w:space="0" w:color="auto"/>
        <w:left w:val="none" w:sz="0" w:space="0" w:color="auto"/>
        <w:bottom w:val="none" w:sz="0" w:space="0" w:color="auto"/>
        <w:right w:val="none" w:sz="0" w:space="0" w:color="auto"/>
      </w:divBdr>
    </w:div>
    <w:div w:id="1619947802">
      <w:bodyDiv w:val="1"/>
      <w:marLeft w:val="0"/>
      <w:marRight w:val="0"/>
      <w:marTop w:val="0"/>
      <w:marBottom w:val="0"/>
      <w:divBdr>
        <w:top w:val="none" w:sz="0" w:space="0" w:color="auto"/>
        <w:left w:val="none" w:sz="0" w:space="0" w:color="auto"/>
        <w:bottom w:val="none" w:sz="0" w:space="0" w:color="auto"/>
        <w:right w:val="none" w:sz="0" w:space="0" w:color="auto"/>
      </w:divBdr>
    </w:div>
    <w:div w:id="1620183336">
      <w:bodyDiv w:val="1"/>
      <w:marLeft w:val="0"/>
      <w:marRight w:val="0"/>
      <w:marTop w:val="0"/>
      <w:marBottom w:val="0"/>
      <w:divBdr>
        <w:top w:val="none" w:sz="0" w:space="0" w:color="auto"/>
        <w:left w:val="none" w:sz="0" w:space="0" w:color="auto"/>
        <w:bottom w:val="none" w:sz="0" w:space="0" w:color="auto"/>
        <w:right w:val="none" w:sz="0" w:space="0" w:color="auto"/>
      </w:divBdr>
    </w:div>
    <w:div w:id="1621297655">
      <w:bodyDiv w:val="1"/>
      <w:marLeft w:val="0"/>
      <w:marRight w:val="0"/>
      <w:marTop w:val="0"/>
      <w:marBottom w:val="0"/>
      <w:divBdr>
        <w:top w:val="none" w:sz="0" w:space="0" w:color="auto"/>
        <w:left w:val="none" w:sz="0" w:space="0" w:color="auto"/>
        <w:bottom w:val="none" w:sz="0" w:space="0" w:color="auto"/>
        <w:right w:val="none" w:sz="0" w:space="0" w:color="auto"/>
      </w:divBdr>
    </w:div>
    <w:div w:id="1621690369">
      <w:bodyDiv w:val="1"/>
      <w:marLeft w:val="0"/>
      <w:marRight w:val="0"/>
      <w:marTop w:val="0"/>
      <w:marBottom w:val="0"/>
      <w:divBdr>
        <w:top w:val="none" w:sz="0" w:space="0" w:color="auto"/>
        <w:left w:val="none" w:sz="0" w:space="0" w:color="auto"/>
        <w:bottom w:val="none" w:sz="0" w:space="0" w:color="auto"/>
        <w:right w:val="none" w:sz="0" w:space="0" w:color="auto"/>
      </w:divBdr>
    </w:div>
    <w:div w:id="1622758114">
      <w:bodyDiv w:val="1"/>
      <w:marLeft w:val="0"/>
      <w:marRight w:val="0"/>
      <w:marTop w:val="0"/>
      <w:marBottom w:val="0"/>
      <w:divBdr>
        <w:top w:val="none" w:sz="0" w:space="0" w:color="auto"/>
        <w:left w:val="none" w:sz="0" w:space="0" w:color="auto"/>
        <w:bottom w:val="none" w:sz="0" w:space="0" w:color="auto"/>
        <w:right w:val="none" w:sz="0" w:space="0" w:color="auto"/>
      </w:divBdr>
    </w:div>
    <w:div w:id="1622763960">
      <w:bodyDiv w:val="1"/>
      <w:marLeft w:val="0"/>
      <w:marRight w:val="0"/>
      <w:marTop w:val="0"/>
      <w:marBottom w:val="0"/>
      <w:divBdr>
        <w:top w:val="none" w:sz="0" w:space="0" w:color="auto"/>
        <w:left w:val="none" w:sz="0" w:space="0" w:color="auto"/>
        <w:bottom w:val="none" w:sz="0" w:space="0" w:color="auto"/>
        <w:right w:val="none" w:sz="0" w:space="0" w:color="auto"/>
      </w:divBdr>
    </w:div>
    <w:div w:id="1623338833">
      <w:bodyDiv w:val="1"/>
      <w:marLeft w:val="0"/>
      <w:marRight w:val="0"/>
      <w:marTop w:val="0"/>
      <w:marBottom w:val="0"/>
      <w:divBdr>
        <w:top w:val="none" w:sz="0" w:space="0" w:color="auto"/>
        <w:left w:val="none" w:sz="0" w:space="0" w:color="auto"/>
        <w:bottom w:val="none" w:sz="0" w:space="0" w:color="auto"/>
        <w:right w:val="none" w:sz="0" w:space="0" w:color="auto"/>
      </w:divBdr>
    </w:div>
    <w:div w:id="1623345814">
      <w:bodyDiv w:val="1"/>
      <w:marLeft w:val="0"/>
      <w:marRight w:val="0"/>
      <w:marTop w:val="0"/>
      <w:marBottom w:val="0"/>
      <w:divBdr>
        <w:top w:val="none" w:sz="0" w:space="0" w:color="auto"/>
        <w:left w:val="none" w:sz="0" w:space="0" w:color="auto"/>
        <w:bottom w:val="none" w:sz="0" w:space="0" w:color="auto"/>
        <w:right w:val="none" w:sz="0" w:space="0" w:color="auto"/>
      </w:divBdr>
    </w:div>
    <w:div w:id="1623611559">
      <w:bodyDiv w:val="1"/>
      <w:marLeft w:val="0"/>
      <w:marRight w:val="0"/>
      <w:marTop w:val="0"/>
      <w:marBottom w:val="0"/>
      <w:divBdr>
        <w:top w:val="none" w:sz="0" w:space="0" w:color="auto"/>
        <w:left w:val="none" w:sz="0" w:space="0" w:color="auto"/>
        <w:bottom w:val="none" w:sz="0" w:space="0" w:color="auto"/>
        <w:right w:val="none" w:sz="0" w:space="0" w:color="auto"/>
      </w:divBdr>
    </w:div>
    <w:div w:id="1624116122">
      <w:bodyDiv w:val="1"/>
      <w:marLeft w:val="0"/>
      <w:marRight w:val="0"/>
      <w:marTop w:val="0"/>
      <w:marBottom w:val="0"/>
      <w:divBdr>
        <w:top w:val="none" w:sz="0" w:space="0" w:color="auto"/>
        <w:left w:val="none" w:sz="0" w:space="0" w:color="auto"/>
        <w:bottom w:val="none" w:sz="0" w:space="0" w:color="auto"/>
        <w:right w:val="none" w:sz="0" w:space="0" w:color="auto"/>
      </w:divBdr>
    </w:div>
    <w:div w:id="1624730862">
      <w:bodyDiv w:val="1"/>
      <w:marLeft w:val="0"/>
      <w:marRight w:val="0"/>
      <w:marTop w:val="0"/>
      <w:marBottom w:val="0"/>
      <w:divBdr>
        <w:top w:val="none" w:sz="0" w:space="0" w:color="auto"/>
        <w:left w:val="none" w:sz="0" w:space="0" w:color="auto"/>
        <w:bottom w:val="none" w:sz="0" w:space="0" w:color="auto"/>
        <w:right w:val="none" w:sz="0" w:space="0" w:color="auto"/>
      </w:divBdr>
    </w:div>
    <w:div w:id="1625117962">
      <w:bodyDiv w:val="1"/>
      <w:marLeft w:val="0"/>
      <w:marRight w:val="0"/>
      <w:marTop w:val="0"/>
      <w:marBottom w:val="0"/>
      <w:divBdr>
        <w:top w:val="none" w:sz="0" w:space="0" w:color="auto"/>
        <w:left w:val="none" w:sz="0" w:space="0" w:color="auto"/>
        <w:bottom w:val="none" w:sz="0" w:space="0" w:color="auto"/>
        <w:right w:val="none" w:sz="0" w:space="0" w:color="auto"/>
      </w:divBdr>
    </w:div>
    <w:div w:id="1625696823">
      <w:bodyDiv w:val="1"/>
      <w:marLeft w:val="0"/>
      <w:marRight w:val="0"/>
      <w:marTop w:val="0"/>
      <w:marBottom w:val="0"/>
      <w:divBdr>
        <w:top w:val="none" w:sz="0" w:space="0" w:color="auto"/>
        <w:left w:val="none" w:sz="0" w:space="0" w:color="auto"/>
        <w:bottom w:val="none" w:sz="0" w:space="0" w:color="auto"/>
        <w:right w:val="none" w:sz="0" w:space="0" w:color="auto"/>
      </w:divBdr>
    </w:div>
    <w:div w:id="1626080240">
      <w:bodyDiv w:val="1"/>
      <w:marLeft w:val="0"/>
      <w:marRight w:val="0"/>
      <w:marTop w:val="0"/>
      <w:marBottom w:val="0"/>
      <w:divBdr>
        <w:top w:val="none" w:sz="0" w:space="0" w:color="auto"/>
        <w:left w:val="none" w:sz="0" w:space="0" w:color="auto"/>
        <w:bottom w:val="none" w:sz="0" w:space="0" w:color="auto"/>
        <w:right w:val="none" w:sz="0" w:space="0" w:color="auto"/>
      </w:divBdr>
    </w:div>
    <w:div w:id="1627927406">
      <w:bodyDiv w:val="1"/>
      <w:marLeft w:val="0"/>
      <w:marRight w:val="0"/>
      <w:marTop w:val="0"/>
      <w:marBottom w:val="0"/>
      <w:divBdr>
        <w:top w:val="none" w:sz="0" w:space="0" w:color="auto"/>
        <w:left w:val="none" w:sz="0" w:space="0" w:color="auto"/>
        <w:bottom w:val="none" w:sz="0" w:space="0" w:color="auto"/>
        <w:right w:val="none" w:sz="0" w:space="0" w:color="auto"/>
      </w:divBdr>
    </w:div>
    <w:div w:id="1628929718">
      <w:bodyDiv w:val="1"/>
      <w:marLeft w:val="0"/>
      <w:marRight w:val="0"/>
      <w:marTop w:val="0"/>
      <w:marBottom w:val="0"/>
      <w:divBdr>
        <w:top w:val="none" w:sz="0" w:space="0" w:color="auto"/>
        <w:left w:val="none" w:sz="0" w:space="0" w:color="auto"/>
        <w:bottom w:val="none" w:sz="0" w:space="0" w:color="auto"/>
        <w:right w:val="none" w:sz="0" w:space="0" w:color="auto"/>
      </w:divBdr>
    </w:div>
    <w:div w:id="1629510205">
      <w:bodyDiv w:val="1"/>
      <w:marLeft w:val="0"/>
      <w:marRight w:val="0"/>
      <w:marTop w:val="0"/>
      <w:marBottom w:val="0"/>
      <w:divBdr>
        <w:top w:val="none" w:sz="0" w:space="0" w:color="auto"/>
        <w:left w:val="none" w:sz="0" w:space="0" w:color="auto"/>
        <w:bottom w:val="none" w:sz="0" w:space="0" w:color="auto"/>
        <w:right w:val="none" w:sz="0" w:space="0" w:color="auto"/>
      </w:divBdr>
    </w:div>
    <w:div w:id="1630435583">
      <w:bodyDiv w:val="1"/>
      <w:marLeft w:val="0"/>
      <w:marRight w:val="0"/>
      <w:marTop w:val="0"/>
      <w:marBottom w:val="0"/>
      <w:divBdr>
        <w:top w:val="none" w:sz="0" w:space="0" w:color="auto"/>
        <w:left w:val="none" w:sz="0" w:space="0" w:color="auto"/>
        <w:bottom w:val="none" w:sz="0" w:space="0" w:color="auto"/>
        <w:right w:val="none" w:sz="0" w:space="0" w:color="auto"/>
      </w:divBdr>
    </w:div>
    <w:div w:id="1630742651">
      <w:bodyDiv w:val="1"/>
      <w:marLeft w:val="0"/>
      <w:marRight w:val="0"/>
      <w:marTop w:val="0"/>
      <w:marBottom w:val="0"/>
      <w:divBdr>
        <w:top w:val="none" w:sz="0" w:space="0" w:color="auto"/>
        <w:left w:val="none" w:sz="0" w:space="0" w:color="auto"/>
        <w:bottom w:val="none" w:sz="0" w:space="0" w:color="auto"/>
        <w:right w:val="none" w:sz="0" w:space="0" w:color="auto"/>
      </w:divBdr>
    </w:div>
    <w:div w:id="1631403365">
      <w:bodyDiv w:val="1"/>
      <w:marLeft w:val="0"/>
      <w:marRight w:val="0"/>
      <w:marTop w:val="0"/>
      <w:marBottom w:val="0"/>
      <w:divBdr>
        <w:top w:val="none" w:sz="0" w:space="0" w:color="auto"/>
        <w:left w:val="none" w:sz="0" w:space="0" w:color="auto"/>
        <w:bottom w:val="none" w:sz="0" w:space="0" w:color="auto"/>
        <w:right w:val="none" w:sz="0" w:space="0" w:color="auto"/>
      </w:divBdr>
    </w:div>
    <w:div w:id="1631590173">
      <w:bodyDiv w:val="1"/>
      <w:marLeft w:val="0"/>
      <w:marRight w:val="0"/>
      <w:marTop w:val="0"/>
      <w:marBottom w:val="0"/>
      <w:divBdr>
        <w:top w:val="none" w:sz="0" w:space="0" w:color="auto"/>
        <w:left w:val="none" w:sz="0" w:space="0" w:color="auto"/>
        <w:bottom w:val="none" w:sz="0" w:space="0" w:color="auto"/>
        <w:right w:val="none" w:sz="0" w:space="0" w:color="auto"/>
      </w:divBdr>
    </w:div>
    <w:div w:id="1632590288">
      <w:bodyDiv w:val="1"/>
      <w:marLeft w:val="0"/>
      <w:marRight w:val="0"/>
      <w:marTop w:val="0"/>
      <w:marBottom w:val="0"/>
      <w:divBdr>
        <w:top w:val="none" w:sz="0" w:space="0" w:color="auto"/>
        <w:left w:val="none" w:sz="0" w:space="0" w:color="auto"/>
        <w:bottom w:val="none" w:sz="0" w:space="0" w:color="auto"/>
        <w:right w:val="none" w:sz="0" w:space="0" w:color="auto"/>
      </w:divBdr>
    </w:div>
    <w:div w:id="1632637970">
      <w:bodyDiv w:val="1"/>
      <w:marLeft w:val="0"/>
      <w:marRight w:val="0"/>
      <w:marTop w:val="0"/>
      <w:marBottom w:val="0"/>
      <w:divBdr>
        <w:top w:val="none" w:sz="0" w:space="0" w:color="auto"/>
        <w:left w:val="none" w:sz="0" w:space="0" w:color="auto"/>
        <w:bottom w:val="none" w:sz="0" w:space="0" w:color="auto"/>
        <w:right w:val="none" w:sz="0" w:space="0" w:color="auto"/>
      </w:divBdr>
    </w:div>
    <w:div w:id="1632903297">
      <w:bodyDiv w:val="1"/>
      <w:marLeft w:val="0"/>
      <w:marRight w:val="0"/>
      <w:marTop w:val="0"/>
      <w:marBottom w:val="0"/>
      <w:divBdr>
        <w:top w:val="none" w:sz="0" w:space="0" w:color="auto"/>
        <w:left w:val="none" w:sz="0" w:space="0" w:color="auto"/>
        <w:bottom w:val="none" w:sz="0" w:space="0" w:color="auto"/>
        <w:right w:val="none" w:sz="0" w:space="0" w:color="auto"/>
      </w:divBdr>
    </w:div>
    <w:div w:id="1635989475">
      <w:bodyDiv w:val="1"/>
      <w:marLeft w:val="0"/>
      <w:marRight w:val="0"/>
      <w:marTop w:val="0"/>
      <w:marBottom w:val="0"/>
      <w:divBdr>
        <w:top w:val="none" w:sz="0" w:space="0" w:color="auto"/>
        <w:left w:val="none" w:sz="0" w:space="0" w:color="auto"/>
        <w:bottom w:val="none" w:sz="0" w:space="0" w:color="auto"/>
        <w:right w:val="none" w:sz="0" w:space="0" w:color="auto"/>
      </w:divBdr>
    </w:div>
    <w:div w:id="1636980622">
      <w:bodyDiv w:val="1"/>
      <w:marLeft w:val="0"/>
      <w:marRight w:val="0"/>
      <w:marTop w:val="0"/>
      <w:marBottom w:val="0"/>
      <w:divBdr>
        <w:top w:val="none" w:sz="0" w:space="0" w:color="auto"/>
        <w:left w:val="none" w:sz="0" w:space="0" w:color="auto"/>
        <w:bottom w:val="none" w:sz="0" w:space="0" w:color="auto"/>
        <w:right w:val="none" w:sz="0" w:space="0" w:color="auto"/>
      </w:divBdr>
    </w:div>
    <w:div w:id="1637372936">
      <w:bodyDiv w:val="1"/>
      <w:marLeft w:val="0"/>
      <w:marRight w:val="0"/>
      <w:marTop w:val="0"/>
      <w:marBottom w:val="0"/>
      <w:divBdr>
        <w:top w:val="none" w:sz="0" w:space="0" w:color="auto"/>
        <w:left w:val="none" w:sz="0" w:space="0" w:color="auto"/>
        <w:bottom w:val="none" w:sz="0" w:space="0" w:color="auto"/>
        <w:right w:val="none" w:sz="0" w:space="0" w:color="auto"/>
      </w:divBdr>
    </w:div>
    <w:div w:id="1638145776">
      <w:bodyDiv w:val="1"/>
      <w:marLeft w:val="0"/>
      <w:marRight w:val="0"/>
      <w:marTop w:val="0"/>
      <w:marBottom w:val="0"/>
      <w:divBdr>
        <w:top w:val="none" w:sz="0" w:space="0" w:color="auto"/>
        <w:left w:val="none" w:sz="0" w:space="0" w:color="auto"/>
        <w:bottom w:val="none" w:sz="0" w:space="0" w:color="auto"/>
        <w:right w:val="none" w:sz="0" w:space="0" w:color="auto"/>
      </w:divBdr>
    </w:div>
    <w:div w:id="1638797359">
      <w:bodyDiv w:val="1"/>
      <w:marLeft w:val="0"/>
      <w:marRight w:val="0"/>
      <w:marTop w:val="0"/>
      <w:marBottom w:val="0"/>
      <w:divBdr>
        <w:top w:val="none" w:sz="0" w:space="0" w:color="auto"/>
        <w:left w:val="none" w:sz="0" w:space="0" w:color="auto"/>
        <w:bottom w:val="none" w:sz="0" w:space="0" w:color="auto"/>
        <w:right w:val="none" w:sz="0" w:space="0" w:color="auto"/>
      </w:divBdr>
    </w:div>
    <w:div w:id="1639067653">
      <w:bodyDiv w:val="1"/>
      <w:marLeft w:val="0"/>
      <w:marRight w:val="0"/>
      <w:marTop w:val="0"/>
      <w:marBottom w:val="0"/>
      <w:divBdr>
        <w:top w:val="none" w:sz="0" w:space="0" w:color="auto"/>
        <w:left w:val="none" w:sz="0" w:space="0" w:color="auto"/>
        <w:bottom w:val="none" w:sz="0" w:space="0" w:color="auto"/>
        <w:right w:val="none" w:sz="0" w:space="0" w:color="auto"/>
      </w:divBdr>
    </w:div>
    <w:div w:id="1639535195">
      <w:bodyDiv w:val="1"/>
      <w:marLeft w:val="0"/>
      <w:marRight w:val="0"/>
      <w:marTop w:val="0"/>
      <w:marBottom w:val="0"/>
      <w:divBdr>
        <w:top w:val="none" w:sz="0" w:space="0" w:color="auto"/>
        <w:left w:val="none" w:sz="0" w:space="0" w:color="auto"/>
        <w:bottom w:val="none" w:sz="0" w:space="0" w:color="auto"/>
        <w:right w:val="none" w:sz="0" w:space="0" w:color="auto"/>
      </w:divBdr>
    </w:div>
    <w:div w:id="1639652928">
      <w:bodyDiv w:val="1"/>
      <w:marLeft w:val="0"/>
      <w:marRight w:val="0"/>
      <w:marTop w:val="0"/>
      <w:marBottom w:val="0"/>
      <w:divBdr>
        <w:top w:val="none" w:sz="0" w:space="0" w:color="auto"/>
        <w:left w:val="none" w:sz="0" w:space="0" w:color="auto"/>
        <w:bottom w:val="none" w:sz="0" w:space="0" w:color="auto"/>
        <w:right w:val="none" w:sz="0" w:space="0" w:color="auto"/>
      </w:divBdr>
    </w:div>
    <w:div w:id="1640265331">
      <w:bodyDiv w:val="1"/>
      <w:marLeft w:val="0"/>
      <w:marRight w:val="0"/>
      <w:marTop w:val="0"/>
      <w:marBottom w:val="0"/>
      <w:divBdr>
        <w:top w:val="none" w:sz="0" w:space="0" w:color="auto"/>
        <w:left w:val="none" w:sz="0" w:space="0" w:color="auto"/>
        <w:bottom w:val="none" w:sz="0" w:space="0" w:color="auto"/>
        <w:right w:val="none" w:sz="0" w:space="0" w:color="auto"/>
      </w:divBdr>
    </w:div>
    <w:div w:id="1641181618">
      <w:bodyDiv w:val="1"/>
      <w:marLeft w:val="0"/>
      <w:marRight w:val="0"/>
      <w:marTop w:val="0"/>
      <w:marBottom w:val="0"/>
      <w:divBdr>
        <w:top w:val="none" w:sz="0" w:space="0" w:color="auto"/>
        <w:left w:val="none" w:sz="0" w:space="0" w:color="auto"/>
        <w:bottom w:val="none" w:sz="0" w:space="0" w:color="auto"/>
        <w:right w:val="none" w:sz="0" w:space="0" w:color="auto"/>
      </w:divBdr>
    </w:div>
    <w:div w:id="1641299842">
      <w:bodyDiv w:val="1"/>
      <w:marLeft w:val="0"/>
      <w:marRight w:val="0"/>
      <w:marTop w:val="0"/>
      <w:marBottom w:val="0"/>
      <w:divBdr>
        <w:top w:val="none" w:sz="0" w:space="0" w:color="auto"/>
        <w:left w:val="none" w:sz="0" w:space="0" w:color="auto"/>
        <w:bottom w:val="none" w:sz="0" w:space="0" w:color="auto"/>
        <w:right w:val="none" w:sz="0" w:space="0" w:color="auto"/>
      </w:divBdr>
    </w:div>
    <w:div w:id="1641375947">
      <w:bodyDiv w:val="1"/>
      <w:marLeft w:val="0"/>
      <w:marRight w:val="0"/>
      <w:marTop w:val="0"/>
      <w:marBottom w:val="0"/>
      <w:divBdr>
        <w:top w:val="none" w:sz="0" w:space="0" w:color="auto"/>
        <w:left w:val="none" w:sz="0" w:space="0" w:color="auto"/>
        <w:bottom w:val="none" w:sz="0" w:space="0" w:color="auto"/>
        <w:right w:val="none" w:sz="0" w:space="0" w:color="auto"/>
      </w:divBdr>
    </w:div>
    <w:div w:id="1641685525">
      <w:bodyDiv w:val="1"/>
      <w:marLeft w:val="0"/>
      <w:marRight w:val="0"/>
      <w:marTop w:val="0"/>
      <w:marBottom w:val="0"/>
      <w:divBdr>
        <w:top w:val="none" w:sz="0" w:space="0" w:color="auto"/>
        <w:left w:val="none" w:sz="0" w:space="0" w:color="auto"/>
        <w:bottom w:val="none" w:sz="0" w:space="0" w:color="auto"/>
        <w:right w:val="none" w:sz="0" w:space="0" w:color="auto"/>
      </w:divBdr>
    </w:div>
    <w:div w:id="1641686411">
      <w:bodyDiv w:val="1"/>
      <w:marLeft w:val="0"/>
      <w:marRight w:val="0"/>
      <w:marTop w:val="0"/>
      <w:marBottom w:val="0"/>
      <w:divBdr>
        <w:top w:val="none" w:sz="0" w:space="0" w:color="auto"/>
        <w:left w:val="none" w:sz="0" w:space="0" w:color="auto"/>
        <w:bottom w:val="none" w:sz="0" w:space="0" w:color="auto"/>
        <w:right w:val="none" w:sz="0" w:space="0" w:color="auto"/>
      </w:divBdr>
    </w:div>
    <w:div w:id="1643077981">
      <w:bodyDiv w:val="1"/>
      <w:marLeft w:val="0"/>
      <w:marRight w:val="0"/>
      <w:marTop w:val="0"/>
      <w:marBottom w:val="0"/>
      <w:divBdr>
        <w:top w:val="none" w:sz="0" w:space="0" w:color="auto"/>
        <w:left w:val="none" w:sz="0" w:space="0" w:color="auto"/>
        <w:bottom w:val="none" w:sz="0" w:space="0" w:color="auto"/>
        <w:right w:val="none" w:sz="0" w:space="0" w:color="auto"/>
      </w:divBdr>
    </w:div>
    <w:div w:id="1643463411">
      <w:bodyDiv w:val="1"/>
      <w:marLeft w:val="0"/>
      <w:marRight w:val="0"/>
      <w:marTop w:val="0"/>
      <w:marBottom w:val="0"/>
      <w:divBdr>
        <w:top w:val="none" w:sz="0" w:space="0" w:color="auto"/>
        <w:left w:val="none" w:sz="0" w:space="0" w:color="auto"/>
        <w:bottom w:val="none" w:sz="0" w:space="0" w:color="auto"/>
        <w:right w:val="none" w:sz="0" w:space="0" w:color="auto"/>
      </w:divBdr>
    </w:div>
    <w:div w:id="1644895493">
      <w:bodyDiv w:val="1"/>
      <w:marLeft w:val="0"/>
      <w:marRight w:val="0"/>
      <w:marTop w:val="0"/>
      <w:marBottom w:val="0"/>
      <w:divBdr>
        <w:top w:val="none" w:sz="0" w:space="0" w:color="auto"/>
        <w:left w:val="none" w:sz="0" w:space="0" w:color="auto"/>
        <w:bottom w:val="none" w:sz="0" w:space="0" w:color="auto"/>
        <w:right w:val="none" w:sz="0" w:space="0" w:color="auto"/>
      </w:divBdr>
    </w:div>
    <w:div w:id="1646667739">
      <w:bodyDiv w:val="1"/>
      <w:marLeft w:val="0"/>
      <w:marRight w:val="0"/>
      <w:marTop w:val="0"/>
      <w:marBottom w:val="0"/>
      <w:divBdr>
        <w:top w:val="none" w:sz="0" w:space="0" w:color="auto"/>
        <w:left w:val="none" w:sz="0" w:space="0" w:color="auto"/>
        <w:bottom w:val="none" w:sz="0" w:space="0" w:color="auto"/>
        <w:right w:val="none" w:sz="0" w:space="0" w:color="auto"/>
      </w:divBdr>
    </w:div>
    <w:div w:id="1646811645">
      <w:bodyDiv w:val="1"/>
      <w:marLeft w:val="0"/>
      <w:marRight w:val="0"/>
      <w:marTop w:val="0"/>
      <w:marBottom w:val="0"/>
      <w:divBdr>
        <w:top w:val="none" w:sz="0" w:space="0" w:color="auto"/>
        <w:left w:val="none" w:sz="0" w:space="0" w:color="auto"/>
        <w:bottom w:val="none" w:sz="0" w:space="0" w:color="auto"/>
        <w:right w:val="none" w:sz="0" w:space="0" w:color="auto"/>
      </w:divBdr>
    </w:div>
    <w:div w:id="1648974799">
      <w:bodyDiv w:val="1"/>
      <w:marLeft w:val="0"/>
      <w:marRight w:val="0"/>
      <w:marTop w:val="0"/>
      <w:marBottom w:val="0"/>
      <w:divBdr>
        <w:top w:val="none" w:sz="0" w:space="0" w:color="auto"/>
        <w:left w:val="none" w:sz="0" w:space="0" w:color="auto"/>
        <w:bottom w:val="none" w:sz="0" w:space="0" w:color="auto"/>
        <w:right w:val="none" w:sz="0" w:space="0" w:color="auto"/>
      </w:divBdr>
    </w:div>
    <w:div w:id="1649478980">
      <w:bodyDiv w:val="1"/>
      <w:marLeft w:val="0"/>
      <w:marRight w:val="0"/>
      <w:marTop w:val="0"/>
      <w:marBottom w:val="0"/>
      <w:divBdr>
        <w:top w:val="none" w:sz="0" w:space="0" w:color="auto"/>
        <w:left w:val="none" w:sz="0" w:space="0" w:color="auto"/>
        <w:bottom w:val="none" w:sz="0" w:space="0" w:color="auto"/>
        <w:right w:val="none" w:sz="0" w:space="0" w:color="auto"/>
      </w:divBdr>
    </w:div>
    <w:div w:id="1649935738">
      <w:bodyDiv w:val="1"/>
      <w:marLeft w:val="0"/>
      <w:marRight w:val="0"/>
      <w:marTop w:val="0"/>
      <w:marBottom w:val="0"/>
      <w:divBdr>
        <w:top w:val="none" w:sz="0" w:space="0" w:color="auto"/>
        <w:left w:val="none" w:sz="0" w:space="0" w:color="auto"/>
        <w:bottom w:val="none" w:sz="0" w:space="0" w:color="auto"/>
        <w:right w:val="none" w:sz="0" w:space="0" w:color="auto"/>
      </w:divBdr>
    </w:div>
    <w:div w:id="1650012743">
      <w:bodyDiv w:val="1"/>
      <w:marLeft w:val="0"/>
      <w:marRight w:val="0"/>
      <w:marTop w:val="0"/>
      <w:marBottom w:val="0"/>
      <w:divBdr>
        <w:top w:val="none" w:sz="0" w:space="0" w:color="auto"/>
        <w:left w:val="none" w:sz="0" w:space="0" w:color="auto"/>
        <w:bottom w:val="none" w:sz="0" w:space="0" w:color="auto"/>
        <w:right w:val="none" w:sz="0" w:space="0" w:color="auto"/>
      </w:divBdr>
    </w:div>
    <w:div w:id="1650137980">
      <w:bodyDiv w:val="1"/>
      <w:marLeft w:val="0"/>
      <w:marRight w:val="0"/>
      <w:marTop w:val="0"/>
      <w:marBottom w:val="0"/>
      <w:divBdr>
        <w:top w:val="none" w:sz="0" w:space="0" w:color="auto"/>
        <w:left w:val="none" w:sz="0" w:space="0" w:color="auto"/>
        <w:bottom w:val="none" w:sz="0" w:space="0" w:color="auto"/>
        <w:right w:val="none" w:sz="0" w:space="0" w:color="auto"/>
      </w:divBdr>
    </w:div>
    <w:div w:id="1650597317">
      <w:bodyDiv w:val="1"/>
      <w:marLeft w:val="0"/>
      <w:marRight w:val="0"/>
      <w:marTop w:val="0"/>
      <w:marBottom w:val="0"/>
      <w:divBdr>
        <w:top w:val="none" w:sz="0" w:space="0" w:color="auto"/>
        <w:left w:val="none" w:sz="0" w:space="0" w:color="auto"/>
        <w:bottom w:val="none" w:sz="0" w:space="0" w:color="auto"/>
        <w:right w:val="none" w:sz="0" w:space="0" w:color="auto"/>
      </w:divBdr>
    </w:div>
    <w:div w:id="1651709716">
      <w:bodyDiv w:val="1"/>
      <w:marLeft w:val="0"/>
      <w:marRight w:val="0"/>
      <w:marTop w:val="0"/>
      <w:marBottom w:val="0"/>
      <w:divBdr>
        <w:top w:val="none" w:sz="0" w:space="0" w:color="auto"/>
        <w:left w:val="none" w:sz="0" w:space="0" w:color="auto"/>
        <w:bottom w:val="none" w:sz="0" w:space="0" w:color="auto"/>
        <w:right w:val="none" w:sz="0" w:space="0" w:color="auto"/>
      </w:divBdr>
    </w:div>
    <w:div w:id="1651712565">
      <w:bodyDiv w:val="1"/>
      <w:marLeft w:val="0"/>
      <w:marRight w:val="0"/>
      <w:marTop w:val="0"/>
      <w:marBottom w:val="0"/>
      <w:divBdr>
        <w:top w:val="none" w:sz="0" w:space="0" w:color="auto"/>
        <w:left w:val="none" w:sz="0" w:space="0" w:color="auto"/>
        <w:bottom w:val="none" w:sz="0" w:space="0" w:color="auto"/>
        <w:right w:val="none" w:sz="0" w:space="0" w:color="auto"/>
      </w:divBdr>
    </w:div>
    <w:div w:id="1651788395">
      <w:bodyDiv w:val="1"/>
      <w:marLeft w:val="0"/>
      <w:marRight w:val="0"/>
      <w:marTop w:val="0"/>
      <w:marBottom w:val="0"/>
      <w:divBdr>
        <w:top w:val="none" w:sz="0" w:space="0" w:color="auto"/>
        <w:left w:val="none" w:sz="0" w:space="0" w:color="auto"/>
        <w:bottom w:val="none" w:sz="0" w:space="0" w:color="auto"/>
        <w:right w:val="none" w:sz="0" w:space="0" w:color="auto"/>
      </w:divBdr>
    </w:div>
    <w:div w:id="1652635656">
      <w:bodyDiv w:val="1"/>
      <w:marLeft w:val="0"/>
      <w:marRight w:val="0"/>
      <w:marTop w:val="0"/>
      <w:marBottom w:val="0"/>
      <w:divBdr>
        <w:top w:val="none" w:sz="0" w:space="0" w:color="auto"/>
        <w:left w:val="none" w:sz="0" w:space="0" w:color="auto"/>
        <w:bottom w:val="none" w:sz="0" w:space="0" w:color="auto"/>
        <w:right w:val="none" w:sz="0" w:space="0" w:color="auto"/>
      </w:divBdr>
    </w:div>
    <w:div w:id="1653488654">
      <w:bodyDiv w:val="1"/>
      <w:marLeft w:val="0"/>
      <w:marRight w:val="0"/>
      <w:marTop w:val="0"/>
      <w:marBottom w:val="0"/>
      <w:divBdr>
        <w:top w:val="none" w:sz="0" w:space="0" w:color="auto"/>
        <w:left w:val="none" w:sz="0" w:space="0" w:color="auto"/>
        <w:bottom w:val="none" w:sz="0" w:space="0" w:color="auto"/>
        <w:right w:val="none" w:sz="0" w:space="0" w:color="auto"/>
      </w:divBdr>
    </w:div>
    <w:div w:id="1653563549">
      <w:bodyDiv w:val="1"/>
      <w:marLeft w:val="0"/>
      <w:marRight w:val="0"/>
      <w:marTop w:val="0"/>
      <w:marBottom w:val="0"/>
      <w:divBdr>
        <w:top w:val="none" w:sz="0" w:space="0" w:color="auto"/>
        <w:left w:val="none" w:sz="0" w:space="0" w:color="auto"/>
        <w:bottom w:val="none" w:sz="0" w:space="0" w:color="auto"/>
        <w:right w:val="none" w:sz="0" w:space="0" w:color="auto"/>
      </w:divBdr>
    </w:div>
    <w:div w:id="1653832866">
      <w:bodyDiv w:val="1"/>
      <w:marLeft w:val="0"/>
      <w:marRight w:val="0"/>
      <w:marTop w:val="0"/>
      <w:marBottom w:val="0"/>
      <w:divBdr>
        <w:top w:val="none" w:sz="0" w:space="0" w:color="auto"/>
        <w:left w:val="none" w:sz="0" w:space="0" w:color="auto"/>
        <w:bottom w:val="none" w:sz="0" w:space="0" w:color="auto"/>
        <w:right w:val="none" w:sz="0" w:space="0" w:color="auto"/>
      </w:divBdr>
    </w:div>
    <w:div w:id="1654069605">
      <w:bodyDiv w:val="1"/>
      <w:marLeft w:val="0"/>
      <w:marRight w:val="0"/>
      <w:marTop w:val="0"/>
      <w:marBottom w:val="0"/>
      <w:divBdr>
        <w:top w:val="none" w:sz="0" w:space="0" w:color="auto"/>
        <w:left w:val="none" w:sz="0" w:space="0" w:color="auto"/>
        <w:bottom w:val="none" w:sz="0" w:space="0" w:color="auto"/>
        <w:right w:val="none" w:sz="0" w:space="0" w:color="auto"/>
      </w:divBdr>
    </w:div>
    <w:div w:id="1654875085">
      <w:bodyDiv w:val="1"/>
      <w:marLeft w:val="0"/>
      <w:marRight w:val="0"/>
      <w:marTop w:val="0"/>
      <w:marBottom w:val="0"/>
      <w:divBdr>
        <w:top w:val="none" w:sz="0" w:space="0" w:color="auto"/>
        <w:left w:val="none" w:sz="0" w:space="0" w:color="auto"/>
        <w:bottom w:val="none" w:sz="0" w:space="0" w:color="auto"/>
        <w:right w:val="none" w:sz="0" w:space="0" w:color="auto"/>
      </w:divBdr>
    </w:div>
    <w:div w:id="1655183830">
      <w:bodyDiv w:val="1"/>
      <w:marLeft w:val="0"/>
      <w:marRight w:val="0"/>
      <w:marTop w:val="0"/>
      <w:marBottom w:val="0"/>
      <w:divBdr>
        <w:top w:val="none" w:sz="0" w:space="0" w:color="auto"/>
        <w:left w:val="none" w:sz="0" w:space="0" w:color="auto"/>
        <w:bottom w:val="none" w:sz="0" w:space="0" w:color="auto"/>
        <w:right w:val="none" w:sz="0" w:space="0" w:color="auto"/>
      </w:divBdr>
    </w:div>
    <w:div w:id="1655841862">
      <w:bodyDiv w:val="1"/>
      <w:marLeft w:val="0"/>
      <w:marRight w:val="0"/>
      <w:marTop w:val="0"/>
      <w:marBottom w:val="0"/>
      <w:divBdr>
        <w:top w:val="none" w:sz="0" w:space="0" w:color="auto"/>
        <w:left w:val="none" w:sz="0" w:space="0" w:color="auto"/>
        <w:bottom w:val="none" w:sz="0" w:space="0" w:color="auto"/>
        <w:right w:val="none" w:sz="0" w:space="0" w:color="auto"/>
      </w:divBdr>
    </w:div>
    <w:div w:id="1655865216">
      <w:bodyDiv w:val="1"/>
      <w:marLeft w:val="0"/>
      <w:marRight w:val="0"/>
      <w:marTop w:val="0"/>
      <w:marBottom w:val="0"/>
      <w:divBdr>
        <w:top w:val="none" w:sz="0" w:space="0" w:color="auto"/>
        <w:left w:val="none" w:sz="0" w:space="0" w:color="auto"/>
        <w:bottom w:val="none" w:sz="0" w:space="0" w:color="auto"/>
        <w:right w:val="none" w:sz="0" w:space="0" w:color="auto"/>
      </w:divBdr>
    </w:div>
    <w:div w:id="1659307713">
      <w:bodyDiv w:val="1"/>
      <w:marLeft w:val="0"/>
      <w:marRight w:val="0"/>
      <w:marTop w:val="0"/>
      <w:marBottom w:val="0"/>
      <w:divBdr>
        <w:top w:val="none" w:sz="0" w:space="0" w:color="auto"/>
        <w:left w:val="none" w:sz="0" w:space="0" w:color="auto"/>
        <w:bottom w:val="none" w:sz="0" w:space="0" w:color="auto"/>
        <w:right w:val="none" w:sz="0" w:space="0" w:color="auto"/>
      </w:divBdr>
    </w:div>
    <w:div w:id="1659726363">
      <w:bodyDiv w:val="1"/>
      <w:marLeft w:val="0"/>
      <w:marRight w:val="0"/>
      <w:marTop w:val="0"/>
      <w:marBottom w:val="0"/>
      <w:divBdr>
        <w:top w:val="none" w:sz="0" w:space="0" w:color="auto"/>
        <w:left w:val="none" w:sz="0" w:space="0" w:color="auto"/>
        <w:bottom w:val="none" w:sz="0" w:space="0" w:color="auto"/>
        <w:right w:val="none" w:sz="0" w:space="0" w:color="auto"/>
      </w:divBdr>
    </w:div>
    <w:div w:id="1659923780">
      <w:bodyDiv w:val="1"/>
      <w:marLeft w:val="0"/>
      <w:marRight w:val="0"/>
      <w:marTop w:val="0"/>
      <w:marBottom w:val="0"/>
      <w:divBdr>
        <w:top w:val="none" w:sz="0" w:space="0" w:color="auto"/>
        <w:left w:val="none" w:sz="0" w:space="0" w:color="auto"/>
        <w:bottom w:val="none" w:sz="0" w:space="0" w:color="auto"/>
        <w:right w:val="none" w:sz="0" w:space="0" w:color="auto"/>
      </w:divBdr>
    </w:div>
    <w:div w:id="1660570023">
      <w:bodyDiv w:val="1"/>
      <w:marLeft w:val="0"/>
      <w:marRight w:val="0"/>
      <w:marTop w:val="0"/>
      <w:marBottom w:val="0"/>
      <w:divBdr>
        <w:top w:val="none" w:sz="0" w:space="0" w:color="auto"/>
        <w:left w:val="none" w:sz="0" w:space="0" w:color="auto"/>
        <w:bottom w:val="none" w:sz="0" w:space="0" w:color="auto"/>
        <w:right w:val="none" w:sz="0" w:space="0" w:color="auto"/>
      </w:divBdr>
    </w:div>
    <w:div w:id="1661155918">
      <w:bodyDiv w:val="1"/>
      <w:marLeft w:val="0"/>
      <w:marRight w:val="0"/>
      <w:marTop w:val="0"/>
      <w:marBottom w:val="0"/>
      <w:divBdr>
        <w:top w:val="none" w:sz="0" w:space="0" w:color="auto"/>
        <w:left w:val="none" w:sz="0" w:space="0" w:color="auto"/>
        <w:bottom w:val="none" w:sz="0" w:space="0" w:color="auto"/>
        <w:right w:val="none" w:sz="0" w:space="0" w:color="auto"/>
      </w:divBdr>
    </w:div>
    <w:div w:id="1662193516">
      <w:bodyDiv w:val="1"/>
      <w:marLeft w:val="0"/>
      <w:marRight w:val="0"/>
      <w:marTop w:val="0"/>
      <w:marBottom w:val="0"/>
      <w:divBdr>
        <w:top w:val="none" w:sz="0" w:space="0" w:color="auto"/>
        <w:left w:val="none" w:sz="0" w:space="0" w:color="auto"/>
        <w:bottom w:val="none" w:sz="0" w:space="0" w:color="auto"/>
        <w:right w:val="none" w:sz="0" w:space="0" w:color="auto"/>
      </w:divBdr>
    </w:div>
    <w:div w:id="1662662071">
      <w:bodyDiv w:val="1"/>
      <w:marLeft w:val="0"/>
      <w:marRight w:val="0"/>
      <w:marTop w:val="0"/>
      <w:marBottom w:val="0"/>
      <w:divBdr>
        <w:top w:val="none" w:sz="0" w:space="0" w:color="auto"/>
        <w:left w:val="none" w:sz="0" w:space="0" w:color="auto"/>
        <w:bottom w:val="none" w:sz="0" w:space="0" w:color="auto"/>
        <w:right w:val="none" w:sz="0" w:space="0" w:color="auto"/>
      </w:divBdr>
    </w:div>
    <w:div w:id="1663503774">
      <w:bodyDiv w:val="1"/>
      <w:marLeft w:val="0"/>
      <w:marRight w:val="0"/>
      <w:marTop w:val="0"/>
      <w:marBottom w:val="0"/>
      <w:divBdr>
        <w:top w:val="none" w:sz="0" w:space="0" w:color="auto"/>
        <w:left w:val="none" w:sz="0" w:space="0" w:color="auto"/>
        <w:bottom w:val="none" w:sz="0" w:space="0" w:color="auto"/>
        <w:right w:val="none" w:sz="0" w:space="0" w:color="auto"/>
      </w:divBdr>
    </w:div>
    <w:div w:id="1663972182">
      <w:bodyDiv w:val="1"/>
      <w:marLeft w:val="0"/>
      <w:marRight w:val="0"/>
      <w:marTop w:val="0"/>
      <w:marBottom w:val="0"/>
      <w:divBdr>
        <w:top w:val="none" w:sz="0" w:space="0" w:color="auto"/>
        <w:left w:val="none" w:sz="0" w:space="0" w:color="auto"/>
        <w:bottom w:val="none" w:sz="0" w:space="0" w:color="auto"/>
        <w:right w:val="none" w:sz="0" w:space="0" w:color="auto"/>
      </w:divBdr>
    </w:div>
    <w:div w:id="1664353933">
      <w:bodyDiv w:val="1"/>
      <w:marLeft w:val="0"/>
      <w:marRight w:val="0"/>
      <w:marTop w:val="0"/>
      <w:marBottom w:val="0"/>
      <w:divBdr>
        <w:top w:val="none" w:sz="0" w:space="0" w:color="auto"/>
        <w:left w:val="none" w:sz="0" w:space="0" w:color="auto"/>
        <w:bottom w:val="none" w:sz="0" w:space="0" w:color="auto"/>
        <w:right w:val="none" w:sz="0" w:space="0" w:color="auto"/>
      </w:divBdr>
    </w:div>
    <w:div w:id="1664817922">
      <w:bodyDiv w:val="1"/>
      <w:marLeft w:val="0"/>
      <w:marRight w:val="0"/>
      <w:marTop w:val="0"/>
      <w:marBottom w:val="0"/>
      <w:divBdr>
        <w:top w:val="none" w:sz="0" w:space="0" w:color="auto"/>
        <w:left w:val="none" w:sz="0" w:space="0" w:color="auto"/>
        <w:bottom w:val="none" w:sz="0" w:space="0" w:color="auto"/>
        <w:right w:val="none" w:sz="0" w:space="0" w:color="auto"/>
      </w:divBdr>
    </w:div>
    <w:div w:id="1665160142">
      <w:bodyDiv w:val="1"/>
      <w:marLeft w:val="0"/>
      <w:marRight w:val="0"/>
      <w:marTop w:val="0"/>
      <w:marBottom w:val="0"/>
      <w:divBdr>
        <w:top w:val="none" w:sz="0" w:space="0" w:color="auto"/>
        <w:left w:val="none" w:sz="0" w:space="0" w:color="auto"/>
        <w:bottom w:val="none" w:sz="0" w:space="0" w:color="auto"/>
        <w:right w:val="none" w:sz="0" w:space="0" w:color="auto"/>
      </w:divBdr>
    </w:div>
    <w:div w:id="1666668797">
      <w:bodyDiv w:val="1"/>
      <w:marLeft w:val="0"/>
      <w:marRight w:val="0"/>
      <w:marTop w:val="0"/>
      <w:marBottom w:val="0"/>
      <w:divBdr>
        <w:top w:val="none" w:sz="0" w:space="0" w:color="auto"/>
        <w:left w:val="none" w:sz="0" w:space="0" w:color="auto"/>
        <w:bottom w:val="none" w:sz="0" w:space="0" w:color="auto"/>
        <w:right w:val="none" w:sz="0" w:space="0" w:color="auto"/>
      </w:divBdr>
    </w:div>
    <w:div w:id="1667321610">
      <w:bodyDiv w:val="1"/>
      <w:marLeft w:val="0"/>
      <w:marRight w:val="0"/>
      <w:marTop w:val="0"/>
      <w:marBottom w:val="0"/>
      <w:divBdr>
        <w:top w:val="none" w:sz="0" w:space="0" w:color="auto"/>
        <w:left w:val="none" w:sz="0" w:space="0" w:color="auto"/>
        <w:bottom w:val="none" w:sz="0" w:space="0" w:color="auto"/>
        <w:right w:val="none" w:sz="0" w:space="0" w:color="auto"/>
      </w:divBdr>
    </w:div>
    <w:div w:id="1667511820">
      <w:bodyDiv w:val="1"/>
      <w:marLeft w:val="0"/>
      <w:marRight w:val="0"/>
      <w:marTop w:val="0"/>
      <w:marBottom w:val="0"/>
      <w:divBdr>
        <w:top w:val="none" w:sz="0" w:space="0" w:color="auto"/>
        <w:left w:val="none" w:sz="0" w:space="0" w:color="auto"/>
        <w:bottom w:val="none" w:sz="0" w:space="0" w:color="auto"/>
        <w:right w:val="none" w:sz="0" w:space="0" w:color="auto"/>
      </w:divBdr>
    </w:div>
    <w:div w:id="1667856079">
      <w:bodyDiv w:val="1"/>
      <w:marLeft w:val="0"/>
      <w:marRight w:val="0"/>
      <w:marTop w:val="0"/>
      <w:marBottom w:val="0"/>
      <w:divBdr>
        <w:top w:val="none" w:sz="0" w:space="0" w:color="auto"/>
        <w:left w:val="none" w:sz="0" w:space="0" w:color="auto"/>
        <w:bottom w:val="none" w:sz="0" w:space="0" w:color="auto"/>
        <w:right w:val="none" w:sz="0" w:space="0" w:color="auto"/>
      </w:divBdr>
    </w:div>
    <w:div w:id="1668944680">
      <w:bodyDiv w:val="1"/>
      <w:marLeft w:val="0"/>
      <w:marRight w:val="0"/>
      <w:marTop w:val="0"/>
      <w:marBottom w:val="0"/>
      <w:divBdr>
        <w:top w:val="none" w:sz="0" w:space="0" w:color="auto"/>
        <w:left w:val="none" w:sz="0" w:space="0" w:color="auto"/>
        <w:bottom w:val="none" w:sz="0" w:space="0" w:color="auto"/>
        <w:right w:val="none" w:sz="0" w:space="0" w:color="auto"/>
      </w:divBdr>
    </w:div>
    <w:div w:id="1669477387">
      <w:bodyDiv w:val="1"/>
      <w:marLeft w:val="0"/>
      <w:marRight w:val="0"/>
      <w:marTop w:val="0"/>
      <w:marBottom w:val="0"/>
      <w:divBdr>
        <w:top w:val="none" w:sz="0" w:space="0" w:color="auto"/>
        <w:left w:val="none" w:sz="0" w:space="0" w:color="auto"/>
        <w:bottom w:val="none" w:sz="0" w:space="0" w:color="auto"/>
        <w:right w:val="none" w:sz="0" w:space="0" w:color="auto"/>
      </w:divBdr>
    </w:div>
    <w:div w:id="1670056087">
      <w:bodyDiv w:val="1"/>
      <w:marLeft w:val="0"/>
      <w:marRight w:val="0"/>
      <w:marTop w:val="0"/>
      <w:marBottom w:val="0"/>
      <w:divBdr>
        <w:top w:val="none" w:sz="0" w:space="0" w:color="auto"/>
        <w:left w:val="none" w:sz="0" w:space="0" w:color="auto"/>
        <w:bottom w:val="none" w:sz="0" w:space="0" w:color="auto"/>
        <w:right w:val="none" w:sz="0" w:space="0" w:color="auto"/>
      </w:divBdr>
    </w:div>
    <w:div w:id="1670787367">
      <w:bodyDiv w:val="1"/>
      <w:marLeft w:val="0"/>
      <w:marRight w:val="0"/>
      <w:marTop w:val="0"/>
      <w:marBottom w:val="0"/>
      <w:divBdr>
        <w:top w:val="none" w:sz="0" w:space="0" w:color="auto"/>
        <w:left w:val="none" w:sz="0" w:space="0" w:color="auto"/>
        <w:bottom w:val="none" w:sz="0" w:space="0" w:color="auto"/>
        <w:right w:val="none" w:sz="0" w:space="0" w:color="auto"/>
      </w:divBdr>
    </w:div>
    <w:div w:id="1670937288">
      <w:bodyDiv w:val="1"/>
      <w:marLeft w:val="0"/>
      <w:marRight w:val="0"/>
      <w:marTop w:val="0"/>
      <w:marBottom w:val="0"/>
      <w:divBdr>
        <w:top w:val="none" w:sz="0" w:space="0" w:color="auto"/>
        <w:left w:val="none" w:sz="0" w:space="0" w:color="auto"/>
        <w:bottom w:val="none" w:sz="0" w:space="0" w:color="auto"/>
        <w:right w:val="none" w:sz="0" w:space="0" w:color="auto"/>
      </w:divBdr>
    </w:div>
    <w:div w:id="1671054821">
      <w:bodyDiv w:val="1"/>
      <w:marLeft w:val="0"/>
      <w:marRight w:val="0"/>
      <w:marTop w:val="0"/>
      <w:marBottom w:val="0"/>
      <w:divBdr>
        <w:top w:val="none" w:sz="0" w:space="0" w:color="auto"/>
        <w:left w:val="none" w:sz="0" w:space="0" w:color="auto"/>
        <w:bottom w:val="none" w:sz="0" w:space="0" w:color="auto"/>
        <w:right w:val="none" w:sz="0" w:space="0" w:color="auto"/>
      </w:divBdr>
    </w:div>
    <w:div w:id="1674454852">
      <w:bodyDiv w:val="1"/>
      <w:marLeft w:val="0"/>
      <w:marRight w:val="0"/>
      <w:marTop w:val="0"/>
      <w:marBottom w:val="0"/>
      <w:divBdr>
        <w:top w:val="none" w:sz="0" w:space="0" w:color="auto"/>
        <w:left w:val="none" w:sz="0" w:space="0" w:color="auto"/>
        <w:bottom w:val="none" w:sz="0" w:space="0" w:color="auto"/>
        <w:right w:val="none" w:sz="0" w:space="0" w:color="auto"/>
      </w:divBdr>
    </w:div>
    <w:div w:id="1674648699">
      <w:bodyDiv w:val="1"/>
      <w:marLeft w:val="0"/>
      <w:marRight w:val="0"/>
      <w:marTop w:val="0"/>
      <w:marBottom w:val="0"/>
      <w:divBdr>
        <w:top w:val="none" w:sz="0" w:space="0" w:color="auto"/>
        <w:left w:val="none" w:sz="0" w:space="0" w:color="auto"/>
        <w:bottom w:val="none" w:sz="0" w:space="0" w:color="auto"/>
        <w:right w:val="none" w:sz="0" w:space="0" w:color="auto"/>
      </w:divBdr>
    </w:div>
    <w:div w:id="1674842976">
      <w:bodyDiv w:val="1"/>
      <w:marLeft w:val="0"/>
      <w:marRight w:val="0"/>
      <w:marTop w:val="0"/>
      <w:marBottom w:val="0"/>
      <w:divBdr>
        <w:top w:val="none" w:sz="0" w:space="0" w:color="auto"/>
        <w:left w:val="none" w:sz="0" w:space="0" w:color="auto"/>
        <w:bottom w:val="none" w:sz="0" w:space="0" w:color="auto"/>
        <w:right w:val="none" w:sz="0" w:space="0" w:color="auto"/>
      </w:divBdr>
    </w:div>
    <w:div w:id="1675647549">
      <w:bodyDiv w:val="1"/>
      <w:marLeft w:val="0"/>
      <w:marRight w:val="0"/>
      <w:marTop w:val="0"/>
      <w:marBottom w:val="0"/>
      <w:divBdr>
        <w:top w:val="none" w:sz="0" w:space="0" w:color="auto"/>
        <w:left w:val="none" w:sz="0" w:space="0" w:color="auto"/>
        <w:bottom w:val="none" w:sz="0" w:space="0" w:color="auto"/>
        <w:right w:val="none" w:sz="0" w:space="0" w:color="auto"/>
      </w:divBdr>
    </w:div>
    <w:div w:id="1677803234">
      <w:bodyDiv w:val="1"/>
      <w:marLeft w:val="0"/>
      <w:marRight w:val="0"/>
      <w:marTop w:val="0"/>
      <w:marBottom w:val="0"/>
      <w:divBdr>
        <w:top w:val="none" w:sz="0" w:space="0" w:color="auto"/>
        <w:left w:val="none" w:sz="0" w:space="0" w:color="auto"/>
        <w:bottom w:val="none" w:sz="0" w:space="0" w:color="auto"/>
        <w:right w:val="none" w:sz="0" w:space="0" w:color="auto"/>
      </w:divBdr>
    </w:div>
    <w:div w:id="1677877345">
      <w:bodyDiv w:val="1"/>
      <w:marLeft w:val="0"/>
      <w:marRight w:val="0"/>
      <w:marTop w:val="0"/>
      <w:marBottom w:val="0"/>
      <w:divBdr>
        <w:top w:val="none" w:sz="0" w:space="0" w:color="auto"/>
        <w:left w:val="none" w:sz="0" w:space="0" w:color="auto"/>
        <w:bottom w:val="none" w:sz="0" w:space="0" w:color="auto"/>
        <w:right w:val="none" w:sz="0" w:space="0" w:color="auto"/>
      </w:divBdr>
    </w:div>
    <w:div w:id="1678076067">
      <w:bodyDiv w:val="1"/>
      <w:marLeft w:val="0"/>
      <w:marRight w:val="0"/>
      <w:marTop w:val="0"/>
      <w:marBottom w:val="0"/>
      <w:divBdr>
        <w:top w:val="none" w:sz="0" w:space="0" w:color="auto"/>
        <w:left w:val="none" w:sz="0" w:space="0" w:color="auto"/>
        <w:bottom w:val="none" w:sz="0" w:space="0" w:color="auto"/>
        <w:right w:val="none" w:sz="0" w:space="0" w:color="auto"/>
      </w:divBdr>
    </w:div>
    <w:div w:id="1679650666">
      <w:bodyDiv w:val="1"/>
      <w:marLeft w:val="0"/>
      <w:marRight w:val="0"/>
      <w:marTop w:val="0"/>
      <w:marBottom w:val="0"/>
      <w:divBdr>
        <w:top w:val="none" w:sz="0" w:space="0" w:color="auto"/>
        <w:left w:val="none" w:sz="0" w:space="0" w:color="auto"/>
        <w:bottom w:val="none" w:sz="0" w:space="0" w:color="auto"/>
        <w:right w:val="none" w:sz="0" w:space="0" w:color="auto"/>
      </w:divBdr>
    </w:div>
    <w:div w:id="1681350412">
      <w:bodyDiv w:val="1"/>
      <w:marLeft w:val="0"/>
      <w:marRight w:val="0"/>
      <w:marTop w:val="0"/>
      <w:marBottom w:val="0"/>
      <w:divBdr>
        <w:top w:val="none" w:sz="0" w:space="0" w:color="auto"/>
        <w:left w:val="none" w:sz="0" w:space="0" w:color="auto"/>
        <w:bottom w:val="none" w:sz="0" w:space="0" w:color="auto"/>
        <w:right w:val="none" w:sz="0" w:space="0" w:color="auto"/>
      </w:divBdr>
    </w:div>
    <w:div w:id="1681465598">
      <w:bodyDiv w:val="1"/>
      <w:marLeft w:val="0"/>
      <w:marRight w:val="0"/>
      <w:marTop w:val="0"/>
      <w:marBottom w:val="0"/>
      <w:divBdr>
        <w:top w:val="none" w:sz="0" w:space="0" w:color="auto"/>
        <w:left w:val="none" w:sz="0" w:space="0" w:color="auto"/>
        <w:bottom w:val="none" w:sz="0" w:space="0" w:color="auto"/>
        <w:right w:val="none" w:sz="0" w:space="0" w:color="auto"/>
      </w:divBdr>
    </w:div>
    <w:div w:id="1681619261">
      <w:bodyDiv w:val="1"/>
      <w:marLeft w:val="0"/>
      <w:marRight w:val="0"/>
      <w:marTop w:val="0"/>
      <w:marBottom w:val="0"/>
      <w:divBdr>
        <w:top w:val="none" w:sz="0" w:space="0" w:color="auto"/>
        <w:left w:val="none" w:sz="0" w:space="0" w:color="auto"/>
        <w:bottom w:val="none" w:sz="0" w:space="0" w:color="auto"/>
        <w:right w:val="none" w:sz="0" w:space="0" w:color="auto"/>
      </w:divBdr>
    </w:div>
    <w:div w:id="1681735580">
      <w:bodyDiv w:val="1"/>
      <w:marLeft w:val="0"/>
      <w:marRight w:val="0"/>
      <w:marTop w:val="0"/>
      <w:marBottom w:val="0"/>
      <w:divBdr>
        <w:top w:val="none" w:sz="0" w:space="0" w:color="auto"/>
        <w:left w:val="none" w:sz="0" w:space="0" w:color="auto"/>
        <w:bottom w:val="none" w:sz="0" w:space="0" w:color="auto"/>
        <w:right w:val="none" w:sz="0" w:space="0" w:color="auto"/>
      </w:divBdr>
    </w:div>
    <w:div w:id="1681737568">
      <w:bodyDiv w:val="1"/>
      <w:marLeft w:val="0"/>
      <w:marRight w:val="0"/>
      <w:marTop w:val="0"/>
      <w:marBottom w:val="0"/>
      <w:divBdr>
        <w:top w:val="none" w:sz="0" w:space="0" w:color="auto"/>
        <w:left w:val="none" w:sz="0" w:space="0" w:color="auto"/>
        <w:bottom w:val="none" w:sz="0" w:space="0" w:color="auto"/>
        <w:right w:val="none" w:sz="0" w:space="0" w:color="auto"/>
      </w:divBdr>
    </w:div>
    <w:div w:id="1681815099">
      <w:bodyDiv w:val="1"/>
      <w:marLeft w:val="0"/>
      <w:marRight w:val="0"/>
      <w:marTop w:val="0"/>
      <w:marBottom w:val="0"/>
      <w:divBdr>
        <w:top w:val="none" w:sz="0" w:space="0" w:color="auto"/>
        <w:left w:val="none" w:sz="0" w:space="0" w:color="auto"/>
        <w:bottom w:val="none" w:sz="0" w:space="0" w:color="auto"/>
        <w:right w:val="none" w:sz="0" w:space="0" w:color="auto"/>
      </w:divBdr>
    </w:div>
    <w:div w:id="1683386806">
      <w:bodyDiv w:val="1"/>
      <w:marLeft w:val="0"/>
      <w:marRight w:val="0"/>
      <w:marTop w:val="0"/>
      <w:marBottom w:val="0"/>
      <w:divBdr>
        <w:top w:val="none" w:sz="0" w:space="0" w:color="auto"/>
        <w:left w:val="none" w:sz="0" w:space="0" w:color="auto"/>
        <w:bottom w:val="none" w:sz="0" w:space="0" w:color="auto"/>
        <w:right w:val="none" w:sz="0" w:space="0" w:color="auto"/>
      </w:divBdr>
    </w:div>
    <w:div w:id="1684668952">
      <w:bodyDiv w:val="1"/>
      <w:marLeft w:val="0"/>
      <w:marRight w:val="0"/>
      <w:marTop w:val="0"/>
      <w:marBottom w:val="0"/>
      <w:divBdr>
        <w:top w:val="none" w:sz="0" w:space="0" w:color="auto"/>
        <w:left w:val="none" w:sz="0" w:space="0" w:color="auto"/>
        <w:bottom w:val="none" w:sz="0" w:space="0" w:color="auto"/>
        <w:right w:val="none" w:sz="0" w:space="0" w:color="auto"/>
      </w:divBdr>
    </w:div>
    <w:div w:id="1686901095">
      <w:bodyDiv w:val="1"/>
      <w:marLeft w:val="0"/>
      <w:marRight w:val="0"/>
      <w:marTop w:val="0"/>
      <w:marBottom w:val="0"/>
      <w:divBdr>
        <w:top w:val="none" w:sz="0" w:space="0" w:color="auto"/>
        <w:left w:val="none" w:sz="0" w:space="0" w:color="auto"/>
        <w:bottom w:val="none" w:sz="0" w:space="0" w:color="auto"/>
        <w:right w:val="none" w:sz="0" w:space="0" w:color="auto"/>
      </w:divBdr>
    </w:div>
    <w:div w:id="1686978349">
      <w:bodyDiv w:val="1"/>
      <w:marLeft w:val="0"/>
      <w:marRight w:val="0"/>
      <w:marTop w:val="0"/>
      <w:marBottom w:val="0"/>
      <w:divBdr>
        <w:top w:val="none" w:sz="0" w:space="0" w:color="auto"/>
        <w:left w:val="none" w:sz="0" w:space="0" w:color="auto"/>
        <w:bottom w:val="none" w:sz="0" w:space="0" w:color="auto"/>
        <w:right w:val="none" w:sz="0" w:space="0" w:color="auto"/>
      </w:divBdr>
    </w:div>
    <w:div w:id="1687829540">
      <w:bodyDiv w:val="1"/>
      <w:marLeft w:val="0"/>
      <w:marRight w:val="0"/>
      <w:marTop w:val="0"/>
      <w:marBottom w:val="0"/>
      <w:divBdr>
        <w:top w:val="none" w:sz="0" w:space="0" w:color="auto"/>
        <w:left w:val="none" w:sz="0" w:space="0" w:color="auto"/>
        <w:bottom w:val="none" w:sz="0" w:space="0" w:color="auto"/>
        <w:right w:val="none" w:sz="0" w:space="0" w:color="auto"/>
      </w:divBdr>
    </w:div>
    <w:div w:id="1690109031">
      <w:bodyDiv w:val="1"/>
      <w:marLeft w:val="0"/>
      <w:marRight w:val="0"/>
      <w:marTop w:val="0"/>
      <w:marBottom w:val="0"/>
      <w:divBdr>
        <w:top w:val="none" w:sz="0" w:space="0" w:color="auto"/>
        <w:left w:val="none" w:sz="0" w:space="0" w:color="auto"/>
        <w:bottom w:val="none" w:sz="0" w:space="0" w:color="auto"/>
        <w:right w:val="none" w:sz="0" w:space="0" w:color="auto"/>
      </w:divBdr>
    </w:div>
    <w:div w:id="1690330121">
      <w:bodyDiv w:val="1"/>
      <w:marLeft w:val="0"/>
      <w:marRight w:val="0"/>
      <w:marTop w:val="0"/>
      <w:marBottom w:val="0"/>
      <w:divBdr>
        <w:top w:val="none" w:sz="0" w:space="0" w:color="auto"/>
        <w:left w:val="none" w:sz="0" w:space="0" w:color="auto"/>
        <w:bottom w:val="none" w:sz="0" w:space="0" w:color="auto"/>
        <w:right w:val="none" w:sz="0" w:space="0" w:color="auto"/>
      </w:divBdr>
    </w:div>
    <w:div w:id="1690335177">
      <w:bodyDiv w:val="1"/>
      <w:marLeft w:val="0"/>
      <w:marRight w:val="0"/>
      <w:marTop w:val="0"/>
      <w:marBottom w:val="0"/>
      <w:divBdr>
        <w:top w:val="none" w:sz="0" w:space="0" w:color="auto"/>
        <w:left w:val="none" w:sz="0" w:space="0" w:color="auto"/>
        <w:bottom w:val="none" w:sz="0" w:space="0" w:color="auto"/>
        <w:right w:val="none" w:sz="0" w:space="0" w:color="auto"/>
      </w:divBdr>
    </w:div>
    <w:div w:id="1692294402">
      <w:bodyDiv w:val="1"/>
      <w:marLeft w:val="0"/>
      <w:marRight w:val="0"/>
      <w:marTop w:val="0"/>
      <w:marBottom w:val="0"/>
      <w:divBdr>
        <w:top w:val="none" w:sz="0" w:space="0" w:color="auto"/>
        <w:left w:val="none" w:sz="0" w:space="0" w:color="auto"/>
        <w:bottom w:val="none" w:sz="0" w:space="0" w:color="auto"/>
        <w:right w:val="none" w:sz="0" w:space="0" w:color="auto"/>
      </w:divBdr>
    </w:div>
    <w:div w:id="1693259722">
      <w:bodyDiv w:val="1"/>
      <w:marLeft w:val="0"/>
      <w:marRight w:val="0"/>
      <w:marTop w:val="0"/>
      <w:marBottom w:val="0"/>
      <w:divBdr>
        <w:top w:val="none" w:sz="0" w:space="0" w:color="auto"/>
        <w:left w:val="none" w:sz="0" w:space="0" w:color="auto"/>
        <w:bottom w:val="none" w:sz="0" w:space="0" w:color="auto"/>
        <w:right w:val="none" w:sz="0" w:space="0" w:color="auto"/>
      </w:divBdr>
    </w:div>
    <w:div w:id="1693801194">
      <w:bodyDiv w:val="1"/>
      <w:marLeft w:val="0"/>
      <w:marRight w:val="0"/>
      <w:marTop w:val="0"/>
      <w:marBottom w:val="0"/>
      <w:divBdr>
        <w:top w:val="none" w:sz="0" w:space="0" w:color="auto"/>
        <w:left w:val="none" w:sz="0" w:space="0" w:color="auto"/>
        <w:bottom w:val="none" w:sz="0" w:space="0" w:color="auto"/>
        <w:right w:val="none" w:sz="0" w:space="0" w:color="auto"/>
      </w:divBdr>
    </w:div>
    <w:div w:id="1695687673">
      <w:bodyDiv w:val="1"/>
      <w:marLeft w:val="0"/>
      <w:marRight w:val="0"/>
      <w:marTop w:val="0"/>
      <w:marBottom w:val="0"/>
      <w:divBdr>
        <w:top w:val="none" w:sz="0" w:space="0" w:color="auto"/>
        <w:left w:val="none" w:sz="0" w:space="0" w:color="auto"/>
        <w:bottom w:val="none" w:sz="0" w:space="0" w:color="auto"/>
        <w:right w:val="none" w:sz="0" w:space="0" w:color="auto"/>
      </w:divBdr>
    </w:div>
    <w:div w:id="1695887701">
      <w:bodyDiv w:val="1"/>
      <w:marLeft w:val="0"/>
      <w:marRight w:val="0"/>
      <w:marTop w:val="0"/>
      <w:marBottom w:val="0"/>
      <w:divBdr>
        <w:top w:val="none" w:sz="0" w:space="0" w:color="auto"/>
        <w:left w:val="none" w:sz="0" w:space="0" w:color="auto"/>
        <w:bottom w:val="none" w:sz="0" w:space="0" w:color="auto"/>
        <w:right w:val="none" w:sz="0" w:space="0" w:color="auto"/>
      </w:divBdr>
    </w:div>
    <w:div w:id="1697079049">
      <w:bodyDiv w:val="1"/>
      <w:marLeft w:val="0"/>
      <w:marRight w:val="0"/>
      <w:marTop w:val="0"/>
      <w:marBottom w:val="0"/>
      <w:divBdr>
        <w:top w:val="none" w:sz="0" w:space="0" w:color="auto"/>
        <w:left w:val="none" w:sz="0" w:space="0" w:color="auto"/>
        <w:bottom w:val="none" w:sz="0" w:space="0" w:color="auto"/>
        <w:right w:val="none" w:sz="0" w:space="0" w:color="auto"/>
      </w:divBdr>
    </w:div>
    <w:div w:id="1697777230">
      <w:bodyDiv w:val="1"/>
      <w:marLeft w:val="0"/>
      <w:marRight w:val="0"/>
      <w:marTop w:val="0"/>
      <w:marBottom w:val="0"/>
      <w:divBdr>
        <w:top w:val="none" w:sz="0" w:space="0" w:color="auto"/>
        <w:left w:val="none" w:sz="0" w:space="0" w:color="auto"/>
        <w:bottom w:val="none" w:sz="0" w:space="0" w:color="auto"/>
        <w:right w:val="none" w:sz="0" w:space="0" w:color="auto"/>
      </w:divBdr>
    </w:div>
    <w:div w:id="1697848097">
      <w:bodyDiv w:val="1"/>
      <w:marLeft w:val="0"/>
      <w:marRight w:val="0"/>
      <w:marTop w:val="0"/>
      <w:marBottom w:val="0"/>
      <w:divBdr>
        <w:top w:val="none" w:sz="0" w:space="0" w:color="auto"/>
        <w:left w:val="none" w:sz="0" w:space="0" w:color="auto"/>
        <w:bottom w:val="none" w:sz="0" w:space="0" w:color="auto"/>
        <w:right w:val="none" w:sz="0" w:space="0" w:color="auto"/>
      </w:divBdr>
    </w:div>
    <w:div w:id="1701974771">
      <w:bodyDiv w:val="1"/>
      <w:marLeft w:val="0"/>
      <w:marRight w:val="0"/>
      <w:marTop w:val="0"/>
      <w:marBottom w:val="0"/>
      <w:divBdr>
        <w:top w:val="none" w:sz="0" w:space="0" w:color="auto"/>
        <w:left w:val="none" w:sz="0" w:space="0" w:color="auto"/>
        <w:bottom w:val="none" w:sz="0" w:space="0" w:color="auto"/>
        <w:right w:val="none" w:sz="0" w:space="0" w:color="auto"/>
      </w:divBdr>
    </w:div>
    <w:div w:id="1702049862">
      <w:bodyDiv w:val="1"/>
      <w:marLeft w:val="0"/>
      <w:marRight w:val="0"/>
      <w:marTop w:val="0"/>
      <w:marBottom w:val="0"/>
      <w:divBdr>
        <w:top w:val="none" w:sz="0" w:space="0" w:color="auto"/>
        <w:left w:val="none" w:sz="0" w:space="0" w:color="auto"/>
        <w:bottom w:val="none" w:sz="0" w:space="0" w:color="auto"/>
        <w:right w:val="none" w:sz="0" w:space="0" w:color="auto"/>
      </w:divBdr>
    </w:div>
    <w:div w:id="1702168934">
      <w:bodyDiv w:val="1"/>
      <w:marLeft w:val="0"/>
      <w:marRight w:val="0"/>
      <w:marTop w:val="0"/>
      <w:marBottom w:val="0"/>
      <w:divBdr>
        <w:top w:val="none" w:sz="0" w:space="0" w:color="auto"/>
        <w:left w:val="none" w:sz="0" w:space="0" w:color="auto"/>
        <w:bottom w:val="none" w:sz="0" w:space="0" w:color="auto"/>
        <w:right w:val="none" w:sz="0" w:space="0" w:color="auto"/>
      </w:divBdr>
    </w:div>
    <w:div w:id="1703626911">
      <w:bodyDiv w:val="1"/>
      <w:marLeft w:val="0"/>
      <w:marRight w:val="0"/>
      <w:marTop w:val="0"/>
      <w:marBottom w:val="0"/>
      <w:divBdr>
        <w:top w:val="none" w:sz="0" w:space="0" w:color="auto"/>
        <w:left w:val="none" w:sz="0" w:space="0" w:color="auto"/>
        <w:bottom w:val="none" w:sz="0" w:space="0" w:color="auto"/>
        <w:right w:val="none" w:sz="0" w:space="0" w:color="auto"/>
      </w:divBdr>
    </w:div>
    <w:div w:id="1704286755">
      <w:bodyDiv w:val="1"/>
      <w:marLeft w:val="0"/>
      <w:marRight w:val="0"/>
      <w:marTop w:val="0"/>
      <w:marBottom w:val="0"/>
      <w:divBdr>
        <w:top w:val="none" w:sz="0" w:space="0" w:color="auto"/>
        <w:left w:val="none" w:sz="0" w:space="0" w:color="auto"/>
        <w:bottom w:val="none" w:sz="0" w:space="0" w:color="auto"/>
        <w:right w:val="none" w:sz="0" w:space="0" w:color="auto"/>
      </w:divBdr>
    </w:div>
    <w:div w:id="1704357760">
      <w:bodyDiv w:val="1"/>
      <w:marLeft w:val="0"/>
      <w:marRight w:val="0"/>
      <w:marTop w:val="0"/>
      <w:marBottom w:val="0"/>
      <w:divBdr>
        <w:top w:val="none" w:sz="0" w:space="0" w:color="auto"/>
        <w:left w:val="none" w:sz="0" w:space="0" w:color="auto"/>
        <w:bottom w:val="none" w:sz="0" w:space="0" w:color="auto"/>
        <w:right w:val="none" w:sz="0" w:space="0" w:color="auto"/>
      </w:divBdr>
    </w:div>
    <w:div w:id="1704935559">
      <w:bodyDiv w:val="1"/>
      <w:marLeft w:val="0"/>
      <w:marRight w:val="0"/>
      <w:marTop w:val="0"/>
      <w:marBottom w:val="0"/>
      <w:divBdr>
        <w:top w:val="none" w:sz="0" w:space="0" w:color="auto"/>
        <w:left w:val="none" w:sz="0" w:space="0" w:color="auto"/>
        <w:bottom w:val="none" w:sz="0" w:space="0" w:color="auto"/>
        <w:right w:val="none" w:sz="0" w:space="0" w:color="auto"/>
      </w:divBdr>
    </w:div>
    <w:div w:id="1705709075">
      <w:bodyDiv w:val="1"/>
      <w:marLeft w:val="0"/>
      <w:marRight w:val="0"/>
      <w:marTop w:val="0"/>
      <w:marBottom w:val="0"/>
      <w:divBdr>
        <w:top w:val="none" w:sz="0" w:space="0" w:color="auto"/>
        <w:left w:val="none" w:sz="0" w:space="0" w:color="auto"/>
        <w:bottom w:val="none" w:sz="0" w:space="0" w:color="auto"/>
        <w:right w:val="none" w:sz="0" w:space="0" w:color="auto"/>
      </w:divBdr>
    </w:div>
    <w:div w:id="1707371159">
      <w:bodyDiv w:val="1"/>
      <w:marLeft w:val="0"/>
      <w:marRight w:val="0"/>
      <w:marTop w:val="0"/>
      <w:marBottom w:val="0"/>
      <w:divBdr>
        <w:top w:val="none" w:sz="0" w:space="0" w:color="auto"/>
        <w:left w:val="none" w:sz="0" w:space="0" w:color="auto"/>
        <w:bottom w:val="none" w:sz="0" w:space="0" w:color="auto"/>
        <w:right w:val="none" w:sz="0" w:space="0" w:color="auto"/>
      </w:divBdr>
    </w:div>
    <w:div w:id="1708793922">
      <w:bodyDiv w:val="1"/>
      <w:marLeft w:val="0"/>
      <w:marRight w:val="0"/>
      <w:marTop w:val="0"/>
      <w:marBottom w:val="0"/>
      <w:divBdr>
        <w:top w:val="none" w:sz="0" w:space="0" w:color="auto"/>
        <w:left w:val="none" w:sz="0" w:space="0" w:color="auto"/>
        <w:bottom w:val="none" w:sz="0" w:space="0" w:color="auto"/>
        <w:right w:val="none" w:sz="0" w:space="0" w:color="auto"/>
      </w:divBdr>
    </w:div>
    <w:div w:id="1710178989">
      <w:bodyDiv w:val="1"/>
      <w:marLeft w:val="0"/>
      <w:marRight w:val="0"/>
      <w:marTop w:val="0"/>
      <w:marBottom w:val="0"/>
      <w:divBdr>
        <w:top w:val="none" w:sz="0" w:space="0" w:color="auto"/>
        <w:left w:val="none" w:sz="0" w:space="0" w:color="auto"/>
        <w:bottom w:val="none" w:sz="0" w:space="0" w:color="auto"/>
        <w:right w:val="none" w:sz="0" w:space="0" w:color="auto"/>
      </w:divBdr>
    </w:div>
    <w:div w:id="1710908179">
      <w:bodyDiv w:val="1"/>
      <w:marLeft w:val="0"/>
      <w:marRight w:val="0"/>
      <w:marTop w:val="0"/>
      <w:marBottom w:val="0"/>
      <w:divBdr>
        <w:top w:val="none" w:sz="0" w:space="0" w:color="auto"/>
        <w:left w:val="none" w:sz="0" w:space="0" w:color="auto"/>
        <w:bottom w:val="none" w:sz="0" w:space="0" w:color="auto"/>
        <w:right w:val="none" w:sz="0" w:space="0" w:color="auto"/>
      </w:divBdr>
    </w:div>
    <w:div w:id="1711029988">
      <w:bodyDiv w:val="1"/>
      <w:marLeft w:val="0"/>
      <w:marRight w:val="0"/>
      <w:marTop w:val="0"/>
      <w:marBottom w:val="0"/>
      <w:divBdr>
        <w:top w:val="none" w:sz="0" w:space="0" w:color="auto"/>
        <w:left w:val="none" w:sz="0" w:space="0" w:color="auto"/>
        <w:bottom w:val="none" w:sz="0" w:space="0" w:color="auto"/>
        <w:right w:val="none" w:sz="0" w:space="0" w:color="auto"/>
      </w:divBdr>
    </w:div>
    <w:div w:id="1711607854">
      <w:bodyDiv w:val="1"/>
      <w:marLeft w:val="0"/>
      <w:marRight w:val="0"/>
      <w:marTop w:val="0"/>
      <w:marBottom w:val="0"/>
      <w:divBdr>
        <w:top w:val="none" w:sz="0" w:space="0" w:color="auto"/>
        <w:left w:val="none" w:sz="0" w:space="0" w:color="auto"/>
        <w:bottom w:val="none" w:sz="0" w:space="0" w:color="auto"/>
        <w:right w:val="none" w:sz="0" w:space="0" w:color="auto"/>
      </w:divBdr>
    </w:div>
    <w:div w:id="1713066945">
      <w:bodyDiv w:val="1"/>
      <w:marLeft w:val="0"/>
      <w:marRight w:val="0"/>
      <w:marTop w:val="0"/>
      <w:marBottom w:val="0"/>
      <w:divBdr>
        <w:top w:val="none" w:sz="0" w:space="0" w:color="auto"/>
        <w:left w:val="none" w:sz="0" w:space="0" w:color="auto"/>
        <w:bottom w:val="none" w:sz="0" w:space="0" w:color="auto"/>
        <w:right w:val="none" w:sz="0" w:space="0" w:color="auto"/>
      </w:divBdr>
    </w:div>
    <w:div w:id="1713653509">
      <w:bodyDiv w:val="1"/>
      <w:marLeft w:val="0"/>
      <w:marRight w:val="0"/>
      <w:marTop w:val="0"/>
      <w:marBottom w:val="0"/>
      <w:divBdr>
        <w:top w:val="none" w:sz="0" w:space="0" w:color="auto"/>
        <w:left w:val="none" w:sz="0" w:space="0" w:color="auto"/>
        <w:bottom w:val="none" w:sz="0" w:space="0" w:color="auto"/>
        <w:right w:val="none" w:sz="0" w:space="0" w:color="auto"/>
      </w:divBdr>
    </w:div>
    <w:div w:id="1713843965">
      <w:bodyDiv w:val="1"/>
      <w:marLeft w:val="0"/>
      <w:marRight w:val="0"/>
      <w:marTop w:val="0"/>
      <w:marBottom w:val="0"/>
      <w:divBdr>
        <w:top w:val="none" w:sz="0" w:space="0" w:color="auto"/>
        <w:left w:val="none" w:sz="0" w:space="0" w:color="auto"/>
        <w:bottom w:val="none" w:sz="0" w:space="0" w:color="auto"/>
        <w:right w:val="none" w:sz="0" w:space="0" w:color="auto"/>
      </w:divBdr>
    </w:div>
    <w:div w:id="1714033975">
      <w:bodyDiv w:val="1"/>
      <w:marLeft w:val="0"/>
      <w:marRight w:val="0"/>
      <w:marTop w:val="0"/>
      <w:marBottom w:val="0"/>
      <w:divBdr>
        <w:top w:val="none" w:sz="0" w:space="0" w:color="auto"/>
        <w:left w:val="none" w:sz="0" w:space="0" w:color="auto"/>
        <w:bottom w:val="none" w:sz="0" w:space="0" w:color="auto"/>
        <w:right w:val="none" w:sz="0" w:space="0" w:color="auto"/>
      </w:divBdr>
    </w:div>
    <w:div w:id="1714771321">
      <w:bodyDiv w:val="1"/>
      <w:marLeft w:val="0"/>
      <w:marRight w:val="0"/>
      <w:marTop w:val="0"/>
      <w:marBottom w:val="0"/>
      <w:divBdr>
        <w:top w:val="none" w:sz="0" w:space="0" w:color="auto"/>
        <w:left w:val="none" w:sz="0" w:space="0" w:color="auto"/>
        <w:bottom w:val="none" w:sz="0" w:space="0" w:color="auto"/>
        <w:right w:val="none" w:sz="0" w:space="0" w:color="auto"/>
      </w:divBdr>
    </w:div>
    <w:div w:id="1715160078">
      <w:bodyDiv w:val="1"/>
      <w:marLeft w:val="0"/>
      <w:marRight w:val="0"/>
      <w:marTop w:val="0"/>
      <w:marBottom w:val="0"/>
      <w:divBdr>
        <w:top w:val="none" w:sz="0" w:space="0" w:color="auto"/>
        <w:left w:val="none" w:sz="0" w:space="0" w:color="auto"/>
        <w:bottom w:val="none" w:sz="0" w:space="0" w:color="auto"/>
        <w:right w:val="none" w:sz="0" w:space="0" w:color="auto"/>
      </w:divBdr>
    </w:div>
    <w:div w:id="1717314927">
      <w:bodyDiv w:val="1"/>
      <w:marLeft w:val="0"/>
      <w:marRight w:val="0"/>
      <w:marTop w:val="0"/>
      <w:marBottom w:val="0"/>
      <w:divBdr>
        <w:top w:val="none" w:sz="0" w:space="0" w:color="auto"/>
        <w:left w:val="none" w:sz="0" w:space="0" w:color="auto"/>
        <w:bottom w:val="none" w:sz="0" w:space="0" w:color="auto"/>
        <w:right w:val="none" w:sz="0" w:space="0" w:color="auto"/>
      </w:divBdr>
    </w:div>
    <w:div w:id="1717854029">
      <w:bodyDiv w:val="1"/>
      <w:marLeft w:val="0"/>
      <w:marRight w:val="0"/>
      <w:marTop w:val="0"/>
      <w:marBottom w:val="0"/>
      <w:divBdr>
        <w:top w:val="none" w:sz="0" w:space="0" w:color="auto"/>
        <w:left w:val="none" w:sz="0" w:space="0" w:color="auto"/>
        <w:bottom w:val="none" w:sz="0" w:space="0" w:color="auto"/>
        <w:right w:val="none" w:sz="0" w:space="0" w:color="auto"/>
      </w:divBdr>
    </w:div>
    <w:div w:id="1719014453">
      <w:bodyDiv w:val="1"/>
      <w:marLeft w:val="0"/>
      <w:marRight w:val="0"/>
      <w:marTop w:val="0"/>
      <w:marBottom w:val="0"/>
      <w:divBdr>
        <w:top w:val="none" w:sz="0" w:space="0" w:color="auto"/>
        <w:left w:val="none" w:sz="0" w:space="0" w:color="auto"/>
        <w:bottom w:val="none" w:sz="0" w:space="0" w:color="auto"/>
        <w:right w:val="none" w:sz="0" w:space="0" w:color="auto"/>
      </w:divBdr>
    </w:div>
    <w:div w:id="1719469709">
      <w:bodyDiv w:val="1"/>
      <w:marLeft w:val="0"/>
      <w:marRight w:val="0"/>
      <w:marTop w:val="0"/>
      <w:marBottom w:val="0"/>
      <w:divBdr>
        <w:top w:val="none" w:sz="0" w:space="0" w:color="auto"/>
        <w:left w:val="none" w:sz="0" w:space="0" w:color="auto"/>
        <w:bottom w:val="none" w:sz="0" w:space="0" w:color="auto"/>
        <w:right w:val="none" w:sz="0" w:space="0" w:color="auto"/>
      </w:divBdr>
    </w:div>
    <w:div w:id="1719621687">
      <w:bodyDiv w:val="1"/>
      <w:marLeft w:val="0"/>
      <w:marRight w:val="0"/>
      <w:marTop w:val="0"/>
      <w:marBottom w:val="0"/>
      <w:divBdr>
        <w:top w:val="none" w:sz="0" w:space="0" w:color="auto"/>
        <w:left w:val="none" w:sz="0" w:space="0" w:color="auto"/>
        <w:bottom w:val="none" w:sz="0" w:space="0" w:color="auto"/>
        <w:right w:val="none" w:sz="0" w:space="0" w:color="auto"/>
      </w:divBdr>
    </w:div>
    <w:div w:id="1721858263">
      <w:bodyDiv w:val="1"/>
      <w:marLeft w:val="0"/>
      <w:marRight w:val="0"/>
      <w:marTop w:val="0"/>
      <w:marBottom w:val="0"/>
      <w:divBdr>
        <w:top w:val="none" w:sz="0" w:space="0" w:color="auto"/>
        <w:left w:val="none" w:sz="0" w:space="0" w:color="auto"/>
        <w:bottom w:val="none" w:sz="0" w:space="0" w:color="auto"/>
        <w:right w:val="none" w:sz="0" w:space="0" w:color="auto"/>
      </w:divBdr>
    </w:div>
    <w:div w:id="1722555201">
      <w:bodyDiv w:val="1"/>
      <w:marLeft w:val="0"/>
      <w:marRight w:val="0"/>
      <w:marTop w:val="0"/>
      <w:marBottom w:val="0"/>
      <w:divBdr>
        <w:top w:val="none" w:sz="0" w:space="0" w:color="auto"/>
        <w:left w:val="none" w:sz="0" w:space="0" w:color="auto"/>
        <w:bottom w:val="none" w:sz="0" w:space="0" w:color="auto"/>
        <w:right w:val="none" w:sz="0" w:space="0" w:color="auto"/>
      </w:divBdr>
    </w:div>
    <w:div w:id="1722556979">
      <w:bodyDiv w:val="1"/>
      <w:marLeft w:val="0"/>
      <w:marRight w:val="0"/>
      <w:marTop w:val="0"/>
      <w:marBottom w:val="0"/>
      <w:divBdr>
        <w:top w:val="none" w:sz="0" w:space="0" w:color="auto"/>
        <w:left w:val="none" w:sz="0" w:space="0" w:color="auto"/>
        <w:bottom w:val="none" w:sz="0" w:space="0" w:color="auto"/>
        <w:right w:val="none" w:sz="0" w:space="0" w:color="auto"/>
      </w:divBdr>
    </w:div>
    <w:div w:id="1724015109">
      <w:bodyDiv w:val="1"/>
      <w:marLeft w:val="0"/>
      <w:marRight w:val="0"/>
      <w:marTop w:val="0"/>
      <w:marBottom w:val="0"/>
      <w:divBdr>
        <w:top w:val="none" w:sz="0" w:space="0" w:color="auto"/>
        <w:left w:val="none" w:sz="0" w:space="0" w:color="auto"/>
        <w:bottom w:val="none" w:sz="0" w:space="0" w:color="auto"/>
        <w:right w:val="none" w:sz="0" w:space="0" w:color="auto"/>
      </w:divBdr>
    </w:div>
    <w:div w:id="1724063959">
      <w:bodyDiv w:val="1"/>
      <w:marLeft w:val="0"/>
      <w:marRight w:val="0"/>
      <w:marTop w:val="0"/>
      <w:marBottom w:val="0"/>
      <w:divBdr>
        <w:top w:val="none" w:sz="0" w:space="0" w:color="auto"/>
        <w:left w:val="none" w:sz="0" w:space="0" w:color="auto"/>
        <w:bottom w:val="none" w:sz="0" w:space="0" w:color="auto"/>
        <w:right w:val="none" w:sz="0" w:space="0" w:color="auto"/>
      </w:divBdr>
    </w:div>
    <w:div w:id="1724405078">
      <w:bodyDiv w:val="1"/>
      <w:marLeft w:val="0"/>
      <w:marRight w:val="0"/>
      <w:marTop w:val="0"/>
      <w:marBottom w:val="0"/>
      <w:divBdr>
        <w:top w:val="none" w:sz="0" w:space="0" w:color="auto"/>
        <w:left w:val="none" w:sz="0" w:space="0" w:color="auto"/>
        <w:bottom w:val="none" w:sz="0" w:space="0" w:color="auto"/>
        <w:right w:val="none" w:sz="0" w:space="0" w:color="auto"/>
      </w:divBdr>
    </w:div>
    <w:div w:id="1724676937">
      <w:bodyDiv w:val="1"/>
      <w:marLeft w:val="0"/>
      <w:marRight w:val="0"/>
      <w:marTop w:val="0"/>
      <w:marBottom w:val="0"/>
      <w:divBdr>
        <w:top w:val="none" w:sz="0" w:space="0" w:color="auto"/>
        <w:left w:val="none" w:sz="0" w:space="0" w:color="auto"/>
        <w:bottom w:val="none" w:sz="0" w:space="0" w:color="auto"/>
        <w:right w:val="none" w:sz="0" w:space="0" w:color="auto"/>
      </w:divBdr>
    </w:div>
    <w:div w:id="1724718618">
      <w:bodyDiv w:val="1"/>
      <w:marLeft w:val="0"/>
      <w:marRight w:val="0"/>
      <w:marTop w:val="0"/>
      <w:marBottom w:val="0"/>
      <w:divBdr>
        <w:top w:val="none" w:sz="0" w:space="0" w:color="auto"/>
        <w:left w:val="none" w:sz="0" w:space="0" w:color="auto"/>
        <w:bottom w:val="none" w:sz="0" w:space="0" w:color="auto"/>
        <w:right w:val="none" w:sz="0" w:space="0" w:color="auto"/>
      </w:divBdr>
    </w:div>
    <w:div w:id="1725324812">
      <w:bodyDiv w:val="1"/>
      <w:marLeft w:val="0"/>
      <w:marRight w:val="0"/>
      <w:marTop w:val="0"/>
      <w:marBottom w:val="0"/>
      <w:divBdr>
        <w:top w:val="none" w:sz="0" w:space="0" w:color="auto"/>
        <w:left w:val="none" w:sz="0" w:space="0" w:color="auto"/>
        <w:bottom w:val="none" w:sz="0" w:space="0" w:color="auto"/>
        <w:right w:val="none" w:sz="0" w:space="0" w:color="auto"/>
      </w:divBdr>
    </w:div>
    <w:div w:id="1726830342">
      <w:bodyDiv w:val="1"/>
      <w:marLeft w:val="0"/>
      <w:marRight w:val="0"/>
      <w:marTop w:val="0"/>
      <w:marBottom w:val="0"/>
      <w:divBdr>
        <w:top w:val="none" w:sz="0" w:space="0" w:color="auto"/>
        <w:left w:val="none" w:sz="0" w:space="0" w:color="auto"/>
        <w:bottom w:val="none" w:sz="0" w:space="0" w:color="auto"/>
        <w:right w:val="none" w:sz="0" w:space="0" w:color="auto"/>
      </w:divBdr>
    </w:div>
    <w:div w:id="1726834325">
      <w:bodyDiv w:val="1"/>
      <w:marLeft w:val="0"/>
      <w:marRight w:val="0"/>
      <w:marTop w:val="0"/>
      <w:marBottom w:val="0"/>
      <w:divBdr>
        <w:top w:val="none" w:sz="0" w:space="0" w:color="auto"/>
        <w:left w:val="none" w:sz="0" w:space="0" w:color="auto"/>
        <w:bottom w:val="none" w:sz="0" w:space="0" w:color="auto"/>
        <w:right w:val="none" w:sz="0" w:space="0" w:color="auto"/>
      </w:divBdr>
    </w:div>
    <w:div w:id="1727140845">
      <w:bodyDiv w:val="1"/>
      <w:marLeft w:val="0"/>
      <w:marRight w:val="0"/>
      <w:marTop w:val="0"/>
      <w:marBottom w:val="0"/>
      <w:divBdr>
        <w:top w:val="none" w:sz="0" w:space="0" w:color="auto"/>
        <w:left w:val="none" w:sz="0" w:space="0" w:color="auto"/>
        <w:bottom w:val="none" w:sz="0" w:space="0" w:color="auto"/>
        <w:right w:val="none" w:sz="0" w:space="0" w:color="auto"/>
      </w:divBdr>
    </w:div>
    <w:div w:id="1728331450">
      <w:bodyDiv w:val="1"/>
      <w:marLeft w:val="0"/>
      <w:marRight w:val="0"/>
      <w:marTop w:val="0"/>
      <w:marBottom w:val="0"/>
      <w:divBdr>
        <w:top w:val="none" w:sz="0" w:space="0" w:color="auto"/>
        <w:left w:val="none" w:sz="0" w:space="0" w:color="auto"/>
        <w:bottom w:val="none" w:sz="0" w:space="0" w:color="auto"/>
        <w:right w:val="none" w:sz="0" w:space="0" w:color="auto"/>
      </w:divBdr>
    </w:div>
    <w:div w:id="1728410941">
      <w:bodyDiv w:val="1"/>
      <w:marLeft w:val="0"/>
      <w:marRight w:val="0"/>
      <w:marTop w:val="0"/>
      <w:marBottom w:val="0"/>
      <w:divBdr>
        <w:top w:val="none" w:sz="0" w:space="0" w:color="auto"/>
        <w:left w:val="none" w:sz="0" w:space="0" w:color="auto"/>
        <w:bottom w:val="none" w:sz="0" w:space="0" w:color="auto"/>
        <w:right w:val="none" w:sz="0" w:space="0" w:color="auto"/>
      </w:divBdr>
    </w:div>
    <w:div w:id="1728797151">
      <w:bodyDiv w:val="1"/>
      <w:marLeft w:val="0"/>
      <w:marRight w:val="0"/>
      <w:marTop w:val="0"/>
      <w:marBottom w:val="0"/>
      <w:divBdr>
        <w:top w:val="none" w:sz="0" w:space="0" w:color="auto"/>
        <w:left w:val="none" w:sz="0" w:space="0" w:color="auto"/>
        <w:bottom w:val="none" w:sz="0" w:space="0" w:color="auto"/>
        <w:right w:val="none" w:sz="0" w:space="0" w:color="auto"/>
      </w:divBdr>
    </w:div>
    <w:div w:id="1729453600">
      <w:bodyDiv w:val="1"/>
      <w:marLeft w:val="0"/>
      <w:marRight w:val="0"/>
      <w:marTop w:val="0"/>
      <w:marBottom w:val="0"/>
      <w:divBdr>
        <w:top w:val="none" w:sz="0" w:space="0" w:color="auto"/>
        <w:left w:val="none" w:sz="0" w:space="0" w:color="auto"/>
        <w:bottom w:val="none" w:sz="0" w:space="0" w:color="auto"/>
        <w:right w:val="none" w:sz="0" w:space="0" w:color="auto"/>
      </w:divBdr>
    </w:div>
    <w:div w:id="1729918862">
      <w:bodyDiv w:val="1"/>
      <w:marLeft w:val="0"/>
      <w:marRight w:val="0"/>
      <w:marTop w:val="0"/>
      <w:marBottom w:val="0"/>
      <w:divBdr>
        <w:top w:val="none" w:sz="0" w:space="0" w:color="auto"/>
        <w:left w:val="none" w:sz="0" w:space="0" w:color="auto"/>
        <w:bottom w:val="none" w:sz="0" w:space="0" w:color="auto"/>
        <w:right w:val="none" w:sz="0" w:space="0" w:color="auto"/>
      </w:divBdr>
    </w:div>
    <w:div w:id="1731151760">
      <w:bodyDiv w:val="1"/>
      <w:marLeft w:val="0"/>
      <w:marRight w:val="0"/>
      <w:marTop w:val="0"/>
      <w:marBottom w:val="0"/>
      <w:divBdr>
        <w:top w:val="none" w:sz="0" w:space="0" w:color="auto"/>
        <w:left w:val="none" w:sz="0" w:space="0" w:color="auto"/>
        <w:bottom w:val="none" w:sz="0" w:space="0" w:color="auto"/>
        <w:right w:val="none" w:sz="0" w:space="0" w:color="auto"/>
      </w:divBdr>
    </w:div>
    <w:div w:id="1731417340">
      <w:bodyDiv w:val="1"/>
      <w:marLeft w:val="0"/>
      <w:marRight w:val="0"/>
      <w:marTop w:val="0"/>
      <w:marBottom w:val="0"/>
      <w:divBdr>
        <w:top w:val="none" w:sz="0" w:space="0" w:color="auto"/>
        <w:left w:val="none" w:sz="0" w:space="0" w:color="auto"/>
        <w:bottom w:val="none" w:sz="0" w:space="0" w:color="auto"/>
        <w:right w:val="none" w:sz="0" w:space="0" w:color="auto"/>
      </w:divBdr>
    </w:div>
    <w:div w:id="1731466312">
      <w:bodyDiv w:val="1"/>
      <w:marLeft w:val="0"/>
      <w:marRight w:val="0"/>
      <w:marTop w:val="0"/>
      <w:marBottom w:val="0"/>
      <w:divBdr>
        <w:top w:val="none" w:sz="0" w:space="0" w:color="auto"/>
        <w:left w:val="none" w:sz="0" w:space="0" w:color="auto"/>
        <w:bottom w:val="none" w:sz="0" w:space="0" w:color="auto"/>
        <w:right w:val="none" w:sz="0" w:space="0" w:color="auto"/>
      </w:divBdr>
    </w:div>
    <w:div w:id="1731999613">
      <w:bodyDiv w:val="1"/>
      <w:marLeft w:val="0"/>
      <w:marRight w:val="0"/>
      <w:marTop w:val="0"/>
      <w:marBottom w:val="0"/>
      <w:divBdr>
        <w:top w:val="none" w:sz="0" w:space="0" w:color="auto"/>
        <w:left w:val="none" w:sz="0" w:space="0" w:color="auto"/>
        <w:bottom w:val="none" w:sz="0" w:space="0" w:color="auto"/>
        <w:right w:val="none" w:sz="0" w:space="0" w:color="auto"/>
      </w:divBdr>
    </w:div>
    <w:div w:id="1732385007">
      <w:bodyDiv w:val="1"/>
      <w:marLeft w:val="0"/>
      <w:marRight w:val="0"/>
      <w:marTop w:val="0"/>
      <w:marBottom w:val="0"/>
      <w:divBdr>
        <w:top w:val="none" w:sz="0" w:space="0" w:color="auto"/>
        <w:left w:val="none" w:sz="0" w:space="0" w:color="auto"/>
        <w:bottom w:val="none" w:sz="0" w:space="0" w:color="auto"/>
        <w:right w:val="none" w:sz="0" w:space="0" w:color="auto"/>
      </w:divBdr>
    </w:div>
    <w:div w:id="1732539209">
      <w:bodyDiv w:val="1"/>
      <w:marLeft w:val="0"/>
      <w:marRight w:val="0"/>
      <w:marTop w:val="0"/>
      <w:marBottom w:val="0"/>
      <w:divBdr>
        <w:top w:val="none" w:sz="0" w:space="0" w:color="auto"/>
        <w:left w:val="none" w:sz="0" w:space="0" w:color="auto"/>
        <w:bottom w:val="none" w:sz="0" w:space="0" w:color="auto"/>
        <w:right w:val="none" w:sz="0" w:space="0" w:color="auto"/>
      </w:divBdr>
    </w:div>
    <w:div w:id="1733650158">
      <w:bodyDiv w:val="1"/>
      <w:marLeft w:val="0"/>
      <w:marRight w:val="0"/>
      <w:marTop w:val="0"/>
      <w:marBottom w:val="0"/>
      <w:divBdr>
        <w:top w:val="none" w:sz="0" w:space="0" w:color="auto"/>
        <w:left w:val="none" w:sz="0" w:space="0" w:color="auto"/>
        <w:bottom w:val="none" w:sz="0" w:space="0" w:color="auto"/>
        <w:right w:val="none" w:sz="0" w:space="0" w:color="auto"/>
      </w:divBdr>
    </w:div>
    <w:div w:id="1734542576">
      <w:bodyDiv w:val="1"/>
      <w:marLeft w:val="0"/>
      <w:marRight w:val="0"/>
      <w:marTop w:val="0"/>
      <w:marBottom w:val="0"/>
      <w:divBdr>
        <w:top w:val="none" w:sz="0" w:space="0" w:color="auto"/>
        <w:left w:val="none" w:sz="0" w:space="0" w:color="auto"/>
        <w:bottom w:val="none" w:sz="0" w:space="0" w:color="auto"/>
        <w:right w:val="none" w:sz="0" w:space="0" w:color="auto"/>
      </w:divBdr>
    </w:div>
    <w:div w:id="1735424626">
      <w:bodyDiv w:val="1"/>
      <w:marLeft w:val="0"/>
      <w:marRight w:val="0"/>
      <w:marTop w:val="0"/>
      <w:marBottom w:val="0"/>
      <w:divBdr>
        <w:top w:val="none" w:sz="0" w:space="0" w:color="auto"/>
        <w:left w:val="none" w:sz="0" w:space="0" w:color="auto"/>
        <w:bottom w:val="none" w:sz="0" w:space="0" w:color="auto"/>
        <w:right w:val="none" w:sz="0" w:space="0" w:color="auto"/>
      </w:divBdr>
    </w:div>
    <w:div w:id="1735541303">
      <w:bodyDiv w:val="1"/>
      <w:marLeft w:val="0"/>
      <w:marRight w:val="0"/>
      <w:marTop w:val="0"/>
      <w:marBottom w:val="0"/>
      <w:divBdr>
        <w:top w:val="none" w:sz="0" w:space="0" w:color="auto"/>
        <w:left w:val="none" w:sz="0" w:space="0" w:color="auto"/>
        <w:bottom w:val="none" w:sz="0" w:space="0" w:color="auto"/>
        <w:right w:val="none" w:sz="0" w:space="0" w:color="auto"/>
      </w:divBdr>
    </w:div>
    <w:div w:id="1737051175">
      <w:bodyDiv w:val="1"/>
      <w:marLeft w:val="0"/>
      <w:marRight w:val="0"/>
      <w:marTop w:val="0"/>
      <w:marBottom w:val="0"/>
      <w:divBdr>
        <w:top w:val="none" w:sz="0" w:space="0" w:color="auto"/>
        <w:left w:val="none" w:sz="0" w:space="0" w:color="auto"/>
        <w:bottom w:val="none" w:sz="0" w:space="0" w:color="auto"/>
        <w:right w:val="none" w:sz="0" w:space="0" w:color="auto"/>
      </w:divBdr>
    </w:div>
    <w:div w:id="1737236675">
      <w:bodyDiv w:val="1"/>
      <w:marLeft w:val="0"/>
      <w:marRight w:val="0"/>
      <w:marTop w:val="0"/>
      <w:marBottom w:val="0"/>
      <w:divBdr>
        <w:top w:val="none" w:sz="0" w:space="0" w:color="auto"/>
        <w:left w:val="none" w:sz="0" w:space="0" w:color="auto"/>
        <w:bottom w:val="none" w:sz="0" w:space="0" w:color="auto"/>
        <w:right w:val="none" w:sz="0" w:space="0" w:color="auto"/>
      </w:divBdr>
    </w:div>
    <w:div w:id="1737897805">
      <w:bodyDiv w:val="1"/>
      <w:marLeft w:val="0"/>
      <w:marRight w:val="0"/>
      <w:marTop w:val="0"/>
      <w:marBottom w:val="0"/>
      <w:divBdr>
        <w:top w:val="none" w:sz="0" w:space="0" w:color="auto"/>
        <w:left w:val="none" w:sz="0" w:space="0" w:color="auto"/>
        <w:bottom w:val="none" w:sz="0" w:space="0" w:color="auto"/>
        <w:right w:val="none" w:sz="0" w:space="0" w:color="auto"/>
      </w:divBdr>
    </w:div>
    <w:div w:id="1737898388">
      <w:bodyDiv w:val="1"/>
      <w:marLeft w:val="0"/>
      <w:marRight w:val="0"/>
      <w:marTop w:val="0"/>
      <w:marBottom w:val="0"/>
      <w:divBdr>
        <w:top w:val="none" w:sz="0" w:space="0" w:color="auto"/>
        <w:left w:val="none" w:sz="0" w:space="0" w:color="auto"/>
        <w:bottom w:val="none" w:sz="0" w:space="0" w:color="auto"/>
        <w:right w:val="none" w:sz="0" w:space="0" w:color="auto"/>
      </w:divBdr>
    </w:div>
    <w:div w:id="1738238370">
      <w:bodyDiv w:val="1"/>
      <w:marLeft w:val="0"/>
      <w:marRight w:val="0"/>
      <w:marTop w:val="0"/>
      <w:marBottom w:val="0"/>
      <w:divBdr>
        <w:top w:val="none" w:sz="0" w:space="0" w:color="auto"/>
        <w:left w:val="none" w:sz="0" w:space="0" w:color="auto"/>
        <w:bottom w:val="none" w:sz="0" w:space="0" w:color="auto"/>
        <w:right w:val="none" w:sz="0" w:space="0" w:color="auto"/>
      </w:divBdr>
    </w:div>
    <w:div w:id="1739355091">
      <w:bodyDiv w:val="1"/>
      <w:marLeft w:val="0"/>
      <w:marRight w:val="0"/>
      <w:marTop w:val="0"/>
      <w:marBottom w:val="0"/>
      <w:divBdr>
        <w:top w:val="none" w:sz="0" w:space="0" w:color="auto"/>
        <w:left w:val="none" w:sz="0" w:space="0" w:color="auto"/>
        <w:bottom w:val="none" w:sz="0" w:space="0" w:color="auto"/>
        <w:right w:val="none" w:sz="0" w:space="0" w:color="auto"/>
      </w:divBdr>
    </w:div>
    <w:div w:id="1739939619">
      <w:bodyDiv w:val="1"/>
      <w:marLeft w:val="0"/>
      <w:marRight w:val="0"/>
      <w:marTop w:val="0"/>
      <w:marBottom w:val="0"/>
      <w:divBdr>
        <w:top w:val="none" w:sz="0" w:space="0" w:color="auto"/>
        <w:left w:val="none" w:sz="0" w:space="0" w:color="auto"/>
        <w:bottom w:val="none" w:sz="0" w:space="0" w:color="auto"/>
        <w:right w:val="none" w:sz="0" w:space="0" w:color="auto"/>
      </w:divBdr>
    </w:div>
    <w:div w:id="1741559337">
      <w:bodyDiv w:val="1"/>
      <w:marLeft w:val="0"/>
      <w:marRight w:val="0"/>
      <w:marTop w:val="0"/>
      <w:marBottom w:val="0"/>
      <w:divBdr>
        <w:top w:val="none" w:sz="0" w:space="0" w:color="auto"/>
        <w:left w:val="none" w:sz="0" w:space="0" w:color="auto"/>
        <w:bottom w:val="none" w:sz="0" w:space="0" w:color="auto"/>
        <w:right w:val="none" w:sz="0" w:space="0" w:color="auto"/>
      </w:divBdr>
    </w:div>
    <w:div w:id="1745490815">
      <w:bodyDiv w:val="1"/>
      <w:marLeft w:val="0"/>
      <w:marRight w:val="0"/>
      <w:marTop w:val="0"/>
      <w:marBottom w:val="0"/>
      <w:divBdr>
        <w:top w:val="none" w:sz="0" w:space="0" w:color="auto"/>
        <w:left w:val="none" w:sz="0" w:space="0" w:color="auto"/>
        <w:bottom w:val="none" w:sz="0" w:space="0" w:color="auto"/>
        <w:right w:val="none" w:sz="0" w:space="0" w:color="auto"/>
      </w:divBdr>
    </w:div>
    <w:div w:id="1745906144">
      <w:bodyDiv w:val="1"/>
      <w:marLeft w:val="0"/>
      <w:marRight w:val="0"/>
      <w:marTop w:val="0"/>
      <w:marBottom w:val="0"/>
      <w:divBdr>
        <w:top w:val="none" w:sz="0" w:space="0" w:color="auto"/>
        <w:left w:val="none" w:sz="0" w:space="0" w:color="auto"/>
        <w:bottom w:val="none" w:sz="0" w:space="0" w:color="auto"/>
        <w:right w:val="none" w:sz="0" w:space="0" w:color="auto"/>
      </w:divBdr>
    </w:div>
    <w:div w:id="1746487736">
      <w:bodyDiv w:val="1"/>
      <w:marLeft w:val="0"/>
      <w:marRight w:val="0"/>
      <w:marTop w:val="0"/>
      <w:marBottom w:val="0"/>
      <w:divBdr>
        <w:top w:val="none" w:sz="0" w:space="0" w:color="auto"/>
        <w:left w:val="none" w:sz="0" w:space="0" w:color="auto"/>
        <w:bottom w:val="none" w:sz="0" w:space="0" w:color="auto"/>
        <w:right w:val="none" w:sz="0" w:space="0" w:color="auto"/>
      </w:divBdr>
    </w:div>
    <w:div w:id="1746604683">
      <w:bodyDiv w:val="1"/>
      <w:marLeft w:val="0"/>
      <w:marRight w:val="0"/>
      <w:marTop w:val="0"/>
      <w:marBottom w:val="0"/>
      <w:divBdr>
        <w:top w:val="none" w:sz="0" w:space="0" w:color="auto"/>
        <w:left w:val="none" w:sz="0" w:space="0" w:color="auto"/>
        <w:bottom w:val="none" w:sz="0" w:space="0" w:color="auto"/>
        <w:right w:val="none" w:sz="0" w:space="0" w:color="auto"/>
      </w:divBdr>
    </w:div>
    <w:div w:id="1746683215">
      <w:bodyDiv w:val="1"/>
      <w:marLeft w:val="0"/>
      <w:marRight w:val="0"/>
      <w:marTop w:val="0"/>
      <w:marBottom w:val="0"/>
      <w:divBdr>
        <w:top w:val="none" w:sz="0" w:space="0" w:color="auto"/>
        <w:left w:val="none" w:sz="0" w:space="0" w:color="auto"/>
        <w:bottom w:val="none" w:sz="0" w:space="0" w:color="auto"/>
        <w:right w:val="none" w:sz="0" w:space="0" w:color="auto"/>
      </w:divBdr>
    </w:div>
    <w:div w:id="1747066879">
      <w:bodyDiv w:val="1"/>
      <w:marLeft w:val="0"/>
      <w:marRight w:val="0"/>
      <w:marTop w:val="0"/>
      <w:marBottom w:val="0"/>
      <w:divBdr>
        <w:top w:val="none" w:sz="0" w:space="0" w:color="auto"/>
        <w:left w:val="none" w:sz="0" w:space="0" w:color="auto"/>
        <w:bottom w:val="none" w:sz="0" w:space="0" w:color="auto"/>
        <w:right w:val="none" w:sz="0" w:space="0" w:color="auto"/>
      </w:divBdr>
    </w:div>
    <w:div w:id="1749110000">
      <w:bodyDiv w:val="1"/>
      <w:marLeft w:val="0"/>
      <w:marRight w:val="0"/>
      <w:marTop w:val="0"/>
      <w:marBottom w:val="0"/>
      <w:divBdr>
        <w:top w:val="none" w:sz="0" w:space="0" w:color="auto"/>
        <w:left w:val="none" w:sz="0" w:space="0" w:color="auto"/>
        <w:bottom w:val="none" w:sz="0" w:space="0" w:color="auto"/>
        <w:right w:val="none" w:sz="0" w:space="0" w:color="auto"/>
      </w:divBdr>
    </w:div>
    <w:div w:id="1749691219">
      <w:bodyDiv w:val="1"/>
      <w:marLeft w:val="0"/>
      <w:marRight w:val="0"/>
      <w:marTop w:val="0"/>
      <w:marBottom w:val="0"/>
      <w:divBdr>
        <w:top w:val="none" w:sz="0" w:space="0" w:color="auto"/>
        <w:left w:val="none" w:sz="0" w:space="0" w:color="auto"/>
        <w:bottom w:val="none" w:sz="0" w:space="0" w:color="auto"/>
        <w:right w:val="none" w:sz="0" w:space="0" w:color="auto"/>
      </w:divBdr>
    </w:div>
    <w:div w:id="1750612469">
      <w:bodyDiv w:val="1"/>
      <w:marLeft w:val="0"/>
      <w:marRight w:val="0"/>
      <w:marTop w:val="0"/>
      <w:marBottom w:val="0"/>
      <w:divBdr>
        <w:top w:val="none" w:sz="0" w:space="0" w:color="auto"/>
        <w:left w:val="none" w:sz="0" w:space="0" w:color="auto"/>
        <w:bottom w:val="none" w:sz="0" w:space="0" w:color="auto"/>
        <w:right w:val="none" w:sz="0" w:space="0" w:color="auto"/>
      </w:divBdr>
    </w:div>
    <w:div w:id="1751734368">
      <w:bodyDiv w:val="1"/>
      <w:marLeft w:val="0"/>
      <w:marRight w:val="0"/>
      <w:marTop w:val="0"/>
      <w:marBottom w:val="0"/>
      <w:divBdr>
        <w:top w:val="none" w:sz="0" w:space="0" w:color="auto"/>
        <w:left w:val="none" w:sz="0" w:space="0" w:color="auto"/>
        <w:bottom w:val="none" w:sz="0" w:space="0" w:color="auto"/>
        <w:right w:val="none" w:sz="0" w:space="0" w:color="auto"/>
      </w:divBdr>
    </w:div>
    <w:div w:id="1752581439">
      <w:bodyDiv w:val="1"/>
      <w:marLeft w:val="0"/>
      <w:marRight w:val="0"/>
      <w:marTop w:val="0"/>
      <w:marBottom w:val="0"/>
      <w:divBdr>
        <w:top w:val="none" w:sz="0" w:space="0" w:color="auto"/>
        <w:left w:val="none" w:sz="0" w:space="0" w:color="auto"/>
        <w:bottom w:val="none" w:sz="0" w:space="0" w:color="auto"/>
        <w:right w:val="none" w:sz="0" w:space="0" w:color="auto"/>
      </w:divBdr>
    </w:div>
    <w:div w:id="1753351750">
      <w:bodyDiv w:val="1"/>
      <w:marLeft w:val="0"/>
      <w:marRight w:val="0"/>
      <w:marTop w:val="0"/>
      <w:marBottom w:val="0"/>
      <w:divBdr>
        <w:top w:val="none" w:sz="0" w:space="0" w:color="auto"/>
        <w:left w:val="none" w:sz="0" w:space="0" w:color="auto"/>
        <w:bottom w:val="none" w:sz="0" w:space="0" w:color="auto"/>
        <w:right w:val="none" w:sz="0" w:space="0" w:color="auto"/>
      </w:divBdr>
    </w:div>
    <w:div w:id="1753695850">
      <w:bodyDiv w:val="1"/>
      <w:marLeft w:val="0"/>
      <w:marRight w:val="0"/>
      <w:marTop w:val="0"/>
      <w:marBottom w:val="0"/>
      <w:divBdr>
        <w:top w:val="none" w:sz="0" w:space="0" w:color="auto"/>
        <w:left w:val="none" w:sz="0" w:space="0" w:color="auto"/>
        <w:bottom w:val="none" w:sz="0" w:space="0" w:color="auto"/>
        <w:right w:val="none" w:sz="0" w:space="0" w:color="auto"/>
      </w:divBdr>
    </w:div>
    <w:div w:id="1753816511">
      <w:bodyDiv w:val="1"/>
      <w:marLeft w:val="0"/>
      <w:marRight w:val="0"/>
      <w:marTop w:val="0"/>
      <w:marBottom w:val="0"/>
      <w:divBdr>
        <w:top w:val="none" w:sz="0" w:space="0" w:color="auto"/>
        <w:left w:val="none" w:sz="0" w:space="0" w:color="auto"/>
        <w:bottom w:val="none" w:sz="0" w:space="0" w:color="auto"/>
        <w:right w:val="none" w:sz="0" w:space="0" w:color="auto"/>
      </w:divBdr>
    </w:div>
    <w:div w:id="1754156752">
      <w:bodyDiv w:val="1"/>
      <w:marLeft w:val="0"/>
      <w:marRight w:val="0"/>
      <w:marTop w:val="0"/>
      <w:marBottom w:val="0"/>
      <w:divBdr>
        <w:top w:val="none" w:sz="0" w:space="0" w:color="auto"/>
        <w:left w:val="none" w:sz="0" w:space="0" w:color="auto"/>
        <w:bottom w:val="none" w:sz="0" w:space="0" w:color="auto"/>
        <w:right w:val="none" w:sz="0" w:space="0" w:color="auto"/>
      </w:divBdr>
    </w:div>
    <w:div w:id="1754158178">
      <w:bodyDiv w:val="1"/>
      <w:marLeft w:val="0"/>
      <w:marRight w:val="0"/>
      <w:marTop w:val="0"/>
      <w:marBottom w:val="0"/>
      <w:divBdr>
        <w:top w:val="none" w:sz="0" w:space="0" w:color="auto"/>
        <w:left w:val="none" w:sz="0" w:space="0" w:color="auto"/>
        <w:bottom w:val="none" w:sz="0" w:space="0" w:color="auto"/>
        <w:right w:val="none" w:sz="0" w:space="0" w:color="auto"/>
      </w:divBdr>
    </w:div>
    <w:div w:id="1755197641">
      <w:bodyDiv w:val="1"/>
      <w:marLeft w:val="0"/>
      <w:marRight w:val="0"/>
      <w:marTop w:val="0"/>
      <w:marBottom w:val="0"/>
      <w:divBdr>
        <w:top w:val="none" w:sz="0" w:space="0" w:color="auto"/>
        <w:left w:val="none" w:sz="0" w:space="0" w:color="auto"/>
        <w:bottom w:val="none" w:sz="0" w:space="0" w:color="auto"/>
        <w:right w:val="none" w:sz="0" w:space="0" w:color="auto"/>
      </w:divBdr>
    </w:div>
    <w:div w:id="1756320409">
      <w:bodyDiv w:val="1"/>
      <w:marLeft w:val="0"/>
      <w:marRight w:val="0"/>
      <w:marTop w:val="0"/>
      <w:marBottom w:val="0"/>
      <w:divBdr>
        <w:top w:val="none" w:sz="0" w:space="0" w:color="auto"/>
        <w:left w:val="none" w:sz="0" w:space="0" w:color="auto"/>
        <w:bottom w:val="none" w:sz="0" w:space="0" w:color="auto"/>
        <w:right w:val="none" w:sz="0" w:space="0" w:color="auto"/>
      </w:divBdr>
    </w:div>
    <w:div w:id="1756321492">
      <w:bodyDiv w:val="1"/>
      <w:marLeft w:val="0"/>
      <w:marRight w:val="0"/>
      <w:marTop w:val="0"/>
      <w:marBottom w:val="0"/>
      <w:divBdr>
        <w:top w:val="none" w:sz="0" w:space="0" w:color="auto"/>
        <w:left w:val="none" w:sz="0" w:space="0" w:color="auto"/>
        <w:bottom w:val="none" w:sz="0" w:space="0" w:color="auto"/>
        <w:right w:val="none" w:sz="0" w:space="0" w:color="auto"/>
      </w:divBdr>
    </w:div>
    <w:div w:id="1756583422">
      <w:bodyDiv w:val="1"/>
      <w:marLeft w:val="0"/>
      <w:marRight w:val="0"/>
      <w:marTop w:val="0"/>
      <w:marBottom w:val="0"/>
      <w:divBdr>
        <w:top w:val="none" w:sz="0" w:space="0" w:color="auto"/>
        <w:left w:val="none" w:sz="0" w:space="0" w:color="auto"/>
        <w:bottom w:val="none" w:sz="0" w:space="0" w:color="auto"/>
        <w:right w:val="none" w:sz="0" w:space="0" w:color="auto"/>
      </w:divBdr>
    </w:div>
    <w:div w:id="1756630064">
      <w:bodyDiv w:val="1"/>
      <w:marLeft w:val="0"/>
      <w:marRight w:val="0"/>
      <w:marTop w:val="0"/>
      <w:marBottom w:val="0"/>
      <w:divBdr>
        <w:top w:val="none" w:sz="0" w:space="0" w:color="auto"/>
        <w:left w:val="none" w:sz="0" w:space="0" w:color="auto"/>
        <w:bottom w:val="none" w:sz="0" w:space="0" w:color="auto"/>
        <w:right w:val="none" w:sz="0" w:space="0" w:color="auto"/>
      </w:divBdr>
    </w:div>
    <w:div w:id="1756705139">
      <w:bodyDiv w:val="1"/>
      <w:marLeft w:val="0"/>
      <w:marRight w:val="0"/>
      <w:marTop w:val="0"/>
      <w:marBottom w:val="0"/>
      <w:divBdr>
        <w:top w:val="none" w:sz="0" w:space="0" w:color="auto"/>
        <w:left w:val="none" w:sz="0" w:space="0" w:color="auto"/>
        <w:bottom w:val="none" w:sz="0" w:space="0" w:color="auto"/>
        <w:right w:val="none" w:sz="0" w:space="0" w:color="auto"/>
      </w:divBdr>
    </w:div>
    <w:div w:id="1756903505">
      <w:bodyDiv w:val="1"/>
      <w:marLeft w:val="0"/>
      <w:marRight w:val="0"/>
      <w:marTop w:val="0"/>
      <w:marBottom w:val="0"/>
      <w:divBdr>
        <w:top w:val="none" w:sz="0" w:space="0" w:color="auto"/>
        <w:left w:val="none" w:sz="0" w:space="0" w:color="auto"/>
        <w:bottom w:val="none" w:sz="0" w:space="0" w:color="auto"/>
        <w:right w:val="none" w:sz="0" w:space="0" w:color="auto"/>
      </w:divBdr>
    </w:div>
    <w:div w:id="1757440420">
      <w:bodyDiv w:val="1"/>
      <w:marLeft w:val="0"/>
      <w:marRight w:val="0"/>
      <w:marTop w:val="0"/>
      <w:marBottom w:val="0"/>
      <w:divBdr>
        <w:top w:val="none" w:sz="0" w:space="0" w:color="auto"/>
        <w:left w:val="none" w:sz="0" w:space="0" w:color="auto"/>
        <w:bottom w:val="none" w:sz="0" w:space="0" w:color="auto"/>
        <w:right w:val="none" w:sz="0" w:space="0" w:color="auto"/>
      </w:divBdr>
    </w:div>
    <w:div w:id="1757479735">
      <w:bodyDiv w:val="1"/>
      <w:marLeft w:val="0"/>
      <w:marRight w:val="0"/>
      <w:marTop w:val="0"/>
      <w:marBottom w:val="0"/>
      <w:divBdr>
        <w:top w:val="none" w:sz="0" w:space="0" w:color="auto"/>
        <w:left w:val="none" w:sz="0" w:space="0" w:color="auto"/>
        <w:bottom w:val="none" w:sz="0" w:space="0" w:color="auto"/>
        <w:right w:val="none" w:sz="0" w:space="0" w:color="auto"/>
      </w:divBdr>
    </w:div>
    <w:div w:id="1758206118">
      <w:bodyDiv w:val="1"/>
      <w:marLeft w:val="0"/>
      <w:marRight w:val="0"/>
      <w:marTop w:val="0"/>
      <w:marBottom w:val="0"/>
      <w:divBdr>
        <w:top w:val="none" w:sz="0" w:space="0" w:color="auto"/>
        <w:left w:val="none" w:sz="0" w:space="0" w:color="auto"/>
        <w:bottom w:val="none" w:sz="0" w:space="0" w:color="auto"/>
        <w:right w:val="none" w:sz="0" w:space="0" w:color="auto"/>
      </w:divBdr>
    </w:div>
    <w:div w:id="1759788115">
      <w:bodyDiv w:val="1"/>
      <w:marLeft w:val="0"/>
      <w:marRight w:val="0"/>
      <w:marTop w:val="0"/>
      <w:marBottom w:val="0"/>
      <w:divBdr>
        <w:top w:val="none" w:sz="0" w:space="0" w:color="auto"/>
        <w:left w:val="none" w:sz="0" w:space="0" w:color="auto"/>
        <w:bottom w:val="none" w:sz="0" w:space="0" w:color="auto"/>
        <w:right w:val="none" w:sz="0" w:space="0" w:color="auto"/>
      </w:divBdr>
    </w:div>
    <w:div w:id="1759788746">
      <w:bodyDiv w:val="1"/>
      <w:marLeft w:val="0"/>
      <w:marRight w:val="0"/>
      <w:marTop w:val="0"/>
      <w:marBottom w:val="0"/>
      <w:divBdr>
        <w:top w:val="none" w:sz="0" w:space="0" w:color="auto"/>
        <w:left w:val="none" w:sz="0" w:space="0" w:color="auto"/>
        <w:bottom w:val="none" w:sz="0" w:space="0" w:color="auto"/>
        <w:right w:val="none" w:sz="0" w:space="0" w:color="auto"/>
      </w:divBdr>
    </w:div>
    <w:div w:id="1759790272">
      <w:bodyDiv w:val="1"/>
      <w:marLeft w:val="0"/>
      <w:marRight w:val="0"/>
      <w:marTop w:val="0"/>
      <w:marBottom w:val="0"/>
      <w:divBdr>
        <w:top w:val="none" w:sz="0" w:space="0" w:color="auto"/>
        <w:left w:val="none" w:sz="0" w:space="0" w:color="auto"/>
        <w:bottom w:val="none" w:sz="0" w:space="0" w:color="auto"/>
        <w:right w:val="none" w:sz="0" w:space="0" w:color="auto"/>
      </w:divBdr>
    </w:div>
    <w:div w:id="1760057504">
      <w:bodyDiv w:val="1"/>
      <w:marLeft w:val="0"/>
      <w:marRight w:val="0"/>
      <w:marTop w:val="0"/>
      <w:marBottom w:val="0"/>
      <w:divBdr>
        <w:top w:val="none" w:sz="0" w:space="0" w:color="auto"/>
        <w:left w:val="none" w:sz="0" w:space="0" w:color="auto"/>
        <w:bottom w:val="none" w:sz="0" w:space="0" w:color="auto"/>
        <w:right w:val="none" w:sz="0" w:space="0" w:color="auto"/>
      </w:divBdr>
    </w:div>
    <w:div w:id="1761752823">
      <w:bodyDiv w:val="1"/>
      <w:marLeft w:val="0"/>
      <w:marRight w:val="0"/>
      <w:marTop w:val="0"/>
      <w:marBottom w:val="0"/>
      <w:divBdr>
        <w:top w:val="none" w:sz="0" w:space="0" w:color="auto"/>
        <w:left w:val="none" w:sz="0" w:space="0" w:color="auto"/>
        <w:bottom w:val="none" w:sz="0" w:space="0" w:color="auto"/>
        <w:right w:val="none" w:sz="0" w:space="0" w:color="auto"/>
      </w:divBdr>
    </w:div>
    <w:div w:id="1762288398">
      <w:bodyDiv w:val="1"/>
      <w:marLeft w:val="0"/>
      <w:marRight w:val="0"/>
      <w:marTop w:val="0"/>
      <w:marBottom w:val="0"/>
      <w:divBdr>
        <w:top w:val="none" w:sz="0" w:space="0" w:color="auto"/>
        <w:left w:val="none" w:sz="0" w:space="0" w:color="auto"/>
        <w:bottom w:val="none" w:sz="0" w:space="0" w:color="auto"/>
        <w:right w:val="none" w:sz="0" w:space="0" w:color="auto"/>
      </w:divBdr>
    </w:div>
    <w:div w:id="1763721792">
      <w:bodyDiv w:val="1"/>
      <w:marLeft w:val="0"/>
      <w:marRight w:val="0"/>
      <w:marTop w:val="0"/>
      <w:marBottom w:val="0"/>
      <w:divBdr>
        <w:top w:val="none" w:sz="0" w:space="0" w:color="auto"/>
        <w:left w:val="none" w:sz="0" w:space="0" w:color="auto"/>
        <w:bottom w:val="none" w:sz="0" w:space="0" w:color="auto"/>
        <w:right w:val="none" w:sz="0" w:space="0" w:color="auto"/>
      </w:divBdr>
    </w:div>
    <w:div w:id="1764229627">
      <w:bodyDiv w:val="1"/>
      <w:marLeft w:val="0"/>
      <w:marRight w:val="0"/>
      <w:marTop w:val="0"/>
      <w:marBottom w:val="0"/>
      <w:divBdr>
        <w:top w:val="none" w:sz="0" w:space="0" w:color="auto"/>
        <w:left w:val="none" w:sz="0" w:space="0" w:color="auto"/>
        <w:bottom w:val="none" w:sz="0" w:space="0" w:color="auto"/>
        <w:right w:val="none" w:sz="0" w:space="0" w:color="auto"/>
      </w:divBdr>
    </w:div>
    <w:div w:id="1766075362">
      <w:bodyDiv w:val="1"/>
      <w:marLeft w:val="0"/>
      <w:marRight w:val="0"/>
      <w:marTop w:val="0"/>
      <w:marBottom w:val="0"/>
      <w:divBdr>
        <w:top w:val="none" w:sz="0" w:space="0" w:color="auto"/>
        <w:left w:val="none" w:sz="0" w:space="0" w:color="auto"/>
        <w:bottom w:val="none" w:sz="0" w:space="0" w:color="auto"/>
        <w:right w:val="none" w:sz="0" w:space="0" w:color="auto"/>
      </w:divBdr>
    </w:div>
    <w:div w:id="1766654691">
      <w:bodyDiv w:val="1"/>
      <w:marLeft w:val="0"/>
      <w:marRight w:val="0"/>
      <w:marTop w:val="0"/>
      <w:marBottom w:val="0"/>
      <w:divBdr>
        <w:top w:val="none" w:sz="0" w:space="0" w:color="auto"/>
        <w:left w:val="none" w:sz="0" w:space="0" w:color="auto"/>
        <w:bottom w:val="none" w:sz="0" w:space="0" w:color="auto"/>
        <w:right w:val="none" w:sz="0" w:space="0" w:color="auto"/>
      </w:divBdr>
    </w:div>
    <w:div w:id="1767311982">
      <w:bodyDiv w:val="1"/>
      <w:marLeft w:val="0"/>
      <w:marRight w:val="0"/>
      <w:marTop w:val="0"/>
      <w:marBottom w:val="0"/>
      <w:divBdr>
        <w:top w:val="none" w:sz="0" w:space="0" w:color="auto"/>
        <w:left w:val="none" w:sz="0" w:space="0" w:color="auto"/>
        <w:bottom w:val="none" w:sz="0" w:space="0" w:color="auto"/>
        <w:right w:val="none" w:sz="0" w:space="0" w:color="auto"/>
      </w:divBdr>
    </w:div>
    <w:div w:id="1767654283">
      <w:bodyDiv w:val="1"/>
      <w:marLeft w:val="0"/>
      <w:marRight w:val="0"/>
      <w:marTop w:val="0"/>
      <w:marBottom w:val="0"/>
      <w:divBdr>
        <w:top w:val="none" w:sz="0" w:space="0" w:color="auto"/>
        <w:left w:val="none" w:sz="0" w:space="0" w:color="auto"/>
        <w:bottom w:val="none" w:sz="0" w:space="0" w:color="auto"/>
        <w:right w:val="none" w:sz="0" w:space="0" w:color="auto"/>
      </w:divBdr>
    </w:div>
    <w:div w:id="1768228324">
      <w:bodyDiv w:val="1"/>
      <w:marLeft w:val="0"/>
      <w:marRight w:val="0"/>
      <w:marTop w:val="0"/>
      <w:marBottom w:val="0"/>
      <w:divBdr>
        <w:top w:val="none" w:sz="0" w:space="0" w:color="auto"/>
        <w:left w:val="none" w:sz="0" w:space="0" w:color="auto"/>
        <w:bottom w:val="none" w:sz="0" w:space="0" w:color="auto"/>
        <w:right w:val="none" w:sz="0" w:space="0" w:color="auto"/>
      </w:divBdr>
    </w:div>
    <w:div w:id="1768651996">
      <w:bodyDiv w:val="1"/>
      <w:marLeft w:val="0"/>
      <w:marRight w:val="0"/>
      <w:marTop w:val="0"/>
      <w:marBottom w:val="0"/>
      <w:divBdr>
        <w:top w:val="none" w:sz="0" w:space="0" w:color="auto"/>
        <w:left w:val="none" w:sz="0" w:space="0" w:color="auto"/>
        <w:bottom w:val="none" w:sz="0" w:space="0" w:color="auto"/>
        <w:right w:val="none" w:sz="0" w:space="0" w:color="auto"/>
      </w:divBdr>
    </w:div>
    <w:div w:id="1772044313">
      <w:bodyDiv w:val="1"/>
      <w:marLeft w:val="0"/>
      <w:marRight w:val="0"/>
      <w:marTop w:val="0"/>
      <w:marBottom w:val="0"/>
      <w:divBdr>
        <w:top w:val="none" w:sz="0" w:space="0" w:color="auto"/>
        <w:left w:val="none" w:sz="0" w:space="0" w:color="auto"/>
        <w:bottom w:val="none" w:sz="0" w:space="0" w:color="auto"/>
        <w:right w:val="none" w:sz="0" w:space="0" w:color="auto"/>
      </w:divBdr>
    </w:div>
    <w:div w:id="1772240487">
      <w:bodyDiv w:val="1"/>
      <w:marLeft w:val="0"/>
      <w:marRight w:val="0"/>
      <w:marTop w:val="0"/>
      <w:marBottom w:val="0"/>
      <w:divBdr>
        <w:top w:val="none" w:sz="0" w:space="0" w:color="auto"/>
        <w:left w:val="none" w:sz="0" w:space="0" w:color="auto"/>
        <w:bottom w:val="none" w:sz="0" w:space="0" w:color="auto"/>
        <w:right w:val="none" w:sz="0" w:space="0" w:color="auto"/>
      </w:divBdr>
    </w:div>
    <w:div w:id="1773936782">
      <w:bodyDiv w:val="1"/>
      <w:marLeft w:val="0"/>
      <w:marRight w:val="0"/>
      <w:marTop w:val="0"/>
      <w:marBottom w:val="0"/>
      <w:divBdr>
        <w:top w:val="none" w:sz="0" w:space="0" w:color="auto"/>
        <w:left w:val="none" w:sz="0" w:space="0" w:color="auto"/>
        <w:bottom w:val="none" w:sz="0" w:space="0" w:color="auto"/>
        <w:right w:val="none" w:sz="0" w:space="0" w:color="auto"/>
      </w:divBdr>
    </w:div>
    <w:div w:id="1774402071">
      <w:bodyDiv w:val="1"/>
      <w:marLeft w:val="0"/>
      <w:marRight w:val="0"/>
      <w:marTop w:val="0"/>
      <w:marBottom w:val="0"/>
      <w:divBdr>
        <w:top w:val="none" w:sz="0" w:space="0" w:color="auto"/>
        <w:left w:val="none" w:sz="0" w:space="0" w:color="auto"/>
        <w:bottom w:val="none" w:sz="0" w:space="0" w:color="auto"/>
        <w:right w:val="none" w:sz="0" w:space="0" w:color="auto"/>
      </w:divBdr>
    </w:div>
    <w:div w:id="1775319012">
      <w:bodyDiv w:val="1"/>
      <w:marLeft w:val="0"/>
      <w:marRight w:val="0"/>
      <w:marTop w:val="0"/>
      <w:marBottom w:val="0"/>
      <w:divBdr>
        <w:top w:val="none" w:sz="0" w:space="0" w:color="auto"/>
        <w:left w:val="none" w:sz="0" w:space="0" w:color="auto"/>
        <w:bottom w:val="none" w:sz="0" w:space="0" w:color="auto"/>
        <w:right w:val="none" w:sz="0" w:space="0" w:color="auto"/>
      </w:divBdr>
    </w:div>
    <w:div w:id="1775587769">
      <w:bodyDiv w:val="1"/>
      <w:marLeft w:val="0"/>
      <w:marRight w:val="0"/>
      <w:marTop w:val="0"/>
      <w:marBottom w:val="0"/>
      <w:divBdr>
        <w:top w:val="none" w:sz="0" w:space="0" w:color="auto"/>
        <w:left w:val="none" w:sz="0" w:space="0" w:color="auto"/>
        <w:bottom w:val="none" w:sz="0" w:space="0" w:color="auto"/>
        <w:right w:val="none" w:sz="0" w:space="0" w:color="auto"/>
      </w:divBdr>
    </w:div>
    <w:div w:id="1776097582">
      <w:bodyDiv w:val="1"/>
      <w:marLeft w:val="0"/>
      <w:marRight w:val="0"/>
      <w:marTop w:val="0"/>
      <w:marBottom w:val="0"/>
      <w:divBdr>
        <w:top w:val="none" w:sz="0" w:space="0" w:color="auto"/>
        <w:left w:val="none" w:sz="0" w:space="0" w:color="auto"/>
        <w:bottom w:val="none" w:sz="0" w:space="0" w:color="auto"/>
        <w:right w:val="none" w:sz="0" w:space="0" w:color="auto"/>
      </w:divBdr>
    </w:div>
    <w:div w:id="1777477222">
      <w:bodyDiv w:val="1"/>
      <w:marLeft w:val="0"/>
      <w:marRight w:val="0"/>
      <w:marTop w:val="0"/>
      <w:marBottom w:val="0"/>
      <w:divBdr>
        <w:top w:val="none" w:sz="0" w:space="0" w:color="auto"/>
        <w:left w:val="none" w:sz="0" w:space="0" w:color="auto"/>
        <w:bottom w:val="none" w:sz="0" w:space="0" w:color="auto"/>
        <w:right w:val="none" w:sz="0" w:space="0" w:color="auto"/>
      </w:divBdr>
    </w:div>
    <w:div w:id="1777675122">
      <w:bodyDiv w:val="1"/>
      <w:marLeft w:val="0"/>
      <w:marRight w:val="0"/>
      <w:marTop w:val="0"/>
      <w:marBottom w:val="0"/>
      <w:divBdr>
        <w:top w:val="none" w:sz="0" w:space="0" w:color="auto"/>
        <w:left w:val="none" w:sz="0" w:space="0" w:color="auto"/>
        <w:bottom w:val="none" w:sz="0" w:space="0" w:color="auto"/>
        <w:right w:val="none" w:sz="0" w:space="0" w:color="auto"/>
      </w:divBdr>
    </w:div>
    <w:div w:id="1778134135">
      <w:bodyDiv w:val="1"/>
      <w:marLeft w:val="0"/>
      <w:marRight w:val="0"/>
      <w:marTop w:val="0"/>
      <w:marBottom w:val="0"/>
      <w:divBdr>
        <w:top w:val="none" w:sz="0" w:space="0" w:color="auto"/>
        <w:left w:val="none" w:sz="0" w:space="0" w:color="auto"/>
        <w:bottom w:val="none" w:sz="0" w:space="0" w:color="auto"/>
        <w:right w:val="none" w:sz="0" w:space="0" w:color="auto"/>
      </w:divBdr>
    </w:div>
    <w:div w:id="1778863066">
      <w:bodyDiv w:val="1"/>
      <w:marLeft w:val="0"/>
      <w:marRight w:val="0"/>
      <w:marTop w:val="0"/>
      <w:marBottom w:val="0"/>
      <w:divBdr>
        <w:top w:val="none" w:sz="0" w:space="0" w:color="auto"/>
        <w:left w:val="none" w:sz="0" w:space="0" w:color="auto"/>
        <w:bottom w:val="none" w:sz="0" w:space="0" w:color="auto"/>
        <w:right w:val="none" w:sz="0" w:space="0" w:color="auto"/>
      </w:divBdr>
    </w:div>
    <w:div w:id="1780173325">
      <w:bodyDiv w:val="1"/>
      <w:marLeft w:val="0"/>
      <w:marRight w:val="0"/>
      <w:marTop w:val="0"/>
      <w:marBottom w:val="0"/>
      <w:divBdr>
        <w:top w:val="none" w:sz="0" w:space="0" w:color="auto"/>
        <w:left w:val="none" w:sz="0" w:space="0" w:color="auto"/>
        <w:bottom w:val="none" w:sz="0" w:space="0" w:color="auto"/>
        <w:right w:val="none" w:sz="0" w:space="0" w:color="auto"/>
      </w:divBdr>
    </w:div>
    <w:div w:id="1780367869">
      <w:bodyDiv w:val="1"/>
      <w:marLeft w:val="0"/>
      <w:marRight w:val="0"/>
      <w:marTop w:val="0"/>
      <w:marBottom w:val="0"/>
      <w:divBdr>
        <w:top w:val="none" w:sz="0" w:space="0" w:color="auto"/>
        <w:left w:val="none" w:sz="0" w:space="0" w:color="auto"/>
        <w:bottom w:val="none" w:sz="0" w:space="0" w:color="auto"/>
        <w:right w:val="none" w:sz="0" w:space="0" w:color="auto"/>
      </w:divBdr>
    </w:div>
    <w:div w:id="1781755073">
      <w:bodyDiv w:val="1"/>
      <w:marLeft w:val="0"/>
      <w:marRight w:val="0"/>
      <w:marTop w:val="0"/>
      <w:marBottom w:val="0"/>
      <w:divBdr>
        <w:top w:val="none" w:sz="0" w:space="0" w:color="auto"/>
        <w:left w:val="none" w:sz="0" w:space="0" w:color="auto"/>
        <w:bottom w:val="none" w:sz="0" w:space="0" w:color="auto"/>
        <w:right w:val="none" w:sz="0" w:space="0" w:color="auto"/>
      </w:divBdr>
    </w:div>
    <w:div w:id="1783383469">
      <w:bodyDiv w:val="1"/>
      <w:marLeft w:val="0"/>
      <w:marRight w:val="0"/>
      <w:marTop w:val="0"/>
      <w:marBottom w:val="0"/>
      <w:divBdr>
        <w:top w:val="none" w:sz="0" w:space="0" w:color="auto"/>
        <w:left w:val="none" w:sz="0" w:space="0" w:color="auto"/>
        <w:bottom w:val="none" w:sz="0" w:space="0" w:color="auto"/>
        <w:right w:val="none" w:sz="0" w:space="0" w:color="auto"/>
      </w:divBdr>
    </w:div>
    <w:div w:id="1783724892">
      <w:bodyDiv w:val="1"/>
      <w:marLeft w:val="0"/>
      <w:marRight w:val="0"/>
      <w:marTop w:val="0"/>
      <w:marBottom w:val="0"/>
      <w:divBdr>
        <w:top w:val="none" w:sz="0" w:space="0" w:color="auto"/>
        <w:left w:val="none" w:sz="0" w:space="0" w:color="auto"/>
        <w:bottom w:val="none" w:sz="0" w:space="0" w:color="auto"/>
        <w:right w:val="none" w:sz="0" w:space="0" w:color="auto"/>
      </w:divBdr>
    </w:div>
    <w:div w:id="1783962791">
      <w:bodyDiv w:val="1"/>
      <w:marLeft w:val="0"/>
      <w:marRight w:val="0"/>
      <w:marTop w:val="0"/>
      <w:marBottom w:val="0"/>
      <w:divBdr>
        <w:top w:val="none" w:sz="0" w:space="0" w:color="auto"/>
        <w:left w:val="none" w:sz="0" w:space="0" w:color="auto"/>
        <w:bottom w:val="none" w:sz="0" w:space="0" w:color="auto"/>
        <w:right w:val="none" w:sz="0" w:space="0" w:color="auto"/>
      </w:divBdr>
    </w:div>
    <w:div w:id="1785535154">
      <w:bodyDiv w:val="1"/>
      <w:marLeft w:val="0"/>
      <w:marRight w:val="0"/>
      <w:marTop w:val="0"/>
      <w:marBottom w:val="0"/>
      <w:divBdr>
        <w:top w:val="none" w:sz="0" w:space="0" w:color="auto"/>
        <w:left w:val="none" w:sz="0" w:space="0" w:color="auto"/>
        <w:bottom w:val="none" w:sz="0" w:space="0" w:color="auto"/>
        <w:right w:val="none" w:sz="0" w:space="0" w:color="auto"/>
      </w:divBdr>
    </w:div>
    <w:div w:id="1785685292">
      <w:bodyDiv w:val="1"/>
      <w:marLeft w:val="0"/>
      <w:marRight w:val="0"/>
      <w:marTop w:val="0"/>
      <w:marBottom w:val="0"/>
      <w:divBdr>
        <w:top w:val="none" w:sz="0" w:space="0" w:color="auto"/>
        <w:left w:val="none" w:sz="0" w:space="0" w:color="auto"/>
        <w:bottom w:val="none" w:sz="0" w:space="0" w:color="auto"/>
        <w:right w:val="none" w:sz="0" w:space="0" w:color="auto"/>
      </w:divBdr>
    </w:div>
    <w:div w:id="1785997366">
      <w:bodyDiv w:val="1"/>
      <w:marLeft w:val="0"/>
      <w:marRight w:val="0"/>
      <w:marTop w:val="0"/>
      <w:marBottom w:val="0"/>
      <w:divBdr>
        <w:top w:val="none" w:sz="0" w:space="0" w:color="auto"/>
        <w:left w:val="none" w:sz="0" w:space="0" w:color="auto"/>
        <w:bottom w:val="none" w:sz="0" w:space="0" w:color="auto"/>
        <w:right w:val="none" w:sz="0" w:space="0" w:color="auto"/>
      </w:divBdr>
    </w:div>
    <w:div w:id="1786193327">
      <w:bodyDiv w:val="1"/>
      <w:marLeft w:val="0"/>
      <w:marRight w:val="0"/>
      <w:marTop w:val="0"/>
      <w:marBottom w:val="0"/>
      <w:divBdr>
        <w:top w:val="none" w:sz="0" w:space="0" w:color="auto"/>
        <w:left w:val="none" w:sz="0" w:space="0" w:color="auto"/>
        <w:bottom w:val="none" w:sz="0" w:space="0" w:color="auto"/>
        <w:right w:val="none" w:sz="0" w:space="0" w:color="auto"/>
      </w:divBdr>
    </w:div>
    <w:div w:id="1786272698">
      <w:bodyDiv w:val="1"/>
      <w:marLeft w:val="0"/>
      <w:marRight w:val="0"/>
      <w:marTop w:val="0"/>
      <w:marBottom w:val="0"/>
      <w:divBdr>
        <w:top w:val="none" w:sz="0" w:space="0" w:color="auto"/>
        <w:left w:val="none" w:sz="0" w:space="0" w:color="auto"/>
        <w:bottom w:val="none" w:sz="0" w:space="0" w:color="auto"/>
        <w:right w:val="none" w:sz="0" w:space="0" w:color="auto"/>
      </w:divBdr>
    </w:div>
    <w:div w:id="1787190961">
      <w:bodyDiv w:val="1"/>
      <w:marLeft w:val="0"/>
      <w:marRight w:val="0"/>
      <w:marTop w:val="0"/>
      <w:marBottom w:val="0"/>
      <w:divBdr>
        <w:top w:val="none" w:sz="0" w:space="0" w:color="auto"/>
        <w:left w:val="none" w:sz="0" w:space="0" w:color="auto"/>
        <w:bottom w:val="none" w:sz="0" w:space="0" w:color="auto"/>
        <w:right w:val="none" w:sz="0" w:space="0" w:color="auto"/>
      </w:divBdr>
    </w:div>
    <w:div w:id="1787384921">
      <w:bodyDiv w:val="1"/>
      <w:marLeft w:val="0"/>
      <w:marRight w:val="0"/>
      <w:marTop w:val="0"/>
      <w:marBottom w:val="0"/>
      <w:divBdr>
        <w:top w:val="none" w:sz="0" w:space="0" w:color="auto"/>
        <w:left w:val="none" w:sz="0" w:space="0" w:color="auto"/>
        <w:bottom w:val="none" w:sz="0" w:space="0" w:color="auto"/>
        <w:right w:val="none" w:sz="0" w:space="0" w:color="auto"/>
      </w:divBdr>
    </w:div>
    <w:div w:id="1787581495">
      <w:bodyDiv w:val="1"/>
      <w:marLeft w:val="0"/>
      <w:marRight w:val="0"/>
      <w:marTop w:val="0"/>
      <w:marBottom w:val="0"/>
      <w:divBdr>
        <w:top w:val="none" w:sz="0" w:space="0" w:color="auto"/>
        <w:left w:val="none" w:sz="0" w:space="0" w:color="auto"/>
        <w:bottom w:val="none" w:sz="0" w:space="0" w:color="auto"/>
        <w:right w:val="none" w:sz="0" w:space="0" w:color="auto"/>
      </w:divBdr>
    </w:div>
    <w:div w:id="1788936541">
      <w:bodyDiv w:val="1"/>
      <w:marLeft w:val="0"/>
      <w:marRight w:val="0"/>
      <w:marTop w:val="0"/>
      <w:marBottom w:val="0"/>
      <w:divBdr>
        <w:top w:val="none" w:sz="0" w:space="0" w:color="auto"/>
        <w:left w:val="none" w:sz="0" w:space="0" w:color="auto"/>
        <w:bottom w:val="none" w:sz="0" w:space="0" w:color="auto"/>
        <w:right w:val="none" w:sz="0" w:space="0" w:color="auto"/>
      </w:divBdr>
    </w:div>
    <w:div w:id="1789812787">
      <w:bodyDiv w:val="1"/>
      <w:marLeft w:val="0"/>
      <w:marRight w:val="0"/>
      <w:marTop w:val="0"/>
      <w:marBottom w:val="0"/>
      <w:divBdr>
        <w:top w:val="none" w:sz="0" w:space="0" w:color="auto"/>
        <w:left w:val="none" w:sz="0" w:space="0" w:color="auto"/>
        <w:bottom w:val="none" w:sz="0" w:space="0" w:color="auto"/>
        <w:right w:val="none" w:sz="0" w:space="0" w:color="auto"/>
      </w:divBdr>
    </w:div>
    <w:div w:id="1791237400">
      <w:bodyDiv w:val="1"/>
      <w:marLeft w:val="0"/>
      <w:marRight w:val="0"/>
      <w:marTop w:val="0"/>
      <w:marBottom w:val="0"/>
      <w:divBdr>
        <w:top w:val="none" w:sz="0" w:space="0" w:color="auto"/>
        <w:left w:val="none" w:sz="0" w:space="0" w:color="auto"/>
        <w:bottom w:val="none" w:sz="0" w:space="0" w:color="auto"/>
        <w:right w:val="none" w:sz="0" w:space="0" w:color="auto"/>
      </w:divBdr>
    </w:div>
    <w:div w:id="1791506898">
      <w:bodyDiv w:val="1"/>
      <w:marLeft w:val="0"/>
      <w:marRight w:val="0"/>
      <w:marTop w:val="0"/>
      <w:marBottom w:val="0"/>
      <w:divBdr>
        <w:top w:val="none" w:sz="0" w:space="0" w:color="auto"/>
        <w:left w:val="none" w:sz="0" w:space="0" w:color="auto"/>
        <w:bottom w:val="none" w:sz="0" w:space="0" w:color="auto"/>
        <w:right w:val="none" w:sz="0" w:space="0" w:color="auto"/>
      </w:divBdr>
    </w:div>
    <w:div w:id="1793354218">
      <w:bodyDiv w:val="1"/>
      <w:marLeft w:val="0"/>
      <w:marRight w:val="0"/>
      <w:marTop w:val="0"/>
      <w:marBottom w:val="0"/>
      <w:divBdr>
        <w:top w:val="none" w:sz="0" w:space="0" w:color="auto"/>
        <w:left w:val="none" w:sz="0" w:space="0" w:color="auto"/>
        <w:bottom w:val="none" w:sz="0" w:space="0" w:color="auto"/>
        <w:right w:val="none" w:sz="0" w:space="0" w:color="auto"/>
      </w:divBdr>
    </w:div>
    <w:div w:id="1793356988">
      <w:bodyDiv w:val="1"/>
      <w:marLeft w:val="0"/>
      <w:marRight w:val="0"/>
      <w:marTop w:val="0"/>
      <w:marBottom w:val="0"/>
      <w:divBdr>
        <w:top w:val="none" w:sz="0" w:space="0" w:color="auto"/>
        <w:left w:val="none" w:sz="0" w:space="0" w:color="auto"/>
        <w:bottom w:val="none" w:sz="0" w:space="0" w:color="auto"/>
        <w:right w:val="none" w:sz="0" w:space="0" w:color="auto"/>
      </w:divBdr>
    </w:div>
    <w:div w:id="1794978680">
      <w:bodyDiv w:val="1"/>
      <w:marLeft w:val="0"/>
      <w:marRight w:val="0"/>
      <w:marTop w:val="0"/>
      <w:marBottom w:val="0"/>
      <w:divBdr>
        <w:top w:val="none" w:sz="0" w:space="0" w:color="auto"/>
        <w:left w:val="none" w:sz="0" w:space="0" w:color="auto"/>
        <w:bottom w:val="none" w:sz="0" w:space="0" w:color="auto"/>
        <w:right w:val="none" w:sz="0" w:space="0" w:color="auto"/>
      </w:divBdr>
    </w:div>
    <w:div w:id="1796562038">
      <w:bodyDiv w:val="1"/>
      <w:marLeft w:val="0"/>
      <w:marRight w:val="0"/>
      <w:marTop w:val="0"/>
      <w:marBottom w:val="0"/>
      <w:divBdr>
        <w:top w:val="none" w:sz="0" w:space="0" w:color="auto"/>
        <w:left w:val="none" w:sz="0" w:space="0" w:color="auto"/>
        <w:bottom w:val="none" w:sz="0" w:space="0" w:color="auto"/>
        <w:right w:val="none" w:sz="0" w:space="0" w:color="auto"/>
      </w:divBdr>
    </w:div>
    <w:div w:id="1797915530">
      <w:bodyDiv w:val="1"/>
      <w:marLeft w:val="0"/>
      <w:marRight w:val="0"/>
      <w:marTop w:val="0"/>
      <w:marBottom w:val="0"/>
      <w:divBdr>
        <w:top w:val="none" w:sz="0" w:space="0" w:color="auto"/>
        <w:left w:val="none" w:sz="0" w:space="0" w:color="auto"/>
        <w:bottom w:val="none" w:sz="0" w:space="0" w:color="auto"/>
        <w:right w:val="none" w:sz="0" w:space="0" w:color="auto"/>
      </w:divBdr>
    </w:div>
    <w:div w:id="1798062508">
      <w:bodyDiv w:val="1"/>
      <w:marLeft w:val="0"/>
      <w:marRight w:val="0"/>
      <w:marTop w:val="0"/>
      <w:marBottom w:val="0"/>
      <w:divBdr>
        <w:top w:val="none" w:sz="0" w:space="0" w:color="auto"/>
        <w:left w:val="none" w:sz="0" w:space="0" w:color="auto"/>
        <w:bottom w:val="none" w:sz="0" w:space="0" w:color="auto"/>
        <w:right w:val="none" w:sz="0" w:space="0" w:color="auto"/>
      </w:divBdr>
    </w:div>
    <w:div w:id="1799184971">
      <w:bodyDiv w:val="1"/>
      <w:marLeft w:val="0"/>
      <w:marRight w:val="0"/>
      <w:marTop w:val="0"/>
      <w:marBottom w:val="0"/>
      <w:divBdr>
        <w:top w:val="none" w:sz="0" w:space="0" w:color="auto"/>
        <w:left w:val="none" w:sz="0" w:space="0" w:color="auto"/>
        <w:bottom w:val="none" w:sz="0" w:space="0" w:color="auto"/>
        <w:right w:val="none" w:sz="0" w:space="0" w:color="auto"/>
      </w:divBdr>
    </w:div>
    <w:div w:id="1799370479">
      <w:bodyDiv w:val="1"/>
      <w:marLeft w:val="0"/>
      <w:marRight w:val="0"/>
      <w:marTop w:val="0"/>
      <w:marBottom w:val="0"/>
      <w:divBdr>
        <w:top w:val="none" w:sz="0" w:space="0" w:color="auto"/>
        <w:left w:val="none" w:sz="0" w:space="0" w:color="auto"/>
        <w:bottom w:val="none" w:sz="0" w:space="0" w:color="auto"/>
        <w:right w:val="none" w:sz="0" w:space="0" w:color="auto"/>
      </w:divBdr>
    </w:div>
    <w:div w:id="1801220270">
      <w:bodyDiv w:val="1"/>
      <w:marLeft w:val="0"/>
      <w:marRight w:val="0"/>
      <w:marTop w:val="0"/>
      <w:marBottom w:val="0"/>
      <w:divBdr>
        <w:top w:val="none" w:sz="0" w:space="0" w:color="auto"/>
        <w:left w:val="none" w:sz="0" w:space="0" w:color="auto"/>
        <w:bottom w:val="none" w:sz="0" w:space="0" w:color="auto"/>
        <w:right w:val="none" w:sz="0" w:space="0" w:color="auto"/>
      </w:divBdr>
    </w:div>
    <w:div w:id="1802769182">
      <w:bodyDiv w:val="1"/>
      <w:marLeft w:val="0"/>
      <w:marRight w:val="0"/>
      <w:marTop w:val="0"/>
      <w:marBottom w:val="0"/>
      <w:divBdr>
        <w:top w:val="none" w:sz="0" w:space="0" w:color="auto"/>
        <w:left w:val="none" w:sz="0" w:space="0" w:color="auto"/>
        <w:bottom w:val="none" w:sz="0" w:space="0" w:color="auto"/>
        <w:right w:val="none" w:sz="0" w:space="0" w:color="auto"/>
      </w:divBdr>
    </w:div>
    <w:div w:id="1802845365">
      <w:bodyDiv w:val="1"/>
      <w:marLeft w:val="0"/>
      <w:marRight w:val="0"/>
      <w:marTop w:val="0"/>
      <w:marBottom w:val="0"/>
      <w:divBdr>
        <w:top w:val="none" w:sz="0" w:space="0" w:color="auto"/>
        <w:left w:val="none" w:sz="0" w:space="0" w:color="auto"/>
        <w:bottom w:val="none" w:sz="0" w:space="0" w:color="auto"/>
        <w:right w:val="none" w:sz="0" w:space="0" w:color="auto"/>
      </w:divBdr>
    </w:div>
    <w:div w:id="1803572238">
      <w:bodyDiv w:val="1"/>
      <w:marLeft w:val="0"/>
      <w:marRight w:val="0"/>
      <w:marTop w:val="0"/>
      <w:marBottom w:val="0"/>
      <w:divBdr>
        <w:top w:val="none" w:sz="0" w:space="0" w:color="auto"/>
        <w:left w:val="none" w:sz="0" w:space="0" w:color="auto"/>
        <w:bottom w:val="none" w:sz="0" w:space="0" w:color="auto"/>
        <w:right w:val="none" w:sz="0" w:space="0" w:color="auto"/>
      </w:divBdr>
    </w:div>
    <w:div w:id="1803887083">
      <w:bodyDiv w:val="1"/>
      <w:marLeft w:val="0"/>
      <w:marRight w:val="0"/>
      <w:marTop w:val="0"/>
      <w:marBottom w:val="0"/>
      <w:divBdr>
        <w:top w:val="none" w:sz="0" w:space="0" w:color="auto"/>
        <w:left w:val="none" w:sz="0" w:space="0" w:color="auto"/>
        <w:bottom w:val="none" w:sz="0" w:space="0" w:color="auto"/>
        <w:right w:val="none" w:sz="0" w:space="0" w:color="auto"/>
      </w:divBdr>
    </w:div>
    <w:div w:id="1804617795">
      <w:bodyDiv w:val="1"/>
      <w:marLeft w:val="0"/>
      <w:marRight w:val="0"/>
      <w:marTop w:val="0"/>
      <w:marBottom w:val="0"/>
      <w:divBdr>
        <w:top w:val="none" w:sz="0" w:space="0" w:color="auto"/>
        <w:left w:val="none" w:sz="0" w:space="0" w:color="auto"/>
        <w:bottom w:val="none" w:sz="0" w:space="0" w:color="auto"/>
        <w:right w:val="none" w:sz="0" w:space="0" w:color="auto"/>
      </w:divBdr>
    </w:div>
    <w:div w:id="1807888762">
      <w:bodyDiv w:val="1"/>
      <w:marLeft w:val="0"/>
      <w:marRight w:val="0"/>
      <w:marTop w:val="0"/>
      <w:marBottom w:val="0"/>
      <w:divBdr>
        <w:top w:val="none" w:sz="0" w:space="0" w:color="auto"/>
        <w:left w:val="none" w:sz="0" w:space="0" w:color="auto"/>
        <w:bottom w:val="none" w:sz="0" w:space="0" w:color="auto"/>
        <w:right w:val="none" w:sz="0" w:space="0" w:color="auto"/>
      </w:divBdr>
    </w:div>
    <w:div w:id="1808547715">
      <w:bodyDiv w:val="1"/>
      <w:marLeft w:val="0"/>
      <w:marRight w:val="0"/>
      <w:marTop w:val="0"/>
      <w:marBottom w:val="0"/>
      <w:divBdr>
        <w:top w:val="none" w:sz="0" w:space="0" w:color="auto"/>
        <w:left w:val="none" w:sz="0" w:space="0" w:color="auto"/>
        <w:bottom w:val="none" w:sz="0" w:space="0" w:color="auto"/>
        <w:right w:val="none" w:sz="0" w:space="0" w:color="auto"/>
      </w:divBdr>
    </w:div>
    <w:div w:id="1813130839">
      <w:bodyDiv w:val="1"/>
      <w:marLeft w:val="0"/>
      <w:marRight w:val="0"/>
      <w:marTop w:val="0"/>
      <w:marBottom w:val="0"/>
      <w:divBdr>
        <w:top w:val="none" w:sz="0" w:space="0" w:color="auto"/>
        <w:left w:val="none" w:sz="0" w:space="0" w:color="auto"/>
        <w:bottom w:val="none" w:sz="0" w:space="0" w:color="auto"/>
        <w:right w:val="none" w:sz="0" w:space="0" w:color="auto"/>
      </w:divBdr>
    </w:div>
    <w:div w:id="1814172498">
      <w:bodyDiv w:val="1"/>
      <w:marLeft w:val="0"/>
      <w:marRight w:val="0"/>
      <w:marTop w:val="0"/>
      <w:marBottom w:val="0"/>
      <w:divBdr>
        <w:top w:val="none" w:sz="0" w:space="0" w:color="auto"/>
        <w:left w:val="none" w:sz="0" w:space="0" w:color="auto"/>
        <w:bottom w:val="none" w:sz="0" w:space="0" w:color="auto"/>
        <w:right w:val="none" w:sz="0" w:space="0" w:color="auto"/>
      </w:divBdr>
    </w:div>
    <w:div w:id="1814714441">
      <w:bodyDiv w:val="1"/>
      <w:marLeft w:val="0"/>
      <w:marRight w:val="0"/>
      <w:marTop w:val="0"/>
      <w:marBottom w:val="0"/>
      <w:divBdr>
        <w:top w:val="none" w:sz="0" w:space="0" w:color="auto"/>
        <w:left w:val="none" w:sz="0" w:space="0" w:color="auto"/>
        <w:bottom w:val="none" w:sz="0" w:space="0" w:color="auto"/>
        <w:right w:val="none" w:sz="0" w:space="0" w:color="auto"/>
      </w:divBdr>
    </w:div>
    <w:div w:id="1815217070">
      <w:bodyDiv w:val="1"/>
      <w:marLeft w:val="0"/>
      <w:marRight w:val="0"/>
      <w:marTop w:val="0"/>
      <w:marBottom w:val="0"/>
      <w:divBdr>
        <w:top w:val="none" w:sz="0" w:space="0" w:color="auto"/>
        <w:left w:val="none" w:sz="0" w:space="0" w:color="auto"/>
        <w:bottom w:val="none" w:sz="0" w:space="0" w:color="auto"/>
        <w:right w:val="none" w:sz="0" w:space="0" w:color="auto"/>
      </w:divBdr>
    </w:div>
    <w:div w:id="1816219175">
      <w:bodyDiv w:val="1"/>
      <w:marLeft w:val="0"/>
      <w:marRight w:val="0"/>
      <w:marTop w:val="0"/>
      <w:marBottom w:val="0"/>
      <w:divBdr>
        <w:top w:val="none" w:sz="0" w:space="0" w:color="auto"/>
        <w:left w:val="none" w:sz="0" w:space="0" w:color="auto"/>
        <w:bottom w:val="none" w:sz="0" w:space="0" w:color="auto"/>
        <w:right w:val="none" w:sz="0" w:space="0" w:color="auto"/>
      </w:divBdr>
    </w:div>
    <w:div w:id="1816681272">
      <w:bodyDiv w:val="1"/>
      <w:marLeft w:val="0"/>
      <w:marRight w:val="0"/>
      <w:marTop w:val="0"/>
      <w:marBottom w:val="0"/>
      <w:divBdr>
        <w:top w:val="none" w:sz="0" w:space="0" w:color="auto"/>
        <w:left w:val="none" w:sz="0" w:space="0" w:color="auto"/>
        <w:bottom w:val="none" w:sz="0" w:space="0" w:color="auto"/>
        <w:right w:val="none" w:sz="0" w:space="0" w:color="auto"/>
      </w:divBdr>
    </w:div>
    <w:div w:id="1817139637">
      <w:bodyDiv w:val="1"/>
      <w:marLeft w:val="0"/>
      <w:marRight w:val="0"/>
      <w:marTop w:val="0"/>
      <w:marBottom w:val="0"/>
      <w:divBdr>
        <w:top w:val="none" w:sz="0" w:space="0" w:color="auto"/>
        <w:left w:val="none" w:sz="0" w:space="0" w:color="auto"/>
        <w:bottom w:val="none" w:sz="0" w:space="0" w:color="auto"/>
        <w:right w:val="none" w:sz="0" w:space="0" w:color="auto"/>
      </w:divBdr>
    </w:div>
    <w:div w:id="1817405778">
      <w:bodyDiv w:val="1"/>
      <w:marLeft w:val="0"/>
      <w:marRight w:val="0"/>
      <w:marTop w:val="0"/>
      <w:marBottom w:val="0"/>
      <w:divBdr>
        <w:top w:val="none" w:sz="0" w:space="0" w:color="auto"/>
        <w:left w:val="none" w:sz="0" w:space="0" w:color="auto"/>
        <w:bottom w:val="none" w:sz="0" w:space="0" w:color="auto"/>
        <w:right w:val="none" w:sz="0" w:space="0" w:color="auto"/>
      </w:divBdr>
    </w:div>
    <w:div w:id="1821463065">
      <w:bodyDiv w:val="1"/>
      <w:marLeft w:val="0"/>
      <w:marRight w:val="0"/>
      <w:marTop w:val="0"/>
      <w:marBottom w:val="0"/>
      <w:divBdr>
        <w:top w:val="none" w:sz="0" w:space="0" w:color="auto"/>
        <w:left w:val="none" w:sz="0" w:space="0" w:color="auto"/>
        <w:bottom w:val="none" w:sz="0" w:space="0" w:color="auto"/>
        <w:right w:val="none" w:sz="0" w:space="0" w:color="auto"/>
      </w:divBdr>
    </w:div>
    <w:div w:id="1823350425">
      <w:bodyDiv w:val="1"/>
      <w:marLeft w:val="0"/>
      <w:marRight w:val="0"/>
      <w:marTop w:val="0"/>
      <w:marBottom w:val="0"/>
      <w:divBdr>
        <w:top w:val="none" w:sz="0" w:space="0" w:color="auto"/>
        <w:left w:val="none" w:sz="0" w:space="0" w:color="auto"/>
        <w:bottom w:val="none" w:sz="0" w:space="0" w:color="auto"/>
        <w:right w:val="none" w:sz="0" w:space="0" w:color="auto"/>
      </w:divBdr>
    </w:div>
    <w:div w:id="1824588807">
      <w:bodyDiv w:val="1"/>
      <w:marLeft w:val="0"/>
      <w:marRight w:val="0"/>
      <w:marTop w:val="0"/>
      <w:marBottom w:val="0"/>
      <w:divBdr>
        <w:top w:val="none" w:sz="0" w:space="0" w:color="auto"/>
        <w:left w:val="none" w:sz="0" w:space="0" w:color="auto"/>
        <w:bottom w:val="none" w:sz="0" w:space="0" w:color="auto"/>
        <w:right w:val="none" w:sz="0" w:space="0" w:color="auto"/>
      </w:divBdr>
    </w:div>
    <w:div w:id="1825004166">
      <w:bodyDiv w:val="1"/>
      <w:marLeft w:val="0"/>
      <w:marRight w:val="0"/>
      <w:marTop w:val="0"/>
      <w:marBottom w:val="0"/>
      <w:divBdr>
        <w:top w:val="none" w:sz="0" w:space="0" w:color="auto"/>
        <w:left w:val="none" w:sz="0" w:space="0" w:color="auto"/>
        <w:bottom w:val="none" w:sz="0" w:space="0" w:color="auto"/>
        <w:right w:val="none" w:sz="0" w:space="0" w:color="auto"/>
      </w:divBdr>
    </w:div>
    <w:div w:id="1825007386">
      <w:bodyDiv w:val="1"/>
      <w:marLeft w:val="0"/>
      <w:marRight w:val="0"/>
      <w:marTop w:val="0"/>
      <w:marBottom w:val="0"/>
      <w:divBdr>
        <w:top w:val="none" w:sz="0" w:space="0" w:color="auto"/>
        <w:left w:val="none" w:sz="0" w:space="0" w:color="auto"/>
        <w:bottom w:val="none" w:sz="0" w:space="0" w:color="auto"/>
        <w:right w:val="none" w:sz="0" w:space="0" w:color="auto"/>
      </w:divBdr>
    </w:div>
    <w:div w:id="1825388213">
      <w:bodyDiv w:val="1"/>
      <w:marLeft w:val="0"/>
      <w:marRight w:val="0"/>
      <w:marTop w:val="0"/>
      <w:marBottom w:val="0"/>
      <w:divBdr>
        <w:top w:val="none" w:sz="0" w:space="0" w:color="auto"/>
        <w:left w:val="none" w:sz="0" w:space="0" w:color="auto"/>
        <w:bottom w:val="none" w:sz="0" w:space="0" w:color="auto"/>
        <w:right w:val="none" w:sz="0" w:space="0" w:color="auto"/>
      </w:divBdr>
    </w:div>
    <w:div w:id="1826045908">
      <w:bodyDiv w:val="1"/>
      <w:marLeft w:val="0"/>
      <w:marRight w:val="0"/>
      <w:marTop w:val="0"/>
      <w:marBottom w:val="0"/>
      <w:divBdr>
        <w:top w:val="none" w:sz="0" w:space="0" w:color="auto"/>
        <w:left w:val="none" w:sz="0" w:space="0" w:color="auto"/>
        <w:bottom w:val="none" w:sz="0" w:space="0" w:color="auto"/>
        <w:right w:val="none" w:sz="0" w:space="0" w:color="auto"/>
      </w:divBdr>
    </w:div>
    <w:div w:id="1826512357">
      <w:bodyDiv w:val="1"/>
      <w:marLeft w:val="0"/>
      <w:marRight w:val="0"/>
      <w:marTop w:val="0"/>
      <w:marBottom w:val="0"/>
      <w:divBdr>
        <w:top w:val="none" w:sz="0" w:space="0" w:color="auto"/>
        <w:left w:val="none" w:sz="0" w:space="0" w:color="auto"/>
        <w:bottom w:val="none" w:sz="0" w:space="0" w:color="auto"/>
        <w:right w:val="none" w:sz="0" w:space="0" w:color="auto"/>
      </w:divBdr>
    </w:div>
    <w:div w:id="1827356893">
      <w:bodyDiv w:val="1"/>
      <w:marLeft w:val="0"/>
      <w:marRight w:val="0"/>
      <w:marTop w:val="0"/>
      <w:marBottom w:val="0"/>
      <w:divBdr>
        <w:top w:val="none" w:sz="0" w:space="0" w:color="auto"/>
        <w:left w:val="none" w:sz="0" w:space="0" w:color="auto"/>
        <w:bottom w:val="none" w:sz="0" w:space="0" w:color="auto"/>
        <w:right w:val="none" w:sz="0" w:space="0" w:color="auto"/>
      </w:divBdr>
    </w:div>
    <w:div w:id="1827554390">
      <w:bodyDiv w:val="1"/>
      <w:marLeft w:val="0"/>
      <w:marRight w:val="0"/>
      <w:marTop w:val="0"/>
      <w:marBottom w:val="0"/>
      <w:divBdr>
        <w:top w:val="none" w:sz="0" w:space="0" w:color="auto"/>
        <w:left w:val="none" w:sz="0" w:space="0" w:color="auto"/>
        <w:bottom w:val="none" w:sz="0" w:space="0" w:color="auto"/>
        <w:right w:val="none" w:sz="0" w:space="0" w:color="auto"/>
      </w:divBdr>
    </w:div>
    <w:div w:id="1827938081">
      <w:bodyDiv w:val="1"/>
      <w:marLeft w:val="0"/>
      <w:marRight w:val="0"/>
      <w:marTop w:val="0"/>
      <w:marBottom w:val="0"/>
      <w:divBdr>
        <w:top w:val="none" w:sz="0" w:space="0" w:color="auto"/>
        <w:left w:val="none" w:sz="0" w:space="0" w:color="auto"/>
        <w:bottom w:val="none" w:sz="0" w:space="0" w:color="auto"/>
        <w:right w:val="none" w:sz="0" w:space="0" w:color="auto"/>
      </w:divBdr>
    </w:div>
    <w:div w:id="1830095619">
      <w:bodyDiv w:val="1"/>
      <w:marLeft w:val="0"/>
      <w:marRight w:val="0"/>
      <w:marTop w:val="0"/>
      <w:marBottom w:val="0"/>
      <w:divBdr>
        <w:top w:val="none" w:sz="0" w:space="0" w:color="auto"/>
        <w:left w:val="none" w:sz="0" w:space="0" w:color="auto"/>
        <w:bottom w:val="none" w:sz="0" w:space="0" w:color="auto"/>
        <w:right w:val="none" w:sz="0" w:space="0" w:color="auto"/>
      </w:divBdr>
    </w:div>
    <w:div w:id="1830558542">
      <w:bodyDiv w:val="1"/>
      <w:marLeft w:val="0"/>
      <w:marRight w:val="0"/>
      <w:marTop w:val="0"/>
      <w:marBottom w:val="0"/>
      <w:divBdr>
        <w:top w:val="none" w:sz="0" w:space="0" w:color="auto"/>
        <w:left w:val="none" w:sz="0" w:space="0" w:color="auto"/>
        <w:bottom w:val="none" w:sz="0" w:space="0" w:color="auto"/>
        <w:right w:val="none" w:sz="0" w:space="0" w:color="auto"/>
      </w:divBdr>
    </w:div>
    <w:div w:id="1830561833">
      <w:bodyDiv w:val="1"/>
      <w:marLeft w:val="0"/>
      <w:marRight w:val="0"/>
      <w:marTop w:val="0"/>
      <w:marBottom w:val="0"/>
      <w:divBdr>
        <w:top w:val="none" w:sz="0" w:space="0" w:color="auto"/>
        <w:left w:val="none" w:sz="0" w:space="0" w:color="auto"/>
        <w:bottom w:val="none" w:sz="0" w:space="0" w:color="auto"/>
        <w:right w:val="none" w:sz="0" w:space="0" w:color="auto"/>
      </w:divBdr>
    </w:div>
    <w:div w:id="1831095524">
      <w:bodyDiv w:val="1"/>
      <w:marLeft w:val="0"/>
      <w:marRight w:val="0"/>
      <w:marTop w:val="0"/>
      <w:marBottom w:val="0"/>
      <w:divBdr>
        <w:top w:val="none" w:sz="0" w:space="0" w:color="auto"/>
        <w:left w:val="none" w:sz="0" w:space="0" w:color="auto"/>
        <w:bottom w:val="none" w:sz="0" w:space="0" w:color="auto"/>
        <w:right w:val="none" w:sz="0" w:space="0" w:color="auto"/>
      </w:divBdr>
    </w:div>
    <w:div w:id="1831169396">
      <w:bodyDiv w:val="1"/>
      <w:marLeft w:val="0"/>
      <w:marRight w:val="0"/>
      <w:marTop w:val="0"/>
      <w:marBottom w:val="0"/>
      <w:divBdr>
        <w:top w:val="none" w:sz="0" w:space="0" w:color="auto"/>
        <w:left w:val="none" w:sz="0" w:space="0" w:color="auto"/>
        <w:bottom w:val="none" w:sz="0" w:space="0" w:color="auto"/>
        <w:right w:val="none" w:sz="0" w:space="0" w:color="auto"/>
      </w:divBdr>
    </w:div>
    <w:div w:id="1832216890">
      <w:bodyDiv w:val="1"/>
      <w:marLeft w:val="0"/>
      <w:marRight w:val="0"/>
      <w:marTop w:val="0"/>
      <w:marBottom w:val="0"/>
      <w:divBdr>
        <w:top w:val="none" w:sz="0" w:space="0" w:color="auto"/>
        <w:left w:val="none" w:sz="0" w:space="0" w:color="auto"/>
        <w:bottom w:val="none" w:sz="0" w:space="0" w:color="auto"/>
        <w:right w:val="none" w:sz="0" w:space="0" w:color="auto"/>
      </w:divBdr>
    </w:div>
    <w:div w:id="1833528144">
      <w:bodyDiv w:val="1"/>
      <w:marLeft w:val="0"/>
      <w:marRight w:val="0"/>
      <w:marTop w:val="0"/>
      <w:marBottom w:val="0"/>
      <w:divBdr>
        <w:top w:val="none" w:sz="0" w:space="0" w:color="auto"/>
        <w:left w:val="none" w:sz="0" w:space="0" w:color="auto"/>
        <w:bottom w:val="none" w:sz="0" w:space="0" w:color="auto"/>
        <w:right w:val="none" w:sz="0" w:space="0" w:color="auto"/>
      </w:divBdr>
    </w:div>
    <w:div w:id="1834182601">
      <w:bodyDiv w:val="1"/>
      <w:marLeft w:val="0"/>
      <w:marRight w:val="0"/>
      <w:marTop w:val="0"/>
      <w:marBottom w:val="0"/>
      <w:divBdr>
        <w:top w:val="none" w:sz="0" w:space="0" w:color="auto"/>
        <w:left w:val="none" w:sz="0" w:space="0" w:color="auto"/>
        <w:bottom w:val="none" w:sz="0" w:space="0" w:color="auto"/>
        <w:right w:val="none" w:sz="0" w:space="0" w:color="auto"/>
      </w:divBdr>
    </w:div>
    <w:div w:id="1834253961">
      <w:bodyDiv w:val="1"/>
      <w:marLeft w:val="0"/>
      <w:marRight w:val="0"/>
      <w:marTop w:val="0"/>
      <w:marBottom w:val="0"/>
      <w:divBdr>
        <w:top w:val="none" w:sz="0" w:space="0" w:color="auto"/>
        <w:left w:val="none" w:sz="0" w:space="0" w:color="auto"/>
        <w:bottom w:val="none" w:sz="0" w:space="0" w:color="auto"/>
        <w:right w:val="none" w:sz="0" w:space="0" w:color="auto"/>
      </w:divBdr>
    </w:div>
    <w:div w:id="1836799121">
      <w:bodyDiv w:val="1"/>
      <w:marLeft w:val="0"/>
      <w:marRight w:val="0"/>
      <w:marTop w:val="0"/>
      <w:marBottom w:val="0"/>
      <w:divBdr>
        <w:top w:val="none" w:sz="0" w:space="0" w:color="auto"/>
        <w:left w:val="none" w:sz="0" w:space="0" w:color="auto"/>
        <w:bottom w:val="none" w:sz="0" w:space="0" w:color="auto"/>
        <w:right w:val="none" w:sz="0" w:space="0" w:color="auto"/>
      </w:divBdr>
    </w:div>
    <w:div w:id="1837265120">
      <w:bodyDiv w:val="1"/>
      <w:marLeft w:val="0"/>
      <w:marRight w:val="0"/>
      <w:marTop w:val="0"/>
      <w:marBottom w:val="0"/>
      <w:divBdr>
        <w:top w:val="none" w:sz="0" w:space="0" w:color="auto"/>
        <w:left w:val="none" w:sz="0" w:space="0" w:color="auto"/>
        <w:bottom w:val="none" w:sz="0" w:space="0" w:color="auto"/>
        <w:right w:val="none" w:sz="0" w:space="0" w:color="auto"/>
      </w:divBdr>
    </w:div>
    <w:div w:id="1837302429">
      <w:bodyDiv w:val="1"/>
      <w:marLeft w:val="0"/>
      <w:marRight w:val="0"/>
      <w:marTop w:val="0"/>
      <w:marBottom w:val="0"/>
      <w:divBdr>
        <w:top w:val="none" w:sz="0" w:space="0" w:color="auto"/>
        <w:left w:val="none" w:sz="0" w:space="0" w:color="auto"/>
        <w:bottom w:val="none" w:sz="0" w:space="0" w:color="auto"/>
        <w:right w:val="none" w:sz="0" w:space="0" w:color="auto"/>
      </w:divBdr>
    </w:div>
    <w:div w:id="1837458963">
      <w:bodyDiv w:val="1"/>
      <w:marLeft w:val="0"/>
      <w:marRight w:val="0"/>
      <w:marTop w:val="0"/>
      <w:marBottom w:val="0"/>
      <w:divBdr>
        <w:top w:val="none" w:sz="0" w:space="0" w:color="auto"/>
        <w:left w:val="none" w:sz="0" w:space="0" w:color="auto"/>
        <w:bottom w:val="none" w:sz="0" w:space="0" w:color="auto"/>
        <w:right w:val="none" w:sz="0" w:space="0" w:color="auto"/>
      </w:divBdr>
    </w:div>
    <w:div w:id="1837763373">
      <w:bodyDiv w:val="1"/>
      <w:marLeft w:val="0"/>
      <w:marRight w:val="0"/>
      <w:marTop w:val="0"/>
      <w:marBottom w:val="0"/>
      <w:divBdr>
        <w:top w:val="none" w:sz="0" w:space="0" w:color="auto"/>
        <w:left w:val="none" w:sz="0" w:space="0" w:color="auto"/>
        <w:bottom w:val="none" w:sz="0" w:space="0" w:color="auto"/>
        <w:right w:val="none" w:sz="0" w:space="0" w:color="auto"/>
      </w:divBdr>
    </w:div>
    <w:div w:id="1839268592">
      <w:bodyDiv w:val="1"/>
      <w:marLeft w:val="0"/>
      <w:marRight w:val="0"/>
      <w:marTop w:val="0"/>
      <w:marBottom w:val="0"/>
      <w:divBdr>
        <w:top w:val="none" w:sz="0" w:space="0" w:color="auto"/>
        <w:left w:val="none" w:sz="0" w:space="0" w:color="auto"/>
        <w:bottom w:val="none" w:sz="0" w:space="0" w:color="auto"/>
        <w:right w:val="none" w:sz="0" w:space="0" w:color="auto"/>
      </w:divBdr>
    </w:div>
    <w:div w:id="1839727815">
      <w:bodyDiv w:val="1"/>
      <w:marLeft w:val="0"/>
      <w:marRight w:val="0"/>
      <w:marTop w:val="0"/>
      <w:marBottom w:val="0"/>
      <w:divBdr>
        <w:top w:val="none" w:sz="0" w:space="0" w:color="auto"/>
        <w:left w:val="none" w:sz="0" w:space="0" w:color="auto"/>
        <w:bottom w:val="none" w:sz="0" w:space="0" w:color="auto"/>
        <w:right w:val="none" w:sz="0" w:space="0" w:color="auto"/>
      </w:divBdr>
    </w:div>
    <w:div w:id="1840465982">
      <w:bodyDiv w:val="1"/>
      <w:marLeft w:val="0"/>
      <w:marRight w:val="0"/>
      <w:marTop w:val="0"/>
      <w:marBottom w:val="0"/>
      <w:divBdr>
        <w:top w:val="none" w:sz="0" w:space="0" w:color="auto"/>
        <w:left w:val="none" w:sz="0" w:space="0" w:color="auto"/>
        <w:bottom w:val="none" w:sz="0" w:space="0" w:color="auto"/>
        <w:right w:val="none" w:sz="0" w:space="0" w:color="auto"/>
      </w:divBdr>
    </w:div>
    <w:div w:id="1840582947">
      <w:bodyDiv w:val="1"/>
      <w:marLeft w:val="0"/>
      <w:marRight w:val="0"/>
      <w:marTop w:val="0"/>
      <w:marBottom w:val="0"/>
      <w:divBdr>
        <w:top w:val="none" w:sz="0" w:space="0" w:color="auto"/>
        <w:left w:val="none" w:sz="0" w:space="0" w:color="auto"/>
        <w:bottom w:val="none" w:sz="0" w:space="0" w:color="auto"/>
        <w:right w:val="none" w:sz="0" w:space="0" w:color="auto"/>
      </w:divBdr>
    </w:div>
    <w:div w:id="1841236502">
      <w:bodyDiv w:val="1"/>
      <w:marLeft w:val="0"/>
      <w:marRight w:val="0"/>
      <w:marTop w:val="0"/>
      <w:marBottom w:val="0"/>
      <w:divBdr>
        <w:top w:val="none" w:sz="0" w:space="0" w:color="auto"/>
        <w:left w:val="none" w:sz="0" w:space="0" w:color="auto"/>
        <w:bottom w:val="none" w:sz="0" w:space="0" w:color="auto"/>
        <w:right w:val="none" w:sz="0" w:space="0" w:color="auto"/>
      </w:divBdr>
    </w:div>
    <w:div w:id="1842158025">
      <w:bodyDiv w:val="1"/>
      <w:marLeft w:val="0"/>
      <w:marRight w:val="0"/>
      <w:marTop w:val="0"/>
      <w:marBottom w:val="0"/>
      <w:divBdr>
        <w:top w:val="none" w:sz="0" w:space="0" w:color="auto"/>
        <w:left w:val="none" w:sz="0" w:space="0" w:color="auto"/>
        <w:bottom w:val="none" w:sz="0" w:space="0" w:color="auto"/>
        <w:right w:val="none" w:sz="0" w:space="0" w:color="auto"/>
      </w:divBdr>
    </w:div>
    <w:div w:id="1843155646">
      <w:bodyDiv w:val="1"/>
      <w:marLeft w:val="0"/>
      <w:marRight w:val="0"/>
      <w:marTop w:val="0"/>
      <w:marBottom w:val="0"/>
      <w:divBdr>
        <w:top w:val="none" w:sz="0" w:space="0" w:color="auto"/>
        <w:left w:val="none" w:sz="0" w:space="0" w:color="auto"/>
        <w:bottom w:val="none" w:sz="0" w:space="0" w:color="auto"/>
        <w:right w:val="none" w:sz="0" w:space="0" w:color="auto"/>
      </w:divBdr>
    </w:div>
    <w:div w:id="1843231527">
      <w:bodyDiv w:val="1"/>
      <w:marLeft w:val="0"/>
      <w:marRight w:val="0"/>
      <w:marTop w:val="0"/>
      <w:marBottom w:val="0"/>
      <w:divBdr>
        <w:top w:val="none" w:sz="0" w:space="0" w:color="auto"/>
        <w:left w:val="none" w:sz="0" w:space="0" w:color="auto"/>
        <w:bottom w:val="none" w:sz="0" w:space="0" w:color="auto"/>
        <w:right w:val="none" w:sz="0" w:space="0" w:color="auto"/>
      </w:divBdr>
    </w:div>
    <w:div w:id="1843427733">
      <w:bodyDiv w:val="1"/>
      <w:marLeft w:val="0"/>
      <w:marRight w:val="0"/>
      <w:marTop w:val="0"/>
      <w:marBottom w:val="0"/>
      <w:divBdr>
        <w:top w:val="none" w:sz="0" w:space="0" w:color="auto"/>
        <w:left w:val="none" w:sz="0" w:space="0" w:color="auto"/>
        <w:bottom w:val="none" w:sz="0" w:space="0" w:color="auto"/>
        <w:right w:val="none" w:sz="0" w:space="0" w:color="auto"/>
      </w:divBdr>
    </w:div>
    <w:div w:id="1845051735">
      <w:bodyDiv w:val="1"/>
      <w:marLeft w:val="0"/>
      <w:marRight w:val="0"/>
      <w:marTop w:val="0"/>
      <w:marBottom w:val="0"/>
      <w:divBdr>
        <w:top w:val="none" w:sz="0" w:space="0" w:color="auto"/>
        <w:left w:val="none" w:sz="0" w:space="0" w:color="auto"/>
        <w:bottom w:val="none" w:sz="0" w:space="0" w:color="auto"/>
        <w:right w:val="none" w:sz="0" w:space="0" w:color="auto"/>
      </w:divBdr>
    </w:div>
    <w:div w:id="1847086528">
      <w:bodyDiv w:val="1"/>
      <w:marLeft w:val="0"/>
      <w:marRight w:val="0"/>
      <w:marTop w:val="0"/>
      <w:marBottom w:val="0"/>
      <w:divBdr>
        <w:top w:val="none" w:sz="0" w:space="0" w:color="auto"/>
        <w:left w:val="none" w:sz="0" w:space="0" w:color="auto"/>
        <w:bottom w:val="none" w:sz="0" w:space="0" w:color="auto"/>
        <w:right w:val="none" w:sz="0" w:space="0" w:color="auto"/>
      </w:divBdr>
    </w:div>
    <w:div w:id="1847132509">
      <w:bodyDiv w:val="1"/>
      <w:marLeft w:val="0"/>
      <w:marRight w:val="0"/>
      <w:marTop w:val="0"/>
      <w:marBottom w:val="0"/>
      <w:divBdr>
        <w:top w:val="none" w:sz="0" w:space="0" w:color="auto"/>
        <w:left w:val="none" w:sz="0" w:space="0" w:color="auto"/>
        <w:bottom w:val="none" w:sz="0" w:space="0" w:color="auto"/>
        <w:right w:val="none" w:sz="0" w:space="0" w:color="auto"/>
      </w:divBdr>
    </w:div>
    <w:div w:id="1848516509">
      <w:bodyDiv w:val="1"/>
      <w:marLeft w:val="0"/>
      <w:marRight w:val="0"/>
      <w:marTop w:val="0"/>
      <w:marBottom w:val="0"/>
      <w:divBdr>
        <w:top w:val="none" w:sz="0" w:space="0" w:color="auto"/>
        <w:left w:val="none" w:sz="0" w:space="0" w:color="auto"/>
        <w:bottom w:val="none" w:sz="0" w:space="0" w:color="auto"/>
        <w:right w:val="none" w:sz="0" w:space="0" w:color="auto"/>
      </w:divBdr>
    </w:div>
    <w:div w:id="1849367326">
      <w:bodyDiv w:val="1"/>
      <w:marLeft w:val="0"/>
      <w:marRight w:val="0"/>
      <w:marTop w:val="0"/>
      <w:marBottom w:val="0"/>
      <w:divBdr>
        <w:top w:val="none" w:sz="0" w:space="0" w:color="auto"/>
        <w:left w:val="none" w:sz="0" w:space="0" w:color="auto"/>
        <w:bottom w:val="none" w:sz="0" w:space="0" w:color="auto"/>
        <w:right w:val="none" w:sz="0" w:space="0" w:color="auto"/>
      </w:divBdr>
    </w:div>
    <w:div w:id="1851025305">
      <w:bodyDiv w:val="1"/>
      <w:marLeft w:val="0"/>
      <w:marRight w:val="0"/>
      <w:marTop w:val="0"/>
      <w:marBottom w:val="0"/>
      <w:divBdr>
        <w:top w:val="none" w:sz="0" w:space="0" w:color="auto"/>
        <w:left w:val="none" w:sz="0" w:space="0" w:color="auto"/>
        <w:bottom w:val="none" w:sz="0" w:space="0" w:color="auto"/>
        <w:right w:val="none" w:sz="0" w:space="0" w:color="auto"/>
      </w:divBdr>
    </w:div>
    <w:div w:id="1851407884">
      <w:bodyDiv w:val="1"/>
      <w:marLeft w:val="0"/>
      <w:marRight w:val="0"/>
      <w:marTop w:val="0"/>
      <w:marBottom w:val="0"/>
      <w:divBdr>
        <w:top w:val="none" w:sz="0" w:space="0" w:color="auto"/>
        <w:left w:val="none" w:sz="0" w:space="0" w:color="auto"/>
        <w:bottom w:val="none" w:sz="0" w:space="0" w:color="auto"/>
        <w:right w:val="none" w:sz="0" w:space="0" w:color="auto"/>
      </w:divBdr>
    </w:div>
    <w:div w:id="1854225754">
      <w:bodyDiv w:val="1"/>
      <w:marLeft w:val="0"/>
      <w:marRight w:val="0"/>
      <w:marTop w:val="0"/>
      <w:marBottom w:val="0"/>
      <w:divBdr>
        <w:top w:val="none" w:sz="0" w:space="0" w:color="auto"/>
        <w:left w:val="none" w:sz="0" w:space="0" w:color="auto"/>
        <w:bottom w:val="none" w:sz="0" w:space="0" w:color="auto"/>
        <w:right w:val="none" w:sz="0" w:space="0" w:color="auto"/>
      </w:divBdr>
    </w:div>
    <w:div w:id="1854341862">
      <w:bodyDiv w:val="1"/>
      <w:marLeft w:val="0"/>
      <w:marRight w:val="0"/>
      <w:marTop w:val="0"/>
      <w:marBottom w:val="0"/>
      <w:divBdr>
        <w:top w:val="none" w:sz="0" w:space="0" w:color="auto"/>
        <w:left w:val="none" w:sz="0" w:space="0" w:color="auto"/>
        <w:bottom w:val="none" w:sz="0" w:space="0" w:color="auto"/>
        <w:right w:val="none" w:sz="0" w:space="0" w:color="auto"/>
      </w:divBdr>
    </w:div>
    <w:div w:id="1854344786">
      <w:bodyDiv w:val="1"/>
      <w:marLeft w:val="0"/>
      <w:marRight w:val="0"/>
      <w:marTop w:val="0"/>
      <w:marBottom w:val="0"/>
      <w:divBdr>
        <w:top w:val="none" w:sz="0" w:space="0" w:color="auto"/>
        <w:left w:val="none" w:sz="0" w:space="0" w:color="auto"/>
        <w:bottom w:val="none" w:sz="0" w:space="0" w:color="auto"/>
        <w:right w:val="none" w:sz="0" w:space="0" w:color="auto"/>
      </w:divBdr>
    </w:div>
    <w:div w:id="1854682218">
      <w:bodyDiv w:val="1"/>
      <w:marLeft w:val="0"/>
      <w:marRight w:val="0"/>
      <w:marTop w:val="0"/>
      <w:marBottom w:val="0"/>
      <w:divBdr>
        <w:top w:val="none" w:sz="0" w:space="0" w:color="auto"/>
        <w:left w:val="none" w:sz="0" w:space="0" w:color="auto"/>
        <w:bottom w:val="none" w:sz="0" w:space="0" w:color="auto"/>
        <w:right w:val="none" w:sz="0" w:space="0" w:color="auto"/>
      </w:divBdr>
    </w:div>
    <w:div w:id="1855024903">
      <w:bodyDiv w:val="1"/>
      <w:marLeft w:val="0"/>
      <w:marRight w:val="0"/>
      <w:marTop w:val="0"/>
      <w:marBottom w:val="0"/>
      <w:divBdr>
        <w:top w:val="none" w:sz="0" w:space="0" w:color="auto"/>
        <w:left w:val="none" w:sz="0" w:space="0" w:color="auto"/>
        <w:bottom w:val="none" w:sz="0" w:space="0" w:color="auto"/>
        <w:right w:val="none" w:sz="0" w:space="0" w:color="auto"/>
      </w:divBdr>
    </w:div>
    <w:div w:id="1855730620">
      <w:bodyDiv w:val="1"/>
      <w:marLeft w:val="0"/>
      <w:marRight w:val="0"/>
      <w:marTop w:val="0"/>
      <w:marBottom w:val="0"/>
      <w:divBdr>
        <w:top w:val="none" w:sz="0" w:space="0" w:color="auto"/>
        <w:left w:val="none" w:sz="0" w:space="0" w:color="auto"/>
        <w:bottom w:val="none" w:sz="0" w:space="0" w:color="auto"/>
        <w:right w:val="none" w:sz="0" w:space="0" w:color="auto"/>
      </w:divBdr>
    </w:div>
    <w:div w:id="1856308389">
      <w:bodyDiv w:val="1"/>
      <w:marLeft w:val="0"/>
      <w:marRight w:val="0"/>
      <w:marTop w:val="0"/>
      <w:marBottom w:val="0"/>
      <w:divBdr>
        <w:top w:val="none" w:sz="0" w:space="0" w:color="auto"/>
        <w:left w:val="none" w:sz="0" w:space="0" w:color="auto"/>
        <w:bottom w:val="none" w:sz="0" w:space="0" w:color="auto"/>
        <w:right w:val="none" w:sz="0" w:space="0" w:color="auto"/>
      </w:divBdr>
    </w:div>
    <w:div w:id="1856387134">
      <w:bodyDiv w:val="1"/>
      <w:marLeft w:val="0"/>
      <w:marRight w:val="0"/>
      <w:marTop w:val="0"/>
      <w:marBottom w:val="0"/>
      <w:divBdr>
        <w:top w:val="none" w:sz="0" w:space="0" w:color="auto"/>
        <w:left w:val="none" w:sz="0" w:space="0" w:color="auto"/>
        <w:bottom w:val="none" w:sz="0" w:space="0" w:color="auto"/>
        <w:right w:val="none" w:sz="0" w:space="0" w:color="auto"/>
      </w:divBdr>
    </w:div>
    <w:div w:id="1856841750">
      <w:bodyDiv w:val="1"/>
      <w:marLeft w:val="0"/>
      <w:marRight w:val="0"/>
      <w:marTop w:val="0"/>
      <w:marBottom w:val="0"/>
      <w:divBdr>
        <w:top w:val="none" w:sz="0" w:space="0" w:color="auto"/>
        <w:left w:val="none" w:sz="0" w:space="0" w:color="auto"/>
        <w:bottom w:val="none" w:sz="0" w:space="0" w:color="auto"/>
        <w:right w:val="none" w:sz="0" w:space="0" w:color="auto"/>
      </w:divBdr>
    </w:div>
    <w:div w:id="1856963630">
      <w:bodyDiv w:val="1"/>
      <w:marLeft w:val="0"/>
      <w:marRight w:val="0"/>
      <w:marTop w:val="0"/>
      <w:marBottom w:val="0"/>
      <w:divBdr>
        <w:top w:val="none" w:sz="0" w:space="0" w:color="auto"/>
        <w:left w:val="none" w:sz="0" w:space="0" w:color="auto"/>
        <w:bottom w:val="none" w:sz="0" w:space="0" w:color="auto"/>
        <w:right w:val="none" w:sz="0" w:space="0" w:color="auto"/>
      </w:divBdr>
    </w:div>
    <w:div w:id="1859658848">
      <w:bodyDiv w:val="1"/>
      <w:marLeft w:val="0"/>
      <w:marRight w:val="0"/>
      <w:marTop w:val="0"/>
      <w:marBottom w:val="0"/>
      <w:divBdr>
        <w:top w:val="none" w:sz="0" w:space="0" w:color="auto"/>
        <w:left w:val="none" w:sz="0" w:space="0" w:color="auto"/>
        <w:bottom w:val="none" w:sz="0" w:space="0" w:color="auto"/>
        <w:right w:val="none" w:sz="0" w:space="0" w:color="auto"/>
      </w:divBdr>
    </w:div>
    <w:div w:id="1860043281">
      <w:bodyDiv w:val="1"/>
      <w:marLeft w:val="0"/>
      <w:marRight w:val="0"/>
      <w:marTop w:val="0"/>
      <w:marBottom w:val="0"/>
      <w:divBdr>
        <w:top w:val="none" w:sz="0" w:space="0" w:color="auto"/>
        <w:left w:val="none" w:sz="0" w:space="0" w:color="auto"/>
        <w:bottom w:val="none" w:sz="0" w:space="0" w:color="auto"/>
        <w:right w:val="none" w:sz="0" w:space="0" w:color="auto"/>
      </w:divBdr>
    </w:div>
    <w:div w:id="1860116315">
      <w:bodyDiv w:val="1"/>
      <w:marLeft w:val="0"/>
      <w:marRight w:val="0"/>
      <w:marTop w:val="0"/>
      <w:marBottom w:val="0"/>
      <w:divBdr>
        <w:top w:val="none" w:sz="0" w:space="0" w:color="auto"/>
        <w:left w:val="none" w:sz="0" w:space="0" w:color="auto"/>
        <w:bottom w:val="none" w:sz="0" w:space="0" w:color="auto"/>
        <w:right w:val="none" w:sz="0" w:space="0" w:color="auto"/>
      </w:divBdr>
    </w:div>
    <w:div w:id="1860388223">
      <w:bodyDiv w:val="1"/>
      <w:marLeft w:val="0"/>
      <w:marRight w:val="0"/>
      <w:marTop w:val="0"/>
      <w:marBottom w:val="0"/>
      <w:divBdr>
        <w:top w:val="none" w:sz="0" w:space="0" w:color="auto"/>
        <w:left w:val="none" w:sz="0" w:space="0" w:color="auto"/>
        <w:bottom w:val="none" w:sz="0" w:space="0" w:color="auto"/>
        <w:right w:val="none" w:sz="0" w:space="0" w:color="auto"/>
      </w:divBdr>
    </w:div>
    <w:div w:id="1860510738">
      <w:bodyDiv w:val="1"/>
      <w:marLeft w:val="0"/>
      <w:marRight w:val="0"/>
      <w:marTop w:val="0"/>
      <w:marBottom w:val="0"/>
      <w:divBdr>
        <w:top w:val="none" w:sz="0" w:space="0" w:color="auto"/>
        <w:left w:val="none" w:sz="0" w:space="0" w:color="auto"/>
        <w:bottom w:val="none" w:sz="0" w:space="0" w:color="auto"/>
        <w:right w:val="none" w:sz="0" w:space="0" w:color="auto"/>
      </w:divBdr>
    </w:div>
    <w:div w:id="1860654059">
      <w:bodyDiv w:val="1"/>
      <w:marLeft w:val="0"/>
      <w:marRight w:val="0"/>
      <w:marTop w:val="0"/>
      <w:marBottom w:val="0"/>
      <w:divBdr>
        <w:top w:val="none" w:sz="0" w:space="0" w:color="auto"/>
        <w:left w:val="none" w:sz="0" w:space="0" w:color="auto"/>
        <w:bottom w:val="none" w:sz="0" w:space="0" w:color="auto"/>
        <w:right w:val="none" w:sz="0" w:space="0" w:color="auto"/>
      </w:divBdr>
    </w:div>
    <w:div w:id="1860776581">
      <w:bodyDiv w:val="1"/>
      <w:marLeft w:val="0"/>
      <w:marRight w:val="0"/>
      <w:marTop w:val="0"/>
      <w:marBottom w:val="0"/>
      <w:divBdr>
        <w:top w:val="none" w:sz="0" w:space="0" w:color="auto"/>
        <w:left w:val="none" w:sz="0" w:space="0" w:color="auto"/>
        <w:bottom w:val="none" w:sz="0" w:space="0" w:color="auto"/>
        <w:right w:val="none" w:sz="0" w:space="0" w:color="auto"/>
      </w:divBdr>
    </w:div>
    <w:div w:id="1860923125">
      <w:bodyDiv w:val="1"/>
      <w:marLeft w:val="0"/>
      <w:marRight w:val="0"/>
      <w:marTop w:val="0"/>
      <w:marBottom w:val="0"/>
      <w:divBdr>
        <w:top w:val="none" w:sz="0" w:space="0" w:color="auto"/>
        <w:left w:val="none" w:sz="0" w:space="0" w:color="auto"/>
        <w:bottom w:val="none" w:sz="0" w:space="0" w:color="auto"/>
        <w:right w:val="none" w:sz="0" w:space="0" w:color="auto"/>
      </w:divBdr>
    </w:div>
    <w:div w:id="1861236046">
      <w:bodyDiv w:val="1"/>
      <w:marLeft w:val="0"/>
      <w:marRight w:val="0"/>
      <w:marTop w:val="0"/>
      <w:marBottom w:val="0"/>
      <w:divBdr>
        <w:top w:val="none" w:sz="0" w:space="0" w:color="auto"/>
        <w:left w:val="none" w:sz="0" w:space="0" w:color="auto"/>
        <w:bottom w:val="none" w:sz="0" w:space="0" w:color="auto"/>
        <w:right w:val="none" w:sz="0" w:space="0" w:color="auto"/>
      </w:divBdr>
    </w:div>
    <w:div w:id="1863010051">
      <w:bodyDiv w:val="1"/>
      <w:marLeft w:val="0"/>
      <w:marRight w:val="0"/>
      <w:marTop w:val="0"/>
      <w:marBottom w:val="0"/>
      <w:divBdr>
        <w:top w:val="none" w:sz="0" w:space="0" w:color="auto"/>
        <w:left w:val="none" w:sz="0" w:space="0" w:color="auto"/>
        <w:bottom w:val="none" w:sz="0" w:space="0" w:color="auto"/>
        <w:right w:val="none" w:sz="0" w:space="0" w:color="auto"/>
      </w:divBdr>
    </w:div>
    <w:div w:id="1863089593">
      <w:bodyDiv w:val="1"/>
      <w:marLeft w:val="0"/>
      <w:marRight w:val="0"/>
      <w:marTop w:val="0"/>
      <w:marBottom w:val="0"/>
      <w:divBdr>
        <w:top w:val="none" w:sz="0" w:space="0" w:color="auto"/>
        <w:left w:val="none" w:sz="0" w:space="0" w:color="auto"/>
        <w:bottom w:val="none" w:sz="0" w:space="0" w:color="auto"/>
        <w:right w:val="none" w:sz="0" w:space="0" w:color="auto"/>
      </w:divBdr>
    </w:div>
    <w:div w:id="1863468847">
      <w:bodyDiv w:val="1"/>
      <w:marLeft w:val="0"/>
      <w:marRight w:val="0"/>
      <w:marTop w:val="0"/>
      <w:marBottom w:val="0"/>
      <w:divBdr>
        <w:top w:val="none" w:sz="0" w:space="0" w:color="auto"/>
        <w:left w:val="none" w:sz="0" w:space="0" w:color="auto"/>
        <w:bottom w:val="none" w:sz="0" w:space="0" w:color="auto"/>
        <w:right w:val="none" w:sz="0" w:space="0" w:color="auto"/>
      </w:divBdr>
    </w:div>
    <w:div w:id="1864440950">
      <w:bodyDiv w:val="1"/>
      <w:marLeft w:val="0"/>
      <w:marRight w:val="0"/>
      <w:marTop w:val="0"/>
      <w:marBottom w:val="0"/>
      <w:divBdr>
        <w:top w:val="none" w:sz="0" w:space="0" w:color="auto"/>
        <w:left w:val="none" w:sz="0" w:space="0" w:color="auto"/>
        <w:bottom w:val="none" w:sz="0" w:space="0" w:color="auto"/>
        <w:right w:val="none" w:sz="0" w:space="0" w:color="auto"/>
      </w:divBdr>
    </w:div>
    <w:div w:id="1865095892">
      <w:bodyDiv w:val="1"/>
      <w:marLeft w:val="0"/>
      <w:marRight w:val="0"/>
      <w:marTop w:val="0"/>
      <w:marBottom w:val="0"/>
      <w:divBdr>
        <w:top w:val="none" w:sz="0" w:space="0" w:color="auto"/>
        <w:left w:val="none" w:sz="0" w:space="0" w:color="auto"/>
        <w:bottom w:val="none" w:sz="0" w:space="0" w:color="auto"/>
        <w:right w:val="none" w:sz="0" w:space="0" w:color="auto"/>
      </w:divBdr>
    </w:div>
    <w:div w:id="1867328357">
      <w:bodyDiv w:val="1"/>
      <w:marLeft w:val="0"/>
      <w:marRight w:val="0"/>
      <w:marTop w:val="0"/>
      <w:marBottom w:val="0"/>
      <w:divBdr>
        <w:top w:val="none" w:sz="0" w:space="0" w:color="auto"/>
        <w:left w:val="none" w:sz="0" w:space="0" w:color="auto"/>
        <w:bottom w:val="none" w:sz="0" w:space="0" w:color="auto"/>
        <w:right w:val="none" w:sz="0" w:space="0" w:color="auto"/>
      </w:divBdr>
    </w:div>
    <w:div w:id="1867401192">
      <w:bodyDiv w:val="1"/>
      <w:marLeft w:val="0"/>
      <w:marRight w:val="0"/>
      <w:marTop w:val="0"/>
      <w:marBottom w:val="0"/>
      <w:divBdr>
        <w:top w:val="none" w:sz="0" w:space="0" w:color="auto"/>
        <w:left w:val="none" w:sz="0" w:space="0" w:color="auto"/>
        <w:bottom w:val="none" w:sz="0" w:space="0" w:color="auto"/>
        <w:right w:val="none" w:sz="0" w:space="0" w:color="auto"/>
      </w:divBdr>
    </w:div>
    <w:div w:id="1867910004">
      <w:bodyDiv w:val="1"/>
      <w:marLeft w:val="0"/>
      <w:marRight w:val="0"/>
      <w:marTop w:val="0"/>
      <w:marBottom w:val="0"/>
      <w:divBdr>
        <w:top w:val="none" w:sz="0" w:space="0" w:color="auto"/>
        <w:left w:val="none" w:sz="0" w:space="0" w:color="auto"/>
        <w:bottom w:val="none" w:sz="0" w:space="0" w:color="auto"/>
        <w:right w:val="none" w:sz="0" w:space="0" w:color="auto"/>
      </w:divBdr>
    </w:div>
    <w:div w:id="1868247779">
      <w:bodyDiv w:val="1"/>
      <w:marLeft w:val="0"/>
      <w:marRight w:val="0"/>
      <w:marTop w:val="0"/>
      <w:marBottom w:val="0"/>
      <w:divBdr>
        <w:top w:val="none" w:sz="0" w:space="0" w:color="auto"/>
        <w:left w:val="none" w:sz="0" w:space="0" w:color="auto"/>
        <w:bottom w:val="none" w:sz="0" w:space="0" w:color="auto"/>
        <w:right w:val="none" w:sz="0" w:space="0" w:color="auto"/>
      </w:divBdr>
    </w:div>
    <w:div w:id="1870217345">
      <w:bodyDiv w:val="1"/>
      <w:marLeft w:val="0"/>
      <w:marRight w:val="0"/>
      <w:marTop w:val="0"/>
      <w:marBottom w:val="0"/>
      <w:divBdr>
        <w:top w:val="none" w:sz="0" w:space="0" w:color="auto"/>
        <w:left w:val="none" w:sz="0" w:space="0" w:color="auto"/>
        <w:bottom w:val="none" w:sz="0" w:space="0" w:color="auto"/>
        <w:right w:val="none" w:sz="0" w:space="0" w:color="auto"/>
      </w:divBdr>
    </w:div>
    <w:div w:id="1870798883">
      <w:bodyDiv w:val="1"/>
      <w:marLeft w:val="0"/>
      <w:marRight w:val="0"/>
      <w:marTop w:val="0"/>
      <w:marBottom w:val="0"/>
      <w:divBdr>
        <w:top w:val="none" w:sz="0" w:space="0" w:color="auto"/>
        <w:left w:val="none" w:sz="0" w:space="0" w:color="auto"/>
        <w:bottom w:val="none" w:sz="0" w:space="0" w:color="auto"/>
        <w:right w:val="none" w:sz="0" w:space="0" w:color="auto"/>
      </w:divBdr>
    </w:div>
    <w:div w:id="1870874379">
      <w:bodyDiv w:val="1"/>
      <w:marLeft w:val="0"/>
      <w:marRight w:val="0"/>
      <w:marTop w:val="0"/>
      <w:marBottom w:val="0"/>
      <w:divBdr>
        <w:top w:val="none" w:sz="0" w:space="0" w:color="auto"/>
        <w:left w:val="none" w:sz="0" w:space="0" w:color="auto"/>
        <w:bottom w:val="none" w:sz="0" w:space="0" w:color="auto"/>
        <w:right w:val="none" w:sz="0" w:space="0" w:color="auto"/>
      </w:divBdr>
    </w:div>
    <w:div w:id="1871063112">
      <w:bodyDiv w:val="1"/>
      <w:marLeft w:val="0"/>
      <w:marRight w:val="0"/>
      <w:marTop w:val="0"/>
      <w:marBottom w:val="0"/>
      <w:divBdr>
        <w:top w:val="none" w:sz="0" w:space="0" w:color="auto"/>
        <w:left w:val="none" w:sz="0" w:space="0" w:color="auto"/>
        <w:bottom w:val="none" w:sz="0" w:space="0" w:color="auto"/>
        <w:right w:val="none" w:sz="0" w:space="0" w:color="auto"/>
      </w:divBdr>
    </w:div>
    <w:div w:id="1871649663">
      <w:bodyDiv w:val="1"/>
      <w:marLeft w:val="0"/>
      <w:marRight w:val="0"/>
      <w:marTop w:val="0"/>
      <w:marBottom w:val="0"/>
      <w:divBdr>
        <w:top w:val="none" w:sz="0" w:space="0" w:color="auto"/>
        <w:left w:val="none" w:sz="0" w:space="0" w:color="auto"/>
        <w:bottom w:val="none" w:sz="0" w:space="0" w:color="auto"/>
        <w:right w:val="none" w:sz="0" w:space="0" w:color="auto"/>
      </w:divBdr>
    </w:div>
    <w:div w:id="1872840783">
      <w:bodyDiv w:val="1"/>
      <w:marLeft w:val="0"/>
      <w:marRight w:val="0"/>
      <w:marTop w:val="0"/>
      <w:marBottom w:val="0"/>
      <w:divBdr>
        <w:top w:val="none" w:sz="0" w:space="0" w:color="auto"/>
        <w:left w:val="none" w:sz="0" w:space="0" w:color="auto"/>
        <w:bottom w:val="none" w:sz="0" w:space="0" w:color="auto"/>
        <w:right w:val="none" w:sz="0" w:space="0" w:color="auto"/>
      </w:divBdr>
    </w:div>
    <w:div w:id="1873417881">
      <w:bodyDiv w:val="1"/>
      <w:marLeft w:val="0"/>
      <w:marRight w:val="0"/>
      <w:marTop w:val="0"/>
      <w:marBottom w:val="0"/>
      <w:divBdr>
        <w:top w:val="none" w:sz="0" w:space="0" w:color="auto"/>
        <w:left w:val="none" w:sz="0" w:space="0" w:color="auto"/>
        <w:bottom w:val="none" w:sz="0" w:space="0" w:color="auto"/>
        <w:right w:val="none" w:sz="0" w:space="0" w:color="auto"/>
      </w:divBdr>
    </w:div>
    <w:div w:id="1874347480">
      <w:bodyDiv w:val="1"/>
      <w:marLeft w:val="0"/>
      <w:marRight w:val="0"/>
      <w:marTop w:val="0"/>
      <w:marBottom w:val="0"/>
      <w:divBdr>
        <w:top w:val="none" w:sz="0" w:space="0" w:color="auto"/>
        <w:left w:val="none" w:sz="0" w:space="0" w:color="auto"/>
        <w:bottom w:val="none" w:sz="0" w:space="0" w:color="auto"/>
        <w:right w:val="none" w:sz="0" w:space="0" w:color="auto"/>
      </w:divBdr>
    </w:div>
    <w:div w:id="1874415231">
      <w:bodyDiv w:val="1"/>
      <w:marLeft w:val="0"/>
      <w:marRight w:val="0"/>
      <w:marTop w:val="0"/>
      <w:marBottom w:val="0"/>
      <w:divBdr>
        <w:top w:val="none" w:sz="0" w:space="0" w:color="auto"/>
        <w:left w:val="none" w:sz="0" w:space="0" w:color="auto"/>
        <w:bottom w:val="none" w:sz="0" w:space="0" w:color="auto"/>
        <w:right w:val="none" w:sz="0" w:space="0" w:color="auto"/>
      </w:divBdr>
    </w:div>
    <w:div w:id="1874418742">
      <w:bodyDiv w:val="1"/>
      <w:marLeft w:val="0"/>
      <w:marRight w:val="0"/>
      <w:marTop w:val="0"/>
      <w:marBottom w:val="0"/>
      <w:divBdr>
        <w:top w:val="none" w:sz="0" w:space="0" w:color="auto"/>
        <w:left w:val="none" w:sz="0" w:space="0" w:color="auto"/>
        <w:bottom w:val="none" w:sz="0" w:space="0" w:color="auto"/>
        <w:right w:val="none" w:sz="0" w:space="0" w:color="auto"/>
      </w:divBdr>
    </w:div>
    <w:div w:id="1875340273">
      <w:bodyDiv w:val="1"/>
      <w:marLeft w:val="0"/>
      <w:marRight w:val="0"/>
      <w:marTop w:val="0"/>
      <w:marBottom w:val="0"/>
      <w:divBdr>
        <w:top w:val="none" w:sz="0" w:space="0" w:color="auto"/>
        <w:left w:val="none" w:sz="0" w:space="0" w:color="auto"/>
        <w:bottom w:val="none" w:sz="0" w:space="0" w:color="auto"/>
        <w:right w:val="none" w:sz="0" w:space="0" w:color="auto"/>
      </w:divBdr>
    </w:div>
    <w:div w:id="1875388320">
      <w:bodyDiv w:val="1"/>
      <w:marLeft w:val="0"/>
      <w:marRight w:val="0"/>
      <w:marTop w:val="0"/>
      <w:marBottom w:val="0"/>
      <w:divBdr>
        <w:top w:val="none" w:sz="0" w:space="0" w:color="auto"/>
        <w:left w:val="none" w:sz="0" w:space="0" w:color="auto"/>
        <w:bottom w:val="none" w:sz="0" w:space="0" w:color="auto"/>
        <w:right w:val="none" w:sz="0" w:space="0" w:color="auto"/>
      </w:divBdr>
    </w:div>
    <w:div w:id="1875772407">
      <w:bodyDiv w:val="1"/>
      <w:marLeft w:val="0"/>
      <w:marRight w:val="0"/>
      <w:marTop w:val="0"/>
      <w:marBottom w:val="0"/>
      <w:divBdr>
        <w:top w:val="none" w:sz="0" w:space="0" w:color="auto"/>
        <w:left w:val="none" w:sz="0" w:space="0" w:color="auto"/>
        <w:bottom w:val="none" w:sz="0" w:space="0" w:color="auto"/>
        <w:right w:val="none" w:sz="0" w:space="0" w:color="auto"/>
      </w:divBdr>
    </w:div>
    <w:div w:id="1875851069">
      <w:bodyDiv w:val="1"/>
      <w:marLeft w:val="0"/>
      <w:marRight w:val="0"/>
      <w:marTop w:val="0"/>
      <w:marBottom w:val="0"/>
      <w:divBdr>
        <w:top w:val="none" w:sz="0" w:space="0" w:color="auto"/>
        <w:left w:val="none" w:sz="0" w:space="0" w:color="auto"/>
        <w:bottom w:val="none" w:sz="0" w:space="0" w:color="auto"/>
        <w:right w:val="none" w:sz="0" w:space="0" w:color="auto"/>
      </w:divBdr>
    </w:div>
    <w:div w:id="1875996451">
      <w:bodyDiv w:val="1"/>
      <w:marLeft w:val="0"/>
      <w:marRight w:val="0"/>
      <w:marTop w:val="0"/>
      <w:marBottom w:val="0"/>
      <w:divBdr>
        <w:top w:val="none" w:sz="0" w:space="0" w:color="auto"/>
        <w:left w:val="none" w:sz="0" w:space="0" w:color="auto"/>
        <w:bottom w:val="none" w:sz="0" w:space="0" w:color="auto"/>
        <w:right w:val="none" w:sz="0" w:space="0" w:color="auto"/>
      </w:divBdr>
    </w:div>
    <w:div w:id="1876766687">
      <w:bodyDiv w:val="1"/>
      <w:marLeft w:val="0"/>
      <w:marRight w:val="0"/>
      <w:marTop w:val="0"/>
      <w:marBottom w:val="0"/>
      <w:divBdr>
        <w:top w:val="none" w:sz="0" w:space="0" w:color="auto"/>
        <w:left w:val="none" w:sz="0" w:space="0" w:color="auto"/>
        <w:bottom w:val="none" w:sz="0" w:space="0" w:color="auto"/>
        <w:right w:val="none" w:sz="0" w:space="0" w:color="auto"/>
      </w:divBdr>
    </w:div>
    <w:div w:id="1876774498">
      <w:bodyDiv w:val="1"/>
      <w:marLeft w:val="0"/>
      <w:marRight w:val="0"/>
      <w:marTop w:val="0"/>
      <w:marBottom w:val="0"/>
      <w:divBdr>
        <w:top w:val="none" w:sz="0" w:space="0" w:color="auto"/>
        <w:left w:val="none" w:sz="0" w:space="0" w:color="auto"/>
        <w:bottom w:val="none" w:sz="0" w:space="0" w:color="auto"/>
        <w:right w:val="none" w:sz="0" w:space="0" w:color="auto"/>
      </w:divBdr>
    </w:div>
    <w:div w:id="1877960775">
      <w:bodyDiv w:val="1"/>
      <w:marLeft w:val="0"/>
      <w:marRight w:val="0"/>
      <w:marTop w:val="0"/>
      <w:marBottom w:val="0"/>
      <w:divBdr>
        <w:top w:val="none" w:sz="0" w:space="0" w:color="auto"/>
        <w:left w:val="none" w:sz="0" w:space="0" w:color="auto"/>
        <w:bottom w:val="none" w:sz="0" w:space="0" w:color="auto"/>
        <w:right w:val="none" w:sz="0" w:space="0" w:color="auto"/>
      </w:divBdr>
    </w:div>
    <w:div w:id="1878351423">
      <w:bodyDiv w:val="1"/>
      <w:marLeft w:val="0"/>
      <w:marRight w:val="0"/>
      <w:marTop w:val="0"/>
      <w:marBottom w:val="0"/>
      <w:divBdr>
        <w:top w:val="none" w:sz="0" w:space="0" w:color="auto"/>
        <w:left w:val="none" w:sz="0" w:space="0" w:color="auto"/>
        <w:bottom w:val="none" w:sz="0" w:space="0" w:color="auto"/>
        <w:right w:val="none" w:sz="0" w:space="0" w:color="auto"/>
      </w:divBdr>
    </w:div>
    <w:div w:id="1878619096">
      <w:bodyDiv w:val="1"/>
      <w:marLeft w:val="0"/>
      <w:marRight w:val="0"/>
      <w:marTop w:val="0"/>
      <w:marBottom w:val="0"/>
      <w:divBdr>
        <w:top w:val="none" w:sz="0" w:space="0" w:color="auto"/>
        <w:left w:val="none" w:sz="0" w:space="0" w:color="auto"/>
        <w:bottom w:val="none" w:sz="0" w:space="0" w:color="auto"/>
        <w:right w:val="none" w:sz="0" w:space="0" w:color="auto"/>
      </w:divBdr>
    </w:div>
    <w:div w:id="1878815119">
      <w:bodyDiv w:val="1"/>
      <w:marLeft w:val="0"/>
      <w:marRight w:val="0"/>
      <w:marTop w:val="0"/>
      <w:marBottom w:val="0"/>
      <w:divBdr>
        <w:top w:val="none" w:sz="0" w:space="0" w:color="auto"/>
        <w:left w:val="none" w:sz="0" w:space="0" w:color="auto"/>
        <w:bottom w:val="none" w:sz="0" w:space="0" w:color="auto"/>
        <w:right w:val="none" w:sz="0" w:space="0" w:color="auto"/>
      </w:divBdr>
    </w:div>
    <w:div w:id="1880240484">
      <w:bodyDiv w:val="1"/>
      <w:marLeft w:val="0"/>
      <w:marRight w:val="0"/>
      <w:marTop w:val="0"/>
      <w:marBottom w:val="0"/>
      <w:divBdr>
        <w:top w:val="none" w:sz="0" w:space="0" w:color="auto"/>
        <w:left w:val="none" w:sz="0" w:space="0" w:color="auto"/>
        <w:bottom w:val="none" w:sz="0" w:space="0" w:color="auto"/>
        <w:right w:val="none" w:sz="0" w:space="0" w:color="auto"/>
      </w:divBdr>
    </w:div>
    <w:div w:id="1880891821">
      <w:bodyDiv w:val="1"/>
      <w:marLeft w:val="0"/>
      <w:marRight w:val="0"/>
      <w:marTop w:val="0"/>
      <w:marBottom w:val="0"/>
      <w:divBdr>
        <w:top w:val="none" w:sz="0" w:space="0" w:color="auto"/>
        <w:left w:val="none" w:sz="0" w:space="0" w:color="auto"/>
        <w:bottom w:val="none" w:sz="0" w:space="0" w:color="auto"/>
        <w:right w:val="none" w:sz="0" w:space="0" w:color="auto"/>
      </w:divBdr>
    </w:div>
    <w:div w:id="1881739915">
      <w:bodyDiv w:val="1"/>
      <w:marLeft w:val="0"/>
      <w:marRight w:val="0"/>
      <w:marTop w:val="0"/>
      <w:marBottom w:val="0"/>
      <w:divBdr>
        <w:top w:val="none" w:sz="0" w:space="0" w:color="auto"/>
        <w:left w:val="none" w:sz="0" w:space="0" w:color="auto"/>
        <w:bottom w:val="none" w:sz="0" w:space="0" w:color="auto"/>
        <w:right w:val="none" w:sz="0" w:space="0" w:color="auto"/>
      </w:divBdr>
    </w:div>
    <w:div w:id="1882404539">
      <w:bodyDiv w:val="1"/>
      <w:marLeft w:val="0"/>
      <w:marRight w:val="0"/>
      <w:marTop w:val="0"/>
      <w:marBottom w:val="0"/>
      <w:divBdr>
        <w:top w:val="none" w:sz="0" w:space="0" w:color="auto"/>
        <w:left w:val="none" w:sz="0" w:space="0" w:color="auto"/>
        <w:bottom w:val="none" w:sz="0" w:space="0" w:color="auto"/>
        <w:right w:val="none" w:sz="0" w:space="0" w:color="auto"/>
      </w:divBdr>
    </w:div>
    <w:div w:id="1884053472">
      <w:bodyDiv w:val="1"/>
      <w:marLeft w:val="0"/>
      <w:marRight w:val="0"/>
      <w:marTop w:val="0"/>
      <w:marBottom w:val="0"/>
      <w:divBdr>
        <w:top w:val="none" w:sz="0" w:space="0" w:color="auto"/>
        <w:left w:val="none" w:sz="0" w:space="0" w:color="auto"/>
        <w:bottom w:val="none" w:sz="0" w:space="0" w:color="auto"/>
        <w:right w:val="none" w:sz="0" w:space="0" w:color="auto"/>
      </w:divBdr>
    </w:div>
    <w:div w:id="1884168498">
      <w:bodyDiv w:val="1"/>
      <w:marLeft w:val="0"/>
      <w:marRight w:val="0"/>
      <w:marTop w:val="0"/>
      <w:marBottom w:val="0"/>
      <w:divBdr>
        <w:top w:val="none" w:sz="0" w:space="0" w:color="auto"/>
        <w:left w:val="none" w:sz="0" w:space="0" w:color="auto"/>
        <w:bottom w:val="none" w:sz="0" w:space="0" w:color="auto"/>
        <w:right w:val="none" w:sz="0" w:space="0" w:color="auto"/>
      </w:divBdr>
    </w:div>
    <w:div w:id="1884170897">
      <w:bodyDiv w:val="1"/>
      <w:marLeft w:val="0"/>
      <w:marRight w:val="0"/>
      <w:marTop w:val="0"/>
      <w:marBottom w:val="0"/>
      <w:divBdr>
        <w:top w:val="none" w:sz="0" w:space="0" w:color="auto"/>
        <w:left w:val="none" w:sz="0" w:space="0" w:color="auto"/>
        <w:bottom w:val="none" w:sz="0" w:space="0" w:color="auto"/>
        <w:right w:val="none" w:sz="0" w:space="0" w:color="auto"/>
      </w:divBdr>
    </w:div>
    <w:div w:id="1884369059">
      <w:bodyDiv w:val="1"/>
      <w:marLeft w:val="0"/>
      <w:marRight w:val="0"/>
      <w:marTop w:val="0"/>
      <w:marBottom w:val="0"/>
      <w:divBdr>
        <w:top w:val="none" w:sz="0" w:space="0" w:color="auto"/>
        <w:left w:val="none" w:sz="0" w:space="0" w:color="auto"/>
        <w:bottom w:val="none" w:sz="0" w:space="0" w:color="auto"/>
        <w:right w:val="none" w:sz="0" w:space="0" w:color="auto"/>
      </w:divBdr>
    </w:div>
    <w:div w:id="1884636702">
      <w:bodyDiv w:val="1"/>
      <w:marLeft w:val="0"/>
      <w:marRight w:val="0"/>
      <w:marTop w:val="0"/>
      <w:marBottom w:val="0"/>
      <w:divBdr>
        <w:top w:val="none" w:sz="0" w:space="0" w:color="auto"/>
        <w:left w:val="none" w:sz="0" w:space="0" w:color="auto"/>
        <w:bottom w:val="none" w:sz="0" w:space="0" w:color="auto"/>
        <w:right w:val="none" w:sz="0" w:space="0" w:color="auto"/>
      </w:divBdr>
    </w:div>
    <w:div w:id="1885437872">
      <w:bodyDiv w:val="1"/>
      <w:marLeft w:val="0"/>
      <w:marRight w:val="0"/>
      <w:marTop w:val="0"/>
      <w:marBottom w:val="0"/>
      <w:divBdr>
        <w:top w:val="none" w:sz="0" w:space="0" w:color="auto"/>
        <w:left w:val="none" w:sz="0" w:space="0" w:color="auto"/>
        <w:bottom w:val="none" w:sz="0" w:space="0" w:color="auto"/>
        <w:right w:val="none" w:sz="0" w:space="0" w:color="auto"/>
      </w:divBdr>
    </w:div>
    <w:div w:id="1886332674">
      <w:bodyDiv w:val="1"/>
      <w:marLeft w:val="0"/>
      <w:marRight w:val="0"/>
      <w:marTop w:val="0"/>
      <w:marBottom w:val="0"/>
      <w:divBdr>
        <w:top w:val="none" w:sz="0" w:space="0" w:color="auto"/>
        <w:left w:val="none" w:sz="0" w:space="0" w:color="auto"/>
        <w:bottom w:val="none" w:sz="0" w:space="0" w:color="auto"/>
        <w:right w:val="none" w:sz="0" w:space="0" w:color="auto"/>
      </w:divBdr>
    </w:div>
    <w:div w:id="1886482895">
      <w:bodyDiv w:val="1"/>
      <w:marLeft w:val="0"/>
      <w:marRight w:val="0"/>
      <w:marTop w:val="0"/>
      <w:marBottom w:val="0"/>
      <w:divBdr>
        <w:top w:val="none" w:sz="0" w:space="0" w:color="auto"/>
        <w:left w:val="none" w:sz="0" w:space="0" w:color="auto"/>
        <w:bottom w:val="none" w:sz="0" w:space="0" w:color="auto"/>
        <w:right w:val="none" w:sz="0" w:space="0" w:color="auto"/>
      </w:divBdr>
    </w:div>
    <w:div w:id="1887065834">
      <w:bodyDiv w:val="1"/>
      <w:marLeft w:val="0"/>
      <w:marRight w:val="0"/>
      <w:marTop w:val="0"/>
      <w:marBottom w:val="0"/>
      <w:divBdr>
        <w:top w:val="none" w:sz="0" w:space="0" w:color="auto"/>
        <w:left w:val="none" w:sz="0" w:space="0" w:color="auto"/>
        <w:bottom w:val="none" w:sz="0" w:space="0" w:color="auto"/>
        <w:right w:val="none" w:sz="0" w:space="0" w:color="auto"/>
      </w:divBdr>
    </w:div>
    <w:div w:id="1887528677">
      <w:bodyDiv w:val="1"/>
      <w:marLeft w:val="0"/>
      <w:marRight w:val="0"/>
      <w:marTop w:val="0"/>
      <w:marBottom w:val="0"/>
      <w:divBdr>
        <w:top w:val="none" w:sz="0" w:space="0" w:color="auto"/>
        <w:left w:val="none" w:sz="0" w:space="0" w:color="auto"/>
        <w:bottom w:val="none" w:sz="0" w:space="0" w:color="auto"/>
        <w:right w:val="none" w:sz="0" w:space="0" w:color="auto"/>
      </w:divBdr>
    </w:div>
    <w:div w:id="1887906009">
      <w:bodyDiv w:val="1"/>
      <w:marLeft w:val="0"/>
      <w:marRight w:val="0"/>
      <w:marTop w:val="0"/>
      <w:marBottom w:val="0"/>
      <w:divBdr>
        <w:top w:val="none" w:sz="0" w:space="0" w:color="auto"/>
        <w:left w:val="none" w:sz="0" w:space="0" w:color="auto"/>
        <w:bottom w:val="none" w:sz="0" w:space="0" w:color="auto"/>
        <w:right w:val="none" w:sz="0" w:space="0" w:color="auto"/>
      </w:divBdr>
    </w:div>
    <w:div w:id="1889878645">
      <w:bodyDiv w:val="1"/>
      <w:marLeft w:val="0"/>
      <w:marRight w:val="0"/>
      <w:marTop w:val="0"/>
      <w:marBottom w:val="0"/>
      <w:divBdr>
        <w:top w:val="none" w:sz="0" w:space="0" w:color="auto"/>
        <w:left w:val="none" w:sz="0" w:space="0" w:color="auto"/>
        <w:bottom w:val="none" w:sz="0" w:space="0" w:color="auto"/>
        <w:right w:val="none" w:sz="0" w:space="0" w:color="auto"/>
      </w:divBdr>
    </w:div>
    <w:div w:id="1890998445">
      <w:bodyDiv w:val="1"/>
      <w:marLeft w:val="0"/>
      <w:marRight w:val="0"/>
      <w:marTop w:val="0"/>
      <w:marBottom w:val="0"/>
      <w:divBdr>
        <w:top w:val="none" w:sz="0" w:space="0" w:color="auto"/>
        <w:left w:val="none" w:sz="0" w:space="0" w:color="auto"/>
        <w:bottom w:val="none" w:sz="0" w:space="0" w:color="auto"/>
        <w:right w:val="none" w:sz="0" w:space="0" w:color="auto"/>
      </w:divBdr>
    </w:div>
    <w:div w:id="1891963026">
      <w:bodyDiv w:val="1"/>
      <w:marLeft w:val="0"/>
      <w:marRight w:val="0"/>
      <w:marTop w:val="0"/>
      <w:marBottom w:val="0"/>
      <w:divBdr>
        <w:top w:val="none" w:sz="0" w:space="0" w:color="auto"/>
        <w:left w:val="none" w:sz="0" w:space="0" w:color="auto"/>
        <w:bottom w:val="none" w:sz="0" w:space="0" w:color="auto"/>
        <w:right w:val="none" w:sz="0" w:space="0" w:color="auto"/>
      </w:divBdr>
    </w:div>
    <w:div w:id="1892107347">
      <w:bodyDiv w:val="1"/>
      <w:marLeft w:val="0"/>
      <w:marRight w:val="0"/>
      <w:marTop w:val="0"/>
      <w:marBottom w:val="0"/>
      <w:divBdr>
        <w:top w:val="none" w:sz="0" w:space="0" w:color="auto"/>
        <w:left w:val="none" w:sz="0" w:space="0" w:color="auto"/>
        <w:bottom w:val="none" w:sz="0" w:space="0" w:color="auto"/>
        <w:right w:val="none" w:sz="0" w:space="0" w:color="auto"/>
      </w:divBdr>
    </w:div>
    <w:div w:id="1892888329">
      <w:bodyDiv w:val="1"/>
      <w:marLeft w:val="0"/>
      <w:marRight w:val="0"/>
      <w:marTop w:val="0"/>
      <w:marBottom w:val="0"/>
      <w:divBdr>
        <w:top w:val="none" w:sz="0" w:space="0" w:color="auto"/>
        <w:left w:val="none" w:sz="0" w:space="0" w:color="auto"/>
        <w:bottom w:val="none" w:sz="0" w:space="0" w:color="auto"/>
        <w:right w:val="none" w:sz="0" w:space="0" w:color="auto"/>
      </w:divBdr>
    </w:div>
    <w:div w:id="1892961249">
      <w:bodyDiv w:val="1"/>
      <w:marLeft w:val="0"/>
      <w:marRight w:val="0"/>
      <w:marTop w:val="0"/>
      <w:marBottom w:val="0"/>
      <w:divBdr>
        <w:top w:val="none" w:sz="0" w:space="0" w:color="auto"/>
        <w:left w:val="none" w:sz="0" w:space="0" w:color="auto"/>
        <w:bottom w:val="none" w:sz="0" w:space="0" w:color="auto"/>
        <w:right w:val="none" w:sz="0" w:space="0" w:color="auto"/>
      </w:divBdr>
    </w:div>
    <w:div w:id="1893038595">
      <w:bodyDiv w:val="1"/>
      <w:marLeft w:val="0"/>
      <w:marRight w:val="0"/>
      <w:marTop w:val="0"/>
      <w:marBottom w:val="0"/>
      <w:divBdr>
        <w:top w:val="none" w:sz="0" w:space="0" w:color="auto"/>
        <w:left w:val="none" w:sz="0" w:space="0" w:color="auto"/>
        <w:bottom w:val="none" w:sz="0" w:space="0" w:color="auto"/>
        <w:right w:val="none" w:sz="0" w:space="0" w:color="auto"/>
      </w:divBdr>
    </w:div>
    <w:div w:id="1893270718">
      <w:bodyDiv w:val="1"/>
      <w:marLeft w:val="0"/>
      <w:marRight w:val="0"/>
      <w:marTop w:val="0"/>
      <w:marBottom w:val="0"/>
      <w:divBdr>
        <w:top w:val="none" w:sz="0" w:space="0" w:color="auto"/>
        <w:left w:val="none" w:sz="0" w:space="0" w:color="auto"/>
        <w:bottom w:val="none" w:sz="0" w:space="0" w:color="auto"/>
        <w:right w:val="none" w:sz="0" w:space="0" w:color="auto"/>
      </w:divBdr>
    </w:div>
    <w:div w:id="1893271119">
      <w:bodyDiv w:val="1"/>
      <w:marLeft w:val="0"/>
      <w:marRight w:val="0"/>
      <w:marTop w:val="0"/>
      <w:marBottom w:val="0"/>
      <w:divBdr>
        <w:top w:val="none" w:sz="0" w:space="0" w:color="auto"/>
        <w:left w:val="none" w:sz="0" w:space="0" w:color="auto"/>
        <w:bottom w:val="none" w:sz="0" w:space="0" w:color="auto"/>
        <w:right w:val="none" w:sz="0" w:space="0" w:color="auto"/>
      </w:divBdr>
    </w:div>
    <w:div w:id="1895697497">
      <w:bodyDiv w:val="1"/>
      <w:marLeft w:val="0"/>
      <w:marRight w:val="0"/>
      <w:marTop w:val="0"/>
      <w:marBottom w:val="0"/>
      <w:divBdr>
        <w:top w:val="none" w:sz="0" w:space="0" w:color="auto"/>
        <w:left w:val="none" w:sz="0" w:space="0" w:color="auto"/>
        <w:bottom w:val="none" w:sz="0" w:space="0" w:color="auto"/>
        <w:right w:val="none" w:sz="0" w:space="0" w:color="auto"/>
      </w:divBdr>
    </w:div>
    <w:div w:id="1896161483">
      <w:bodyDiv w:val="1"/>
      <w:marLeft w:val="0"/>
      <w:marRight w:val="0"/>
      <w:marTop w:val="0"/>
      <w:marBottom w:val="0"/>
      <w:divBdr>
        <w:top w:val="none" w:sz="0" w:space="0" w:color="auto"/>
        <w:left w:val="none" w:sz="0" w:space="0" w:color="auto"/>
        <w:bottom w:val="none" w:sz="0" w:space="0" w:color="auto"/>
        <w:right w:val="none" w:sz="0" w:space="0" w:color="auto"/>
      </w:divBdr>
    </w:div>
    <w:div w:id="1898196778">
      <w:bodyDiv w:val="1"/>
      <w:marLeft w:val="0"/>
      <w:marRight w:val="0"/>
      <w:marTop w:val="0"/>
      <w:marBottom w:val="0"/>
      <w:divBdr>
        <w:top w:val="none" w:sz="0" w:space="0" w:color="auto"/>
        <w:left w:val="none" w:sz="0" w:space="0" w:color="auto"/>
        <w:bottom w:val="none" w:sz="0" w:space="0" w:color="auto"/>
        <w:right w:val="none" w:sz="0" w:space="0" w:color="auto"/>
      </w:divBdr>
    </w:div>
    <w:div w:id="1899628051">
      <w:bodyDiv w:val="1"/>
      <w:marLeft w:val="0"/>
      <w:marRight w:val="0"/>
      <w:marTop w:val="0"/>
      <w:marBottom w:val="0"/>
      <w:divBdr>
        <w:top w:val="none" w:sz="0" w:space="0" w:color="auto"/>
        <w:left w:val="none" w:sz="0" w:space="0" w:color="auto"/>
        <w:bottom w:val="none" w:sz="0" w:space="0" w:color="auto"/>
        <w:right w:val="none" w:sz="0" w:space="0" w:color="auto"/>
      </w:divBdr>
    </w:div>
    <w:div w:id="1899972597">
      <w:bodyDiv w:val="1"/>
      <w:marLeft w:val="0"/>
      <w:marRight w:val="0"/>
      <w:marTop w:val="0"/>
      <w:marBottom w:val="0"/>
      <w:divBdr>
        <w:top w:val="none" w:sz="0" w:space="0" w:color="auto"/>
        <w:left w:val="none" w:sz="0" w:space="0" w:color="auto"/>
        <w:bottom w:val="none" w:sz="0" w:space="0" w:color="auto"/>
        <w:right w:val="none" w:sz="0" w:space="0" w:color="auto"/>
      </w:divBdr>
    </w:div>
    <w:div w:id="1900435185">
      <w:bodyDiv w:val="1"/>
      <w:marLeft w:val="0"/>
      <w:marRight w:val="0"/>
      <w:marTop w:val="0"/>
      <w:marBottom w:val="0"/>
      <w:divBdr>
        <w:top w:val="none" w:sz="0" w:space="0" w:color="auto"/>
        <w:left w:val="none" w:sz="0" w:space="0" w:color="auto"/>
        <w:bottom w:val="none" w:sz="0" w:space="0" w:color="auto"/>
        <w:right w:val="none" w:sz="0" w:space="0" w:color="auto"/>
      </w:divBdr>
    </w:div>
    <w:div w:id="1901094685">
      <w:bodyDiv w:val="1"/>
      <w:marLeft w:val="0"/>
      <w:marRight w:val="0"/>
      <w:marTop w:val="0"/>
      <w:marBottom w:val="0"/>
      <w:divBdr>
        <w:top w:val="none" w:sz="0" w:space="0" w:color="auto"/>
        <w:left w:val="none" w:sz="0" w:space="0" w:color="auto"/>
        <w:bottom w:val="none" w:sz="0" w:space="0" w:color="auto"/>
        <w:right w:val="none" w:sz="0" w:space="0" w:color="auto"/>
      </w:divBdr>
    </w:div>
    <w:div w:id="1903756810">
      <w:bodyDiv w:val="1"/>
      <w:marLeft w:val="0"/>
      <w:marRight w:val="0"/>
      <w:marTop w:val="0"/>
      <w:marBottom w:val="0"/>
      <w:divBdr>
        <w:top w:val="none" w:sz="0" w:space="0" w:color="auto"/>
        <w:left w:val="none" w:sz="0" w:space="0" w:color="auto"/>
        <w:bottom w:val="none" w:sz="0" w:space="0" w:color="auto"/>
        <w:right w:val="none" w:sz="0" w:space="0" w:color="auto"/>
      </w:divBdr>
    </w:div>
    <w:div w:id="1903902540">
      <w:bodyDiv w:val="1"/>
      <w:marLeft w:val="0"/>
      <w:marRight w:val="0"/>
      <w:marTop w:val="0"/>
      <w:marBottom w:val="0"/>
      <w:divBdr>
        <w:top w:val="none" w:sz="0" w:space="0" w:color="auto"/>
        <w:left w:val="none" w:sz="0" w:space="0" w:color="auto"/>
        <w:bottom w:val="none" w:sz="0" w:space="0" w:color="auto"/>
        <w:right w:val="none" w:sz="0" w:space="0" w:color="auto"/>
      </w:divBdr>
    </w:div>
    <w:div w:id="1905480538">
      <w:bodyDiv w:val="1"/>
      <w:marLeft w:val="0"/>
      <w:marRight w:val="0"/>
      <w:marTop w:val="0"/>
      <w:marBottom w:val="0"/>
      <w:divBdr>
        <w:top w:val="none" w:sz="0" w:space="0" w:color="auto"/>
        <w:left w:val="none" w:sz="0" w:space="0" w:color="auto"/>
        <w:bottom w:val="none" w:sz="0" w:space="0" w:color="auto"/>
        <w:right w:val="none" w:sz="0" w:space="0" w:color="auto"/>
      </w:divBdr>
    </w:div>
    <w:div w:id="1906836595">
      <w:bodyDiv w:val="1"/>
      <w:marLeft w:val="0"/>
      <w:marRight w:val="0"/>
      <w:marTop w:val="0"/>
      <w:marBottom w:val="0"/>
      <w:divBdr>
        <w:top w:val="none" w:sz="0" w:space="0" w:color="auto"/>
        <w:left w:val="none" w:sz="0" w:space="0" w:color="auto"/>
        <w:bottom w:val="none" w:sz="0" w:space="0" w:color="auto"/>
        <w:right w:val="none" w:sz="0" w:space="0" w:color="auto"/>
      </w:divBdr>
    </w:div>
    <w:div w:id="1907182917">
      <w:bodyDiv w:val="1"/>
      <w:marLeft w:val="0"/>
      <w:marRight w:val="0"/>
      <w:marTop w:val="0"/>
      <w:marBottom w:val="0"/>
      <w:divBdr>
        <w:top w:val="none" w:sz="0" w:space="0" w:color="auto"/>
        <w:left w:val="none" w:sz="0" w:space="0" w:color="auto"/>
        <w:bottom w:val="none" w:sz="0" w:space="0" w:color="auto"/>
        <w:right w:val="none" w:sz="0" w:space="0" w:color="auto"/>
      </w:divBdr>
    </w:div>
    <w:div w:id="1907493924">
      <w:bodyDiv w:val="1"/>
      <w:marLeft w:val="0"/>
      <w:marRight w:val="0"/>
      <w:marTop w:val="0"/>
      <w:marBottom w:val="0"/>
      <w:divBdr>
        <w:top w:val="none" w:sz="0" w:space="0" w:color="auto"/>
        <w:left w:val="none" w:sz="0" w:space="0" w:color="auto"/>
        <w:bottom w:val="none" w:sz="0" w:space="0" w:color="auto"/>
        <w:right w:val="none" w:sz="0" w:space="0" w:color="auto"/>
      </w:divBdr>
    </w:div>
    <w:div w:id="1908344846">
      <w:bodyDiv w:val="1"/>
      <w:marLeft w:val="0"/>
      <w:marRight w:val="0"/>
      <w:marTop w:val="0"/>
      <w:marBottom w:val="0"/>
      <w:divBdr>
        <w:top w:val="none" w:sz="0" w:space="0" w:color="auto"/>
        <w:left w:val="none" w:sz="0" w:space="0" w:color="auto"/>
        <w:bottom w:val="none" w:sz="0" w:space="0" w:color="auto"/>
        <w:right w:val="none" w:sz="0" w:space="0" w:color="auto"/>
      </w:divBdr>
    </w:div>
    <w:div w:id="1908950969">
      <w:bodyDiv w:val="1"/>
      <w:marLeft w:val="0"/>
      <w:marRight w:val="0"/>
      <w:marTop w:val="0"/>
      <w:marBottom w:val="0"/>
      <w:divBdr>
        <w:top w:val="none" w:sz="0" w:space="0" w:color="auto"/>
        <w:left w:val="none" w:sz="0" w:space="0" w:color="auto"/>
        <w:bottom w:val="none" w:sz="0" w:space="0" w:color="auto"/>
        <w:right w:val="none" w:sz="0" w:space="0" w:color="auto"/>
      </w:divBdr>
    </w:div>
    <w:div w:id="1909225191">
      <w:bodyDiv w:val="1"/>
      <w:marLeft w:val="0"/>
      <w:marRight w:val="0"/>
      <w:marTop w:val="0"/>
      <w:marBottom w:val="0"/>
      <w:divBdr>
        <w:top w:val="none" w:sz="0" w:space="0" w:color="auto"/>
        <w:left w:val="none" w:sz="0" w:space="0" w:color="auto"/>
        <w:bottom w:val="none" w:sz="0" w:space="0" w:color="auto"/>
        <w:right w:val="none" w:sz="0" w:space="0" w:color="auto"/>
      </w:divBdr>
    </w:div>
    <w:div w:id="1909268134">
      <w:bodyDiv w:val="1"/>
      <w:marLeft w:val="0"/>
      <w:marRight w:val="0"/>
      <w:marTop w:val="0"/>
      <w:marBottom w:val="0"/>
      <w:divBdr>
        <w:top w:val="none" w:sz="0" w:space="0" w:color="auto"/>
        <w:left w:val="none" w:sz="0" w:space="0" w:color="auto"/>
        <w:bottom w:val="none" w:sz="0" w:space="0" w:color="auto"/>
        <w:right w:val="none" w:sz="0" w:space="0" w:color="auto"/>
      </w:divBdr>
    </w:div>
    <w:div w:id="1909682423">
      <w:bodyDiv w:val="1"/>
      <w:marLeft w:val="0"/>
      <w:marRight w:val="0"/>
      <w:marTop w:val="0"/>
      <w:marBottom w:val="0"/>
      <w:divBdr>
        <w:top w:val="none" w:sz="0" w:space="0" w:color="auto"/>
        <w:left w:val="none" w:sz="0" w:space="0" w:color="auto"/>
        <w:bottom w:val="none" w:sz="0" w:space="0" w:color="auto"/>
        <w:right w:val="none" w:sz="0" w:space="0" w:color="auto"/>
      </w:divBdr>
    </w:div>
    <w:div w:id="1909800953">
      <w:bodyDiv w:val="1"/>
      <w:marLeft w:val="0"/>
      <w:marRight w:val="0"/>
      <w:marTop w:val="0"/>
      <w:marBottom w:val="0"/>
      <w:divBdr>
        <w:top w:val="none" w:sz="0" w:space="0" w:color="auto"/>
        <w:left w:val="none" w:sz="0" w:space="0" w:color="auto"/>
        <w:bottom w:val="none" w:sz="0" w:space="0" w:color="auto"/>
        <w:right w:val="none" w:sz="0" w:space="0" w:color="auto"/>
      </w:divBdr>
    </w:div>
    <w:div w:id="1910337544">
      <w:bodyDiv w:val="1"/>
      <w:marLeft w:val="0"/>
      <w:marRight w:val="0"/>
      <w:marTop w:val="0"/>
      <w:marBottom w:val="0"/>
      <w:divBdr>
        <w:top w:val="none" w:sz="0" w:space="0" w:color="auto"/>
        <w:left w:val="none" w:sz="0" w:space="0" w:color="auto"/>
        <w:bottom w:val="none" w:sz="0" w:space="0" w:color="auto"/>
        <w:right w:val="none" w:sz="0" w:space="0" w:color="auto"/>
      </w:divBdr>
    </w:div>
    <w:div w:id="1911035711">
      <w:bodyDiv w:val="1"/>
      <w:marLeft w:val="0"/>
      <w:marRight w:val="0"/>
      <w:marTop w:val="0"/>
      <w:marBottom w:val="0"/>
      <w:divBdr>
        <w:top w:val="none" w:sz="0" w:space="0" w:color="auto"/>
        <w:left w:val="none" w:sz="0" w:space="0" w:color="auto"/>
        <w:bottom w:val="none" w:sz="0" w:space="0" w:color="auto"/>
        <w:right w:val="none" w:sz="0" w:space="0" w:color="auto"/>
      </w:divBdr>
    </w:div>
    <w:div w:id="1911036269">
      <w:bodyDiv w:val="1"/>
      <w:marLeft w:val="0"/>
      <w:marRight w:val="0"/>
      <w:marTop w:val="0"/>
      <w:marBottom w:val="0"/>
      <w:divBdr>
        <w:top w:val="none" w:sz="0" w:space="0" w:color="auto"/>
        <w:left w:val="none" w:sz="0" w:space="0" w:color="auto"/>
        <w:bottom w:val="none" w:sz="0" w:space="0" w:color="auto"/>
        <w:right w:val="none" w:sz="0" w:space="0" w:color="auto"/>
      </w:divBdr>
    </w:div>
    <w:div w:id="1911185035">
      <w:bodyDiv w:val="1"/>
      <w:marLeft w:val="0"/>
      <w:marRight w:val="0"/>
      <w:marTop w:val="0"/>
      <w:marBottom w:val="0"/>
      <w:divBdr>
        <w:top w:val="none" w:sz="0" w:space="0" w:color="auto"/>
        <w:left w:val="none" w:sz="0" w:space="0" w:color="auto"/>
        <w:bottom w:val="none" w:sz="0" w:space="0" w:color="auto"/>
        <w:right w:val="none" w:sz="0" w:space="0" w:color="auto"/>
      </w:divBdr>
    </w:div>
    <w:div w:id="1911497238">
      <w:bodyDiv w:val="1"/>
      <w:marLeft w:val="0"/>
      <w:marRight w:val="0"/>
      <w:marTop w:val="0"/>
      <w:marBottom w:val="0"/>
      <w:divBdr>
        <w:top w:val="none" w:sz="0" w:space="0" w:color="auto"/>
        <w:left w:val="none" w:sz="0" w:space="0" w:color="auto"/>
        <w:bottom w:val="none" w:sz="0" w:space="0" w:color="auto"/>
        <w:right w:val="none" w:sz="0" w:space="0" w:color="auto"/>
      </w:divBdr>
    </w:div>
    <w:div w:id="1911580546">
      <w:bodyDiv w:val="1"/>
      <w:marLeft w:val="0"/>
      <w:marRight w:val="0"/>
      <w:marTop w:val="0"/>
      <w:marBottom w:val="0"/>
      <w:divBdr>
        <w:top w:val="none" w:sz="0" w:space="0" w:color="auto"/>
        <w:left w:val="none" w:sz="0" w:space="0" w:color="auto"/>
        <w:bottom w:val="none" w:sz="0" w:space="0" w:color="auto"/>
        <w:right w:val="none" w:sz="0" w:space="0" w:color="auto"/>
      </w:divBdr>
    </w:div>
    <w:div w:id="1911768834">
      <w:bodyDiv w:val="1"/>
      <w:marLeft w:val="0"/>
      <w:marRight w:val="0"/>
      <w:marTop w:val="0"/>
      <w:marBottom w:val="0"/>
      <w:divBdr>
        <w:top w:val="none" w:sz="0" w:space="0" w:color="auto"/>
        <w:left w:val="none" w:sz="0" w:space="0" w:color="auto"/>
        <w:bottom w:val="none" w:sz="0" w:space="0" w:color="auto"/>
        <w:right w:val="none" w:sz="0" w:space="0" w:color="auto"/>
      </w:divBdr>
    </w:div>
    <w:div w:id="1913270160">
      <w:bodyDiv w:val="1"/>
      <w:marLeft w:val="0"/>
      <w:marRight w:val="0"/>
      <w:marTop w:val="0"/>
      <w:marBottom w:val="0"/>
      <w:divBdr>
        <w:top w:val="none" w:sz="0" w:space="0" w:color="auto"/>
        <w:left w:val="none" w:sz="0" w:space="0" w:color="auto"/>
        <w:bottom w:val="none" w:sz="0" w:space="0" w:color="auto"/>
        <w:right w:val="none" w:sz="0" w:space="0" w:color="auto"/>
      </w:divBdr>
    </w:div>
    <w:div w:id="1913351851">
      <w:bodyDiv w:val="1"/>
      <w:marLeft w:val="0"/>
      <w:marRight w:val="0"/>
      <w:marTop w:val="0"/>
      <w:marBottom w:val="0"/>
      <w:divBdr>
        <w:top w:val="none" w:sz="0" w:space="0" w:color="auto"/>
        <w:left w:val="none" w:sz="0" w:space="0" w:color="auto"/>
        <w:bottom w:val="none" w:sz="0" w:space="0" w:color="auto"/>
        <w:right w:val="none" w:sz="0" w:space="0" w:color="auto"/>
      </w:divBdr>
    </w:div>
    <w:div w:id="1914317101">
      <w:bodyDiv w:val="1"/>
      <w:marLeft w:val="0"/>
      <w:marRight w:val="0"/>
      <w:marTop w:val="0"/>
      <w:marBottom w:val="0"/>
      <w:divBdr>
        <w:top w:val="none" w:sz="0" w:space="0" w:color="auto"/>
        <w:left w:val="none" w:sz="0" w:space="0" w:color="auto"/>
        <w:bottom w:val="none" w:sz="0" w:space="0" w:color="auto"/>
        <w:right w:val="none" w:sz="0" w:space="0" w:color="auto"/>
      </w:divBdr>
    </w:div>
    <w:div w:id="1914503618">
      <w:bodyDiv w:val="1"/>
      <w:marLeft w:val="0"/>
      <w:marRight w:val="0"/>
      <w:marTop w:val="0"/>
      <w:marBottom w:val="0"/>
      <w:divBdr>
        <w:top w:val="none" w:sz="0" w:space="0" w:color="auto"/>
        <w:left w:val="none" w:sz="0" w:space="0" w:color="auto"/>
        <w:bottom w:val="none" w:sz="0" w:space="0" w:color="auto"/>
        <w:right w:val="none" w:sz="0" w:space="0" w:color="auto"/>
      </w:divBdr>
    </w:div>
    <w:div w:id="1915045950">
      <w:bodyDiv w:val="1"/>
      <w:marLeft w:val="0"/>
      <w:marRight w:val="0"/>
      <w:marTop w:val="0"/>
      <w:marBottom w:val="0"/>
      <w:divBdr>
        <w:top w:val="none" w:sz="0" w:space="0" w:color="auto"/>
        <w:left w:val="none" w:sz="0" w:space="0" w:color="auto"/>
        <w:bottom w:val="none" w:sz="0" w:space="0" w:color="auto"/>
        <w:right w:val="none" w:sz="0" w:space="0" w:color="auto"/>
      </w:divBdr>
    </w:div>
    <w:div w:id="1916354816">
      <w:bodyDiv w:val="1"/>
      <w:marLeft w:val="0"/>
      <w:marRight w:val="0"/>
      <w:marTop w:val="0"/>
      <w:marBottom w:val="0"/>
      <w:divBdr>
        <w:top w:val="none" w:sz="0" w:space="0" w:color="auto"/>
        <w:left w:val="none" w:sz="0" w:space="0" w:color="auto"/>
        <w:bottom w:val="none" w:sz="0" w:space="0" w:color="auto"/>
        <w:right w:val="none" w:sz="0" w:space="0" w:color="auto"/>
      </w:divBdr>
    </w:div>
    <w:div w:id="1917006855">
      <w:bodyDiv w:val="1"/>
      <w:marLeft w:val="0"/>
      <w:marRight w:val="0"/>
      <w:marTop w:val="0"/>
      <w:marBottom w:val="0"/>
      <w:divBdr>
        <w:top w:val="none" w:sz="0" w:space="0" w:color="auto"/>
        <w:left w:val="none" w:sz="0" w:space="0" w:color="auto"/>
        <w:bottom w:val="none" w:sz="0" w:space="0" w:color="auto"/>
        <w:right w:val="none" w:sz="0" w:space="0" w:color="auto"/>
      </w:divBdr>
    </w:div>
    <w:div w:id="1917282761">
      <w:bodyDiv w:val="1"/>
      <w:marLeft w:val="0"/>
      <w:marRight w:val="0"/>
      <w:marTop w:val="0"/>
      <w:marBottom w:val="0"/>
      <w:divBdr>
        <w:top w:val="none" w:sz="0" w:space="0" w:color="auto"/>
        <w:left w:val="none" w:sz="0" w:space="0" w:color="auto"/>
        <w:bottom w:val="none" w:sz="0" w:space="0" w:color="auto"/>
        <w:right w:val="none" w:sz="0" w:space="0" w:color="auto"/>
      </w:divBdr>
    </w:div>
    <w:div w:id="1917744490">
      <w:bodyDiv w:val="1"/>
      <w:marLeft w:val="0"/>
      <w:marRight w:val="0"/>
      <w:marTop w:val="0"/>
      <w:marBottom w:val="0"/>
      <w:divBdr>
        <w:top w:val="none" w:sz="0" w:space="0" w:color="auto"/>
        <w:left w:val="none" w:sz="0" w:space="0" w:color="auto"/>
        <w:bottom w:val="none" w:sz="0" w:space="0" w:color="auto"/>
        <w:right w:val="none" w:sz="0" w:space="0" w:color="auto"/>
      </w:divBdr>
    </w:div>
    <w:div w:id="1918201153">
      <w:bodyDiv w:val="1"/>
      <w:marLeft w:val="0"/>
      <w:marRight w:val="0"/>
      <w:marTop w:val="0"/>
      <w:marBottom w:val="0"/>
      <w:divBdr>
        <w:top w:val="none" w:sz="0" w:space="0" w:color="auto"/>
        <w:left w:val="none" w:sz="0" w:space="0" w:color="auto"/>
        <w:bottom w:val="none" w:sz="0" w:space="0" w:color="auto"/>
        <w:right w:val="none" w:sz="0" w:space="0" w:color="auto"/>
      </w:divBdr>
    </w:div>
    <w:div w:id="1918707413">
      <w:bodyDiv w:val="1"/>
      <w:marLeft w:val="0"/>
      <w:marRight w:val="0"/>
      <w:marTop w:val="0"/>
      <w:marBottom w:val="0"/>
      <w:divBdr>
        <w:top w:val="none" w:sz="0" w:space="0" w:color="auto"/>
        <w:left w:val="none" w:sz="0" w:space="0" w:color="auto"/>
        <w:bottom w:val="none" w:sz="0" w:space="0" w:color="auto"/>
        <w:right w:val="none" w:sz="0" w:space="0" w:color="auto"/>
      </w:divBdr>
    </w:div>
    <w:div w:id="1919246581">
      <w:bodyDiv w:val="1"/>
      <w:marLeft w:val="0"/>
      <w:marRight w:val="0"/>
      <w:marTop w:val="0"/>
      <w:marBottom w:val="0"/>
      <w:divBdr>
        <w:top w:val="none" w:sz="0" w:space="0" w:color="auto"/>
        <w:left w:val="none" w:sz="0" w:space="0" w:color="auto"/>
        <w:bottom w:val="none" w:sz="0" w:space="0" w:color="auto"/>
        <w:right w:val="none" w:sz="0" w:space="0" w:color="auto"/>
      </w:divBdr>
    </w:div>
    <w:div w:id="1919632968">
      <w:bodyDiv w:val="1"/>
      <w:marLeft w:val="0"/>
      <w:marRight w:val="0"/>
      <w:marTop w:val="0"/>
      <w:marBottom w:val="0"/>
      <w:divBdr>
        <w:top w:val="none" w:sz="0" w:space="0" w:color="auto"/>
        <w:left w:val="none" w:sz="0" w:space="0" w:color="auto"/>
        <w:bottom w:val="none" w:sz="0" w:space="0" w:color="auto"/>
        <w:right w:val="none" w:sz="0" w:space="0" w:color="auto"/>
      </w:divBdr>
    </w:div>
    <w:div w:id="1919899782">
      <w:bodyDiv w:val="1"/>
      <w:marLeft w:val="0"/>
      <w:marRight w:val="0"/>
      <w:marTop w:val="0"/>
      <w:marBottom w:val="0"/>
      <w:divBdr>
        <w:top w:val="none" w:sz="0" w:space="0" w:color="auto"/>
        <w:left w:val="none" w:sz="0" w:space="0" w:color="auto"/>
        <w:bottom w:val="none" w:sz="0" w:space="0" w:color="auto"/>
        <w:right w:val="none" w:sz="0" w:space="0" w:color="auto"/>
      </w:divBdr>
    </w:div>
    <w:div w:id="1919945060">
      <w:bodyDiv w:val="1"/>
      <w:marLeft w:val="0"/>
      <w:marRight w:val="0"/>
      <w:marTop w:val="0"/>
      <w:marBottom w:val="0"/>
      <w:divBdr>
        <w:top w:val="none" w:sz="0" w:space="0" w:color="auto"/>
        <w:left w:val="none" w:sz="0" w:space="0" w:color="auto"/>
        <w:bottom w:val="none" w:sz="0" w:space="0" w:color="auto"/>
        <w:right w:val="none" w:sz="0" w:space="0" w:color="auto"/>
      </w:divBdr>
    </w:div>
    <w:div w:id="1920938221">
      <w:bodyDiv w:val="1"/>
      <w:marLeft w:val="0"/>
      <w:marRight w:val="0"/>
      <w:marTop w:val="0"/>
      <w:marBottom w:val="0"/>
      <w:divBdr>
        <w:top w:val="none" w:sz="0" w:space="0" w:color="auto"/>
        <w:left w:val="none" w:sz="0" w:space="0" w:color="auto"/>
        <w:bottom w:val="none" w:sz="0" w:space="0" w:color="auto"/>
        <w:right w:val="none" w:sz="0" w:space="0" w:color="auto"/>
      </w:divBdr>
    </w:div>
    <w:div w:id="1922257626">
      <w:bodyDiv w:val="1"/>
      <w:marLeft w:val="0"/>
      <w:marRight w:val="0"/>
      <w:marTop w:val="0"/>
      <w:marBottom w:val="0"/>
      <w:divBdr>
        <w:top w:val="none" w:sz="0" w:space="0" w:color="auto"/>
        <w:left w:val="none" w:sz="0" w:space="0" w:color="auto"/>
        <w:bottom w:val="none" w:sz="0" w:space="0" w:color="auto"/>
        <w:right w:val="none" w:sz="0" w:space="0" w:color="auto"/>
      </w:divBdr>
    </w:div>
    <w:div w:id="1922518922">
      <w:bodyDiv w:val="1"/>
      <w:marLeft w:val="0"/>
      <w:marRight w:val="0"/>
      <w:marTop w:val="0"/>
      <w:marBottom w:val="0"/>
      <w:divBdr>
        <w:top w:val="none" w:sz="0" w:space="0" w:color="auto"/>
        <w:left w:val="none" w:sz="0" w:space="0" w:color="auto"/>
        <w:bottom w:val="none" w:sz="0" w:space="0" w:color="auto"/>
        <w:right w:val="none" w:sz="0" w:space="0" w:color="auto"/>
      </w:divBdr>
    </w:div>
    <w:div w:id="1924562308">
      <w:bodyDiv w:val="1"/>
      <w:marLeft w:val="0"/>
      <w:marRight w:val="0"/>
      <w:marTop w:val="0"/>
      <w:marBottom w:val="0"/>
      <w:divBdr>
        <w:top w:val="none" w:sz="0" w:space="0" w:color="auto"/>
        <w:left w:val="none" w:sz="0" w:space="0" w:color="auto"/>
        <w:bottom w:val="none" w:sz="0" w:space="0" w:color="auto"/>
        <w:right w:val="none" w:sz="0" w:space="0" w:color="auto"/>
      </w:divBdr>
    </w:div>
    <w:div w:id="1926456561">
      <w:bodyDiv w:val="1"/>
      <w:marLeft w:val="0"/>
      <w:marRight w:val="0"/>
      <w:marTop w:val="0"/>
      <w:marBottom w:val="0"/>
      <w:divBdr>
        <w:top w:val="none" w:sz="0" w:space="0" w:color="auto"/>
        <w:left w:val="none" w:sz="0" w:space="0" w:color="auto"/>
        <w:bottom w:val="none" w:sz="0" w:space="0" w:color="auto"/>
        <w:right w:val="none" w:sz="0" w:space="0" w:color="auto"/>
      </w:divBdr>
    </w:div>
    <w:div w:id="1928801970">
      <w:bodyDiv w:val="1"/>
      <w:marLeft w:val="0"/>
      <w:marRight w:val="0"/>
      <w:marTop w:val="0"/>
      <w:marBottom w:val="0"/>
      <w:divBdr>
        <w:top w:val="none" w:sz="0" w:space="0" w:color="auto"/>
        <w:left w:val="none" w:sz="0" w:space="0" w:color="auto"/>
        <w:bottom w:val="none" w:sz="0" w:space="0" w:color="auto"/>
        <w:right w:val="none" w:sz="0" w:space="0" w:color="auto"/>
      </w:divBdr>
    </w:div>
    <w:div w:id="1930119260">
      <w:bodyDiv w:val="1"/>
      <w:marLeft w:val="0"/>
      <w:marRight w:val="0"/>
      <w:marTop w:val="0"/>
      <w:marBottom w:val="0"/>
      <w:divBdr>
        <w:top w:val="none" w:sz="0" w:space="0" w:color="auto"/>
        <w:left w:val="none" w:sz="0" w:space="0" w:color="auto"/>
        <w:bottom w:val="none" w:sz="0" w:space="0" w:color="auto"/>
        <w:right w:val="none" w:sz="0" w:space="0" w:color="auto"/>
      </w:divBdr>
    </w:div>
    <w:div w:id="1931040579">
      <w:bodyDiv w:val="1"/>
      <w:marLeft w:val="0"/>
      <w:marRight w:val="0"/>
      <w:marTop w:val="0"/>
      <w:marBottom w:val="0"/>
      <w:divBdr>
        <w:top w:val="none" w:sz="0" w:space="0" w:color="auto"/>
        <w:left w:val="none" w:sz="0" w:space="0" w:color="auto"/>
        <w:bottom w:val="none" w:sz="0" w:space="0" w:color="auto"/>
        <w:right w:val="none" w:sz="0" w:space="0" w:color="auto"/>
      </w:divBdr>
    </w:div>
    <w:div w:id="1931353511">
      <w:bodyDiv w:val="1"/>
      <w:marLeft w:val="0"/>
      <w:marRight w:val="0"/>
      <w:marTop w:val="0"/>
      <w:marBottom w:val="0"/>
      <w:divBdr>
        <w:top w:val="none" w:sz="0" w:space="0" w:color="auto"/>
        <w:left w:val="none" w:sz="0" w:space="0" w:color="auto"/>
        <w:bottom w:val="none" w:sz="0" w:space="0" w:color="auto"/>
        <w:right w:val="none" w:sz="0" w:space="0" w:color="auto"/>
      </w:divBdr>
    </w:div>
    <w:div w:id="1931966387">
      <w:bodyDiv w:val="1"/>
      <w:marLeft w:val="0"/>
      <w:marRight w:val="0"/>
      <w:marTop w:val="0"/>
      <w:marBottom w:val="0"/>
      <w:divBdr>
        <w:top w:val="none" w:sz="0" w:space="0" w:color="auto"/>
        <w:left w:val="none" w:sz="0" w:space="0" w:color="auto"/>
        <w:bottom w:val="none" w:sz="0" w:space="0" w:color="auto"/>
        <w:right w:val="none" w:sz="0" w:space="0" w:color="auto"/>
      </w:divBdr>
    </w:div>
    <w:div w:id="1933540014">
      <w:bodyDiv w:val="1"/>
      <w:marLeft w:val="0"/>
      <w:marRight w:val="0"/>
      <w:marTop w:val="0"/>
      <w:marBottom w:val="0"/>
      <w:divBdr>
        <w:top w:val="none" w:sz="0" w:space="0" w:color="auto"/>
        <w:left w:val="none" w:sz="0" w:space="0" w:color="auto"/>
        <w:bottom w:val="none" w:sz="0" w:space="0" w:color="auto"/>
        <w:right w:val="none" w:sz="0" w:space="0" w:color="auto"/>
      </w:divBdr>
    </w:div>
    <w:div w:id="1934241462">
      <w:bodyDiv w:val="1"/>
      <w:marLeft w:val="0"/>
      <w:marRight w:val="0"/>
      <w:marTop w:val="0"/>
      <w:marBottom w:val="0"/>
      <w:divBdr>
        <w:top w:val="none" w:sz="0" w:space="0" w:color="auto"/>
        <w:left w:val="none" w:sz="0" w:space="0" w:color="auto"/>
        <w:bottom w:val="none" w:sz="0" w:space="0" w:color="auto"/>
        <w:right w:val="none" w:sz="0" w:space="0" w:color="auto"/>
      </w:divBdr>
    </w:div>
    <w:div w:id="1934514139">
      <w:bodyDiv w:val="1"/>
      <w:marLeft w:val="0"/>
      <w:marRight w:val="0"/>
      <w:marTop w:val="0"/>
      <w:marBottom w:val="0"/>
      <w:divBdr>
        <w:top w:val="none" w:sz="0" w:space="0" w:color="auto"/>
        <w:left w:val="none" w:sz="0" w:space="0" w:color="auto"/>
        <w:bottom w:val="none" w:sz="0" w:space="0" w:color="auto"/>
        <w:right w:val="none" w:sz="0" w:space="0" w:color="auto"/>
      </w:divBdr>
    </w:div>
    <w:div w:id="1936009719">
      <w:bodyDiv w:val="1"/>
      <w:marLeft w:val="0"/>
      <w:marRight w:val="0"/>
      <w:marTop w:val="0"/>
      <w:marBottom w:val="0"/>
      <w:divBdr>
        <w:top w:val="none" w:sz="0" w:space="0" w:color="auto"/>
        <w:left w:val="none" w:sz="0" w:space="0" w:color="auto"/>
        <w:bottom w:val="none" w:sz="0" w:space="0" w:color="auto"/>
        <w:right w:val="none" w:sz="0" w:space="0" w:color="auto"/>
      </w:divBdr>
    </w:div>
    <w:div w:id="1936673104">
      <w:bodyDiv w:val="1"/>
      <w:marLeft w:val="0"/>
      <w:marRight w:val="0"/>
      <w:marTop w:val="0"/>
      <w:marBottom w:val="0"/>
      <w:divBdr>
        <w:top w:val="none" w:sz="0" w:space="0" w:color="auto"/>
        <w:left w:val="none" w:sz="0" w:space="0" w:color="auto"/>
        <w:bottom w:val="none" w:sz="0" w:space="0" w:color="auto"/>
        <w:right w:val="none" w:sz="0" w:space="0" w:color="auto"/>
      </w:divBdr>
    </w:div>
    <w:div w:id="1936748126">
      <w:bodyDiv w:val="1"/>
      <w:marLeft w:val="0"/>
      <w:marRight w:val="0"/>
      <w:marTop w:val="0"/>
      <w:marBottom w:val="0"/>
      <w:divBdr>
        <w:top w:val="none" w:sz="0" w:space="0" w:color="auto"/>
        <w:left w:val="none" w:sz="0" w:space="0" w:color="auto"/>
        <w:bottom w:val="none" w:sz="0" w:space="0" w:color="auto"/>
        <w:right w:val="none" w:sz="0" w:space="0" w:color="auto"/>
      </w:divBdr>
    </w:div>
    <w:div w:id="1937517025">
      <w:bodyDiv w:val="1"/>
      <w:marLeft w:val="0"/>
      <w:marRight w:val="0"/>
      <w:marTop w:val="0"/>
      <w:marBottom w:val="0"/>
      <w:divBdr>
        <w:top w:val="none" w:sz="0" w:space="0" w:color="auto"/>
        <w:left w:val="none" w:sz="0" w:space="0" w:color="auto"/>
        <w:bottom w:val="none" w:sz="0" w:space="0" w:color="auto"/>
        <w:right w:val="none" w:sz="0" w:space="0" w:color="auto"/>
      </w:divBdr>
    </w:div>
    <w:div w:id="1938901745">
      <w:bodyDiv w:val="1"/>
      <w:marLeft w:val="0"/>
      <w:marRight w:val="0"/>
      <w:marTop w:val="0"/>
      <w:marBottom w:val="0"/>
      <w:divBdr>
        <w:top w:val="none" w:sz="0" w:space="0" w:color="auto"/>
        <w:left w:val="none" w:sz="0" w:space="0" w:color="auto"/>
        <w:bottom w:val="none" w:sz="0" w:space="0" w:color="auto"/>
        <w:right w:val="none" w:sz="0" w:space="0" w:color="auto"/>
      </w:divBdr>
    </w:div>
    <w:div w:id="1939288995">
      <w:bodyDiv w:val="1"/>
      <w:marLeft w:val="0"/>
      <w:marRight w:val="0"/>
      <w:marTop w:val="0"/>
      <w:marBottom w:val="0"/>
      <w:divBdr>
        <w:top w:val="none" w:sz="0" w:space="0" w:color="auto"/>
        <w:left w:val="none" w:sz="0" w:space="0" w:color="auto"/>
        <w:bottom w:val="none" w:sz="0" w:space="0" w:color="auto"/>
        <w:right w:val="none" w:sz="0" w:space="0" w:color="auto"/>
      </w:divBdr>
    </w:div>
    <w:div w:id="1939479018">
      <w:bodyDiv w:val="1"/>
      <w:marLeft w:val="0"/>
      <w:marRight w:val="0"/>
      <w:marTop w:val="0"/>
      <w:marBottom w:val="0"/>
      <w:divBdr>
        <w:top w:val="none" w:sz="0" w:space="0" w:color="auto"/>
        <w:left w:val="none" w:sz="0" w:space="0" w:color="auto"/>
        <w:bottom w:val="none" w:sz="0" w:space="0" w:color="auto"/>
        <w:right w:val="none" w:sz="0" w:space="0" w:color="auto"/>
      </w:divBdr>
    </w:div>
    <w:div w:id="1939946201">
      <w:bodyDiv w:val="1"/>
      <w:marLeft w:val="0"/>
      <w:marRight w:val="0"/>
      <w:marTop w:val="0"/>
      <w:marBottom w:val="0"/>
      <w:divBdr>
        <w:top w:val="none" w:sz="0" w:space="0" w:color="auto"/>
        <w:left w:val="none" w:sz="0" w:space="0" w:color="auto"/>
        <w:bottom w:val="none" w:sz="0" w:space="0" w:color="auto"/>
        <w:right w:val="none" w:sz="0" w:space="0" w:color="auto"/>
      </w:divBdr>
    </w:div>
    <w:div w:id="1940529208">
      <w:bodyDiv w:val="1"/>
      <w:marLeft w:val="0"/>
      <w:marRight w:val="0"/>
      <w:marTop w:val="0"/>
      <w:marBottom w:val="0"/>
      <w:divBdr>
        <w:top w:val="none" w:sz="0" w:space="0" w:color="auto"/>
        <w:left w:val="none" w:sz="0" w:space="0" w:color="auto"/>
        <w:bottom w:val="none" w:sz="0" w:space="0" w:color="auto"/>
        <w:right w:val="none" w:sz="0" w:space="0" w:color="auto"/>
      </w:divBdr>
    </w:div>
    <w:div w:id="1941600822">
      <w:bodyDiv w:val="1"/>
      <w:marLeft w:val="0"/>
      <w:marRight w:val="0"/>
      <w:marTop w:val="0"/>
      <w:marBottom w:val="0"/>
      <w:divBdr>
        <w:top w:val="none" w:sz="0" w:space="0" w:color="auto"/>
        <w:left w:val="none" w:sz="0" w:space="0" w:color="auto"/>
        <w:bottom w:val="none" w:sz="0" w:space="0" w:color="auto"/>
        <w:right w:val="none" w:sz="0" w:space="0" w:color="auto"/>
      </w:divBdr>
    </w:div>
    <w:div w:id="1942444218">
      <w:bodyDiv w:val="1"/>
      <w:marLeft w:val="0"/>
      <w:marRight w:val="0"/>
      <w:marTop w:val="0"/>
      <w:marBottom w:val="0"/>
      <w:divBdr>
        <w:top w:val="none" w:sz="0" w:space="0" w:color="auto"/>
        <w:left w:val="none" w:sz="0" w:space="0" w:color="auto"/>
        <w:bottom w:val="none" w:sz="0" w:space="0" w:color="auto"/>
        <w:right w:val="none" w:sz="0" w:space="0" w:color="auto"/>
      </w:divBdr>
    </w:div>
    <w:div w:id="1942715556">
      <w:bodyDiv w:val="1"/>
      <w:marLeft w:val="0"/>
      <w:marRight w:val="0"/>
      <w:marTop w:val="0"/>
      <w:marBottom w:val="0"/>
      <w:divBdr>
        <w:top w:val="none" w:sz="0" w:space="0" w:color="auto"/>
        <w:left w:val="none" w:sz="0" w:space="0" w:color="auto"/>
        <w:bottom w:val="none" w:sz="0" w:space="0" w:color="auto"/>
        <w:right w:val="none" w:sz="0" w:space="0" w:color="auto"/>
      </w:divBdr>
    </w:div>
    <w:div w:id="1943955884">
      <w:bodyDiv w:val="1"/>
      <w:marLeft w:val="0"/>
      <w:marRight w:val="0"/>
      <w:marTop w:val="0"/>
      <w:marBottom w:val="0"/>
      <w:divBdr>
        <w:top w:val="none" w:sz="0" w:space="0" w:color="auto"/>
        <w:left w:val="none" w:sz="0" w:space="0" w:color="auto"/>
        <w:bottom w:val="none" w:sz="0" w:space="0" w:color="auto"/>
        <w:right w:val="none" w:sz="0" w:space="0" w:color="auto"/>
      </w:divBdr>
    </w:div>
    <w:div w:id="1944267516">
      <w:bodyDiv w:val="1"/>
      <w:marLeft w:val="0"/>
      <w:marRight w:val="0"/>
      <w:marTop w:val="0"/>
      <w:marBottom w:val="0"/>
      <w:divBdr>
        <w:top w:val="none" w:sz="0" w:space="0" w:color="auto"/>
        <w:left w:val="none" w:sz="0" w:space="0" w:color="auto"/>
        <w:bottom w:val="none" w:sz="0" w:space="0" w:color="auto"/>
        <w:right w:val="none" w:sz="0" w:space="0" w:color="auto"/>
      </w:divBdr>
    </w:div>
    <w:div w:id="1944797439">
      <w:bodyDiv w:val="1"/>
      <w:marLeft w:val="0"/>
      <w:marRight w:val="0"/>
      <w:marTop w:val="0"/>
      <w:marBottom w:val="0"/>
      <w:divBdr>
        <w:top w:val="none" w:sz="0" w:space="0" w:color="auto"/>
        <w:left w:val="none" w:sz="0" w:space="0" w:color="auto"/>
        <w:bottom w:val="none" w:sz="0" w:space="0" w:color="auto"/>
        <w:right w:val="none" w:sz="0" w:space="0" w:color="auto"/>
      </w:divBdr>
    </w:div>
    <w:div w:id="1945072827">
      <w:bodyDiv w:val="1"/>
      <w:marLeft w:val="0"/>
      <w:marRight w:val="0"/>
      <w:marTop w:val="0"/>
      <w:marBottom w:val="0"/>
      <w:divBdr>
        <w:top w:val="none" w:sz="0" w:space="0" w:color="auto"/>
        <w:left w:val="none" w:sz="0" w:space="0" w:color="auto"/>
        <w:bottom w:val="none" w:sz="0" w:space="0" w:color="auto"/>
        <w:right w:val="none" w:sz="0" w:space="0" w:color="auto"/>
      </w:divBdr>
    </w:div>
    <w:div w:id="1946230763">
      <w:bodyDiv w:val="1"/>
      <w:marLeft w:val="0"/>
      <w:marRight w:val="0"/>
      <w:marTop w:val="0"/>
      <w:marBottom w:val="0"/>
      <w:divBdr>
        <w:top w:val="none" w:sz="0" w:space="0" w:color="auto"/>
        <w:left w:val="none" w:sz="0" w:space="0" w:color="auto"/>
        <w:bottom w:val="none" w:sz="0" w:space="0" w:color="auto"/>
        <w:right w:val="none" w:sz="0" w:space="0" w:color="auto"/>
      </w:divBdr>
    </w:div>
    <w:div w:id="1946382472">
      <w:bodyDiv w:val="1"/>
      <w:marLeft w:val="0"/>
      <w:marRight w:val="0"/>
      <w:marTop w:val="0"/>
      <w:marBottom w:val="0"/>
      <w:divBdr>
        <w:top w:val="none" w:sz="0" w:space="0" w:color="auto"/>
        <w:left w:val="none" w:sz="0" w:space="0" w:color="auto"/>
        <w:bottom w:val="none" w:sz="0" w:space="0" w:color="auto"/>
        <w:right w:val="none" w:sz="0" w:space="0" w:color="auto"/>
      </w:divBdr>
    </w:div>
    <w:div w:id="1946496572">
      <w:bodyDiv w:val="1"/>
      <w:marLeft w:val="0"/>
      <w:marRight w:val="0"/>
      <w:marTop w:val="0"/>
      <w:marBottom w:val="0"/>
      <w:divBdr>
        <w:top w:val="none" w:sz="0" w:space="0" w:color="auto"/>
        <w:left w:val="none" w:sz="0" w:space="0" w:color="auto"/>
        <w:bottom w:val="none" w:sz="0" w:space="0" w:color="auto"/>
        <w:right w:val="none" w:sz="0" w:space="0" w:color="auto"/>
      </w:divBdr>
    </w:div>
    <w:div w:id="1946618767">
      <w:bodyDiv w:val="1"/>
      <w:marLeft w:val="0"/>
      <w:marRight w:val="0"/>
      <w:marTop w:val="0"/>
      <w:marBottom w:val="0"/>
      <w:divBdr>
        <w:top w:val="none" w:sz="0" w:space="0" w:color="auto"/>
        <w:left w:val="none" w:sz="0" w:space="0" w:color="auto"/>
        <w:bottom w:val="none" w:sz="0" w:space="0" w:color="auto"/>
        <w:right w:val="none" w:sz="0" w:space="0" w:color="auto"/>
      </w:divBdr>
    </w:div>
    <w:div w:id="1946961565">
      <w:bodyDiv w:val="1"/>
      <w:marLeft w:val="0"/>
      <w:marRight w:val="0"/>
      <w:marTop w:val="0"/>
      <w:marBottom w:val="0"/>
      <w:divBdr>
        <w:top w:val="none" w:sz="0" w:space="0" w:color="auto"/>
        <w:left w:val="none" w:sz="0" w:space="0" w:color="auto"/>
        <w:bottom w:val="none" w:sz="0" w:space="0" w:color="auto"/>
        <w:right w:val="none" w:sz="0" w:space="0" w:color="auto"/>
      </w:divBdr>
    </w:div>
    <w:div w:id="1947156565">
      <w:bodyDiv w:val="1"/>
      <w:marLeft w:val="0"/>
      <w:marRight w:val="0"/>
      <w:marTop w:val="0"/>
      <w:marBottom w:val="0"/>
      <w:divBdr>
        <w:top w:val="none" w:sz="0" w:space="0" w:color="auto"/>
        <w:left w:val="none" w:sz="0" w:space="0" w:color="auto"/>
        <w:bottom w:val="none" w:sz="0" w:space="0" w:color="auto"/>
        <w:right w:val="none" w:sz="0" w:space="0" w:color="auto"/>
      </w:divBdr>
    </w:div>
    <w:div w:id="1947230211">
      <w:bodyDiv w:val="1"/>
      <w:marLeft w:val="0"/>
      <w:marRight w:val="0"/>
      <w:marTop w:val="0"/>
      <w:marBottom w:val="0"/>
      <w:divBdr>
        <w:top w:val="none" w:sz="0" w:space="0" w:color="auto"/>
        <w:left w:val="none" w:sz="0" w:space="0" w:color="auto"/>
        <w:bottom w:val="none" w:sz="0" w:space="0" w:color="auto"/>
        <w:right w:val="none" w:sz="0" w:space="0" w:color="auto"/>
      </w:divBdr>
    </w:div>
    <w:div w:id="1947426048">
      <w:bodyDiv w:val="1"/>
      <w:marLeft w:val="0"/>
      <w:marRight w:val="0"/>
      <w:marTop w:val="0"/>
      <w:marBottom w:val="0"/>
      <w:divBdr>
        <w:top w:val="none" w:sz="0" w:space="0" w:color="auto"/>
        <w:left w:val="none" w:sz="0" w:space="0" w:color="auto"/>
        <w:bottom w:val="none" w:sz="0" w:space="0" w:color="auto"/>
        <w:right w:val="none" w:sz="0" w:space="0" w:color="auto"/>
      </w:divBdr>
    </w:div>
    <w:div w:id="1950818558">
      <w:bodyDiv w:val="1"/>
      <w:marLeft w:val="0"/>
      <w:marRight w:val="0"/>
      <w:marTop w:val="0"/>
      <w:marBottom w:val="0"/>
      <w:divBdr>
        <w:top w:val="none" w:sz="0" w:space="0" w:color="auto"/>
        <w:left w:val="none" w:sz="0" w:space="0" w:color="auto"/>
        <w:bottom w:val="none" w:sz="0" w:space="0" w:color="auto"/>
        <w:right w:val="none" w:sz="0" w:space="0" w:color="auto"/>
      </w:divBdr>
    </w:div>
    <w:div w:id="1950967031">
      <w:bodyDiv w:val="1"/>
      <w:marLeft w:val="0"/>
      <w:marRight w:val="0"/>
      <w:marTop w:val="0"/>
      <w:marBottom w:val="0"/>
      <w:divBdr>
        <w:top w:val="none" w:sz="0" w:space="0" w:color="auto"/>
        <w:left w:val="none" w:sz="0" w:space="0" w:color="auto"/>
        <w:bottom w:val="none" w:sz="0" w:space="0" w:color="auto"/>
        <w:right w:val="none" w:sz="0" w:space="0" w:color="auto"/>
      </w:divBdr>
    </w:div>
    <w:div w:id="1951475243">
      <w:bodyDiv w:val="1"/>
      <w:marLeft w:val="0"/>
      <w:marRight w:val="0"/>
      <w:marTop w:val="0"/>
      <w:marBottom w:val="0"/>
      <w:divBdr>
        <w:top w:val="none" w:sz="0" w:space="0" w:color="auto"/>
        <w:left w:val="none" w:sz="0" w:space="0" w:color="auto"/>
        <w:bottom w:val="none" w:sz="0" w:space="0" w:color="auto"/>
        <w:right w:val="none" w:sz="0" w:space="0" w:color="auto"/>
      </w:divBdr>
    </w:div>
    <w:div w:id="1952006824">
      <w:bodyDiv w:val="1"/>
      <w:marLeft w:val="0"/>
      <w:marRight w:val="0"/>
      <w:marTop w:val="0"/>
      <w:marBottom w:val="0"/>
      <w:divBdr>
        <w:top w:val="none" w:sz="0" w:space="0" w:color="auto"/>
        <w:left w:val="none" w:sz="0" w:space="0" w:color="auto"/>
        <w:bottom w:val="none" w:sz="0" w:space="0" w:color="auto"/>
        <w:right w:val="none" w:sz="0" w:space="0" w:color="auto"/>
      </w:divBdr>
    </w:div>
    <w:div w:id="1953318714">
      <w:bodyDiv w:val="1"/>
      <w:marLeft w:val="0"/>
      <w:marRight w:val="0"/>
      <w:marTop w:val="0"/>
      <w:marBottom w:val="0"/>
      <w:divBdr>
        <w:top w:val="none" w:sz="0" w:space="0" w:color="auto"/>
        <w:left w:val="none" w:sz="0" w:space="0" w:color="auto"/>
        <w:bottom w:val="none" w:sz="0" w:space="0" w:color="auto"/>
        <w:right w:val="none" w:sz="0" w:space="0" w:color="auto"/>
      </w:divBdr>
    </w:div>
    <w:div w:id="1953590553">
      <w:bodyDiv w:val="1"/>
      <w:marLeft w:val="0"/>
      <w:marRight w:val="0"/>
      <w:marTop w:val="0"/>
      <w:marBottom w:val="0"/>
      <w:divBdr>
        <w:top w:val="none" w:sz="0" w:space="0" w:color="auto"/>
        <w:left w:val="none" w:sz="0" w:space="0" w:color="auto"/>
        <w:bottom w:val="none" w:sz="0" w:space="0" w:color="auto"/>
        <w:right w:val="none" w:sz="0" w:space="0" w:color="auto"/>
      </w:divBdr>
    </w:div>
    <w:div w:id="1954550813">
      <w:bodyDiv w:val="1"/>
      <w:marLeft w:val="0"/>
      <w:marRight w:val="0"/>
      <w:marTop w:val="0"/>
      <w:marBottom w:val="0"/>
      <w:divBdr>
        <w:top w:val="none" w:sz="0" w:space="0" w:color="auto"/>
        <w:left w:val="none" w:sz="0" w:space="0" w:color="auto"/>
        <w:bottom w:val="none" w:sz="0" w:space="0" w:color="auto"/>
        <w:right w:val="none" w:sz="0" w:space="0" w:color="auto"/>
      </w:divBdr>
    </w:div>
    <w:div w:id="1956331801">
      <w:bodyDiv w:val="1"/>
      <w:marLeft w:val="0"/>
      <w:marRight w:val="0"/>
      <w:marTop w:val="0"/>
      <w:marBottom w:val="0"/>
      <w:divBdr>
        <w:top w:val="none" w:sz="0" w:space="0" w:color="auto"/>
        <w:left w:val="none" w:sz="0" w:space="0" w:color="auto"/>
        <w:bottom w:val="none" w:sz="0" w:space="0" w:color="auto"/>
        <w:right w:val="none" w:sz="0" w:space="0" w:color="auto"/>
      </w:divBdr>
    </w:div>
    <w:div w:id="1956475088">
      <w:bodyDiv w:val="1"/>
      <w:marLeft w:val="0"/>
      <w:marRight w:val="0"/>
      <w:marTop w:val="0"/>
      <w:marBottom w:val="0"/>
      <w:divBdr>
        <w:top w:val="none" w:sz="0" w:space="0" w:color="auto"/>
        <w:left w:val="none" w:sz="0" w:space="0" w:color="auto"/>
        <w:bottom w:val="none" w:sz="0" w:space="0" w:color="auto"/>
        <w:right w:val="none" w:sz="0" w:space="0" w:color="auto"/>
      </w:divBdr>
    </w:div>
    <w:div w:id="1956787120">
      <w:bodyDiv w:val="1"/>
      <w:marLeft w:val="0"/>
      <w:marRight w:val="0"/>
      <w:marTop w:val="0"/>
      <w:marBottom w:val="0"/>
      <w:divBdr>
        <w:top w:val="none" w:sz="0" w:space="0" w:color="auto"/>
        <w:left w:val="none" w:sz="0" w:space="0" w:color="auto"/>
        <w:bottom w:val="none" w:sz="0" w:space="0" w:color="auto"/>
        <w:right w:val="none" w:sz="0" w:space="0" w:color="auto"/>
      </w:divBdr>
    </w:div>
    <w:div w:id="1956864682">
      <w:bodyDiv w:val="1"/>
      <w:marLeft w:val="0"/>
      <w:marRight w:val="0"/>
      <w:marTop w:val="0"/>
      <w:marBottom w:val="0"/>
      <w:divBdr>
        <w:top w:val="none" w:sz="0" w:space="0" w:color="auto"/>
        <w:left w:val="none" w:sz="0" w:space="0" w:color="auto"/>
        <w:bottom w:val="none" w:sz="0" w:space="0" w:color="auto"/>
        <w:right w:val="none" w:sz="0" w:space="0" w:color="auto"/>
      </w:divBdr>
    </w:div>
    <w:div w:id="1958871266">
      <w:bodyDiv w:val="1"/>
      <w:marLeft w:val="0"/>
      <w:marRight w:val="0"/>
      <w:marTop w:val="0"/>
      <w:marBottom w:val="0"/>
      <w:divBdr>
        <w:top w:val="none" w:sz="0" w:space="0" w:color="auto"/>
        <w:left w:val="none" w:sz="0" w:space="0" w:color="auto"/>
        <w:bottom w:val="none" w:sz="0" w:space="0" w:color="auto"/>
        <w:right w:val="none" w:sz="0" w:space="0" w:color="auto"/>
      </w:divBdr>
    </w:div>
    <w:div w:id="1958876024">
      <w:bodyDiv w:val="1"/>
      <w:marLeft w:val="0"/>
      <w:marRight w:val="0"/>
      <w:marTop w:val="0"/>
      <w:marBottom w:val="0"/>
      <w:divBdr>
        <w:top w:val="none" w:sz="0" w:space="0" w:color="auto"/>
        <w:left w:val="none" w:sz="0" w:space="0" w:color="auto"/>
        <w:bottom w:val="none" w:sz="0" w:space="0" w:color="auto"/>
        <w:right w:val="none" w:sz="0" w:space="0" w:color="auto"/>
      </w:divBdr>
    </w:div>
    <w:div w:id="1960522772">
      <w:bodyDiv w:val="1"/>
      <w:marLeft w:val="0"/>
      <w:marRight w:val="0"/>
      <w:marTop w:val="0"/>
      <w:marBottom w:val="0"/>
      <w:divBdr>
        <w:top w:val="none" w:sz="0" w:space="0" w:color="auto"/>
        <w:left w:val="none" w:sz="0" w:space="0" w:color="auto"/>
        <w:bottom w:val="none" w:sz="0" w:space="0" w:color="auto"/>
        <w:right w:val="none" w:sz="0" w:space="0" w:color="auto"/>
      </w:divBdr>
    </w:div>
    <w:div w:id="1960532290">
      <w:bodyDiv w:val="1"/>
      <w:marLeft w:val="0"/>
      <w:marRight w:val="0"/>
      <w:marTop w:val="0"/>
      <w:marBottom w:val="0"/>
      <w:divBdr>
        <w:top w:val="none" w:sz="0" w:space="0" w:color="auto"/>
        <w:left w:val="none" w:sz="0" w:space="0" w:color="auto"/>
        <w:bottom w:val="none" w:sz="0" w:space="0" w:color="auto"/>
        <w:right w:val="none" w:sz="0" w:space="0" w:color="auto"/>
      </w:divBdr>
    </w:div>
    <w:div w:id="1962835399">
      <w:bodyDiv w:val="1"/>
      <w:marLeft w:val="0"/>
      <w:marRight w:val="0"/>
      <w:marTop w:val="0"/>
      <w:marBottom w:val="0"/>
      <w:divBdr>
        <w:top w:val="none" w:sz="0" w:space="0" w:color="auto"/>
        <w:left w:val="none" w:sz="0" w:space="0" w:color="auto"/>
        <w:bottom w:val="none" w:sz="0" w:space="0" w:color="auto"/>
        <w:right w:val="none" w:sz="0" w:space="0" w:color="auto"/>
      </w:divBdr>
    </w:div>
    <w:div w:id="1963030907">
      <w:bodyDiv w:val="1"/>
      <w:marLeft w:val="0"/>
      <w:marRight w:val="0"/>
      <w:marTop w:val="0"/>
      <w:marBottom w:val="0"/>
      <w:divBdr>
        <w:top w:val="none" w:sz="0" w:space="0" w:color="auto"/>
        <w:left w:val="none" w:sz="0" w:space="0" w:color="auto"/>
        <w:bottom w:val="none" w:sz="0" w:space="0" w:color="auto"/>
        <w:right w:val="none" w:sz="0" w:space="0" w:color="auto"/>
      </w:divBdr>
    </w:div>
    <w:div w:id="1963220029">
      <w:bodyDiv w:val="1"/>
      <w:marLeft w:val="0"/>
      <w:marRight w:val="0"/>
      <w:marTop w:val="0"/>
      <w:marBottom w:val="0"/>
      <w:divBdr>
        <w:top w:val="none" w:sz="0" w:space="0" w:color="auto"/>
        <w:left w:val="none" w:sz="0" w:space="0" w:color="auto"/>
        <w:bottom w:val="none" w:sz="0" w:space="0" w:color="auto"/>
        <w:right w:val="none" w:sz="0" w:space="0" w:color="auto"/>
      </w:divBdr>
    </w:div>
    <w:div w:id="1963488936">
      <w:bodyDiv w:val="1"/>
      <w:marLeft w:val="0"/>
      <w:marRight w:val="0"/>
      <w:marTop w:val="0"/>
      <w:marBottom w:val="0"/>
      <w:divBdr>
        <w:top w:val="none" w:sz="0" w:space="0" w:color="auto"/>
        <w:left w:val="none" w:sz="0" w:space="0" w:color="auto"/>
        <w:bottom w:val="none" w:sz="0" w:space="0" w:color="auto"/>
        <w:right w:val="none" w:sz="0" w:space="0" w:color="auto"/>
      </w:divBdr>
    </w:div>
    <w:div w:id="1964337980">
      <w:bodyDiv w:val="1"/>
      <w:marLeft w:val="0"/>
      <w:marRight w:val="0"/>
      <w:marTop w:val="0"/>
      <w:marBottom w:val="0"/>
      <w:divBdr>
        <w:top w:val="none" w:sz="0" w:space="0" w:color="auto"/>
        <w:left w:val="none" w:sz="0" w:space="0" w:color="auto"/>
        <w:bottom w:val="none" w:sz="0" w:space="0" w:color="auto"/>
        <w:right w:val="none" w:sz="0" w:space="0" w:color="auto"/>
      </w:divBdr>
    </w:div>
    <w:div w:id="1964458478">
      <w:bodyDiv w:val="1"/>
      <w:marLeft w:val="0"/>
      <w:marRight w:val="0"/>
      <w:marTop w:val="0"/>
      <w:marBottom w:val="0"/>
      <w:divBdr>
        <w:top w:val="none" w:sz="0" w:space="0" w:color="auto"/>
        <w:left w:val="none" w:sz="0" w:space="0" w:color="auto"/>
        <w:bottom w:val="none" w:sz="0" w:space="0" w:color="auto"/>
        <w:right w:val="none" w:sz="0" w:space="0" w:color="auto"/>
      </w:divBdr>
    </w:div>
    <w:div w:id="1965117844">
      <w:bodyDiv w:val="1"/>
      <w:marLeft w:val="0"/>
      <w:marRight w:val="0"/>
      <w:marTop w:val="0"/>
      <w:marBottom w:val="0"/>
      <w:divBdr>
        <w:top w:val="none" w:sz="0" w:space="0" w:color="auto"/>
        <w:left w:val="none" w:sz="0" w:space="0" w:color="auto"/>
        <w:bottom w:val="none" w:sz="0" w:space="0" w:color="auto"/>
        <w:right w:val="none" w:sz="0" w:space="0" w:color="auto"/>
      </w:divBdr>
    </w:div>
    <w:div w:id="1968268169">
      <w:bodyDiv w:val="1"/>
      <w:marLeft w:val="0"/>
      <w:marRight w:val="0"/>
      <w:marTop w:val="0"/>
      <w:marBottom w:val="0"/>
      <w:divBdr>
        <w:top w:val="none" w:sz="0" w:space="0" w:color="auto"/>
        <w:left w:val="none" w:sz="0" w:space="0" w:color="auto"/>
        <w:bottom w:val="none" w:sz="0" w:space="0" w:color="auto"/>
        <w:right w:val="none" w:sz="0" w:space="0" w:color="auto"/>
      </w:divBdr>
    </w:div>
    <w:div w:id="1968777612">
      <w:bodyDiv w:val="1"/>
      <w:marLeft w:val="0"/>
      <w:marRight w:val="0"/>
      <w:marTop w:val="0"/>
      <w:marBottom w:val="0"/>
      <w:divBdr>
        <w:top w:val="none" w:sz="0" w:space="0" w:color="auto"/>
        <w:left w:val="none" w:sz="0" w:space="0" w:color="auto"/>
        <w:bottom w:val="none" w:sz="0" w:space="0" w:color="auto"/>
        <w:right w:val="none" w:sz="0" w:space="0" w:color="auto"/>
      </w:divBdr>
    </w:div>
    <w:div w:id="1969434323">
      <w:bodyDiv w:val="1"/>
      <w:marLeft w:val="0"/>
      <w:marRight w:val="0"/>
      <w:marTop w:val="0"/>
      <w:marBottom w:val="0"/>
      <w:divBdr>
        <w:top w:val="none" w:sz="0" w:space="0" w:color="auto"/>
        <w:left w:val="none" w:sz="0" w:space="0" w:color="auto"/>
        <w:bottom w:val="none" w:sz="0" w:space="0" w:color="auto"/>
        <w:right w:val="none" w:sz="0" w:space="0" w:color="auto"/>
      </w:divBdr>
    </w:div>
    <w:div w:id="1969702470">
      <w:bodyDiv w:val="1"/>
      <w:marLeft w:val="0"/>
      <w:marRight w:val="0"/>
      <w:marTop w:val="0"/>
      <w:marBottom w:val="0"/>
      <w:divBdr>
        <w:top w:val="none" w:sz="0" w:space="0" w:color="auto"/>
        <w:left w:val="none" w:sz="0" w:space="0" w:color="auto"/>
        <w:bottom w:val="none" w:sz="0" w:space="0" w:color="auto"/>
        <w:right w:val="none" w:sz="0" w:space="0" w:color="auto"/>
      </w:divBdr>
    </w:div>
    <w:div w:id="1970630075">
      <w:bodyDiv w:val="1"/>
      <w:marLeft w:val="0"/>
      <w:marRight w:val="0"/>
      <w:marTop w:val="0"/>
      <w:marBottom w:val="0"/>
      <w:divBdr>
        <w:top w:val="none" w:sz="0" w:space="0" w:color="auto"/>
        <w:left w:val="none" w:sz="0" w:space="0" w:color="auto"/>
        <w:bottom w:val="none" w:sz="0" w:space="0" w:color="auto"/>
        <w:right w:val="none" w:sz="0" w:space="0" w:color="auto"/>
      </w:divBdr>
    </w:div>
    <w:div w:id="1971087373">
      <w:bodyDiv w:val="1"/>
      <w:marLeft w:val="0"/>
      <w:marRight w:val="0"/>
      <w:marTop w:val="0"/>
      <w:marBottom w:val="0"/>
      <w:divBdr>
        <w:top w:val="none" w:sz="0" w:space="0" w:color="auto"/>
        <w:left w:val="none" w:sz="0" w:space="0" w:color="auto"/>
        <w:bottom w:val="none" w:sz="0" w:space="0" w:color="auto"/>
        <w:right w:val="none" w:sz="0" w:space="0" w:color="auto"/>
      </w:divBdr>
    </w:div>
    <w:div w:id="1971982801">
      <w:bodyDiv w:val="1"/>
      <w:marLeft w:val="0"/>
      <w:marRight w:val="0"/>
      <w:marTop w:val="0"/>
      <w:marBottom w:val="0"/>
      <w:divBdr>
        <w:top w:val="none" w:sz="0" w:space="0" w:color="auto"/>
        <w:left w:val="none" w:sz="0" w:space="0" w:color="auto"/>
        <w:bottom w:val="none" w:sz="0" w:space="0" w:color="auto"/>
        <w:right w:val="none" w:sz="0" w:space="0" w:color="auto"/>
      </w:divBdr>
    </w:div>
    <w:div w:id="1973359508">
      <w:bodyDiv w:val="1"/>
      <w:marLeft w:val="0"/>
      <w:marRight w:val="0"/>
      <w:marTop w:val="0"/>
      <w:marBottom w:val="0"/>
      <w:divBdr>
        <w:top w:val="none" w:sz="0" w:space="0" w:color="auto"/>
        <w:left w:val="none" w:sz="0" w:space="0" w:color="auto"/>
        <w:bottom w:val="none" w:sz="0" w:space="0" w:color="auto"/>
        <w:right w:val="none" w:sz="0" w:space="0" w:color="auto"/>
      </w:divBdr>
    </w:div>
    <w:div w:id="1974603248">
      <w:bodyDiv w:val="1"/>
      <w:marLeft w:val="0"/>
      <w:marRight w:val="0"/>
      <w:marTop w:val="0"/>
      <w:marBottom w:val="0"/>
      <w:divBdr>
        <w:top w:val="none" w:sz="0" w:space="0" w:color="auto"/>
        <w:left w:val="none" w:sz="0" w:space="0" w:color="auto"/>
        <w:bottom w:val="none" w:sz="0" w:space="0" w:color="auto"/>
        <w:right w:val="none" w:sz="0" w:space="0" w:color="auto"/>
      </w:divBdr>
    </w:div>
    <w:div w:id="1974825241">
      <w:bodyDiv w:val="1"/>
      <w:marLeft w:val="0"/>
      <w:marRight w:val="0"/>
      <w:marTop w:val="0"/>
      <w:marBottom w:val="0"/>
      <w:divBdr>
        <w:top w:val="none" w:sz="0" w:space="0" w:color="auto"/>
        <w:left w:val="none" w:sz="0" w:space="0" w:color="auto"/>
        <w:bottom w:val="none" w:sz="0" w:space="0" w:color="auto"/>
        <w:right w:val="none" w:sz="0" w:space="0" w:color="auto"/>
      </w:divBdr>
    </w:div>
    <w:div w:id="1975325533">
      <w:bodyDiv w:val="1"/>
      <w:marLeft w:val="0"/>
      <w:marRight w:val="0"/>
      <w:marTop w:val="0"/>
      <w:marBottom w:val="0"/>
      <w:divBdr>
        <w:top w:val="none" w:sz="0" w:space="0" w:color="auto"/>
        <w:left w:val="none" w:sz="0" w:space="0" w:color="auto"/>
        <w:bottom w:val="none" w:sz="0" w:space="0" w:color="auto"/>
        <w:right w:val="none" w:sz="0" w:space="0" w:color="auto"/>
      </w:divBdr>
    </w:div>
    <w:div w:id="1975673183">
      <w:bodyDiv w:val="1"/>
      <w:marLeft w:val="0"/>
      <w:marRight w:val="0"/>
      <w:marTop w:val="0"/>
      <w:marBottom w:val="0"/>
      <w:divBdr>
        <w:top w:val="none" w:sz="0" w:space="0" w:color="auto"/>
        <w:left w:val="none" w:sz="0" w:space="0" w:color="auto"/>
        <w:bottom w:val="none" w:sz="0" w:space="0" w:color="auto"/>
        <w:right w:val="none" w:sz="0" w:space="0" w:color="auto"/>
      </w:divBdr>
    </w:div>
    <w:div w:id="1976640836">
      <w:bodyDiv w:val="1"/>
      <w:marLeft w:val="0"/>
      <w:marRight w:val="0"/>
      <w:marTop w:val="0"/>
      <w:marBottom w:val="0"/>
      <w:divBdr>
        <w:top w:val="none" w:sz="0" w:space="0" w:color="auto"/>
        <w:left w:val="none" w:sz="0" w:space="0" w:color="auto"/>
        <w:bottom w:val="none" w:sz="0" w:space="0" w:color="auto"/>
        <w:right w:val="none" w:sz="0" w:space="0" w:color="auto"/>
      </w:divBdr>
    </w:div>
    <w:div w:id="1976645173">
      <w:bodyDiv w:val="1"/>
      <w:marLeft w:val="0"/>
      <w:marRight w:val="0"/>
      <w:marTop w:val="0"/>
      <w:marBottom w:val="0"/>
      <w:divBdr>
        <w:top w:val="none" w:sz="0" w:space="0" w:color="auto"/>
        <w:left w:val="none" w:sz="0" w:space="0" w:color="auto"/>
        <w:bottom w:val="none" w:sz="0" w:space="0" w:color="auto"/>
        <w:right w:val="none" w:sz="0" w:space="0" w:color="auto"/>
      </w:divBdr>
    </w:div>
    <w:div w:id="1978100584">
      <w:bodyDiv w:val="1"/>
      <w:marLeft w:val="0"/>
      <w:marRight w:val="0"/>
      <w:marTop w:val="0"/>
      <w:marBottom w:val="0"/>
      <w:divBdr>
        <w:top w:val="none" w:sz="0" w:space="0" w:color="auto"/>
        <w:left w:val="none" w:sz="0" w:space="0" w:color="auto"/>
        <w:bottom w:val="none" w:sz="0" w:space="0" w:color="auto"/>
        <w:right w:val="none" w:sz="0" w:space="0" w:color="auto"/>
      </w:divBdr>
    </w:div>
    <w:div w:id="1978147741">
      <w:bodyDiv w:val="1"/>
      <w:marLeft w:val="0"/>
      <w:marRight w:val="0"/>
      <w:marTop w:val="0"/>
      <w:marBottom w:val="0"/>
      <w:divBdr>
        <w:top w:val="none" w:sz="0" w:space="0" w:color="auto"/>
        <w:left w:val="none" w:sz="0" w:space="0" w:color="auto"/>
        <w:bottom w:val="none" w:sz="0" w:space="0" w:color="auto"/>
        <w:right w:val="none" w:sz="0" w:space="0" w:color="auto"/>
      </w:divBdr>
    </w:div>
    <w:div w:id="1978756591">
      <w:bodyDiv w:val="1"/>
      <w:marLeft w:val="0"/>
      <w:marRight w:val="0"/>
      <w:marTop w:val="0"/>
      <w:marBottom w:val="0"/>
      <w:divBdr>
        <w:top w:val="none" w:sz="0" w:space="0" w:color="auto"/>
        <w:left w:val="none" w:sz="0" w:space="0" w:color="auto"/>
        <w:bottom w:val="none" w:sz="0" w:space="0" w:color="auto"/>
        <w:right w:val="none" w:sz="0" w:space="0" w:color="auto"/>
      </w:divBdr>
    </w:div>
    <w:div w:id="1979064399">
      <w:bodyDiv w:val="1"/>
      <w:marLeft w:val="0"/>
      <w:marRight w:val="0"/>
      <w:marTop w:val="0"/>
      <w:marBottom w:val="0"/>
      <w:divBdr>
        <w:top w:val="none" w:sz="0" w:space="0" w:color="auto"/>
        <w:left w:val="none" w:sz="0" w:space="0" w:color="auto"/>
        <w:bottom w:val="none" w:sz="0" w:space="0" w:color="auto"/>
        <w:right w:val="none" w:sz="0" w:space="0" w:color="auto"/>
      </w:divBdr>
    </w:div>
    <w:div w:id="1980332979">
      <w:bodyDiv w:val="1"/>
      <w:marLeft w:val="0"/>
      <w:marRight w:val="0"/>
      <w:marTop w:val="0"/>
      <w:marBottom w:val="0"/>
      <w:divBdr>
        <w:top w:val="none" w:sz="0" w:space="0" w:color="auto"/>
        <w:left w:val="none" w:sz="0" w:space="0" w:color="auto"/>
        <w:bottom w:val="none" w:sz="0" w:space="0" w:color="auto"/>
        <w:right w:val="none" w:sz="0" w:space="0" w:color="auto"/>
      </w:divBdr>
    </w:div>
    <w:div w:id="1980379781">
      <w:bodyDiv w:val="1"/>
      <w:marLeft w:val="0"/>
      <w:marRight w:val="0"/>
      <w:marTop w:val="0"/>
      <w:marBottom w:val="0"/>
      <w:divBdr>
        <w:top w:val="none" w:sz="0" w:space="0" w:color="auto"/>
        <w:left w:val="none" w:sz="0" w:space="0" w:color="auto"/>
        <w:bottom w:val="none" w:sz="0" w:space="0" w:color="auto"/>
        <w:right w:val="none" w:sz="0" w:space="0" w:color="auto"/>
      </w:divBdr>
    </w:div>
    <w:div w:id="1981690115">
      <w:bodyDiv w:val="1"/>
      <w:marLeft w:val="0"/>
      <w:marRight w:val="0"/>
      <w:marTop w:val="0"/>
      <w:marBottom w:val="0"/>
      <w:divBdr>
        <w:top w:val="none" w:sz="0" w:space="0" w:color="auto"/>
        <w:left w:val="none" w:sz="0" w:space="0" w:color="auto"/>
        <w:bottom w:val="none" w:sz="0" w:space="0" w:color="auto"/>
        <w:right w:val="none" w:sz="0" w:space="0" w:color="auto"/>
      </w:divBdr>
    </w:div>
    <w:div w:id="1982029451">
      <w:bodyDiv w:val="1"/>
      <w:marLeft w:val="0"/>
      <w:marRight w:val="0"/>
      <w:marTop w:val="0"/>
      <w:marBottom w:val="0"/>
      <w:divBdr>
        <w:top w:val="none" w:sz="0" w:space="0" w:color="auto"/>
        <w:left w:val="none" w:sz="0" w:space="0" w:color="auto"/>
        <w:bottom w:val="none" w:sz="0" w:space="0" w:color="auto"/>
        <w:right w:val="none" w:sz="0" w:space="0" w:color="auto"/>
      </w:divBdr>
    </w:div>
    <w:div w:id="1982465579">
      <w:bodyDiv w:val="1"/>
      <w:marLeft w:val="0"/>
      <w:marRight w:val="0"/>
      <w:marTop w:val="0"/>
      <w:marBottom w:val="0"/>
      <w:divBdr>
        <w:top w:val="none" w:sz="0" w:space="0" w:color="auto"/>
        <w:left w:val="none" w:sz="0" w:space="0" w:color="auto"/>
        <w:bottom w:val="none" w:sz="0" w:space="0" w:color="auto"/>
        <w:right w:val="none" w:sz="0" w:space="0" w:color="auto"/>
      </w:divBdr>
    </w:div>
    <w:div w:id="1982687341">
      <w:bodyDiv w:val="1"/>
      <w:marLeft w:val="0"/>
      <w:marRight w:val="0"/>
      <w:marTop w:val="0"/>
      <w:marBottom w:val="0"/>
      <w:divBdr>
        <w:top w:val="none" w:sz="0" w:space="0" w:color="auto"/>
        <w:left w:val="none" w:sz="0" w:space="0" w:color="auto"/>
        <w:bottom w:val="none" w:sz="0" w:space="0" w:color="auto"/>
        <w:right w:val="none" w:sz="0" w:space="0" w:color="auto"/>
      </w:divBdr>
    </w:div>
    <w:div w:id="1982999126">
      <w:bodyDiv w:val="1"/>
      <w:marLeft w:val="0"/>
      <w:marRight w:val="0"/>
      <w:marTop w:val="0"/>
      <w:marBottom w:val="0"/>
      <w:divBdr>
        <w:top w:val="none" w:sz="0" w:space="0" w:color="auto"/>
        <w:left w:val="none" w:sz="0" w:space="0" w:color="auto"/>
        <w:bottom w:val="none" w:sz="0" w:space="0" w:color="auto"/>
        <w:right w:val="none" w:sz="0" w:space="0" w:color="auto"/>
      </w:divBdr>
    </w:div>
    <w:div w:id="1983535665">
      <w:bodyDiv w:val="1"/>
      <w:marLeft w:val="0"/>
      <w:marRight w:val="0"/>
      <w:marTop w:val="0"/>
      <w:marBottom w:val="0"/>
      <w:divBdr>
        <w:top w:val="none" w:sz="0" w:space="0" w:color="auto"/>
        <w:left w:val="none" w:sz="0" w:space="0" w:color="auto"/>
        <w:bottom w:val="none" w:sz="0" w:space="0" w:color="auto"/>
        <w:right w:val="none" w:sz="0" w:space="0" w:color="auto"/>
      </w:divBdr>
    </w:div>
    <w:div w:id="1983657747">
      <w:bodyDiv w:val="1"/>
      <w:marLeft w:val="0"/>
      <w:marRight w:val="0"/>
      <w:marTop w:val="0"/>
      <w:marBottom w:val="0"/>
      <w:divBdr>
        <w:top w:val="none" w:sz="0" w:space="0" w:color="auto"/>
        <w:left w:val="none" w:sz="0" w:space="0" w:color="auto"/>
        <w:bottom w:val="none" w:sz="0" w:space="0" w:color="auto"/>
        <w:right w:val="none" w:sz="0" w:space="0" w:color="auto"/>
      </w:divBdr>
    </w:div>
    <w:div w:id="1986347899">
      <w:bodyDiv w:val="1"/>
      <w:marLeft w:val="0"/>
      <w:marRight w:val="0"/>
      <w:marTop w:val="0"/>
      <w:marBottom w:val="0"/>
      <w:divBdr>
        <w:top w:val="none" w:sz="0" w:space="0" w:color="auto"/>
        <w:left w:val="none" w:sz="0" w:space="0" w:color="auto"/>
        <w:bottom w:val="none" w:sz="0" w:space="0" w:color="auto"/>
        <w:right w:val="none" w:sz="0" w:space="0" w:color="auto"/>
      </w:divBdr>
    </w:div>
    <w:div w:id="1989237591">
      <w:bodyDiv w:val="1"/>
      <w:marLeft w:val="0"/>
      <w:marRight w:val="0"/>
      <w:marTop w:val="0"/>
      <w:marBottom w:val="0"/>
      <w:divBdr>
        <w:top w:val="none" w:sz="0" w:space="0" w:color="auto"/>
        <w:left w:val="none" w:sz="0" w:space="0" w:color="auto"/>
        <w:bottom w:val="none" w:sz="0" w:space="0" w:color="auto"/>
        <w:right w:val="none" w:sz="0" w:space="0" w:color="auto"/>
      </w:divBdr>
    </w:div>
    <w:div w:id="1989241367">
      <w:bodyDiv w:val="1"/>
      <w:marLeft w:val="0"/>
      <w:marRight w:val="0"/>
      <w:marTop w:val="0"/>
      <w:marBottom w:val="0"/>
      <w:divBdr>
        <w:top w:val="none" w:sz="0" w:space="0" w:color="auto"/>
        <w:left w:val="none" w:sz="0" w:space="0" w:color="auto"/>
        <w:bottom w:val="none" w:sz="0" w:space="0" w:color="auto"/>
        <w:right w:val="none" w:sz="0" w:space="0" w:color="auto"/>
      </w:divBdr>
    </w:div>
    <w:div w:id="1989822377">
      <w:bodyDiv w:val="1"/>
      <w:marLeft w:val="0"/>
      <w:marRight w:val="0"/>
      <w:marTop w:val="0"/>
      <w:marBottom w:val="0"/>
      <w:divBdr>
        <w:top w:val="none" w:sz="0" w:space="0" w:color="auto"/>
        <w:left w:val="none" w:sz="0" w:space="0" w:color="auto"/>
        <w:bottom w:val="none" w:sz="0" w:space="0" w:color="auto"/>
        <w:right w:val="none" w:sz="0" w:space="0" w:color="auto"/>
      </w:divBdr>
    </w:div>
    <w:div w:id="1990086128">
      <w:bodyDiv w:val="1"/>
      <w:marLeft w:val="0"/>
      <w:marRight w:val="0"/>
      <w:marTop w:val="0"/>
      <w:marBottom w:val="0"/>
      <w:divBdr>
        <w:top w:val="none" w:sz="0" w:space="0" w:color="auto"/>
        <w:left w:val="none" w:sz="0" w:space="0" w:color="auto"/>
        <w:bottom w:val="none" w:sz="0" w:space="0" w:color="auto"/>
        <w:right w:val="none" w:sz="0" w:space="0" w:color="auto"/>
      </w:divBdr>
    </w:div>
    <w:div w:id="1991128538">
      <w:bodyDiv w:val="1"/>
      <w:marLeft w:val="0"/>
      <w:marRight w:val="0"/>
      <w:marTop w:val="0"/>
      <w:marBottom w:val="0"/>
      <w:divBdr>
        <w:top w:val="none" w:sz="0" w:space="0" w:color="auto"/>
        <w:left w:val="none" w:sz="0" w:space="0" w:color="auto"/>
        <w:bottom w:val="none" w:sz="0" w:space="0" w:color="auto"/>
        <w:right w:val="none" w:sz="0" w:space="0" w:color="auto"/>
      </w:divBdr>
    </w:div>
    <w:div w:id="1991253772">
      <w:bodyDiv w:val="1"/>
      <w:marLeft w:val="0"/>
      <w:marRight w:val="0"/>
      <w:marTop w:val="0"/>
      <w:marBottom w:val="0"/>
      <w:divBdr>
        <w:top w:val="none" w:sz="0" w:space="0" w:color="auto"/>
        <w:left w:val="none" w:sz="0" w:space="0" w:color="auto"/>
        <w:bottom w:val="none" w:sz="0" w:space="0" w:color="auto"/>
        <w:right w:val="none" w:sz="0" w:space="0" w:color="auto"/>
      </w:divBdr>
    </w:div>
    <w:div w:id="1991787116">
      <w:bodyDiv w:val="1"/>
      <w:marLeft w:val="0"/>
      <w:marRight w:val="0"/>
      <w:marTop w:val="0"/>
      <w:marBottom w:val="0"/>
      <w:divBdr>
        <w:top w:val="none" w:sz="0" w:space="0" w:color="auto"/>
        <w:left w:val="none" w:sz="0" w:space="0" w:color="auto"/>
        <w:bottom w:val="none" w:sz="0" w:space="0" w:color="auto"/>
        <w:right w:val="none" w:sz="0" w:space="0" w:color="auto"/>
      </w:divBdr>
    </w:div>
    <w:div w:id="1992169945">
      <w:bodyDiv w:val="1"/>
      <w:marLeft w:val="0"/>
      <w:marRight w:val="0"/>
      <w:marTop w:val="0"/>
      <w:marBottom w:val="0"/>
      <w:divBdr>
        <w:top w:val="none" w:sz="0" w:space="0" w:color="auto"/>
        <w:left w:val="none" w:sz="0" w:space="0" w:color="auto"/>
        <w:bottom w:val="none" w:sz="0" w:space="0" w:color="auto"/>
        <w:right w:val="none" w:sz="0" w:space="0" w:color="auto"/>
      </w:divBdr>
    </w:div>
    <w:div w:id="1993413722">
      <w:bodyDiv w:val="1"/>
      <w:marLeft w:val="0"/>
      <w:marRight w:val="0"/>
      <w:marTop w:val="0"/>
      <w:marBottom w:val="0"/>
      <w:divBdr>
        <w:top w:val="none" w:sz="0" w:space="0" w:color="auto"/>
        <w:left w:val="none" w:sz="0" w:space="0" w:color="auto"/>
        <w:bottom w:val="none" w:sz="0" w:space="0" w:color="auto"/>
        <w:right w:val="none" w:sz="0" w:space="0" w:color="auto"/>
      </w:divBdr>
    </w:div>
    <w:div w:id="1993681961">
      <w:bodyDiv w:val="1"/>
      <w:marLeft w:val="0"/>
      <w:marRight w:val="0"/>
      <w:marTop w:val="0"/>
      <w:marBottom w:val="0"/>
      <w:divBdr>
        <w:top w:val="none" w:sz="0" w:space="0" w:color="auto"/>
        <w:left w:val="none" w:sz="0" w:space="0" w:color="auto"/>
        <w:bottom w:val="none" w:sz="0" w:space="0" w:color="auto"/>
        <w:right w:val="none" w:sz="0" w:space="0" w:color="auto"/>
      </w:divBdr>
    </w:div>
    <w:div w:id="1995336128">
      <w:bodyDiv w:val="1"/>
      <w:marLeft w:val="0"/>
      <w:marRight w:val="0"/>
      <w:marTop w:val="0"/>
      <w:marBottom w:val="0"/>
      <w:divBdr>
        <w:top w:val="none" w:sz="0" w:space="0" w:color="auto"/>
        <w:left w:val="none" w:sz="0" w:space="0" w:color="auto"/>
        <w:bottom w:val="none" w:sz="0" w:space="0" w:color="auto"/>
        <w:right w:val="none" w:sz="0" w:space="0" w:color="auto"/>
      </w:divBdr>
    </w:div>
    <w:div w:id="1995839408">
      <w:bodyDiv w:val="1"/>
      <w:marLeft w:val="0"/>
      <w:marRight w:val="0"/>
      <w:marTop w:val="0"/>
      <w:marBottom w:val="0"/>
      <w:divBdr>
        <w:top w:val="none" w:sz="0" w:space="0" w:color="auto"/>
        <w:left w:val="none" w:sz="0" w:space="0" w:color="auto"/>
        <w:bottom w:val="none" w:sz="0" w:space="0" w:color="auto"/>
        <w:right w:val="none" w:sz="0" w:space="0" w:color="auto"/>
      </w:divBdr>
    </w:div>
    <w:div w:id="1998072771">
      <w:bodyDiv w:val="1"/>
      <w:marLeft w:val="0"/>
      <w:marRight w:val="0"/>
      <w:marTop w:val="0"/>
      <w:marBottom w:val="0"/>
      <w:divBdr>
        <w:top w:val="none" w:sz="0" w:space="0" w:color="auto"/>
        <w:left w:val="none" w:sz="0" w:space="0" w:color="auto"/>
        <w:bottom w:val="none" w:sz="0" w:space="0" w:color="auto"/>
        <w:right w:val="none" w:sz="0" w:space="0" w:color="auto"/>
      </w:divBdr>
    </w:div>
    <w:div w:id="1998148244">
      <w:bodyDiv w:val="1"/>
      <w:marLeft w:val="0"/>
      <w:marRight w:val="0"/>
      <w:marTop w:val="0"/>
      <w:marBottom w:val="0"/>
      <w:divBdr>
        <w:top w:val="none" w:sz="0" w:space="0" w:color="auto"/>
        <w:left w:val="none" w:sz="0" w:space="0" w:color="auto"/>
        <w:bottom w:val="none" w:sz="0" w:space="0" w:color="auto"/>
        <w:right w:val="none" w:sz="0" w:space="0" w:color="auto"/>
      </w:divBdr>
    </w:div>
    <w:div w:id="1998335959">
      <w:bodyDiv w:val="1"/>
      <w:marLeft w:val="0"/>
      <w:marRight w:val="0"/>
      <w:marTop w:val="0"/>
      <w:marBottom w:val="0"/>
      <w:divBdr>
        <w:top w:val="none" w:sz="0" w:space="0" w:color="auto"/>
        <w:left w:val="none" w:sz="0" w:space="0" w:color="auto"/>
        <w:bottom w:val="none" w:sz="0" w:space="0" w:color="auto"/>
        <w:right w:val="none" w:sz="0" w:space="0" w:color="auto"/>
      </w:divBdr>
    </w:div>
    <w:div w:id="1998459927">
      <w:bodyDiv w:val="1"/>
      <w:marLeft w:val="0"/>
      <w:marRight w:val="0"/>
      <w:marTop w:val="0"/>
      <w:marBottom w:val="0"/>
      <w:divBdr>
        <w:top w:val="none" w:sz="0" w:space="0" w:color="auto"/>
        <w:left w:val="none" w:sz="0" w:space="0" w:color="auto"/>
        <w:bottom w:val="none" w:sz="0" w:space="0" w:color="auto"/>
        <w:right w:val="none" w:sz="0" w:space="0" w:color="auto"/>
      </w:divBdr>
    </w:div>
    <w:div w:id="1999964407">
      <w:bodyDiv w:val="1"/>
      <w:marLeft w:val="0"/>
      <w:marRight w:val="0"/>
      <w:marTop w:val="0"/>
      <w:marBottom w:val="0"/>
      <w:divBdr>
        <w:top w:val="none" w:sz="0" w:space="0" w:color="auto"/>
        <w:left w:val="none" w:sz="0" w:space="0" w:color="auto"/>
        <w:bottom w:val="none" w:sz="0" w:space="0" w:color="auto"/>
        <w:right w:val="none" w:sz="0" w:space="0" w:color="auto"/>
      </w:divBdr>
    </w:div>
    <w:div w:id="2000109607">
      <w:bodyDiv w:val="1"/>
      <w:marLeft w:val="0"/>
      <w:marRight w:val="0"/>
      <w:marTop w:val="0"/>
      <w:marBottom w:val="0"/>
      <w:divBdr>
        <w:top w:val="none" w:sz="0" w:space="0" w:color="auto"/>
        <w:left w:val="none" w:sz="0" w:space="0" w:color="auto"/>
        <w:bottom w:val="none" w:sz="0" w:space="0" w:color="auto"/>
        <w:right w:val="none" w:sz="0" w:space="0" w:color="auto"/>
      </w:divBdr>
    </w:div>
    <w:div w:id="2000963458">
      <w:bodyDiv w:val="1"/>
      <w:marLeft w:val="0"/>
      <w:marRight w:val="0"/>
      <w:marTop w:val="0"/>
      <w:marBottom w:val="0"/>
      <w:divBdr>
        <w:top w:val="none" w:sz="0" w:space="0" w:color="auto"/>
        <w:left w:val="none" w:sz="0" w:space="0" w:color="auto"/>
        <w:bottom w:val="none" w:sz="0" w:space="0" w:color="auto"/>
        <w:right w:val="none" w:sz="0" w:space="0" w:color="auto"/>
      </w:divBdr>
    </w:div>
    <w:div w:id="2001691206">
      <w:bodyDiv w:val="1"/>
      <w:marLeft w:val="0"/>
      <w:marRight w:val="0"/>
      <w:marTop w:val="0"/>
      <w:marBottom w:val="0"/>
      <w:divBdr>
        <w:top w:val="none" w:sz="0" w:space="0" w:color="auto"/>
        <w:left w:val="none" w:sz="0" w:space="0" w:color="auto"/>
        <w:bottom w:val="none" w:sz="0" w:space="0" w:color="auto"/>
        <w:right w:val="none" w:sz="0" w:space="0" w:color="auto"/>
      </w:divBdr>
    </w:div>
    <w:div w:id="2002075282">
      <w:bodyDiv w:val="1"/>
      <w:marLeft w:val="0"/>
      <w:marRight w:val="0"/>
      <w:marTop w:val="0"/>
      <w:marBottom w:val="0"/>
      <w:divBdr>
        <w:top w:val="none" w:sz="0" w:space="0" w:color="auto"/>
        <w:left w:val="none" w:sz="0" w:space="0" w:color="auto"/>
        <w:bottom w:val="none" w:sz="0" w:space="0" w:color="auto"/>
        <w:right w:val="none" w:sz="0" w:space="0" w:color="auto"/>
      </w:divBdr>
    </w:div>
    <w:div w:id="2002081946">
      <w:bodyDiv w:val="1"/>
      <w:marLeft w:val="0"/>
      <w:marRight w:val="0"/>
      <w:marTop w:val="0"/>
      <w:marBottom w:val="0"/>
      <w:divBdr>
        <w:top w:val="none" w:sz="0" w:space="0" w:color="auto"/>
        <w:left w:val="none" w:sz="0" w:space="0" w:color="auto"/>
        <w:bottom w:val="none" w:sz="0" w:space="0" w:color="auto"/>
        <w:right w:val="none" w:sz="0" w:space="0" w:color="auto"/>
      </w:divBdr>
    </w:div>
    <w:div w:id="2002392824">
      <w:bodyDiv w:val="1"/>
      <w:marLeft w:val="0"/>
      <w:marRight w:val="0"/>
      <w:marTop w:val="0"/>
      <w:marBottom w:val="0"/>
      <w:divBdr>
        <w:top w:val="none" w:sz="0" w:space="0" w:color="auto"/>
        <w:left w:val="none" w:sz="0" w:space="0" w:color="auto"/>
        <w:bottom w:val="none" w:sz="0" w:space="0" w:color="auto"/>
        <w:right w:val="none" w:sz="0" w:space="0" w:color="auto"/>
      </w:divBdr>
    </w:div>
    <w:div w:id="2003467317">
      <w:bodyDiv w:val="1"/>
      <w:marLeft w:val="0"/>
      <w:marRight w:val="0"/>
      <w:marTop w:val="0"/>
      <w:marBottom w:val="0"/>
      <w:divBdr>
        <w:top w:val="none" w:sz="0" w:space="0" w:color="auto"/>
        <w:left w:val="none" w:sz="0" w:space="0" w:color="auto"/>
        <w:bottom w:val="none" w:sz="0" w:space="0" w:color="auto"/>
        <w:right w:val="none" w:sz="0" w:space="0" w:color="auto"/>
      </w:divBdr>
    </w:div>
    <w:div w:id="2003923162">
      <w:bodyDiv w:val="1"/>
      <w:marLeft w:val="0"/>
      <w:marRight w:val="0"/>
      <w:marTop w:val="0"/>
      <w:marBottom w:val="0"/>
      <w:divBdr>
        <w:top w:val="none" w:sz="0" w:space="0" w:color="auto"/>
        <w:left w:val="none" w:sz="0" w:space="0" w:color="auto"/>
        <w:bottom w:val="none" w:sz="0" w:space="0" w:color="auto"/>
        <w:right w:val="none" w:sz="0" w:space="0" w:color="auto"/>
      </w:divBdr>
    </w:div>
    <w:div w:id="2004355298">
      <w:bodyDiv w:val="1"/>
      <w:marLeft w:val="0"/>
      <w:marRight w:val="0"/>
      <w:marTop w:val="0"/>
      <w:marBottom w:val="0"/>
      <w:divBdr>
        <w:top w:val="none" w:sz="0" w:space="0" w:color="auto"/>
        <w:left w:val="none" w:sz="0" w:space="0" w:color="auto"/>
        <w:bottom w:val="none" w:sz="0" w:space="0" w:color="auto"/>
        <w:right w:val="none" w:sz="0" w:space="0" w:color="auto"/>
      </w:divBdr>
    </w:div>
    <w:div w:id="2004580476">
      <w:bodyDiv w:val="1"/>
      <w:marLeft w:val="0"/>
      <w:marRight w:val="0"/>
      <w:marTop w:val="0"/>
      <w:marBottom w:val="0"/>
      <w:divBdr>
        <w:top w:val="none" w:sz="0" w:space="0" w:color="auto"/>
        <w:left w:val="none" w:sz="0" w:space="0" w:color="auto"/>
        <w:bottom w:val="none" w:sz="0" w:space="0" w:color="auto"/>
        <w:right w:val="none" w:sz="0" w:space="0" w:color="auto"/>
      </w:divBdr>
    </w:div>
    <w:div w:id="2005357588">
      <w:bodyDiv w:val="1"/>
      <w:marLeft w:val="0"/>
      <w:marRight w:val="0"/>
      <w:marTop w:val="0"/>
      <w:marBottom w:val="0"/>
      <w:divBdr>
        <w:top w:val="none" w:sz="0" w:space="0" w:color="auto"/>
        <w:left w:val="none" w:sz="0" w:space="0" w:color="auto"/>
        <w:bottom w:val="none" w:sz="0" w:space="0" w:color="auto"/>
        <w:right w:val="none" w:sz="0" w:space="0" w:color="auto"/>
      </w:divBdr>
    </w:div>
    <w:div w:id="2005469076">
      <w:bodyDiv w:val="1"/>
      <w:marLeft w:val="0"/>
      <w:marRight w:val="0"/>
      <w:marTop w:val="0"/>
      <w:marBottom w:val="0"/>
      <w:divBdr>
        <w:top w:val="none" w:sz="0" w:space="0" w:color="auto"/>
        <w:left w:val="none" w:sz="0" w:space="0" w:color="auto"/>
        <w:bottom w:val="none" w:sz="0" w:space="0" w:color="auto"/>
        <w:right w:val="none" w:sz="0" w:space="0" w:color="auto"/>
      </w:divBdr>
    </w:div>
    <w:div w:id="2006202038">
      <w:bodyDiv w:val="1"/>
      <w:marLeft w:val="0"/>
      <w:marRight w:val="0"/>
      <w:marTop w:val="0"/>
      <w:marBottom w:val="0"/>
      <w:divBdr>
        <w:top w:val="none" w:sz="0" w:space="0" w:color="auto"/>
        <w:left w:val="none" w:sz="0" w:space="0" w:color="auto"/>
        <w:bottom w:val="none" w:sz="0" w:space="0" w:color="auto"/>
        <w:right w:val="none" w:sz="0" w:space="0" w:color="auto"/>
      </w:divBdr>
    </w:div>
    <w:div w:id="2006320643">
      <w:bodyDiv w:val="1"/>
      <w:marLeft w:val="0"/>
      <w:marRight w:val="0"/>
      <w:marTop w:val="0"/>
      <w:marBottom w:val="0"/>
      <w:divBdr>
        <w:top w:val="none" w:sz="0" w:space="0" w:color="auto"/>
        <w:left w:val="none" w:sz="0" w:space="0" w:color="auto"/>
        <w:bottom w:val="none" w:sz="0" w:space="0" w:color="auto"/>
        <w:right w:val="none" w:sz="0" w:space="0" w:color="auto"/>
      </w:divBdr>
    </w:div>
    <w:div w:id="2007587803">
      <w:bodyDiv w:val="1"/>
      <w:marLeft w:val="0"/>
      <w:marRight w:val="0"/>
      <w:marTop w:val="0"/>
      <w:marBottom w:val="0"/>
      <w:divBdr>
        <w:top w:val="none" w:sz="0" w:space="0" w:color="auto"/>
        <w:left w:val="none" w:sz="0" w:space="0" w:color="auto"/>
        <w:bottom w:val="none" w:sz="0" w:space="0" w:color="auto"/>
        <w:right w:val="none" w:sz="0" w:space="0" w:color="auto"/>
      </w:divBdr>
    </w:div>
    <w:div w:id="2007898871">
      <w:bodyDiv w:val="1"/>
      <w:marLeft w:val="0"/>
      <w:marRight w:val="0"/>
      <w:marTop w:val="0"/>
      <w:marBottom w:val="0"/>
      <w:divBdr>
        <w:top w:val="none" w:sz="0" w:space="0" w:color="auto"/>
        <w:left w:val="none" w:sz="0" w:space="0" w:color="auto"/>
        <w:bottom w:val="none" w:sz="0" w:space="0" w:color="auto"/>
        <w:right w:val="none" w:sz="0" w:space="0" w:color="auto"/>
      </w:divBdr>
    </w:div>
    <w:div w:id="2008239722">
      <w:bodyDiv w:val="1"/>
      <w:marLeft w:val="0"/>
      <w:marRight w:val="0"/>
      <w:marTop w:val="0"/>
      <w:marBottom w:val="0"/>
      <w:divBdr>
        <w:top w:val="none" w:sz="0" w:space="0" w:color="auto"/>
        <w:left w:val="none" w:sz="0" w:space="0" w:color="auto"/>
        <w:bottom w:val="none" w:sz="0" w:space="0" w:color="auto"/>
        <w:right w:val="none" w:sz="0" w:space="0" w:color="auto"/>
      </w:divBdr>
    </w:div>
    <w:div w:id="2008509175">
      <w:bodyDiv w:val="1"/>
      <w:marLeft w:val="0"/>
      <w:marRight w:val="0"/>
      <w:marTop w:val="0"/>
      <w:marBottom w:val="0"/>
      <w:divBdr>
        <w:top w:val="none" w:sz="0" w:space="0" w:color="auto"/>
        <w:left w:val="none" w:sz="0" w:space="0" w:color="auto"/>
        <w:bottom w:val="none" w:sz="0" w:space="0" w:color="auto"/>
        <w:right w:val="none" w:sz="0" w:space="0" w:color="auto"/>
      </w:divBdr>
    </w:div>
    <w:div w:id="2009210305">
      <w:bodyDiv w:val="1"/>
      <w:marLeft w:val="0"/>
      <w:marRight w:val="0"/>
      <w:marTop w:val="0"/>
      <w:marBottom w:val="0"/>
      <w:divBdr>
        <w:top w:val="none" w:sz="0" w:space="0" w:color="auto"/>
        <w:left w:val="none" w:sz="0" w:space="0" w:color="auto"/>
        <w:bottom w:val="none" w:sz="0" w:space="0" w:color="auto"/>
        <w:right w:val="none" w:sz="0" w:space="0" w:color="auto"/>
      </w:divBdr>
    </w:div>
    <w:div w:id="2010132979">
      <w:bodyDiv w:val="1"/>
      <w:marLeft w:val="0"/>
      <w:marRight w:val="0"/>
      <w:marTop w:val="0"/>
      <w:marBottom w:val="0"/>
      <w:divBdr>
        <w:top w:val="none" w:sz="0" w:space="0" w:color="auto"/>
        <w:left w:val="none" w:sz="0" w:space="0" w:color="auto"/>
        <w:bottom w:val="none" w:sz="0" w:space="0" w:color="auto"/>
        <w:right w:val="none" w:sz="0" w:space="0" w:color="auto"/>
      </w:divBdr>
    </w:div>
    <w:div w:id="2010794673">
      <w:bodyDiv w:val="1"/>
      <w:marLeft w:val="0"/>
      <w:marRight w:val="0"/>
      <w:marTop w:val="0"/>
      <w:marBottom w:val="0"/>
      <w:divBdr>
        <w:top w:val="none" w:sz="0" w:space="0" w:color="auto"/>
        <w:left w:val="none" w:sz="0" w:space="0" w:color="auto"/>
        <w:bottom w:val="none" w:sz="0" w:space="0" w:color="auto"/>
        <w:right w:val="none" w:sz="0" w:space="0" w:color="auto"/>
      </w:divBdr>
    </w:div>
    <w:div w:id="2012559621">
      <w:bodyDiv w:val="1"/>
      <w:marLeft w:val="0"/>
      <w:marRight w:val="0"/>
      <w:marTop w:val="0"/>
      <w:marBottom w:val="0"/>
      <w:divBdr>
        <w:top w:val="none" w:sz="0" w:space="0" w:color="auto"/>
        <w:left w:val="none" w:sz="0" w:space="0" w:color="auto"/>
        <w:bottom w:val="none" w:sz="0" w:space="0" w:color="auto"/>
        <w:right w:val="none" w:sz="0" w:space="0" w:color="auto"/>
      </w:divBdr>
    </w:div>
    <w:div w:id="2013606827">
      <w:bodyDiv w:val="1"/>
      <w:marLeft w:val="0"/>
      <w:marRight w:val="0"/>
      <w:marTop w:val="0"/>
      <w:marBottom w:val="0"/>
      <w:divBdr>
        <w:top w:val="none" w:sz="0" w:space="0" w:color="auto"/>
        <w:left w:val="none" w:sz="0" w:space="0" w:color="auto"/>
        <w:bottom w:val="none" w:sz="0" w:space="0" w:color="auto"/>
        <w:right w:val="none" w:sz="0" w:space="0" w:color="auto"/>
      </w:divBdr>
    </w:div>
    <w:div w:id="2013753525">
      <w:bodyDiv w:val="1"/>
      <w:marLeft w:val="0"/>
      <w:marRight w:val="0"/>
      <w:marTop w:val="0"/>
      <w:marBottom w:val="0"/>
      <w:divBdr>
        <w:top w:val="none" w:sz="0" w:space="0" w:color="auto"/>
        <w:left w:val="none" w:sz="0" w:space="0" w:color="auto"/>
        <w:bottom w:val="none" w:sz="0" w:space="0" w:color="auto"/>
        <w:right w:val="none" w:sz="0" w:space="0" w:color="auto"/>
      </w:divBdr>
    </w:div>
    <w:div w:id="2013875356">
      <w:bodyDiv w:val="1"/>
      <w:marLeft w:val="0"/>
      <w:marRight w:val="0"/>
      <w:marTop w:val="0"/>
      <w:marBottom w:val="0"/>
      <w:divBdr>
        <w:top w:val="none" w:sz="0" w:space="0" w:color="auto"/>
        <w:left w:val="none" w:sz="0" w:space="0" w:color="auto"/>
        <w:bottom w:val="none" w:sz="0" w:space="0" w:color="auto"/>
        <w:right w:val="none" w:sz="0" w:space="0" w:color="auto"/>
      </w:divBdr>
    </w:div>
    <w:div w:id="2014643116">
      <w:bodyDiv w:val="1"/>
      <w:marLeft w:val="0"/>
      <w:marRight w:val="0"/>
      <w:marTop w:val="0"/>
      <w:marBottom w:val="0"/>
      <w:divBdr>
        <w:top w:val="none" w:sz="0" w:space="0" w:color="auto"/>
        <w:left w:val="none" w:sz="0" w:space="0" w:color="auto"/>
        <w:bottom w:val="none" w:sz="0" w:space="0" w:color="auto"/>
        <w:right w:val="none" w:sz="0" w:space="0" w:color="auto"/>
      </w:divBdr>
    </w:div>
    <w:div w:id="2014649591">
      <w:bodyDiv w:val="1"/>
      <w:marLeft w:val="0"/>
      <w:marRight w:val="0"/>
      <w:marTop w:val="0"/>
      <w:marBottom w:val="0"/>
      <w:divBdr>
        <w:top w:val="none" w:sz="0" w:space="0" w:color="auto"/>
        <w:left w:val="none" w:sz="0" w:space="0" w:color="auto"/>
        <w:bottom w:val="none" w:sz="0" w:space="0" w:color="auto"/>
        <w:right w:val="none" w:sz="0" w:space="0" w:color="auto"/>
      </w:divBdr>
    </w:div>
    <w:div w:id="2014919701">
      <w:bodyDiv w:val="1"/>
      <w:marLeft w:val="0"/>
      <w:marRight w:val="0"/>
      <w:marTop w:val="0"/>
      <w:marBottom w:val="0"/>
      <w:divBdr>
        <w:top w:val="none" w:sz="0" w:space="0" w:color="auto"/>
        <w:left w:val="none" w:sz="0" w:space="0" w:color="auto"/>
        <w:bottom w:val="none" w:sz="0" w:space="0" w:color="auto"/>
        <w:right w:val="none" w:sz="0" w:space="0" w:color="auto"/>
      </w:divBdr>
    </w:div>
    <w:div w:id="2015759183">
      <w:bodyDiv w:val="1"/>
      <w:marLeft w:val="0"/>
      <w:marRight w:val="0"/>
      <w:marTop w:val="0"/>
      <w:marBottom w:val="0"/>
      <w:divBdr>
        <w:top w:val="none" w:sz="0" w:space="0" w:color="auto"/>
        <w:left w:val="none" w:sz="0" w:space="0" w:color="auto"/>
        <w:bottom w:val="none" w:sz="0" w:space="0" w:color="auto"/>
        <w:right w:val="none" w:sz="0" w:space="0" w:color="auto"/>
      </w:divBdr>
    </w:div>
    <w:div w:id="2015914759">
      <w:bodyDiv w:val="1"/>
      <w:marLeft w:val="0"/>
      <w:marRight w:val="0"/>
      <w:marTop w:val="0"/>
      <w:marBottom w:val="0"/>
      <w:divBdr>
        <w:top w:val="none" w:sz="0" w:space="0" w:color="auto"/>
        <w:left w:val="none" w:sz="0" w:space="0" w:color="auto"/>
        <w:bottom w:val="none" w:sz="0" w:space="0" w:color="auto"/>
        <w:right w:val="none" w:sz="0" w:space="0" w:color="auto"/>
      </w:divBdr>
    </w:div>
    <w:div w:id="2017923465">
      <w:bodyDiv w:val="1"/>
      <w:marLeft w:val="0"/>
      <w:marRight w:val="0"/>
      <w:marTop w:val="0"/>
      <w:marBottom w:val="0"/>
      <w:divBdr>
        <w:top w:val="none" w:sz="0" w:space="0" w:color="auto"/>
        <w:left w:val="none" w:sz="0" w:space="0" w:color="auto"/>
        <w:bottom w:val="none" w:sz="0" w:space="0" w:color="auto"/>
        <w:right w:val="none" w:sz="0" w:space="0" w:color="auto"/>
      </w:divBdr>
    </w:div>
    <w:div w:id="2018458207">
      <w:bodyDiv w:val="1"/>
      <w:marLeft w:val="0"/>
      <w:marRight w:val="0"/>
      <w:marTop w:val="0"/>
      <w:marBottom w:val="0"/>
      <w:divBdr>
        <w:top w:val="none" w:sz="0" w:space="0" w:color="auto"/>
        <w:left w:val="none" w:sz="0" w:space="0" w:color="auto"/>
        <w:bottom w:val="none" w:sz="0" w:space="0" w:color="auto"/>
        <w:right w:val="none" w:sz="0" w:space="0" w:color="auto"/>
      </w:divBdr>
    </w:div>
    <w:div w:id="2018843576">
      <w:bodyDiv w:val="1"/>
      <w:marLeft w:val="0"/>
      <w:marRight w:val="0"/>
      <w:marTop w:val="0"/>
      <w:marBottom w:val="0"/>
      <w:divBdr>
        <w:top w:val="none" w:sz="0" w:space="0" w:color="auto"/>
        <w:left w:val="none" w:sz="0" w:space="0" w:color="auto"/>
        <w:bottom w:val="none" w:sz="0" w:space="0" w:color="auto"/>
        <w:right w:val="none" w:sz="0" w:space="0" w:color="auto"/>
      </w:divBdr>
    </w:div>
    <w:div w:id="2020349566">
      <w:bodyDiv w:val="1"/>
      <w:marLeft w:val="0"/>
      <w:marRight w:val="0"/>
      <w:marTop w:val="0"/>
      <w:marBottom w:val="0"/>
      <w:divBdr>
        <w:top w:val="none" w:sz="0" w:space="0" w:color="auto"/>
        <w:left w:val="none" w:sz="0" w:space="0" w:color="auto"/>
        <w:bottom w:val="none" w:sz="0" w:space="0" w:color="auto"/>
        <w:right w:val="none" w:sz="0" w:space="0" w:color="auto"/>
      </w:divBdr>
    </w:div>
    <w:div w:id="2020933713">
      <w:bodyDiv w:val="1"/>
      <w:marLeft w:val="0"/>
      <w:marRight w:val="0"/>
      <w:marTop w:val="0"/>
      <w:marBottom w:val="0"/>
      <w:divBdr>
        <w:top w:val="none" w:sz="0" w:space="0" w:color="auto"/>
        <w:left w:val="none" w:sz="0" w:space="0" w:color="auto"/>
        <w:bottom w:val="none" w:sz="0" w:space="0" w:color="auto"/>
        <w:right w:val="none" w:sz="0" w:space="0" w:color="auto"/>
      </w:divBdr>
    </w:div>
    <w:div w:id="2021002910">
      <w:bodyDiv w:val="1"/>
      <w:marLeft w:val="0"/>
      <w:marRight w:val="0"/>
      <w:marTop w:val="0"/>
      <w:marBottom w:val="0"/>
      <w:divBdr>
        <w:top w:val="none" w:sz="0" w:space="0" w:color="auto"/>
        <w:left w:val="none" w:sz="0" w:space="0" w:color="auto"/>
        <w:bottom w:val="none" w:sz="0" w:space="0" w:color="auto"/>
        <w:right w:val="none" w:sz="0" w:space="0" w:color="auto"/>
      </w:divBdr>
    </w:div>
    <w:div w:id="2021618840">
      <w:bodyDiv w:val="1"/>
      <w:marLeft w:val="0"/>
      <w:marRight w:val="0"/>
      <w:marTop w:val="0"/>
      <w:marBottom w:val="0"/>
      <w:divBdr>
        <w:top w:val="none" w:sz="0" w:space="0" w:color="auto"/>
        <w:left w:val="none" w:sz="0" w:space="0" w:color="auto"/>
        <w:bottom w:val="none" w:sz="0" w:space="0" w:color="auto"/>
        <w:right w:val="none" w:sz="0" w:space="0" w:color="auto"/>
      </w:divBdr>
    </w:div>
    <w:div w:id="2022389891">
      <w:bodyDiv w:val="1"/>
      <w:marLeft w:val="0"/>
      <w:marRight w:val="0"/>
      <w:marTop w:val="0"/>
      <w:marBottom w:val="0"/>
      <w:divBdr>
        <w:top w:val="none" w:sz="0" w:space="0" w:color="auto"/>
        <w:left w:val="none" w:sz="0" w:space="0" w:color="auto"/>
        <w:bottom w:val="none" w:sz="0" w:space="0" w:color="auto"/>
        <w:right w:val="none" w:sz="0" w:space="0" w:color="auto"/>
      </w:divBdr>
    </w:div>
    <w:div w:id="2022468953">
      <w:bodyDiv w:val="1"/>
      <w:marLeft w:val="0"/>
      <w:marRight w:val="0"/>
      <w:marTop w:val="0"/>
      <w:marBottom w:val="0"/>
      <w:divBdr>
        <w:top w:val="none" w:sz="0" w:space="0" w:color="auto"/>
        <w:left w:val="none" w:sz="0" w:space="0" w:color="auto"/>
        <w:bottom w:val="none" w:sz="0" w:space="0" w:color="auto"/>
        <w:right w:val="none" w:sz="0" w:space="0" w:color="auto"/>
      </w:divBdr>
    </w:div>
    <w:div w:id="2022507698">
      <w:bodyDiv w:val="1"/>
      <w:marLeft w:val="0"/>
      <w:marRight w:val="0"/>
      <w:marTop w:val="0"/>
      <w:marBottom w:val="0"/>
      <w:divBdr>
        <w:top w:val="none" w:sz="0" w:space="0" w:color="auto"/>
        <w:left w:val="none" w:sz="0" w:space="0" w:color="auto"/>
        <w:bottom w:val="none" w:sz="0" w:space="0" w:color="auto"/>
        <w:right w:val="none" w:sz="0" w:space="0" w:color="auto"/>
      </w:divBdr>
    </w:div>
    <w:div w:id="2022510502">
      <w:bodyDiv w:val="1"/>
      <w:marLeft w:val="0"/>
      <w:marRight w:val="0"/>
      <w:marTop w:val="0"/>
      <w:marBottom w:val="0"/>
      <w:divBdr>
        <w:top w:val="none" w:sz="0" w:space="0" w:color="auto"/>
        <w:left w:val="none" w:sz="0" w:space="0" w:color="auto"/>
        <w:bottom w:val="none" w:sz="0" w:space="0" w:color="auto"/>
        <w:right w:val="none" w:sz="0" w:space="0" w:color="auto"/>
      </w:divBdr>
    </w:div>
    <w:div w:id="2025549915">
      <w:bodyDiv w:val="1"/>
      <w:marLeft w:val="0"/>
      <w:marRight w:val="0"/>
      <w:marTop w:val="0"/>
      <w:marBottom w:val="0"/>
      <w:divBdr>
        <w:top w:val="none" w:sz="0" w:space="0" w:color="auto"/>
        <w:left w:val="none" w:sz="0" w:space="0" w:color="auto"/>
        <w:bottom w:val="none" w:sz="0" w:space="0" w:color="auto"/>
        <w:right w:val="none" w:sz="0" w:space="0" w:color="auto"/>
      </w:divBdr>
    </w:div>
    <w:div w:id="2025589590">
      <w:bodyDiv w:val="1"/>
      <w:marLeft w:val="0"/>
      <w:marRight w:val="0"/>
      <w:marTop w:val="0"/>
      <w:marBottom w:val="0"/>
      <w:divBdr>
        <w:top w:val="none" w:sz="0" w:space="0" w:color="auto"/>
        <w:left w:val="none" w:sz="0" w:space="0" w:color="auto"/>
        <w:bottom w:val="none" w:sz="0" w:space="0" w:color="auto"/>
        <w:right w:val="none" w:sz="0" w:space="0" w:color="auto"/>
      </w:divBdr>
    </w:div>
    <w:div w:id="2026976236">
      <w:bodyDiv w:val="1"/>
      <w:marLeft w:val="0"/>
      <w:marRight w:val="0"/>
      <w:marTop w:val="0"/>
      <w:marBottom w:val="0"/>
      <w:divBdr>
        <w:top w:val="none" w:sz="0" w:space="0" w:color="auto"/>
        <w:left w:val="none" w:sz="0" w:space="0" w:color="auto"/>
        <w:bottom w:val="none" w:sz="0" w:space="0" w:color="auto"/>
        <w:right w:val="none" w:sz="0" w:space="0" w:color="auto"/>
      </w:divBdr>
    </w:div>
    <w:div w:id="2027825555">
      <w:bodyDiv w:val="1"/>
      <w:marLeft w:val="0"/>
      <w:marRight w:val="0"/>
      <w:marTop w:val="0"/>
      <w:marBottom w:val="0"/>
      <w:divBdr>
        <w:top w:val="none" w:sz="0" w:space="0" w:color="auto"/>
        <w:left w:val="none" w:sz="0" w:space="0" w:color="auto"/>
        <w:bottom w:val="none" w:sz="0" w:space="0" w:color="auto"/>
        <w:right w:val="none" w:sz="0" w:space="0" w:color="auto"/>
      </w:divBdr>
    </w:div>
    <w:div w:id="2028676611">
      <w:bodyDiv w:val="1"/>
      <w:marLeft w:val="0"/>
      <w:marRight w:val="0"/>
      <w:marTop w:val="0"/>
      <w:marBottom w:val="0"/>
      <w:divBdr>
        <w:top w:val="none" w:sz="0" w:space="0" w:color="auto"/>
        <w:left w:val="none" w:sz="0" w:space="0" w:color="auto"/>
        <w:bottom w:val="none" w:sz="0" w:space="0" w:color="auto"/>
        <w:right w:val="none" w:sz="0" w:space="0" w:color="auto"/>
      </w:divBdr>
    </w:div>
    <w:div w:id="2028940526">
      <w:bodyDiv w:val="1"/>
      <w:marLeft w:val="0"/>
      <w:marRight w:val="0"/>
      <w:marTop w:val="0"/>
      <w:marBottom w:val="0"/>
      <w:divBdr>
        <w:top w:val="none" w:sz="0" w:space="0" w:color="auto"/>
        <w:left w:val="none" w:sz="0" w:space="0" w:color="auto"/>
        <w:bottom w:val="none" w:sz="0" w:space="0" w:color="auto"/>
        <w:right w:val="none" w:sz="0" w:space="0" w:color="auto"/>
      </w:divBdr>
    </w:div>
    <w:div w:id="2029092635">
      <w:bodyDiv w:val="1"/>
      <w:marLeft w:val="0"/>
      <w:marRight w:val="0"/>
      <w:marTop w:val="0"/>
      <w:marBottom w:val="0"/>
      <w:divBdr>
        <w:top w:val="none" w:sz="0" w:space="0" w:color="auto"/>
        <w:left w:val="none" w:sz="0" w:space="0" w:color="auto"/>
        <w:bottom w:val="none" w:sz="0" w:space="0" w:color="auto"/>
        <w:right w:val="none" w:sz="0" w:space="0" w:color="auto"/>
      </w:divBdr>
    </w:div>
    <w:div w:id="2029212201">
      <w:bodyDiv w:val="1"/>
      <w:marLeft w:val="0"/>
      <w:marRight w:val="0"/>
      <w:marTop w:val="0"/>
      <w:marBottom w:val="0"/>
      <w:divBdr>
        <w:top w:val="none" w:sz="0" w:space="0" w:color="auto"/>
        <w:left w:val="none" w:sz="0" w:space="0" w:color="auto"/>
        <w:bottom w:val="none" w:sz="0" w:space="0" w:color="auto"/>
        <w:right w:val="none" w:sz="0" w:space="0" w:color="auto"/>
      </w:divBdr>
    </w:div>
    <w:div w:id="2029289122">
      <w:bodyDiv w:val="1"/>
      <w:marLeft w:val="0"/>
      <w:marRight w:val="0"/>
      <w:marTop w:val="0"/>
      <w:marBottom w:val="0"/>
      <w:divBdr>
        <w:top w:val="none" w:sz="0" w:space="0" w:color="auto"/>
        <w:left w:val="none" w:sz="0" w:space="0" w:color="auto"/>
        <w:bottom w:val="none" w:sz="0" w:space="0" w:color="auto"/>
        <w:right w:val="none" w:sz="0" w:space="0" w:color="auto"/>
      </w:divBdr>
    </w:div>
    <w:div w:id="2029943264">
      <w:bodyDiv w:val="1"/>
      <w:marLeft w:val="0"/>
      <w:marRight w:val="0"/>
      <w:marTop w:val="0"/>
      <w:marBottom w:val="0"/>
      <w:divBdr>
        <w:top w:val="none" w:sz="0" w:space="0" w:color="auto"/>
        <w:left w:val="none" w:sz="0" w:space="0" w:color="auto"/>
        <w:bottom w:val="none" w:sz="0" w:space="0" w:color="auto"/>
        <w:right w:val="none" w:sz="0" w:space="0" w:color="auto"/>
      </w:divBdr>
    </w:div>
    <w:div w:id="2031948637">
      <w:bodyDiv w:val="1"/>
      <w:marLeft w:val="0"/>
      <w:marRight w:val="0"/>
      <w:marTop w:val="0"/>
      <w:marBottom w:val="0"/>
      <w:divBdr>
        <w:top w:val="none" w:sz="0" w:space="0" w:color="auto"/>
        <w:left w:val="none" w:sz="0" w:space="0" w:color="auto"/>
        <w:bottom w:val="none" w:sz="0" w:space="0" w:color="auto"/>
        <w:right w:val="none" w:sz="0" w:space="0" w:color="auto"/>
      </w:divBdr>
    </w:div>
    <w:div w:id="2031951226">
      <w:bodyDiv w:val="1"/>
      <w:marLeft w:val="0"/>
      <w:marRight w:val="0"/>
      <w:marTop w:val="0"/>
      <w:marBottom w:val="0"/>
      <w:divBdr>
        <w:top w:val="none" w:sz="0" w:space="0" w:color="auto"/>
        <w:left w:val="none" w:sz="0" w:space="0" w:color="auto"/>
        <w:bottom w:val="none" w:sz="0" w:space="0" w:color="auto"/>
        <w:right w:val="none" w:sz="0" w:space="0" w:color="auto"/>
      </w:divBdr>
    </w:div>
    <w:div w:id="2032143625">
      <w:bodyDiv w:val="1"/>
      <w:marLeft w:val="0"/>
      <w:marRight w:val="0"/>
      <w:marTop w:val="0"/>
      <w:marBottom w:val="0"/>
      <w:divBdr>
        <w:top w:val="none" w:sz="0" w:space="0" w:color="auto"/>
        <w:left w:val="none" w:sz="0" w:space="0" w:color="auto"/>
        <w:bottom w:val="none" w:sz="0" w:space="0" w:color="auto"/>
        <w:right w:val="none" w:sz="0" w:space="0" w:color="auto"/>
      </w:divBdr>
    </w:div>
    <w:div w:id="2032221631">
      <w:bodyDiv w:val="1"/>
      <w:marLeft w:val="0"/>
      <w:marRight w:val="0"/>
      <w:marTop w:val="0"/>
      <w:marBottom w:val="0"/>
      <w:divBdr>
        <w:top w:val="none" w:sz="0" w:space="0" w:color="auto"/>
        <w:left w:val="none" w:sz="0" w:space="0" w:color="auto"/>
        <w:bottom w:val="none" w:sz="0" w:space="0" w:color="auto"/>
        <w:right w:val="none" w:sz="0" w:space="0" w:color="auto"/>
      </w:divBdr>
    </w:div>
    <w:div w:id="2033221098">
      <w:bodyDiv w:val="1"/>
      <w:marLeft w:val="0"/>
      <w:marRight w:val="0"/>
      <w:marTop w:val="0"/>
      <w:marBottom w:val="0"/>
      <w:divBdr>
        <w:top w:val="none" w:sz="0" w:space="0" w:color="auto"/>
        <w:left w:val="none" w:sz="0" w:space="0" w:color="auto"/>
        <w:bottom w:val="none" w:sz="0" w:space="0" w:color="auto"/>
        <w:right w:val="none" w:sz="0" w:space="0" w:color="auto"/>
      </w:divBdr>
    </w:div>
    <w:div w:id="2033415627">
      <w:bodyDiv w:val="1"/>
      <w:marLeft w:val="0"/>
      <w:marRight w:val="0"/>
      <w:marTop w:val="0"/>
      <w:marBottom w:val="0"/>
      <w:divBdr>
        <w:top w:val="none" w:sz="0" w:space="0" w:color="auto"/>
        <w:left w:val="none" w:sz="0" w:space="0" w:color="auto"/>
        <w:bottom w:val="none" w:sz="0" w:space="0" w:color="auto"/>
        <w:right w:val="none" w:sz="0" w:space="0" w:color="auto"/>
      </w:divBdr>
    </w:div>
    <w:div w:id="2033458150">
      <w:bodyDiv w:val="1"/>
      <w:marLeft w:val="0"/>
      <w:marRight w:val="0"/>
      <w:marTop w:val="0"/>
      <w:marBottom w:val="0"/>
      <w:divBdr>
        <w:top w:val="none" w:sz="0" w:space="0" w:color="auto"/>
        <w:left w:val="none" w:sz="0" w:space="0" w:color="auto"/>
        <w:bottom w:val="none" w:sz="0" w:space="0" w:color="auto"/>
        <w:right w:val="none" w:sz="0" w:space="0" w:color="auto"/>
      </w:divBdr>
    </w:div>
    <w:div w:id="2033729215">
      <w:bodyDiv w:val="1"/>
      <w:marLeft w:val="0"/>
      <w:marRight w:val="0"/>
      <w:marTop w:val="0"/>
      <w:marBottom w:val="0"/>
      <w:divBdr>
        <w:top w:val="none" w:sz="0" w:space="0" w:color="auto"/>
        <w:left w:val="none" w:sz="0" w:space="0" w:color="auto"/>
        <w:bottom w:val="none" w:sz="0" w:space="0" w:color="auto"/>
        <w:right w:val="none" w:sz="0" w:space="0" w:color="auto"/>
      </w:divBdr>
    </w:div>
    <w:div w:id="2033918719">
      <w:bodyDiv w:val="1"/>
      <w:marLeft w:val="0"/>
      <w:marRight w:val="0"/>
      <w:marTop w:val="0"/>
      <w:marBottom w:val="0"/>
      <w:divBdr>
        <w:top w:val="none" w:sz="0" w:space="0" w:color="auto"/>
        <w:left w:val="none" w:sz="0" w:space="0" w:color="auto"/>
        <w:bottom w:val="none" w:sz="0" w:space="0" w:color="auto"/>
        <w:right w:val="none" w:sz="0" w:space="0" w:color="auto"/>
      </w:divBdr>
    </w:div>
    <w:div w:id="2034457735">
      <w:bodyDiv w:val="1"/>
      <w:marLeft w:val="0"/>
      <w:marRight w:val="0"/>
      <w:marTop w:val="0"/>
      <w:marBottom w:val="0"/>
      <w:divBdr>
        <w:top w:val="none" w:sz="0" w:space="0" w:color="auto"/>
        <w:left w:val="none" w:sz="0" w:space="0" w:color="auto"/>
        <w:bottom w:val="none" w:sz="0" w:space="0" w:color="auto"/>
        <w:right w:val="none" w:sz="0" w:space="0" w:color="auto"/>
      </w:divBdr>
    </w:div>
    <w:div w:id="2034842224">
      <w:bodyDiv w:val="1"/>
      <w:marLeft w:val="0"/>
      <w:marRight w:val="0"/>
      <w:marTop w:val="0"/>
      <w:marBottom w:val="0"/>
      <w:divBdr>
        <w:top w:val="none" w:sz="0" w:space="0" w:color="auto"/>
        <w:left w:val="none" w:sz="0" w:space="0" w:color="auto"/>
        <w:bottom w:val="none" w:sz="0" w:space="0" w:color="auto"/>
        <w:right w:val="none" w:sz="0" w:space="0" w:color="auto"/>
      </w:divBdr>
    </w:div>
    <w:div w:id="2035642731">
      <w:bodyDiv w:val="1"/>
      <w:marLeft w:val="0"/>
      <w:marRight w:val="0"/>
      <w:marTop w:val="0"/>
      <w:marBottom w:val="0"/>
      <w:divBdr>
        <w:top w:val="none" w:sz="0" w:space="0" w:color="auto"/>
        <w:left w:val="none" w:sz="0" w:space="0" w:color="auto"/>
        <w:bottom w:val="none" w:sz="0" w:space="0" w:color="auto"/>
        <w:right w:val="none" w:sz="0" w:space="0" w:color="auto"/>
      </w:divBdr>
    </w:div>
    <w:div w:id="2036073057">
      <w:bodyDiv w:val="1"/>
      <w:marLeft w:val="0"/>
      <w:marRight w:val="0"/>
      <w:marTop w:val="0"/>
      <w:marBottom w:val="0"/>
      <w:divBdr>
        <w:top w:val="none" w:sz="0" w:space="0" w:color="auto"/>
        <w:left w:val="none" w:sz="0" w:space="0" w:color="auto"/>
        <w:bottom w:val="none" w:sz="0" w:space="0" w:color="auto"/>
        <w:right w:val="none" w:sz="0" w:space="0" w:color="auto"/>
      </w:divBdr>
    </w:div>
    <w:div w:id="2036541605">
      <w:bodyDiv w:val="1"/>
      <w:marLeft w:val="0"/>
      <w:marRight w:val="0"/>
      <w:marTop w:val="0"/>
      <w:marBottom w:val="0"/>
      <w:divBdr>
        <w:top w:val="none" w:sz="0" w:space="0" w:color="auto"/>
        <w:left w:val="none" w:sz="0" w:space="0" w:color="auto"/>
        <w:bottom w:val="none" w:sz="0" w:space="0" w:color="auto"/>
        <w:right w:val="none" w:sz="0" w:space="0" w:color="auto"/>
      </w:divBdr>
    </w:div>
    <w:div w:id="2038577184">
      <w:bodyDiv w:val="1"/>
      <w:marLeft w:val="0"/>
      <w:marRight w:val="0"/>
      <w:marTop w:val="0"/>
      <w:marBottom w:val="0"/>
      <w:divBdr>
        <w:top w:val="none" w:sz="0" w:space="0" w:color="auto"/>
        <w:left w:val="none" w:sz="0" w:space="0" w:color="auto"/>
        <w:bottom w:val="none" w:sz="0" w:space="0" w:color="auto"/>
        <w:right w:val="none" w:sz="0" w:space="0" w:color="auto"/>
      </w:divBdr>
    </w:div>
    <w:div w:id="2039356808">
      <w:bodyDiv w:val="1"/>
      <w:marLeft w:val="0"/>
      <w:marRight w:val="0"/>
      <w:marTop w:val="0"/>
      <w:marBottom w:val="0"/>
      <w:divBdr>
        <w:top w:val="none" w:sz="0" w:space="0" w:color="auto"/>
        <w:left w:val="none" w:sz="0" w:space="0" w:color="auto"/>
        <w:bottom w:val="none" w:sz="0" w:space="0" w:color="auto"/>
        <w:right w:val="none" w:sz="0" w:space="0" w:color="auto"/>
      </w:divBdr>
    </w:div>
    <w:div w:id="2040010665">
      <w:bodyDiv w:val="1"/>
      <w:marLeft w:val="0"/>
      <w:marRight w:val="0"/>
      <w:marTop w:val="0"/>
      <w:marBottom w:val="0"/>
      <w:divBdr>
        <w:top w:val="none" w:sz="0" w:space="0" w:color="auto"/>
        <w:left w:val="none" w:sz="0" w:space="0" w:color="auto"/>
        <w:bottom w:val="none" w:sz="0" w:space="0" w:color="auto"/>
        <w:right w:val="none" w:sz="0" w:space="0" w:color="auto"/>
      </w:divBdr>
    </w:div>
    <w:div w:id="2040817180">
      <w:bodyDiv w:val="1"/>
      <w:marLeft w:val="0"/>
      <w:marRight w:val="0"/>
      <w:marTop w:val="0"/>
      <w:marBottom w:val="0"/>
      <w:divBdr>
        <w:top w:val="none" w:sz="0" w:space="0" w:color="auto"/>
        <w:left w:val="none" w:sz="0" w:space="0" w:color="auto"/>
        <w:bottom w:val="none" w:sz="0" w:space="0" w:color="auto"/>
        <w:right w:val="none" w:sz="0" w:space="0" w:color="auto"/>
      </w:divBdr>
    </w:div>
    <w:div w:id="2040861013">
      <w:bodyDiv w:val="1"/>
      <w:marLeft w:val="0"/>
      <w:marRight w:val="0"/>
      <w:marTop w:val="0"/>
      <w:marBottom w:val="0"/>
      <w:divBdr>
        <w:top w:val="none" w:sz="0" w:space="0" w:color="auto"/>
        <w:left w:val="none" w:sz="0" w:space="0" w:color="auto"/>
        <w:bottom w:val="none" w:sz="0" w:space="0" w:color="auto"/>
        <w:right w:val="none" w:sz="0" w:space="0" w:color="auto"/>
      </w:divBdr>
    </w:div>
    <w:div w:id="2042393766">
      <w:bodyDiv w:val="1"/>
      <w:marLeft w:val="0"/>
      <w:marRight w:val="0"/>
      <w:marTop w:val="0"/>
      <w:marBottom w:val="0"/>
      <w:divBdr>
        <w:top w:val="none" w:sz="0" w:space="0" w:color="auto"/>
        <w:left w:val="none" w:sz="0" w:space="0" w:color="auto"/>
        <w:bottom w:val="none" w:sz="0" w:space="0" w:color="auto"/>
        <w:right w:val="none" w:sz="0" w:space="0" w:color="auto"/>
      </w:divBdr>
    </w:div>
    <w:div w:id="2042587112">
      <w:bodyDiv w:val="1"/>
      <w:marLeft w:val="0"/>
      <w:marRight w:val="0"/>
      <w:marTop w:val="0"/>
      <w:marBottom w:val="0"/>
      <w:divBdr>
        <w:top w:val="none" w:sz="0" w:space="0" w:color="auto"/>
        <w:left w:val="none" w:sz="0" w:space="0" w:color="auto"/>
        <w:bottom w:val="none" w:sz="0" w:space="0" w:color="auto"/>
        <w:right w:val="none" w:sz="0" w:space="0" w:color="auto"/>
      </w:divBdr>
    </w:div>
    <w:div w:id="2043090403">
      <w:bodyDiv w:val="1"/>
      <w:marLeft w:val="0"/>
      <w:marRight w:val="0"/>
      <w:marTop w:val="0"/>
      <w:marBottom w:val="0"/>
      <w:divBdr>
        <w:top w:val="none" w:sz="0" w:space="0" w:color="auto"/>
        <w:left w:val="none" w:sz="0" w:space="0" w:color="auto"/>
        <w:bottom w:val="none" w:sz="0" w:space="0" w:color="auto"/>
        <w:right w:val="none" w:sz="0" w:space="0" w:color="auto"/>
      </w:divBdr>
    </w:div>
    <w:div w:id="2043167088">
      <w:bodyDiv w:val="1"/>
      <w:marLeft w:val="0"/>
      <w:marRight w:val="0"/>
      <w:marTop w:val="0"/>
      <w:marBottom w:val="0"/>
      <w:divBdr>
        <w:top w:val="none" w:sz="0" w:space="0" w:color="auto"/>
        <w:left w:val="none" w:sz="0" w:space="0" w:color="auto"/>
        <w:bottom w:val="none" w:sz="0" w:space="0" w:color="auto"/>
        <w:right w:val="none" w:sz="0" w:space="0" w:color="auto"/>
      </w:divBdr>
    </w:div>
    <w:div w:id="2044403187">
      <w:bodyDiv w:val="1"/>
      <w:marLeft w:val="0"/>
      <w:marRight w:val="0"/>
      <w:marTop w:val="0"/>
      <w:marBottom w:val="0"/>
      <w:divBdr>
        <w:top w:val="none" w:sz="0" w:space="0" w:color="auto"/>
        <w:left w:val="none" w:sz="0" w:space="0" w:color="auto"/>
        <w:bottom w:val="none" w:sz="0" w:space="0" w:color="auto"/>
        <w:right w:val="none" w:sz="0" w:space="0" w:color="auto"/>
      </w:divBdr>
    </w:div>
    <w:div w:id="2044472720">
      <w:bodyDiv w:val="1"/>
      <w:marLeft w:val="0"/>
      <w:marRight w:val="0"/>
      <w:marTop w:val="0"/>
      <w:marBottom w:val="0"/>
      <w:divBdr>
        <w:top w:val="none" w:sz="0" w:space="0" w:color="auto"/>
        <w:left w:val="none" w:sz="0" w:space="0" w:color="auto"/>
        <w:bottom w:val="none" w:sz="0" w:space="0" w:color="auto"/>
        <w:right w:val="none" w:sz="0" w:space="0" w:color="auto"/>
      </w:divBdr>
    </w:div>
    <w:div w:id="2046366612">
      <w:bodyDiv w:val="1"/>
      <w:marLeft w:val="0"/>
      <w:marRight w:val="0"/>
      <w:marTop w:val="0"/>
      <w:marBottom w:val="0"/>
      <w:divBdr>
        <w:top w:val="none" w:sz="0" w:space="0" w:color="auto"/>
        <w:left w:val="none" w:sz="0" w:space="0" w:color="auto"/>
        <w:bottom w:val="none" w:sz="0" w:space="0" w:color="auto"/>
        <w:right w:val="none" w:sz="0" w:space="0" w:color="auto"/>
      </w:divBdr>
    </w:div>
    <w:div w:id="2046370554">
      <w:bodyDiv w:val="1"/>
      <w:marLeft w:val="0"/>
      <w:marRight w:val="0"/>
      <w:marTop w:val="0"/>
      <w:marBottom w:val="0"/>
      <w:divBdr>
        <w:top w:val="none" w:sz="0" w:space="0" w:color="auto"/>
        <w:left w:val="none" w:sz="0" w:space="0" w:color="auto"/>
        <w:bottom w:val="none" w:sz="0" w:space="0" w:color="auto"/>
        <w:right w:val="none" w:sz="0" w:space="0" w:color="auto"/>
      </w:divBdr>
    </w:div>
    <w:div w:id="2047095646">
      <w:bodyDiv w:val="1"/>
      <w:marLeft w:val="0"/>
      <w:marRight w:val="0"/>
      <w:marTop w:val="0"/>
      <w:marBottom w:val="0"/>
      <w:divBdr>
        <w:top w:val="none" w:sz="0" w:space="0" w:color="auto"/>
        <w:left w:val="none" w:sz="0" w:space="0" w:color="auto"/>
        <w:bottom w:val="none" w:sz="0" w:space="0" w:color="auto"/>
        <w:right w:val="none" w:sz="0" w:space="0" w:color="auto"/>
      </w:divBdr>
    </w:div>
    <w:div w:id="2047414259">
      <w:bodyDiv w:val="1"/>
      <w:marLeft w:val="0"/>
      <w:marRight w:val="0"/>
      <w:marTop w:val="0"/>
      <w:marBottom w:val="0"/>
      <w:divBdr>
        <w:top w:val="none" w:sz="0" w:space="0" w:color="auto"/>
        <w:left w:val="none" w:sz="0" w:space="0" w:color="auto"/>
        <w:bottom w:val="none" w:sz="0" w:space="0" w:color="auto"/>
        <w:right w:val="none" w:sz="0" w:space="0" w:color="auto"/>
      </w:divBdr>
    </w:div>
    <w:div w:id="2047828387">
      <w:bodyDiv w:val="1"/>
      <w:marLeft w:val="0"/>
      <w:marRight w:val="0"/>
      <w:marTop w:val="0"/>
      <w:marBottom w:val="0"/>
      <w:divBdr>
        <w:top w:val="none" w:sz="0" w:space="0" w:color="auto"/>
        <w:left w:val="none" w:sz="0" w:space="0" w:color="auto"/>
        <w:bottom w:val="none" w:sz="0" w:space="0" w:color="auto"/>
        <w:right w:val="none" w:sz="0" w:space="0" w:color="auto"/>
      </w:divBdr>
    </w:div>
    <w:div w:id="2047873207">
      <w:bodyDiv w:val="1"/>
      <w:marLeft w:val="0"/>
      <w:marRight w:val="0"/>
      <w:marTop w:val="0"/>
      <w:marBottom w:val="0"/>
      <w:divBdr>
        <w:top w:val="none" w:sz="0" w:space="0" w:color="auto"/>
        <w:left w:val="none" w:sz="0" w:space="0" w:color="auto"/>
        <w:bottom w:val="none" w:sz="0" w:space="0" w:color="auto"/>
        <w:right w:val="none" w:sz="0" w:space="0" w:color="auto"/>
      </w:divBdr>
    </w:div>
    <w:div w:id="2048673518">
      <w:bodyDiv w:val="1"/>
      <w:marLeft w:val="0"/>
      <w:marRight w:val="0"/>
      <w:marTop w:val="0"/>
      <w:marBottom w:val="0"/>
      <w:divBdr>
        <w:top w:val="none" w:sz="0" w:space="0" w:color="auto"/>
        <w:left w:val="none" w:sz="0" w:space="0" w:color="auto"/>
        <w:bottom w:val="none" w:sz="0" w:space="0" w:color="auto"/>
        <w:right w:val="none" w:sz="0" w:space="0" w:color="auto"/>
      </w:divBdr>
    </w:div>
    <w:div w:id="2049405849">
      <w:bodyDiv w:val="1"/>
      <w:marLeft w:val="0"/>
      <w:marRight w:val="0"/>
      <w:marTop w:val="0"/>
      <w:marBottom w:val="0"/>
      <w:divBdr>
        <w:top w:val="none" w:sz="0" w:space="0" w:color="auto"/>
        <w:left w:val="none" w:sz="0" w:space="0" w:color="auto"/>
        <w:bottom w:val="none" w:sz="0" w:space="0" w:color="auto"/>
        <w:right w:val="none" w:sz="0" w:space="0" w:color="auto"/>
      </w:divBdr>
    </w:div>
    <w:div w:id="2049717169">
      <w:bodyDiv w:val="1"/>
      <w:marLeft w:val="0"/>
      <w:marRight w:val="0"/>
      <w:marTop w:val="0"/>
      <w:marBottom w:val="0"/>
      <w:divBdr>
        <w:top w:val="none" w:sz="0" w:space="0" w:color="auto"/>
        <w:left w:val="none" w:sz="0" w:space="0" w:color="auto"/>
        <w:bottom w:val="none" w:sz="0" w:space="0" w:color="auto"/>
        <w:right w:val="none" w:sz="0" w:space="0" w:color="auto"/>
      </w:divBdr>
    </w:div>
    <w:div w:id="2050719178">
      <w:bodyDiv w:val="1"/>
      <w:marLeft w:val="0"/>
      <w:marRight w:val="0"/>
      <w:marTop w:val="0"/>
      <w:marBottom w:val="0"/>
      <w:divBdr>
        <w:top w:val="none" w:sz="0" w:space="0" w:color="auto"/>
        <w:left w:val="none" w:sz="0" w:space="0" w:color="auto"/>
        <w:bottom w:val="none" w:sz="0" w:space="0" w:color="auto"/>
        <w:right w:val="none" w:sz="0" w:space="0" w:color="auto"/>
      </w:divBdr>
    </w:div>
    <w:div w:id="2051148316">
      <w:bodyDiv w:val="1"/>
      <w:marLeft w:val="0"/>
      <w:marRight w:val="0"/>
      <w:marTop w:val="0"/>
      <w:marBottom w:val="0"/>
      <w:divBdr>
        <w:top w:val="none" w:sz="0" w:space="0" w:color="auto"/>
        <w:left w:val="none" w:sz="0" w:space="0" w:color="auto"/>
        <w:bottom w:val="none" w:sz="0" w:space="0" w:color="auto"/>
        <w:right w:val="none" w:sz="0" w:space="0" w:color="auto"/>
      </w:divBdr>
    </w:div>
    <w:div w:id="2051999436">
      <w:bodyDiv w:val="1"/>
      <w:marLeft w:val="0"/>
      <w:marRight w:val="0"/>
      <w:marTop w:val="0"/>
      <w:marBottom w:val="0"/>
      <w:divBdr>
        <w:top w:val="none" w:sz="0" w:space="0" w:color="auto"/>
        <w:left w:val="none" w:sz="0" w:space="0" w:color="auto"/>
        <w:bottom w:val="none" w:sz="0" w:space="0" w:color="auto"/>
        <w:right w:val="none" w:sz="0" w:space="0" w:color="auto"/>
      </w:divBdr>
    </w:div>
    <w:div w:id="2052420227">
      <w:bodyDiv w:val="1"/>
      <w:marLeft w:val="0"/>
      <w:marRight w:val="0"/>
      <w:marTop w:val="0"/>
      <w:marBottom w:val="0"/>
      <w:divBdr>
        <w:top w:val="none" w:sz="0" w:space="0" w:color="auto"/>
        <w:left w:val="none" w:sz="0" w:space="0" w:color="auto"/>
        <w:bottom w:val="none" w:sz="0" w:space="0" w:color="auto"/>
        <w:right w:val="none" w:sz="0" w:space="0" w:color="auto"/>
      </w:divBdr>
    </w:div>
    <w:div w:id="2053339252">
      <w:bodyDiv w:val="1"/>
      <w:marLeft w:val="0"/>
      <w:marRight w:val="0"/>
      <w:marTop w:val="0"/>
      <w:marBottom w:val="0"/>
      <w:divBdr>
        <w:top w:val="none" w:sz="0" w:space="0" w:color="auto"/>
        <w:left w:val="none" w:sz="0" w:space="0" w:color="auto"/>
        <w:bottom w:val="none" w:sz="0" w:space="0" w:color="auto"/>
        <w:right w:val="none" w:sz="0" w:space="0" w:color="auto"/>
      </w:divBdr>
    </w:div>
    <w:div w:id="2054042013">
      <w:bodyDiv w:val="1"/>
      <w:marLeft w:val="0"/>
      <w:marRight w:val="0"/>
      <w:marTop w:val="0"/>
      <w:marBottom w:val="0"/>
      <w:divBdr>
        <w:top w:val="none" w:sz="0" w:space="0" w:color="auto"/>
        <w:left w:val="none" w:sz="0" w:space="0" w:color="auto"/>
        <w:bottom w:val="none" w:sz="0" w:space="0" w:color="auto"/>
        <w:right w:val="none" w:sz="0" w:space="0" w:color="auto"/>
      </w:divBdr>
    </w:div>
    <w:div w:id="2055034061">
      <w:bodyDiv w:val="1"/>
      <w:marLeft w:val="0"/>
      <w:marRight w:val="0"/>
      <w:marTop w:val="0"/>
      <w:marBottom w:val="0"/>
      <w:divBdr>
        <w:top w:val="none" w:sz="0" w:space="0" w:color="auto"/>
        <w:left w:val="none" w:sz="0" w:space="0" w:color="auto"/>
        <w:bottom w:val="none" w:sz="0" w:space="0" w:color="auto"/>
        <w:right w:val="none" w:sz="0" w:space="0" w:color="auto"/>
      </w:divBdr>
    </w:div>
    <w:div w:id="2055229916">
      <w:bodyDiv w:val="1"/>
      <w:marLeft w:val="0"/>
      <w:marRight w:val="0"/>
      <w:marTop w:val="0"/>
      <w:marBottom w:val="0"/>
      <w:divBdr>
        <w:top w:val="none" w:sz="0" w:space="0" w:color="auto"/>
        <w:left w:val="none" w:sz="0" w:space="0" w:color="auto"/>
        <w:bottom w:val="none" w:sz="0" w:space="0" w:color="auto"/>
        <w:right w:val="none" w:sz="0" w:space="0" w:color="auto"/>
      </w:divBdr>
    </w:div>
    <w:div w:id="2055304905">
      <w:bodyDiv w:val="1"/>
      <w:marLeft w:val="0"/>
      <w:marRight w:val="0"/>
      <w:marTop w:val="0"/>
      <w:marBottom w:val="0"/>
      <w:divBdr>
        <w:top w:val="none" w:sz="0" w:space="0" w:color="auto"/>
        <w:left w:val="none" w:sz="0" w:space="0" w:color="auto"/>
        <w:bottom w:val="none" w:sz="0" w:space="0" w:color="auto"/>
        <w:right w:val="none" w:sz="0" w:space="0" w:color="auto"/>
      </w:divBdr>
    </w:div>
    <w:div w:id="2055814459">
      <w:bodyDiv w:val="1"/>
      <w:marLeft w:val="0"/>
      <w:marRight w:val="0"/>
      <w:marTop w:val="0"/>
      <w:marBottom w:val="0"/>
      <w:divBdr>
        <w:top w:val="none" w:sz="0" w:space="0" w:color="auto"/>
        <w:left w:val="none" w:sz="0" w:space="0" w:color="auto"/>
        <w:bottom w:val="none" w:sz="0" w:space="0" w:color="auto"/>
        <w:right w:val="none" w:sz="0" w:space="0" w:color="auto"/>
      </w:divBdr>
    </w:div>
    <w:div w:id="2055884705">
      <w:bodyDiv w:val="1"/>
      <w:marLeft w:val="0"/>
      <w:marRight w:val="0"/>
      <w:marTop w:val="0"/>
      <w:marBottom w:val="0"/>
      <w:divBdr>
        <w:top w:val="none" w:sz="0" w:space="0" w:color="auto"/>
        <w:left w:val="none" w:sz="0" w:space="0" w:color="auto"/>
        <w:bottom w:val="none" w:sz="0" w:space="0" w:color="auto"/>
        <w:right w:val="none" w:sz="0" w:space="0" w:color="auto"/>
      </w:divBdr>
    </w:div>
    <w:div w:id="2056005267">
      <w:bodyDiv w:val="1"/>
      <w:marLeft w:val="0"/>
      <w:marRight w:val="0"/>
      <w:marTop w:val="0"/>
      <w:marBottom w:val="0"/>
      <w:divBdr>
        <w:top w:val="none" w:sz="0" w:space="0" w:color="auto"/>
        <w:left w:val="none" w:sz="0" w:space="0" w:color="auto"/>
        <w:bottom w:val="none" w:sz="0" w:space="0" w:color="auto"/>
        <w:right w:val="none" w:sz="0" w:space="0" w:color="auto"/>
      </w:divBdr>
    </w:div>
    <w:div w:id="2056078994">
      <w:bodyDiv w:val="1"/>
      <w:marLeft w:val="0"/>
      <w:marRight w:val="0"/>
      <w:marTop w:val="0"/>
      <w:marBottom w:val="0"/>
      <w:divBdr>
        <w:top w:val="none" w:sz="0" w:space="0" w:color="auto"/>
        <w:left w:val="none" w:sz="0" w:space="0" w:color="auto"/>
        <w:bottom w:val="none" w:sz="0" w:space="0" w:color="auto"/>
        <w:right w:val="none" w:sz="0" w:space="0" w:color="auto"/>
      </w:divBdr>
    </w:div>
    <w:div w:id="2057273221">
      <w:bodyDiv w:val="1"/>
      <w:marLeft w:val="0"/>
      <w:marRight w:val="0"/>
      <w:marTop w:val="0"/>
      <w:marBottom w:val="0"/>
      <w:divBdr>
        <w:top w:val="none" w:sz="0" w:space="0" w:color="auto"/>
        <w:left w:val="none" w:sz="0" w:space="0" w:color="auto"/>
        <w:bottom w:val="none" w:sz="0" w:space="0" w:color="auto"/>
        <w:right w:val="none" w:sz="0" w:space="0" w:color="auto"/>
      </w:divBdr>
    </w:div>
    <w:div w:id="2057973838">
      <w:bodyDiv w:val="1"/>
      <w:marLeft w:val="0"/>
      <w:marRight w:val="0"/>
      <w:marTop w:val="0"/>
      <w:marBottom w:val="0"/>
      <w:divBdr>
        <w:top w:val="none" w:sz="0" w:space="0" w:color="auto"/>
        <w:left w:val="none" w:sz="0" w:space="0" w:color="auto"/>
        <w:bottom w:val="none" w:sz="0" w:space="0" w:color="auto"/>
        <w:right w:val="none" w:sz="0" w:space="0" w:color="auto"/>
      </w:divBdr>
    </w:div>
    <w:div w:id="2058048007">
      <w:bodyDiv w:val="1"/>
      <w:marLeft w:val="0"/>
      <w:marRight w:val="0"/>
      <w:marTop w:val="0"/>
      <w:marBottom w:val="0"/>
      <w:divBdr>
        <w:top w:val="none" w:sz="0" w:space="0" w:color="auto"/>
        <w:left w:val="none" w:sz="0" w:space="0" w:color="auto"/>
        <w:bottom w:val="none" w:sz="0" w:space="0" w:color="auto"/>
        <w:right w:val="none" w:sz="0" w:space="0" w:color="auto"/>
      </w:divBdr>
    </w:div>
    <w:div w:id="2059358854">
      <w:bodyDiv w:val="1"/>
      <w:marLeft w:val="0"/>
      <w:marRight w:val="0"/>
      <w:marTop w:val="0"/>
      <w:marBottom w:val="0"/>
      <w:divBdr>
        <w:top w:val="none" w:sz="0" w:space="0" w:color="auto"/>
        <w:left w:val="none" w:sz="0" w:space="0" w:color="auto"/>
        <w:bottom w:val="none" w:sz="0" w:space="0" w:color="auto"/>
        <w:right w:val="none" w:sz="0" w:space="0" w:color="auto"/>
      </w:divBdr>
    </w:div>
    <w:div w:id="2059933625">
      <w:bodyDiv w:val="1"/>
      <w:marLeft w:val="0"/>
      <w:marRight w:val="0"/>
      <w:marTop w:val="0"/>
      <w:marBottom w:val="0"/>
      <w:divBdr>
        <w:top w:val="none" w:sz="0" w:space="0" w:color="auto"/>
        <w:left w:val="none" w:sz="0" w:space="0" w:color="auto"/>
        <w:bottom w:val="none" w:sz="0" w:space="0" w:color="auto"/>
        <w:right w:val="none" w:sz="0" w:space="0" w:color="auto"/>
      </w:divBdr>
    </w:div>
    <w:div w:id="2060279029">
      <w:bodyDiv w:val="1"/>
      <w:marLeft w:val="0"/>
      <w:marRight w:val="0"/>
      <w:marTop w:val="0"/>
      <w:marBottom w:val="0"/>
      <w:divBdr>
        <w:top w:val="none" w:sz="0" w:space="0" w:color="auto"/>
        <w:left w:val="none" w:sz="0" w:space="0" w:color="auto"/>
        <w:bottom w:val="none" w:sz="0" w:space="0" w:color="auto"/>
        <w:right w:val="none" w:sz="0" w:space="0" w:color="auto"/>
      </w:divBdr>
    </w:div>
    <w:div w:id="2060588334">
      <w:bodyDiv w:val="1"/>
      <w:marLeft w:val="0"/>
      <w:marRight w:val="0"/>
      <w:marTop w:val="0"/>
      <w:marBottom w:val="0"/>
      <w:divBdr>
        <w:top w:val="none" w:sz="0" w:space="0" w:color="auto"/>
        <w:left w:val="none" w:sz="0" w:space="0" w:color="auto"/>
        <w:bottom w:val="none" w:sz="0" w:space="0" w:color="auto"/>
        <w:right w:val="none" w:sz="0" w:space="0" w:color="auto"/>
      </w:divBdr>
    </w:div>
    <w:div w:id="2060929971">
      <w:bodyDiv w:val="1"/>
      <w:marLeft w:val="0"/>
      <w:marRight w:val="0"/>
      <w:marTop w:val="0"/>
      <w:marBottom w:val="0"/>
      <w:divBdr>
        <w:top w:val="none" w:sz="0" w:space="0" w:color="auto"/>
        <w:left w:val="none" w:sz="0" w:space="0" w:color="auto"/>
        <w:bottom w:val="none" w:sz="0" w:space="0" w:color="auto"/>
        <w:right w:val="none" w:sz="0" w:space="0" w:color="auto"/>
      </w:divBdr>
    </w:div>
    <w:div w:id="2061051890">
      <w:bodyDiv w:val="1"/>
      <w:marLeft w:val="0"/>
      <w:marRight w:val="0"/>
      <w:marTop w:val="0"/>
      <w:marBottom w:val="0"/>
      <w:divBdr>
        <w:top w:val="none" w:sz="0" w:space="0" w:color="auto"/>
        <w:left w:val="none" w:sz="0" w:space="0" w:color="auto"/>
        <w:bottom w:val="none" w:sz="0" w:space="0" w:color="auto"/>
        <w:right w:val="none" w:sz="0" w:space="0" w:color="auto"/>
      </w:divBdr>
    </w:div>
    <w:div w:id="2061199202">
      <w:bodyDiv w:val="1"/>
      <w:marLeft w:val="0"/>
      <w:marRight w:val="0"/>
      <w:marTop w:val="0"/>
      <w:marBottom w:val="0"/>
      <w:divBdr>
        <w:top w:val="none" w:sz="0" w:space="0" w:color="auto"/>
        <w:left w:val="none" w:sz="0" w:space="0" w:color="auto"/>
        <w:bottom w:val="none" w:sz="0" w:space="0" w:color="auto"/>
        <w:right w:val="none" w:sz="0" w:space="0" w:color="auto"/>
      </w:divBdr>
    </w:div>
    <w:div w:id="2061704079">
      <w:bodyDiv w:val="1"/>
      <w:marLeft w:val="0"/>
      <w:marRight w:val="0"/>
      <w:marTop w:val="0"/>
      <w:marBottom w:val="0"/>
      <w:divBdr>
        <w:top w:val="none" w:sz="0" w:space="0" w:color="auto"/>
        <w:left w:val="none" w:sz="0" w:space="0" w:color="auto"/>
        <w:bottom w:val="none" w:sz="0" w:space="0" w:color="auto"/>
        <w:right w:val="none" w:sz="0" w:space="0" w:color="auto"/>
      </w:divBdr>
    </w:div>
    <w:div w:id="2061707880">
      <w:bodyDiv w:val="1"/>
      <w:marLeft w:val="0"/>
      <w:marRight w:val="0"/>
      <w:marTop w:val="0"/>
      <w:marBottom w:val="0"/>
      <w:divBdr>
        <w:top w:val="none" w:sz="0" w:space="0" w:color="auto"/>
        <w:left w:val="none" w:sz="0" w:space="0" w:color="auto"/>
        <w:bottom w:val="none" w:sz="0" w:space="0" w:color="auto"/>
        <w:right w:val="none" w:sz="0" w:space="0" w:color="auto"/>
      </w:divBdr>
    </w:div>
    <w:div w:id="2061711255">
      <w:bodyDiv w:val="1"/>
      <w:marLeft w:val="0"/>
      <w:marRight w:val="0"/>
      <w:marTop w:val="0"/>
      <w:marBottom w:val="0"/>
      <w:divBdr>
        <w:top w:val="none" w:sz="0" w:space="0" w:color="auto"/>
        <w:left w:val="none" w:sz="0" w:space="0" w:color="auto"/>
        <w:bottom w:val="none" w:sz="0" w:space="0" w:color="auto"/>
        <w:right w:val="none" w:sz="0" w:space="0" w:color="auto"/>
      </w:divBdr>
    </w:div>
    <w:div w:id="2061896247">
      <w:bodyDiv w:val="1"/>
      <w:marLeft w:val="0"/>
      <w:marRight w:val="0"/>
      <w:marTop w:val="0"/>
      <w:marBottom w:val="0"/>
      <w:divBdr>
        <w:top w:val="none" w:sz="0" w:space="0" w:color="auto"/>
        <w:left w:val="none" w:sz="0" w:space="0" w:color="auto"/>
        <w:bottom w:val="none" w:sz="0" w:space="0" w:color="auto"/>
        <w:right w:val="none" w:sz="0" w:space="0" w:color="auto"/>
      </w:divBdr>
    </w:div>
    <w:div w:id="2063212278">
      <w:bodyDiv w:val="1"/>
      <w:marLeft w:val="0"/>
      <w:marRight w:val="0"/>
      <w:marTop w:val="0"/>
      <w:marBottom w:val="0"/>
      <w:divBdr>
        <w:top w:val="none" w:sz="0" w:space="0" w:color="auto"/>
        <w:left w:val="none" w:sz="0" w:space="0" w:color="auto"/>
        <w:bottom w:val="none" w:sz="0" w:space="0" w:color="auto"/>
        <w:right w:val="none" w:sz="0" w:space="0" w:color="auto"/>
      </w:divBdr>
    </w:div>
    <w:div w:id="2064057653">
      <w:bodyDiv w:val="1"/>
      <w:marLeft w:val="0"/>
      <w:marRight w:val="0"/>
      <w:marTop w:val="0"/>
      <w:marBottom w:val="0"/>
      <w:divBdr>
        <w:top w:val="none" w:sz="0" w:space="0" w:color="auto"/>
        <w:left w:val="none" w:sz="0" w:space="0" w:color="auto"/>
        <w:bottom w:val="none" w:sz="0" w:space="0" w:color="auto"/>
        <w:right w:val="none" w:sz="0" w:space="0" w:color="auto"/>
      </w:divBdr>
    </w:div>
    <w:div w:id="2064717690">
      <w:bodyDiv w:val="1"/>
      <w:marLeft w:val="0"/>
      <w:marRight w:val="0"/>
      <w:marTop w:val="0"/>
      <w:marBottom w:val="0"/>
      <w:divBdr>
        <w:top w:val="none" w:sz="0" w:space="0" w:color="auto"/>
        <w:left w:val="none" w:sz="0" w:space="0" w:color="auto"/>
        <w:bottom w:val="none" w:sz="0" w:space="0" w:color="auto"/>
        <w:right w:val="none" w:sz="0" w:space="0" w:color="auto"/>
      </w:divBdr>
    </w:div>
    <w:div w:id="2064867895">
      <w:bodyDiv w:val="1"/>
      <w:marLeft w:val="0"/>
      <w:marRight w:val="0"/>
      <w:marTop w:val="0"/>
      <w:marBottom w:val="0"/>
      <w:divBdr>
        <w:top w:val="none" w:sz="0" w:space="0" w:color="auto"/>
        <w:left w:val="none" w:sz="0" w:space="0" w:color="auto"/>
        <w:bottom w:val="none" w:sz="0" w:space="0" w:color="auto"/>
        <w:right w:val="none" w:sz="0" w:space="0" w:color="auto"/>
      </w:divBdr>
    </w:div>
    <w:div w:id="2065326237">
      <w:bodyDiv w:val="1"/>
      <w:marLeft w:val="0"/>
      <w:marRight w:val="0"/>
      <w:marTop w:val="0"/>
      <w:marBottom w:val="0"/>
      <w:divBdr>
        <w:top w:val="none" w:sz="0" w:space="0" w:color="auto"/>
        <w:left w:val="none" w:sz="0" w:space="0" w:color="auto"/>
        <w:bottom w:val="none" w:sz="0" w:space="0" w:color="auto"/>
        <w:right w:val="none" w:sz="0" w:space="0" w:color="auto"/>
      </w:divBdr>
    </w:div>
    <w:div w:id="2065640290">
      <w:bodyDiv w:val="1"/>
      <w:marLeft w:val="0"/>
      <w:marRight w:val="0"/>
      <w:marTop w:val="0"/>
      <w:marBottom w:val="0"/>
      <w:divBdr>
        <w:top w:val="none" w:sz="0" w:space="0" w:color="auto"/>
        <w:left w:val="none" w:sz="0" w:space="0" w:color="auto"/>
        <w:bottom w:val="none" w:sz="0" w:space="0" w:color="auto"/>
        <w:right w:val="none" w:sz="0" w:space="0" w:color="auto"/>
      </w:divBdr>
    </w:div>
    <w:div w:id="2067994909">
      <w:bodyDiv w:val="1"/>
      <w:marLeft w:val="0"/>
      <w:marRight w:val="0"/>
      <w:marTop w:val="0"/>
      <w:marBottom w:val="0"/>
      <w:divBdr>
        <w:top w:val="none" w:sz="0" w:space="0" w:color="auto"/>
        <w:left w:val="none" w:sz="0" w:space="0" w:color="auto"/>
        <w:bottom w:val="none" w:sz="0" w:space="0" w:color="auto"/>
        <w:right w:val="none" w:sz="0" w:space="0" w:color="auto"/>
      </w:divBdr>
    </w:div>
    <w:div w:id="2069257939">
      <w:bodyDiv w:val="1"/>
      <w:marLeft w:val="0"/>
      <w:marRight w:val="0"/>
      <w:marTop w:val="0"/>
      <w:marBottom w:val="0"/>
      <w:divBdr>
        <w:top w:val="none" w:sz="0" w:space="0" w:color="auto"/>
        <w:left w:val="none" w:sz="0" w:space="0" w:color="auto"/>
        <w:bottom w:val="none" w:sz="0" w:space="0" w:color="auto"/>
        <w:right w:val="none" w:sz="0" w:space="0" w:color="auto"/>
      </w:divBdr>
    </w:div>
    <w:div w:id="2070110422">
      <w:bodyDiv w:val="1"/>
      <w:marLeft w:val="0"/>
      <w:marRight w:val="0"/>
      <w:marTop w:val="0"/>
      <w:marBottom w:val="0"/>
      <w:divBdr>
        <w:top w:val="none" w:sz="0" w:space="0" w:color="auto"/>
        <w:left w:val="none" w:sz="0" w:space="0" w:color="auto"/>
        <w:bottom w:val="none" w:sz="0" w:space="0" w:color="auto"/>
        <w:right w:val="none" w:sz="0" w:space="0" w:color="auto"/>
      </w:divBdr>
    </w:div>
    <w:div w:id="2070834710">
      <w:bodyDiv w:val="1"/>
      <w:marLeft w:val="0"/>
      <w:marRight w:val="0"/>
      <w:marTop w:val="0"/>
      <w:marBottom w:val="0"/>
      <w:divBdr>
        <w:top w:val="none" w:sz="0" w:space="0" w:color="auto"/>
        <w:left w:val="none" w:sz="0" w:space="0" w:color="auto"/>
        <w:bottom w:val="none" w:sz="0" w:space="0" w:color="auto"/>
        <w:right w:val="none" w:sz="0" w:space="0" w:color="auto"/>
      </w:divBdr>
    </w:div>
    <w:div w:id="2072075591">
      <w:bodyDiv w:val="1"/>
      <w:marLeft w:val="0"/>
      <w:marRight w:val="0"/>
      <w:marTop w:val="0"/>
      <w:marBottom w:val="0"/>
      <w:divBdr>
        <w:top w:val="none" w:sz="0" w:space="0" w:color="auto"/>
        <w:left w:val="none" w:sz="0" w:space="0" w:color="auto"/>
        <w:bottom w:val="none" w:sz="0" w:space="0" w:color="auto"/>
        <w:right w:val="none" w:sz="0" w:space="0" w:color="auto"/>
      </w:divBdr>
    </w:div>
    <w:div w:id="2075658720">
      <w:bodyDiv w:val="1"/>
      <w:marLeft w:val="0"/>
      <w:marRight w:val="0"/>
      <w:marTop w:val="0"/>
      <w:marBottom w:val="0"/>
      <w:divBdr>
        <w:top w:val="none" w:sz="0" w:space="0" w:color="auto"/>
        <w:left w:val="none" w:sz="0" w:space="0" w:color="auto"/>
        <w:bottom w:val="none" w:sz="0" w:space="0" w:color="auto"/>
        <w:right w:val="none" w:sz="0" w:space="0" w:color="auto"/>
      </w:divBdr>
    </w:div>
    <w:div w:id="2076927312">
      <w:bodyDiv w:val="1"/>
      <w:marLeft w:val="0"/>
      <w:marRight w:val="0"/>
      <w:marTop w:val="0"/>
      <w:marBottom w:val="0"/>
      <w:divBdr>
        <w:top w:val="none" w:sz="0" w:space="0" w:color="auto"/>
        <w:left w:val="none" w:sz="0" w:space="0" w:color="auto"/>
        <w:bottom w:val="none" w:sz="0" w:space="0" w:color="auto"/>
        <w:right w:val="none" w:sz="0" w:space="0" w:color="auto"/>
      </w:divBdr>
    </w:div>
    <w:div w:id="2077437665">
      <w:bodyDiv w:val="1"/>
      <w:marLeft w:val="0"/>
      <w:marRight w:val="0"/>
      <w:marTop w:val="0"/>
      <w:marBottom w:val="0"/>
      <w:divBdr>
        <w:top w:val="none" w:sz="0" w:space="0" w:color="auto"/>
        <w:left w:val="none" w:sz="0" w:space="0" w:color="auto"/>
        <w:bottom w:val="none" w:sz="0" w:space="0" w:color="auto"/>
        <w:right w:val="none" w:sz="0" w:space="0" w:color="auto"/>
      </w:divBdr>
    </w:div>
    <w:div w:id="2078739903">
      <w:bodyDiv w:val="1"/>
      <w:marLeft w:val="0"/>
      <w:marRight w:val="0"/>
      <w:marTop w:val="0"/>
      <w:marBottom w:val="0"/>
      <w:divBdr>
        <w:top w:val="none" w:sz="0" w:space="0" w:color="auto"/>
        <w:left w:val="none" w:sz="0" w:space="0" w:color="auto"/>
        <w:bottom w:val="none" w:sz="0" w:space="0" w:color="auto"/>
        <w:right w:val="none" w:sz="0" w:space="0" w:color="auto"/>
      </w:divBdr>
    </w:div>
    <w:div w:id="2079476202">
      <w:bodyDiv w:val="1"/>
      <w:marLeft w:val="0"/>
      <w:marRight w:val="0"/>
      <w:marTop w:val="0"/>
      <w:marBottom w:val="0"/>
      <w:divBdr>
        <w:top w:val="none" w:sz="0" w:space="0" w:color="auto"/>
        <w:left w:val="none" w:sz="0" w:space="0" w:color="auto"/>
        <w:bottom w:val="none" w:sz="0" w:space="0" w:color="auto"/>
        <w:right w:val="none" w:sz="0" w:space="0" w:color="auto"/>
      </w:divBdr>
    </w:div>
    <w:div w:id="2079665688">
      <w:bodyDiv w:val="1"/>
      <w:marLeft w:val="0"/>
      <w:marRight w:val="0"/>
      <w:marTop w:val="0"/>
      <w:marBottom w:val="0"/>
      <w:divBdr>
        <w:top w:val="none" w:sz="0" w:space="0" w:color="auto"/>
        <w:left w:val="none" w:sz="0" w:space="0" w:color="auto"/>
        <w:bottom w:val="none" w:sz="0" w:space="0" w:color="auto"/>
        <w:right w:val="none" w:sz="0" w:space="0" w:color="auto"/>
      </w:divBdr>
    </w:div>
    <w:div w:id="2080512426">
      <w:bodyDiv w:val="1"/>
      <w:marLeft w:val="0"/>
      <w:marRight w:val="0"/>
      <w:marTop w:val="0"/>
      <w:marBottom w:val="0"/>
      <w:divBdr>
        <w:top w:val="none" w:sz="0" w:space="0" w:color="auto"/>
        <w:left w:val="none" w:sz="0" w:space="0" w:color="auto"/>
        <w:bottom w:val="none" w:sz="0" w:space="0" w:color="auto"/>
        <w:right w:val="none" w:sz="0" w:space="0" w:color="auto"/>
      </w:divBdr>
    </w:div>
    <w:div w:id="2080980231">
      <w:bodyDiv w:val="1"/>
      <w:marLeft w:val="0"/>
      <w:marRight w:val="0"/>
      <w:marTop w:val="0"/>
      <w:marBottom w:val="0"/>
      <w:divBdr>
        <w:top w:val="none" w:sz="0" w:space="0" w:color="auto"/>
        <w:left w:val="none" w:sz="0" w:space="0" w:color="auto"/>
        <w:bottom w:val="none" w:sz="0" w:space="0" w:color="auto"/>
        <w:right w:val="none" w:sz="0" w:space="0" w:color="auto"/>
      </w:divBdr>
    </w:div>
    <w:div w:id="2081711390">
      <w:bodyDiv w:val="1"/>
      <w:marLeft w:val="0"/>
      <w:marRight w:val="0"/>
      <w:marTop w:val="0"/>
      <w:marBottom w:val="0"/>
      <w:divBdr>
        <w:top w:val="none" w:sz="0" w:space="0" w:color="auto"/>
        <w:left w:val="none" w:sz="0" w:space="0" w:color="auto"/>
        <w:bottom w:val="none" w:sz="0" w:space="0" w:color="auto"/>
        <w:right w:val="none" w:sz="0" w:space="0" w:color="auto"/>
      </w:divBdr>
    </w:div>
    <w:div w:id="2082436903">
      <w:bodyDiv w:val="1"/>
      <w:marLeft w:val="0"/>
      <w:marRight w:val="0"/>
      <w:marTop w:val="0"/>
      <w:marBottom w:val="0"/>
      <w:divBdr>
        <w:top w:val="none" w:sz="0" w:space="0" w:color="auto"/>
        <w:left w:val="none" w:sz="0" w:space="0" w:color="auto"/>
        <w:bottom w:val="none" w:sz="0" w:space="0" w:color="auto"/>
        <w:right w:val="none" w:sz="0" w:space="0" w:color="auto"/>
      </w:divBdr>
    </w:div>
    <w:div w:id="2083722090">
      <w:bodyDiv w:val="1"/>
      <w:marLeft w:val="0"/>
      <w:marRight w:val="0"/>
      <w:marTop w:val="0"/>
      <w:marBottom w:val="0"/>
      <w:divBdr>
        <w:top w:val="none" w:sz="0" w:space="0" w:color="auto"/>
        <w:left w:val="none" w:sz="0" w:space="0" w:color="auto"/>
        <w:bottom w:val="none" w:sz="0" w:space="0" w:color="auto"/>
        <w:right w:val="none" w:sz="0" w:space="0" w:color="auto"/>
      </w:divBdr>
    </w:div>
    <w:div w:id="2083872560">
      <w:bodyDiv w:val="1"/>
      <w:marLeft w:val="0"/>
      <w:marRight w:val="0"/>
      <w:marTop w:val="0"/>
      <w:marBottom w:val="0"/>
      <w:divBdr>
        <w:top w:val="none" w:sz="0" w:space="0" w:color="auto"/>
        <w:left w:val="none" w:sz="0" w:space="0" w:color="auto"/>
        <w:bottom w:val="none" w:sz="0" w:space="0" w:color="auto"/>
        <w:right w:val="none" w:sz="0" w:space="0" w:color="auto"/>
      </w:divBdr>
    </w:div>
    <w:div w:id="2084569382">
      <w:bodyDiv w:val="1"/>
      <w:marLeft w:val="0"/>
      <w:marRight w:val="0"/>
      <w:marTop w:val="0"/>
      <w:marBottom w:val="0"/>
      <w:divBdr>
        <w:top w:val="none" w:sz="0" w:space="0" w:color="auto"/>
        <w:left w:val="none" w:sz="0" w:space="0" w:color="auto"/>
        <w:bottom w:val="none" w:sz="0" w:space="0" w:color="auto"/>
        <w:right w:val="none" w:sz="0" w:space="0" w:color="auto"/>
      </w:divBdr>
    </w:div>
    <w:div w:id="2084793866">
      <w:bodyDiv w:val="1"/>
      <w:marLeft w:val="0"/>
      <w:marRight w:val="0"/>
      <w:marTop w:val="0"/>
      <w:marBottom w:val="0"/>
      <w:divBdr>
        <w:top w:val="none" w:sz="0" w:space="0" w:color="auto"/>
        <w:left w:val="none" w:sz="0" w:space="0" w:color="auto"/>
        <w:bottom w:val="none" w:sz="0" w:space="0" w:color="auto"/>
        <w:right w:val="none" w:sz="0" w:space="0" w:color="auto"/>
      </w:divBdr>
    </w:div>
    <w:div w:id="2085176653">
      <w:bodyDiv w:val="1"/>
      <w:marLeft w:val="0"/>
      <w:marRight w:val="0"/>
      <w:marTop w:val="0"/>
      <w:marBottom w:val="0"/>
      <w:divBdr>
        <w:top w:val="none" w:sz="0" w:space="0" w:color="auto"/>
        <w:left w:val="none" w:sz="0" w:space="0" w:color="auto"/>
        <w:bottom w:val="none" w:sz="0" w:space="0" w:color="auto"/>
        <w:right w:val="none" w:sz="0" w:space="0" w:color="auto"/>
      </w:divBdr>
    </w:div>
    <w:div w:id="2085377529">
      <w:bodyDiv w:val="1"/>
      <w:marLeft w:val="0"/>
      <w:marRight w:val="0"/>
      <w:marTop w:val="0"/>
      <w:marBottom w:val="0"/>
      <w:divBdr>
        <w:top w:val="none" w:sz="0" w:space="0" w:color="auto"/>
        <w:left w:val="none" w:sz="0" w:space="0" w:color="auto"/>
        <w:bottom w:val="none" w:sz="0" w:space="0" w:color="auto"/>
        <w:right w:val="none" w:sz="0" w:space="0" w:color="auto"/>
      </w:divBdr>
    </w:div>
    <w:div w:id="2085685869">
      <w:bodyDiv w:val="1"/>
      <w:marLeft w:val="0"/>
      <w:marRight w:val="0"/>
      <w:marTop w:val="0"/>
      <w:marBottom w:val="0"/>
      <w:divBdr>
        <w:top w:val="none" w:sz="0" w:space="0" w:color="auto"/>
        <w:left w:val="none" w:sz="0" w:space="0" w:color="auto"/>
        <w:bottom w:val="none" w:sz="0" w:space="0" w:color="auto"/>
        <w:right w:val="none" w:sz="0" w:space="0" w:color="auto"/>
      </w:divBdr>
    </w:div>
    <w:div w:id="2085713010">
      <w:bodyDiv w:val="1"/>
      <w:marLeft w:val="0"/>
      <w:marRight w:val="0"/>
      <w:marTop w:val="0"/>
      <w:marBottom w:val="0"/>
      <w:divBdr>
        <w:top w:val="none" w:sz="0" w:space="0" w:color="auto"/>
        <w:left w:val="none" w:sz="0" w:space="0" w:color="auto"/>
        <w:bottom w:val="none" w:sz="0" w:space="0" w:color="auto"/>
        <w:right w:val="none" w:sz="0" w:space="0" w:color="auto"/>
      </w:divBdr>
    </w:div>
    <w:div w:id="2086144099">
      <w:bodyDiv w:val="1"/>
      <w:marLeft w:val="0"/>
      <w:marRight w:val="0"/>
      <w:marTop w:val="0"/>
      <w:marBottom w:val="0"/>
      <w:divBdr>
        <w:top w:val="none" w:sz="0" w:space="0" w:color="auto"/>
        <w:left w:val="none" w:sz="0" w:space="0" w:color="auto"/>
        <w:bottom w:val="none" w:sz="0" w:space="0" w:color="auto"/>
        <w:right w:val="none" w:sz="0" w:space="0" w:color="auto"/>
      </w:divBdr>
    </w:div>
    <w:div w:id="2086415755">
      <w:bodyDiv w:val="1"/>
      <w:marLeft w:val="0"/>
      <w:marRight w:val="0"/>
      <w:marTop w:val="0"/>
      <w:marBottom w:val="0"/>
      <w:divBdr>
        <w:top w:val="none" w:sz="0" w:space="0" w:color="auto"/>
        <w:left w:val="none" w:sz="0" w:space="0" w:color="auto"/>
        <w:bottom w:val="none" w:sz="0" w:space="0" w:color="auto"/>
        <w:right w:val="none" w:sz="0" w:space="0" w:color="auto"/>
      </w:divBdr>
    </w:div>
    <w:div w:id="2087336492">
      <w:bodyDiv w:val="1"/>
      <w:marLeft w:val="0"/>
      <w:marRight w:val="0"/>
      <w:marTop w:val="0"/>
      <w:marBottom w:val="0"/>
      <w:divBdr>
        <w:top w:val="none" w:sz="0" w:space="0" w:color="auto"/>
        <w:left w:val="none" w:sz="0" w:space="0" w:color="auto"/>
        <w:bottom w:val="none" w:sz="0" w:space="0" w:color="auto"/>
        <w:right w:val="none" w:sz="0" w:space="0" w:color="auto"/>
      </w:divBdr>
    </w:div>
    <w:div w:id="2087680849">
      <w:bodyDiv w:val="1"/>
      <w:marLeft w:val="0"/>
      <w:marRight w:val="0"/>
      <w:marTop w:val="0"/>
      <w:marBottom w:val="0"/>
      <w:divBdr>
        <w:top w:val="none" w:sz="0" w:space="0" w:color="auto"/>
        <w:left w:val="none" w:sz="0" w:space="0" w:color="auto"/>
        <w:bottom w:val="none" w:sz="0" w:space="0" w:color="auto"/>
        <w:right w:val="none" w:sz="0" w:space="0" w:color="auto"/>
      </w:divBdr>
    </w:div>
    <w:div w:id="2087800386">
      <w:bodyDiv w:val="1"/>
      <w:marLeft w:val="0"/>
      <w:marRight w:val="0"/>
      <w:marTop w:val="0"/>
      <w:marBottom w:val="0"/>
      <w:divBdr>
        <w:top w:val="none" w:sz="0" w:space="0" w:color="auto"/>
        <w:left w:val="none" w:sz="0" w:space="0" w:color="auto"/>
        <w:bottom w:val="none" w:sz="0" w:space="0" w:color="auto"/>
        <w:right w:val="none" w:sz="0" w:space="0" w:color="auto"/>
      </w:divBdr>
    </w:div>
    <w:div w:id="2087877445">
      <w:bodyDiv w:val="1"/>
      <w:marLeft w:val="0"/>
      <w:marRight w:val="0"/>
      <w:marTop w:val="0"/>
      <w:marBottom w:val="0"/>
      <w:divBdr>
        <w:top w:val="none" w:sz="0" w:space="0" w:color="auto"/>
        <w:left w:val="none" w:sz="0" w:space="0" w:color="auto"/>
        <w:bottom w:val="none" w:sz="0" w:space="0" w:color="auto"/>
        <w:right w:val="none" w:sz="0" w:space="0" w:color="auto"/>
      </w:divBdr>
    </w:div>
    <w:div w:id="2087914664">
      <w:bodyDiv w:val="1"/>
      <w:marLeft w:val="0"/>
      <w:marRight w:val="0"/>
      <w:marTop w:val="0"/>
      <w:marBottom w:val="0"/>
      <w:divBdr>
        <w:top w:val="none" w:sz="0" w:space="0" w:color="auto"/>
        <w:left w:val="none" w:sz="0" w:space="0" w:color="auto"/>
        <w:bottom w:val="none" w:sz="0" w:space="0" w:color="auto"/>
        <w:right w:val="none" w:sz="0" w:space="0" w:color="auto"/>
      </w:divBdr>
    </w:div>
    <w:div w:id="2088306415">
      <w:bodyDiv w:val="1"/>
      <w:marLeft w:val="0"/>
      <w:marRight w:val="0"/>
      <w:marTop w:val="0"/>
      <w:marBottom w:val="0"/>
      <w:divBdr>
        <w:top w:val="none" w:sz="0" w:space="0" w:color="auto"/>
        <w:left w:val="none" w:sz="0" w:space="0" w:color="auto"/>
        <w:bottom w:val="none" w:sz="0" w:space="0" w:color="auto"/>
        <w:right w:val="none" w:sz="0" w:space="0" w:color="auto"/>
      </w:divBdr>
    </w:div>
    <w:div w:id="2089619951">
      <w:bodyDiv w:val="1"/>
      <w:marLeft w:val="0"/>
      <w:marRight w:val="0"/>
      <w:marTop w:val="0"/>
      <w:marBottom w:val="0"/>
      <w:divBdr>
        <w:top w:val="none" w:sz="0" w:space="0" w:color="auto"/>
        <w:left w:val="none" w:sz="0" w:space="0" w:color="auto"/>
        <w:bottom w:val="none" w:sz="0" w:space="0" w:color="auto"/>
        <w:right w:val="none" w:sz="0" w:space="0" w:color="auto"/>
      </w:divBdr>
    </w:div>
    <w:div w:id="2092309148">
      <w:bodyDiv w:val="1"/>
      <w:marLeft w:val="0"/>
      <w:marRight w:val="0"/>
      <w:marTop w:val="0"/>
      <w:marBottom w:val="0"/>
      <w:divBdr>
        <w:top w:val="none" w:sz="0" w:space="0" w:color="auto"/>
        <w:left w:val="none" w:sz="0" w:space="0" w:color="auto"/>
        <w:bottom w:val="none" w:sz="0" w:space="0" w:color="auto"/>
        <w:right w:val="none" w:sz="0" w:space="0" w:color="auto"/>
      </w:divBdr>
    </w:div>
    <w:div w:id="2092703226">
      <w:bodyDiv w:val="1"/>
      <w:marLeft w:val="0"/>
      <w:marRight w:val="0"/>
      <w:marTop w:val="0"/>
      <w:marBottom w:val="0"/>
      <w:divBdr>
        <w:top w:val="none" w:sz="0" w:space="0" w:color="auto"/>
        <w:left w:val="none" w:sz="0" w:space="0" w:color="auto"/>
        <w:bottom w:val="none" w:sz="0" w:space="0" w:color="auto"/>
        <w:right w:val="none" w:sz="0" w:space="0" w:color="auto"/>
      </w:divBdr>
    </w:div>
    <w:div w:id="2093548819">
      <w:bodyDiv w:val="1"/>
      <w:marLeft w:val="0"/>
      <w:marRight w:val="0"/>
      <w:marTop w:val="0"/>
      <w:marBottom w:val="0"/>
      <w:divBdr>
        <w:top w:val="none" w:sz="0" w:space="0" w:color="auto"/>
        <w:left w:val="none" w:sz="0" w:space="0" w:color="auto"/>
        <w:bottom w:val="none" w:sz="0" w:space="0" w:color="auto"/>
        <w:right w:val="none" w:sz="0" w:space="0" w:color="auto"/>
      </w:divBdr>
    </w:div>
    <w:div w:id="2093968480">
      <w:bodyDiv w:val="1"/>
      <w:marLeft w:val="0"/>
      <w:marRight w:val="0"/>
      <w:marTop w:val="0"/>
      <w:marBottom w:val="0"/>
      <w:divBdr>
        <w:top w:val="none" w:sz="0" w:space="0" w:color="auto"/>
        <w:left w:val="none" w:sz="0" w:space="0" w:color="auto"/>
        <w:bottom w:val="none" w:sz="0" w:space="0" w:color="auto"/>
        <w:right w:val="none" w:sz="0" w:space="0" w:color="auto"/>
      </w:divBdr>
    </w:div>
    <w:div w:id="2094163244">
      <w:bodyDiv w:val="1"/>
      <w:marLeft w:val="0"/>
      <w:marRight w:val="0"/>
      <w:marTop w:val="0"/>
      <w:marBottom w:val="0"/>
      <w:divBdr>
        <w:top w:val="none" w:sz="0" w:space="0" w:color="auto"/>
        <w:left w:val="none" w:sz="0" w:space="0" w:color="auto"/>
        <w:bottom w:val="none" w:sz="0" w:space="0" w:color="auto"/>
        <w:right w:val="none" w:sz="0" w:space="0" w:color="auto"/>
      </w:divBdr>
    </w:div>
    <w:div w:id="2095393001">
      <w:bodyDiv w:val="1"/>
      <w:marLeft w:val="0"/>
      <w:marRight w:val="0"/>
      <w:marTop w:val="0"/>
      <w:marBottom w:val="0"/>
      <w:divBdr>
        <w:top w:val="none" w:sz="0" w:space="0" w:color="auto"/>
        <w:left w:val="none" w:sz="0" w:space="0" w:color="auto"/>
        <w:bottom w:val="none" w:sz="0" w:space="0" w:color="auto"/>
        <w:right w:val="none" w:sz="0" w:space="0" w:color="auto"/>
      </w:divBdr>
    </w:div>
    <w:div w:id="2095935166">
      <w:bodyDiv w:val="1"/>
      <w:marLeft w:val="0"/>
      <w:marRight w:val="0"/>
      <w:marTop w:val="0"/>
      <w:marBottom w:val="0"/>
      <w:divBdr>
        <w:top w:val="none" w:sz="0" w:space="0" w:color="auto"/>
        <w:left w:val="none" w:sz="0" w:space="0" w:color="auto"/>
        <w:bottom w:val="none" w:sz="0" w:space="0" w:color="auto"/>
        <w:right w:val="none" w:sz="0" w:space="0" w:color="auto"/>
      </w:divBdr>
    </w:div>
    <w:div w:id="2095976794">
      <w:bodyDiv w:val="1"/>
      <w:marLeft w:val="0"/>
      <w:marRight w:val="0"/>
      <w:marTop w:val="0"/>
      <w:marBottom w:val="0"/>
      <w:divBdr>
        <w:top w:val="none" w:sz="0" w:space="0" w:color="auto"/>
        <w:left w:val="none" w:sz="0" w:space="0" w:color="auto"/>
        <w:bottom w:val="none" w:sz="0" w:space="0" w:color="auto"/>
        <w:right w:val="none" w:sz="0" w:space="0" w:color="auto"/>
      </w:divBdr>
    </w:div>
    <w:div w:id="2096632812">
      <w:bodyDiv w:val="1"/>
      <w:marLeft w:val="0"/>
      <w:marRight w:val="0"/>
      <w:marTop w:val="0"/>
      <w:marBottom w:val="0"/>
      <w:divBdr>
        <w:top w:val="none" w:sz="0" w:space="0" w:color="auto"/>
        <w:left w:val="none" w:sz="0" w:space="0" w:color="auto"/>
        <w:bottom w:val="none" w:sz="0" w:space="0" w:color="auto"/>
        <w:right w:val="none" w:sz="0" w:space="0" w:color="auto"/>
      </w:divBdr>
    </w:div>
    <w:div w:id="2097629744">
      <w:bodyDiv w:val="1"/>
      <w:marLeft w:val="0"/>
      <w:marRight w:val="0"/>
      <w:marTop w:val="0"/>
      <w:marBottom w:val="0"/>
      <w:divBdr>
        <w:top w:val="none" w:sz="0" w:space="0" w:color="auto"/>
        <w:left w:val="none" w:sz="0" w:space="0" w:color="auto"/>
        <w:bottom w:val="none" w:sz="0" w:space="0" w:color="auto"/>
        <w:right w:val="none" w:sz="0" w:space="0" w:color="auto"/>
      </w:divBdr>
    </w:div>
    <w:div w:id="2098402441">
      <w:bodyDiv w:val="1"/>
      <w:marLeft w:val="0"/>
      <w:marRight w:val="0"/>
      <w:marTop w:val="0"/>
      <w:marBottom w:val="0"/>
      <w:divBdr>
        <w:top w:val="none" w:sz="0" w:space="0" w:color="auto"/>
        <w:left w:val="none" w:sz="0" w:space="0" w:color="auto"/>
        <w:bottom w:val="none" w:sz="0" w:space="0" w:color="auto"/>
        <w:right w:val="none" w:sz="0" w:space="0" w:color="auto"/>
      </w:divBdr>
    </w:div>
    <w:div w:id="2099056374">
      <w:bodyDiv w:val="1"/>
      <w:marLeft w:val="0"/>
      <w:marRight w:val="0"/>
      <w:marTop w:val="0"/>
      <w:marBottom w:val="0"/>
      <w:divBdr>
        <w:top w:val="none" w:sz="0" w:space="0" w:color="auto"/>
        <w:left w:val="none" w:sz="0" w:space="0" w:color="auto"/>
        <w:bottom w:val="none" w:sz="0" w:space="0" w:color="auto"/>
        <w:right w:val="none" w:sz="0" w:space="0" w:color="auto"/>
      </w:divBdr>
    </w:div>
    <w:div w:id="2099399408">
      <w:bodyDiv w:val="1"/>
      <w:marLeft w:val="0"/>
      <w:marRight w:val="0"/>
      <w:marTop w:val="0"/>
      <w:marBottom w:val="0"/>
      <w:divBdr>
        <w:top w:val="none" w:sz="0" w:space="0" w:color="auto"/>
        <w:left w:val="none" w:sz="0" w:space="0" w:color="auto"/>
        <w:bottom w:val="none" w:sz="0" w:space="0" w:color="auto"/>
        <w:right w:val="none" w:sz="0" w:space="0" w:color="auto"/>
      </w:divBdr>
    </w:div>
    <w:div w:id="2100248780">
      <w:bodyDiv w:val="1"/>
      <w:marLeft w:val="0"/>
      <w:marRight w:val="0"/>
      <w:marTop w:val="0"/>
      <w:marBottom w:val="0"/>
      <w:divBdr>
        <w:top w:val="none" w:sz="0" w:space="0" w:color="auto"/>
        <w:left w:val="none" w:sz="0" w:space="0" w:color="auto"/>
        <w:bottom w:val="none" w:sz="0" w:space="0" w:color="auto"/>
        <w:right w:val="none" w:sz="0" w:space="0" w:color="auto"/>
      </w:divBdr>
    </w:div>
    <w:div w:id="2100326024">
      <w:bodyDiv w:val="1"/>
      <w:marLeft w:val="0"/>
      <w:marRight w:val="0"/>
      <w:marTop w:val="0"/>
      <w:marBottom w:val="0"/>
      <w:divBdr>
        <w:top w:val="none" w:sz="0" w:space="0" w:color="auto"/>
        <w:left w:val="none" w:sz="0" w:space="0" w:color="auto"/>
        <w:bottom w:val="none" w:sz="0" w:space="0" w:color="auto"/>
        <w:right w:val="none" w:sz="0" w:space="0" w:color="auto"/>
      </w:divBdr>
    </w:div>
    <w:div w:id="2101366379">
      <w:bodyDiv w:val="1"/>
      <w:marLeft w:val="0"/>
      <w:marRight w:val="0"/>
      <w:marTop w:val="0"/>
      <w:marBottom w:val="0"/>
      <w:divBdr>
        <w:top w:val="none" w:sz="0" w:space="0" w:color="auto"/>
        <w:left w:val="none" w:sz="0" w:space="0" w:color="auto"/>
        <w:bottom w:val="none" w:sz="0" w:space="0" w:color="auto"/>
        <w:right w:val="none" w:sz="0" w:space="0" w:color="auto"/>
      </w:divBdr>
    </w:div>
    <w:div w:id="2102287230">
      <w:bodyDiv w:val="1"/>
      <w:marLeft w:val="0"/>
      <w:marRight w:val="0"/>
      <w:marTop w:val="0"/>
      <w:marBottom w:val="0"/>
      <w:divBdr>
        <w:top w:val="none" w:sz="0" w:space="0" w:color="auto"/>
        <w:left w:val="none" w:sz="0" w:space="0" w:color="auto"/>
        <w:bottom w:val="none" w:sz="0" w:space="0" w:color="auto"/>
        <w:right w:val="none" w:sz="0" w:space="0" w:color="auto"/>
      </w:divBdr>
    </w:div>
    <w:div w:id="2102293943">
      <w:bodyDiv w:val="1"/>
      <w:marLeft w:val="0"/>
      <w:marRight w:val="0"/>
      <w:marTop w:val="0"/>
      <w:marBottom w:val="0"/>
      <w:divBdr>
        <w:top w:val="none" w:sz="0" w:space="0" w:color="auto"/>
        <w:left w:val="none" w:sz="0" w:space="0" w:color="auto"/>
        <w:bottom w:val="none" w:sz="0" w:space="0" w:color="auto"/>
        <w:right w:val="none" w:sz="0" w:space="0" w:color="auto"/>
      </w:divBdr>
    </w:div>
    <w:div w:id="2102680998">
      <w:bodyDiv w:val="1"/>
      <w:marLeft w:val="0"/>
      <w:marRight w:val="0"/>
      <w:marTop w:val="0"/>
      <w:marBottom w:val="0"/>
      <w:divBdr>
        <w:top w:val="none" w:sz="0" w:space="0" w:color="auto"/>
        <w:left w:val="none" w:sz="0" w:space="0" w:color="auto"/>
        <w:bottom w:val="none" w:sz="0" w:space="0" w:color="auto"/>
        <w:right w:val="none" w:sz="0" w:space="0" w:color="auto"/>
      </w:divBdr>
    </w:div>
    <w:div w:id="2103256224">
      <w:bodyDiv w:val="1"/>
      <w:marLeft w:val="0"/>
      <w:marRight w:val="0"/>
      <w:marTop w:val="0"/>
      <w:marBottom w:val="0"/>
      <w:divBdr>
        <w:top w:val="none" w:sz="0" w:space="0" w:color="auto"/>
        <w:left w:val="none" w:sz="0" w:space="0" w:color="auto"/>
        <w:bottom w:val="none" w:sz="0" w:space="0" w:color="auto"/>
        <w:right w:val="none" w:sz="0" w:space="0" w:color="auto"/>
      </w:divBdr>
    </w:div>
    <w:div w:id="2103530863">
      <w:bodyDiv w:val="1"/>
      <w:marLeft w:val="0"/>
      <w:marRight w:val="0"/>
      <w:marTop w:val="0"/>
      <w:marBottom w:val="0"/>
      <w:divBdr>
        <w:top w:val="none" w:sz="0" w:space="0" w:color="auto"/>
        <w:left w:val="none" w:sz="0" w:space="0" w:color="auto"/>
        <w:bottom w:val="none" w:sz="0" w:space="0" w:color="auto"/>
        <w:right w:val="none" w:sz="0" w:space="0" w:color="auto"/>
      </w:divBdr>
    </w:div>
    <w:div w:id="2103647628">
      <w:bodyDiv w:val="1"/>
      <w:marLeft w:val="0"/>
      <w:marRight w:val="0"/>
      <w:marTop w:val="0"/>
      <w:marBottom w:val="0"/>
      <w:divBdr>
        <w:top w:val="none" w:sz="0" w:space="0" w:color="auto"/>
        <w:left w:val="none" w:sz="0" w:space="0" w:color="auto"/>
        <w:bottom w:val="none" w:sz="0" w:space="0" w:color="auto"/>
        <w:right w:val="none" w:sz="0" w:space="0" w:color="auto"/>
      </w:divBdr>
    </w:div>
    <w:div w:id="2104180681">
      <w:bodyDiv w:val="1"/>
      <w:marLeft w:val="0"/>
      <w:marRight w:val="0"/>
      <w:marTop w:val="0"/>
      <w:marBottom w:val="0"/>
      <w:divBdr>
        <w:top w:val="none" w:sz="0" w:space="0" w:color="auto"/>
        <w:left w:val="none" w:sz="0" w:space="0" w:color="auto"/>
        <w:bottom w:val="none" w:sz="0" w:space="0" w:color="auto"/>
        <w:right w:val="none" w:sz="0" w:space="0" w:color="auto"/>
      </w:divBdr>
    </w:div>
    <w:div w:id="2104451321">
      <w:bodyDiv w:val="1"/>
      <w:marLeft w:val="0"/>
      <w:marRight w:val="0"/>
      <w:marTop w:val="0"/>
      <w:marBottom w:val="0"/>
      <w:divBdr>
        <w:top w:val="none" w:sz="0" w:space="0" w:color="auto"/>
        <w:left w:val="none" w:sz="0" w:space="0" w:color="auto"/>
        <w:bottom w:val="none" w:sz="0" w:space="0" w:color="auto"/>
        <w:right w:val="none" w:sz="0" w:space="0" w:color="auto"/>
      </w:divBdr>
    </w:div>
    <w:div w:id="2105105681">
      <w:bodyDiv w:val="1"/>
      <w:marLeft w:val="0"/>
      <w:marRight w:val="0"/>
      <w:marTop w:val="0"/>
      <w:marBottom w:val="0"/>
      <w:divBdr>
        <w:top w:val="none" w:sz="0" w:space="0" w:color="auto"/>
        <w:left w:val="none" w:sz="0" w:space="0" w:color="auto"/>
        <w:bottom w:val="none" w:sz="0" w:space="0" w:color="auto"/>
        <w:right w:val="none" w:sz="0" w:space="0" w:color="auto"/>
      </w:divBdr>
    </w:div>
    <w:div w:id="2105221976">
      <w:bodyDiv w:val="1"/>
      <w:marLeft w:val="0"/>
      <w:marRight w:val="0"/>
      <w:marTop w:val="0"/>
      <w:marBottom w:val="0"/>
      <w:divBdr>
        <w:top w:val="none" w:sz="0" w:space="0" w:color="auto"/>
        <w:left w:val="none" w:sz="0" w:space="0" w:color="auto"/>
        <w:bottom w:val="none" w:sz="0" w:space="0" w:color="auto"/>
        <w:right w:val="none" w:sz="0" w:space="0" w:color="auto"/>
      </w:divBdr>
    </w:div>
    <w:div w:id="2106072104">
      <w:bodyDiv w:val="1"/>
      <w:marLeft w:val="0"/>
      <w:marRight w:val="0"/>
      <w:marTop w:val="0"/>
      <w:marBottom w:val="0"/>
      <w:divBdr>
        <w:top w:val="none" w:sz="0" w:space="0" w:color="auto"/>
        <w:left w:val="none" w:sz="0" w:space="0" w:color="auto"/>
        <w:bottom w:val="none" w:sz="0" w:space="0" w:color="auto"/>
        <w:right w:val="none" w:sz="0" w:space="0" w:color="auto"/>
      </w:divBdr>
    </w:div>
    <w:div w:id="2106419470">
      <w:bodyDiv w:val="1"/>
      <w:marLeft w:val="0"/>
      <w:marRight w:val="0"/>
      <w:marTop w:val="0"/>
      <w:marBottom w:val="0"/>
      <w:divBdr>
        <w:top w:val="none" w:sz="0" w:space="0" w:color="auto"/>
        <w:left w:val="none" w:sz="0" w:space="0" w:color="auto"/>
        <w:bottom w:val="none" w:sz="0" w:space="0" w:color="auto"/>
        <w:right w:val="none" w:sz="0" w:space="0" w:color="auto"/>
      </w:divBdr>
    </w:div>
    <w:div w:id="2107380128">
      <w:bodyDiv w:val="1"/>
      <w:marLeft w:val="0"/>
      <w:marRight w:val="0"/>
      <w:marTop w:val="0"/>
      <w:marBottom w:val="0"/>
      <w:divBdr>
        <w:top w:val="none" w:sz="0" w:space="0" w:color="auto"/>
        <w:left w:val="none" w:sz="0" w:space="0" w:color="auto"/>
        <w:bottom w:val="none" w:sz="0" w:space="0" w:color="auto"/>
        <w:right w:val="none" w:sz="0" w:space="0" w:color="auto"/>
      </w:divBdr>
    </w:div>
    <w:div w:id="2108696606">
      <w:bodyDiv w:val="1"/>
      <w:marLeft w:val="0"/>
      <w:marRight w:val="0"/>
      <w:marTop w:val="0"/>
      <w:marBottom w:val="0"/>
      <w:divBdr>
        <w:top w:val="none" w:sz="0" w:space="0" w:color="auto"/>
        <w:left w:val="none" w:sz="0" w:space="0" w:color="auto"/>
        <w:bottom w:val="none" w:sz="0" w:space="0" w:color="auto"/>
        <w:right w:val="none" w:sz="0" w:space="0" w:color="auto"/>
      </w:divBdr>
    </w:div>
    <w:div w:id="2108764182">
      <w:bodyDiv w:val="1"/>
      <w:marLeft w:val="0"/>
      <w:marRight w:val="0"/>
      <w:marTop w:val="0"/>
      <w:marBottom w:val="0"/>
      <w:divBdr>
        <w:top w:val="none" w:sz="0" w:space="0" w:color="auto"/>
        <w:left w:val="none" w:sz="0" w:space="0" w:color="auto"/>
        <w:bottom w:val="none" w:sz="0" w:space="0" w:color="auto"/>
        <w:right w:val="none" w:sz="0" w:space="0" w:color="auto"/>
      </w:divBdr>
    </w:div>
    <w:div w:id="2108885592">
      <w:bodyDiv w:val="1"/>
      <w:marLeft w:val="0"/>
      <w:marRight w:val="0"/>
      <w:marTop w:val="0"/>
      <w:marBottom w:val="0"/>
      <w:divBdr>
        <w:top w:val="none" w:sz="0" w:space="0" w:color="auto"/>
        <w:left w:val="none" w:sz="0" w:space="0" w:color="auto"/>
        <w:bottom w:val="none" w:sz="0" w:space="0" w:color="auto"/>
        <w:right w:val="none" w:sz="0" w:space="0" w:color="auto"/>
      </w:divBdr>
    </w:div>
    <w:div w:id="2109498610">
      <w:bodyDiv w:val="1"/>
      <w:marLeft w:val="0"/>
      <w:marRight w:val="0"/>
      <w:marTop w:val="0"/>
      <w:marBottom w:val="0"/>
      <w:divBdr>
        <w:top w:val="none" w:sz="0" w:space="0" w:color="auto"/>
        <w:left w:val="none" w:sz="0" w:space="0" w:color="auto"/>
        <w:bottom w:val="none" w:sz="0" w:space="0" w:color="auto"/>
        <w:right w:val="none" w:sz="0" w:space="0" w:color="auto"/>
      </w:divBdr>
    </w:div>
    <w:div w:id="2112235091">
      <w:bodyDiv w:val="1"/>
      <w:marLeft w:val="0"/>
      <w:marRight w:val="0"/>
      <w:marTop w:val="0"/>
      <w:marBottom w:val="0"/>
      <w:divBdr>
        <w:top w:val="none" w:sz="0" w:space="0" w:color="auto"/>
        <w:left w:val="none" w:sz="0" w:space="0" w:color="auto"/>
        <w:bottom w:val="none" w:sz="0" w:space="0" w:color="auto"/>
        <w:right w:val="none" w:sz="0" w:space="0" w:color="auto"/>
      </w:divBdr>
    </w:div>
    <w:div w:id="2113428513">
      <w:bodyDiv w:val="1"/>
      <w:marLeft w:val="0"/>
      <w:marRight w:val="0"/>
      <w:marTop w:val="0"/>
      <w:marBottom w:val="0"/>
      <w:divBdr>
        <w:top w:val="none" w:sz="0" w:space="0" w:color="auto"/>
        <w:left w:val="none" w:sz="0" w:space="0" w:color="auto"/>
        <w:bottom w:val="none" w:sz="0" w:space="0" w:color="auto"/>
        <w:right w:val="none" w:sz="0" w:space="0" w:color="auto"/>
      </w:divBdr>
    </w:div>
    <w:div w:id="2113937452">
      <w:bodyDiv w:val="1"/>
      <w:marLeft w:val="0"/>
      <w:marRight w:val="0"/>
      <w:marTop w:val="0"/>
      <w:marBottom w:val="0"/>
      <w:divBdr>
        <w:top w:val="none" w:sz="0" w:space="0" w:color="auto"/>
        <w:left w:val="none" w:sz="0" w:space="0" w:color="auto"/>
        <w:bottom w:val="none" w:sz="0" w:space="0" w:color="auto"/>
        <w:right w:val="none" w:sz="0" w:space="0" w:color="auto"/>
      </w:divBdr>
    </w:div>
    <w:div w:id="2114788166">
      <w:bodyDiv w:val="1"/>
      <w:marLeft w:val="0"/>
      <w:marRight w:val="0"/>
      <w:marTop w:val="0"/>
      <w:marBottom w:val="0"/>
      <w:divBdr>
        <w:top w:val="none" w:sz="0" w:space="0" w:color="auto"/>
        <w:left w:val="none" w:sz="0" w:space="0" w:color="auto"/>
        <w:bottom w:val="none" w:sz="0" w:space="0" w:color="auto"/>
        <w:right w:val="none" w:sz="0" w:space="0" w:color="auto"/>
      </w:divBdr>
    </w:div>
    <w:div w:id="2115400531">
      <w:bodyDiv w:val="1"/>
      <w:marLeft w:val="0"/>
      <w:marRight w:val="0"/>
      <w:marTop w:val="0"/>
      <w:marBottom w:val="0"/>
      <w:divBdr>
        <w:top w:val="none" w:sz="0" w:space="0" w:color="auto"/>
        <w:left w:val="none" w:sz="0" w:space="0" w:color="auto"/>
        <w:bottom w:val="none" w:sz="0" w:space="0" w:color="auto"/>
        <w:right w:val="none" w:sz="0" w:space="0" w:color="auto"/>
      </w:divBdr>
    </w:div>
    <w:div w:id="2115590342">
      <w:bodyDiv w:val="1"/>
      <w:marLeft w:val="0"/>
      <w:marRight w:val="0"/>
      <w:marTop w:val="0"/>
      <w:marBottom w:val="0"/>
      <w:divBdr>
        <w:top w:val="none" w:sz="0" w:space="0" w:color="auto"/>
        <w:left w:val="none" w:sz="0" w:space="0" w:color="auto"/>
        <w:bottom w:val="none" w:sz="0" w:space="0" w:color="auto"/>
        <w:right w:val="none" w:sz="0" w:space="0" w:color="auto"/>
      </w:divBdr>
    </w:div>
    <w:div w:id="2115974767">
      <w:bodyDiv w:val="1"/>
      <w:marLeft w:val="0"/>
      <w:marRight w:val="0"/>
      <w:marTop w:val="0"/>
      <w:marBottom w:val="0"/>
      <w:divBdr>
        <w:top w:val="none" w:sz="0" w:space="0" w:color="auto"/>
        <w:left w:val="none" w:sz="0" w:space="0" w:color="auto"/>
        <w:bottom w:val="none" w:sz="0" w:space="0" w:color="auto"/>
        <w:right w:val="none" w:sz="0" w:space="0" w:color="auto"/>
      </w:divBdr>
    </w:div>
    <w:div w:id="2116898926">
      <w:bodyDiv w:val="1"/>
      <w:marLeft w:val="0"/>
      <w:marRight w:val="0"/>
      <w:marTop w:val="0"/>
      <w:marBottom w:val="0"/>
      <w:divBdr>
        <w:top w:val="none" w:sz="0" w:space="0" w:color="auto"/>
        <w:left w:val="none" w:sz="0" w:space="0" w:color="auto"/>
        <w:bottom w:val="none" w:sz="0" w:space="0" w:color="auto"/>
        <w:right w:val="none" w:sz="0" w:space="0" w:color="auto"/>
      </w:divBdr>
    </w:div>
    <w:div w:id="2119176597">
      <w:bodyDiv w:val="1"/>
      <w:marLeft w:val="0"/>
      <w:marRight w:val="0"/>
      <w:marTop w:val="0"/>
      <w:marBottom w:val="0"/>
      <w:divBdr>
        <w:top w:val="none" w:sz="0" w:space="0" w:color="auto"/>
        <w:left w:val="none" w:sz="0" w:space="0" w:color="auto"/>
        <w:bottom w:val="none" w:sz="0" w:space="0" w:color="auto"/>
        <w:right w:val="none" w:sz="0" w:space="0" w:color="auto"/>
      </w:divBdr>
    </w:div>
    <w:div w:id="2119635629">
      <w:bodyDiv w:val="1"/>
      <w:marLeft w:val="0"/>
      <w:marRight w:val="0"/>
      <w:marTop w:val="0"/>
      <w:marBottom w:val="0"/>
      <w:divBdr>
        <w:top w:val="none" w:sz="0" w:space="0" w:color="auto"/>
        <w:left w:val="none" w:sz="0" w:space="0" w:color="auto"/>
        <w:bottom w:val="none" w:sz="0" w:space="0" w:color="auto"/>
        <w:right w:val="none" w:sz="0" w:space="0" w:color="auto"/>
      </w:divBdr>
    </w:div>
    <w:div w:id="2120103388">
      <w:bodyDiv w:val="1"/>
      <w:marLeft w:val="0"/>
      <w:marRight w:val="0"/>
      <w:marTop w:val="0"/>
      <w:marBottom w:val="0"/>
      <w:divBdr>
        <w:top w:val="none" w:sz="0" w:space="0" w:color="auto"/>
        <w:left w:val="none" w:sz="0" w:space="0" w:color="auto"/>
        <w:bottom w:val="none" w:sz="0" w:space="0" w:color="auto"/>
        <w:right w:val="none" w:sz="0" w:space="0" w:color="auto"/>
      </w:divBdr>
    </w:div>
    <w:div w:id="2123720242">
      <w:bodyDiv w:val="1"/>
      <w:marLeft w:val="0"/>
      <w:marRight w:val="0"/>
      <w:marTop w:val="0"/>
      <w:marBottom w:val="0"/>
      <w:divBdr>
        <w:top w:val="none" w:sz="0" w:space="0" w:color="auto"/>
        <w:left w:val="none" w:sz="0" w:space="0" w:color="auto"/>
        <w:bottom w:val="none" w:sz="0" w:space="0" w:color="auto"/>
        <w:right w:val="none" w:sz="0" w:space="0" w:color="auto"/>
      </w:divBdr>
    </w:div>
    <w:div w:id="2125690511">
      <w:bodyDiv w:val="1"/>
      <w:marLeft w:val="0"/>
      <w:marRight w:val="0"/>
      <w:marTop w:val="0"/>
      <w:marBottom w:val="0"/>
      <w:divBdr>
        <w:top w:val="none" w:sz="0" w:space="0" w:color="auto"/>
        <w:left w:val="none" w:sz="0" w:space="0" w:color="auto"/>
        <w:bottom w:val="none" w:sz="0" w:space="0" w:color="auto"/>
        <w:right w:val="none" w:sz="0" w:space="0" w:color="auto"/>
      </w:divBdr>
    </w:div>
    <w:div w:id="2126271885">
      <w:bodyDiv w:val="1"/>
      <w:marLeft w:val="0"/>
      <w:marRight w:val="0"/>
      <w:marTop w:val="0"/>
      <w:marBottom w:val="0"/>
      <w:divBdr>
        <w:top w:val="none" w:sz="0" w:space="0" w:color="auto"/>
        <w:left w:val="none" w:sz="0" w:space="0" w:color="auto"/>
        <w:bottom w:val="none" w:sz="0" w:space="0" w:color="auto"/>
        <w:right w:val="none" w:sz="0" w:space="0" w:color="auto"/>
      </w:divBdr>
    </w:div>
    <w:div w:id="2126653226">
      <w:bodyDiv w:val="1"/>
      <w:marLeft w:val="0"/>
      <w:marRight w:val="0"/>
      <w:marTop w:val="0"/>
      <w:marBottom w:val="0"/>
      <w:divBdr>
        <w:top w:val="none" w:sz="0" w:space="0" w:color="auto"/>
        <w:left w:val="none" w:sz="0" w:space="0" w:color="auto"/>
        <w:bottom w:val="none" w:sz="0" w:space="0" w:color="auto"/>
        <w:right w:val="none" w:sz="0" w:space="0" w:color="auto"/>
      </w:divBdr>
    </w:div>
    <w:div w:id="2128038000">
      <w:bodyDiv w:val="1"/>
      <w:marLeft w:val="0"/>
      <w:marRight w:val="0"/>
      <w:marTop w:val="0"/>
      <w:marBottom w:val="0"/>
      <w:divBdr>
        <w:top w:val="none" w:sz="0" w:space="0" w:color="auto"/>
        <w:left w:val="none" w:sz="0" w:space="0" w:color="auto"/>
        <w:bottom w:val="none" w:sz="0" w:space="0" w:color="auto"/>
        <w:right w:val="none" w:sz="0" w:space="0" w:color="auto"/>
      </w:divBdr>
    </w:div>
    <w:div w:id="2128154375">
      <w:bodyDiv w:val="1"/>
      <w:marLeft w:val="0"/>
      <w:marRight w:val="0"/>
      <w:marTop w:val="0"/>
      <w:marBottom w:val="0"/>
      <w:divBdr>
        <w:top w:val="none" w:sz="0" w:space="0" w:color="auto"/>
        <w:left w:val="none" w:sz="0" w:space="0" w:color="auto"/>
        <w:bottom w:val="none" w:sz="0" w:space="0" w:color="auto"/>
        <w:right w:val="none" w:sz="0" w:space="0" w:color="auto"/>
      </w:divBdr>
    </w:div>
    <w:div w:id="2128307480">
      <w:bodyDiv w:val="1"/>
      <w:marLeft w:val="0"/>
      <w:marRight w:val="0"/>
      <w:marTop w:val="0"/>
      <w:marBottom w:val="0"/>
      <w:divBdr>
        <w:top w:val="none" w:sz="0" w:space="0" w:color="auto"/>
        <w:left w:val="none" w:sz="0" w:space="0" w:color="auto"/>
        <w:bottom w:val="none" w:sz="0" w:space="0" w:color="auto"/>
        <w:right w:val="none" w:sz="0" w:space="0" w:color="auto"/>
      </w:divBdr>
    </w:div>
    <w:div w:id="2129467244">
      <w:bodyDiv w:val="1"/>
      <w:marLeft w:val="0"/>
      <w:marRight w:val="0"/>
      <w:marTop w:val="0"/>
      <w:marBottom w:val="0"/>
      <w:divBdr>
        <w:top w:val="none" w:sz="0" w:space="0" w:color="auto"/>
        <w:left w:val="none" w:sz="0" w:space="0" w:color="auto"/>
        <w:bottom w:val="none" w:sz="0" w:space="0" w:color="auto"/>
        <w:right w:val="none" w:sz="0" w:space="0" w:color="auto"/>
      </w:divBdr>
    </w:div>
    <w:div w:id="2130053788">
      <w:bodyDiv w:val="1"/>
      <w:marLeft w:val="0"/>
      <w:marRight w:val="0"/>
      <w:marTop w:val="0"/>
      <w:marBottom w:val="0"/>
      <w:divBdr>
        <w:top w:val="none" w:sz="0" w:space="0" w:color="auto"/>
        <w:left w:val="none" w:sz="0" w:space="0" w:color="auto"/>
        <w:bottom w:val="none" w:sz="0" w:space="0" w:color="auto"/>
        <w:right w:val="none" w:sz="0" w:space="0" w:color="auto"/>
      </w:divBdr>
    </w:div>
    <w:div w:id="2130277492">
      <w:bodyDiv w:val="1"/>
      <w:marLeft w:val="0"/>
      <w:marRight w:val="0"/>
      <w:marTop w:val="0"/>
      <w:marBottom w:val="0"/>
      <w:divBdr>
        <w:top w:val="none" w:sz="0" w:space="0" w:color="auto"/>
        <w:left w:val="none" w:sz="0" w:space="0" w:color="auto"/>
        <w:bottom w:val="none" w:sz="0" w:space="0" w:color="auto"/>
        <w:right w:val="none" w:sz="0" w:space="0" w:color="auto"/>
      </w:divBdr>
    </w:div>
    <w:div w:id="2130850981">
      <w:bodyDiv w:val="1"/>
      <w:marLeft w:val="0"/>
      <w:marRight w:val="0"/>
      <w:marTop w:val="0"/>
      <w:marBottom w:val="0"/>
      <w:divBdr>
        <w:top w:val="none" w:sz="0" w:space="0" w:color="auto"/>
        <w:left w:val="none" w:sz="0" w:space="0" w:color="auto"/>
        <w:bottom w:val="none" w:sz="0" w:space="0" w:color="auto"/>
        <w:right w:val="none" w:sz="0" w:space="0" w:color="auto"/>
      </w:divBdr>
    </w:div>
    <w:div w:id="2131970535">
      <w:bodyDiv w:val="1"/>
      <w:marLeft w:val="0"/>
      <w:marRight w:val="0"/>
      <w:marTop w:val="0"/>
      <w:marBottom w:val="0"/>
      <w:divBdr>
        <w:top w:val="none" w:sz="0" w:space="0" w:color="auto"/>
        <w:left w:val="none" w:sz="0" w:space="0" w:color="auto"/>
        <w:bottom w:val="none" w:sz="0" w:space="0" w:color="auto"/>
        <w:right w:val="none" w:sz="0" w:space="0" w:color="auto"/>
      </w:divBdr>
    </w:div>
    <w:div w:id="2132311981">
      <w:bodyDiv w:val="1"/>
      <w:marLeft w:val="0"/>
      <w:marRight w:val="0"/>
      <w:marTop w:val="0"/>
      <w:marBottom w:val="0"/>
      <w:divBdr>
        <w:top w:val="none" w:sz="0" w:space="0" w:color="auto"/>
        <w:left w:val="none" w:sz="0" w:space="0" w:color="auto"/>
        <w:bottom w:val="none" w:sz="0" w:space="0" w:color="auto"/>
        <w:right w:val="none" w:sz="0" w:space="0" w:color="auto"/>
      </w:divBdr>
    </w:div>
    <w:div w:id="2132900901">
      <w:bodyDiv w:val="1"/>
      <w:marLeft w:val="0"/>
      <w:marRight w:val="0"/>
      <w:marTop w:val="0"/>
      <w:marBottom w:val="0"/>
      <w:divBdr>
        <w:top w:val="none" w:sz="0" w:space="0" w:color="auto"/>
        <w:left w:val="none" w:sz="0" w:space="0" w:color="auto"/>
        <w:bottom w:val="none" w:sz="0" w:space="0" w:color="auto"/>
        <w:right w:val="none" w:sz="0" w:space="0" w:color="auto"/>
      </w:divBdr>
    </w:div>
    <w:div w:id="2133013675">
      <w:bodyDiv w:val="1"/>
      <w:marLeft w:val="0"/>
      <w:marRight w:val="0"/>
      <w:marTop w:val="0"/>
      <w:marBottom w:val="0"/>
      <w:divBdr>
        <w:top w:val="none" w:sz="0" w:space="0" w:color="auto"/>
        <w:left w:val="none" w:sz="0" w:space="0" w:color="auto"/>
        <w:bottom w:val="none" w:sz="0" w:space="0" w:color="auto"/>
        <w:right w:val="none" w:sz="0" w:space="0" w:color="auto"/>
      </w:divBdr>
    </w:div>
    <w:div w:id="2133085895">
      <w:bodyDiv w:val="1"/>
      <w:marLeft w:val="0"/>
      <w:marRight w:val="0"/>
      <w:marTop w:val="0"/>
      <w:marBottom w:val="0"/>
      <w:divBdr>
        <w:top w:val="none" w:sz="0" w:space="0" w:color="auto"/>
        <w:left w:val="none" w:sz="0" w:space="0" w:color="auto"/>
        <w:bottom w:val="none" w:sz="0" w:space="0" w:color="auto"/>
        <w:right w:val="none" w:sz="0" w:space="0" w:color="auto"/>
      </w:divBdr>
    </w:div>
    <w:div w:id="2133480367">
      <w:bodyDiv w:val="1"/>
      <w:marLeft w:val="0"/>
      <w:marRight w:val="0"/>
      <w:marTop w:val="0"/>
      <w:marBottom w:val="0"/>
      <w:divBdr>
        <w:top w:val="none" w:sz="0" w:space="0" w:color="auto"/>
        <w:left w:val="none" w:sz="0" w:space="0" w:color="auto"/>
        <w:bottom w:val="none" w:sz="0" w:space="0" w:color="auto"/>
        <w:right w:val="none" w:sz="0" w:space="0" w:color="auto"/>
      </w:divBdr>
    </w:div>
    <w:div w:id="2133665274">
      <w:bodyDiv w:val="1"/>
      <w:marLeft w:val="0"/>
      <w:marRight w:val="0"/>
      <w:marTop w:val="0"/>
      <w:marBottom w:val="0"/>
      <w:divBdr>
        <w:top w:val="none" w:sz="0" w:space="0" w:color="auto"/>
        <w:left w:val="none" w:sz="0" w:space="0" w:color="auto"/>
        <w:bottom w:val="none" w:sz="0" w:space="0" w:color="auto"/>
        <w:right w:val="none" w:sz="0" w:space="0" w:color="auto"/>
      </w:divBdr>
    </w:div>
    <w:div w:id="2134980518">
      <w:bodyDiv w:val="1"/>
      <w:marLeft w:val="0"/>
      <w:marRight w:val="0"/>
      <w:marTop w:val="0"/>
      <w:marBottom w:val="0"/>
      <w:divBdr>
        <w:top w:val="none" w:sz="0" w:space="0" w:color="auto"/>
        <w:left w:val="none" w:sz="0" w:space="0" w:color="auto"/>
        <w:bottom w:val="none" w:sz="0" w:space="0" w:color="auto"/>
        <w:right w:val="none" w:sz="0" w:space="0" w:color="auto"/>
      </w:divBdr>
    </w:div>
    <w:div w:id="2135054038">
      <w:bodyDiv w:val="1"/>
      <w:marLeft w:val="0"/>
      <w:marRight w:val="0"/>
      <w:marTop w:val="0"/>
      <w:marBottom w:val="0"/>
      <w:divBdr>
        <w:top w:val="none" w:sz="0" w:space="0" w:color="auto"/>
        <w:left w:val="none" w:sz="0" w:space="0" w:color="auto"/>
        <w:bottom w:val="none" w:sz="0" w:space="0" w:color="auto"/>
        <w:right w:val="none" w:sz="0" w:space="0" w:color="auto"/>
      </w:divBdr>
    </w:div>
    <w:div w:id="2135324727">
      <w:bodyDiv w:val="1"/>
      <w:marLeft w:val="0"/>
      <w:marRight w:val="0"/>
      <w:marTop w:val="0"/>
      <w:marBottom w:val="0"/>
      <w:divBdr>
        <w:top w:val="none" w:sz="0" w:space="0" w:color="auto"/>
        <w:left w:val="none" w:sz="0" w:space="0" w:color="auto"/>
        <w:bottom w:val="none" w:sz="0" w:space="0" w:color="auto"/>
        <w:right w:val="none" w:sz="0" w:space="0" w:color="auto"/>
      </w:divBdr>
    </w:div>
    <w:div w:id="2135440992">
      <w:bodyDiv w:val="1"/>
      <w:marLeft w:val="0"/>
      <w:marRight w:val="0"/>
      <w:marTop w:val="0"/>
      <w:marBottom w:val="0"/>
      <w:divBdr>
        <w:top w:val="none" w:sz="0" w:space="0" w:color="auto"/>
        <w:left w:val="none" w:sz="0" w:space="0" w:color="auto"/>
        <w:bottom w:val="none" w:sz="0" w:space="0" w:color="auto"/>
        <w:right w:val="none" w:sz="0" w:space="0" w:color="auto"/>
      </w:divBdr>
    </w:div>
    <w:div w:id="2136218459">
      <w:bodyDiv w:val="1"/>
      <w:marLeft w:val="0"/>
      <w:marRight w:val="0"/>
      <w:marTop w:val="0"/>
      <w:marBottom w:val="0"/>
      <w:divBdr>
        <w:top w:val="none" w:sz="0" w:space="0" w:color="auto"/>
        <w:left w:val="none" w:sz="0" w:space="0" w:color="auto"/>
        <w:bottom w:val="none" w:sz="0" w:space="0" w:color="auto"/>
        <w:right w:val="none" w:sz="0" w:space="0" w:color="auto"/>
      </w:divBdr>
    </w:div>
    <w:div w:id="2137134537">
      <w:bodyDiv w:val="1"/>
      <w:marLeft w:val="0"/>
      <w:marRight w:val="0"/>
      <w:marTop w:val="0"/>
      <w:marBottom w:val="0"/>
      <w:divBdr>
        <w:top w:val="none" w:sz="0" w:space="0" w:color="auto"/>
        <w:left w:val="none" w:sz="0" w:space="0" w:color="auto"/>
        <w:bottom w:val="none" w:sz="0" w:space="0" w:color="auto"/>
        <w:right w:val="none" w:sz="0" w:space="0" w:color="auto"/>
      </w:divBdr>
    </w:div>
    <w:div w:id="2138444853">
      <w:bodyDiv w:val="1"/>
      <w:marLeft w:val="0"/>
      <w:marRight w:val="0"/>
      <w:marTop w:val="0"/>
      <w:marBottom w:val="0"/>
      <w:divBdr>
        <w:top w:val="none" w:sz="0" w:space="0" w:color="auto"/>
        <w:left w:val="none" w:sz="0" w:space="0" w:color="auto"/>
        <w:bottom w:val="none" w:sz="0" w:space="0" w:color="auto"/>
        <w:right w:val="none" w:sz="0" w:space="0" w:color="auto"/>
      </w:divBdr>
    </w:div>
    <w:div w:id="2141848057">
      <w:bodyDiv w:val="1"/>
      <w:marLeft w:val="0"/>
      <w:marRight w:val="0"/>
      <w:marTop w:val="0"/>
      <w:marBottom w:val="0"/>
      <w:divBdr>
        <w:top w:val="none" w:sz="0" w:space="0" w:color="auto"/>
        <w:left w:val="none" w:sz="0" w:space="0" w:color="auto"/>
        <w:bottom w:val="none" w:sz="0" w:space="0" w:color="auto"/>
        <w:right w:val="none" w:sz="0" w:space="0" w:color="auto"/>
      </w:divBdr>
    </w:div>
    <w:div w:id="2142183973">
      <w:bodyDiv w:val="1"/>
      <w:marLeft w:val="0"/>
      <w:marRight w:val="0"/>
      <w:marTop w:val="0"/>
      <w:marBottom w:val="0"/>
      <w:divBdr>
        <w:top w:val="none" w:sz="0" w:space="0" w:color="auto"/>
        <w:left w:val="none" w:sz="0" w:space="0" w:color="auto"/>
        <w:bottom w:val="none" w:sz="0" w:space="0" w:color="auto"/>
        <w:right w:val="none" w:sz="0" w:space="0" w:color="auto"/>
      </w:divBdr>
    </w:div>
    <w:div w:id="2143383526">
      <w:bodyDiv w:val="1"/>
      <w:marLeft w:val="0"/>
      <w:marRight w:val="0"/>
      <w:marTop w:val="0"/>
      <w:marBottom w:val="0"/>
      <w:divBdr>
        <w:top w:val="none" w:sz="0" w:space="0" w:color="auto"/>
        <w:left w:val="none" w:sz="0" w:space="0" w:color="auto"/>
        <w:bottom w:val="none" w:sz="0" w:space="0" w:color="auto"/>
        <w:right w:val="none" w:sz="0" w:space="0" w:color="auto"/>
      </w:divBdr>
    </w:div>
    <w:div w:id="2144420333">
      <w:bodyDiv w:val="1"/>
      <w:marLeft w:val="0"/>
      <w:marRight w:val="0"/>
      <w:marTop w:val="0"/>
      <w:marBottom w:val="0"/>
      <w:divBdr>
        <w:top w:val="none" w:sz="0" w:space="0" w:color="auto"/>
        <w:left w:val="none" w:sz="0" w:space="0" w:color="auto"/>
        <w:bottom w:val="none" w:sz="0" w:space="0" w:color="auto"/>
        <w:right w:val="none" w:sz="0" w:space="0" w:color="auto"/>
      </w:divBdr>
    </w:div>
    <w:div w:id="2144885940">
      <w:bodyDiv w:val="1"/>
      <w:marLeft w:val="0"/>
      <w:marRight w:val="0"/>
      <w:marTop w:val="0"/>
      <w:marBottom w:val="0"/>
      <w:divBdr>
        <w:top w:val="none" w:sz="0" w:space="0" w:color="auto"/>
        <w:left w:val="none" w:sz="0" w:space="0" w:color="auto"/>
        <w:bottom w:val="none" w:sz="0" w:space="0" w:color="auto"/>
        <w:right w:val="none" w:sz="0" w:space="0" w:color="auto"/>
      </w:divBdr>
    </w:div>
    <w:div w:id="2145270532">
      <w:bodyDiv w:val="1"/>
      <w:marLeft w:val="0"/>
      <w:marRight w:val="0"/>
      <w:marTop w:val="0"/>
      <w:marBottom w:val="0"/>
      <w:divBdr>
        <w:top w:val="none" w:sz="0" w:space="0" w:color="auto"/>
        <w:left w:val="none" w:sz="0" w:space="0" w:color="auto"/>
        <w:bottom w:val="none" w:sz="0" w:space="0" w:color="auto"/>
        <w:right w:val="none" w:sz="0" w:space="0" w:color="auto"/>
      </w:divBdr>
    </w:div>
    <w:div w:id="2145543812">
      <w:bodyDiv w:val="1"/>
      <w:marLeft w:val="0"/>
      <w:marRight w:val="0"/>
      <w:marTop w:val="0"/>
      <w:marBottom w:val="0"/>
      <w:divBdr>
        <w:top w:val="none" w:sz="0" w:space="0" w:color="auto"/>
        <w:left w:val="none" w:sz="0" w:space="0" w:color="auto"/>
        <w:bottom w:val="none" w:sz="0" w:space="0" w:color="auto"/>
        <w:right w:val="none" w:sz="0" w:space="0" w:color="auto"/>
      </w:divBdr>
    </w:div>
    <w:div w:id="21469706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18" Type="http://schemas.openxmlformats.org/officeDocument/2006/relationships/header" Target="header8.xml"/><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header" Target="header3.xml"/><Relationship Id="rId17" Type="http://schemas.openxmlformats.org/officeDocument/2006/relationships/header" Target="header7.xml"/><Relationship Id="rId2" Type="http://schemas.openxmlformats.org/officeDocument/2006/relationships/numbering" Target="numbering.xml"/><Relationship Id="rId16" Type="http://schemas.openxmlformats.org/officeDocument/2006/relationships/header" Target="header6.xml"/><Relationship Id="rId20" Type="http://schemas.openxmlformats.org/officeDocument/2006/relationships/header" Target="header10.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header" Target="header5.xml"/><Relationship Id="rId10" Type="http://schemas.openxmlformats.org/officeDocument/2006/relationships/footer" Target="footer1.xml"/><Relationship Id="rId19" Type="http://schemas.openxmlformats.org/officeDocument/2006/relationships/header" Target="header9.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header" Target="header4.xml"/><Relationship Id="rId22"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D24A59A-1EAC-4F95-8DCF-B285E4BAC5D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32</Pages>
  <Words>9117</Words>
  <Characters>51972</Characters>
  <Application>Microsoft Office Word</Application>
  <DocSecurity>0</DocSecurity>
  <Lines>433</Lines>
  <Paragraphs>121</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A)</vt:lpstr>
      <vt:lpstr>A)</vt:lpstr>
    </vt:vector>
  </TitlesOfParts>
  <Company>PwC Slovakia</Company>
  <LinksUpToDate>false</LinksUpToDate>
  <CharactersWithSpaces>60968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dc:title>
  <dc:subject/>
  <dc:creator>birok</dc:creator>
  <cp:keywords/>
  <dc:description/>
  <cp:lastModifiedBy>Ilavská Anna</cp:lastModifiedBy>
  <cp:revision>3</cp:revision>
  <cp:lastPrinted>2020-03-31T07:49:00Z</cp:lastPrinted>
  <dcterms:created xsi:type="dcterms:W3CDTF">2021-03-31T09:07:00Z</dcterms:created>
  <dcterms:modified xsi:type="dcterms:W3CDTF">2021-03-31T09:48:00Z</dcterms:modified>
</cp:coreProperties>
</file>