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77C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Karcol Dairy Consulting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47707054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56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9777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3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</w:t>
      </w:r>
      <w:r w:rsidR="009777CA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777CA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9777CA">
        <w:rPr>
          <w:rFonts w:ascii="Arial" w:hAnsi="Arial" w:cs="Arial"/>
          <w:sz w:val="22"/>
          <w:szCs w:val="22"/>
        </w:rPr>
        <w:t> 31.12.2020 dosiahla výšku 327681</w:t>
      </w:r>
      <w:r w:rsidR="00F84BE9">
        <w:rPr>
          <w:rFonts w:ascii="Arial" w:hAnsi="Arial" w:cs="Arial"/>
          <w:sz w:val="22"/>
          <w:szCs w:val="22"/>
        </w:rPr>
        <w:t xml:space="preserve">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0B" w:rsidRDefault="001C3C0B">
      <w:r>
        <w:separator/>
      </w:r>
    </w:p>
  </w:endnote>
  <w:endnote w:type="continuationSeparator" w:id="0">
    <w:p w:rsidR="001C3C0B" w:rsidRDefault="001C3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653A">
    <w:pPr>
      <w:spacing w:line="200" w:lineRule="exact"/>
      <w:rPr>
        <w:sz w:val="20"/>
        <w:szCs w:val="20"/>
      </w:rPr>
    </w:pPr>
    <w:r w:rsidRPr="009165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165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653A">
                  <w:fldChar w:fldCharType="separate"/>
                </w:r>
                <w:r w:rsidR="009777CA">
                  <w:rPr>
                    <w:rFonts w:cs="Times New Roman"/>
                    <w:noProof/>
                  </w:rPr>
                  <w:t>3</w:t>
                </w:r>
                <w:r w:rsidR="009165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0B" w:rsidRDefault="001C3C0B">
      <w:r>
        <w:separator/>
      </w:r>
    </w:p>
  </w:footnote>
  <w:footnote w:type="continuationSeparator" w:id="0">
    <w:p w:rsidR="001C3C0B" w:rsidRDefault="001C3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ČO: 47707054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Č: 2024058025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40A65"/>
    <w:rsid w:val="000A60CB"/>
    <w:rsid w:val="000E56AC"/>
    <w:rsid w:val="00107654"/>
    <w:rsid w:val="001406AD"/>
    <w:rsid w:val="001C3C0B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503EBD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53A"/>
    <w:rsid w:val="00916772"/>
    <w:rsid w:val="009662D6"/>
    <w:rsid w:val="009777CA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C2610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5</cp:revision>
  <cp:lastPrinted>2019-03-31T16:52:00Z</cp:lastPrinted>
  <dcterms:created xsi:type="dcterms:W3CDTF">2018-03-28T15:16:00Z</dcterms:created>
  <dcterms:modified xsi:type="dcterms:W3CDTF">2021-03-31T08:57:00Z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