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B86198" w14:textId="77777777" w:rsidR="00D63F7C" w:rsidRDefault="00D63F7C" w:rsidP="00D63F7C">
      <w:pPr>
        <w:spacing w:after="0"/>
        <w:jc w:val="center"/>
        <w:rPr>
          <w:rFonts w:ascii="Times New Roman" w:eastAsia="Times New Roman" w:hAnsi="Times New Roman" w:cs="Times New Roman"/>
          <w:b/>
          <w:bCs/>
          <w:sz w:val="72"/>
          <w:szCs w:val="72"/>
          <w:lang w:val="sk-SK" w:eastAsia="cs-CZ"/>
        </w:rPr>
      </w:pPr>
      <w:r>
        <w:rPr>
          <w:rFonts w:ascii="Times New Roman" w:eastAsia="Times New Roman" w:hAnsi="Times New Roman" w:cs="Times New Roman"/>
          <w:b/>
          <w:bCs/>
          <w:sz w:val="72"/>
          <w:szCs w:val="72"/>
          <w:lang w:val="sk-SK" w:eastAsia="cs-CZ"/>
        </w:rPr>
        <w:t>O B E C   K U N E Š O V</w:t>
      </w:r>
    </w:p>
    <w:p w14:paraId="4D84D690" w14:textId="77777777" w:rsidR="00D63F7C" w:rsidRDefault="007C138B" w:rsidP="00D63F7C">
      <w:pPr>
        <w:pBdr>
          <w:bottom w:val="single" w:sz="6" w:space="1" w:color="auto"/>
        </w:pBdr>
        <w:spacing w:after="0"/>
        <w:jc w:val="center"/>
        <w:rPr>
          <w:rFonts w:ascii="Times New Roman" w:eastAsia="Times New Roman" w:hAnsi="Times New Roman" w:cs="Times New Roman"/>
          <w:b/>
          <w:sz w:val="28"/>
          <w:szCs w:val="28"/>
          <w:lang w:val="sk-SK" w:eastAsia="cs-CZ"/>
        </w:rPr>
      </w:pPr>
      <w:r>
        <w:rPr>
          <w:rFonts w:ascii="Times New Roman" w:eastAsia="Times New Roman" w:hAnsi="Times New Roman" w:cs="Times New Roman"/>
          <w:b/>
          <w:sz w:val="28"/>
          <w:szCs w:val="28"/>
          <w:lang w:val="sk-SK" w:eastAsia="cs-CZ"/>
        </w:rPr>
        <w:t>Obecný úrad Kunešov</w:t>
      </w:r>
      <w:r w:rsidR="00D63F7C">
        <w:rPr>
          <w:rFonts w:ascii="Times New Roman" w:eastAsia="Times New Roman" w:hAnsi="Times New Roman" w:cs="Times New Roman"/>
          <w:b/>
          <w:sz w:val="28"/>
          <w:szCs w:val="28"/>
          <w:lang w:val="sk-SK" w:eastAsia="cs-CZ"/>
        </w:rPr>
        <w:t xml:space="preserve"> 1,  967 01 Kremnica, telefón: 045/6755 185</w:t>
      </w:r>
    </w:p>
    <w:p w14:paraId="7C28440D" w14:textId="77777777" w:rsidR="00D63F7C" w:rsidRDefault="00C62129" w:rsidP="00D63F7C">
      <w:pPr>
        <w:pBdr>
          <w:bottom w:val="single" w:sz="6" w:space="1" w:color="auto"/>
        </w:pBdr>
        <w:spacing w:after="0"/>
        <w:jc w:val="center"/>
        <w:rPr>
          <w:rFonts w:ascii="Times New Roman" w:eastAsia="Times New Roman" w:hAnsi="Times New Roman" w:cs="Times New Roman"/>
          <w:b/>
          <w:bCs/>
          <w:sz w:val="28"/>
          <w:szCs w:val="28"/>
          <w:lang w:val="sk-SK" w:eastAsia="cs-CZ"/>
        </w:rPr>
      </w:pPr>
      <w:r>
        <w:rPr>
          <w:rFonts w:ascii="Times New Roman" w:eastAsia="Times New Roman" w:hAnsi="Times New Roman" w:cs="Times New Roman"/>
          <w:b/>
          <w:sz w:val="28"/>
          <w:szCs w:val="28"/>
          <w:lang w:val="sk-SK" w:eastAsia="cs-CZ"/>
        </w:rPr>
        <w:t xml:space="preserve">e-mail: </w:t>
      </w:r>
      <w:r w:rsidR="00D63F7C">
        <w:rPr>
          <w:rFonts w:ascii="Times New Roman" w:eastAsia="Times New Roman" w:hAnsi="Times New Roman" w:cs="Times New Roman"/>
          <w:b/>
          <w:sz w:val="28"/>
          <w:szCs w:val="28"/>
          <w:lang w:val="sk-SK" w:eastAsia="cs-CZ"/>
        </w:rPr>
        <w:t>kunesov@</w:t>
      </w:r>
      <w:r>
        <w:rPr>
          <w:rFonts w:ascii="Times New Roman" w:eastAsia="Times New Roman" w:hAnsi="Times New Roman" w:cs="Times New Roman"/>
          <w:b/>
          <w:sz w:val="28"/>
          <w:szCs w:val="28"/>
          <w:lang w:val="sk-SK" w:eastAsia="cs-CZ"/>
        </w:rPr>
        <w:t>kunesov</w:t>
      </w:r>
      <w:r w:rsidR="00D63F7C">
        <w:rPr>
          <w:rFonts w:ascii="Times New Roman" w:eastAsia="Times New Roman" w:hAnsi="Times New Roman" w:cs="Times New Roman"/>
          <w:b/>
          <w:sz w:val="28"/>
          <w:szCs w:val="28"/>
          <w:lang w:val="sk-SK" w:eastAsia="cs-CZ"/>
        </w:rPr>
        <w:t>.</w:t>
      </w:r>
      <w:r>
        <w:rPr>
          <w:rFonts w:ascii="Times New Roman" w:eastAsia="Times New Roman" w:hAnsi="Times New Roman" w:cs="Times New Roman"/>
          <w:b/>
          <w:sz w:val="28"/>
          <w:szCs w:val="28"/>
          <w:lang w:val="sk-SK" w:eastAsia="cs-CZ"/>
        </w:rPr>
        <w:t>dcom.</w:t>
      </w:r>
      <w:r w:rsidR="00D63F7C">
        <w:rPr>
          <w:rFonts w:ascii="Times New Roman" w:eastAsia="Times New Roman" w:hAnsi="Times New Roman" w:cs="Times New Roman"/>
          <w:b/>
          <w:sz w:val="28"/>
          <w:szCs w:val="28"/>
          <w:lang w:val="sk-SK" w:eastAsia="cs-CZ"/>
        </w:rPr>
        <w:t>sk</w:t>
      </w:r>
    </w:p>
    <w:p w14:paraId="2FC79C96" w14:textId="77777777" w:rsidR="00D63F7C" w:rsidRDefault="00D63F7C" w:rsidP="00D63F7C">
      <w:pPr>
        <w:spacing w:after="0"/>
        <w:jc w:val="center"/>
        <w:rPr>
          <w:rFonts w:ascii="Times New Roman" w:eastAsia="Times New Roman" w:hAnsi="Times New Roman" w:cs="Times New Roman"/>
          <w:b/>
          <w:bCs/>
          <w:sz w:val="36"/>
          <w:szCs w:val="36"/>
          <w:lang w:val="sk-SK" w:eastAsia="cs-CZ"/>
        </w:rPr>
      </w:pPr>
    </w:p>
    <w:p w14:paraId="17CEF5B2" w14:textId="77777777" w:rsidR="00D63F7C" w:rsidRDefault="00D63F7C" w:rsidP="00D63F7C">
      <w:pPr>
        <w:spacing w:after="0"/>
        <w:jc w:val="center"/>
        <w:rPr>
          <w:rFonts w:ascii="Times New Roman" w:eastAsia="Times New Roman" w:hAnsi="Times New Roman" w:cs="Times New Roman"/>
          <w:b/>
          <w:bCs/>
          <w:sz w:val="36"/>
          <w:szCs w:val="36"/>
          <w:lang w:val="sk-SK" w:eastAsia="cs-CZ"/>
        </w:rPr>
      </w:pPr>
      <w:r>
        <w:rPr>
          <w:rFonts w:ascii="Times New Roman" w:eastAsia="Times New Roman" w:hAnsi="Times New Roman" w:cs="Times New Roman"/>
          <w:b/>
          <w:bCs/>
          <w:sz w:val="36"/>
          <w:szCs w:val="36"/>
          <w:lang w:val="sk-SK" w:eastAsia="cs-CZ"/>
        </w:rPr>
        <w:t>Okres Žiar nad Hronom</w:t>
      </w:r>
    </w:p>
    <w:p w14:paraId="79B460E9" w14:textId="77777777" w:rsidR="00D63F7C" w:rsidRDefault="00D63F7C" w:rsidP="00D63F7C">
      <w:pPr>
        <w:spacing w:after="0"/>
        <w:jc w:val="both"/>
        <w:rPr>
          <w:rFonts w:ascii="Times New Roman" w:eastAsia="Times New Roman" w:hAnsi="Times New Roman" w:cs="Times New Roman"/>
          <w:b/>
          <w:bCs/>
          <w:sz w:val="36"/>
          <w:szCs w:val="36"/>
          <w:lang w:val="sk-SK" w:eastAsia="cs-CZ"/>
        </w:rPr>
      </w:pPr>
    </w:p>
    <w:p w14:paraId="17F6D424" w14:textId="77777777" w:rsidR="00D63F7C" w:rsidRDefault="00D63F7C" w:rsidP="00D63F7C">
      <w:pPr>
        <w:spacing w:after="0"/>
        <w:jc w:val="both"/>
        <w:rPr>
          <w:rFonts w:ascii="Times New Roman" w:eastAsia="Times New Roman" w:hAnsi="Times New Roman" w:cs="Times New Roman"/>
          <w:b/>
          <w:bCs/>
          <w:sz w:val="36"/>
          <w:szCs w:val="36"/>
          <w:lang w:val="sk-SK" w:eastAsia="cs-CZ"/>
        </w:rPr>
      </w:pPr>
    </w:p>
    <w:p w14:paraId="7335288A" w14:textId="77777777" w:rsidR="00D63F7C" w:rsidRDefault="00D63F7C" w:rsidP="00D63F7C">
      <w:pPr>
        <w:spacing w:after="0"/>
        <w:jc w:val="center"/>
        <w:rPr>
          <w:rFonts w:ascii="Times New Roman" w:eastAsia="Times New Roman" w:hAnsi="Times New Roman" w:cs="Times New Roman"/>
          <w:b/>
          <w:bCs/>
          <w:sz w:val="44"/>
          <w:szCs w:val="44"/>
          <w:lang w:val="sk-SK" w:eastAsia="cs-CZ"/>
        </w:rPr>
      </w:pPr>
    </w:p>
    <w:p w14:paraId="59613090" w14:textId="77777777" w:rsidR="00D63F7C" w:rsidRDefault="00D63F7C" w:rsidP="00D63F7C">
      <w:pPr>
        <w:spacing w:after="0"/>
        <w:jc w:val="center"/>
        <w:rPr>
          <w:rFonts w:ascii="Times New Roman" w:eastAsia="Times New Roman" w:hAnsi="Times New Roman" w:cs="Times New Roman"/>
          <w:b/>
          <w:bCs/>
          <w:sz w:val="44"/>
          <w:szCs w:val="44"/>
          <w:lang w:val="sk-SK" w:eastAsia="cs-CZ"/>
        </w:rPr>
      </w:pPr>
    </w:p>
    <w:p w14:paraId="0090FD07" w14:textId="77777777" w:rsidR="00D63F7C" w:rsidRDefault="00D63F7C" w:rsidP="00D63F7C">
      <w:pPr>
        <w:spacing w:after="0"/>
        <w:jc w:val="center"/>
        <w:rPr>
          <w:rFonts w:ascii="Times New Roman" w:eastAsia="Times New Roman" w:hAnsi="Times New Roman" w:cs="Times New Roman"/>
          <w:b/>
          <w:bCs/>
          <w:sz w:val="44"/>
          <w:szCs w:val="44"/>
          <w:lang w:val="sk-SK" w:eastAsia="cs-CZ"/>
        </w:rPr>
      </w:pPr>
    </w:p>
    <w:p w14:paraId="55479A8E" w14:textId="77777777" w:rsidR="00D63F7C" w:rsidRDefault="00D63F7C" w:rsidP="00D63F7C">
      <w:pPr>
        <w:spacing w:after="0"/>
        <w:jc w:val="center"/>
        <w:rPr>
          <w:rFonts w:ascii="Times New Roman" w:eastAsia="Times New Roman" w:hAnsi="Times New Roman" w:cs="Times New Roman"/>
          <w:b/>
          <w:bCs/>
          <w:sz w:val="44"/>
          <w:szCs w:val="44"/>
          <w:lang w:val="sk-SK" w:eastAsia="cs-CZ"/>
        </w:rPr>
      </w:pPr>
    </w:p>
    <w:p w14:paraId="37012F73" w14:textId="77777777" w:rsidR="00D63F7C" w:rsidRDefault="00D63F7C" w:rsidP="00D63F7C">
      <w:pPr>
        <w:spacing w:after="0"/>
        <w:jc w:val="center"/>
        <w:rPr>
          <w:rFonts w:ascii="Times New Roman" w:eastAsia="Times New Roman" w:hAnsi="Times New Roman" w:cs="Times New Roman"/>
          <w:b/>
          <w:bCs/>
          <w:sz w:val="52"/>
          <w:szCs w:val="52"/>
          <w:lang w:val="sk-SK" w:eastAsia="cs-CZ"/>
        </w:rPr>
      </w:pPr>
      <w:r>
        <w:rPr>
          <w:rFonts w:ascii="Times New Roman" w:eastAsia="Times New Roman" w:hAnsi="Times New Roman" w:cs="Times New Roman"/>
          <w:b/>
          <w:bCs/>
          <w:sz w:val="52"/>
          <w:szCs w:val="52"/>
          <w:lang w:val="sk-SK" w:eastAsia="cs-CZ"/>
        </w:rPr>
        <w:t>VÝROČNÁ SPRÁVA OBCE</w:t>
      </w:r>
    </w:p>
    <w:p w14:paraId="4386295E" w14:textId="77777777" w:rsidR="00D63F7C" w:rsidRDefault="00A20C28" w:rsidP="00D63F7C">
      <w:pPr>
        <w:spacing w:after="0"/>
        <w:jc w:val="center"/>
        <w:rPr>
          <w:rFonts w:ascii="Times New Roman" w:eastAsia="Times New Roman" w:hAnsi="Times New Roman" w:cs="Times New Roman"/>
          <w:b/>
          <w:bCs/>
          <w:sz w:val="44"/>
          <w:szCs w:val="44"/>
          <w:lang w:val="sk-SK" w:eastAsia="cs-CZ"/>
        </w:rPr>
      </w:pPr>
      <w:r>
        <w:rPr>
          <w:rFonts w:ascii="Times New Roman" w:eastAsia="Times New Roman" w:hAnsi="Times New Roman" w:cs="Times New Roman"/>
          <w:b/>
          <w:bCs/>
          <w:sz w:val="44"/>
          <w:szCs w:val="44"/>
          <w:lang w:val="sk-SK" w:eastAsia="cs-CZ"/>
        </w:rPr>
        <w:t>2020</w:t>
      </w:r>
    </w:p>
    <w:p w14:paraId="0CEDC5C8" w14:textId="77777777" w:rsidR="00D63F7C" w:rsidRDefault="00D63F7C" w:rsidP="00D63F7C">
      <w:pPr>
        <w:spacing w:after="0"/>
        <w:jc w:val="both"/>
        <w:rPr>
          <w:rFonts w:ascii="Times New Roman" w:eastAsia="Times New Roman" w:hAnsi="Times New Roman" w:cs="Times New Roman"/>
          <w:b/>
          <w:bCs/>
          <w:sz w:val="44"/>
          <w:szCs w:val="44"/>
          <w:lang w:val="sk-SK" w:eastAsia="cs-CZ"/>
        </w:rPr>
      </w:pPr>
    </w:p>
    <w:p w14:paraId="18C939D6" w14:textId="77777777" w:rsidR="00D63F7C" w:rsidRDefault="00D63F7C" w:rsidP="00D63F7C">
      <w:pPr>
        <w:spacing w:after="0"/>
        <w:jc w:val="both"/>
        <w:rPr>
          <w:rFonts w:ascii="Times New Roman" w:eastAsia="Times New Roman" w:hAnsi="Times New Roman" w:cs="Times New Roman"/>
          <w:b/>
          <w:bCs/>
          <w:sz w:val="44"/>
          <w:szCs w:val="44"/>
          <w:lang w:val="sk-SK" w:eastAsia="cs-CZ"/>
        </w:rPr>
      </w:pPr>
    </w:p>
    <w:p w14:paraId="7ABC98B6" w14:textId="77777777" w:rsidR="00D63F7C" w:rsidRDefault="00D63F7C" w:rsidP="00D63F7C">
      <w:pPr>
        <w:spacing w:after="0"/>
        <w:jc w:val="center"/>
        <w:rPr>
          <w:rFonts w:ascii="Times New Roman" w:eastAsia="Times New Roman" w:hAnsi="Times New Roman" w:cs="Times New Roman"/>
          <w:b/>
          <w:bCs/>
          <w:sz w:val="44"/>
          <w:szCs w:val="44"/>
          <w:lang w:val="sk-SK" w:eastAsia="cs-CZ"/>
        </w:rPr>
      </w:pPr>
      <w:r>
        <w:rPr>
          <w:rFonts w:ascii="Times New Roman" w:eastAsia="Times New Roman" w:hAnsi="Times New Roman" w:cs="Times New Roman"/>
          <w:noProof/>
          <w:sz w:val="24"/>
          <w:szCs w:val="24"/>
          <w:lang w:val="sk-SK" w:eastAsia="sk-SK"/>
        </w:rPr>
        <w:drawing>
          <wp:inline distT="0" distB="0" distL="0" distR="0" wp14:anchorId="7EAD50BC" wp14:editId="59FF2E90">
            <wp:extent cx="1962150" cy="2266950"/>
            <wp:effectExtent l="0" t="0" r="0" b="0"/>
            <wp:docPr id="5" name="Obrázok 5" descr="erb Kuneš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7" descr="erb Kunešov"/>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962150" cy="2266950"/>
                    </a:xfrm>
                    <a:prstGeom prst="rect">
                      <a:avLst/>
                    </a:prstGeom>
                    <a:noFill/>
                    <a:ln>
                      <a:noFill/>
                    </a:ln>
                  </pic:spPr>
                </pic:pic>
              </a:graphicData>
            </a:graphic>
          </wp:inline>
        </w:drawing>
      </w:r>
    </w:p>
    <w:p w14:paraId="303B7362" w14:textId="77777777" w:rsidR="00D63F7C" w:rsidRDefault="00D63F7C" w:rsidP="00D63F7C">
      <w:pPr>
        <w:spacing w:after="0"/>
        <w:rPr>
          <w:rFonts w:ascii="Times New Roman" w:eastAsia="Times New Roman" w:hAnsi="Times New Roman" w:cs="Times New Roman"/>
          <w:b/>
          <w:bCs/>
          <w:sz w:val="44"/>
          <w:szCs w:val="44"/>
          <w:lang w:val="sk-SK" w:eastAsia="cs-CZ"/>
        </w:rPr>
      </w:pPr>
      <w:r>
        <w:rPr>
          <w:rFonts w:ascii="Times New Roman" w:eastAsia="Times New Roman" w:hAnsi="Times New Roman" w:cs="Times New Roman"/>
          <w:b/>
          <w:bCs/>
          <w:sz w:val="44"/>
          <w:szCs w:val="44"/>
          <w:lang w:val="sk-SK" w:eastAsia="cs-CZ"/>
        </w:rPr>
        <w:t xml:space="preserve"> </w:t>
      </w:r>
    </w:p>
    <w:p w14:paraId="73C6346A" w14:textId="77777777" w:rsidR="00D63F7C" w:rsidRDefault="00D63F7C" w:rsidP="00D63F7C">
      <w:pPr>
        <w:spacing w:after="0"/>
        <w:rPr>
          <w:rFonts w:ascii="Times New Roman" w:eastAsia="Times New Roman" w:hAnsi="Times New Roman" w:cs="Times New Roman"/>
          <w:b/>
          <w:bCs/>
          <w:sz w:val="44"/>
          <w:szCs w:val="44"/>
          <w:lang w:val="sk-SK" w:eastAsia="cs-CZ"/>
        </w:rPr>
      </w:pPr>
    </w:p>
    <w:p w14:paraId="15D5C118" w14:textId="77777777" w:rsidR="00D63F7C" w:rsidRDefault="00D63F7C" w:rsidP="00D63F7C">
      <w:pPr>
        <w:spacing w:after="0"/>
        <w:rPr>
          <w:rFonts w:ascii="Times New Roman" w:eastAsia="Times New Roman" w:hAnsi="Times New Roman" w:cs="Times New Roman"/>
          <w:b/>
          <w:bCs/>
          <w:sz w:val="44"/>
          <w:szCs w:val="44"/>
          <w:lang w:val="sk-SK" w:eastAsia="cs-CZ"/>
        </w:rPr>
      </w:pPr>
    </w:p>
    <w:p w14:paraId="445D6F7D" w14:textId="77777777" w:rsidR="00D63F7C" w:rsidRDefault="00D63F7C" w:rsidP="00D63F7C">
      <w:pPr>
        <w:spacing w:after="0"/>
        <w:rPr>
          <w:rFonts w:ascii="Times New Roman" w:eastAsia="Times New Roman" w:hAnsi="Times New Roman" w:cs="Times New Roman"/>
          <w:b/>
          <w:bCs/>
          <w:sz w:val="44"/>
          <w:szCs w:val="44"/>
          <w:lang w:val="sk-SK" w:eastAsia="cs-CZ"/>
        </w:rPr>
      </w:pPr>
    </w:p>
    <w:p w14:paraId="4F8AE9F9" w14:textId="77777777" w:rsidR="00D63F7C" w:rsidRDefault="00D63F7C" w:rsidP="00D63F7C">
      <w:pPr>
        <w:spacing w:after="0"/>
        <w:rPr>
          <w:rFonts w:ascii="Times New Roman" w:eastAsia="Times New Roman" w:hAnsi="Times New Roman" w:cs="Times New Roman"/>
          <w:b/>
          <w:bCs/>
          <w:sz w:val="44"/>
          <w:szCs w:val="44"/>
          <w:lang w:val="sk-SK" w:eastAsia="cs-CZ"/>
        </w:rPr>
      </w:pPr>
      <w:r>
        <w:rPr>
          <w:rFonts w:ascii="Times New Roman" w:eastAsia="Times New Roman" w:hAnsi="Times New Roman" w:cs="Times New Roman"/>
          <w:b/>
          <w:bCs/>
          <w:sz w:val="44"/>
          <w:szCs w:val="44"/>
          <w:lang w:val="sk-SK" w:eastAsia="cs-CZ"/>
        </w:rPr>
        <w:t>Obec Kunešov:</w:t>
      </w:r>
    </w:p>
    <w:p w14:paraId="1F3ECDF3" w14:textId="77777777" w:rsidR="00D63F7C" w:rsidRDefault="00D63F7C" w:rsidP="00D63F7C">
      <w:pPr>
        <w:spacing w:after="0"/>
        <w:rPr>
          <w:rFonts w:ascii="Times New Roman" w:eastAsia="Times New Roman" w:hAnsi="Times New Roman" w:cs="Times New Roman"/>
          <w:b/>
          <w:bCs/>
          <w:sz w:val="44"/>
          <w:szCs w:val="44"/>
          <w:lang w:val="sk-SK" w:eastAsia="cs-CZ"/>
        </w:rPr>
      </w:pPr>
    </w:p>
    <w:p w14:paraId="476FAA9C" w14:textId="77777777" w:rsidR="00D63F7C" w:rsidRDefault="00D63F7C" w:rsidP="00D63F7C">
      <w:pPr>
        <w:spacing w:after="0"/>
        <w:ind w:firstLine="708"/>
        <w:rPr>
          <w:rFonts w:ascii="Times New Roman" w:hAnsi="Times New Roman" w:cs="Times New Roman"/>
          <w:color w:val="333333"/>
          <w:sz w:val="28"/>
          <w:szCs w:val="28"/>
          <w:shd w:val="clear" w:color="auto" w:fill="FFFFFF"/>
          <w:lang w:val="sk-SK"/>
        </w:rPr>
      </w:pPr>
      <w:r>
        <w:rPr>
          <w:rFonts w:ascii="Times New Roman" w:hAnsi="Times New Roman" w:cs="Times New Roman"/>
          <w:color w:val="333333"/>
          <w:sz w:val="28"/>
          <w:szCs w:val="28"/>
          <w:shd w:val="clear" w:color="auto" w:fill="FFFFFF"/>
          <w:lang w:val="sk-SK"/>
        </w:rPr>
        <w:t>Obec Kunešov je samostatný územný samosprávny a správny celok Slovenskej republiky, združuje osoby, ktoré majú na jej území trvalý pobyt.</w:t>
      </w:r>
    </w:p>
    <w:p w14:paraId="21F0F984" w14:textId="77777777" w:rsidR="00D63F7C" w:rsidRDefault="00D63F7C" w:rsidP="00D63F7C">
      <w:pPr>
        <w:spacing w:after="0"/>
        <w:rPr>
          <w:rFonts w:ascii="Times New Roman" w:hAnsi="Times New Roman" w:cs="Times New Roman"/>
          <w:color w:val="333333"/>
          <w:sz w:val="28"/>
          <w:szCs w:val="28"/>
          <w:shd w:val="clear" w:color="auto" w:fill="FFFFFF"/>
          <w:lang w:val="sk-SK"/>
        </w:rPr>
      </w:pPr>
    </w:p>
    <w:p w14:paraId="34A10470" w14:textId="77777777" w:rsidR="00D63F7C" w:rsidRDefault="00D63F7C" w:rsidP="00D63F7C">
      <w:pPr>
        <w:spacing w:after="0"/>
        <w:rPr>
          <w:rFonts w:ascii="Times New Roman" w:hAnsi="Times New Roman" w:cs="Times New Roman"/>
          <w:color w:val="333333"/>
          <w:sz w:val="28"/>
          <w:szCs w:val="28"/>
          <w:shd w:val="clear" w:color="auto" w:fill="FFFFFF"/>
          <w:lang w:val="sk-SK"/>
        </w:rPr>
      </w:pPr>
      <w:r>
        <w:rPr>
          <w:rFonts w:ascii="Times New Roman" w:hAnsi="Times New Roman" w:cs="Times New Roman"/>
          <w:color w:val="333333"/>
          <w:sz w:val="28"/>
          <w:szCs w:val="28"/>
          <w:shd w:val="clear" w:color="auto" w:fill="FFFFFF"/>
          <w:lang w:val="sk-SK"/>
        </w:rPr>
        <w:t>Organizačná štruktúra obce:</w:t>
      </w:r>
    </w:p>
    <w:p w14:paraId="2033FB1B" w14:textId="77777777" w:rsidR="00D63F7C" w:rsidRDefault="00D63F7C" w:rsidP="00D63F7C">
      <w:pPr>
        <w:spacing w:after="0"/>
        <w:rPr>
          <w:rFonts w:ascii="Times New Roman" w:hAnsi="Times New Roman" w:cs="Times New Roman"/>
          <w:color w:val="333333"/>
          <w:sz w:val="28"/>
          <w:szCs w:val="28"/>
          <w:shd w:val="clear" w:color="auto" w:fill="FFFFFF"/>
          <w:lang w:val="sk-SK"/>
        </w:rPr>
      </w:pPr>
    </w:p>
    <w:p w14:paraId="0534FA0D" w14:textId="77777777" w:rsidR="00D63F7C" w:rsidRDefault="00D63F7C" w:rsidP="00D63F7C">
      <w:pPr>
        <w:spacing w:after="0"/>
        <w:rPr>
          <w:rFonts w:ascii="Times New Roman" w:hAnsi="Times New Roman" w:cs="Times New Roman"/>
          <w:color w:val="333333"/>
          <w:sz w:val="28"/>
          <w:szCs w:val="28"/>
          <w:shd w:val="clear" w:color="auto" w:fill="FFFFFF"/>
          <w:lang w:val="sk-SK"/>
        </w:rPr>
      </w:pPr>
      <w:r>
        <w:rPr>
          <w:rFonts w:ascii="Times New Roman" w:hAnsi="Times New Roman" w:cs="Times New Roman"/>
          <w:color w:val="333333"/>
          <w:sz w:val="28"/>
          <w:szCs w:val="28"/>
          <w:u w:val="single"/>
          <w:shd w:val="clear" w:color="auto" w:fill="FFFFFF"/>
          <w:lang w:val="sk-SK"/>
        </w:rPr>
        <w:t>Starosta obce</w:t>
      </w:r>
      <w:r>
        <w:rPr>
          <w:rFonts w:ascii="Times New Roman" w:hAnsi="Times New Roman" w:cs="Times New Roman"/>
          <w:color w:val="333333"/>
          <w:sz w:val="28"/>
          <w:szCs w:val="28"/>
          <w:shd w:val="clear" w:color="auto" w:fill="FFFFFF"/>
          <w:lang w:val="sk-SK"/>
        </w:rPr>
        <w:t>:  Peter Slašťan</w:t>
      </w:r>
    </w:p>
    <w:p w14:paraId="5C6983E3" w14:textId="77777777" w:rsidR="00D63F7C" w:rsidRDefault="00D63F7C" w:rsidP="00D63F7C">
      <w:pPr>
        <w:spacing w:after="0"/>
        <w:rPr>
          <w:rFonts w:ascii="Times New Roman" w:hAnsi="Times New Roman" w:cs="Times New Roman"/>
          <w:color w:val="333333"/>
          <w:sz w:val="28"/>
          <w:szCs w:val="28"/>
          <w:shd w:val="clear" w:color="auto" w:fill="FFFFFF"/>
          <w:lang w:val="sk-SK"/>
        </w:rPr>
      </w:pPr>
    </w:p>
    <w:p w14:paraId="56F57A06" w14:textId="77777777" w:rsidR="00D63F7C" w:rsidRDefault="00D63F7C" w:rsidP="00D63F7C">
      <w:pPr>
        <w:spacing w:after="0"/>
        <w:rPr>
          <w:rFonts w:ascii="Times New Roman" w:hAnsi="Times New Roman" w:cs="Times New Roman"/>
          <w:color w:val="333333"/>
          <w:sz w:val="28"/>
          <w:szCs w:val="28"/>
          <w:shd w:val="clear" w:color="auto" w:fill="FFFFFF"/>
          <w:lang w:val="sk-SK"/>
        </w:rPr>
      </w:pPr>
      <w:r>
        <w:rPr>
          <w:rFonts w:ascii="Times New Roman" w:hAnsi="Times New Roman" w:cs="Times New Roman"/>
          <w:color w:val="333333"/>
          <w:sz w:val="28"/>
          <w:szCs w:val="28"/>
          <w:u w:val="single"/>
          <w:shd w:val="clear" w:color="auto" w:fill="FFFFFF"/>
          <w:lang w:val="sk-SK"/>
        </w:rPr>
        <w:t>Obecné zastupiteľstvo</w:t>
      </w:r>
      <w:r>
        <w:rPr>
          <w:rFonts w:ascii="Times New Roman" w:hAnsi="Times New Roman" w:cs="Times New Roman"/>
          <w:color w:val="333333"/>
          <w:sz w:val="28"/>
          <w:szCs w:val="28"/>
          <w:shd w:val="clear" w:color="auto" w:fill="FFFFFF"/>
          <w:lang w:val="sk-SK"/>
        </w:rPr>
        <w:t>:</w:t>
      </w:r>
    </w:p>
    <w:p w14:paraId="22571ADD" w14:textId="77777777" w:rsidR="00D63F7C" w:rsidRDefault="00D63F7C" w:rsidP="00D63F7C">
      <w:pPr>
        <w:spacing w:after="0"/>
        <w:rPr>
          <w:rFonts w:ascii="Times New Roman" w:hAnsi="Times New Roman" w:cs="Times New Roman"/>
          <w:color w:val="333333"/>
          <w:sz w:val="28"/>
          <w:szCs w:val="28"/>
          <w:shd w:val="clear" w:color="auto" w:fill="FFFFFF"/>
          <w:lang w:val="sk-SK"/>
        </w:rPr>
      </w:pPr>
      <w:r>
        <w:rPr>
          <w:rFonts w:ascii="Times New Roman" w:hAnsi="Times New Roman" w:cs="Times New Roman"/>
          <w:color w:val="333333"/>
          <w:sz w:val="28"/>
          <w:szCs w:val="28"/>
          <w:shd w:val="clear" w:color="auto" w:fill="FFFFFF"/>
          <w:lang w:val="sk-SK"/>
        </w:rPr>
        <w:t xml:space="preserve">Anton </w:t>
      </w:r>
      <w:proofErr w:type="spellStart"/>
      <w:r>
        <w:rPr>
          <w:rFonts w:ascii="Times New Roman" w:hAnsi="Times New Roman" w:cs="Times New Roman"/>
          <w:color w:val="333333"/>
          <w:sz w:val="28"/>
          <w:szCs w:val="28"/>
          <w:shd w:val="clear" w:color="auto" w:fill="FFFFFF"/>
          <w:lang w:val="sk-SK"/>
        </w:rPr>
        <w:t>Ihring</w:t>
      </w:r>
      <w:proofErr w:type="spellEnd"/>
      <w:r>
        <w:rPr>
          <w:rFonts w:ascii="Times New Roman" w:hAnsi="Times New Roman" w:cs="Times New Roman"/>
          <w:color w:val="333333"/>
          <w:sz w:val="28"/>
          <w:szCs w:val="28"/>
          <w:shd w:val="clear" w:color="auto" w:fill="FFFFFF"/>
          <w:lang w:val="sk-SK"/>
        </w:rPr>
        <w:t>, zástupca starostu obce</w:t>
      </w:r>
    </w:p>
    <w:p w14:paraId="02AE4C3B" w14:textId="77777777" w:rsidR="00D63F7C" w:rsidRDefault="00D63F7C" w:rsidP="00D63F7C">
      <w:pPr>
        <w:spacing w:after="0"/>
        <w:rPr>
          <w:rFonts w:ascii="Times New Roman" w:hAnsi="Times New Roman" w:cs="Times New Roman"/>
          <w:color w:val="333333"/>
          <w:sz w:val="28"/>
          <w:szCs w:val="28"/>
          <w:shd w:val="clear" w:color="auto" w:fill="FFFFFF"/>
          <w:lang w:val="sk-SK"/>
        </w:rPr>
      </w:pPr>
      <w:r>
        <w:rPr>
          <w:rFonts w:ascii="Times New Roman" w:hAnsi="Times New Roman" w:cs="Times New Roman"/>
          <w:color w:val="333333"/>
          <w:sz w:val="28"/>
          <w:szCs w:val="28"/>
          <w:shd w:val="clear" w:color="auto" w:fill="FFFFFF"/>
          <w:lang w:val="sk-SK"/>
        </w:rPr>
        <w:t xml:space="preserve">Ľubica </w:t>
      </w:r>
      <w:proofErr w:type="spellStart"/>
      <w:r>
        <w:rPr>
          <w:rFonts w:ascii="Times New Roman" w:hAnsi="Times New Roman" w:cs="Times New Roman"/>
          <w:color w:val="333333"/>
          <w:sz w:val="28"/>
          <w:szCs w:val="28"/>
          <w:shd w:val="clear" w:color="auto" w:fill="FFFFFF"/>
          <w:lang w:val="sk-SK"/>
        </w:rPr>
        <w:t>Erneková</w:t>
      </w:r>
      <w:proofErr w:type="spellEnd"/>
    </w:p>
    <w:p w14:paraId="73AF32E5" w14:textId="77777777" w:rsidR="00D63F7C" w:rsidRDefault="00D63F7C" w:rsidP="00D63F7C">
      <w:pPr>
        <w:spacing w:after="0"/>
        <w:rPr>
          <w:rFonts w:ascii="Times New Roman" w:hAnsi="Times New Roman" w:cs="Times New Roman"/>
          <w:color w:val="333333"/>
          <w:sz w:val="28"/>
          <w:szCs w:val="28"/>
          <w:shd w:val="clear" w:color="auto" w:fill="FFFFFF"/>
          <w:lang w:val="sk-SK"/>
        </w:rPr>
      </w:pPr>
      <w:r>
        <w:rPr>
          <w:rFonts w:ascii="Times New Roman" w:hAnsi="Times New Roman" w:cs="Times New Roman"/>
          <w:color w:val="333333"/>
          <w:sz w:val="28"/>
          <w:szCs w:val="28"/>
          <w:shd w:val="clear" w:color="auto" w:fill="FFFFFF"/>
          <w:lang w:val="sk-SK"/>
        </w:rPr>
        <w:t>PhDr. Mária Slašťanová</w:t>
      </w:r>
    </w:p>
    <w:p w14:paraId="234075A1" w14:textId="77777777" w:rsidR="00D63F7C" w:rsidRDefault="00D63F7C" w:rsidP="00D63F7C">
      <w:pPr>
        <w:spacing w:after="0"/>
        <w:rPr>
          <w:rFonts w:ascii="Times New Roman" w:hAnsi="Times New Roman" w:cs="Times New Roman"/>
          <w:color w:val="333333"/>
          <w:sz w:val="28"/>
          <w:szCs w:val="28"/>
          <w:shd w:val="clear" w:color="auto" w:fill="FFFFFF"/>
          <w:lang w:val="sk-SK"/>
        </w:rPr>
      </w:pPr>
      <w:r>
        <w:rPr>
          <w:rFonts w:ascii="Times New Roman" w:hAnsi="Times New Roman" w:cs="Times New Roman"/>
          <w:color w:val="333333"/>
          <w:sz w:val="28"/>
          <w:szCs w:val="28"/>
          <w:shd w:val="clear" w:color="auto" w:fill="FFFFFF"/>
          <w:lang w:val="sk-SK"/>
        </w:rPr>
        <w:t xml:space="preserve">Jozef </w:t>
      </w:r>
      <w:proofErr w:type="spellStart"/>
      <w:r>
        <w:rPr>
          <w:rFonts w:ascii="Times New Roman" w:hAnsi="Times New Roman" w:cs="Times New Roman"/>
          <w:color w:val="333333"/>
          <w:sz w:val="28"/>
          <w:szCs w:val="28"/>
          <w:shd w:val="clear" w:color="auto" w:fill="FFFFFF"/>
          <w:lang w:val="sk-SK"/>
        </w:rPr>
        <w:t>Neuschl</w:t>
      </w:r>
      <w:proofErr w:type="spellEnd"/>
    </w:p>
    <w:p w14:paraId="7AED6465" w14:textId="77777777" w:rsidR="00D63F7C" w:rsidRDefault="00D63F7C" w:rsidP="00D63F7C">
      <w:pPr>
        <w:spacing w:after="0"/>
        <w:rPr>
          <w:rFonts w:ascii="Times New Roman" w:hAnsi="Times New Roman" w:cs="Times New Roman"/>
          <w:color w:val="333333"/>
          <w:sz w:val="28"/>
          <w:szCs w:val="28"/>
          <w:shd w:val="clear" w:color="auto" w:fill="FFFFFF"/>
          <w:lang w:val="sk-SK"/>
        </w:rPr>
      </w:pPr>
      <w:r>
        <w:rPr>
          <w:rFonts w:ascii="Times New Roman" w:hAnsi="Times New Roman" w:cs="Times New Roman"/>
          <w:color w:val="333333"/>
          <w:sz w:val="28"/>
          <w:szCs w:val="28"/>
          <w:shd w:val="clear" w:color="auto" w:fill="FFFFFF"/>
          <w:lang w:val="sk-SK"/>
        </w:rPr>
        <w:t>Matilda Rusnáková</w:t>
      </w:r>
    </w:p>
    <w:p w14:paraId="00317EC4" w14:textId="77777777" w:rsidR="00D63F7C" w:rsidRDefault="00D63F7C" w:rsidP="00D63F7C">
      <w:pPr>
        <w:spacing w:after="0"/>
        <w:rPr>
          <w:rFonts w:ascii="Times New Roman" w:hAnsi="Times New Roman" w:cs="Times New Roman"/>
          <w:color w:val="333333"/>
          <w:sz w:val="28"/>
          <w:szCs w:val="28"/>
          <w:shd w:val="clear" w:color="auto" w:fill="FFFFFF"/>
          <w:lang w:val="sk-SK"/>
        </w:rPr>
      </w:pPr>
    </w:p>
    <w:p w14:paraId="05D8D34A" w14:textId="77777777" w:rsidR="00D63F7C" w:rsidRDefault="00D63F7C" w:rsidP="00D63F7C">
      <w:pPr>
        <w:spacing w:after="0"/>
        <w:rPr>
          <w:rFonts w:ascii="Times New Roman" w:hAnsi="Times New Roman" w:cs="Times New Roman"/>
          <w:color w:val="333333"/>
          <w:sz w:val="28"/>
          <w:szCs w:val="28"/>
          <w:shd w:val="clear" w:color="auto" w:fill="FFFFFF"/>
          <w:lang w:val="sk-SK"/>
        </w:rPr>
      </w:pPr>
      <w:r>
        <w:rPr>
          <w:rFonts w:ascii="Times New Roman" w:hAnsi="Times New Roman" w:cs="Times New Roman"/>
          <w:color w:val="333333"/>
          <w:sz w:val="28"/>
          <w:szCs w:val="28"/>
          <w:u w:val="single"/>
          <w:shd w:val="clear" w:color="auto" w:fill="FFFFFF"/>
          <w:lang w:val="sk-SK"/>
        </w:rPr>
        <w:t>Hlavný kontrolór obce:</w:t>
      </w:r>
      <w:r>
        <w:rPr>
          <w:rFonts w:ascii="Times New Roman" w:hAnsi="Times New Roman" w:cs="Times New Roman"/>
          <w:color w:val="333333"/>
          <w:sz w:val="28"/>
          <w:szCs w:val="28"/>
          <w:shd w:val="clear" w:color="auto" w:fill="FFFFFF"/>
          <w:lang w:val="sk-SK"/>
        </w:rPr>
        <w:t xml:space="preserve">  Ing. Ivan Králik</w:t>
      </w:r>
    </w:p>
    <w:p w14:paraId="6A2E6632" w14:textId="77777777" w:rsidR="00D63F7C" w:rsidRDefault="00D63F7C" w:rsidP="00D63F7C">
      <w:pPr>
        <w:spacing w:after="0"/>
        <w:rPr>
          <w:rFonts w:ascii="Times New Roman" w:hAnsi="Times New Roman" w:cs="Times New Roman"/>
          <w:color w:val="333333"/>
          <w:sz w:val="28"/>
          <w:szCs w:val="28"/>
          <w:shd w:val="clear" w:color="auto" w:fill="FFFFFF"/>
          <w:lang w:val="sk-SK"/>
        </w:rPr>
      </w:pPr>
    </w:p>
    <w:p w14:paraId="111369BD" w14:textId="77777777" w:rsidR="00D63F7C" w:rsidRDefault="00D63F7C" w:rsidP="00D63F7C">
      <w:pPr>
        <w:spacing w:after="0"/>
        <w:rPr>
          <w:rFonts w:ascii="Times New Roman" w:hAnsi="Times New Roman" w:cs="Times New Roman"/>
          <w:color w:val="333333"/>
          <w:sz w:val="28"/>
          <w:szCs w:val="28"/>
          <w:shd w:val="clear" w:color="auto" w:fill="FFFFFF"/>
          <w:lang w:val="sk-SK"/>
        </w:rPr>
      </w:pPr>
    </w:p>
    <w:p w14:paraId="30CC35A1" w14:textId="77777777" w:rsidR="00D63F7C" w:rsidRDefault="00D63F7C" w:rsidP="00D63F7C">
      <w:pPr>
        <w:spacing w:after="0"/>
        <w:rPr>
          <w:rFonts w:ascii="Times New Roman" w:hAnsi="Times New Roman" w:cs="Times New Roman"/>
          <w:color w:val="333333"/>
          <w:sz w:val="28"/>
          <w:szCs w:val="28"/>
          <w:shd w:val="clear" w:color="auto" w:fill="FFFFFF"/>
          <w:lang w:val="sk-SK"/>
        </w:rPr>
      </w:pPr>
    </w:p>
    <w:p w14:paraId="25321D48" w14:textId="77777777" w:rsidR="00D63F7C" w:rsidRDefault="00D63F7C" w:rsidP="00D63F7C">
      <w:pPr>
        <w:spacing w:after="0"/>
        <w:rPr>
          <w:rFonts w:ascii="Times New Roman" w:eastAsia="Times New Roman" w:hAnsi="Times New Roman" w:cs="Times New Roman"/>
          <w:bCs/>
          <w:sz w:val="28"/>
          <w:szCs w:val="28"/>
          <w:lang w:val="sk-SK" w:eastAsia="cs-CZ"/>
        </w:rPr>
      </w:pPr>
    </w:p>
    <w:p w14:paraId="0E9A2B0D" w14:textId="77777777" w:rsidR="00D63F7C" w:rsidRDefault="00D63F7C" w:rsidP="00D63F7C">
      <w:pPr>
        <w:spacing w:after="0"/>
        <w:rPr>
          <w:rFonts w:ascii="Times New Roman" w:eastAsia="Times New Roman" w:hAnsi="Times New Roman" w:cs="Times New Roman"/>
          <w:b/>
          <w:bCs/>
          <w:sz w:val="44"/>
          <w:szCs w:val="44"/>
          <w:lang w:val="sk-SK" w:eastAsia="cs-CZ"/>
        </w:rPr>
      </w:pPr>
    </w:p>
    <w:p w14:paraId="4B7247AC" w14:textId="77777777" w:rsidR="00D63F7C" w:rsidRDefault="00D63F7C" w:rsidP="00D63F7C">
      <w:pPr>
        <w:spacing w:after="0"/>
        <w:rPr>
          <w:rFonts w:ascii="Times New Roman" w:eastAsia="Times New Roman" w:hAnsi="Times New Roman" w:cs="Times New Roman"/>
          <w:b/>
          <w:bCs/>
          <w:sz w:val="28"/>
          <w:szCs w:val="28"/>
          <w:lang w:val="sk-SK" w:eastAsia="cs-CZ"/>
        </w:rPr>
      </w:pPr>
      <w:r>
        <w:rPr>
          <w:rFonts w:ascii="Times New Roman" w:eastAsia="Times New Roman" w:hAnsi="Times New Roman" w:cs="Times New Roman"/>
          <w:b/>
          <w:bCs/>
          <w:sz w:val="44"/>
          <w:szCs w:val="44"/>
          <w:lang w:val="sk-SK" w:eastAsia="cs-CZ"/>
        </w:rPr>
        <w:br w:type="page"/>
      </w:r>
      <w:r>
        <w:rPr>
          <w:rFonts w:ascii="Times New Roman" w:eastAsia="Times New Roman" w:hAnsi="Times New Roman" w:cs="Times New Roman"/>
          <w:b/>
          <w:bCs/>
          <w:sz w:val="28"/>
          <w:szCs w:val="28"/>
          <w:lang w:val="sk-SK" w:eastAsia="cs-CZ"/>
        </w:rPr>
        <w:lastRenderedPageBreak/>
        <w:t>1 POLOHA OBCE</w:t>
      </w:r>
    </w:p>
    <w:p w14:paraId="7A3462EE" w14:textId="77777777" w:rsidR="00D63F7C" w:rsidRDefault="00D63F7C" w:rsidP="00D63F7C">
      <w:pPr>
        <w:spacing w:after="0"/>
        <w:jc w:val="both"/>
        <w:rPr>
          <w:rFonts w:ascii="Times New Roman" w:eastAsia="Times New Roman" w:hAnsi="Times New Roman" w:cs="Times New Roman"/>
          <w:b/>
          <w:bCs/>
          <w:sz w:val="24"/>
          <w:szCs w:val="24"/>
          <w:lang w:val="sk-SK" w:eastAsia="cs-CZ"/>
        </w:rPr>
      </w:pPr>
    </w:p>
    <w:p w14:paraId="46C42F4F" w14:textId="77777777" w:rsidR="00D63F7C" w:rsidRDefault="00D63F7C" w:rsidP="00D63F7C">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b/>
        <w:t xml:space="preserve">Kunešov – </w:t>
      </w:r>
      <w:proofErr w:type="spellStart"/>
      <w:r>
        <w:rPr>
          <w:rFonts w:ascii="Times New Roman" w:eastAsia="Times New Roman" w:hAnsi="Times New Roman" w:cs="Times New Roman"/>
          <w:sz w:val="24"/>
          <w:szCs w:val="24"/>
          <w:lang w:val="sk-SK" w:eastAsia="cs-CZ"/>
        </w:rPr>
        <w:t>Kuneschhau</w:t>
      </w:r>
      <w:proofErr w:type="spellEnd"/>
      <w:r>
        <w:rPr>
          <w:rFonts w:ascii="Times New Roman" w:eastAsia="Times New Roman" w:hAnsi="Times New Roman" w:cs="Times New Roman"/>
          <w:sz w:val="24"/>
          <w:szCs w:val="24"/>
          <w:lang w:val="sk-SK" w:eastAsia="cs-CZ"/>
        </w:rPr>
        <w:t xml:space="preserve"> sa nachádza na okraji okresu Žiar nad Hronom, v západnej časti Kremnických vrchov a v pramennej oblasti potoka Kopernica. Leží na Kunešovskej planine v nadmorskej výške 800 – </w:t>
      </w:r>
      <w:smartTag w:uri="urn:schemas-microsoft-com:office:smarttags" w:element="metricconverter">
        <w:smartTagPr>
          <w:attr w:name="ProductID" w:val="860 m"/>
        </w:smartTagPr>
        <w:r>
          <w:rPr>
            <w:rFonts w:ascii="Times New Roman" w:eastAsia="Times New Roman" w:hAnsi="Times New Roman" w:cs="Times New Roman"/>
            <w:sz w:val="24"/>
            <w:szCs w:val="24"/>
            <w:lang w:val="sk-SK" w:eastAsia="cs-CZ"/>
          </w:rPr>
          <w:t>860 m</w:t>
        </w:r>
      </w:smartTag>
      <w:r>
        <w:rPr>
          <w:rFonts w:ascii="Times New Roman" w:eastAsia="Times New Roman" w:hAnsi="Times New Roman" w:cs="Times New Roman"/>
          <w:sz w:val="24"/>
          <w:szCs w:val="24"/>
          <w:lang w:val="sk-SK" w:eastAsia="cs-CZ"/>
        </w:rPr>
        <w:t xml:space="preserve">. Od mesta Kremnica je obec vzdialená </w:t>
      </w:r>
      <w:smartTag w:uri="urn:schemas-microsoft-com:office:smarttags" w:element="metricconverter">
        <w:smartTagPr>
          <w:attr w:name="ProductID" w:val="9 km"/>
        </w:smartTagPr>
        <w:r>
          <w:rPr>
            <w:rFonts w:ascii="Times New Roman" w:eastAsia="Times New Roman" w:hAnsi="Times New Roman" w:cs="Times New Roman"/>
            <w:sz w:val="24"/>
            <w:szCs w:val="24"/>
            <w:lang w:val="sk-SK" w:eastAsia="cs-CZ"/>
          </w:rPr>
          <w:t>9 km</w:t>
        </w:r>
      </w:smartTag>
      <w:r>
        <w:rPr>
          <w:rFonts w:ascii="Times New Roman" w:eastAsia="Times New Roman" w:hAnsi="Times New Roman" w:cs="Times New Roman"/>
          <w:sz w:val="24"/>
          <w:szCs w:val="24"/>
          <w:lang w:val="sk-SK" w:eastAsia="cs-CZ"/>
        </w:rPr>
        <w:t xml:space="preserve">. </w:t>
      </w:r>
      <w:r>
        <w:rPr>
          <w:rFonts w:ascii="Times New Roman" w:eastAsia="Times New Roman" w:hAnsi="Times New Roman" w:cs="Times New Roman"/>
          <w:sz w:val="24"/>
          <w:szCs w:val="24"/>
          <w:lang w:val="sk-SK" w:eastAsia="cs-CZ"/>
        </w:rPr>
        <w:tab/>
        <w:t xml:space="preserve">Rozloha katastrálneho územia je </w:t>
      </w:r>
      <w:smartTag w:uri="urn:schemas-microsoft-com:office:smarttags" w:element="metricconverter">
        <w:smartTagPr>
          <w:attr w:name="ProductID" w:val="2326 ha"/>
        </w:smartTagPr>
        <w:r>
          <w:rPr>
            <w:rFonts w:ascii="Times New Roman" w:eastAsia="Times New Roman" w:hAnsi="Times New Roman" w:cs="Times New Roman"/>
            <w:sz w:val="24"/>
            <w:szCs w:val="24"/>
            <w:lang w:val="sk-SK" w:eastAsia="cs-CZ"/>
          </w:rPr>
          <w:t>2326 ha</w:t>
        </w:r>
      </w:smartTag>
      <w:r w:rsidR="007C138B">
        <w:rPr>
          <w:rFonts w:ascii="Times New Roman" w:eastAsia="Times New Roman" w:hAnsi="Times New Roman" w:cs="Times New Roman"/>
          <w:sz w:val="24"/>
          <w:szCs w:val="24"/>
          <w:lang w:val="sk-SK" w:eastAsia="cs-CZ"/>
        </w:rPr>
        <w:t>, počet obyvateľov obce je 207</w:t>
      </w:r>
      <w:r>
        <w:rPr>
          <w:rFonts w:ascii="Times New Roman" w:eastAsia="Times New Roman" w:hAnsi="Times New Roman" w:cs="Times New Roman"/>
          <w:sz w:val="24"/>
          <w:szCs w:val="24"/>
          <w:lang w:val="sk-SK" w:eastAsia="cs-CZ"/>
        </w:rPr>
        <w:t>.</w:t>
      </w:r>
    </w:p>
    <w:p w14:paraId="6F57C46F" w14:textId="77777777" w:rsidR="00D63F7C" w:rsidRDefault="00D63F7C" w:rsidP="00D63F7C">
      <w:pPr>
        <w:spacing w:after="0"/>
        <w:jc w:val="both"/>
        <w:rPr>
          <w:rFonts w:ascii="Times New Roman" w:eastAsia="Times New Roman" w:hAnsi="Times New Roman" w:cs="Times New Roman"/>
          <w:sz w:val="18"/>
          <w:szCs w:val="18"/>
          <w:lang w:val="sk-SK" w:eastAsia="cs-CZ"/>
        </w:rPr>
      </w:pPr>
    </w:p>
    <w:p w14:paraId="1517D541" w14:textId="77777777" w:rsidR="00D63F7C" w:rsidRDefault="00D63F7C" w:rsidP="00D63F7C">
      <w:pPr>
        <w:spacing w:after="0"/>
        <w:jc w:val="center"/>
        <w:rPr>
          <w:rFonts w:ascii="Times New Roman" w:eastAsia="Times New Roman" w:hAnsi="Times New Roman" w:cs="Times New Roman"/>
          <w:sz w:val="24"/>
          <w:szCs w:val="24"/>
          <w:lang w:val="sk-SK" w:eastAsia="cs-CZ"/>
        </w:rPr>
      </w:pPr>
      <w:r>
        <w:rPr>
          <w:rFonts w:ascii="Times New Roman" w:eastAsia="Times New Roman" w:hAnsi="Times New Roman" w:cs="Times New Roman"/>
          <w:noProof/>
          <w:sz w:val="24"/>
          <w:szCs w:val="24"/>
          <w:lang w:val="sk-SK" w:eastAsia="sk-SK"/>
        </w:rPr>
        <w:drawing>
          <wp:inline distT="0" distB="0" distL="0" distR="0" wp14:anchorId="2DAA244E" wp14:editId="733F7D94">
            <wp:extent cx="5543550" cy="3743325"/>
            <wp:effectExtent l="0" t="0" r="0" b="9525"/>
            <wp:docPr id="4" name="Obrázok 4" descr="Nový obráz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6" descr="Nový obrázek"/>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543550" cy="3743325"/>
                    </a:xfrm>
                    <a:prstGeom prst="rect">
                      <a:avLst/>
                    </a:prstGeom>
                    <a:noFill/>
                    <a:ln>
                      <a:noFill/>
                    </a:ln>
                  </pic:spPr>
                </pic:pic>
              </a:graphicData>
            </a:graphic>
          </wp:inline>
        </w:drawing>
      </w:r>
    </w:p>
    <w:p w14:paraId="4E5CED10" w14:textId="77777777" w:rsidR="00D63F7C" w:rsidRDefault="00D63F7C" w:rsidP="00D63F7C">
      <w:pPr>
        <w:spacing w:after="0"/>
        <w:jc w:val="center"/>
        <w:rPr>
          <w:rFonts w:ascii="Times New Roman" w:eastAsia="Times New Roman" w:hAnsi="Times New Roman" w:cs="Times New Roman"/>
          <w:sz w:val="24"/>
          <w:szCs w:val="24"/>
          <w:lang w:val="sk-SK" w:eastAsia="cs-CZ"/>
        </w:rPr>
      </w:pPr>
    </w:p>
    <w:p w14:paraId="5DFF5F78" w14:textId="77777777" w:rsidR="00D63F7C" w:rsidRDefault="00D63F7C" w:rsidP="00D63F7C">
      <w:pPr>
        <w:spacing w:after="0"/>
        <w:jc w:val="both"/>
        <w:rPr>
          <w:rFonts w:ascii="Times New Roman" w:eastAsia="Times New Roman" w:hAnsi="Times New Roman" w:cs="Times New Roman"/>
          <w:sz w:val="24"/>
          <w:szCs w:val="24"/>
          <w:lang w:val="sk-SK" w:eastAsia="cs-CZ"/>
        </w:rPr>
      </w:pPr>
      <w:r>
        <w:rPr>
          <w:noProof/>
          <w:lang w:val="sk-SK" w:eastAsia="sk-SK"/>
        </w:rPr>
        <w:drawing>
          <wp:anchor distT="0" distB="0" distL="114300" distR="114300" simplePos="0" relativeHeight="251653632" behindDoc="1" locked="0" layoutInCell="1" allowOverlap="1" wp14:anchorId="65C18E46" wp14:editId="4D7C08D8">
            <wp:simplePos x="0" y="0"/>
            <wp:positionH relativeFrom="column">
              <wp:posOffset>76200</wp:posOffset>
            </wp:positionH>
            <wp:positionV relativeFrom="paragraph">
              <wp:posOffset>111760</wp:posOffset>
            </wp:positionV>
            <wp:extent cx="2133600" cy="3200400"/>
            <wp:effectExtent l="0" t="0" r="0" b="0"/>
            <wp:wrapThrough wrapText="bothSides">
              <wp:wrapPolygon edited="0">
                <wp:start x="0" y="0"/>
                <wp:lineTo x="0" y="21471"/>
                <wp:lineTo x="21407" y="21471"/>
                <wp:lineTo x="21407" y="0"/>
                <wp:lineTo x="0" y="0"/>
              </wp:wrapPolygon>
            </wp:wrapThrough>
            <wp:docPr id="13" name="Obrázok 13" descr="_MG_9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5" descr="_MG_947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33600" cy="3200400"/>
                    </a:xfrm>
                    <a:prstGeom prst="rect">
                      <a:avLst/>
                    </a:prstGeom>
                    <a:noFill/>
                  </pic:spPr>
                </pic:pic>
              </a:graphicData>
            </a:graphic>
            <wp14:sizeRelH relativeFrom="page">
              <wp14:pctWidth>0</wp14:pctWidth>
            </wp14:sizeRelH>
            <wp14:sizeRelV relativeFrom="page">
              <wp14:pctHeight>0</wp14:pctHeight>
            </wp14:sizeRelV>
          </wp:anchor>
        </w:drawing>
      </w:r>
    </w:p>
    <w:p w14:paraId="28FE6493" w14:textId="77777777" w:rsidR="00D63F7C" w:rsidRDefault="00D63F7C" w:rsidP="00D63F7C">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b/>
      </w:r>
    </w:p>
    <w:p w14:paraId="4265170C" w14:textId="77777777" w:rsidR="00D63F7C" w:rsidRDefault="00D63F7C" w:rsidP="00D63F7C">
      <w:pPr>
        <w:spacing w:after="0"/>
        <w:jc w:val="both"/>
        <w:rPr>
          <w:rFonts w:ascii="Times New Roman" w:eastAsia="Times New Roman" w:hAnsi="Times New Roman" w:cs="Times New Roman"/>
          <w:b/>
          <w:bCs/>
          <w:sz w:val="24"/>
          <w:szCs w:val="24"/>
          <w:lang w:val="sk-SK" w:eastAsia="cs-CZ"/>
        </w:rPr>
      </w:pPr>
      <w:r>
        <w:rPr>
          <w:rFonts w:ascii="Times New Roman" w:eastAsia="Times New Roman" w:hAnsi="Times New Roman" w:cs="Times New Roman"/>
          <w:sz w:val="24"/>
          <w:szCs w:val="24"/>
          <w:lang w:val="sk-SK" w:eastAsia="cs-CZ"/>
        </w:rPr>
        <w:tab/>
        <w:t xml:space="preserve"> Pokoj, hory a nádherná príroda sú lákadlom pre milovníkov aktívneho oddychu, relaxu v prírode, turistiky a cykloturistiky. </w:t>
      </w:r>
    </w:p>
    <w:p w14:paraId="3B31F150" w14:textId="77777777" w:rsidR="00D63F7C" w:rsidRDefault="00D63F7C" w:rsidP="00D63F7C">
      <w:pPr>
        <w:spacing w:after="0"/>
        <w:jc w:val="both"/>
        <w:rPr>
          <w:rFonts w:ascii="Times New Roman" w:eastAsia="Times New Roman" w:hAnsi="Times New Roman" w:cs="Times New Roman"/>
          <w:sz w:val="24"/>
          <w:szCs w:val="24"/>
          <w:lang w:val="sk-SK" w:eastAsia="cs-CZ"/>
        </w:rPr>
      </w:pPr>
    </w:p>
    <w:p w14:paraId="06036E9F" w14:textId="77777777" w:rsidR="00D63F7C" w:rsidRDefault="00D63F7C" w:rsidP="00D63F7C">
      <w:pPr>
        <w:spacing w:after="0"/>
        <w:jc w:val="both"/>
        <w:rPr>
          <w:rFonts w:ascii="Times New Roman" w:eastAsia="Times New Roman" w:hAnsi="Times New Roman" w:cs="Times New Roman"/>
          <w:b/>
          <w:bCs/>
          <w:sz w:val="24"/>
          <w:szCs w:val="24"/>
          <w:lang w:val="sk-SK" w:eastAsia="cs-CZ"/>
        </w:rPr>
      </w:pPr>
      <w:r>
        <w:rPr>
          <w:rFonts w:ascii="Times New Roman" w:eastAsia="Times New Roman" w:hAnsi="Times New Roman" w:cs="Times New Roman"/>
          <w:sz w:val="24"/>
          <w:szCs w:val="24"/>
          <w:lang w:val="sk-SK" w:eastAsia="cs-CZ"/>
        </w:rPr>
        <w:tab/>
        <w:t>Pri sčítaní obyvateľov v roku 1991 sa k nemeckej národnosti hlásilo takmer 30% obyvateľov našej obce, avšak v roku 2001 to bolo už len necelých 19%.</w:t>
      </w:r>
    </w:p>
    <w:p w14:paraId="4CB77419" w14:textId="77777777" w:rsidR="00D63F7C" w:rsidRDefault="00D63F7C" w:rsidP="00D63F7C">
      <w:pPr>
        <w:spacing w:after="0"/>
        <w:jc w:val="both"/>
        <w:rPr>
          <w:rFonts w:ascii="Times New Roman" w:eastAsia="Times New Roman" w:hAnsi="Times New Roman" w:cs="Times New Roman"/>
          <w:b/>
          <w:bCs/>
          <w:sz w:val="24"/>
          <w:szCs w:val="24"/>
          <w:lang w:val="sk-SK" w:eastAsia="cs-CZ"/>
        </w:rPr>
      </w:pPr>
    </w:p>
    <w:p w14:paraId="34EDAE9C" w14:textId="77777777" w:rsidR="00D63F7C" w:rsidRDefault="00D63F7C" w:rsidP="00D63F7C">
      <w:pPr>
        <w:spacing w:after="0"/>
        <w:jc w:val="both"/>
        <w:rPr>
          <w:rFonts w:ascii="Times New Roman" w:eastAsia="Times New Roman" w:hAnsi="Times New Roman" w:cs="Times New Roman"/>
          <w:b/>
          <w:bCs/>
          <w:sz w:val="28"/>
          <w:szCs w:val="28"/>
          <w:lang w:val="sk-SK" w:eastAsia="cs-CZ"/>
        </w:rPr>
      </w:pPr>
      <w:r>
        <w:rPr>
          <w:rFonts w:ascii="Times New Roman" w:eastAsia="Times New Roman" w:hAnsi="Times New Roman" w:cs="Times New Roman"/>
          <w:b/>
          <w:bCs/>
          <w:sz w:val="28"/>
          <w:szCs w:val="28"/>
          <w:lang w:val="sk-SK" w:eastAsia="cs-CZ"/>
        </w:rPr>
        <w:br w:type="page"/>
      </w:r>
      <w:r>
        <w:rPr>
          <w:rFonts w:ascii="Times New Roman" w:eastAsia="Times New Roman" w:hAnsi="Times New Roman" w:cs="Times New Roman"/>
          <w:b/>
          <w:bCs/>
          <w:sz w:val="28"/>
          <w:szCs w:val="28"/>
          <w:lang w:val="sk-SK" w:eastAsia="cs-CZ"/>
        </w:rPr>
        <w:lastRenderedPageBreak/>
        <w:t>2 HISTÓRIA OBCE KUNEŠOV</w:t>
      </w:r>
    </w:p>
    <w:p w14:paraId="1D50741C" w14:textId="77777777" w:rsidR="00D63F7C" w:rsidRDefault="00D63F7C" w:rsidP="00D63F7C">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b/>
      </w:r>
    </w:p>
    <w:p w14:paraId="32831D0E" w14:textId="77777777" w:rsidR="00D63F7C" w:rsidRDefault="00D63F7C" w:rsidP="00D63F7C">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b/>
        <w:t xml:space="preserve">Založili ju nemeckí prisťahovalci, ktorí sem prišli z nemeckých oblastí na pozvania uhorských panovníkov pravdepodobne v druhej polovici 13. storočia. Ich úlohou bolo obnoviť ťažbu a spracovanie zlato strieborných rúd vo všetkých postihnutých oblastiach a zároveň pomáhať rozvoju poľného hospodárstva. </w:t>
      </w:r>
    </w:p>
    <w:p w14:paraId="6AFE757B" w14:textId="77777777" w:rsidR="00D63F7C" w:rsidRDefault="00D63F7C" w:rsidP="00D63F7C">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b/>
        <w:t>Osadníci získali od uhorského panovníka tie isté výhody, aké užívali vo svojej domovine – hlavne slobodnú voľbu richtára. Z domovskej krajiny si doniesli svoje zvyky, obyčaje a pracovnú zdatnosť.</w:t>
      </w:r>
    </w:p>
    <w:p w14:paraId="3EEDCFE4" w14:textId="77777777" w:rsidR="00D63F7C" w:rsidRDefault="00D63F7C" w:rsidP="00D63F7C">
      <w:pPr>
        <w:spacing w:after="0"/>
        <w:jc w:val="both"/>
        <w:rPr>
          <w:rFonts w:ascii="Times New Roman" w:eastAsia="Times New Roman" w:hAnsi="Times New Roman" w:cs="Times New Roman"/>
          <w:sz w:val="24"/>
          <w:szCs w:val="24"/>
          <w:lang w:val="sk-SK" w:eastAsia="cs-CZ"/>
        </w:rPr>
      </w:pPr>
    </w:p>
    <w:p w14:paraId="444D405C" w14:textId="77777777" w:rsidR="00D63F7C" w:rsidRDefault="00D63F7C" w:rsidP="00D63F7C">
      <w:pPr>
        <w:spacing w:after="0"/>
        <w:jc w:val="both"/>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2. 1 Prvá písomná zmienka o obci</w:t>
      </w:r>
    </w:p>
    <w:p w14:paraId="62AADDCA" w14:textId="77777777" w:rsidR="00D63F7C" w:rsidRDefault="00D63F7C" w:rsidP="00D63F7C">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b/>
        <w:t>Prvý písomný doklad o obci, ktorý sa zachoval, je Zakladacia listina o zriadení dedičného richtárstva v osade ku svätému Michalovi (</w:t>
      </w:r>
      <w:proofErr w:type="spellStart"/>
      <w:r>
        <w:rPr>
          <w:rFonts w:ascii="Times New Roman" w:eastAsia="Times New Roman" w:hAnsi="Times New Roman" w:cs="Times New Roman"/>
          <w:sz w:val="24"/>
          <w:szCs w:val="24"/>
          <w:lang w:val="sk-SK" w:eastAsia="cs-CZ"/>
        </w:rPr>
        <w:t>Villa</w:t>
      </w:r>
      <w:proofErr w:type="spellEnd"/>
      <w:r>
        <w:rPr>
          <w:rFonts w:ascii="Times New Roman" w:eastAsia="Times New Roman" w:hAnsi="Times New Roman" w:cs="Times New Roman"/>
          <w:sz w:val="24"/>
          <w:szCs w:val="24"/>
          <w:lang w:val="sk-SK" w:eastAsia="cs-CZ"/>
        </w:rPr>
        <w:t xml:space="preserve"> ad </w:t>
      </w:r>
      <w:proofErr w:type="spellStart"/>
      <w:r>
        <w:rPr>
          <w:rFonts w:ascii="Times New Roman" w:eastAsia="Times New Roman" w:hAnsi="Times New Roman" w:cs="Times New Roman"/>
          <w:sz w:val="24"/>
          <w:szCs w:val="24"/>
          <w:lang w:val="sk-SK" w:eastAsia="cs-CZ"/>
        </w:rPr>
        <w:t>Sanctum</w:t>
      </w:r>
      <w:proofErr w:type="spellEnd"/>
      <w:r>
        <w:rPr>
          <w:rFonts w:ascii="Times New Roman" w:eastAsia="Times New Roman" w:hAnsi="Times New Roman" w:cs="Times New Roman"/>
          <w:sz w:val="24"/>
          <w:szCs w:val="24"/>
          <w:lang w:val="sk-SK" w:eastAsia="cs-CZ"/>
        </w:rPr>
        <w:t xml:space="preserve"> </w:t>
      </w:r>
      <w:proofErr w:type="spellStart"/>
      <w:r>
        <w:rPr>
          <w:rFonts w:ascii="Times New Roman" w:eastAsia="Times New Roman" w:hAnsi="Times New Roman" w:cs="Times New Roman"/>
          <w:sz w:val="24"/>
          <w:szCs w:val="24"/>
          <w:lang w:val="sk-SK" w:eastAsia="cs-CZ"/>
        </w:rPr>
        <w:t>Michaelem</w:t>
      </w:r>
      <w:proofErr w:type="spellEnd"/>
      <w:r>
        <w:rPr>
          <w:rFonts w:ascii="Times New Roman" w:eastAsia="Times New Roman" w:hAnsi="Times New Roman" w:cs="Times New Roman"/>
          <w:sz w:val="24"/>
          <w:szCs w:val="24"/>
          <w:lang w:val="sk-SK" w:eastAsia="cs-CZ"/>
        </w:rPr>
        <w:t xml:space="preserve">) z 19. novembra 1342, kedy ustanovil komorský gróf Leopold ako dedičného richtára </w:t>
      </w:r>
      <w:proofErr w:type="spellStart"/>
      <w:r>
        <w:rPr>
          <w:rFonts w:ascii="Times New Roman" w:eastAsia="Times New Roman" w:hAnsi="Times New Roman" w:cs="Times New Roman"/>
          <w:sz w:val="24"/>
          <w:szCs w:val="24"/>
          <w:lang w:val="sk-SK" w:eastAsia="cs-CZ"/>
        </w:rPr>
        <w:t>Vernherusa</w:t>
      </w:r>
      <w:proofErr w:type="spellEnd"/>
      <w:r>
        <w:rPr>
          <w:rFonts w:ascii="Times New Roman" w:eastAsia="Times New Roman" w:hAnsi="Times New Roman" w:cs="Times New Roman"/>
          <w:sz w:val="24"/>
          <w:szCs w:val="24"/>
          <w:lang w:val="sk-SK" w:eastAsia="cs-CZ"/>
        </w:rPr>
        <w:t xml:space="preserve"> de </w:t>
      </w:r>
      <w:proofErr w:type="spellStart"/>
      <w:r>
        <w:rPr>
          <w:rFonts w:ascii="Times New Roman" w:eastAsia="Times New Roman" w:hAnsi="Times New Roman" w:cs="Times New Roman"/>
          <w:sz w:val="24"/>
          <w:szCs w:val="24"/>
          <w:lang w:val="sk-SK" w:eastAsia="cs-CZ"/>
        </w:rPr>
        <w:t>Potska</w:t>
      </w:r>
      <w:proofErr w:type="spellEnd"/>
      <w:r>
        <w:rPr>
          <w:rFonts w:ascii="Times New Roman" w:eastAsia="Times New Roman" w:hAnsi="Times New Roman" w:cs="Times New Roman"/>
          <w:sz w:val="24"/>
          <w:szCs w:val="24"/>
          <w:lang w:val="sk-SK" w:eastAsia="cs-CZ"/>
        </w:rPr>
        <w:t>. Kópia listiny bola do roku 1945 uložená aj v dome dedičného richtára v Kunešove.</w:t>
      </w:r>
    </w:p>
    <w:p w14:paraId="500B7C74" w14:textId="77777777" w:rsidR="00D63F7C" w:rsidRDefault="00D63F7C" w:rsidP="00D63F7C">
      <w:pPr>
        <w:spacing w:after="0"/>
        <w:jc w:val="center"/>
        <w:rPr>
          <w:rFonts w:ascii="Times New Roman" w:eastAsia="Times New Roman" w:hAnsi="Times New Roman" w:cs="Times New Roman"/>
          <w:sz w:val="24"/>
          <w:szCs w:val="24"/>
          <w:lang w:val="sk-SK" w:eastAsia="cs-CZ"/>
        </w:rPr>
      </w:pPr>
      <w:r>
        <w:rPr>
          <w:rFonts w:ascii="Times New Roman" w:eastAsia="Times New Roman" w:hAnsi="Times New Roman" w:cs="Times New Roman"/>
          <w:noProof/>
          <w:sz w:val="24"/>
          <w:szCs w:val="24"/>
          <w:lang w:val="sk-SK" w:eastAsia="sk-SK"/>
        </w:rPr>
        <w:drawing>
          <wp:inline distT="0" distB="0" distL="0" distR="0" wp14:anchorId="2A6C1226" wp14:editId="0F0100D1">
            <wp:extent cx="5676900" cy="2390775"/>
            <wp:effectExtent l="0" t="0" r="0" b="9525"/>
            <wp:docPr id="3" name="Obrázok 3" descr="DPP_8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5" descr="DPP_849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76900" cy="2390775"/>
                    </a:xfrm>
                    <a:prstGeom prst="rect">
                      <a:avLst/>
                    </a:prstGeom>
                    <a:noFill/>
                    <a:ln>
                      <a:noFill/>
                    </a:ln>
                  </pic:spPr>
                </pic:pic>
              </a:graphicData>
            </a:graphic>
          </wp:inline>
        </w:drawing>
      </w:r>
    </w:p>
    <w:p w14:paraId="63B24176" w14:textId="77777777" w:rsidR="00D63F7C" w:rsidRDefault="00D63F7C" w:rsidP="00D63F7C">
      <w:pPr>
        <w:spacing w:after="0"/>
        <w:jc w:val="both"/>
        <w:rPr>
          <w:rFonts w:ascii="Times New Roman" w:eastAsia="Times New Roman" w:hAnsi="Times New Roman" w:cs="Times New Roman"/>
          <w:sz w:val="24"/>
          <w:szCs w:val="24"/>
          <w:lang w:val="sk-SK" w:eastAsia="cs-CZ"/>
        </w:rPr>
      </w:pPr>
    </w:p>
    <w:p w14:paraId="4886251B" w14:textId="77777777" w:rsidR="00D63F7C" w:rsidRDefault="00D63F7C" w:rsidP="00D63F7C">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b/>
        <w:t xml:space="preserve">Zakladacia listina začína nasledovne: V mene Pána Boha Amen. Skutky smrteľnosti spolu rovnako z pominuteľnosťou zomrú, ak sa nezvážia ich zaznamenania písomne. Tu z tejto strany je, že majster Leopold </w:t>
      </w:r>
      <w:proofErr w:type="spellStart"/>
      <w:r>
        <w:rPr>
          <w:rFonts w:ascii="Times New Roman" w:eastAsia="Times New Roman" w:hAnsi="Times New Roman" w:cs="Times New Roman"/>
          <w:sz w:val="24"/>
          <w:szCs w:val="24"/>
          <w:lang w:val="sk-SK" w:eastAsia="cs-CZ"/>
        </w:rPr>
        <w:t>kómes</w:t>
      </w:r>
      <w:proofErr w:type="spellEnd"/>
      <w:r>
        <w:rPr>
          <w:rFonts w:ascii="Times New Roman" w:eastAsia="Times New Roman" w:hAnsi="Times New Roman" w:cs="Times New Roman"/>
          <w:sz w:val="24"/>
          <w:szCs w:val="24"/>
          <w:lang w:val="sk-SK" w:eastAsia="cs-CZ"/>
        </w:rPr>
        <w:t xml:space="preserve"> v Kremnici a kastelán Oravy dávame na pamäť všetkým, ktorých sa to týka znením tejto listiny, že my richtárovi v osade, ktorú obyčajne nazývajú ku svätému Michalovi, položenej na ceste vedúcej do Prievidze, </w:t>
      </w:r>
      <w:proofErr w:type="spellStart"/>
      <w:r>
        <w:rPr>
          <w:rFonts w:ascii="Times New Roman" w:eastAsia="Times New Roman" w:hAnsi="Times New Roman" w:cs="Times New Roman"/>
          <w:sz w:val="24"/>
          <w:szCs w:val="24"/>
          <w:lang w:val="sk-SK" w:eastAsia="cs-CZ"/>
        </w:rPr>
        <w:t>Vernherovi</w:t>
      </w:r>
      <w:proofErr w:type="spellEnd"/>
      <w:r>
        <w:rPr>
          <w:rFonts w:ascii="Times New Roman" w:eastAsia="Times New Roman" w:hAnsi="Times New Roman" w:cs="Times New Roman"/>
          <w:sz w:val="24"/>
          <w:szCs w:val="24"/>
          <w:lang w:val="sk-SK" w:eastAsia="cs-CZ"/>
        </w:rPr>
        <w:t xml:space="preserve"> z </w:t>
      </w:r>
      <w:proofErr w:type="spellStart"/>
      <w:r>
        <w:rPr>
          <w:rFonts w:ascii="Times New Roman" w:eastAsia="Times New Roman" w:hAnsi="Times New Roman" w:cs="Times New Roman"/>
          <w:sz w:val="24"/>
          <w:szCs w:val="24"/>
          <w:lang w:val="sk-SK" w:eastAsia="cs-CZ"/>
        </w:rPr>
        <w:t>Potsky</w:t>
      </w:r>
      <w:proofErr w:type="spellEnd"/>
      <w:r>
        <w:rPr>
          <w:rFonts w:ascii="Times New Roman" w:eastAsia="Times New Roman" w:hAnsi="Times New Roman" w:cs="Times New Roman"/>
          <w:sz w:val="24"/>
          <w:szCs w:val="24"/>
          <w:lang w:val="sk-SK" w:eastAsia="cs-CZ"/>
        </w:rPr>
        <w:t>, jeho dedičom a následníkom darujeme k držaniu na tento spôsob večného dedičného richtárstva.</w:t>
      </w:r>
    </w:p>
    <w:p w14:paraId="5D4A6375" w14:textId="77777777" w:rsidR="00D63F7C" w:rsidRDefault="00D63F7C" w:rsidP="00D63F7C">
      <w:pPr>
        <w:spacing w:after="0"/>
        <w:jc w:val="both"/>
        <w:rPr>
          <w:rFonts w:ascii="Times New Roman" w:eastAsia="Times New Roman" w:hAnsi="Times New Roman" w:cs="Times New Roman"/>
          <w:sz w:val="24"/>
          <w:szCs w:val="24"/>
          <w:lang w:val="sk-SK" w:eastAsia="cs-CZ"/>
        </w:rPr>
      </w:pPr>
    </w:p>
    <w:p w14:paraId="09D679DE" w14:textId="77777777" w:rsidR="00D63F7C" w:rsidRDefault="00D63F7C" w:rsidP="00D63F7C">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b/>
        <w:t xml:space="preserve">Dedičný richtár získal právo </w:t>
      </w:r>
      <w:proofErr w:type="spellStart"/>
      <w:r>
        <w:rPr>
          <w:rFonts w:ascii="Times New Roman" w:eastAsia="Times New Roman" w:hAnsi="Times New Roman" w:cs="Times New Roman"/>
          <w:sz w:val="24"/>
          <w:szCs w:val="24"/>
          <w:lang w:val="sk-SK" w:eastAsia="cs-CZ"/>
        </w:rPr>
        <w:t>judex</w:t>
      </w:r>
      <w:proofErr w:type="spellEnd"/>
      <w:r>
        <w:rPr>
          <w:rFonts w:ascii="Times New Roman" w:eastAsia="Times New Roman" w:hAnsi="Times New Roman" w:cs="Times New Roman"/>
          <w:sz w:val="24"/>
          <w:szCs w:val="24"/>
          <w:lang w:val="sk-SK" w:eastAsia="cs-CZ"/>
        </w:rPr>
        <w:t xml:space="preserve">, </w:t>
      </w:r>
      <w:proofErr w:type="spellStart"/>
      <w:r>
        <w:rPr>
          <w:rFonts w:ascii="Times New Roman" w:eastAsia="Times New Roman" w:hAnsi="Times New Roman" w:cs="Times New Roman"/>
          <w:sz w:val="24"/>
          <w:szCs w:val="24"/>
          <w:lang w:val="sk-SK" w:eastAsia="cs-CZ"/>
        </w:rPr>
        <w:t>t.j</w:t>
      </w:r>
      <w:proofErr w:type="spellEnd"/>
      <w:r>
        <w:rPr>
          <w:rFonts w:ascii="Times New Roman" w:eastAsia="Times New Roman" w:hAnsi="Times New Roman" w:cs="Times New Roman"/>
          <w:sz w:val="24"/>
          <w:szCs w:val="24"/>
          <w:lang w:val="sk-SK" w:eastAsia="cs-CZ"/>
        </w:rPr>
        <w:t xml:space="preserve">. predsedať miestnemu súdu a právo odpustiť daň. Mohol súdiť všetky súdne náležitosti okrem vraždy a podpaľačstva. Ďalej mal právo slobodného výčapu piva, predaja vína a alkoholu. Získal právo na jeden mlyn, mäsiarstvo a kováča. Richtár získal dva slobodné lány poľa a právo zriadenia kostola s farou a k nej lán poľa. Z peňažných pokút dostával jednu tretinu richtár a dve tretiny zemepán. </w:t>
      </w:r>
    </w:p>
    <w:p w14:paraId="040DDE84" w14:textId="77777777" w:rsidR="00D63F7C" w:rsidRDefault="000878DB" w:rsidP="00D63F7C">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lastRenderedPageBreak/>
        <w:tab/>
        <w:t xml:space="preserve">V roku 1429 </w:t>
      </w:r>
      <w:r w:rsidR="00D63F7C">
        <w:rPr>
          <w:rFonts w:ascii="Times New Roman" w:eastAsia="Times New Roman" w:hAnsi="Times New Roman" w:cs="Times New Roman"/>
          <w:sz w:val="24"/>
          <w:szCs w:val="24"/>
          <w:lang w:val="sk-SK" w:eastAsia="cs-CZ"/>
        </w:rPr>
        <w:t>dal kráľ Žigmund</w:t>
      </w:r>
      <w:r>
        <w:rPr>
          <w:rFonts w:ascii="Times New Roman" w:eastAsia="Times New Roman" w:hAnsi="Times New Roman" w:cs="Times New Roman"/>
          <w:sz w:val="24"/>
          <w:szCs w:val="24"/>
          <w:lang w:val="sk-SK" w:eastAsia="cs-CZ"/>
        </w:rPr>
        <w:t xml:space="preserve"> obec Kunešov</w:t>
      </w:r>
      <w:r w:rsidR="00D63F7C">
        <w:rPr>
          <w:rFonts w:ascii="Times New Roman" w:eastAsia="Times New Roman" w:hAnsi="Times New Roman" w:cs="Times New Roman"/>
          <w:sz w:val="24"/>
          <w:szCs w:val="24"/>
          <w:lang w:val="sk-SK" w:eastAsia="cs-CZ"/>
        </w:rPr>
        <w:t xml:space="preserve"> spolu s ďalšími tromi okolitými obcami do zálohy mestu Kremnica. Od tohto času sa obce stali poddanskými obcami mesta. Tak to bolo až do rakúsko-uhorského vyrovnania. </w:t>
      </w:r>
    </w:p>
    <w:p w14:paraId="231E2F84" w14:textId="77777777" w:rsidR="00D63F7C" w:rsidRDefault="00D63F7C" w:rsidP="00D63F7C">
      <w:pPr>
        <w:spacing w:after="0"/>
        <w:jc w:val="both"/>
        <w:rPr>
          <w:rFonts w:ascii="Times New Roman" w:eastAsia="Times New Roman" w:hAnsi="Times New Roman" w:cs="Times New Roman"/>
          <w:b/>
          <w:bCs/>
          <w:sz w:val="24"/>
          <w:szCs w:val="24"/>
          <w:lang w:val="sk-SK" w:eastAsia="cs-CZ"/>
        </w:rPr>
      </w:pPr>
    </w:p>
    <w:p w14:paraId="5811B252" w14:textId="77777777" w:rsidR="00D63F7C" w:rsidRDefault="00D63F7C" w:rsidP="00D63F7C">
      <w:pPr>
        <w:spacing w:after="0"/>
        <w:jc w:val="both"/>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2. 2 Názov obce</w:t>
      </w:r>
    </w:p>
    <w:p w14:paraId="39F2C5B0" w14:textId="77777777" w:rsidR="00D63F7C" w:rsidRDefault="00D63F7C" w:rsidP="00D63F7C">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b/>
        <w:t xml:space="preserve">Názov obce sa menil niekoľkokrát. Po roku 1440 sa začal užívať </w:t>
      </w:r>
      <w:proofErr w:type="spellStart"/>
      <w:r>
        <w:rPr>
          <w:rFonts w:ascii="Times New Roman" w:eastAsia="Times New Roman" w:hAnsi="Times New Roman" w:cs="Times New Roman"/>
          <w:sz w:val="24"/>
          <w:szCs w:val="24"/>
          <w:lang w:val="sk-SK" w:eastAsia="cs-CZ"/>
        </w:rPr>
        <w:t>Kunushaw</w:t>
      </w:r>
      <w:proofErr w:type="spellEnd"/>
      <w:r>
        <w:rPr>
          <w:rFonts w:ascii="Times New Roman" w:eastAsia="Times New Roman" w:hAnsi="Times New Roman" w:cs="Times New Roman"/>
          <w:sz w:val="24"/>
          <w:szCs w:val="24"/>
          <w:lang w:val="sk-SK" w:eastAsia="cs-CZ"/>
        </w:rPr>
        <w:t xml:space="preserve">, neskôr tiež </w:t>
      </w:r>
      <w:proofErr w:type="spellStart"/>
      <w:r>
        <w:rPr>
          <w:rFonts w:ascii="Times New Roman" w:eastAsia="Times New Roman" w:hAnsi="Times New Roman" w:cs="Times New Roman"/>
          <w:sz w:val="24"/>
          <w:szCs w:val="24"/>
          <w:lang w:val="sk-SK" w:eastAsia="cs-CZ"/>
        </w:rPr>
        <w:t>Koneshaj</w:t>
      </w:r>
      <w:proofErr w:type="spellEnd"/>
      <w:r>
        <w:rPr>
          <w:rFonts w:ascii="Times New Roman" w:eastAsia="Times New Roman" w:hAnsi="Times New Roman" w:cs="Times New Roman"/>
          <w:sz w:val="24"/>
          <w:szCs w:val="24"/>
          <w:lang w:val="sk-SK" w:eastAsia="cs-CZ"/>
        </w:rPr>
        <w:t xml:space="preserve">, </w:t>
      </w:r>
      <w:proofErr w:type="spellStart"/>
      <w:r>
        <w:rPr>
          <w:rFonts w:ascii="Times New Roman" w:eastAsia="Times New Roman" w:hAnsi="Times New Roman" w:cs="Times New Roman"/>
          <w:sz w:val="24"/>
          <w:szCs w:val="24"/>
          <w:lang w:val="sk-SK" w:eastAsia="cs-CZ"/>
        </w:rPr>
        <w:t>Konossó</w:t>
      </w:r>
      <w:proofErr w:type="spellEnd"/>
      <w:r>
        <w:rPr>
          <w:rFonts w:ascii="Times New Roman" w:eastAsia="Times New Roman" w:hAnsi="Times New Roman" w:cs="Times New Roman"/>
          <w:sz w:val="24"/>
          <w:szCs w:val="24"/>
          <w:lang w:val="sk-SK" w:eastAsia="cs-CZ"/>
        </w:rPr>
        <w:t xml:space="preserve">. Od roku 1920 sa zaviedol názov Kunešov, nemecky </w:t>
      </w:r>
      <w:proofErr w:type="spellStart"/>
      <w:r>
        <w:rPr>
          <w:rFonts w:ascii="Times New Roman" w:eastAsia="Times New Roman" w:hAnsi="Times New Roman" w:cs="Times New Roman"/>
          <w:sz w:val="24"/>
          <w:szCs w:val="24"/>
          <w:lang w:val="sk-SK" w:eastAsia="cs-CZ"/>
        </w:rPr>
        <w:t>Koneshay</w:t>
      </w:r>
      <w:proofErr w:type="spellEnd"/>
      <w:r>
        <w:rPr>
          <w:rFonts w:ascii="Times New Roman" w:eastAsia="Times New Roman" w:hAnsi="Times New Roman" w:cs="Times New Roman"/>
          <w:sz w:val="24"/>
          <w:szCs w:val="24"/>
          <w:lang w:val="sk-SK" w:eastAsia="cs-CZ"/>
        </w:rPr>
        <w:t xml:space="preserve">. Od roku 1945 sa používa úradný názov Kunešov, resp. </w:t>
      </w:r>
      <w:proofErr w:type="spellStart"/>
      <w:r>
        <w:rPr>
          <w:rFonts w:ascii="Times New Roman" w:eastAsia="Times New Roman" w:hAnsi="Times New Roman" w:cs="Times New Roman"/>
          <w:sz w:val="24"/>
          <w:szCs w:val="24"/>
          <w:lang w:val="sk-SK" w:eastAsia="cs-CZ"/>
        </w:rPr>
        <w:t>Kuneschhau</w:t>
      </w:r>
      <w:proofErr w:type="spellEnd"/>
      <w:r>
        <w:rPr>
          <w:rFonts w:ascii="Times New Roman" w:eastAsia="Times New Roman" w:hAnsi="Times New Roman" w:cs="Times New Roman"/>
          <w:sz w:val="24"/>
          <w:szCs w:val="24"/>
          <w:lang w:val="sk-SK" w:eastAsia="cs-CZ"/>
        </w:rPr>
        <w:t xml:space="preserve">. </w:t>
      </w:r>
    </w:p>
    <w:p w14:paraId="3196B8DF" w14:textId="77777777" w:rsidR="00D63F7C" w:rsidRDefault="00D63F7C" w:rsidP="00D63F7C">
      <w:pPr>
        <w:spacing w:after="0"/>
        <w:jc w:val="both"/>
        <w:rPr>
          <w:rFonts w:ascii="Times New Roman" w:eastAsia="Times New Roman" w:hAnsi="Times New Roman" w:cs="Times New Roman"/>
          <w:sz w:val="24"/>
          <w:szCs w:val="24"/>
          <w:lang w:val="sk-SK" w:eastAsia="cs-CZ"/>
        </w:rPr>
      </w:pPr>
    </w:p>
    <w:p w14:paraId="7E3F04DF" w14:textId="77777777" w:rsidR="00D63F7C" w:rsidRDefault="00D63F7C" w:rsidP="00D63F7C">
      <w:pPr>
        <w:spacing w:after="0"/>
        <w:jc w:val="both"/>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2. 3 Život obyvateľov v obci</w:t>
      </w:r>
    </w:p>
    <w:p w14:paraId="52AAD240" w14:textId="77777777" w:rsidR="00D63F7C" w:rsidRDefault="00D63F7C" w:rsidP="00D63F7C">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b/>
        <w:t>Život tu bol ťažký a namáhavý, ale ľudia sa naučili zvládať všetky ťažkosti, ktoré každodenný život priniesol. Už od roku 1342 museli povinne odvádzať dane svojmu zemepánovi – čo potvrdzuje domnienku, že osada vznikla už oveľa skôr.</w:t>
      </w:r>
    </w:p>
    <w:p w14:paraId="7E50C92C" w14:textId="77777777" w:rsidR="00D63F7C" w:rsidRDefault="00D63F7C" w:rsidP="00D63F7C">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b/>
        <w:t>Vzhľadom na nedostatok pracovných príležitostí museli mladí ľudia, ale aj starší hľadať prácu v iných regiónoch. Celé stáročia tu žili naši  predkovia a zaslúžili sa o rozvoj tohto spoločenstva. Boli to veselí a družní ľudia. Svedčí o tom množstvo krásnych piesní, zvykov a obyčajov.</w:t>
      </w:r>
    </w:p>
    <w:p w14:paraId="7C429AB6" w14:textId="77777777" w:rsidR="00D63F7C" w:rsidRDefault="00D63F7C" w:rsidP="00D63F7C">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b/>
        <w:t xml:space="preserve">Obyvatelia sa živili poľnohospodárstvom, drevorubačstvom a baníctvom. Neskôr tu prekvitala výroba drevených hračiek, betlehemov a čipkárstvo, dokonca tu bola v roku 1912 založená štátna čipkárska škola. Podobne ako v iných obciach, aj tu bolo po druhej svetovej vojne pôvodné obyvateľstvo odsunuté do Nemecka. </w:t>
      </w:r>
    </w:p>
    <w:p w14:paraId="22363087" w14:textId="77777777" w:rsidR="00D63F7C" w:rsidRDefault="00D63F7C" w:rsidP="00D63F7C">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b/>
        <w:t xml:space="preserve">Druhá svetová vojna a nútený odsun väčšiny pôvodného nemeckého obyvateľstva však urobili koniec tomuto kompaktnému spoločenstvu. Dnes počet nemecky hovoriacich obyvateľov obce Kunešov neustále klesá. Kunešovské nárečie počuť čoraz zriedkavejšie, spomienky na minulosť blednú. </w:t>
      </w:r>
    </w:p>
    <w:p w14:paraId="13F080FD" w14:textId="77777777" w:rsidR="00D63F7C" w:rsidRDefault="00D63F7C" w:rsidP="00D63F7C">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b/>
        <w:t xml:space="preserve">Dnes odchádzajú mladí ľudia za prácou do iných krajov, aj do zahraničia a do rodnej obce sa vracajú čoraz menej. </w:t>
      </w:r>
    </w:p>
    <w:p w14:paraId="0C912A80" w14:textId="77777777" w:rsidR="00D63F7C" w:rsidRDefault="00D63F7C" w:rsidP="00D63F7C">
      <w:pPr>
        <w:spacing w:after="0"/>
        <w:jc w:val="center"/>
        <w:rPr>
          <w:rFonts w:ascii="Times New Roman" w:eastAsia="Times New Roman" w:hAnsi="Times New Roman" w:cs="Times New Roman"/>
          <w:sz w:val="24"/>
          <w:szCs w:val="24"/>
          <w:lang w:val="sk-SK" w:eastAsia="cs-CZ"/>
        </w:rPr>
      </w:pPr>
    </w:p>
    <w:p w14:paraId="38183A01" w14:textId="77777777" w:rsidR="00D63F7C" w:rsidRDefault="00D63F7C" w:rsidP="00D63F7C">
      <w:pPr>
        <w:spacing w:after="0"/>
        <w:jc w:val="both"/>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3 AKTIVITA V OBCI</w:t>
      </w:r>
    </w:p>
    <w:p w14:paraId="14761979" w14:textId="77777777" w:rsidR="00D63F7C" w:rsidRDefault="00D63F7C" w:rsidP="00D63F7C">
      <w:pPr>
        <w:spacing w:after="0"/>
        <w:jc w:val="both"/>
        <w:rPr>
          <w:rFonts w:ascii="Times New Roman" w:eastAsia="Times New Roman" w:hAnsi="Times New Roman" w:cs="Times New Roman"/>
          <w:b/>
          <w:bCs/>
          <w:sz w:val="24"/>
          <w:szCs w:val="24"/>
          <w:lang w:val="sk-SK" w:eastAsia="cs-CZ"/>
        </w:rPr>
      </w:pPr>
    </w:p>
    <w:p w14:paraId="11BBFA05" w14:textId="77777777" w:rsidR="00D63F7C" w:rsidRDefault="00D63F7C" w:rsidP="00D63F7C">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b/>
        <w:t xml:space="preserve">V Kunešove pôsobí poľnohospodársky podnik Jasoň, spol. s.r.o. a firma BRIK, a.s., ktorá vyrába sedacie súpravy známe po celom Slovensku, aj v zahraničí. V týchto podnikoch sú zamestnaní aj naši obyvatelia. </w:t>
      </w:r>
    </w:p>
    <w:p w14:paraId="73735B18" w14:textId="77777777" w:rsidR="00D63F7C" w:rsidRDefault="00D63F7C" w:rsidP="00D63F7C">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b/>
        <w:t>Veľa rodinných domov si odkúpili a zrekonštruovali chatári. Vo viacerých veciach nám vedia pomôcť. Zapadli medzi tunajších obyvateľov a cítia sa tu už ako doma.</w:t>
      </w:r>
    </w:p>
    <w:p w14:paraId="2B7A9A49" w14:textId="77777777" w:rsidR="00D63F7C" w:rsidRDefault="00D63F7C" w:rsidP="00D63F7C">
      <w:pPr>
        <w:spacing w:after="0"/>
        <w:jc w:val="both"/>
        <w:rPr>
          <w:rFonts w:ascii="Times New Roman" w:eastAsia="Times New Roman" w:hAnsi="Times New Roman" w:cs="Times New Roman"/>
          <w:sz w:val="24"/>
          <w:szCs w:val="24"/>
          <w:lang w:val="sk-SK" w:eastAsia="cs-CZ"/>
        </w:rPr>
      </w:pPr>
    </w:p>
    <w:p w14:paraId="197DB205" w14:textId="77777777" w:rsidR="00D63F7C" w:rsidRDefault="00C62129" w:rsidP="00D63F7C">
      <w:pPr>
        <w:spacing w:after="0"/>
        <w:jc w:val="both"/>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3. 1 Aktivity obce v roku 2020</w:t>
      </w:r>
    </w:p>
    <w:p w14:paraId="062338F2" w14:textId="77777777" w:rsidR="00D63F7C" w:rsidRDefault="00D63F7C" w:rsidP="00D63F7C">
      <w:pPr>
        <w:spacing w:after="0"/>
        <w:jc w:val="both"/>
        <w:rPr>
          <w:rFonts w:ascii="Times New Roman" w:eastAsia="Times New Roman" w:hAnsi="Times New Roman" w:cs="Times New Roman"/>
          <w:bCs/>
          <w:sz w:val="24"/>
          <w:szCs w:val="24"/>
          <w:lang w:val="sk-SK" w:eastAsia="cs-CZ"/>
        </w:rPr>
      </w:pPr>
      <w:r>
        <w:rPr>
          <w:rFonts w:ascii="Times New Roman" w:eastAsia="Times New Roman" w:hAnsi="Times New Roman" w:cs="Times New Roman"/>
          <w:b/>
          <w:bCs/>
          <w:sz w:val="24"/>
          <w:szCs w:val="24"/>
          <w:lang w:val="sk-SK" w:eastAsia="cs-CZ"/>
        </w:rPr>
        <w:tab/>
      </w:r>
      <w:r>
        <w:rPr>
          <w:rFonts w:ascii="Times New Roman" w:eastAsia="Times New Roman" w:hAnsi="Times New Roman" w:cs="Times New Roman"/>
          <w:bCs/>
          <w:sz w:val="24"/>
          <w:szCs w:val="24"/>
          <w:lang w:val="sk-SK" w:eastAsia="cs-CZ"/>
        </w:rPr>
        <w:t xml:space="preserve">Donedávna obecný úrad v Kunešove mal zapojený internet cez pevnú linku. Len sťahovanie pošty trvalo niekoľko hodín a nie vždy bolo sťahovanie úspešné, čím sa musel celý proces opäť opakovať. </w:t>
      </w:r>
      <w:r w:rsidR="00C62129">
        <w:rPr>
          <w:rFonts w:ascii="Times New Roman" w:eastAsia="Times New Roman" w:hAnsi="Times New Roman" w:cs="Times New Roman"/>
          <w:bCs/>
          <w:sz w:val="24"/>
          <w:szCs w:val="24"/>
          <w:lang w:val="sk-SK" w:eastAsia="cs-CZ"/>
        </w:rPr>
        <w:t>V roku 2012 f</w:t>
      </w:r>
      <w:r>
        <w:rPr>
          <w:rFonts w:ascii="Times New Roman" w:eastAsia="Times New Roman" w:hAnsi="Times New Roman" w:cs="Times New Roman"/>
          <w:bCs/>
          <w:sz w:val="24"/>
          <w:szCs w:val="24"/>
          <w:lang w:val="sk-SK" w:eastAsia="cs-CZ"/>
        </w:rPr>
        <w:t xml:space="preserve">irma </w:t>
      </w:r>
      <w:proofErr w:type="spellStart"/>
      <w:r>
        <w:rPr>
          <w:rFonts w:ascii="Times New Roman" w:eastAsia="Times New Roman" w:hAnsi="Times New Roman" w:cs="Times New Roman"/>
          <w:bCs/>
          <w:sz w:val="24"/>
          <w:szCs w:val="24"/>
          <w:lang w:val="sk-SK" w:eastAsia="cs-CZ"/>
        </w:rPr>
        <w:t>HEPLnet</w:t>
      </w:r>
      <w:proofErr w:type="spellEnd"/>
      <w:r>
        <w:rPr>
          <w:rFonts w:ascii="Times New Roman" w:eastAsia="Times New Roman" w:hAnsi="Times New Roman" w:cs="Times New Roman"/>
          <w:bCs/>
          <w:sz w:val="24"/>
          <w:szCs w:val="24"/>
          <w:lang w:val="sk-SK" w:eastAsia="cs-CZ"/>
        </w:rPr>
        <w:t xml:space="preserve">, </w:t>
      </w:r>
      <w:proofErr w:type="spellStart"/>
      <w:r>
        <w:rPr>
          <w:rFonts w:ascii="Times New Roman" w:eastAsia="Times New Roman" w:hAnsi="Times New Roman" w:cs="Times New Roman"/>
          <w:bCs/>
          <w:sz w:val="24"/>
          <w:szCs w:val="24"/>
          <w:lang w:val="sk-SK" w:eastAsia="cs-CZ"/>
        </w:rPr>
        <w:t>s.r.o</w:t>
      </w:r>
      <w:proofErr w:type="spellEnd"/>
      <w:r>
        <w:rPr>
          <w:rFonts w:ascii="Times New Roman" w:eastAsia="Times New Roman" w:hAnsi="Times New Roman" w:cs="Times New Roman"/>
          <w:bCs/>
          <w:sz w:val="24"/>
          <w:szCs w:val="24"/>
          <w:lang w:val="sk-SK" w:eastAsia="cs-CZ"/>
        </w:rPr>
        <w:t>. postavila 24-metrový stožiar, následne si internet dalo zaviesť viac ako 30 domácností. Situácia sa zlepšila nielen na Obecnom úrade, ale bolo to aj veľké plus pre ľudí, ktorí potrebovali bezproblémové internetové pripojenie kvôli svojej práci.</w:t>
      </w:r>
      <w:r w:rsidR="000878DB">
        <w:rPr>
          <w:rFonts w:ascii="Times New Roman" w:eastAsia="Times New Roman" w:hAnsi="Times New Roman" w:cs="Times New Roman"/>
          <w:bCs/>
          <w:sz w:val="24"/>
          <w:szCs w:val="24"/>
          <w:lang w:val="sk-SK" w:eastAsia="cs-CZ"/>
        </w:rPr>
        <w:t xml:space="preserve"> V roku 2019 sa obec Kunešov zapojila do euro</w:t>
      </w:r>
      <w:r w:rsidR="005308CF">
        <w:rPr>
          <w:rFonts w:ascii="Times New Roman" w:eastAsia="Times New Roman" w:hAnsi="Times New Roman" w:cs="Times New Roman"/>
          <w:bCs/>
          <w:sz w:val="24"/>
          <w:szCs w:val="24"/>
          <w:lang w:val="sk-SK" w:eastAsia="cs-CZ"/>
        </w:rPr>
        <w:t xml:space="preserve"> </w:t>
      </w:r>
      <w:r w:rsidR="000878DB">
        <w:rPr>
          <w:rFonts w:ascii="Times New Roman" w:eastAsia="Times New Roman" w:hAnsi="Times New Roman" w:cs="Times New Roman"/>
          <w:bCs/>
          <w:sz w:val="24"/>
          <w:szCs w:val="24"/>
          <w:lang w:val="sk-SK" w:eastAsia="cs-CZ"/>
        </w:rPr>
        <w:t>projektu s názvom ,,</w:t>
      </w:r>
      <w:proofErr w:type="spellStart"/>
      <w:r w:rsidR="000878DB">
        <w:rPr>
          <w:rFonts w:ascii="Times New Roman" w:eastAsia="Times New Roman" w:hAnsi="Times New Roman" w:cs="Times New Roman"/>
          <w:bCs/>
          <w:sz w:val="24"/>
          <w:szCs w:val="24"/>
          <w:lang w:val="sk-SK" w:eastAsia="cs-CZ"/>
        </w:rPr>
        <w:t>Wifi</w:t>
      </w:r>
      <w:proofErr w:type="spellEnd"/>
      <w:r w:rsidR="000878DB">
        <w:rPr>
          <w:rFonts w:ascii="Times New Roman" w:eastAsia="Times New Roman" w:hAnsi="Times New Roman" w:cs="Times New Roman"/>
          <w:bCs/>
          <w:sz w:val="24"/>
          <w:szCs w:val="24"/>
          <w:lang w:val="sk-SK" w:eastAsia="cs-CZ"/>
        </w:rPr>
        <w:t xml:space="preserve"> pre Teba“. Cieľom projektu je poskytnúť občanom obce bezplatné </w:t>
      </w:r>
      <w:r w:rsidR="000878DB">
        <w:rPr>
          <w:rFonts w:ascii="Times New Roman" w:eastAsia="Times New Roman" w:hAnsi="Times New Roman" w:cs="Times New Roman"/>
          <w:bCs/>
          <w:sz w:val="24"/>
          <w:szCs w:val="24"/>
          <w:lang w:val="sk-SK" w:eastAsia="cs-CZ"/>
        </w:rPr>
        <w:lastRenderedPageBreak/>
        <w:t>vysokorýchlostné pripojenie na internet na vybratých verejných miestach v obci. Vysokorýchlostné internetové pripojenie uľahčí prácu aj pracovníkom obecného úradu a materskej školy.</w:t>
      </w:r>
      <w:r w:rsidR="00017010">
        <w:rPr>
          <w:rFonts w:ascii="Times New Roman" w:eastAsia="Times New Roman" w:hAnsi="Times New Roman" w:cs="Times New Roman"/>
          <w:bCs/>
          <w:sz w:val="24"/>
          <w:szCs w:val="24"/>
          <w:lang w:val="sk-SK" w:eastAsia="cs-CZ"/>
        </w:rPr>
        <w:t xml:space="preserve"> Možnosť pripojenia na vysokorýchlostný internet môžu využiť tak isto aj všetky domácnosti v obci.</w:t>
      </w:r>
    </w:p>
    <w:p w14:paraId="104C4833" w14:textId="77777777" w:rsidR="00D63F7C" w:rsidRDefault="00D63F7C" w:rsidP="00D63F7C">
      <w:pPr>
        <w:spacing w:after="0"/>
        <w:jc w:val="both"/>
        <w:rPr>
          <w:rFonts w:ascii="Times New Roman" w:eastAsia="Times New Roman" w:hAnsi="Times New Roman" w:cs="Times New Roman"/>
          <w:bCs/>
          <w:sz w:val="24"/>
          <w:szCs w:val="24"/>
          <w:lang w:val="sk-SK" w:eastAsia="cs-CZ"/>
        </w:rPr>
      </w:pPr>
      <w:r>
        <w:rPr>
          <w:rFonts w:ascii="Times New Roman" w:eastAsia="Times New Roman" w:hAnsi="Times New Roman" w:cs="Times New Roman"/>
          <w:noProof/>
          <w:sz w:val="24"/>
          <w:szCs w:val="24"/>
          <w:lang w:val="sk-SK" w:eastAsia="sk-SK"/>
        </w:rPr>
        <w:drawing>
          <wp:inline distT="0" distB="0" distL="0" distR="0" wp14:anchorId="34891091" wp14:editId="094D5ED3">
            <wp:extent cx="5638800" cy="1924050"/>
            <wp:effectExtent l="0" t="0" r="0" b="0"/>
            <wp:docPr id="2" name="Obrázok 2" descr="HELPnet - mapa-pokrytia-sie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 descr="HELPnet - mapa-pokrytia-sie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38800" cy="1924050"/>
                    </a:xfrm>
                    <a:prstGeom prst="rect">
                      <a:avLst/>
                    </a:prstGeom>
                    <a:noFill/>
                    <a:ln>
                      <a:noFill/>
                    </a:ln>
                  </pic:spPr>
                </pic:pic>
              </a:graphicData>
            </a:graphic>
          </wp:inline>
        </w:drawing>
      </w:r>
    </w:p>
    <w:p w14:paraId="597A8D6A" w14:textId="77777777" w:rsidR="00D63F7C" w:rsidRDefault="00017010" w:rsidP="00D63F7C">
      <w:pPr>
        <w:spacing w:after="0"/>
        <w:jc w:val="both"/>
        <w:rPr>
          <w:rFonts w:ascii="Times New Roman" w:eastAsia="Times New Roman" w:hAnsi="Times New Roman" w:cs="Times New Roman"/>
          <w:b/>
          <w:bCs/>
          <w:sz w:val="24"/>
          <w:szCs w:val="24"/>
          <w:lang w:val="sk-SK" w:eastAsia="cs-CZ"/>
        </w:rPr>
      </w:pPr>
      <w:r>
        <w:rPr>
          <w:noProof/>
          <w:lang w:val="sk-SK" w:eastAsia="sk-SK"/>
        </w:rPr>
        <w:drawing>
          <wp:anchor distT="0" distB="0" distL="114300" distR="114300" simplePos="0" relativeHeight="251654656" behindDoc="0" locked="0" layoutInCell="1" allowOverlap="1" wp14:anchorId="783B7773" wp14:editId="1C627CD4">
            <wp:simplePos x="0" y="0"/>
            <wp:positionH relativeFrom="margin">
              <wp:posOffset>4287520</wp:posOffset>
            </wp:positionH>
            <wp:positionV relativeFrom="margin">
              <wp:posOffset>6119495</wp:posOffset>
            </wp:positionV>
            <wp:extent cx="1609725" cy="1680845"/>
            <wp:effectExtent l="0" t="0" r="9525" b="0"/>
            <wp:wrapSquare wrapText="bothSides"/>
            <wp:docPr id="12" name="Obrázok 12" descr="http://digitalportal.sk/wp-content/uploads/2013/09/Orange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4" descr="http://digitalportal.sk/wp-content/uploads/2013/09/Orange_Logo.jpg"/>
                    <pic:cNvPicPr>
                      <a:picLocks noChangeAspect="1" noChangeArrowheads="1"/>
                    </pic:cNvPicPr>
                  </pic:nvPicPr>
                  <pic:blipFill>
                    <a:blip r:embed="rId10">
                      <a:extLst>
                        <a:ext uri="{28A0092B-C50C-407E-A947-70E740481C1C}">
                          <a14:useLocalDpi xmlns:a14="http://schemas.microsoft.com/office/drawing/2010/main" val="0"/>
                        </a:ext>
                      </a:extLst>
                    </a:blip>
                    <a:srcRect l="12460" t="3218" r="13402"/>
                    <a:stretch>
                      <a:fillRect/>
                    </a:stretch>
                  </pic:blipFill>
                  <pic:spPr bwMode="auto">
                    <a:xfrm>
                      <a:off x="0" y="0"/>
                      <a:ext cx="1609725" cy="1680845"/>
                    </a:xfrm>
                    <a:prstGeom prst="rect">
                      <a:avLst/>
                    </a:prstGeom>
                    <a:noFill/>
                  </pic:spPr>
                </pic:pic>
              </a:graphicData>
            </a:graphic>
            <wp14:sizeRelH relativeFrom="page">
              <wp14:pctWidth>0</wp14:pctWidth>
            </wp14:sizeRelH>
            <wp14:sizeRelV relativeFrom="page">
              <wp14:pctHeight>0</wp14:pctHeight>
            </wp14:sizeRelV>
          </wp:anchor>
        </w:drawing>
      </w:r>
    </w:p>
    <w:p w14:paraId="4D9000E3" w14:textId="77777777" w:rsidR="00D63F7C" w:rsidRDefault="00D63F7C" w:rsidP="00D63F7C">
      <w:pPr>
        <w:spacing w:after="0"/>
        <w:jc w:val="both"/>
        <w:rPr>
          <w:rFonts w:ascii="Times New Roman" w:eastAsia="Times New Roman" w:hAnsi="Times New Roman" w:cs="Times New Roman"/>
          <w:b/>
          <w:bCs/>
          <w:sz w:val="24"/>
          <w:szCs w:val="24"/>
          <w:lang w:val="sk-SK" w:eastAsia="cs-CZ"/>
        </w:rPr>
      </w:pPr>
    </w:p>
    <w:p w14:paraId="287ED517" w14:textId="77777777" w:rsidR="00D63F7C" w:rsidRDefault="00D63F7C" w:rsidP="00D63F7C">
      <w:pPr>
        <w:spacing w:after="0"/>
        <w:jc w:val="both"/>
        <w:rPr>
          <w:rFonts w:ascii="Times New Roman" w:eastAsia="Times New Roman" w:hAnsi="Times New Roman" w:cs="Times New Roman"/>
          <w:b/>
          <w:bCs/>
          <w:sz w:val="24"/>
          <w:szCs w:val="24"/>
          <w:lang w:val="sk-SK" w:eastAsia="cs-CZ"/>
        </w:rPr>
      </w:pPr>
    </w:p>
    <w:p w14:paraId="24C197EB" w14:textId="77777777" w:rsidR="00D63F7C" w:rsidRDefault="00D63F7C" w:rsidP="00D63F7C">
      <w:pPr>
        <w:spacing w:after="0"/>
        <w:ind w:firstLine="708"/>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 xml:space="preserve">Po niekoľkých rokoch obec vyriešila aj dlhotrvajúci problém so zlým mobilným signálom. </w:t>
      </w:r>
    </w:p>
    <w:p w14:paraId="31EDCD91" w14:textId="77777777" w:rsidR="00D63F7C" w:rsidRDefault="00D63F7C" w:rsidP="00D63F7C">
      <w:pPr>
        <w:spacing w:after="0"/>
        <w:ind w:firstLine="708"/>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 xml:space="preserve">Podarilo sa to po rokovaniach s mobilným operátorom Orange a.s., ktorého signálom je teraz pokrytá celá obec Kunešov, čím sa obyvateľom výrazne zjednodušil život. </w:t>
      </w:r>
    </w:p>
    <w:p w14:paraId="0AF3FA30" w14:textId="77777777" w:rsidR="00D63F7C" w:rsidRDefault="00D63F7C" w:rsidP="00D63F7C">
      <w:pPr>
        <w:spacing w:after="0"/>
        <w:ind w:firstLine="708"/>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 xml:space="preserve">Potrebné zariadenie namontovali na 24-metrový stožiar, ktorý postavila firma </w:t>
      </w:r>
      <w:proofErr w:type="spellStart"/>
      <w:r>
        <w:rPr>
          <w:rFonts w:ascii="Times New Roman" w:eastAsia="Times New Roman" w:hAnsi="Times New Roman" w:cs="Times New Roman"/>
          <w:sz w:val="24"/>
          <w:szCs w:val="24"/>
          <w:lang w:val="sk-SK" w:eastAsia="cs-CZ"/>
        </w:rPr>
        <w:t>HELPnet</w:t>
      </w:r>
      <w:proofErr w:type="spellEnd"/>
      <w:r>
        <w:rPr>
          <w:rFonts w:ascii="Times New Roman" w:eastAsia="Times New Roman" w:hAnsi="Times New Roman" w:cs="Times New Roman"/>
          <w:sz w:val="24"/>
          <w:szCs w:val="24"/>
          <w:lang w:val="sk-SK" w:eastAsia="cs-CZ"/>
        </w:rPr>
        <w:t xml:space="preserve">, </w:t>
      </w:r>
      <w:proofErr w:type="spellStart"/>
      <w:r>
        <w:rPr>
          <w:rFonts w:ascii="Times New Roman" w:eastAsia="Times New Roman" w:hAnsi="Times New Roman" w:cs="Times New Roman"/>
          <w:sz w:val="24"/>
          <w:szCs w:val="24"/>
          <w:lang w:val="sk-SK" w:eastAsia="cs-CZ"/>
        </w:rPr>
        <w:t>s.r.o</w:t>
      </w:r>
      <w:proofErr w:type="spellEnd"/>
      <w:r>
        <w:rPr>
          <w:rFonts w:ascii="Times New Roman" w:eastAsia="Times New Roman" w:hAnsi="Times New Roman" w:cs="Times New Roman"/>
          <w:sz w:val="24"/>
          <w:szCs w:val="24"/>
          <w:lang w:val="sk-SK" w:eastAsia="cs-CZ"/>
        </w:rPr>
        <w:t>. kvôli rýchlemu internetu.</w:t>
      </w:r>
    </w:p>
    <w:p w14:paraId="4CD1B3FE" w14:textId="77777777" w:rsidR="00D63F7C" w:rsidRDefault="00D63F7C" w:rsidP="00D63F7C">
      <w:pPr>
        <w:spacing w:after="0"/>
        <w:ind w:firstLine="708"/>
        <w:jc w:val="both"/>
        <w:rPr>
          <w:rFonts w:ascii="Times New Roman" w:eastAsia="Times New Roman" w:hAnsi="Times New Roman" w:cs="Times New Roman"/>
          <w:sz w:val="24"/>
          <w:szCs w:val="24"/>
          <w:lang w:val="sk-SK" w:eastAsia="cs-CZ"/>
        </w:rPr>
      </w:pPr>
    </w:p>
    <w:p w14:paraId="23F2E5BA" w14:textId="77777777" w:rsidR="00D63F7C" w:rsidRDefault="00D63F7C" w:rsidP="00D63F7C">
      <w:pPr>
        <w:spacing w:after="0"/>
        <w:ind w:firstLine="708"/>
        <w:rPr>
          <w:rFonts w:ascii="Times New Roman" w:eastAsia="Times New Roman" w:hAnsi="Times New Roman" w:cs="Times New Roman"/>
          <w:bCs/>
          <w:sz w:val="24"/>
          <w:szCs w:val="24"/>
          <w:lang w:val="sk-SK" w:eastAsia="cs-CZ"/>
        </w:rPr>
      </w:pPr>
      <w:r>
        <w:rPr>
          <w:rFonts w:ascii="Times New Roman" w:eastAsia="Times New Roman" w:hAnsi="Times New Roman" w:cs="Times New Roman"/>
          <w:bCs/>
          <w:sz w:val="24"/>
          <w:szCs w:val="24"/>
          <w:lang w:val="sk-SK" w:eastAsia="cs-CZ"/>
        </w:rPr>
        <w:t>V roku 2015 sa opravila miestna komunikácia na dolnom konci obce a do budúcna sa plánujú opraviť aj ďalšie úseky za pomoci Eurofondov.</w:t>
      </w:r>
    </w:p>
    <w:p w14:paraId="3863CADE" w14:textId="77777777" w:rsidR="00D63F7C" w:rsidRDefault="00D63F7C" w:rsidP="00D63F7C">
      <w:pPr>
        <w:spacing w:after="0"/>
        <w:ind w:firstLine="708"/>
        <w:rPr>
          <w:rFonts w:ascii="Times New Roman" w:eastAsia="Times New Roman" w:hAnsi="Times New Roman" w:cs="Times New Roman"/>
          <w:bCs/>
          <w:sz w:val="24"/>
          <w:szCs w:val="24"/>
          <w:lang w:val="sk-SK" w:eastAsia="cs-CZ"/>
        </w:rPr>
      </w:pPr>
      <w:r>
        <w:rPr>
          <w:rFonts w:ascii="Times New Roman" w:eastAsia="Times New Roman" w:hAnsi="Times New Roman" w:cs="Times New Roman"/>
          <w:bCs/>
          <w:sz w:val="24"/>
          <w:szCs w:val="24"/>
          <w:lang w:val="sk-SK" w:eastAsia="cs-CZ"/>
        </w:rPr>
        <w:t>V roku 2016 sa konali prípravy, vysporiadanie pozemkov a zameranie pozemkov – geodetické práce k rozšíreniu miestnych komunikácií.</w:t>
      </w:r>
    </w:p>
    <w:p w14:paraId="676A6643" w14:textId="77777777" w:rsidR="00D63F7C" w:rsidRDefault="00D63F7C" w:rsidP="00D63F7C">
      <w:pPr>
        <w:spacing w:after="0"/>
        <w:ind w:firstLine="708"/>
        <w:rPr>
          <w:rFonts w:ascii="Times New Roman" w:eastAsia="Times New Roman" w:hAnsi="Times New Roman" w:cs="Times New Roman"/>
          <w:bCs/>
          <w:sz w:val="24"/>
          <w:szCs w:val="24"/>
          <w:lang w:val="sk-SK" w:eastAsia="cs-CZ"/>
        </w:rPr>
      </w:pPr>
      <w:r>
        <w:rPr>
          <w:rFonts w:ascii="Times New Roman" w:eastAsia="Times New Roman" w:hAnsi="Times New Roman" w:cs="Times New Roman"/>
          <w:bCs/>
          <w:sz w:val="24"/>
          <w:szCs w:val="24"/>
          <w:lang w:val="sk-SK" w:eastAsia="cs-CZ"/>
        </w:rPr>
        <w:t>V  roku 2017 sa opravilo sociálne zariadenie pri MŠ.</w:t>
      </w:r>
    </w:p>
    <w:p w14:paraId="77E1FA58" w14:textId="77777777" w:rsidR="00D63F7C" w:rsidRDefault="00D63F7C" w:rsidP="00D63F7C">
      <w:pPr>
        <w:spacing w:after="0"/>
        <w:ind w:firstLine="708"/>
        <w:jc w:val="both"/>
        <w:rPr>
          <w:rFonts w:ascii="Times New Roman" w:eastAsia="Times New Roman" w:hAnsi="Times New Roman" w:cs="Times New Roman"/>
          <w:bCs/>
          <w:sz w:val="24"/>
          <w:szCs w:val="24"/>
          <w:lang w:val="sk-SK" w:eastAsia="cs-CZ"/>
        </w:rPr>
      </w:pPr>
      <w:r>
        <w:rPr>
          <w:rFonts w:ascii="Times New Roman" w:eastAsia="Times New Roman" w:hAnsi="Times New Roman" w:cs="Times New Roman"/>
          <w:bCs/>
          <w:sz w:val="24"/>
          <w:szCs w:val="24"/>
          <w:lang w:val="sk-SK" w:eastAsia="cs-CZ"/>
        </w:rPr>
        <w:t>V roku 2018 sa previedli opravy na miestnych komunikáciách a zrekonštruovala sa časť miestnych komunikácií. Vymenili sa okná a dvere na kultúrnom dome</w:t>
      </w:r>
      <w:r w:rsidR="00E60065">
        <w:rPr>
          <w:rFonts w:ascii="Times New Roman" w:eastAsia="Times New Roman" w:hAnsi="Times New Roman" w:cs="Times New Roman"/>
          <w:bCs/>
          <w:sz w:val="24"/>
          <w:szCs w:val="24"/>
          <w:lang w:val="sk-SK" w:eastAsia="cs-CZ"/>
        </w:rPr>
        <w:t xml:space="preserve">. Vďaka finančnej dotácií BBSK sme zakúpili nové stoly  stoličky do Kultúrneho domu. </w:t>
      </w:r>
      <w:r>
        <w:rPr>
          <w:rFonts w:ascii="Times New Roman" w:eastAsia="Times New Roman" w:hAnsi="Times New Roman" w:cs="Times New Roman"/>
          <w:bCs/>
          <w:sz w:val="24"/>
          <w:szCs w:val="24"/>
          <w:lang w:val="sk-SK" w:eastAsia="cs-CZ"/>
        </w:rPr>
        <w:t xml:space="preserve"> Vyriešila sa porucha na obecnom vodovode čím obec ušetrila značné finančné prostriedky. Zrealizovalo sa rozšírenie verejného osvetlenia v obci, dokúpili sa svetelné vianočné výzdoby do obce a upravil sa priestor – točňa na autobusovej zastávke. Vybudoval sa tiež nový priepust pod telesom miestnej komunikácie pri dolnej autobusovej zastávke.</w:t>
      </w:r>
    </w:p>
    <w:p w14:paraId="334DF24A" w14:textId="77777777" w:rsidR="00E60065" w:rsidRDefault="00961267" w:rsidP="00D63F7C">
      <w:pPr>
        <w:spacing w:after="0"/>
        <w:ind w:firstLine="708"/>
        <w:jc w:val="both"/>
        <w:rPr>
          <w:rFonts w:ascii="Times New Roman" w:eastAsia="Times New Roman" w:hAnsi="Times New Roman" w:cs="Times New Roman"/>
          <w:bCs/>
          <w:sz w:val="24"/>
          <w:szCs w:val="24"/>
          <w:lang w:val="sk-SK" w:eastAsia="cs-CZ"/>
        </w:rPr>
      </w:pPr>
      <w:r>
        <w:rPr>
          <w:rFonts w:ascii="Times New Roman" w:eastAsia="Times New Roman" w:hAnsi="Times New Roman" w:cs="Times New Roman"/>
          <w:bCs/>
          <w:sz w:val="24"/>
          <w:szCs w:val="24"/>
          <w:lang w:val="sk-SK" w:eastAsia="cs-CZ"/>
        </w:rPr>
        <w:t>V roku 2019 obec plánovala výstavbu malej čistiarne odpadových vôd pre budovu obecn</w:t>
      </w:r>
      <w:r w:rsidR="00017010">
        <w:rPr>
          <w:rFonts w:ascii="Times New Roman" w:eastAsia="Times New Roman" w:hAnsi="Times New Roman" w:cs="Times New Roman"/>
          <w:bCs/>
          <w:sz w:val="24"/>
          <w:szCs w:val="24"/>
          <w:lang w:val="sk-SK" w:eastAsia="cs-CZ"/>
        </w:rPr>
        <w:t>ého úradu a materskej školy. O</w:t>
      </w:r>
      <w:r>
        <w:rPr>
          <w:rFonts w:ascii="Times New Roman" w:eastAsia="Times New Roman" w:hAnsi="Times New Roman" w:cs="Times New Roman"/>
          <w:bCs/>
          <w:sz w:val="24"/>
          <w:szCs w:val="24"/>
          <w:lang w:val="sk-SK" w:eastAsia="cs-CZ"/>
        </w:rPr>
        <w:t>bec požiadala o  vypracovanie hydrologických údajov potoka Kopernica, ktorý bol potrebný k projektu. Na základe žiadosti Ministerstvu financií SR bola obci poskytnutá dotácia vo výške 9.000,- €. Z dôvodu vybavovania všetkých potrebných dokladov pre výstavbu ČOV sa dotácia prenáša do roku 2020, kedy bude výstavba ČOV realizovaná.</w:t>
      </w:r>
      <w:r w:rsidR="009034C4">
        <w:rPr>
          <w:rFonts w:ascii="Times New Roman" w:eastAsia="Times New Roman" w:hAnsi="Times New Roman" w:cs="Times New Roman"/>
          <w:bCs/>
          <w:sz w:val="24"/>
          <w:szCs w:val="24"/>
          <w:lang w:val="sk-SK" w:eastAsia="cs-CZ"/>
        </w:rPr>
        <w:t xml:space="preserve"> </w:t>
      </w:r>
    </w:p>
    <w:p w14:paraId="5054BF26" w14:textId="77777777" w:rsidR="009034C4" w:rsidRDefault="009034C4" w:rsidP="00D63F7C">
      <w:pPr>
        <w:spacing w:after="0"/>
        <w:ind w:firstLine="708"/>
        <w:jc w:val="both"/>
        <w:rPr>
          <w:rFonts w:ascii="Times New Roman" w:eastAsia="Times New Roman" w:hAnsi="Times New Roman" w:cs="Times New Roman"/>
          <w:bCs/>
          <w:sz w:val="24"/>
          <w:szCs w:val="24"/>
          <w:lang w:val="sk-SK" w:eastAsia="cs-CZ"/>
        </w:rPr>
      </w:pPr>
      <w:r>
        <w:rPr>
          <w:rFonts w:ascii="Times New Roman" w:eastAsia="Times New Roman" w:hAnsi="Times New Roman" w:cs="Times New Roman"/>
          <w:bCs/>
          <w:sz w:val="24"/>
          <w:szCs w:val="24"/>
          <w:lang w:val="sk-SK" w:eastAsia="cs-CZ"/>
        </w:rPr>
        <w:lastRenderedPageBreak/>
        <w:t>Obec v priebehu jarných mesiacov roku 2019 opravila časť odvodňovacích ri</w:t>
      </w:r>
      <w:r w:rsidR="007C138B">
        <w:rPr>
          <w:rFonts w:ascii="Times New Roman" w:eastAsia="Times New Roman" w:hAnsi="Times New Roman" w:cs="Times New Roman"/>
          <w:bCs/>
          <w:sz w:val="24"/>
          <w:szCs w:val="24"/>
          <w:lang w:val="sk-SK" w:eastAsia="cs-CZ"/>
        </w:rPr>
        <w:t xml:space="preserve">golov popri obecnej komunikácii. Obec zakúpila </w:t>
      </w:r>
      <w:r>
        <w:rPr>
          <w:rFonts w:ascii="Times New Roman" w:eastAsia="Times New Roman" w:hAnsi="Times New Roman" w:cs="Times New Roman"/>
          <w:bCs/>
          <w:sz w:val="24"/>
          <w:szCs w:val="24"/>
          <w:lang w:val="sk-SK" w:eastAsia="cs-CZ"/>
        </w:rPr>
        <w:t>vďaka finančnej dotácii  BBSK aparatúru na ozvučenie kultúrneho domu.</w:t>
      </w:r>
      <w:r w:rsidR="007C138B">
        <w:rPr>
          <w:rFonts w:ascii="Times New Roman" w:eastAsia="Times New Roman" w:hAnsi="Times New Roman" w:cs="Times New Roman"/>
          <w:bCs/>
          <w:sz w:val="24"/>
          <w:szCs w:val="24"/>
          <w:lang w:val="sk-SK" w:eastAsia="cs-CZ"/>
        </w:rPr>
        <w:t xml:space="preserve"> V kultúrnom dome aktivační pracovníci vymaľovali javisko a opravili podlahu javiska.</w:t>
      </w:r>
      <w:r w:rsidR="00017010">
        <w:rPr>
          <w:rFonts w:ascii="Times New Roman" w:eastAsia="Times New Roman" w:hAnsi="Times New Roman" w:cs="Times New Roman"/>
          <w:bCs/>
          <w:sz w:val="24"/>
          <w:szCs w:val="24"/>
          <w:lang w:val="sk-SK" w:eastAsia="cs-CZ"/>
        </w:rPr>
        <w:t xml:space="preserve"> V priebehu roka bolo zrealizované</w:t>
      </w:r>
      <w:r>
        <w:rPr>
          <w:rFonts w:ascii="Times New Roman" w:eastAsia="Times New Roman" w:hAnsi="Times New Roman" w:cs="Times New Roman"/>
          <w:bCs/>
          <w:sz w:val="24"/>
          <w:szCs w:val="24"/>
          <w:lang w:val="sk-SK" w:eastAsia="cs-CZ"/>
        </w:rPr>
        <w:t xml:space="preserve"> dobudovanie chodníka v </w:t>
      </w:r>
      <w:r w:rsidR="00017010">
        <w:rPr>
          <w:rFonts w:ascii="Times New Roman" w:eastAsia="Times New Roman" w:hAnsi="Times New Roman" w:cs="Times New Roman"/>
          <w:bCs/>
          <w:sz w:val="24"/>
          <w:szCs w:val="24"/>
          <w:lang w:val="sk-SK" w:eastAsia="cs-CZ"/>
        </w:rPr>
        <w:t>miestnom cintoríne. P</w:t>
      </w:r>
      <w:r w:rsidR="007C138B">
        <w:rPr>
          <w:rFonts w:ascii="Times New Roman" w:eastAsia="Times New Roman" w:hAnsi="Times New Roman" w:cs="Times New Roman"/>
          <w:bCs/>
          <w:sz w:val="24"/>
          <w:szCs w:val="24"/>
          <w:lang w:val="sk-SK" w:eastAsia="cs-CZ"/>
        </w:rPr>
        <w:t>očas jesenných mesiacov sa opravovali výtlky a diery</w:t>
      </w:r>
      <w:r>
        <w:rPr>
          <w:rFonts w:ascii="Times New Roman" w:eastAsia="Times New Roman" w:hAnsi="Times New Roman" w:cs="Times New Roman"/>
          <w:bCs/>
          <w:sz w:val="24"/>
          <w:szCs w:val="24"/>
          <w:lang w:val="sk-SK" w:eastAsia="cs-CZ"/>
        </w:rPr>
        <w:t xml:space="preserve"> na miest</w:t>
      </w:r>
      <w:r w:rsidR="00017010">
        <w:rPr>
          <w:rFonts w:ascii="Times New Roman" w:eastAsia="Times New Roman" w:hAnsi="Times New Roman" w:cs="Times New Roman"/>
          <w:bCs/>
          <w:sz w:val="24"/>
          <w:szCs w:val="24"/>
          <w:lang w:val="sk-SK" w:eastAsia="cs-CZ"/>
        </w:rPr>
        <w:t>nej komunikácii. Počas leta prebehlo</w:t>
      </w:r>
      <w:r>
        <w:rPr>
          <w:rFonts w:ascii="Times New Roman" w:eastAsia="Times New Roman" w:hAnsi="Times New Roman" w:cs="Times New Roman"/>
          <w:bCs/>
          <w:sz w:val="24"/>
          <w:szCs w:val="24"/>
          <w:lang w:val="sk-SK" w:eastAsia="cs-CZ"/>
        </w:rPr>
        <w:t xml:space="preserve"> verejné obstarávanie na zhotoviteľa strechy obecného úradu, </w:t>
      </w:r>
      <w:r w:rsidR="00017010">
        <w:rPr>
          <w:rFonts w:ascii="Times New Roman" w:eastAsia="Times New Roman" w:hAnsi="Times New Roman" w:cs="Times New Roman"/>
          <w:bCs/>
          <w:sz w:val="24"/>
          <w:szCs w:val="24"/>
          <w:lang w:val="sk-SK" w:eastAsia="cs-CZ"/>
        </w:rPr>
        <w:t xml:space="preserve">v jeseni </w:t>
      </w:r>
      <w:r>
        <w:rPr>
          <w:rFonts w:ascii="Times New Roman" w:eastAsia="Times New Roman" w:hAnsi="Times New Roman" w:cs="Times New Roman"/>
          <w:bCs/>
          <w:sz w:val="24"/>
          <w:szCs w:val="24"/>
          <w:lang w:val="sk-SK" w:eastAsia="cs-CZ"/>
        </w:rPr>
        <w:t>prebehlo výberové konanie na obnovu sústavy verejného osvetlenia vrátane prevádzky a údržby. Začala sa realizácia projektu  „</w:t>
      </w:r>
      <w:proofErr w:type="spellStart"/>
      <w:r>
        <w:rPr>
          <w:rFonts w:ascii="Times New Roman" w:eastAsia="Times New Roman" w:hAnsi="Times New Roman" w:cs="Times New Roman"/>
          <w:bCs/>
          <w:sz w:val="24"/>
          <w:szCs w:val="24"/>
          <w:lang w:val="sk-SK" w:eastAsia="cs-CZ"/>
        </w:rPr>
        <w:t>Wifi</w:t>
      </w:r>
      <w:proofErr w:type="spellEnd"/>
      <w:r>
        <w:rPr>
          <w:rFonts w:ascii="Times New Roman" w:eastAsia="Times New Roman" w:hAnsi="Times New Roman" w:cs="Times New Roman"/>
          <w:bCs/>
          <w:sz w:val="24"/>
          <w:szCs w:val="24"/>
          <w:lang w:val="sk-SK" w:eastAsia="cs-CZ"/>
        </w:rPr>
        <w:t xml:space="preserve"> pre Teba“ v našej obci.</w:t>
      </w:r>
      <w:r w:rsidR="00F555DE">
        <w:rPr>
          <w:rFonts w:ascii="Times New Roman" w:eastAsia="Times New Roman" w:hAnsi="Times New Roman" w:cs="Times New Roman"/>
          <w:bCs/>
          <w:sz w:val="24"/>
          <w:szCs w:val="24"/>
          <w:lang w:val="sk-SK" w:eastAsia="cs-CZ"/>
        </w:rPr>
        <w:t xml:space="preserve"> Z dôvodu údržby chodníkov a miestnej komunikácie v zimnom období bola zakúpená za pomoci sponzora ELBA, a.s. Kremnica snežná fréza.</w:t>
      </w:r>
    </w:p>
    <w:p w14:paraId="5E35EC78" w14:textId="77777777" w:rsidR="0001416C" w:rsidRDefault="00C62129" w:rsidP="00D63F7C">
      <w:pPr>
        <w:spacing w:after="0"/>
        <w:ind w:firstLine="708"/>
        <w:jc w:val="both"/>
        <w:rPr>
          <w:rFonts w:ascii="Times New Roman" w:eastAsia="Times New Roman" w:hAnsi="Times New Roman" w:cs="Times New Roman"/>
          <w:bCs/>
          <w:sz w:val="24"/>
          <w:szCs w:val="24"/>
          <w:lang w:val="sk-SK" w:eastAsia="cs-CZ"/>
        </w:rPr>
      </w:pPr>
      <w:r>
        <w:rPr>
          <w:rFonts w:ascii="Times New Roman" w:eastAsia="Times New Roman" w:hAnsi="Times New Roman" w:cs="Times New Roman"/>
          <w:bCs/>
          <w:sz w:val="24"/>
          <w:szCs w:val="24"/>
          <w:lang w:val="sk-SK" w:eastAsia="cs-CZ"/>
        </w:rPr>
        <w:t>V roku 2020</w:t>
      </w:r>
      <w:r w:rsidR="00BC0C6D">
        <w:rPr>
          <w:rFonts w:ascii="Times New Roman" w:eastAsia="Times New Roman" w:hAnsi="Times New Roman" w:cs="Times New Roman"/>
          <w:bCs/>
          <w:sz w:val="24"/>
          <w:szCs w:val="24"/>
          <w:lang w:val="sk-SK" w:eastAsia="cs-CZ"/>
        </w:rPr>
        <w:t xml:space="preserve"> bola činnosť obce obmedzená z dôvodu pandémie a riešili sa len najneodkladnejšie projekty. O</w:t>
      </w:r>
      <w:r w:rsidR="004259F7">
        <w:rPr>
          <w:rFonts w:ascii="Times New Roman" w:eastAsia="Times New Roman" w:hAnsi="Times New Roman" w:cs="Times New Roman"/>
          <w:bCs/>
          <w:sz w:val="24"/>
          <w:szCs w:val="24"/>
          <w:lang w:val="sk-SK" w:eastAsia="cs-CZ"/>
        </w:rPr>
        <w:t>bec zrealizovala výstavbu čistiarne odpadových vôd pre budovu obecného úradu a materskej školy, na ktorú bola v roku 2019 poskytnutá dotácia vo výške 9.000,- €. Kolaudačné konanie zatiaľ nebolo vydané.</w:t>
      </w:r>
      <w:r w:rsidR="00BC0C6D">
        <w:rPr>
          <w:rFonts w:ascii="Times New Roman" w:eastAsia="Times New Roman" w:hAnsi="Times New Roman" w:cs="Times New Roman"/>
          <w:bCs/>
          <w:sz w:val="24"/>
          <w:szCs w:val="24"/>
          <w:lang w:val="sk-SK" w:eastAsia="cs-CZ"/>
        </w:rPr>
        <w:t xml:space="preserve"> Na obnovu sústavy verejného osvetlenia vrátane prevádzky a údržby bola vyhotovená Zmluva o dielo so Stredoslovenskou energetikou, a.s. Žilina, ď</w:t>
      </w:r>
      <w:r w:rsidR="004259F7">
        <w:rPr>
          <w:rFonts w:ascii="Times New Roman" w:eastAsia="Times New Roman" w:hAnsi="Times New Roman" w:cs="Times New Roman"/>
          <w:bCs/>
          <w:sz w:val="24"/>
          <w:szCs w:val="24"/>
          <w:lang w:val="sk-SK" w:eastAsia="cs-CZ"/>
        </w:rPr>
        <w:t xml:space="preserve">alej bola </w:t>
      </w:r>
      <w:r w:rsidR="00516D8E">
        <w:rPr>
          <w:rFonts w:ascii="Times New Roman" w:eastAsia="Times New Roman" w:hAnsi="Times New Roman" w:cs="Times New Roman"/>
          <w:bCs/>
          <w:sz w:val="24"/>
          <w:szCs w:val="24"/>
          <w:lang w:val="sk-SK" w:eastAsia="cs-CZ"/>
        </w:rPr>
        <w:t>opravená</w:t>
      </w:r>
      <w:r w:rsidR="004259F7">
        <w:rPr>
          <w:rFonts w:ascii="Times New Roman" w:eastAsia="Times New Roman" w:hAnsi="Times New Roman" w:cs="Times New Roman"/>
          <w:bCs/>
          <w:sz w:val="24"/>
          <w:szCs w:val="24"/>
          <w:lang w:val="sk-SK" w:eastAsia="cs-CZ"/>
        </w:rPr>
        <w:t xml:space="preserve"> podlaha v kultúrnom dome</w:t>
      </w:r>
      <w:r w:rsidR="00516D8E">
        <w:rPr>
          <w:rFonts w:ascii="Times New Roman" w:eastAsia="Times New Roman" w:hAnsi="Times New Roman" w:cs="Times New Roman"/>
          <w:bCs/>
          <w:sz w:val="24"/>
          <w:szCs w:val="24"/>
          <w:lang w:val="sk-SK" w:eastAsia="cs-CZ"/>
        </w:rPr>
        <w:t xml:space="preserve"> firmou FLOOR KONZULT, s.r.o. z Partizánskeho na čo prispel Banskobystrický samosprávny kraj sumou 2.000,- €, </w:t>
      </w:r>
      <w:r w:rsidR="00017010">
        <w:rPr>
          <w:rFonts w:ascii="Times New Roman" w:eastAsia="Times New Roman" w:hAnsi="Times New Roman" w:cs="Times New Roman"/>
          <w:bCs/>
          <w:sz w:val="24"/>
          <w:szCs w:val="24"/>
          <w:lang w:val="sk-SK" w:eastAsia="cs-CZ"/>
        </w:rPr>
        <w:t>Najväčší rozsah prác je</w:t>
      </w:r>
      <w:r w:rsidR="00D312C3">
        <w:rPr>
          <w:rFonts w:ascii="Times New Roman" w:eastAsia="Times New Roman" w:hAnsi="Times New Roman" w:cs="Times New Roman"/>
          <w:bCs/>
          <w:sz w:val="24"/>
          <w:szCs w:val="24"/>
          <w:lang w:val="sk-SK" w:eastAsia="cs-CZ"/>
        </w:rPr>
        <w:t xml:space="preserve"> spojený</w:t>
      </w:r>
      <w:r w:rsidR="00017010">
        <w:rPr>
          <w:rFonts w:ascii="Times New Roman" w:eastAsia="Times New Roman" w:hAnsi="Times New Roman" w:cs="Times New Roman"/>
          <w:bCs/>
          <w:sz w:val="24"/>
          <w:szCs w:val="24"/>
          <w:lang w:val="sk-SK" w:eastAsia="cs-CZ"/>
        </w:rPr>
        <w:t xml:space="preserve"> s údržbou verejných priestranstiev a obecných ciest. </w:t>
      </w:r>
      <w:r w:rsidR="0001416C">
        <w:rPr>
          <w:rFonts w:ascii="Times New Roman" w:eastAsia="Times New Roman" w:hAnsi="Times New Roman" w:cs="Times New Roman"/>
          <w:bCs/>
          <w:sz w:val="24"/>
          <w:szCs w:val="24"/>
          <w:lang w:val="sk-SK" w:eastAsia="cs-CZ"/>
        </w:rPr>
        <w:t>Počas jarných a letných mesiacov aktivační pracovníci udržiavali verejnú zeleň, ktorej má obec Kunešov pomerne veľké množstvo a v zimných mesiacoch udržiavali chodníky a verejné komunikácie v prejazdnom stave. Zimy v Kunešove bývajú bohaté na nádielku snehu, pretože obec leží vo vyššej nadmorskej výške.</w:t>
      </w:r>
      <w:r w:rsidR="00D312C3">
        <w:rPr>
          <w:rFonts w:ascii="Times New Roman" w:eastAsia="Times New Roman" w:hAnsi="Times New Roman" w:cs="Times New Roman"/>
          <w:bCs/>
          <w:sz w:val="24"/>
          <w:szCs w:val="24"/>
          <w:lang w:val="sk-SK" w:eastAsia="cs-CZ"/>
        </w:rPr>
        <w:t xml:space="preserve"> Po zime sa všetky cesty a chodníky museli očistiť od posypového materiálu.</w:t>
      </w:r>
      <w:r w:rsidR="0001416C">
        <w:rPr>
          <w:rFonts w:ascii="Times New Roman" w:eastAsia="Times New Roman" w:hAnsi="Times New Roman" w:cs="Times New Roman"/>
          <w:bCs/>
          <w:sz w:val="24"/>
          <w:szCs w:val="24"/>
          <w:lang w:val="sk-SK" w:eastAsia="cs-CZ"/>
        </w:rPr>
        <w:t xml:space="preserve"> </w:t>
      </w:r>
    </w:p>
    <w:p w14:paraId="55BDA55D" w14:textId="77777777" w:rsidR="00D63F7C" w:rsidRDefault="00961267" w:rsidP="00D312C3">
      <w:pPr>
        <w:spacing w:after="0"/>
        <w:ind w:firstLine="708"/>
        <w:jc w:val="both"/>
        <w:rPr>
          <w:rFonts w:ascii="Times New Roman" w:eastAsia="Times New Roman" w:hAnsi="Times New Roman" w:cs="Times New Roman"/>
          <w:bCs/>
          <w:sz w:val="24"/>
          <w:szCs w:val="24"/>
          <w:lang w:val="sk-SK" w:eastAsia="cs-CZ"/>
        </w:rPr>
      </w:pPr>
      <w:r>
        <w:rPr>
          <w:rFonts w:ascii="Times New Roman" w:eastAsia="Times New Roman" w:hAnsi="Times New Roman" w:cs="Times New Roman"/>
          <w:bCs/>
          <w:sz w:val="24"/>
          <w:szCs w:val="24"/>
          <w:lang w:val="sk-SK" w:eastAsia="cs-CZ"/>
        </w:rPr>
        <w:t xml:space="preserve">  </w:t>
      </w:r>
    </w:p>
    <w:p w14:paraId="677DBE98" w14:textId="77777777" w:rsidR="00D63F7C" w:rsidRDefault="00D63F7C" w:rsidP="00D63F7C">
      <w:pPr>
        <w:spacing w:after="0"/>
        <w:jc w:val="both"/>
        <w:rPr>
          <w:rFonts w:ascii="Times New Roman" w:eastAsia="Times New Roman" w:hAnsi="Times New Roman" w:cs="Times New Roman"/>
          <w:bCs/>
          <w:sz w:val="24"/>
          <w:szCs w:val="24"/>
          <w:lang w:val="sk-SK" w:eastAsia="cs-CZ"/>
        </w:rPr>
      </w:pPr>
    </w:p>
    <w:p w14:paraId="5E05B6F1" w14:textId="77777777" w:rsidR="00D63F7C" w:rsidRDefault="00D63F7C" w:rsidP="00D63F7C">
      <w:pPr>
        <w:spacing w:after="0"/>
        <w:ind w:firstLine="708"/>
        <w:jc w:val="both"/>
        <w:rPr>
          <w:rFonts w:ascii="Times New Roman" w:eastAsia="Times New Roman" w:hAnsi="Times New Roman" w:cs="Times New Roman"/>
          <w:bCs/>
          <w:sz w:val="24"/>
          <w:szCs w:val="24"/>
          <w:lang w:val="sk-SK" w:eastAsia="cs-CZ"/>
        </w:rPr>
      </w:pPr>
    </w:p>
    <w:p w14:paraId="1C4820B5" w14:textId="77777777" w:rsidR="00D63F7C" w:rsidRDefault="00D63F7C" w:rsidP="00D63F7C">
      <w:pPr>
        <w:spacing w:after="0"/>
        <w:ind w:firstLine="708"/>
        <w:jc w:val="both"/>
        <w:rPr>
          <w:rFonts w:ascii="Times New Roman" w:eastAsia="Times New Roman" w:hAnsi="Times New Roman" w:cs="Times New Roman"/>
          <w:bCs/>
          <w:sz w:val="24"/>
          <w:szCs w:val="24"/>
          <w:lang w:val="sk-SK" w:eastAsia="cs-CZ"/>
        </w:rPr>
      </w:pPr>
      <w:r>
        <w:rPr>
          <w:noProof/>
          <w:lang w:val="sk-SK" w:eastAsia="sk-SK"/>
        </w:rPr>
        <w:drawing>
          <wp:anchor distT="0" distB="0" distL="114300" distR="114300" simplePos="0" relativeHeight="251655680" behindDoc="1" locked="0" layoutInCell="1" allowOverlap="1" wp14:anchorId="095B82D9" wp14:editId="16B76A4B">
            <wp:simplePos x="0" y="0"/>
            <wp:positionH relativeFrom="column">
              <wp:posOffset>1270</wp:posOffset>
            </wp:positionH>
            <wp:positionV relativeFrom="paragraph">
              <wp:posOffset>9525</wp:posOffset>
            </wp:positionV>
            <wp:extent cx="2971800" cy="1734185"/>
            <wp:effectExtent l="0" t="0" r="0" b="0"/>
            <wp:wrapSquare wrapText="bothSides"/>
            <wp:docPr id="11" name="Obrázok 11" descr="DPP_1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3" descr="DPP_155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71800" cy="173418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sz w:val="24"/>
          <w:szCs w:val="24"/>
          <w:lang w:val="sk-SK" w:eastAsia="cs-CZ"/>
        </w:rPr>
        <w:t>Kultúrnu činnosť v Kunešove vykonáva aj Karpatskonemecký spolok, ktorý reprezentuje našu obec na rôznych festivaloch, výročiach okolitých obcí a zapája sa aj do kultúrnych podujatí v našej dedinke.</w:t>
      </w:r>
    </w:p>
    <w:p w14:paraId="161B7B7A" w14:textId="77777777" w:rsidR="00D63F7C" w:rsidRDefault="00D63F7C" w:rsidP="00D63F7C">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b/>
        <w:t>Každoročne sa pri príležitosti Dňa matiek organizuje v obci posedenie s kultúrnym programo</w:t>
      </w:r>
      <w:r w:rsidR="00BC0C6D">
        <w:rPr>
          <w:rFonts w:ascii="Times New Roman" w:eastAsia="Times New Roman" w:hAnsi="Times New Roman" w:cs="Times New Roman"/>
          <w:sz w:val="24"/>
          <w:szCs w:val="24"/>
          <w:lang w:val="sk-SK" w:eastAsia="cs-CZ"/>
        </w:rPr>
        <w:t>m pre naše mamy, mamky, mamičky, čo sa v tejto dobe neuskutočnilo, matkám boli zakúpené darčeky.</w:t>
      </w:r>
    </w:p>
    <w:p w14:paraId="375CA1E1" w14:textId="77777777" w:rsidR="00D63F7C" w:rsidRDefault="00D63F7C" w:rsidP="00D63F7C">
      <w:pPr>
        <w:spacing w:after="0"/>
        <w:ind w:firstLine="708"/>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 xml:space="preserve">V tomto roku sa Deň detí </w:t>
      </w:r>
      <w:r w:rsidR="00BC0C6D">
        <w:rPr>
          <w:rFonts w:ascii="Times New Roman" w:eastAsia="Times New Roman" w:hAnsi="Times New Roman" w:cs="Times New Roman"/>
          <w:sz w:val="24"/>
          <w:szCs w:val="24"/>
          <w:lang w:val="sk-SK" w:eastAsia="cs-CZ"/>
        </w:rPr>
        <w:t xml:space="preserve">nebol </w:t>
      </w:r>
      <w:r w:rsidR="00F555DE">
        <w:rPr>
          <w:rFonts w:ascii="Times New Roman" w:eastAsia="Times New Roman" w:hAnsi="Times New Roman" w:cs="Times New Roman"/>
          <w:sz w:val="24"/>
          <w:szCs w:val="24"/>
          <w:lang w:val="sk-SK" w:eastAsia="cs-CZ"/>
        </w:rPr>
        <w:t>realizova</w:t>
      </w:r>
      <w:r w:rsidR="00BC0C6D">
        <w:rPr>
          <w:rFonts w:ascii="Times New Roman" w:eastAsia="Times New Roman" w:hAnsi="Times New Roman" w:cs="Times New Roman"/>
          <w:sz w:val="24"/>
          <w:szCs w:val="24"/>
          <w:lang w:val="sk-SK" w:eastAsia="cs-CZ"/>
        </w:rPr>
        <w:t>ný.</w:t>
      </w:r>
      <w:r w:rsidR="00F555DE">
        <w:rPr>
          <w:rFonts w:ascii="Times New Roman" w:eastAsia="Times New Roman" w:hAnsi="Times New Roman" w:cs="Times New Roman"/>
          <w:sz w:val="24"/>
          <w:szCs w:val="24"/>
          <w:lang w:val="sk-SK" w:eastAsia="cs-CZ"/>
        </w:rPr>
        <w:t xml:space="preserve"> </w:t>
      </w:r>
    </w:p>
    <w:p w14:paraId="77BB152B" w14:textId="77777777" w:rsidR="00D63F7C" w:rsidRDefault="00D63F7C" w:rsidP="00D63F7C">
      <w:pPr>
        <w:spacing w:after="0"/>
        <w:jc w:val="both"/>
        <w:rPr>
          <w:rFonts w:ascii="Times New Roman" w:eastAsia="Times New Roman" w:hAnsi="Times New Roman" w:cs="Times New Roman"/>
          <w:sz w:val="24"/>
          <w:szCs w:val="24"/>
          <w:lang w:val="sk-SK" w:eastAsia="cs-CZ"/>
        </w:rPr>
      </w:pPr>
      <w:r>
        <w:rPr>
          <w:noProof/>
          <w:lang w:val="sk-SK" w:eastAsia="sk-SK"/>
        </w:rPr>
        <w:drawing>
          <wp:anchor distT="0" distB="0" distL="114300" distR="114300" simplePos="0" relativeHeight="251656704" behindDoc="1" locked="0" layoutInCell="1" allowOverlap="1" wp14:anchorId="15758036" wp14:editId="57C45D99">
            <wp:simplePos x="0" y="0"/>
            <wp:positionH relativeFrom="column">
              <wp:posOffset>58420</wp:posOffset>
            </wp:positionH>
            <wp:positionV relativeFrom="paragraph">
              <wp:posOffset>194310</wp:posOffset>
            </wp:positionV>
            <wp:extent cx="3570605" cy="2403475"/>
            <wp:effectExtent l="0" t="0" r="0" b="0"/>
            <wp:wrapThrough wrapText="bothSides">
              <wp:wrapPolygon edited="0">
                <wp:start x="0" y="0"/>
                <wp:lineTo x="0" y="21400"/>
                <wp:lineTo x="21435" y="21400"/>
                <wp:lineTo x="21435" y="0"/>
                <wp:lineTo x="0" y="0"/>
              </wp:wrapPolygon>
            </wp:wrapThrough>
            <wp:docPr id="10" name="Obrázok 10" descr="DPP_1536sz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2" descr="DPP_1536sz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70605" cy="2403475"/>
                    </a:xfrm>
                    <a:prstGeom prst="rect">
                      <a:avLst/>
                    </a:prstGeom>
                    <a:noFill/>
                  </pic:spPr>
                </pic:pic>
              </a:graphicData>
            </a:graphic>
            <wp14:sizeRelH relativeFrom="page">
              <wp14:pctWidth>0</wp14:pctWidth>
            </wp14:sizeRelH>
            <wp14:sizeRelV relativeFrom="page">
              <wp14:pctHeight>0</wp14:pctHeight>
            </wp14:sizeRelV>
          </wp:anchor>
        </w:drawing>
      </w:r>
    </w:p>
    <w:p w14:paraId="5F280A0E" w14:textId="77777777" w:rsidR="00D63F7C" w:rsidRDefault="00D63F7C" w:rsidP="00D63F7C">
      <w:pPr>
        <w:spacing w:after="0"/>
        <w:ind w:firstLine="708"/>
        <w:jc w:val="both"/>
        <w:rPr>
          <w:rFonts w:ascii="Times New Roman" w:eastAsia="Times New Roman" w:hAnsi="Times New Roman" w:cs="Times New Roman"/>
          <w:sz w:val="24"/>
          <w:szCs w:val="24"/>
          <w:lang w:val="sk-SK" w:eastAsia="cs-CZ"/>
        </w:rPr>
      </w:pPr>
    </w:p>
    <w:p w14:paraId="1E16A99C" w14:textId="77777777" w:rsidR="00D63F7C" w:rsidRDefault="00D63F7C" w:rsidP="00D63F7C">
      <w:pPr>
        <w:spacing w:after="0"/>
        <w:ind w:firstLine="708"/>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 xml:space="preserve">Máloktorá obec sa môže popýšiť hudobnou skupinou. </w:t>
      </w:r>
    </w:p>
    <w:p w14:paraId="66757613" w14:textId="77777777" w:rsidR="00D63F7C" w:rsidRDefault="00D63F7C" w:rsidP="00D63F7C">
      <w:pPr>
        <w:spacing w:after="0"/>
        <w:ind w:firstLine="708"/>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 xml:space="preserve">Práve naša hudobná skupina HASENICA nám robí </w:t>
      </w:r>
      <w:r>
        <w:rPr>
          <w:rFonts w:ascii="Times New Roman" w:eastAsia="Times New Roman" w:hAnsi="Times New Roman" w:cs="Times New Roman"/>
          <w:sz w:val="24"/>
          <w:szCs w:val="24"/>
          <w:lang w:val="sk-SK" w:eastAsia="cs-CZ"/>
        </w:rPr>
        <w:lastRenderedPageBreak/>
        <w:t>veľkú radosť a sme na ňu právom hrdí.</w:t>
      </w:r>
      <w:r w:rsidR="00DB55E8">
        <w:rPr>
          <w:rFonts w:ascii="Times New Roman" w:eastAsia="Times New Roman" w:hAnsi="Times New Roman" w:cs="Times New Roman"/>
          <w:sz w:val="24"/>
          <w:szCs w:val="24"/>
          <w:lang w:val="sk-SK" w:eastAsia="cs-CZ"/>
        </w:rPr>
        <w:t xml:space="preserve"> H</w:t>
      </w:r>
      <w:r w:rsidR="0001416C">
        <w:rPr>
          <w:rFonts w:ascii="Times New Roman" w:eastAsia="Times New Roman" w:hAnsi="Times New Roman" w:cs="Times New Roman"/>
          <w:sz w:val="24"/>
          <w:szCs w:val="24"/>
          <w:lang w:val="sk-SK" w:eastAsia="cs-CZ"/>
        </w:rPr>
        <w:t>udobnú produkciu</w:t>
      </w:r>
      <w:r>
        <w:rPr>
          <w:rFonts w:ascii="Times New Roman" w:eastAsia="Times New Roman" w:hAnsi="Times New Roman" w:cs="Times New Roman"/>
          <w:sz w:val="24"/>
          <w:szCs w:val="24"/>
          <w:lang w:val="sk-SK" w:eastAsia="cs-CZ"/>
        </w:rPr>
        <w:t xml:space="preserve"> </w:t>
      </w:r>
      <w:r w:rsidR="00DB55E8">
        <w:rPr>
          <w:rFonts w:ascii="Times New Roman" w:eastAsia="Times New Roman" w:hAnsi="Times New Roman" w:cs="Times New Roman"/>
          <w:sz w:val="24"/>
          <w:szCs w:val="24"/>
          <w:lang w:val="sk-SK" w:eastAsia="cs-CZ"/>
        </w:rPr>
        <w:t>skupiny HASENICA poznajú aj v susedných obciach a už tradične sa zúčastňuje ako hlavná kapel</w:t>
      </w:r>
      <w:r w:rsidR="00BC0C6D">
        <w:rPr>
          <w:rFonts w:ascii="Times New Roman" w:eastAsia="Times New Roman" w:hAnsi="Times New Roman" w:cs="Times New Roman"/>
          <w:sz w:val="24"/>
          <w:szCs w:val="24"/>
          <w:lang w:val="sk-SK" w:eastAsia="cs-CZ"/>
        </w:rPr>
        <w:t>a na Katarínskom bále v Pezinku, čo v tomto období tiež nebolo realizované.</w:t>
      </w:r>
    </w:p>
    <w:p w14:paraId="433F9DC7" w14:textId="77777777" w:rsidR="00D63F7C" w:rsidRDefault="00D63F7C" w:rsidP="00DB55E8">
      <w:pPr>
        <w:spacing w:after="0"/>
        <w:jc w:val="both"/>
        <w:rPr>
          <w:rFonts w:ascii="Times New Roman" w:eastAsia="Times New Roman" w:hAnsi="Times New Roman" w:cs="Times New Roman"/>
          <w:sz w:val="24"/>
          <w:szCs w:val="24"/>
          <w:lang w:val="sk-SK" w:eastAsia="cs-CZ"/>
        </w:rPr>
      </w:pPr>
    </w:p>
    <w:p w14:paraId="7A94C430" w14:textId="77777777" w:rsidR="00D63F7C" w:rsidRDefault="00D63F7C" w:rsidP="00D63F7C">
      <w:pPr>
        <w:spacing w:after="0"/>
        <w:ind w:firstLine="708"/>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 xml:space="preserve">V obci aktívne pracuje Základná organizácia Dobrovoľného hasičského zboru. </w:t>
      </w:r>
    </w:p>
    <w:p w14:paraId="38377108" w14:textId="77777777" w:rsidR="00D63F7C" w:rsidRDefault="00D63F7C" w:rsidP="00D63F7C">
      <w:pPr>
        <w:spacing w:after="0"/>
        <w:jc w:val="both"/>
        <w:rPr>
          <w:rFonts w:ascii="Times New Roman" w:eastAsia="Times New Roman" w:hAnsi="Times New Roman" w:cs="Times New Roman"/>
          <w:sz w:val="24"/>
          <w:szCs w:val="24"/>
          <w:lang w:val="sk-SK" w:eastAsia="cs-CZ"/>
        </w:rPr>
      </w:pPr>
      <w:r>
        <w:rPr>
          <w:noProof/>
          <w:lang w:val="sk-SK" w:eastAsia="sk-SK"/>
        </w:rPr>
        <w:drawing>
          <wp:anchor distT="0" distB="0" distL="114300" distR="114300" simplePos="0" relativeHeight="251657728" behindDoc="1" locked="0" layoutInCell="1" allowOverlap="1" wp14:anchorId="2347A973" wp14:editId="0F3C65B7">
            <wp:simplePos x="0" y="0"/>
            <wp:positionH relativeFrom="column">
              <wp:posOffset>2477135</wp:posOffset>
            </wp:positionH>
            <wp:positionV relativeFrom="paragraph">
              <wp:posOffset>676910</wp:posOffset>
            </wp:positionV>
            <wp:extent cx="2922905" cy="2202180"/>
            <wp:effectExtent l="0" t="0" r="0" b="7620"/>
            <wp:wrapThrough wrapText="bothSides">
              <wp:wrapPolygon edited="0">
                <wp:start x="0" y="0"/>
                <wp:lineTo x="0" y="21488"/>
                <wp:lineTo x="21398" y="21488"/>
                <wp:lineTo x="21398" y="0"/>
                <wp:lineTo x="0" y="0"/>
              </wp:wrapPolygon>
            </wp:wrapThrough>
            <wp:docPr id="9" name="Obrázok 9" descr="IMG_4337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0" descr="IMG_4337sz"/>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22905" cy="2202180"/>
                    </a:xfrm>
                    <a:prstGeom prst="rect">
                      <a:avLst/>
                    </a:prstGeom>
                    <a:noFill/>
                  </pic:spPr>
                </pic:pic>
              </a:graphicData>
            </a:graphic>
            <wp14:sizeRelH relativeFrom="page">
              <wp14:pctWidth>0</wp14:pctWidth>
            </wp14:sizeRelH>
            <wp14:sizeRelV relativeFrom="page">
              <wp14:pctHeight>0</wp14:pctHeight>
            </wp14:sizeRelV>
          </wp:anchor>
        </w:drawing>
      </w:r>
      <w:r>
        <w:rPr>
          <w:noProof/>
          <w:lang w:val="sk-SK" w:eastAsia="sk-SK"/>
        </w:rPr>
        <w:drawing>
          <wp:anchor distT="0" distB="0" distL="114300" distR="114300" simplePos="0" relativeHeight="251659776" behindDoc="1" locked="0" layoutInCell="1" allowOverlap="1" wp14:anchorId="1B16D528" wp14:editId="55FC116F">
            <wp:simplePos x="0" y="0"/>
            <wp:positionH relativeFrom="column">
              <wp:posOffset>1270</wp:posOffset>
            </wp:positionH>
            <wp:positionV relativeFrom="paragraph">
              <wp:posOffset>216535</wp:posOffset>
            </wp:positionV>
            <wp:extent cx="1775460" cy="2656840"/>
            <wp:effectExtent l="0" t="0" r="0" b="0"/>
            <wp:wrapTight wrapText="bothSides">
              <wp:wrapPolygon edited="0">
                <wp:start x="0" y="0"/>
                <wp:lineTo x="0" y="21373"/>
                <wp:lineTo x="21322" y="21373"/>
                <wp:lineTo x="21322" y="0"/>
                <wp:lineTo x="0" y="0"/>
              </wp:wrapPolygon>
            </wp:wrapTight>
            <wp:docPr id="8" name="Obrázok 8" descr="_MG_7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1" descr="_MG_757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75460" cy="2656840"/>
                    </a:xfrm>
                    <a:prstGeom prst="rect">
                      <a:avLst/>
                    </a:prstGeom>
                    <a:noFill/>
                  </pic:spPr>
                </pic:pic>
              </a:graphicData>
            </a:graphic>
            <wp14:sizeRelH relativeFrom="page">
              <wp14:pctWidth>0</wp14:pctWidth>
            </wp14:sizeRelH>
            <wp14:sizeRelV relativeFrom="page">
              <wp14:pctHeight>0</wp14:pctHeight>
            </wp14:sizeRelV>
          </wp:anchor>
        </w:drawing>
      </w:r>
    </w:p>
    <w:p w14:paraId="41F802AB" w14:textId="77777777" w:rsidR="00D63F7C" w:rsidRDefault="00D63F7C" w:rsidP="00D63F7C">
      <w:pPr>
        <w:jc w:val="both"/>
        <w:rPr>
          <w:rFonts w:ascii="Times New Roman" w:eastAsia="Times New Roman" w:hAnsi="Times New Roman" w:cs="Times New Roman"/>
          <w:sz w:val="24"/>
          <w:szCs w:val="24"/>
          <w:lang w:val="sk-SK" w:eastAsia="cs-CZ"/>
        </w:rPr>
      </w:pPr>
    </w:p>
    <w:p w14:paraId="628B2DE4" w14:textId="77777777" w:rsidR="00D63F7C" w:rsidRDefault="00D63F7C" w:rsidP="00D63F7C">
      <w:pPr>
        <w:jc w:val="both"/>
        <w:rPr>
          <w:rFonts w:ascii="Times New Roman" w:eastAsia="Times New Roman" w:hAnsi="Times New Roman" w:cs="Times New Roman"/>
          <w:sz w:val="24"/>
          <w:szCs w:val="24"/>
          <w:lang w:val="sk-SK" w:eastAsia="cs-CZ"/>
        </w:rPr>
      </w:pPr>
    </w:p>
    <w:p w14:paraId="106C6085" w14:textId="77777777" w:rsidR="00D63F7C" w:rsidRDefault="00D63F7C" w:rsidP="00D63F7C">
      <w:pPr>
        <w:jc w:val="both"/>
        <w:rPr>
          <w:rFonts w:ascii="Times New Roman" w:eastAsia="Times New Roman" w:hAnsi="Times New Roman" w:cs="Times New Roman"/>
          <w:sz w:val="24"/>
          <w:szCs w:val="24"/>
          <w:lang w:val="sk-SK" w:eastAsia="cs-CZ"/>
        </w:rPr>
      </w:pPr>
    </w:p>
    <w:p w14:paraId="28BF75E1" w14:textId="77777777" w:rsidR="00D63F7C" w:rsidRDefault="00D63F7C" w:rsidP="00D63F7C">
      <w:pPr>
        <w:jc w:val="both"/>
        <w:rPr>
          <w:rFonts w:ascii="Times New Roman" w:eastAsia="Times New Roman" w:hAnsi="Times New Roman" w:cs="Times New Roman"/>
          <w:sz w:val="24"/>
          <w:szCs w:val="24"/>
          <w:lang w:val="sk-SK" w:eastAsia="cs-CZ"/>
        </w:rPr>
      </w:pPr>
    </w:p>
    <w:p w14:paraId="541A0EFB" w14:textId="77777777" w:rsidR="00D63F7C" w:rsidRDefault="00D63F7C" w:rsidP="00D63F7C">
      <w:pPr>
        <w:jc w:val="both"/>
        <w:rPr>
          <w:rFonts w:ascii="Times New Roman" w:eastAsia="Times New Roman" w:hAnsi="Times New Roman" w:cs="Times New Roman"/>
          <w:sz w:val="24"/>
          <w:szCs w:val="24"/>
          <w:lang w:val="sk-SK" w:eastAsia="cs-CZ"/>
        </w:rPr>
      </w:pPr>
    </w:p>
    <w:p w14:paraId="06BD8FA6" w14:textId="77777777" w:rsidR="00D63F7C" w:rsidRDefault="00D63F7C" w:rsidP="00D63F7C">
      <w:pPr>
        <w:jc w:val="both"/>
        <w:rPr>
          <w:rFonts w:ascii="Times New Roman" w:eastAsia="Times New Roman" w:hAnsi="Times New Roman" w:cs="Times New Roman"/>
          <w:sz w:val="24"/>
          <w:szCs w:val="24"/>
          <w:lang w:val="sk-SK" w:eastAsia="cs-CZ"/>
        </w:rPr>
      </w:pPr>
    </w:p>
    <w:p w14:paraId="313C8C54" w14:textId="77777777" w:rsidR="00D63F7C" w:rsidRDefault="00D63F7C" w:rsidP="00D63F7C">
      <w:pPr>
        <w:jc w:val="both"/>
        <w:rPr>
          <w:rFonts w:ascii="Times New Roman" w:eastAsia="Times New Roman" w:hAnsi="Times New Roman" w:cs="Times New Roman"/>
          <w:sz w:val="24"/>
          <w:szCs w:val="24"/>
          <w:lang w:val="sk-SK" w:eastAsia="cs-CZ"/>
        </w:rPr>
      </w:pPr>
    </w:p>
    <w:p w14:paraId="7AE02EC1" w14:textId="77777777" w:rsidR="00D63F7C" w:rsidRDefault="00D63F7C" w:rsidP="00D63F7C">
      <w:pPr>
        <w:spacing w:after="0"/>
        <w:jc w:val="both"/>
        <w:rPr>
          <w:rFonts w:ascii="Times New Roman" w:eastAsia="Times New Roman" w:hAnsi="Times New Roman" w:cs="Times New Roman"/>
          <w:sz w:val="24"/>
          <w:szCs w:val="24"/>
          <w:lang w:val="sk-SK" w:eastAsia="cs-CZ"/>
        </w:rPr>
      </w:pPr>
    </w:p>
    <w:p w14:paraId="056EA3D1" w14:textId="77777777" w:rsidR="00D63F7C" w:rsidRDefault="00D63F7C" w:rsidP="00D63F7C">
      <w:pPr>
        <w:spacing w:after="0"/>
        <w:jc w:val="both"/>
        <w:rPr>
          <w:rFonts w:ascii="Times New Roman" w:eastAsia="Times New Roman" w:hAnsi="Times New Roman" w:cs="Times New Roman"/>
          <w:sz w:val="24"/>
          <w:szCs w:val="24"/>
          <w:lang w:val="sk-SK" w:eastAsia="cs-CZ"/>
        </w:rPr>
      </w:pPr>
    </w:p>
    <w:p w14:paraId="008F4C97" w14:textId="77777777" w:rsidR="00D63F7C" w:rsidRDefault="00D63F7C" w:rsidP="00D63F7C">
      <w:pPr>
        <w:spacing w:after="0"/>
        <w:jc w:val="both"/>
        <w:rPr>
          <w:rFonts w:ascii="Times New Roman" w:eastAsia="Times New Roman" w:hAnsi="Times New Roman" w:cs="Times New Roman"/>
          <w:sz w:val="24"/>
          <w:szCs w:val="24"/>
          <w:lang w:val="sk-SK" w:eastAsia="cs-CZ"/>
        </w:rPr>
      </w:pPr>
    </w:p>
    <w:p w14:paraId="1479F129" w14:textId="77777777" w:rsidR="00D63F7C" w:rsidRDefault="00D63F7C" w:rsidP="00D63F7C">
      <w:pPr>
        <w:spacing w:after="0"/>
        <w:ind w:firstLine="708"/>
        <w:jc w:val="both"/>
        <w:rPr>
          <w:rFonts w:ascii="Times New Roman" w:eastAsia="Times New Roman" w:hAnsi="Times New Roman" w:cs="Times New Roman"/>
          <w:sz w:val="24"/>
          <w:szCs w:val="24"/>
          <w:lang w:val="sk-SK" w:eastAsia="cs-CZ"/>
        </w:rPr>
      </w:pPr>
    </w:p>
    <w:p w14:paraId="25255D22" w14:textId="77777777" w:rsidR="00D63F7C" w:rsidRDefault="00DB55E8" w:rsidP="00D63F7C">
      <w:pPr>
        <w:spacing w:after="0"/>
        <w:ind w:firstLine="708"/>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Obec prevádzkovala aj údržbu miestneho cintorína – vykonali</w:t>
      </w:r>
      <w:r w:rsidR="00D63F7C">
        <w:rPr>
          <w:rFonts w:ascii="Times New Roman" w:eastAsia="Times New Roman" w:hAnsi="Times New Roman" w:cs="Times New Roman"/>
          <w:sz w:val="24"/>
          <w:szCs w:val="24"/>
          <w:lang w:val="sk-SK" w:eastAsia="cs-CZ"/>
        </w:rPr>
        <w:t xml:space="preserve"> sa rôzne údržbárske</w:t>
      </w:r>
      <w:r>
        <w:rPr>
          <w:rFonts w:ascii="Times New Roman" w:eastAsia="Times New Roman" w:hAnsi="Times New Roman" w:cs="Times New Roman"/>
          <w:sz w:val="24"/>
          <w:szCs w:val="24"/>
          <w:lang w:val="sk-SK" w:eastAsia="cs-CZ"/>
        </w:rPr>
        <w:t xml:space="preserve"> a zemné</w:t>
      </w:r>
      <w:r w:rsidR="00D63F7C">
        <w:rPr>
          <w:rFonts w:ascii="Times New Roman" w:eastAsia="Times New Roman" w:hAnsi="Times New Roman" w:cs="Times New Roman"/>
          <w:sz w:val="24"/>
          <w:szCs w:val="24"/>
          <w:lang w:val="sk-SK" w:eastAsia="cs-CZ"/>
        </w:rPr>
        <w:t xml:space="preserve"> práce a</w:t>
      </w:r>
      <w:r>
        <w:rPr>
          <w:rFonts w:ascii="Times New Roman" w:eastAsia="Times New Roman" w:hAnsi="Times New Roman" w:cs="Times New Roman"/>
          <w:sz w:val="24"/>
          <w:szCs w:val="24"/>
          <w:lang w:val="sk-SK" w:eastAsia="cs-CZ"/>
        </w:rPr>
        <w:t> ošetrila sa zeleň v cintoríne (údržba trávnika, orez stromov, kríkov a konárov).</w:t>
      </w:r>
      <w:r w:rsidR="00D63F7C">
        <w:rPr>
          <w:rFonts w:ascii="Times New Roman" w:eastAsia="Times New Roman" w:hAnsi="Times New Roman" w:cs="Times New Roman"/>
          <w:sz w:val="24"/>
          <w:szCs w:val="24"/>
          <w:lang w:val="sk-SK" w:eastAsia="cs-CZ"/>
        </w:rPr>
        <w:t xml:space="preserve">  </w:t>
      </w:r>
    </w:p>
    <w:p w14:paraId="257298EA" w14:textId="77777777" w:rsidR="00DB55E8" w:rsidRDefault="00DB55E8" w:rsidP="004327B0">
      <w:pPr>
        <w:spacing w:after="0"/>
        <w:jc w:val="both"/>
        <w:rPr>
          <w:rFonts w:ascii="Times New Roman" w:eastAsia="Times New Roman" w:hAnsi="Times New Roman" w:cs="Times New Roman"/>
          <w:b/>
          <w:bCs/>
          <w:sz w:val="28"/>
          <w:szCs w:val="28"/>
          <w:lang w:val="sk-SK" w:eastAsia="cs-CZ"/>
        </w:rPr>
      </w:pPr>
      <w:r>
        <w:rPr>
          <w:noProof/>
          <w:lang w:val="sk-SK" w:eastAsia="sk-SK"/>
        </w:rPr>
        <w:drawing>
          <wp:anchor distT="0" distB="0" distL="114300" distR="114300" simplePos="0" relativeHeight="251658752" behindDoc="0" locked="0" layoutInCell="1" allowOverlap="1" wp14:anchorId="4235A81D" wp14:editId="1F7F43BE">
            <wp:simplePos x="0" y="0"/>
            <wp:positionH relativeFrom="margin">
              <wp:posOffset>3193415</wp:posOffset>
            </wp:positionH>
            <wp:positionV relativeFrom="margin">
              <wp:posOffset>3175</wp:posOffset>
            </wp:positionV>
            <wp:extent cx="2752725" cy="2062480"/>
            <wp:effectExtent l="0" t="0" r="9525" b="0"/>
            <wp:wrapSquare wrapText="bothSides"/>
            <wp:docPr id="7" name="Obrázok 7" descr="kaplnka Kunes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8" descr="kaplnka Kunesov"/>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52725" cy="2062480"/>
                    </a:xfrm>
                    <a:prstGeom prst="rect">
                      <a:avLst/>
                    </a:prstGeom>
                    <a:noFill/>
                  </pic:spPr>
                </pic:pic>
              </a:graphicData>
            </a:graphic>
            <wp14:sizeRelH relativeFrom="page">
              <wp14:pctWidth>0</wp14:pctWidth>
            </wp14:sizeRelH>
            <wp14:sizeRelV relativeFrom="page">
              <wp14:pctHeight>0</wp14:pctHeight>
            </wp14:sizeRelV>
          </wp:anchor>
        </w:drawing>
      </w:r>
      <w:r>
        <w:rPr>
          <w:noProof/>
          <w:lang w:val="sk-SK" w:eastAsia="sk-SK"/>
        </w:rPr>
        <w:drawing>
          <wp:anchor distT="0" distB="0" distL="114300" distR="114300" simplePos="0" relativeHeight="251660800" behindDoc="0" locked="0" layoutInCell="1" allowOverlap="1" wp14:anchorId="70569661" wp14:editId="44D3F695">
            <wp:simplePos x="0" y="0"/>
            <wp:positionH relativeFrom="margin">
              <wp:posOffset>-355600</wp:posOffset>
            </wp:positionH>
            <wp:positionV relativeFrom="margin">
              <wp:posOffset>-433705</wp:posOffset>
            </wp:positionV>
            <wp:extent cx="3457575" cy="2305050"/>
            <wp:effectExtent l="0" t="0" r="9525" b="0"/>
            <wp:wrapSquare wrapText="bothSides"/>
            <wp:docPr id="6" name="Obrázok 6" descr="002-Kunesov-2010-07-28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9" descr="002-Kunesov-2010-07-28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457575" cy="2305050"/>
                    </a:xfrm>
                    <a:prstGeom prst="rect">
                      <a:avLst/>
                    </a:prstGeom>
                    <a:noFill/>
                  </pic:spPr>
                </pic:pic>
              </a:graphicData>
            </a:graphic>
            <wp14:sizeRelH relativeFrom="page">
              <wp14:pctWidth>0</wp14:pctWidth>
            </wp14:sizeRelH>
            <wp14:sizeRelV relativeFrom="page">
              <wp14:pctHeight>0</wp14:pctHeight>
            </wp14:sizeRelV>
          </wp:anchor>
        </w:drawing>
      </w:r>
    </w:p>
    <w:p w14:paraId="386103A4" w14:textId="77777777" w:rsidR="00DB55E8" w:rsidRDefault="00DB55E8" w:rsidP="004327B0">
      <w:pPr>
        <w:spacing w:after="0"/>
        <w:jc w:val="both"/>
        <w:rPr>
          <w:rFonts w:ascii="Times New Roman" w:eastAsia="Times New Roman" w:hAnsi="Times New Roman" w:cs="Times New Roman"/>
          <w:b/>
          <w:bCs/>
          <w:sz w:val="28"/>
          <w:szCs w:val="28"/>
          <w:lang w:val="sk-SK" w:eastAsia="cs-CZ"/>
        </w:rPr>
      </w:pPr>
    </w:p>
    <w:p w14:paraId="7CD5765D" w14:textId="77777777" w:rsidR="00D63F7C" w:rsidRDefault="00D63F7C" w:rsidP="004327B0">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b/>
          <w:bCs/>
          <w:sz w:val="28"/>
          <w:szCs w:val="28"/>
          <w:lang w:val="sk-SK" w:eastAsia="cs-CZ"/>
        </w:rPr>
        <w:t>4 AUDIT</w:t>
      </w:r>
    </w:p>
    <w:p w14:paraId="242AD6C2" w14:textId="77777777" w:rsidR="00D63F7C" w:rsidRDefault="00D63F7C" w:rsidP="00D63F7C">
      <w:pPr>
        <w:spacing w:after="0"/>
        <w:jc w:val="both"/>
        <w:rPr>
          <w:rFonts w:ascii="Times New Roman" w:eastAsia="Times New Roman" w:hAnsi="Times New Roman" w:cs="Times New Roman"/>
          <w:b/>
          <w:bCs/>
          <w:sz w:val="24"/>
          <w:szCs w:val="24"/>
          <w:lang w:val="sk-SK" w:eastAsia="cs-CZ"/>
        </w:rPr>
      </w:pPr>
    </w:p>
    <w:p w14:paraId="1A7D8574" w14:textId="77777777" w:rsidR="00D63F7C" w:rsidRDefault="00D63F7C" w:rsidP="00D63F7C">
      <w:pPr>
        <w:spacing w:after="0"/>
        <w:jc w:val="both"/>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4. 1 Demografická situácia</w:t>
      </w:r>
    </w:p>
    <w:p w14:paraId="5C7576B9" w14:textId="77777777" w:rsidR="00D63F7C" w:rsidRDefault="00D63F7C" w:rsidP="00D63F7C">
      <w:pPr>
        <w:spacing w:after="0"/>
        <w:jc w:val="both"/>
        <w:rPr>
          <w:rFonts w:ascii="Times New Roman" w:eastAsia="Times New Roman" w:hAnsi="Times New Roman" w:cs="Times New Roman"/>
          <w:b/>
          <w:bCs/>
          <w:sz w:val="24"/>
          <w:szCs w:val="24"/>
          <w:lang w:val="sk-SK" w:eastAsia="cs-CZ"/>
        </w:rPr>
      </w:pPr>
    </w:p>
    <w:p w14:paraId="21589144" w14:textId="77777777" w:rsidR="00D63F7C" w:rsidRDefault="00D63F7C" w:rsidP="00D63F7C">
      <w:pPr>
        <w:spacing w:after="0"/>
        <w:jc w:val="both"/>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 xml:space="preserve">4. 1. 1 Celkový počet obyvateľov </w:t>
      </w:r>
      <w:r>
        <w:rPr>
          <w:rFonts w:ascii="Times New Roman" w:eastAsia="Times New Roman" w:hAnsi="Times New Roman" w:cs="Times New Roman"/>
          <w:b/>
          <w:bCs/>
          <w:sz w:val="24"/>
          <w:szCs w:val="24"/>
          <w:lang w:val="sk-SK" w:eastAsia="cs-CZ"/>
        </w:rPr>
        <w:tab/>
      </w:r>
    </w:p>
    <w:p w14:paraId="5DC9B36B" w14:textId="77777777" w:rsidR="00D63F7C" w:rsidRDefault="00D63F7C" w:rsidP="00D63F7C">
      <w:pPr>
        <w:spacing w:after="0"/>
        <w:jc w:val="both"/>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8"/>
          <w:szCs w:val="28"/>
          <w:lang w:val="sk-SK" w:eastAsia="cs-CZ"/>
        </w:rPr>
        <w:tab/>
      </w:r>
    </w:p>
    <w:tbl>
      <w:tblPr>
        <w:tblW w:w="5293" w:type="dxa"/>
        <w:tblInd w:w="1641" w:type="dxa"/>
        <w:tblCellMar>
          <w:left w:w="70" w:type="dxa"/>
          <w:right w:w="70" w:type="dxa"/>
        </w:tblCellMar>
        <w:tblLook w:val="04A0" w:firstRow="1" w:lastRow="0" w:firstColumn="1" w:lastColumn="0" w:noHBand="0" w:noVBand="1"/>
      </w:tblPr>
      <w:tblGrid>
        <w:gridCol w:w="3970"/>
        <w:gridCol w:w="1323"/>
      </w:tblGrid>
      <w:tr w:rsidR="00D63F7C" w14:paraId="58AE2E29" w14:textId="77777777" w:rsidTr="00D63F7C">
        <w:trPr>
          <w:trHeight w:val="391"/>
        </w:trPr>
        <w:tc>
          <w:tcPr>
            <w:tcW w:w="3970" w:type="dxa"/>
            <w:tcBorders>
              <w:top w:val="single" w:sz="4" w:space="0" w:color="auto"/>
              <w:left w:val="single" w:sz="4" w:space="0" w:color="auto"/>
              <w:bottom w:val="single" w:sz="4" w:space="0" w:color="auto"/>
              <w:right w:val="single" w:sz="4" w:space="0" w:color="auto"/>
            </w:tcBorders>
            <w:noWrap/>
            <w:vAlign w:val="bottom"/>
            <w:hideMark/>
          </w:tcPr>
          <w:p w14:paraId="1DF50849" w14:textId="77777777" w:rsidR="00D63F7C" w:rsidRDefault="00D63F7C">
            <w:pPr>
              <w:spacing w:after="0"/>
              <w:rPr>
                <w:rFonts w:ascii="Arial" w:eastAsia="Times New Roman" w:hAnsi="Arial" w:cs="Arial"/>
                <w:sz w:val="20"/>
                <w:szCs w:val="20"/>
                <w:lang w:val="sk-SK" w:eastAsia="cs-CZ"/>
              </w:rPr>
            </w:pPr>
            <w:r>
              <w:rPr>
                <w:rFonts w:ascii="Arial" w:eastAsia="Times New Roman" w:hAnsi="Arial" w:cs="Arial"/>
                <w:sz w:val="20"/>
                <w:szCs w:val="20"/>
                <w:lang w:val="sk-SK" w:eastAsia="cs-CZ"/>
              </w:rPr>
              <w:t>Počet občanov (nad 15 rokov)</w:t>
            </w:r>
          </w:p>
        </w:tc>
        <w:tc>
          <w:tcPr>
            <w:tcW w:w="1323" w:type="dxa"/>
            <w:tcBorders>
              <w:top w:val="single" w:sz="4" w:space="0" w:color="auto"/>
              <w:left w:val="nil"/>
              <w:bottom w:val="single" w:sz="4" w:space="0" w:color="auto"/>
              <w:right w:val="single" w:sz="4" w:space="0" w:color="auto"/>
            </w:tcBorders>
            <w:noWrap/>
            <w:vAlign w:val="bottom"/>
            <w:hideMark/>
          </w:tcPr>
          <w:p w14:paraId="5C4B8806" w14:textId="77777777" w:rsidR="00D63F7C" w:rsidRDefault="004327B0" w:rsidP="004E5C63">
            <w:pPr>
              <w:spacing w:after="0"/>
              <w:jc w:val="right"/>
              <w:rPr>
                <w:rFonts w:ascii="Arial" w:eastAsia="Times New Roman" w:hAnsi="Arial" w:cs="Arial"/>
                <w:sz w:val="20"/>
                <w:szCs w:val="20"/>
                <w:lang w:val="sk-SK" w:eastAsia="cs-CZ"/>
              </w:rPr>
            </w:pPr>
            <w:r>
              <w:rPr>
                <w:rFonts w:ascii="Arial" w:eastAsia="Times New Roman" w:hAnsi="Arial" w:cs="Arial"/>
                <w:sz w:val="20"/>
                <w:szCs w:val="20"/>
                <w:lang w:val="sk-SK" w:eastAsia="cs-CZ"/>
              </w:rPr>
              <w:t>17</w:t>
            </w:r>
            <w:r w:rsidR="004E5C63">
              <w:rPr>
                <w:rFonts w:ascii="Arial" w:eastAsia="Times New Roman" w:hAnsi="Arial" w:cs="Arial"/>
                <w:sz w:val="20"/>
                <w:szCs w:val="20"/>
                <w:lang w:val="sk-SK" w:eastAsia="cs-CZ"/>
              </w:rPr>
              <w:t>9</w:t>
            </w:r>
          </w:p>
        </w:tc>
      </w:tr>
      <w:tr w:rsidR="00D63F7C" w14:paraId="67689C53" w14:textId="77777777" w:rsidTr="00D63F7C">
        <w:trPr>
          <w:trHeight w:val="391"/>
        </w:trPr>
        <w:tc>
          <w:tcPr>
            <w:tcW w:w="3970" w:type="dxa"/>
            <w:tcBorders>
              <w:top w:val="nil"/>
              <w:left w:val="single" w:sz="4" w:space="0" w:color="auto"/>
              <w:bottom w:val="single" w:sz="4" w:space="0" w:color="auto"/>
              <w:right w:val="single" w:sz="4" w:space="0" w:color="auto"/>
            </w:tcBorders>
            <w:noWrap/>
            <w:vAlign w:val="bottom"/>
            <w:hideMark/>
          </w:tcPr>
          <w:p w14:paraId="2D2DCEE3" w14:textId="77777777" w:rsidR="00D63F7C" w:rsidRDefault="00D63F7C">
            <w:pPr>
              <w:spacing w:after="0"/>
              <w:rPr>
                <w:rFonts w:ascii="Arial" w:eastAsia="Times New Roman" w:hAnsi="Arial" w:cs="Arial"/>
                <w:sz w:val="20"/>
                <w:szCs w:val="20"/>
                <w:lang w:val="sk-SK" w:eastAsia="cs-CZ"/>
              </w:rPr>
            </w:pPr>
            <w:r>
              <w:rPr>
                <w:rFonts w:ascii="Arial" w:eastAsia="Times New Roman" w:hAnsi="Arial" w:cs="Arial"/>
                <w:sz w:val="20"/>
                <w:szCs w:val="20"/>
                <w:lang w:val="sk-SK" w:eastAsia="cs-CZ"/>
              </w:rPr>
              <w:t>Počet detí (do 15 rokov)</w:t>
            </w:r>
          </w:p>
        </w:tc>
        <w:tc>
          <w:tcPr>
            <w:tcW w:w="1323" w:type="dxa"/>
            <w:tcBorders>
              <w:top w:val="nil"/>
              <w:left w:val="nil"/>
              <w:bottom w:val="single" w:sz="4" w:space="0" w:color="auto"/>
              <w:right w:val="single" w:sz="4" w:space="0" w:color="auto"/>
            </w:tcBorders>
            <w:noWrap/>
            <w:vAlign w:val="bottom"/>
            <w:hideMark/>
          </w:tcPr>
          <w:p w14:paraId="516694D5" w14:textId="77777777" w:rsidR="00D63F7C" w:rsidRDefault="004E5C63" w:rsidP="004E5C63">
            <w:pPr>
              <w:spacing w:after="0"/>
              <w:jc w:val="right"/>
              <w:rPr>
                <w:rFonts w:ascii="Arial" w:eastAsia="Times New Roman" w:hAnsi="Arial" w:cs="Arial"/>
                <w:sz w:val="20"/>
                <w:szCs w:val="20"/>
                <w:lang w:val="sk-SK" w:eastAsia="cs-CZ"/>
              </w:rPr>
            </w:pPr>
            <w:r>
              <w:rPr>
                <w:rFonts w:ascii="Arial" w:eastAsia="Times New Roman" w:hAnsi="Arial" w:cs="Arial"/>
                <w:sz w:val="20"/>
                <w:szCs w:val="20"/>
                <w:lang w:val="sk-SK" w:eastAsia="cs-CZ"/>
              </w:rPr>
              <w:t>22</w:t>
            </w:r>
          </w:p>
        </w:tc>
      </w:tr>
      <w:tr w:rsidR="00D63F7C" w14:paraId="08978D67" w14:textId="77777777" w:rsidTr="00D63F7C">
        <w:trPr>
          <w:trHeight w:val="391"/>
        </w:trPr>
        <w:tc>
          <w:tcPr>
            <w:tcW w:w="3970" w:type="dxa"/>
            <w:tcBorders>
              <w:top w:val="nil"/>
              <w:left w:val="single" w:sz="4" w:space="0" w:color="auto"/>
              <w:bottom w:val="single" w:sz="4" w:space="0" w:color="auto"/>
              <w:right w:val="single" w:sz="4" w:space="0" w:color="auto"/>
            </w:tcBorders>
            <w:noWrap/>
            <w:vAlign w:val="bottom"/>
            <w:hideMark/>
          </w:tcPr>
          <w:p w14:paraId="3341FA0A" w14:textId="77777777" w:rsidR="00D63F7C" w:rsidRDefault="00D63F7C">
            <w:pPr>
              <w:spacing w:after="0"/>
              <w:jc w:val="right"/>
              <w:rPr>
                <w:rFonts w:ascii="Arial" w:eastAsia="Times New Roman" w:hAnsi="Arial" w:cs="Arial"/>
                <w:b/>
                <w:bCs/>
                <w:sz w:val="20"/>
                <w:szCs w:val="20"/>
                <w:lang w:val="sk-SK" w:eastAsia="cs-CZ"/>
              </w:rPr>
            </w:pPr>
            <w:r>
              <w:rPr>
                <w:rFonts w:ascii="Arial" w:eastAsia="Times New Roman" w:hAnsi="Arial" w:cs="Arial"/>
                <w:b/>
                <w:bCs/>
                <w:sz w:val="20"/>
                <w:szCs w:val="20"/>
                <w:lang w:val="sk-SK" w:eastAsia="cs-CZ"/>
              </w:rPr>
              <w:t>Spolu</w:t>
            </w:r>
          </w:p>
        </w:tc>
        <w:tc>
          <w:tcPr>
            <w:tcW w:w="1323" w:type="dxa"/>
            <w:tcBorders>
              <w:top w:val="nil"/>
              <w:left w:val="nil"/>
              <w:bottom w:val="single" w:sz="4" w:space="0" w:color="auto"/>
              <w:right w:val="single" w:sz="4" w:space="0" w:color="auto"/>
            </w:tcBorders>
            <w:noWrap/>
            <w:vAlign w:val="bottom"/>
            <w:hideMark/>
          </w:tcPr>
          <w:p w14:paraId="05221BF7" w14:textId="77777777" w:rsidR="00D63F7C" w:rsidRDefault="004327B0" w:rsidP="00BC0C6D">
            <w:pPr>
              <w:spacing w:after="0"/>
              <w:jc w:val="right"/>
              <w:rPr>
                <w:rFonts w:ascii="Arial" w:eastAsia="Times New Roman" w:hAnsi="Arial" w:cs="Arial"/>
                <w:b/>
                <w:bCs/>
                <w:sz w:val="20"/>
                <w:szCs w:val="20"/>
                <w:lang w:val="sk-SK" w:eastAsia="cs-CZ"/>
              </w:rPr>
            </w:pPr>
            <w:r>
              <w:rPr>
                <w:rFonts w:ascii="Arial" w:eastAsia="Times New Roman" w:hAnsi="Arial" w:cs="Arial"/>
                <w:b/>
                <w:bCs/>
                <w:sz w:val="20"/>
                <w:szCs w:val="20"/>
                <w:lang w:val="sk-SK" w:eastAsia="cs-CZ"/>
              </w:rPr>
              <w:t>20</w:t>
            </w:r>
            <w:r w:rsidR="00BC0C6D">
              <w:rPr>
                <w:rFonts w:ascii="Arial" w:eastAsia="Times New Roman" w:hAnsi="Arial" w:cs="Arial"/>
                <w:b/>
                <w:bCs/>
                <w:sz w:val="20"/>
                <w:szCs w:val="20"/>
                <w:lang w:val="sk-SK" w:eastAsia="cs-CZ"/>
              </w:rPr>
              <w:t>1</w:t>
            </w:r>
          </w:p>
        </w:tc>
      </w:tr>
      <w:tr w:rsidR="00D63F7C" w14:paraId="3849561A" w14:textId="77777777" w:rsidTr="00D63F7C">
        <w:trPr>
          <w:trHeight w:val="391"/>
        </w:trPr>
        <w:tc>
          <w:tcPr>
            <w:tcW w:w="3970" w:type="dxa"/>
            <w:tcBorders>
              <w:top w:val="nil"/>
              <w:left w:val="single" w:sz="4" w:space="0" w:color="auto"/>
              <w:bottom w:val="single" w:sz="4" w:space="0" w:color="auto"/>
              <w:right w:val="single" w:sz="4" w:space="0" w:color="auto"/>
            </w:tcBorders>
            <w:noWrap/>
            <w:vAlign w:val="bottom"/>
          </w:tcPr>
          <w:p w14:paraId="39186483" w14:textId="77777777" w:rsidR="00D63F7C" w:rsidRDefault="00D63F7C">
            <w:pPr>
              <w:spacing w:after="0"/>
              <w:rPr>
                <w:rFonts w:ascii="Arial" w:eastAsia="Times New Roman" w:hAnsi="Arial" w:cs="Arial"/>
                <w:sz w:val="20"/>
                <w:szCs w:val="20"/>
                <w:lang w:val="sk-SK" w:eastAsia="cs-CZ"/>
              </w:rPr>
            </w:pPr>
          </w:p>
        </w:tc>
        <w:tc>
          <w:tcPr>
            <w:tcW w:w="1323" w:type="dxa"/>
            <w:tcBorders>
              <w:top w:val="nil"/>
              <w:left w:val="nil"/>
              <w:bottom w:val="single" w:sz="4" w:space="0" w:color="auto"/>
              <w:right w:val="single" w:sz="4" w:space="0" w:color="auto"/>
            </w:tcBorders>
            <w:noWrap/>
            <w:vAlign w:val="bottom"/>
          </w:tcPr>
          <w:p w14:paraId="77D4C2FD" w14:textId="77777777" w:rsidR="00D63F7C" w:rsidRDefault="00D63F7C">
            <w:pPr>
              <w:spacing w:after="0"/>
              <w:jc w:val="right"/>
              <w:rPr>
                <w:rFonts w:ascii="Arial" w:eastAsia="Times New Roman" w:hAnsi="Arial" w:cs="Arial"/>
                <w:sz w:val="20"/>
                <w:szCs w:val="20"/>
                <w:lang w:val="sk-SK" w:eastAsia="cs-CZ"/>
              </w:rPr>
            </w:pPr>
          </w:p>
        </w:tc>
      </w:tr>
      <w:tr w:rsidR="00D63F7C" w14:paraId="3CFB4266" w14:textId="77777777" w:rsidTr="00D63F7C">
        <w:trPr>
          <w:trHeight w:val="391"/>
        </w:trPr>
        <w:tc>
          <w:tcPr>
            <w:tcW w:w="3970" w:type="dxa"/>
            <w:tcBorders>
              <w:top w:val="nil"/>
              <w:left w:val="single" w:sz="4" w:space="0" w:color="auto"/>
              <w:bottom w:val="single" w:sz="4" w:space="0" w:color="auto"/>
              <w:right w:val="single" w:sz="4" w:space="0" w:color="auto"/>
            </w:tcBorders>
            <w:noWrap/>
            <w:vAlign w:val="bottom"/>
          </w:tcPr>
          <w:p w14:paraId="7078F663" w14:textId="77777777" w:rsidR="00D63F7C" w:rsidRDefault="00D63F7C">
            <w:pPr>
              <w:spacing w:after="0"/>
              <w:rPr>
                <w:rFonts w:ascii="Arial" w:eastAsia="Times New Roman" w:hAnsi="Arial" w:cs="Arial"/>
                <w:sz w:val="20"/>
                <w:szCs w:val="20"/>
                <w:lang w:val="sk-SK" w:eastAsia="cs-CZ"/>
              </w:rPr>
            </w:pPr>
          </w:p>
        </w:tc>
        <w:tc>
          <w:tcPr>
            <w:tcW w:w="1323" w:type="dxa"/>
            <w:tcBorders>
              <w:top w:val="nil"/>
              <w:left w:val="nil"/>
              <w:bottom w:val="single" w:sz="4" w:space="0" w:color="auto"/>
              <w:right w:val="single" w:sz="4" w:space="0" w:color="auto"/>
            </w:tcBorders>
            <w:noWrap/>
            <w:vAlign w:val="bottom"/>
          </w:tcPr>
          <w:p w14:paraId="6B913716" w14:textId="77777777" w:rsidR="00D63F7C" w:rsidRDefault="00D63F7C">
            <w:pPr>
              <w:spacing w:after="0"/>
              <w:jc w:val="right"/>
              <w:rPr>
                <w:rFonts w:ascii="Arial" w:eastAsia="Times New Roman" w:hAnsi="Arial" w:cs="Arial"/>
                <w:sz w:val="20"/>
                <w:szCs w:val="20"/>
                <w:lang w:val="sk-SK" w:eastAsia="cs-CZ"/>
              </w:rPr>
            </w:pPr>
          </w:p>
        </w:tc>
      </w:tr>
    </w:tbl>
    <w:p w14:paraId="0E2F2331" w14:textId="77777777" w:rsidR="00D63F7C" w:rsidRDefault="00D63F7C" w:rsidP="00D63F7C">
      <w:pPr>
        <w:spacing w:after="0"/>
        <w:jc w:val="center"/>
        <w:rPr>
          <w:rFonts w:ascii="Times New Roman" w:eastAsia="Times New Roman" w:hAnsi="Times New Roman" w:cs="Times New Roman"/>
          <w:sz w:val="24"/>
          <w:szCs w:val="24"/>
          <w:lang w:val="sk-SK" w:eastAsia="cs-CZ"/>
        </w:rPr>
      </w:pPr>
    </w:p>
    <w:p w14:paraId="4165C400" w14:textId="77777777" w:rsidR="00D63F7C" w:rsidRDefault="00D63F7C" w:rsidP="00D63F7C">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b/>
        <w:t xml:space="preserve"> Priemerný vek všetkých obyvateľov je 4</w:t>
      </w:r>
      <w:r w:rsidR="00E60065">
        <w:rPr>
          <w:rFonts w:ascii="Times New Roman" w:eastAsia="Times New Roman" w:hAnsi="Times New Roman" w:cs="Times New Roman"/>
          <w:sz w:val="24"/>
          <w:szCs w:val="24"/>
          <w:lang w:val="sk-SK" w:eastAsia="cs-CZ"/>
        </w:rPr>
        <w:t>3,1</w:t>
      </w:r>
      <w:r w:rsidR="004E5C63">
        <w:rPr>
          <w:rFonts w:ascii="Times New Roman" w:eastAsia="Times New Roman" w:hAnsi="Times New Roman" w:cs="Times New Roman"/>
          <w:sz w:val="24"/>
          <w:szCs w:val="24"/>
          <w:lang w:val="sk-SK" w:eastAsia="cs-CZ"/>
        </w:rPr>
        <w:t>6</w:t>
      </w:r>
      <w:r>
        <w:rPr>
          <w:rFonts w:ascii="Times New Roman" w:eastAsia="Times New Roman" w:hAnsi="Times New Roman" w:cs="Times New Roman"/>
          <w:sz w:val="24"/>
          <w:szCs w:val="24"/>
          <w:lang w:val="sk-SK" w:eastAsia="cs-CZ"/>
        </w:rPr>
        <w:t xml:space="preserve"> roka.</w:t>
      </w:r>
    </w:p>
    <w:p w14:paraId="781D0C7D" w14:textId="77777777" w:rsidR="00D63F7C" w:rsidRDefault="00D63F7C" w:rsidP="00D63F7C">
      <w:pPr>
        <w:spacing w:after="0"/>
        <w:jc w:val="both"/>
        <w:rPr>
          <w:rFonts w:ascii="Times New Roman" w:eastAsia="Times New Roman" w:hAnsi="Times New Roman" w:cs="Times New Roman"/>
          <w:b/>
          <w:bCs/>
          <w:sz w:val="24"/>
          <w:szCs w:val="24"/>
          <w:lang w:val="sk-SK" w:eastAsia="cs-CZ"/>
        </w:rPr>
      </w:pPr>
    </w:p>
    <w:p w14:paraId="0D75051C" w14:textId="77777777" w:rsidR="00D63F7C" w:rsidRDefault="00D63F7C" w:rsidP="00D63F7C">
      <w:pPr>
        <w:spacing w:after="0"/>
        <w:jc w:val="both"/>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br w:type="textWrapping" w:clear="all"/>
        <w:t>4. 1. 2 Prehľad obyvateľov podľa veku a pohlavia</w:t>
      </w:r>
    </w:p>
    <w:p w14:paraId="5D51B3A6" w14:textId="77777777" w:rsidR="00D63F7C" w:rsidRDefault="00D312C3" w:rsidP="00D63F7C">
      <w:pPr>
        <w:spacing w:after="0"/>
        <w:jc w:val="center"/>
        <w:rPr>
          <w:rFonts w:ascii="Times New Roman" w:eastAsia="Times New Roman" w:hAnsi="Times New Roman" w:cs="Times New Roman"/>
          <w:sz w:val="24"/>
          <w:szCs w:val="24"/>
          <w:lang w:val="sk-SK" w:eastAsia="cs-CZ"/>
        </w:rPr>
      </w:pPr>
      <w:r>
        <w:rPr>
          <w:noProof/>
          <w:lang w:val="sk-SK" w:eastAsia="sk-SK"/>
        </w:rPr>
        <w:drawing>
          <wp:anchor distT="0" distB="0" distL="114300" distR="114300" simplePos="0" relativeHeight="251661824" behindDoc="0" locked="0" layoutInCell="1" allowOverlap="1" wp14:anchorId="12A788F9" wp14:editId="403E7FF0">
            <wp:simplePos x="0" y="0"/>
            <wp:positionH relativeFrom="column">
              <wp:posOffset>-4445</wp:posOffset>
            </wp:positionH>
            <wp:positionV relativeFrom="paragraph">
              <wp:posOffset>72390</wp:posOffset>
            </wp:positionV>
            <wp:extent cx="4695825" cy="2371725"/>
            <wp:effectExtent l="0" t="0" r="9525" b="9525"/>
            <wp:wrapSquare wrapText="bothSides"/>
            <wp:docPr id="18" name="Graf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p>
    <w:p w14:paraId="2265D527" w14:textId="77777777" w:rsidR="00D63F7C" w:rsidRDefault="00D63F7C" w:rsidP="007C138B">
      <w:pPr>
        <w:spacing w:after="0"/>
        <w:rPr>
          <w:rFonts w:ascii="Times New Roman" w:eastAsia="Times New Roman" w:hAnsi="Times New Roman" w:cs="Times New Roman"/>
          <w:sz w:val="24"/>
          <w:szCs w:val="24"/>
          <w:lang w:val="sk-SK" w:eastAsia="cs-CZ"/>
        </w:rPr>
      </w:pPr>
    </w:p>
    <w:p w14:paraId="37AEF796" w14:textId="77777777" w:rsidR="00D63F7C" w:rsidRDefault="00D63F7C" w:rsidP="00D63F7C">
      <w:pPr>
        <w:spacing w:after="0"/>
        <w:jc w:val="center"/>
        <w:rPr>
          <w:rFonts w:ascii="Times New Roman" w:eastAsia="Times New Roman" w:hAnsi="Times New Roman" w:cs="Times New Roman"/>
          <w:sz w:val="24"/>
          <w:szCs w:val="24"/>
          <w:lang w:val="sk-SK" w:eastAsia="cs-CZ"/>
        </w:rPr>
      </w:pPr>
    </w:p>
    <w:p w14:paraId="4E5CF4BB" w14:textId="77777777" w:rsidR="00D63F7C" w:rsidRDefault="00D63F7C" w:rsidP="00D63F7C">
      <w:pPr>
        <w:spacing w:after="0"/>
        <w:jc w:val="center"/>
        <w:rPr>
          <w:rFonts w:ascii="Times New Roman" w:eastAsia="Times New Roman" w:hAnsi="Times New Roman" w:cs="Times New Roman"/>
          <w:sz w:val="24"/>
          <w:szCs w:val="24"/>
          <w:lang w:val="sk-SK" w:eastAsia="cs-CZ"/>
        </w:rPr>
      </w:pPr>
    </w:p>
    <w:p w14:paraId="5F258F76" w14:textId="77777777" w:rsidR="00D63F7C" w:rsidRDefault="00D63F7C" w:rsidP="00D63F7C">
      <w:pPr>
        <w:spacing w:after="0"/>
        <w:jc w:val="center"/>
        <w:rPr>
          <w:rFonts w:ascii="Times New Roman" w:eastAsia="Times New Roman" w:hAnsi="Times New Roman" w:cs="Times New Roman"/>
          <w:sz w:val="24"/>
          <w:szCs w:val="24"/>
          <w:lang w:val="sk-SK" w:eastAsia="cs-CZ"/>
        </w:rPr>
      </w:pPr>
      <w:r>
        <w:rPr>
          <w:noProof/>
          <w:lang w:val="sk-SK" w:eastAsia="sk-SK"/>
        </w:rPr>
        <w:drawing>
          <wp:inline distT="0" distB="0" distL="0" distR="0" wp14:anchorId="38BEFEF8" wp14:editId="12482F56">
            <wp:extent cx="5495925" cy="3209925"/>
            <wp:effectExtent l="0" t="0" r="9525" b="9525"/>
            <wp:docPr id="19" name="Graf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EFD806D" w14:textId="77777777" w:rsidR="00D63F7C" w:rsidRDefault="00D63F7C" w:rsidP="00D63F7C">
      <w:pPr>
        <w:spacing w:after="0"/>
        <w:jc w:val="both"/>
        <w:rPr>
          <w:rFonts w:ascii="Times New Roman" w:eastAsia="Times New Roman" w:hAnsi="Times New Roman" w:cs="Times New Roman"/>
          <w:b/>
          <w:bCs/>
          <w:sz w:val="24"/>
          <w:szCs w:val="24"/>
          <w:lang w:val="sk-SK" w:eastAsia="cs-CZ"/>
        </w:rPr>
      </w:pPr>
    </w:p>
    <w:p w14:paraId="1E34B848" w14:textId="77777777" w:rsidR="00D63F7C" w:rsidRDefault="00D63F7C" w:rsidP="00D63F7C">
      <w:pPr>
        <w:spacing w:after="0"/>
        <w:jc w:val="both"/>
        <w:rPr>
          <w:rFonts w:ascii="Times New Roman" w:eastAsia="Times New Roman" w:hAnsi="Times New Roman" w:cs="Times New Roman"/>
          <w:sz w:val="24"/>
          <w:szCs w:val="24"/>
          <w:lang w:val="sk-SK" w:eastAsia="cs-CZ"/>
        </w:rPr>
      </w:pPr>
    </w:p>
    <w:p w14:paraId="678E5E19" w14:textId="77777777" w:rsidR="00D63F7C" w:rsidRDefault="00D63F7C" w:rsidP="00D63F7C">
      <w:pPr>
        <w:spacing w:after="0"/>
        <w:jc w:val="both"/>
        <w:rPr>
          <w:rFonts w:ascii="Times New Roman" w:eastAsia="Times New Roman" w:hAnsi="Times New Roman" w:cs="Times New Roman"/>
          <w:sz w:val="24"/>
          <w:szCs w:val="24"/>
          <w:lang w:val="sk-SK" w:eastAsia="cs-CZ"/>
        </w:rPr>
      </w:pPr>
    </w:p>
    <w:p w14:paraId="5BBCCAE9" w14:textId="77777777" w:rsidR="00D63F7C" w:rsidRDefault="00D63F7C" w:rsidP="00D63F7C">
      <w:pPr>
        <w:spacing w:after="0"/>
        <w:jc w:val="both"/>
        <w:rPr>
          <w:rFonts w:ascii="Times New Roman" w:eastAsia="Times New Roman" w:hAnsi="Times New Roman" w:cs="Times New Roman"/>
          <w:sz w:val="24"/>
          <w:szCs w:val="24"/>
          <w:lang w:val="sk-SK" w:eastAsia="cs-CZ"/>
        </w:rPr>
      </w:pPr>
    </w:p>
    <w:p w14:paraId="74C120B6" w14:textId="77777777" w:rsidR="00D63F7C" w:rsidRDefault="00D63F7C" w:rsidP="00D63F7C">
      <w:pPr>
        <w:spacing w:after="0"/>
        <w:jc w:val="both"/>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4. 1. 3 Národnostné zloženie občanov pri sčítaní obyvateľov, domov a bytov v roku 2011</w:t>
      </w:r>
    </w:p>
    <w:p w14:paraId="3010DEAE" w14:textId="77777777" w:rsidR="00D63F7C" w:rsidRDefault="00D63F7C" w:rsidP="00D63F7C">
      <w:pPr>
        <w:spacing w:after="0"/>
        <w:jc w:val="center"/>
        <w:rPr>
          <w:rFonts w:ascii="Times New Roman" w:eastAsia="Times New Roman" w:hAnsi="Times New Roman" w:cs="Times New Roman"/>
          <w:sz w:val="24"/>
          <w:szCs w:val="24"/>
          <w:lang w:val="sk-SK" w:eastAsia="cs-CZ"/>
        </w:rPr>
      </w:pPr>
      <w:r>
        <w:rPr>
          <w:rFonts w:ascii="Times New Roman" w:eastAsia="Times New Roman" w:hAnsi="Times New Roman" w:cs="Times New Roman"/>
          <w:noProof/>
          <w:sz w:val="24"/>
          <w:szCs w:val="24"/>
          <w:lang w:val="sk-SK" w:eastAsia="sk-SK"/>
        </w:rPr>
        <w:lastRenderedPageBreak/>
        <w:drawing>
          <wp:inline distT="0" distB="0" distL="0" distR="0" wp14:anchorId="764CB567" wp14:editId="77D83556">
            <wp:extent cx="4457700" cy="257175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57700" cy="2571750"/>
                    </a:xfrm>
                    <a:prstGeom prst="rect">
                      <a:avLst/>
                    </a:prstGeom>
                    <a:noFill/>
                    <a:ln>
                      <a:noFill/>
                    </a:ln>
                  </pic:spPr>
                </pic:pic>
              </a:graphicData>
            </a:graphic>
          </wp:inline>
        </w:drawing>
      </w:r>
      <w:r>
        <w:rPr>
          <w:rFonts w:ascii="Times New Roman" w:eastAsia="Times New Roman" w:hAnsi="Times New Roman" w:cs="Times New Roman"/>
          <w:sz w:val="24"/>
          <w:szCs w:val="24"/>
          <w:lang w:val="sk-SK" w:eastAsia="cs-CZ"/>
        </w:rPr>
        <w:tab/>
      </w:r>
    </w:p>
    <w:p w14:paraId="123B76BB" w14:textId="77777777" w:rsidR="00D63F7C" w:rsidRDefault="00D63F7C" w:rsidP="00D63F7C">
      <w:pPr>
        <w:spacing w:after="0"/>
        <w:jc w:val="center"/>
        <w:rPr>
          <w:rFonts w:ascii="Times New Roman" w:eastAsia="Times New Roman" w:hAnsi="Times New Roman" w:cs="Times New Roman"/>
          <w:sz w:val="24"/>
          <w:szCs w:val="24"/>
          <w:lang w:val="sk-SK" w:eastAsia="cs-CZ"/>
        </w:rPr>
      </w:pPr>
    </w:p>
    <w:p w14:paraId="0E469C48" w14:textId="77777777" w:rsidR="00D63F7C" w:rsidRDefault="00D63F7C" w:rsidP="00D63F7C">
      <w:p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b/>
        <w:t>Slovenskú národnosť predstavuje 90,53% obyvateľov obce Kunešov, Poľskú 0, 41%, Nemeckú 5, 35% a inú 3,70%.</w:t>
      </w:r>
    </w:p>
    <w:p w14:paraId="45E64069" w14:textId="77777777" w:rsidR="00D63F7C" w:rsidRDefault="00D63F7C" w:rsidP="00D63F7C">
      <w:pPr>
        <w:spacing w:after="0"/>
        <w:jc w:val="both"/>
        <w:rPr>
          <w:rFonts w:ascii="Times New Roman" w:eastAsia="Times New Roman" w:hAnsi="Times New Roman" w:cs="Times New Roman"/>
          <w:b/>
          <w:bCs/>
          <w:sz w:val="28"/>
          <w:szCs w:val="28"/>
          <w:lang w:val="sk-SK" w:eastAsia="cs-CZ"/>
        </w:rPr>
      </w:pPr>
      <w:r>
        <w:rPr>
          <w:rFonts w:ascii="Times New Roman" w:eastAsia="Times New Roman" w:hAnsi="Times New Roman" w:cs="Times New Roman"/>
          <w:b/>
          <w:bCs/>
          <w:sz w:val="28"/>
          <w:szCs w:val="28"/>
          <w:lang w:val="sk-SK" w:eastAsia="cs-CZ"/>
        </w:rPr>
        <w:br w:type="page"/>
      </w:r>
      <w:r>
        <w:rPr>
          <w:rFonts w:ascii="Times New Roman" w:eastAsia="Times New Roman" w:hAnsi="Times New Roman" w:cs="Times New Roman"/>
          <w:b/>
          <w:bCs/>
          <w:sz w:val="28"/>
          <w:szCs w:val="28"/>
          <w:lang w:val="sk-SK" w:eastAsia="cs-CZ"/>
        </w:rPr>
        <w:lastRenderedPageBreak/>
        <w:t>5 ANALÝZA SILNÝCH A SLABÝCH STRÁNOK OBCE</w:t>
      </w:r>
    </w:p>
    <w:p w14:paraId="2D41D636" w14:textId="77777777" w:rsidR="00D63F7C" w:rsidRDefault="00D63F7C" w:rsidP="00D63F7C">
      <w:pPr>
        <w:spacing w:after="0"/>
        <w:jc w:val="both"/>
        <w:rPr>
          <w:rFonts w:ascii="Times New Roman" w:eastAsia="Times New Roman" w:hAnsi="Times New Roman" w:cs="Times New Roman"/>
          <w:b/>
          <w:bCs/>
          <w:sz w:val="28"/>
          <w:szCs w:val="28"/>
          <w:lang w:val="sk-SK" w:eastAsia="cs-CZ"/>
        </w:rPr>
      </w:pPr>
    </w:p>
    <w:p w14:paraId="51C395D4" w14:textId="77777777" w:rsidR="00D63F7C" w:rsidRDefault="00D63F7C" w:rsidP="00D63F7C">
      <w:pPr>
        <w:spacing w:after="0"/>
        <w:jc w:val="both"/>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5. 1 Silné stránky:</w:t>
      </w:r>
    </w:p>
    <w:p w14:paraId="5757D967" w14:textId="77777777" w:rsidR="00D63F7C" w:rsidRDefault="00D63F7C" w:rsidP="00D63F7C">
      <w:pPr>
        <w:numPr>
          <w:ilvl w:val="0"/>
          <w:numId w:val="1"/>
        </w:num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Záujem samosprávy o rozvoj obce;</w:t>
      </w:r>
    </w:p>
    <w:p w14:paraId="603C3A21" w14:textId="77777777" w:rsidR="00D63F7C" w:rsidRDefault="00D63F7C" w:rsidP="00D63F7C">
      <w:pPr>
        <w:numPr>
          <w:ilvl w:val="0"/>
          <w:numId w:val="1"/>
        </w:num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organizovanie občianskych aktivít (karneval, Deň matiek, MDD, Mikuláš, jubilanti);</w:t>
      </w:r>
    </w:p>
    <w:p w14:paraId="018EEB8B" w14:textId="77777777" w:rsidR="00D63F7C" w:rsidRDefault="00D63F7C" w:rsidP="00D63F7C">
      <w:pPr>
        <w:numPr>
          <w:ilvl w:val="0"/>
          <w:numId w:val="1"/>
        </w:num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lesy s drevným porastom, bohatstvom lesnej zveri a plodín;</w:t>
      </w:r>
    </w:p>
    <w:p w14:paraId="62EEE805" w14:textId="77777777" w:rsidR="00D63F7C" w:rsidRDefault="00D63F7C" w:rsidP="00D63F7C">
      <w:pPr>
        <w:numPr>
          <w:ilvl w:val="0"/>
          <w:numId w:val="1"/>
        </w:num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postupné vytváranie podmienok pre športové aktivity občanov;</w:t>
      </w:r>
    </w:p>
    <w:p w14:paraId="0247EE53" w14:textId="77777777" w:rsidR="00D63F7C" w:rsidRDefault="00D63F7C" w:rsidP="00D63F7C">
      <w:pPr>
        <w:numPr>
          <w:ilvl w:val="0"/>
          <w:numId w:val="1"/>
        </w:num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skultúrnenie cestovania (rekonštrukcia autobusových čakární);</w:t>
      </w:r>
    </w:p>
    <w:p w14:paraId="1C8E9150" w14:textId="77777777" w:rsidR="00D63F7C" w:rsidRDefault="00D63F7C" w:rsidP="00D63F7C">
      <w:pPr>
        <w:numPr>
          <w:ilvl w:val="0"/>
          <w:numId w:val="1"/>
        </w:num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dobré vzťahy a výborná spolupráca s okolitými obcami;</w:t>
      </w:r>
    </w:p>
    <w:p w14:paraId="24697585" w14:textId="77777777" w:rsidR="00D63F7C" w:rsidRDefault="00D63F7C" w:rsidP="00D63F7C">
      <w:pPr>
        <w:numPr>
          <w:ilvl w:val="0"/>
          <w:numId w:val="1"/>
        </w:num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dobre fungujúci obecný úrad;</w:t>
      </w:r>
    </w:p>
    <w:p w14:paraId="7CCE366C" w14:textId="77777777" w:rsidR="00D63F7C" w:rsidRDefault="00D63F7C" w:rsidP="00D63F7C">
      <w:pPr>
        <w:numPr>
          <w:ilvl w:val="0"/>
          <w:numId w:val="1"/>
        </w:numPr>
        <w:spacing w:after="0"/>
        <w:jc w:val="both"/>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zdravé životné prostredie.</w:t>
      </w:r>
    </w:p>
    <w:p w14:paraId="0E0AB58A" w14:textId="77777777" w:rsidR="00D63F7C" w:rsidRDefault="00D63F7C" w:rsidP="00D63F7C">
      <w:pPr>
        <w:spacing w:after="0"/>
        <w:jc w:val="both"/>
        <w:rPr>
          <w:rFonts w:ascii="Times New Roman" w:eastAsia="Times New Roman" w:hAnsi="Times New Roman" w:cs="Times New Roman"/>
          <w:b/>
          <w:bCs/>
          <w:sz w:val="24"/>
          <w:szCs w:val="24"/>
          <w:lang w:val="sk-SK" w:eastAsia="cs-CZ"/>
        </w:rPr>
      </w:pPr>
    </w:p>
    <w:p w14:paraId="4BE31C9D" w14:textId="77777777" w:rsidR="00D63F7C" w:rsidRDefault="00D63F7C" w:rsidP="00D63F7C">
      <w:pPr>
        <w:spacing w:after="0"/>
        <w:jc w:val="both"/>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5. 2 Slabé stránky:</w:t>
      </w:r>
    </w:p>
    <w:p w14:paraId="62CD96B0" w14:textId="77777777" w:rsidR="00D63F7C" w:rsidRDefault="00D63F7C" w:rsidP="00D63F7C">
      <w:pPr>
        <w:numPr>
          <w:ilvl w:val="0"/>
          <w:numId w:val="2"/>
        </w:numPr>
        <w:spacing w:after="0"/>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Obec nedisponuje priestormi pre denné stretnutia starých občanov a ich každodennú sociálnu opateru;</w:t>
      </w:r>
    </w:p>
    <w:p w14:paraId="041ACE1C" w14:textId="77777777" w:rsidR="00D63F7C" w:rsidRDefault="00D63F7C" w:rsidP="00D63F7C">
      <w:pPr>
        <w:numPr>
          <w:ilvl w:val="0"/>
          <w:numId w:val="2"/>
        </w:numPr>
        <w:spacing w:after="0"/>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nízky záujem obyvateľov o verejné veci týkajúce sa obce;</w:t>
      </w:r>
    </w:p>
    <w:p w14:paraId="1361B86E" w14:textId="77777777" w:rsidR="00D63F7C" w:rsidRDefault="00D63F7C" w:rsidP="00D63F7C">
      <w:pPr>
        <w:numPr>
          <w:ilvl w:val="0"/>
          <w:numId w:val="2"/>
        </w:numPr>
        <w:spacing w:after="0"/>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neobnovuje sa tradícia ľudových remesiel;</w:t>
      </w:r>
    </w:p>
    <w:p w14:paraId="26ED068A" w14:textId="77777777" w:rsidR="00D63F7C" w:rsidRDefault="00D63F7C" w:rsidP="00D63F7C">
      <w:pPr>
        <w:numPr>
          <w:ilvl w:val="0"/>
          <w:numId w:val="2"/>
        </w:numPr>
        <w:spacing w:after="0"/>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nedostatočné využitie priestorov Kultúrneho domu (organizovanie podujatí, školení, zábav, ...).</w:t>
      </w:r>
    </w:p>
    <w:p w14:paraId="6E20A6E9" w14:textId="77777777" w:rsidR="00D63F7C" w:rsidRDefault="00D63F7C" w:rsidP="00D63F7C">
      <w:pPr>
        <w:spacing w:after="0"/>
        <w:rPr>
          <w:rFonts w:ascii="Times New Roman" w:eastAsia="Times New Roman" w:hAnsi="Times New Roman" w:cs="Times New Roman"/>
          <w:sz w:val="24"/>
          <w:szCs w:val="24"/>
          <w:lang w:val="sk-SK" w:eastAsia="cs-CZ"/>
        </w:rPr>
      </w:pPr>
    </w:p>
    <w:p w14:paraId="75B01D1F" w14:textId="77777777" w:rsidR="00D63F7C" w:rsidRDefault="00D63F7C" w:rsidP="00D63F7C">
      <w:pPr>
        <w:spacing w:after="0"/>
        <w:jc w:val="both"/>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5. 3 Príležitosti:</w:t>
      </w:r>
    </w:p>
    <w:p w14:paraId="005A1E6F" w14:textId="77777777" w:rsidR="00D63F7C" w:rsidRDefault="00D63F7C" w:rsidP="00D63F7C">
      <w:pPr>
        <w:numPr>
          <w:ilvl w:val="0"/>
          <w:numId w:val="3"/>
        </w:numPr>
        <w:spacing w:after="0"/>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Bývanie v zdravom životnom prostredí;</w:t>
      </w:r>
    </w:p>
    <w:p w14:paraId="1C4E38A8" w14:textId="77777777" w:rsidR="00D63F7C" w:rsidRDefault="00D63F7C" w:rsidP="00D63F7C">
      <w:pPr>
        <w:numPr>
          <w:ilvl w:val="0"/>
          <w:numId w:val="3"/>
        </w:numPr>
        <w:spacing w:after="0"/>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aktívny rozvoj obce;</w:t>
      </w:r>
    </w:p>
    <w:p w14:paraId="7FE03E93" w14:textId="77777777" w:rsidR="00D63F7C" w:rsidRDefault="00D63F7C" w:rsidP="00D63F7C">
      <w:pPr>
        <w:numPr>
          <w:ilvl w:val="0"/>
          <w:numId w:val="3"/>
        </w:numPr>
        <w:spacing w:after="0"/>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zvýšenie príťažlivosti vidieka;</w:t>
      </w:r>
    </w:p>
    <w:p w14:paraId="58CD88CF" w14:textId="77777777" w:rsidR="00D63F7C" w:rsidRDefault="00D63F7C" w:rsidP="00D63F7C">
      <w:pPr>
        <w:numPr>
          <w:ilvl w:val="0"/>
          <w:numId w:val="3"/>
        </w:numPr>
        <w:spacing w:after="0"/>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využitie štrukturálnych fondov;</w:t>
      </w:r>
    </w:p>
    <w:p w14:paraId="60064D55" w14:textId="77777777" w:rsidR="00D63F7C" w:rsidRDefault="00D63F7C" w:rsidP="00D63F7C">
      <w:pPr>
        <w:numPr>
          <w:ilvl w:val="0"/>
          <w:numId w:val="3"/>
        </w:numPr>
        <w:spacing w:after="0"/>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vhodné podmienky pre výstavbu rodinných domov;</w:t>
      </w:r>
    </w:p>
    <w:p w14:paraId="6CD19170" w14:textId="77777777" w:rsidR="00D63F7C" w:rsidRDefault="00D63F7C" w:rsidP="00D63F7C">
      <w:pPr>
        <w:numPr>
          <w:ilvl w:val="0"/>
          <w:numId w:val="3"/>
        </w:numPr>
        <w:spacing w:after="0"/>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aktivizácia občanov obce;</w:t>
      </w:r>
    </w:p>
    <w:p w14:paraId="3EC5748B" w14:textId="77777777" w:rsidR="00D63F7C" w:rsidRDefault="00D63F7C" w:rsidP="00D63F7C">
      <w:pPr>
        <w:numPr>
          <w:ilvl w:val="0"/>
          <w:numId w:val="3"/>
        </w:numPr>
        <w:spacing w:after="0"/>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spolupráca so susednými obcami.</w:t>
      </w:r>
    </w:p>
    <w:p w14:paraId="3814BFE7" w14:textId="77777777" w:rsidR="00D63F7C" w:rsidRDefault="00D63F7C" w:rsidP="00D63F7C">
      <w:pPr>
        <w:spacing w:after="0"/>
        <w:rPr>
          <w:rFonts w:ascii="Times New Roman" w:eastAsia="Times New Roman" w:hAnsi="Times New Roman" w:cs="Times New Roman"/>
          <w:sz w:val="24"/>
          <w:szCs w:val="24"/>
          <w:lang w:val="sk-SK" w:eastAsia="cs-CZ"/>
        </w:rPr>
      </w:pPr>
    </w:p>
    <w:p w14:paraId="0F12DEBB" w14:textId="77777777" w:rsidR="00D63F7C" w:rsidRDefault="00D63F7C" w:rsidP="00D63F7C">
      <w:pPr>
        <w:spacing w:after="0"/>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5. 4 Ohrozenia:</w:t>
      </w:r>
    </w:p>
    <w:p w14:paraId="61F76F4B" w14:textId="77777777" w:rsidR="00D63F7C" w:rsidRDefault="00D63F7C" w:rsidP="00D63F7C">
      <w:pPr>
        <w:numPr>
          <w:ilvl w:val="0"/>
          <w:numId w:val="4"/>
        </w:numPr>
        <w:spacing w:after="0"/>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Hrozba zániku tradičných ľudových remesiel;</w:t>
      </w:r>
    </w:p>
    <w:p w14:paraId="6C757566" w14:textId="77777777" w:rsidR="00D63F7C" w:rsidRDefault="00D63F7C" w:rsidP="00D63F7C">
      <w:pPr>
        <w:numPr>
          <w:ilvl w:val="0"/>
          <w:numId w:val="4"/>
        </w:numPr>
        <w:spacing w:after="0"/>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nedostatok vlastných financií pre rozvoj obce;</w:t>
      </w:r>
    </w:p>
    <w:p w14:paraId="7125AC22" w14:textId="77777777" w:rsidR="00D63F7C" w:rsidRDefault="00D63F7C" w:rsidP="00D63F7C">
      <w:pPr>
        <w:numPr>
          <w:ilvl w:val="0"/>
          <w:numId w:val="4"/>
        </w:numPr>
        <w:spacing w:after="0"/>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veľmi pomalé vytváranie nových pracovných príležitostí.</w:t>
      </w:r>
    </w:p>
    <w:p w14:paraId="4D498BB6" w14:textId="77777777" w:rsidR="00D63F7C" w:rsidRDefault="00D63F7C" w:rsidP="00D63F7C">
      <w:pPr>
        <w:spacing w:after="0"/>
        <w:rPr>
          <w:rFonts w:ascii="Times New Roman" w:eastAsia="Times New Roman" w:hAnsi="Times New Roman" w:cs="Times New Roman"/>
          <w:b/>
          <w:bCs/>
          <w:sz w:val="28"/>
          <w:szCs w:val="28"/>
          <w:lang w:val="sk-SK" w:eastAsia="cs-CZ"/>
        </w:rPr>
      </w:pPr>
      <w:r>
        <w:rPr>
          <w:rFonts w:ascii="Times New Roman" w:eastAsia="Times New Roman" w:hAnsi="Times New Roman" w:cs="Times New Roman"/>
          <w:b/>
          <w:bCs/>
          <w:sz w:val="28"/>
          <w:szCs w:val="28"/>
          <w:lang w:val="sk-SK" w:eastAsia="cs-CZ"/>
        </w:rPr>
        <w:br w:type="page"/>
      </w:r>
      <w:r>
        <w:rPr>
          <w:rFonts w:ascii="Times New Roman" w:eastAsia="Times New Roman" w:hAnsi="Times New Roman" w:cs="Times New Roman"/>
          <w:b/>
          <w:bCs/>
          <w:sz w:val="28"/>
          <w:szCs w:val="28"/>
          <w:lang w:val="sk-SK" w:eastAsia="cs-CZ"/>
        </w:rPr>
        <w:lastRenderedPageBreak/>
        <w:t>6 NAPLNENIE SCHVÁLENÉHO A UPRAVENÉHO ROZPOČTU</w:t>
      </w:r>
    </w:p>
    <w:p w14:paraId="1981AC99" w14:textId="77777777" w:rsidR="00D63F7C" w:rsidRDefault="00D63F7C" w:rsidP="00D63F7C">
      <w:pPr>
        <w:spacing w:after="0"/>
        <w:rPr>
          <w:rFonts w:ascii="Times New Roman" w:eastAsia="Times New Roman" w:hAnsi="Times New Roman" w:cs="Times New Roman"/>
          <w:sz w:val="24"/>
          <w:szCs w:val="24"/>
          <w:lang w:val="sk-SK" w:eastAsia="cs-CZ"/>
        </w:rPr>
      </w:pPr>
    </w:p>
    <w:p w14:paraId="1EC71724" w14:textId="77777777" w:rsidR="00D63F7C" w:rsidRDefault="00D63F7C" w:rsidP="00D63F7C">
      <w:pPr>
        <w:spacing w:after="0"/>
        <w:jc w:val="both"/>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6. 1 Obec Kunešov k 31.12.20</w:t>
      </w:r>
      <w:r w:rsidR="004E5C63">
        <w:rPr>
          <w:rFonts w:ascii="Times New Roman" w:eastAsia="Times New Roman" w:hAnsi="Times New Roman" w:cs="Times New Roman"/>
          <w:b/>
          <w:bCs/>
          <w:sz w:val="24"/>
          <w:szCs w:val="24"/>
          <w:lang w:val="sk-SK" w:eastAsia="cs-CZ"/>
        </w:rPr>
        <w:t>20</w:t>
      </w:r>
      <w:r>
        <w:rPr>
          <w:rFonts w:ascii="Times New Roman" w:eastAsia="Times New Roman" w:hAnsi="Times New Roman" w:cs="Times New Roman"/>
          <w:b/>
          <w:bCs/>
          <w:sz w:val="24"/>
          <w:szCs w:val="24"/>
          <w:lang w:val="sk-SK" w:eastAsia="cs-CZ"/>
        </w:rPr>
        <w:t xml:space="preserve"> naplnila schválený a upravený rozpočet obce</w:t>
      </w:r>
    </w:p>
    <w:p w14:paraId="56CF8456" w14:textId="77777777" w:rsidR="00D63F7C" w:rsidRDefault="00D63F7C" w:rsidP="00D63F7C">
      <w:pPr>
        <w:spacing w:after="0"/>
        <w:jc w:val="both"/>
        <w:rPr>
          <w:rFonts w:ascii="Times New Roman" w:eastAsia="Times New Roman" w:hAnsi="Times New Roman" w:cs="Times New Roman"/>
          <w:sz w:val="24"/>
          <w:szCs w:val="24"/>
          <w:lang w:val="sk-SK" w:eastAsia="cs-CZ"/>
        </w:rPr>
      </w:pPr>
    </w:p>
    <w:tbl>
      <w:tblPr>
        <w:tblW w:w="9132" w:type="dxa"/>
        <w:tblInd w:w="60" w:type="dxa"/>
        <w:tblCellMar>
          <w:left w:w="70" w:type="dxa"/>
          <w:right w:w="70" w:type="dxa"/>
        </w:tblCellMar>
        <w:tblLook w:val="04A0" w:firstRow="1" w:lastRow="0" w:firstColumn="1" w:lastColumn="0" w:noHBand="0" w:noVBand="1"/>
      </w:tblPr>
      <w:tblGrid>
        <w:gridCol w:w="2656"/>
        <w:gridCol w:w="2186"/>
        <w:gridCol w:w="2186"/>
        <w:gridCol w:w="2104"/>
      </w:tblGrid>
      <w:tr w:rsidR="00D63F7C" w14:paraId="748B2C65" w14:textId="77777777" w:rsidTr="00D63F7C">
        <w:trPr>
          <w:trHeight w:val="502"/>
        </w:trPr>
        <w:tc>
          <w:tcPr>
            <w:tcW w:w="2656" w:type="dxa"/>
            <w:tcBorders>
              <w:top w:val="single" w:sz="8" w:space="0" w:color="auto"/>
              <w:left w:val="single" w:sz="8" w:space="0" w:color="auto"/>
              <w:bottom w:val="single" w:sz="4" w:space="0" w:color="auto"/>
              <w:right w:val="single" w:sz="4" w:space="0" w:color="auto"/>
            </w:tcBorders>
            <w:noWrap/>
            <w:vAlign w:val="bottom"/>
            <w:hideMark/>
          </w:tcPr>
          <w:p w14:paraId="7214C349" w14:textId="77777777" w:rsidR="00D63F7C" w:rsidRDefault="00D63F7C">
            <w:pPr>
              <w:spacing w:after="0"/>
              <w:jc w:val="center"/>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ROZPOČET</w:t>
            </w:r>
          </w:p>
        </w:tc>
        <w:tc>
          <w:tcPr>
            <w:tcW w:w="2186" w:type="dxa"/>
            <w:tcBorders>
              <w:top w:val="single" w:sz="8" w:space="0" w:color="auto"/>
              <w:left w:val="nil"/>
              <w:bottom w:val="single" w:sz="4" w:space="0" w:color="auto"/>
              <w:right w:val="single" w:sz="4" w:space="0" w:color="auto"/>
            </w:tcBorders>
            <w:noWrap/>
            <w:vAlign w:val="bottom"/>
            <w:hideMark/>
          </w:tcPr>
          <w:p w14:paraId="2194C4E0" w14:textId="77777777" w:rsidR="00D63F7C" w:rsidRDefault="00D63F7C">
            <w:pPr>
              <w:spacing w:after="0"/>
              <w:jc w:val="center"/>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Schválený rozpočet</w:t>
            </w:r>
          </w:p>
        </w:tc>
        <w:tc>
          <w:tcPr>
            <w:tcW w:w="2186" w:type="dxa"/>
            <w:tcBorders>
              <w:top w:val="single" w:sz="8" w:space="0" w:color="auto"/>
              <w:left w:val="nil"/>
              <w:bottom w:val="single" w:sz="4" w:space="0" w:color="auto"/>
              <w:right w:val="single" w:sz="4" w:space="0" w:color="auto"/>
            </w:tcBorders>
            <w:noWrap/>
            <w:vAlign w:val="bottom"/>
            <w:hideMark/>
          </w:tcPr>
          <w:p w14:paraId="63519ADE" w14:textId="77777777" w:rsidR="00D63F7C" w:rsidRDefault="00D63F7C">
            <w:pPr>
              <w:spacing w:after="0"/>
              <w:jc w:val="center"/>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Upravený rozpočet</w:t>
            </w:r>
          </w:p>
        </w:tc>
        <w:tc>
          <w:tcPr>
            <w:tcW w:w="2104" w:type="dxa"/>
            <w:tcBorders>
              <w:top w:val="single" w:sz="8" w:space="0" w:color="auto"/>
              <w:left w:val="nil"/>
              <w:bottom w:val="single" w:sz="4" w:space="0" w:color="auto"/>
              <w:right w:val="single" w:sz="8" w:space="0" w:color="auto"/>
            </w:tcBorders>
            <w:noWrap/>
            <w:vAlign w:val="bottom"/>
            <w:hideMark/>
          </w:tcPr>
          <w:p w14:paraId="4CAF1A27" w14:textId="77777777" w:rsidR="00D63F7C" w:rsidRDefault="00D63F7C">
            <w:pPr>
              <w:spacing w:after="0"/>
              <w:jc w:val="center"/>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Čerpanie rozpočtu</w:t>
            </w:r>
          </w:p>
        </w:tc>
      </w:tr>
      <w:tr w:rsidR="00D63F7C" w14:paraId="1F4FA8C9" w14:textId="77777777" w:rsidTr="00D63F7C">
        <w:trPr>
          <w:trHeight w:val="340"/>
        </w:trPr>
        <w:tc>
          <w:tcPr>
            <w:tcW w:w="2656" w:type="dxa"/>
            <w:tcBorders>
              <w:top w:val="nil"/>
              <w:left w:val="single" w:sz="8" w:space="0" w:color="auto"/>
              <w:bottom w:val="single" w:sz="4" w:space="0" w:color="auto"/>
              <w:right w:val="single" w:sz="4" w:space="0" w:color="auto"/>
            </w:tcBorders>
            <w:noWrap/>
            <w:vAlign w:val="bottom"/>
            <w:hideMark/>
          </w:tcPr>
          <w:p w14:paraId="1A3323EB" w14:textId="77777777" w:rsidR="00D63F7C" w:rsidRDefault="00D63F7C">
            <w:pPr>
              <w:spacing w:after="0"/>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Bežné príjmy</w:t>
            </w:r>
          </w:p>
        </w:tc>
        <w:tc>
          <w:tcPr>
            <w:tcW w:w="2186" w:type="dxa"/>
            <w:tcBorders>
              <w:top w:val="nil"/>
              <w:left w:val="nil"/>
              <w:bottom w:val="single" w:sz="4" w:space="0" w:color="auto"/>
              <w:right w:val="single" w:sz="4" w:space="0" w:color="auto"/>
            </w:tcBorders>
            <w:noWrap/>
            <w:vAlign w:val="bottom"/>
            <w:hideMark/>
          </w:tcPr>
          <w:p w14:paraId="36F5A059" w14:textId="77777777" w:rsidR="00D63F7C" w:rsidRDefault="00D63F7C" w:rsidP="004E5C63">
            <w:pPr>
              <w:spacing w:after="0"/>
              <w:jc w:val="center"/>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1</w:t>
            </w:r>
            <w:r w:rsidR="004327B0">
              <w:rPr>
                <w:rFonts w:ascii="Times New Roman" w:eastAsia="Times New Roman" w:hAnsi="Times New Roman" w:cs="Times New Roman"/>
                <w:sz w:val="24"/>
                <w:szCs w:val="24"/>
                <w:lang w:val="sk-SK" w:eastAsia="cs-CZ"/>
              </w:rPr>
              <w:t>1</w:t>
            </w:r>
            <w:r w:rsidR="004E5C63">
              <w:rPr>
                <w:rFonts w:ascii="Times New Roman" w:eastAsia="Times New Roman" w:hAnsi="Times New Roman" w:cs="Times New Roman"/>
                <w:sz w:val="24"/>
                <w:szCs w:val="24"/>
                <w:lang w:val="sk-SK" w:eastAsia="cs-CZ"/>
              </w:rPr>
              <w:t>7</w:t>
            </w:r>
            <w:r>
              <w:rPr>
                <w:rFonts w:ascii="Times New Roman" w:eastAsia="Times New Roman" w:hAnsi="Times New Roman" w:cs="Times New Roman"/>
                <w:sz w:val="24"/>
                <w:szCs w:val="24"/>
                <w:lang w:val="sk-SK" w:eastAsia="cs-CZ"/>
              </w:rPr>
              <w:t xml:space="preserve"> </w:t>
            </w:r>
            <w:r w:rsidR="004E5C63">
              <w:rPr>
                <w:rFonts w:ascii="Times New Roman" w:eastAsia="Times New Roman" w:hAnsi="Times New Roman" w:cs="Times New Roman"/>
                <w:sz w:val="24"/>
                <w:szCs w:val="24"/>
                <w:lang w:val="sk-SK" w:eastAsia="cs-CZ"/>
              </w:rPr>
              <w:t>510</w:t>
            </w:r>
            <w:r>
              <w:rPr>
                <w:rFonts w:ascii="Times New Roman" w:eastAsia="Times New Roman" w:hAnsi="Times New Roman" w:cs="Times New Roman"/>
                <w:sz w:val="24"/>
                <w:szCs w:val="24"/>
                <w:lang w:val="sk-SK" w:eastAsia="cs-CZ"/>
              </w:rPr>
              <w:t>0,- €</w:t>
            </w:r>
          </w:p>
        </w:tc>
        <w:tc>
          <w:tcPr>
            <w:tcW w:w="2186" w:type="dxa"/>
            <w:tcBorders>
              <w:top w:val="nil"/>
              <w:left w:val="nil"/>
              <w:bottom w:val="single" w:sz="4" w:space="0" w:color="auto"/>
              <w:right w:val="single" w:sz="4" w:space="0" w:color="auto"/>
            </w:tcBorders>
            <w:noWrap/>
            <w:vAlign w:val="bottom"/>
            <w:hideMark/>
          </w:tcPr>
          <w:p w14:paraId="08155618" w14:textId="77777777" w:rsidR="00D63F7C" w:rsidRDefault="004E5C63" w:rsidP="004E5C63">
            <w:pPr>
              <w:spacing w:after="0"/>
              <w:jc w:val="center"/>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126 336,24</w:t>
            </w:r>
            <w:r w:rsidR="00D63F7C">
              <w:rPr>
                <w:rFonts w:ascii="Times New Roman" w:eastAsia="Times New Roman" w:hAnsi="Times New Roman" w:cs="Times New Roman"/>
                <w:sz w:val="24"/>
                <w:szCs w:val="24"/>
                <w:lang w:val="sk-SK" w:eastAsia="cs-CZ"/>
              </w:rPr>
              <w:t xml:space="preserve"> €</w:t>
            </w:r>
          </w:p>
        </w:tc>
        <w:tc>
          <w:tcPr>
            <w:tcW w:w="2104" w:type="dxa"/>
            <w:tcBorders>
              <w:top w:val="nil"/>
              <w:left w:val="nil"/>
              <w:bottom w:val="single" w:sz="4" w:space="0" w:color="auto"/>
              <w:right w:val="single" w:sz="8" w:space="0" w:color="auto"/>
            </w:tcBorders>
            <w:noWrap/>
            <w:vAlign w:val="bottom"/>
            <w:hideMark/>
          </w:tcPr>
          <w:p w14:paraId="35948F71" w14:textId="77777777" w:rsidR="00D63F7C" w:rsidRDefault="004E5C63" w:rsidP="004E5C63">
            <w:pPr>
              <w:spacing w:after="0"/>
              <w:jc w:val="center"/>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119 269,86</w:t>
            </w:r>
            <w:r w:rsidR="00D63F7C">
              <w:rPr>
                <w:rFonts w:ascii="Times New Roman" w:eastAsia="Times New Roman" w:hAnsi="Times New Roman" w:cs="Times New Roman"/>
                <w:sz w:val="24"/>
                <w:szCs w:val="24"/>
                <w:lang w:val="sk-SK" w:eastAsia="cs-CZ"/>
              </w:rPr>
              <w:t xml:space="preserve"> €</w:t>
            </w:r>
          </w:p>
        </w:tc>
      </w:tr>
      <w:tr w:rsidR="00D63F7C" w14:paraId="6343B1F1" w14:textId="77777777" w:rsidTr="00D63F7C">
        <w:trPr>
          <w:trHeight w:val="340"/>
        </w:trPr>
        <w:tc>
          <w:tcPr>
            <w:tcW w:w="2656" w:type="dxa"/>
            <w:tcBorders>
              <w:top w:val="nil"/>
              <w:left w:val="single" w:sz="8" w:space="0" w:color="auto"/>
              <w:bottom w:val="single" w:sz="4" w:space="0" w:color="auto"/>
              <w:right w:val="single" w:sz="4" w:space="0" w:color="auto"/>
            </w:tcBorders>
            <w:noWrap/>
            <w:vAlign w:val="bottom"/>
            <w:hideMark/>
          </w:tcPr>
          <w:p w14:paraId="4E0AEC7A" w14:textId="77777777" w:rsidR="00D63F7C" w:rsidRDefault="00D63F7C">
            <w:pPr>
              <w:spacing w:after="0"/>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Kapitálové príjmy</w:t>
            </w:r>
          </w:p>
        </w:tc>
        <w:tc>
          <w:tcPr>
            <w:tcW w:w="2186" w:type="dxa"/>
            <w:tcBorders>
              <w:top w:val="nil"/>
              <w:left w:val="nil"/>
              <w:bottom w:val="single" w:sz="4" w:space="0" w:color="auto"/>
              <w:right w:val="single" w:sz="4" w:space="0" w:color="auto"/>
            </w:tcBorders>
            <w:noWrap/>
            <w:vAlign w:val="bottom"/>
          </w:tcPr>
          <w:p w14:paraId="141EECC6" w14:textId="77777777" w:rsidR="00D63F7C" w:rsidRDefault="004E5C63">
            <w:pPr>
              <w:spacing w:after="0"/>
              <w:jc w:val="center"/>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1 300,- €</w:t>
            </w:r>
          </w:p>
        </w:tc>
        <w:tc>
          <w:tcPr>
            <w:tcW w:w="2186" w:type="dxa"/>
            <w:tcBorders>
              <w:top w:val="nil"/>
              <w:left w:val="nil"/>
              <w:bottom w:val="single" w:sz="4" w:space="0" w:color="auto"/>
              <w:right w:val="single" w:sz="4" w:space="0" w:color="auto"/>
            </w:tcBorders>
            <w:noWrap/>
            <w:vAlign w:val="bottom"/>
          </w:tcPr>
          <w:p w14:paraId="016E235A" w14:textId="77777777" w:rsidR="00D63F7C" w:rsidRDefault="00D63F7C">
            <w:pPr>
              <w:spacing w:after="0"/>
              <w:jc w:val="center"/>
              <w:rPr>
                <w:rFonts w:ascii="Times New Roman" w:eastAsia="Times New Roman" w:hAnsi="Times New Roman" w:cs="Times New Roman"/>
                <w:sz w:val="24"/>
                <w:szCs w:val="24"/>
                <w:lang w:val="sk-SK" w:eastAsia="cs-CZ"/>
              </w:rPr>
            </w:pPr>
          </w:p>
        </w:tc>
        <w:tc>
          <w:tcPr>
            <w:tcW w:w="2104" w:type="dxa"/>
            <w:tcBorders>
              <w:top w:val="nil"/>
              <w:left w:val="nil"/>
              <w:bottom w:val="single" w:sz="4" w:space="0" w:color="auto"/>
              <w:right w:val="single" w:sz="8" w:space="0" w:color="auto"/>
            </w:tcBorders>
            <w:noWrap/>
            <w:vAlign w:val="bottom"/>
            <w:hideMark/>
          </w:tcPr>
          <w:p w14:paraId="794EE8BE" w14:textId="77777777" w:rsidR="00D63F7C" w:rsidRDefault="004E5C63" w:rsidP="004327B0">
            <w:pPr>
              <w:spacing w:after="0"/>
              <w:jc w:val="center"/>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1 617,-</w:t>
            </w:r>
            <w:r w:rsidR="00D63F7C">
              <w:rPr>
                <w:rFonts w:ascii="Times New Roman" w:eastAsia="Times New Roman" w:hAnsi="Times New Roman" w:cs="Times New Roman"/>
                <w:sz w:val="24"/>
                <w:szCs w:val="24"/>
                <w:lang w:val="sk-SK" w:eastAsia="cs-CZ"/>
              </w:rPr>
              <w:t xml:space="preserve"> €</w:t>
            </w:r>
          </w:p>
        </w:tc>
      </w:tr>
      <w:tr w:rsidR="00D63F7C" w14:paraId="664D84FA" w14:textId="77777777" w:rsidTr="00D63F7C">
        <w:trPr>
          <w:trHeight w:val="340"/>
        </w:trPr>
        <w:tc>
          <w:tcPr>
            <w:tcW w:w="2656" w:type="dxa"/>
            <w:tcBorders>
              <w:top w:val="nil"/>
              <w:left w:val="single" w:sz="8" w:space="0" w:color="auto"/>
              <w:bottom w:val="single" w:sz="4" w:space="0" w:color="auto"/>
              <w:right w:val="single" w:sz="4" w:space="0" w:color="auto"/>
            </w:tcBorders>
            <w:noWrap/>
            <w:vAlign w:val="bottom"/>
            <w:hideMark/>
          </w:tcPr>
          <w:p w14:paraId="370E45BD" w14:textId="77777777" w:rsidR="00D63F7C" w:rsidRDefault="00D63F7C">
            <w:pPr>
              <w:spacing w:after="0"/>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Kapitálové výdavky</w:t>
            </w:r>
          </w:p>
        </w:tc>
        <w:tc>
          <w:tcPr>
            <w:tcW w:w="2186" w:type="dxa"/>
            <w:tcBorders>
              <w:top w:val="nil"/>
              <w:left w:val="nil"/>
              <w:bottom w:val="single" w:sz="4" w:space="0" w:color="auto"/>
              <w:right w:val="single" w:sz="4" w:space="0" w:color="auto"/>
            </w:tcBorders>
            <w:noWrap/>
            <w:vAlign w:val="bottom"/>
          </w:tcPr>
          <w:p w14:paraId="39963FAC" w14:textId="77777777" w:rsidR="00D63F7C" w:rsidRDefault="00717F0F">
            <w:pPr>
              <w:spacing w:after="0"/>
              <w:jc w:val="center"/>
              <w:rPr>
                <w:rFonts w:ascii="Times New Roman" w:eastAsia="Times New Roman" w:hAnsi="Times New Roman" w:cs="Times New Roman"/>
                <w:sz w:val="24"/>
                <w:szCs w:val="24"/>
                <w:lang w:val="sk-SK" w:eastAsia="cs-CZ"/>
              </w:rPr>
            </w:pPr>
            <w:r>
              <w:rPr>
                <w:rFonts w:ascii="Times New Roman" w:eastAsia="Times New Roman" w:hAnsi="Times New Roman" w:cs="Times New Roman"/>
                <w:b/>
                <w:sz w:val="24"/>
                <w:szCs w:val="24"/>
                <w:lang w:val="sk-SK" w:eastAsia="cs-CZ"/>
              </w:rPr>
              <w:t>9</w:t>
            </w:r>
            <w:r w:rsidR="004327B0">
              <w:rPr>
                <w:rFonts w:ascii="Times New Roman" w:eastAsia="Times New Roman" w:hAnsi="Times New Roman" w:cs="Times New Roman"/>
                <w:sz w:val="24"/>
                <w:szCs w:val="24"/>
                <w:lang w:val="sk-SK" w:eastAsia="cs-CZ"/>
              </w:rPr>
              <w:t>.000,- €</w:t>
            </w:r>
          </w:p>
        </w:tc>
        <w:tc>
          <w:tcPr>
            <w:tcW w:w="2186" w:type="dxa"/>
            <w:tcBorders>
              <w:top w:val="nil"/>
              <w:left w:val="nil"/>
              <w:bottom w:val="single" w:sz="4" w:space="0" w:color="auto"/>
              <w:right w:val="single" w:sz="4" w:space="0" w:color="auto"/>
            </w:tcBorders>
            <w:noWrap/>
            <w:vAlign w:val="bottom"/>
            <w:hideMark/>
          </w:tcPr>
          <w:p w14:paraId="5415856C" w14:textId="77777777" w:rsidR="00D63F7C" w:rsidRDefault="00D63F7C">
            <w:pPr>
              <w:spacing w:after="0"/>
              <w:jc w:val="center"/>
              <w:rPr>
                <w:rFonts w:ascii="Times New Roman" w:eastAsia="Times New Roman" w:hAnsi="Times New Roman" w:cs="Times New Roman"/>
                <w:sz w:val="24"/>
                <w:szCs w:val="24"/>
                <w:lang w:val="sk-SK" w:eastAsia="cs-CZ"/>
              </w:rPr>
            </w:pPr>
          </w:p>
        </w:tc>
        <w:tc>
          <w:tcPr>
            <w:tcW w:w="2104" w:type="dxa"/>
            <w:tcBorders>
              <w:top w:val="nil"/>
              <w:left w:val="nil"/>
              <w:bottom w:val="single" w:sz="4" w:space="0" w:color="auto"/>
              <w:right w:val="single" w:sz="8" w:space="0" w:color="auto"/>
            </w:tcBorders>
            <w:noWrap/>
            <w:vAlign w:val="bottom"/>
            <w:hideMark/>
          </w:tcPr>
          <w:p w14:paraId="58AC5534" w14:textId="77777777" w:rsidR="00D63F7C" w:rsidRDefault="00717F0F">
            <w:pPr>
              <w:spacing w:after="0"/>
              <w:jc w:val="center"/>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10 132,50</w:t>
            </w:r>
            <w:r w:rsidR="004327B0">
              <w:rPr>
                <w:rFonts w:ascii="Times New Roman" w:eastAsia="Times New Roman" w:hAnsi="Times New Roman" w:cs="Times New Roman"/>
                <w:sz w:val="24"/>
                <w:szCs w:val="24"/>
                <w:lang w:val="sk-SK" w:eastAsia="cs-CZ"/>
              </w:rPr>
              <w:t xml:space="preserve"> </w:t>
            </w:r>
            <w:r w:rsidR="00D63F7C">
              <w:rPr>
                <w:rFonts w:ascii="Times New Roman" w:eastAsia="Times New Roman" w:hAnsi="Times New Roman" w:cs="Times New Roman"/>
                <w:sz w:val="24"/>
                <w:szCs w:val="24"/>
                <w:lang w:val="sk-SK" w:eastAsia="cs-CZ"/>
              </w:rPr>
              <w:t>€</w:t>
            </w:r>
          </w:p>
        </w:tc>
      </w:tr>
      <w:tr w:rsidR="00D63F7C" w14:paraId="0D719111" w14:textId="77777777" w:rsidTr="004327B0">
        <w:trPr>
          <w:trHeight w:val="340"/>
        </w:trPr>
        <w:tc>
          <w:tcPr>
            <w:tcW w:w="2656" w:type="dxa"/>
            <w:tcBorders>
              <w:top w:val="nil"/>
              <w:left w:val="single" w:sz="8" w:space="0" w:color="auto"/>
              <w:bottom w:val="single" w:sz="4" w:space="0" w:color="auto"/>
              <w:right w:val="single" w:sz="4" w:space="0" w:color="auto"/>
            </w:tcBorders>
            <w:noWrap/>
            <w:vAlign w:val="bottom"/>
            <w:hideMark/>
          </w:tcPr>
          <w:p w14:paraId="46F369E6" w14:textId="77777777" w:rsidR="00D63F7C" w:rsidRDefault="00D63F7C">
            <w:pPr>
              <w:spacing w:after="0"/>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Príjmové fin. operácie</w:t>
            </w:r>
          </w:p>
        </w:tc>
        <w:tc>
          <w:tcPr>
            <w:tcW w:w="2186" w:type="dxa"/>
            <w:tcBorders>
              <w:top w:val="nil"/>
              <w:left w:val="nil"/>
              <w:bottom w:val="single" w:sz="4" w:space="0" w:color="auto"/>
              <w:right w:val="single" w:sz="4" w:space="0" w:color="auto"/>
            </w:tcBorders>
            <w:noWrap/>
            <w:vAlign w:val="bottom"/>
            <w:hideMark/>
          </w:tcPr>
          <w:p w14:paraId="033278CC" w14:textId="77777777" w:rsidR="00D63F7C" w:rsidRDefault="00717F0F">
            <w:pPr>
              <w:spacing w:after="0"/>
              <w:jc w:val="center"/>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4 290,- €</w:t>
            </w:r>
          </w:p>
        </w:tc>
        <w:tc>
          <w:tcPr>
            <w:tcW w:w="2186" w:type="dxa"/>
            <w:tcBorders>
              <w:top w:val="nil"/>
              <w:left w:val="nil"/>
              <w:bottom w:val="single" w:sz="4" w:space="0" w:color="auto"/>
              <w:right w:val="single" w:sz="4" w:space="0" w:color="auto"/>
            </w:tcBorders>
            <w:noWrap/>
            <w:vAlign w:val="bottom"/>
          </w:tcPr>
          <w:p w14:paraId="4250CE3A" w14:textId="77777777" w:rsidR="00D63F7C" w:rsidRDefault="00717F0F">
            <w:pPr>
              <w:spacing w:after="0"/>
              <w:jc w:val="center"/>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7 580,- €</w:t>
            </w:r>
          </w:p>
        </w:tc>
        <w:tc>
          <w:tcPr>
            <w:tcW w:w="2104" w:type="dxa"/>
            <w:tcBorders>
              <w:top w:val="nil"/>
              <w:left w:val="nil"/>
              <w:bottom w:val="single" w:sz="4" w:space="0" w:color="auto"/>
              <w:right w:val="single" w:sz="8" w:space="0" w:color="auto"/>
            </w:tcBorders>
            <w:noWrap/>
            <w:vAlign w:val="bottom"/>
          </w:tcPr>
          <w:p w14:paraId="31044FAE" w14:textId="77777777" w:rsidR="00D63F7C" w:rsidRDefault="00717F0F">
            <w:pPr>
              <w:spacing w:after="0"/>
              <w:jc w:val="center"/>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11 386,- €</w:t>
            </w:r>
          </w:p>
        </w:tc>
      </w:tr>
      <w:tr w:rsidR="00D63F7C" w14:paraId="470867C0" w14:textId="77777777" w:rsidTr="00D63F7C">
        <w:trPr>
          <w:trHeight w:val="340"/>
        </w:trPr>
        <w:tc>
          <w:tcPr>
            <w:tcW w:w="2656" w:type="dxa"/>
            <w:tcBorders>
              <w:top w:val="nil"/>
              <w:left w:val="single" w:sz="8" w:space="0" w:color="auto"/>
              <w:bottom w:val="single" w:sz="4" w:space="0" w:color="auto"/>
              <w:right w:val="single" w:sz="4" w:space="0" w:color="auto"/>
            </w:tcBorders>
            <w:noWrap/>
            <w:vAlign w:val="bottom"/>
            <w:hideMark/>
          </w:tcPr>
          <w:p w14:paraId="58D6FE42" w14:textId="77777777" w:rsidR="00D63F7C" w:rsidRDefault="00D63F7C">
            <w:pPr>
              <w:spacing w:after="0"/>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Bežné výdavky</w:t>
            </w:r>
          </w:p>
        </w:tc>
        <w:tc>
          <w:tcPr>
            <w:tcW w:w="2186" w:type="dxa"/>
            <w:tcBorders>
              <w:top w:val="nil"/>
              <w:left w:val="nil"/>
              <w:bottom w:val="single" w:sz="4" w:space="0" w:color="auto"/>
              <w:right w:val="single" w:sz="4" w:space="0" w:color="auto"/>
            </w:tcBorders>
            <w:noWrap/>
            <w:vAlign w:val="bottom"/>
            <w:hideMark/>
          </w:tcPr>
          <w:p w14:paraId="4AE515F3" w14:textId="77777777" w:rsidR="00D63F7C" w:rsidRDefault="004E5C63" w:rsidP="004327B0">
            <w:pPr>
              <w:spacing w:after="0"/>
              <w:jc w:val="center"/>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114 100</w:t>
            </w:r>
            <w:r w:rsidR="00D63F7C">
              <w:rPr>
                <w:rFonts w:ascii="Times New Roman" w:eastAsia="Times New Roman" w:hAnsi="Times New Roman" w:cs="Times New Roman"/>
                <w:sz w:val="24"/>
                <w:szCs w:val="24"/>
                <w:lang w:val="sk-SK" w:eastAsia="cs-CZ"/>
              </w:rPr>
              <w:t>,- €</w:t>
            </w:r>
          </w:p>
        </w:tc>
        <w:tc>
          <w:tcPr>
            <w:tcW w:w="2186" w:type="dxa"/>
            <w:tcBorders>
              <w:top w:val="nil"/>
              <w:left w:val="nil"/>
              <w:bottom w:val="single" w:sz="4" w:space="0" w:color="auto"/>
              <w:right w:val="single" w:sz="4" w:space="0" w:color="auto"/>
            </w:tcBorders>
            <w:noWrap/>
            <w:vAlign w:val="bottom"/>
            <w:hideMark/>
          </w:tcPr>
          <w:p w14:paraId="5187DB4D" w14:textId="77777777" w:rsidR="00D63F7C" w:rsidRDefault="004E5C63" w:rsidP="004327B0">
            <w:pPr>
              <w:spacing w:after="0"/>
              <w:jc w:val="center"/>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120 926,16</w:t>
            </w:r>
            <w:r w:rsidR="00D63F7C">
              <w:rPr>
                <w:rFonts w:ascii="Times New Roman" w:eastAsia="Times New Roman" w:hAnsi="Times New Roman" w:cs="Times New Roman"/>
                <w:sz w:val="24"/>
                <w:szCs w:val="24"/>
                <w:lang w:val="sk-SK" w:eastAsia="cs-CZ"/>
              </w:rPr>
              <w:t xml:space="preserve"> €</w:t>
            </w:r>
          </w:p>
        </w:tc>
        <w:tc>
          <w:tcPr>
            <w:tcW w:w="2104" w:type="dxa"/>
            <w:tcBorders>
              <w:top w:val="nil"/>
              <w:left w:val="nil"/>
              <w:bottom w:val="single" w:sz="4" w:space="0" w:color="auto"/>
              <w:right w:val="single" w:sz="8" w:space="0" w:color="auto"/>
            </w:tcBorders>
            <w:noWrap/>
            <w:vAlign w:val="bottom"/>
            <w:hideMark/>
          </w:tcPr>
          <w:p w14:paraId="63F4F283" w14:textId="77777777" w:rsidR="00D63F7C" w:rsidRDefault="004E5C63" w:rsidP="004327B0">
            <w:pPr>
              <w:spacing w:after="0"/>
              <w:jc w:val="center"/>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117 318,25</w:t>
            </w:r>
            <w:r w:rsidR="00D63F7C">
              <w:rPr>
                <w:rFonts w:ascii="Times New Roman" w:eastAsia="Times New Roman" w:hAnsi="Times New Roman" w:cs="Times New Roman"/>
                <w:sz w:val="24"/>
                <w:szCs w:val="24"/>
                <w:lang w:val="sk-SK" w:eastAsia="cs-CZ"/>
              </w:rPr>
              <w:t xml:space="preserve"> €</w:t>
            </w:r>
          </w:p>
        </w:tc>
      </w:tr>
      <w:tr w:rsidR="00D63F7C" w14:paraId="6DC79DE2" w14:textId="77777777" w:rsidTr="00D63F7C">
        <w:trPr>
          <w:trHeight w:val="357"/>
        </w:trPr>
        <w:tc>
          <w:tcPr>
            <w:tcW w:w="2656" w:type="dxa"/>
            <w:tcBorders>
              <w:top w:val="nil"/>
              <w:left w:val="single" w:sz="8" w:space="0" w:color="auto"/>
              <w:bottom w:val="single" w:sz="8" w:space="0" w:color="auto"/>
              <w:right w:val="single" w:sz="4" w:space="0" w:color="auto"/>
            </w:tcBorders>
            <w:noWrap/>
            <w:vAlign w:val="bottom"/>
            <w:hideMark/>
          </w:tcPr>
          <w:p w14:paraId="28811AA0" w14:textId="77777777" w:rsidR="00D63F7C" w:rsidRDefault="00D63F7C">
            <w:pPr>
              <w:spacing w:after="0"/>
              <w:rPr>
                <w:rFonts w:ascii="Times New Roman" w:eastAsia="Times New Roman" w:hAnsi="Times New Roman" w:cs="Times New Roman"/>
                <w:b/>
                <w:bCs/>
                <w:sz w:val="24"/>
                <w:szCs w:val="24"/>
                <w:lang w:val="sk-SK" w:eastAsia="cs-CZ"/>
              </w:rPr>
            </w:pPr>
            <w:r>
              <w:rPr>
                <w:rFonts w:ascii="Times New Roman" w:eastAsia="Times New Roman" w:hAnsi="Times New Roman" w:cs="Times New Roman"/>
                <w:b/>
                <w:bCs/>
                <w:sz w:val="24"/>
                <w:szCs w:val="24"/>
                <w:lang w:val="sk-SK" w:eastAsia="cs-CZ"/>
              </w:rPr>
              <w:t>Výdavkové fin. operácie</w:t>
            </w:r>
          </w:p>
        </w:tc>
        <w:tc>
          <w:tcPr>
            <w:tcW w:w="2186" w:type="dxa"/>
            <w:tcBorders>
              <w:top w:val="nil"/>
              <w:left w:val="nil"/>
              <w:bottom w:val="single" w:sz="8" w:space="0" w:color="auto"/>
              <w:right w:val="single" w:sz="4" w:space="0" w:color="auto"/>
            </w:tcBorders>
            <w:noWrap/>
            <w:vAlign w:val="bottom"/>
            <w:hideMark/>
          </w:tcPr>
          <w:p w14:paraId="7BE738D9" w14:textId="77777777" w:rsidR="00D63F7C" w:rsidRDefault="00D63F7C">
            <w:pPr>
              <w:spacing w:after="0"/>
              <w:jc w:val="center"/>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0 €</w:t>
            </w:r>
          </w:p>
        </w:tc>
        <w:tc>
          <w:tcPr>
            <w:tcW w:w="2186" w:type="dxa"/>
            <w:tcBorders>
              <w:top w:val="nil"/>
              <w:left w:val="nil"/>
              <w:bottom w:val="single" w:sz="8" w:space="0" w:color="auto"/>
              <w:right w:val="single" w:sz="4" w:space="0" w:color="auto"/>
            </w:tcBorders>
            <w:noWrap/>
            <w:vAlign w:val="bottom"/>
            <w:hideMark/>
          </w:tcPr>
          <w:p w14:paraId="707CDD08" w14:textId="77777777" w:rsidR="00D63F7C" w:rsidRDefault="00D63F7C">
            <w:pPr>
              <w:spacing w:after="0"/>
              <w:jc w:val="center"/>
              <w:rPr>
                <w:rFonts w:ascii="Times New Roman" w:eastAsia="Times New Roman" w:hAnsi="Times New Roman" w:cs="Times New Roman"/>
                <w:sz w:val="24"/>
                <w:szCs w:val="24"/>
                <w:lang w:val="sk-SK" w:eastAsia="cs-CZ"/>
              </w:rPr>
            </w:pPr>
            <w:r>
              <w:rPr>
                <w:rFonts w:ascii="Times New Roman" w:eastAsia="Times New Roman" w:hAnsi="Times New Roman" w:cs="Times New Roman"/>
                <w:sz w:val="24"/>
                <w:szCs w:val="24"/>
                <w:lang w:val="sk-SK" w:eastAsia="cs-CZ"/>
              </w:rPr>
              <w:t>0 €</w:t>
            </w:r>
          </w:p>
        </w:tc>
        <w:tc>
          <w:tcPr>
            <w:tcW w:w="2104" w:type="dxa"/>
            <w:tcBorders>
              <w:top w:val="nil"/>
              <w:left w:val="nil"/>
              <w:bottom w:val="single" w:sz="8" w:space="0" w:color="auto"/>
              <w:right w:val="single" w:sz="8" w:space="0" w:color="auto"/>
            </w:tcBorders>
            <w:noWrap/>
            <w:vAlign w:val="bottom"/>
          </w:tcPr>
          <w:p w14:paraId="01387405" w14:textId="77777777" w:rsidR="00D63F7C" w:rsidRDefault="00D63F7C">
            <w:pPr>
              <w:spacing w:after="0"/>
              <w:jc w:val="center"/>
              <w:rPr>
                <w:rFonts w:ascii="Times New Roman" w:eastAsia="Times New Roman" w:hAnsi="Times New Roman" w:cs="Times New Roman"/>
                <w:sz w:val="24"/>
                <w:szCs w:val="24"/>
                <w:lang w:val="sk-SK" w:eastAsia="cs-CZ"/>
              </w:rPr>
            </w:pPr>
          </w:p>
        </w:tc>
      </w:tr>
    </w:tbl>
    <w:p w14:paraId="1E00DE8A" w14:textId="77777777" w:rsidR="00D63F7C" w:rsidRDefault="00D63F7C" w:rsidP="00D63F7C">
      <w:pPr>
        <w:spacing w:after="0"/>
        <w:rPr>
          <w:rFonts w:ascii="Times New Roman" w:eastAsia="Times New Roman" w:hAnsi="Times New Roman" w:cs="Times New Roman"/>
          <w:sz w:val="24"/>
          <w:szCs w:val="24"/>
          <w:lang w:val="sk-SK" w:eastAsia="cs-CZ"/>
        </w:rPr>
      </w:pPr>
    </w:p>
    <w:p w14:paraId="226627AE"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 xml:space="preserve">Schodok   bežného a kapitálového rozpočtu obce za rok 2020  je </w:t>
      </w:r>
    </w:p>
    <w:p w14:paraId="249D1F32" w14:textId="77777777" w:rsidR="00AA31BA" w:rsidRDefault="004E5C63" w:rsidP="00AA31BA">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 xml:space="preserve">6.563,89 </w:t>
      </w:r>
      <w:r w:rsidR="00AA31BA">
        <w:rPr>
          <w:rFonts w:ascii="Times New Roman" w:hAnsi="Times New Roman"/>
          <w:sz w:val="28"/>
          <w:szCs w:val="28"/>
          <w:lang w:val="sk-SK"/>
        </w:rPr>
        <w:t>€, ten je vykrytý príjmovou finančnou operáciou z rezervného fondu obce.</w:t>
      </w:r>
    </w:p>
    <w:p w14:paraId="440D05FE" w14:textId="3AC2808E"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p>
    <w:p w14:paraId="5147586E" w14:textId="52CA94B0"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 xml:space="preserve">Účtovný hospodársky výsledok obce   -3.833,25 € je strata, ktorá bude preúčtovaná na účet 428 – </w:t>
      </w:r>
      <w:proofErr w:type="spellStart"/>
      <w:r>
        <w:rPr>
          <w:rFonts w:ascii="Times New Roman" w:hAnsi="Times New Roman"/>
          <w:sz w:val="28"/>
          <w:szCs w:val="28"/>
          <w:lang w:val="sk-SK"/>
        </w:rPr>
        <w:t>nevysporiadaný</w:t>
      </w:r>
      <w:proofErr w:type="spellEnd"/>
      <w:r>
        <w:rPr>
          <w:rFonts w:ascii="Times New Roman" w:hAnsi="Times New Roman"/>
          <w:sz w:val="28"/>
          <w:szCs w:val="28"/>
          <w:lang w:val="sk-SK"/>
        </w:rPr>
        <w:t xml:space="preserve"> výsledok hospodárenia  minulých období. </w:t>
      </w:r>
    </w:p>
    <w:p w14:paraId="39185AFD"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p>
    <w:p w14:paraId="76676C61"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Rozpočet obce sa plnil a čerpal nasledovne :</w:t>
      </w:r>
    </w:p>
    <w:p w14:paraId="78B5C896"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Bežné príjmy :</w:t>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p>
    <w:p w14:paraId="70DD0C5D"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Celkovo sa bežný rozpočet obce v príjmovej časti naplnil na  101,49 %.</w:t>
      </w:r>
    </w:p>
    <w:p w14:paraId="6B303EF3"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p>
    <w:p w14:paraId="34EBD129"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Bežné výdavky :</w:t>
      </w:r>
    </w:p>
    <w:p w14:paraId="55C3E67D"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Výdavky bežného rozpočtu boli čerpané na  102,82 %.</w:t>
      </w:r>
    </w:p>
    <w:p w14:paraId="576E2605"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Výdavky kapitálového rozpočtu  10.132,50  € - za vybudovanie plánovanej ČOV a nákup prívesného vozíka.</w:t>
      </w:r>
    </w:p>
    <w:p w14:paraId="37B57B23"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p>
    <w:p w14:paraId="4841C814" w14:textId="77777777" w:rsidR="004E5C63" w:rsidRDefault="004E5C63" w:rsidP="004E5C63">
      <w:pPr>
        <w:widowControl w:val="0"/>
        <w:suppressAutoHyphens/>
        <w:autoSpaceDE w:val="0"/>
        <w:autoSpaceDN w:val="0"/>
        <w:adjustRightInd w:val="0"/>
        <w:spacing w:after="0" w:line="240" w:lineRule="auto"/>
        <w:rPr>
          <w:rFonts w:ascii="Times New Roman" w:hAnsi="Times New Roman"/>
          <w:b/>
          <w:sz w:val="28"/>
          <w:szCs w:val="28"/>
          <w:lang w:val="sk-SK"/>
        </w:rPr>
      </w:pPr>
      <w:r>
        <w:rPr>
          <w:rFonts w:ascii="Times New Roman" w:hAnsi="Times New Roman"/>
          <w:b/>
          <w:sz w:val="28"/>
          <w:szCs w:val="28"/>
          <w:lang w:val="sk-SK"/>
        </w:rPr>
        <w:t>Bilancia aktív a pasív :</w:t>
      </w:r>
    </w:p>
    <w:p w14:paraId="1EA5835B"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Aktíva obce sa skladajú z :</w:t>
      </w:r>
    </w:p>
    <w:p w14:paraId="4EACF69A"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neobežného majetku obce v zložení  dlhodobý nehmotný majetok, dlhodobý hmotný majetok,  dlhodobý finančný majetok, finančný majetok v zložení :</w:t>
      </w:r>
    </w:p>
    <w:p w14:paraId="5C7D42CB"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Dlhodobý hmotný majetok :</w:t>
      </w:r>
      <w:r>
        <w:rPr>
          <w:rFonts w:ascii="Times New Roman" w:hAnsi="Times New Roman"/>
          <w:sz w:val="28"/>
          <w:szCs w:val="28"/>
          <w:lang w:val="sk-SK"/>
        </w:rPr>
        <w:tab/>
      </w:r>
    </w:p>
    <w:p w14:paraId="4C783F36"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stavby</w:t>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551.969,45 €</w:t>
      </w:r>
    </w:p>
    <w:p w14:paraId="3C1DCFD0"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pozemky</w:t>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13,78 €</w:t>
      </w:r>
    </w:p>
    <w:p w14:paraId="5EBA2631"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dopravné prostriedky</w:t>
      </w:r>
      <w:r>
        <w:rPr>
          <w:rFonts w:ascii="Times New Roman" w:hAnsi="Times New Roman"/>
          <w:sz w:val="28"/>
          <w:szCs w:val="28"/>
          <w:lang w:val="sk-SK"/>
        </w:rPr>
        <w:tab/>
      </w:r>
      <w:r>
        <w:rPr>
          <w:rFonts w:ascii="Times New Roman" w:hAnsi="Times New Roman"/>
          <w:sz w:val="28"/>
          <w:szCs w:val="28"/>
          <w:lang w:val="sk-SK"/>
        </w:rPr>
        <w:tab/>
        <w:t>2.569,- €</w:t>
      </w:r>
    </w:p>
    <w:p w14:paraId="26581885"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samostatné hnuteľné veci</w:t>
      </w:r>
      <w:r>
        <w:rPr>
          <w:rFonts w:ascii="Times New Roman" w:hAnsi="Times New Roman"/>
          <w:sz w:val="28"/>
          <w:szCs w:val="28"/>
          <w:lang w:val="sk-SK"/>
        </w:rPr>
        <w:tab/>
        <w:t>9.204,25 €</w:t>
      </w:r>
    </w:p>
    <w:p w14:paraId="1CB15D51"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 xml:space="preserve">dlhodobý hm. majetok        </w:t>
      </w:r>
      <w:r>
        <w:rPr>
          <w:rFonts w:ascii="Times New Roman" w:hAnsi="Times New Roman"/>
          <w:sz w:val="28"/>
          <w:szCs w:val="28"/>
          <w:lang w:val="sk-SK"/>
        </w:rPr>
        <w:tab/>
        <w:t>18.625,58 €</w:t>
      </w:r>
    </w:p>
    <w:p w14:paraId="5B55AC57"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obstaranie</w:t>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12.926,64 €</w:t>
      </w:r>
      <w:r>
        <w:rPr>
          <w:rFonts w:ascii="Times New Roman" w:hAnsi="Times New Roman"/>
          <w:sz w:val="28"/>
          <w:szCs w:val="28"/>
          <w:lang w:val="sk-SK"/>
        </w:rPr>
        <w:tab/>
      </w:r>
      <w:r>
        <w:rPr>
          <w:rFonts w:ascii="Times New Roman" w:hAnsi="Times New Roman"/>
          <w:sz w:val="28"/>
          <w:szCs w:val="28"/>
          <w:lang w:val="sk-SK"/>
        </w:rPr>
        <w:tab/>
        <w:t xml:space="preserve"> </w:t>
      </w:r>
    </w:p>
    <w:p w14:paraId="00C15D20"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materiál na sklade</w:t>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229,41 €</w:t>
      </w:r>
    </w:p>
    <w:p w14:paraId="151E4E19"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lastRenderedPageBreak/>
        <w:t>Dlhodobý finančný majetok:</w:t>
      </w:r>
    </w:p>
    <w:p w14:paraId="46A6D4C6"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vodárenské akcie</w:t>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44.234,- €</w:t>
      </w:r>
      <w:r>
        <w:rPr>
          <w:rFonts w:ascii="Times New Roman" w:hAnsi="Times New Roman"/>
          <w:sz w:val="28"/>
          <w:szCs w:val="28"/>
          <w:lang w:val="sk-SK"/>
        </w:rPr>
        <w:tab/>
      </w:r>
    </w:p>
    <w:p w14:paraId="093D7E0C"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nedaňové pohľadávky</w:t>
      </w:r>
      <w:r>
        <w:rPr>
          <w:rFonts w:ascii="Times New Roman" w:hAnsi="Times New Roman"/>
          <w:sz w:val="28"/>
          <w:szCs w:val="28"/>
          <w:lang w:val="sk-SK"/>
        </w:rPr>
        <w:tab/>
      </w:r>
      <w:r>
        <w:rPr>
          <w:rFonts w:ascii="Times New Roman" w:hAnsi="Times New Roman"/>
          <w:sz w:val="28"/>
          <w:szCs w:val="28"/>
          <w:lang w:val="sk-SK"/>
        </w:rPr>
        <w:tab/>
        <w:t>149,40 €</w:t>
      </w:r>
    </w:p>
    <w:p w14:paraId="17194085" w14:textId="77777777" w:rsidR="004E5C63" w:rsidRDefault="004E5C63" w:rsidP="004E5C63">
      <w:pPr>
        <w:widowControl w:val="0"/>
        <w:suppressAutoHyphens/>
        <w:autoSpaceDE w:val="0"/>
        <w:autoSpaceDN w:val="0"/>
        <w:adjustRightInd w:val="0"/>
        <w:spacing w:after="0" w:line="240" w:lineRule="auto"/>
        <w:ind w:left="2124" w:firstLine="708"/>
        <w:rPr>
          <w:rFonts w:ascii="Times New Roman" w:hAnsi="Times New Roman"/>
          <w:sz w:val="28"/>
          <w:szCs w:val="28"/>
          <w:lang w:val="sk-SK"/>
        </w:rPr>
      </w:pPr>
      <w:r>
        <w:rPr>
          <w:rFonts w:ascii="Times New Roman" w:hAnsi="Times New Roman"/>
          <w:sz w:val="28"/>
          <w:szCs w:val="28"/>
          <w:lang w:val="sk-SK"/>
        </w:rPr>
        <w:t>daňové pohľadávky</w:t>
      </w:r>
      <w:r>
        <w:rPr>
          <w:rFonts w:ascii="Times New Roman" w:hAnsi="Times New Roman"/>
          <w:sz w:val="28"/>
          <w:szCs w:val="28"/>
          <w:lang w:val="sk-SK"/>
        </w:rPr>
        <w:tab/>
      </w:r>
      <w:r>
        <w:rPr>
          <w:rFonts w:ascii="Times New Roman" w:hAnsi="Times New Roman"/>
          <w:sz w:val="28"/>
          <w:szCs w:val="28"/>
          <w:lang w:val="sk-SK"/>
        </w:rPr>
        <w:tab/>
        <w:t>0</w:t>
      </w:r>
    </w:p>
    <w:p w14:paraId="3ECCDD99"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Finančný majetok :</w:t>
      </w:r>
      <w:r>
        <w:rPr>
          <w:rFonts w:ascii="Times New Roman" w:hAnsi="Times New Roman"/>
          <w:sz w:val="28"/>
          <w:szCs w:val="28"/>
          <w:lang w:val="sk-SK"/>
        </w:rPr>
        <w:tab/>
        <w:t xml:space="preserve">bankové účty </w:t>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53.150,98 €</w:t>
      </w:r>
    </w:p>
    <w:p w14:paraId="545E01A9"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 xml:space="preserve">pokladňa </w:t>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907,16 €</w:t>
      </w:r>
    </w:p>
    <w:p w14:paraId="35728A62"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náklady budúcich období</w:t>
      </w:r>
      <w:r>
        <w:rPr>
          <w:rFonts w:ascii="Times New Roman" w:hAnsi="Times New Roman"/>
          <w:sz w:val="28"/>
          <w:szCs w:val="28"/>
          <w:lang w:val="sk-SK"/>
        </w:rPr>
        <w:tab/>
      </w:r>
      <w:r>
        <w:rPr>
          <w:rFonts w:ascii="Times New Roman" w:hAnsi="Times New Roman"/>
          <w:sz w:val="28"/>
          <w:szCs w:val="28"/>
          <w:lang w:val="sk-SK"/>
        </w:rPr>
        <w:tab/>
        <w:t>668,52 €</w:t>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Odpisy majetku</w:t>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445,691,24,- €</w:t>
      </w:r>
    </w:p>
    <w:p w14:paraId="0633B137"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Aktíva spolu :</w:t>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248.956,93 €</w:t>
      </w:r>
    </w:p>
    <w:p w14:paraId="082235C5"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Pasíva obce sa skladajú z : </w:t>
      </w:r>
    </w:p>
    <w:p w14:paraId="23756F2E"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 xml:space="preserve">Vlastného imania, záväzkov a časového rozlíšenia </w:t>
      </w:r>
    </w:p>
    <w:p w14:paraId="6B36FC6B"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vlastné imanie</w:t>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133.001,63 €</w:t>
      </w:r>
    </w:p>
    <w:p w14:paraId="377E845E"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záväzky :</w:t>
      </w:r>
    </w:p>
    <w:p w14:paraId="0BA8C86B"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prijaté návratné finančné výpomoci</w:t>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3.806,- €</w:t>
      </w:r>
    </w:p>
    <w:p w14:paraId="651D622C"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záväzky soc. fond</w:t>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 xml:space="preserve">      </w:t>
      </w:r>
      <w:r>
        <w:rPr>
          <w:rFonts w:ascii="Times New Roman" w:hAnsi="Times New Roman"/>
          <w:sz w:val="28"/>
          <w:szCs w:val="28"/>
          <w:lang w:val="sk-SK"/>
        </w:rPr>
        <w:tab/>
      </w:r>
      <w:r>
        <w:rPr>
          <w:rFonts w:ascii="Times New Roman" w:hAnsi="Times New Roman"/>
          <w:sz w:val="28"/>
          <w:szCs w:val="28"/>
          <w:lang w:val="sk-SK"/>
        </w:rPr>
        <w:tab/>
        <w:t>2.863,27 €</w:t>
      </w:r>
    </w:p>
    <w:p w14:paraId="334C1FC1"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dodávatelia</w:t>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 xml:space="preserve">     </w:t>
      </w:r>
      <w:r>
        <w:rPr>
          <w:rFonts w:ascii="Times New Roman" w:hAnsi="Times New Roman"/>
          <w:sz w:val="28"/>
          <w:szCs w:val="28"/>
          <w:lang w:val="sk-SK"/>
        </w:rPr>
        <w:tab/>
        <w:t>208,97 €</w:t>
      </w:r>
    </w:p>
    <w:p w14:paraId="0A6B0CED"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 xml:space="preserve">mzdové náklady – odvody </w:t>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8.270,31 €</w:t>
      </w:r>
      <w:r>
        <w:rPr>
          <w:rFonts w:ascii="Times New Roman" w:hAnsi="Times New Roman"/>
          <w:sz w:val="28"/>
          <w:szCs w:val="28"/>
          <w:lang w:val="sk-SK"/>
        </w:rPr>
        <w:tab/>
      </w:r>
    </w:p>
    <w:p w14:paraId="47DBA375"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mzdové náklady - daň zo mzdy</w:t>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794,01 €</w:t>
      </w:r>
    </w:p>
    <w:p w14:paraId="501AA4A8"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výnosy budúcich období</w:t>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100.000,40 €</w:t>
      </w:r>
    </w:p>
    <w:p w14:paraId="292BA31D" w14:textId="77777777" w:rsidR="004E5C63" w:rsidRDefault="004E5C63" w:rsidP="004E5C63">
      <w:pPr>
        <w:widowControl w:val="0"/>
        <w:suppressAutoHyphens/>
        <w:autoSpaceDE w:val="0"/>
        <w:autoSpaceDN w:val="0"/>
        <w:adjustRightInd w:val="0"/>
        <w:spacing w:after="0" w:line="240" w:lineRule="auto"/>
        <w:rPr>
          <w:rFonts w:ascii="Times New Roman" w:hAnsi="Times New Roman"/>
          <w:sz w:val="28"/>
          <w:szCs w:val="28"/>
          <w:lang w:val="sk-SK"/>
        </w:rPr>
      </w:pPr>
      <w:r>
        <w:rPr>
          <w:rFonts w:ascii="Times New Roman" w:hAnsi="Times New Roman"/>
          <w:sz w:val="28"/>
          <w:szCs w:val="28"/>
          <w:lang w:val="sk-SK"/>
        </w:rPr>
        <w:t>Pasíva spolu :</w:t>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r>
      <w:r>
        <w:rPr>
          <w:rFonts w:ascii="Times New Roman" w:hAnsi="Times New Roman"/>
          <w:sz w:val="28"/>
          <w:szCs w:val="28"/>
          <w:lang w:val="sk-SK"/>
        </w:rPr>
        <w:tab/>
        <w:t>248.956,93 €</w:t>
      </w:r>
    </w:p>
    <w:p w14:paraId="0A1D6076" w14:textId="77777777" w:rsidR="00D63F7C" w:rsidRDefault="00D63F7C" w:rsidP="00D63F7C">
      <w:pPr>
        <w:widowControl w:val="0"/>
        <w:suppressAutoHyphens/>
        <w:autoSpaceDE w:val="0"/>
        <w:autoSpaceDN w:val="0"/>
        <w:adjustRightInd w:val="0"/>
        <w:spacing w:after="0"/>
        <w:rPr>
          <w:rFonts w:ascii="Times New Roman" w:hAnsi="Times New Roman"/>
          <w:sz w:val="28"/>
          <w:szCs w:val="28"/>
          <w:lang w:val="sk-SK"/>
        </w:rPr>
      </w:pPr>
    </w:p>
    <w:p w14:paraId="240A48F0" w14:textId="77777777" w:rsidR="00D63F7C" w:rsidRPr="00DB55E8" w:rsidRDefault="00D63F7C" w:rsidP="00D63F7C">
      <w:pPr>
        <w:rPr>
          <w:rFonts w:ascii="Times New Roman" w:hAnsi="Times New Roman"/>
          <w:b/>
          <w:sz w:val="32"/>
          <w:szCs w:val="32"/>
          <w:lang w:val="sk-SK"/>
        </w:rPr>
      </w:pPr>
      <w:r w:rsidRPr="00DB55E8">
        <w:rPr>
          <w:rFonts w:ascii="Times New Roman" w:hAnsi="Times New Roman"/>
          <w:b/>
          <w:sz w:val="32"/>
          <w:szCs w:val="32"/>
          <w:lang w:val="sk-SK"/>
        </w:rPr>
        <w:t>Prehľad o stave a vývoji dlhu</w:t>
      </w:r>
    </w:p>
    <w:p w14:paraId="399CF043" w14:textId="77777777" w:rsidR="00D63F7C" w:rsidRDefault="00D63F7C" w:rsidP="00D63F7C">
      <w:pPr>
        <w:pStyle w:val="Bezriadkovania"/>
        <w:spacing w:line="276" w:lineRule="auto"/>
        <w:ind w:firstLine="708"/>
        <w:jc w:val="both"/>
        <w:rPr>
          <w:rFonts w:ascii="Times New Roman" w:hAnsi="Times New Roman"/>
          <w:sz w:val="28"/>
          <w:szCs w:val="28"/>
        </w:rPr>
      </w:pPr>
      <w:r>
        <w:rPr>
          <w:rFonts w:ascii="Times New Roman" w:hAnsi="Times New Roman"/>
          <w:sz w:val="28"/>
          <w:szCs w:val="28"/>
        </w:rPr>
        <w:t>Obec spĺňa požiadavky zákona č. 583/2004 Z. z. v platnom znení § 17, t.j. nepresahuje dlh obce 60% bežných príjmov predchádzajúceho rozpočtového roka a suma splátok návratných zdrojov financovania neprekračuje 25% skutočných bežných príjmov predchádzajúceho rozpočtového roka.</w:t>
      </w:r>
    </w:p>
    <w:p w14:paraId="54BA0258" w14:textId="77777777" w:rsidR="00D63F7C" w:rsidRDefault="00D63F7C" w:rsidP="00DB55E8">
      <w:pPr>
        <w:widowControl w:val="0"/>
        <w:suppressAutoHyphens/>
        <w:autoSpaceDE w:val="0"/>
        <w:autoSpaceDN w:val="0"/>
        <w:adjustRightInd w:val="0"/>
        <w:spacing w:after="0"/>
        <w:rPr>
          <w:rFonts w:ascii="Times New Roman" w:hAnsi="Times New Roman"/>
          <w:sz w:val="28"/>
          <w:szCs w:val="28"/>
          <w:lang w:val="sk-SK"/>
        </w:rPr>
      </w:pPr>
      <w:r>
        <w:rPr>
          <w:rFonts w:ascii="Times New Roman" w:hAnsi="Times New Roman"/>
          <w:sz w:val="28"/>
          <w:szCs w:val="28"/>
          <w:lang w:val="sk-SK"/>
        </w:rPr>
        <w:t>Príspevkovú organizáciu obec nemá zriadenú.</w:t>
      </w:r>
    </w:p>
    <w:p w14:paraId="7EF8D929" w14:textId="77777777" w:rsidR="00D63F7C" w:rsidRDefault="00D63F7C" w:rsidP="00DB55E8">
      <w:pPr>
        <w:widowControl w:val="0"/>
        <w:suppressAutoHyphens/>
        <w:autoSpaceDE w:val="0"/>
        <w:autoSpaceDN w:val="0"/>
        <w:adjustRightInd w:val="0"/>
        <w:spacing w:after="0"/>
        <w:jc w:val="both"/>
        <w:rPr>
          <w:rFonts w:ascii="Times New Roman" w:hAnsi="Times New Roman"/>
          <w:sz w:val="28"/>
          <w:szCs w:val="28"/>
          <w:lang w:val="sk-SK"/>
        </w:rPr>
      </w:pPr>
      <w:r>
        <w:rPr>
          <w:rFonts w:ascii="Times New Roman" w:hAnsi="Times New Roman"/>
          <w:sz w:val="28"/>
          <w:szCs w:val="28"/>
          <w:lang w:val="sk-SK"/>
        </w:rPr>
        <w:t>Podnikateľská činnosť – obci sa údaj netýka.</w:t>
      </w:r>
    </w:p>
    <w:p w14:paraId="2BAFE904" w14:textId="77777777" w:rsidR="00D63F7C" w:rsidRDefault="00D63F7C" w:rsidP="00D63F7C">
      <w:pPr>
        <w:widowControl w:val="0"/>
        <w:suppressAutoHyphens/>
        <w:autoSpaceDE w:val="0"/>
        <w:autoSpaceDN w:val="0"/>
        <w:adjustRightInd w:val="0"/>
        <w:spacing w:after="0"/>
        <w:jc w:val="both"/>
        <w:rPr>
          <w:rFonts w:ascii="Times New Roman" w:hAnsi="Times New Roman"/>
          <w:sz w:val="28"/>
          <w:szCs w:val="28"/>
          <w:lang w:val="sk-SK"/>
        </w:rPr>
      </w:pPr>
      <w:r>
        <w:rPr>
          <w:rFonts w:ascii="Times New Roman" w:hAnsi="Times New Roman"/>
          <w:sz w:val="28"/>
          <w:szCs w:val="28"/>
          <w:lang w:val="sk-SK"/>
        </w:rPr>
        <w:t>Obec neposkytla dotácie žiadnym príjemcom.</w:t>
      </w:r>
    </w:p>
    <w:p w14:paraId="168B0051" w14:textId="77777777" w:rsidR="00466E48" w:rsidRDefault="00466E48" w:rsidP="00D63F7C">
      <w:pPr>
        <w:spacing w:after="0"/>
        <w:jc w:val="both"/>
        <w:rPr>
          <w:rFonts w:ascii="Times New Roman" w:eastAsia="Times New Roman" w:hAnsi="Times New Roman" w:cs="Times New Roman"/>
          <w:b/>
          <w:bCs/>
          <w:sz w:val="28"/>
          <w:szCs w:val="28"/>
          <w:lang w:val="sk-SK" w:eastAsia="cs-CZ"/>
        </w:rPr>
      </w:pPr>
    </w:p>
    <w:p w14:paraId="6D97F04D" w14:textId="77777777" w:rsidR="00D63F7C" w:rsidRDefault="00D63F7C" w:rsidP="00D63F7C">
      <w:pPr>
        <w:spacing w:after="0"/>
        <w:jc w:val="both"/>
        <w:rPr>
          <w:rFonts w:ascii="Times New Roman" w:eastAsia="Times New Roman" w:hAnsi="Times New Roman" w:cs="Times New Roman"/>
          <w:b/>
          <w:bCs/>
          <w:sz w:val="28"/>
          <w:szCs w:val="28"/>
          <w:lang w:val="sk-SK" w:eastAsia="cs-CZ"/>
        </w:rPr>
      </w:pPr>
      <w:r>
        <w:rPr>
          <w:rFonts w:ascii="Times New Roman" w:eastAsia="Times New Roman" w:hAnsi="Times New Roman" w:cs="Times New Roman"/>
          <w:b/>
          <w:bCs/>
          <w:sz w:val="28"/>
          <w:szCs w:val="28"/>
          <w:lang w:val="sk-SK" w:eastAsia="cs-CZ"/>
        </w:rPr>
        <w:t xml:space="preserve"> ZÁVER</w:t>
      </w:r>
    </w:p>
    <w:p w14:paraId="78EAA1BF" w14:textId="77777777" w:rsidR="00D63F7C" w:rsidRDefault="00D63F7C" w:rsidP="00466E48">
      <w:pPr>
        <w:spacing w:after="0"/>
        <w:ind w:firstLine="708"/>
        <w:jc w:val="both"/>
        <w:rPr>
          <w:rFonts w:ascii="Times New Roman" w:eastAsia="Times New Roman" w:hAnsi="Times New Roman" w:cs="Times New Roman"/>
          <w:sz w:val="28"/>
          <w:szCs w:val="28"/>
          <w:lang w:val="sk-SK" w:eastAsia="cs-CZ"/>
        </w:rPr>
      </w:pPr>
      <w:r>
        <w:rPr>
          <w:rFonts w:ascii="Times New Roman" w:eastAsia="Times New Roman" w:hAnsi="Times New Roman" w:cs="Times New Roman"/>
          <w:sz w:val="28"/>
          <w:szCs w:val="28"/>
          <w:lang w:val="sk-SK" w:eastAsia="cs-CZ"/>
        </w:rPr>
        <w:t>Obec Kunešov sa nachádza v zlatom srdci Európy na Kunešovskej hornatine. Založili ju nemeckí prisťahovalci, ktorí sem prišli pravdepodobne v druhej polovici 13. storočia.</w:t>
      </w:r>
    </w:p>
    <w:p w14:paraId="5C4C0C41" w14:textId="77777777" w:rsidR="00D63F7C" w:rsidRDefault="00D63F7C" w:rsidP="00D63F7C">
      <w:pPr>
        <w:spacing w:after="0"/>
        <w:jc w:val="both"/>
        <w:rPr>
          <w:rFonts w:ascii="Times New Roman" w:eastAsia="Times New Roman" w:hAnsi="Times New Roman" w:cs="Times New Roman"/>
          <w:sz w:val="28"/>
          <w:szCs w:val="28"/>
          <w:lang w:val="sk-SK" w:eastAsia="cs-CZ"/>
        </w:rPr>
      </w:pPr>
      <w:r>
        <w:rPr>
          <w:rFonts w:ascii="Times New Roman" w:eastAsia="Times New Roman" w:hAnsi="Times New Roman" w:cs="Times New Roman"/>
          <w:sz w:val="28"/>
          <w:szCs w:val="28"/>
          <w:lang w:val="sk-SK" w:eastAsia="cs-CZ"/>
        </w:rPr>
        <w:tab/>
        <w:t>Želáme si, aby naša prekrásna obec bola vybudovaná ako veľké mesto, no aby vždy ostala duchom tou malou dedinkou, do ktorej sa ľudia budú vždy radi vracať, a v ktorej sa budú cítiť ozaj ako doma.</w:t>
      </w:r>
    </w:p>
    <w:p w14:paraId="6C7EFACB" w14:textId="77777777" w:rsidR="00D63F7C" w:rsidRPr="00466E48" w:rsidRDefault="00D63F7C" w:rsidP="00D63F7C">
      <w:pPr>
        <w:rPr>
          <w:rFonts w:ascii="Times New Roman" w:hAnsi="Times New Roman" w:cs="Times New Roman"/>
          <w:sz w:val="24"/>
          <w:szCs w:val="24"/>
          <w:lang w:val="sk-SK"/>
        </w:rPr>
      </w:pPr>
      <w:r w:rsidRPr="00466E48">
        <w:rPr>
          <w:rFonts w:ascii="Times New Roman" w:hAnsi="Times New Roman" w:cs="Times New Roman"/>
          <w:sz w:val="24"/>
          <w:szCs w:val="24"/>
          <w:lang w:val="sk-SK"/>
        </w:rPr>
        <w:t xml:space="preserve">V Kunešove, </w:t>
      </w:r>
      <w:r w:rsidR="00466E48" w:rsidRPr="00466E48">
        <w:rPr>
          <w:rFonts w:ascii="Times New Roman" w:hAnsi="Times New Roman" w:cs="Times New Roman"/>
          <w:sz w:val="24"/>
          <w:szCs w:val="24"/>
          <w:lang w:val="sk-SK"/>
        </w:rPr>
        <w:t>22.3.2021</w:t>
      </w:r>
    </w:p>
    <w:p w14:paraId="5E682E23" w14:textId="77777777" w:rsidR="00D312C3" w:rsidRDefault="00D63F7C">
      <w:pPr>
        <w:rPr>
          <w:rFonts w:ascii="Times New Roman" w:hAnsi="Times New Roman" w:cs="Times New Roman"/>
          <w:sz w:val="28"/>
          <w:szCs w:val="28"/>
          <w:lang w:val="sk-SK"/>
        </w:rPr>
      </w:pPr>
      <w:r w:rsidRPr="00466E48">
        <w:rPr>
          <w:rFonts w:ascii="Times New Roman" w:hAnsi="Times New Roman" w:cs="Times New Roman"/>
          <w:sz w:val="24"/>
          <w:szCs w:val="24"/>
          <w:lang w:val="sk-SK"/>
        </w:rPr>
        <w:t>Vypracoval: A. Balážová</w:t>
      </w:r>
      <w:r w:rsidR="007C138B">
        <w:rPr>
          <w:rFonts w:ascii="Times New Roman" w:hAnsi="Times New Roman" w:cs="Times New Roman"/>
          <w:sz w:val="28"/>
          <w:szCs w:val="28"/>
          <w:lang w:val="sk-SK"/>
        </w:rPr>
        <w:t xml:space="preserve">                              </w:t>
      </w:r>
    </w:p>
    <w:p w14:paraId="5DBEE03C" w14:textId="77777777" w:rsidR="00513FE9" w:rsidRPr="00466E48" w:rsidRDefault="00D63F7C">
      <w:pPr>
        <w:rPr>
          <w:sz w:val="24"/>
          <w:szCs w:val="24"/>
        </w:rPr>
      </w:pPr>
      <w:r w:rsidRPr="00466E48">
        <w:rPr>
          <w:rFonts w:ascii="Times New Roman" w:hAnsi="Times New Roman" w:cs="Times New Roman"/>
          <w:sz w:val="24"/>
          <w:szCs w:val="24"/>
          <w:lang w:val="sk-SK"/>
        </w:rPr>
        <w:lastRenderedPageBreak/>
        <w:t>Schválil:  Peter Slašťan</w:t>
      </w:r>
    </w:p>
    <w:sectPr w:rsidR="00513FE9" w:rsidRPr="00466E48" w:rsidSect="00D87B9A">
      <w:pgSz w:w="11906" w:h="16838" w:code="9"/>
      <w:pgMar w:top="1417" w:right="1417" w:bottom="1417"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C387CA0"/>
    <w:multiLevelType w:val="hybridMultilevel"/>
    <w:tmpl w:val="8E6059D6"/>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5D20588A"/>
    <w:multiLevelType w:val="hybridMultilevel"/>
    <w:tmpl w:val="BBA2C70E"/>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737105D0"/>
    <w:multiLevelType w:val="hybridMultilevel"/>
    <w:tmpl w:val="6E342FD4"/>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BC206C4"/>
    <w:multiLevelType w:val="hybridMultilevel"/>
    <w:tmpl w:val="6B68F372"/>
    <w:lvl w:ilvl="0" w:tplc="04050001">
      <w:start w:val="1"/>
      <w:numFmt w:val="bullet"/>
      <w:lvlText w:val=""/>
      <w:lvlJc w:val="left"/>
      <w:pPr>
        <w:tabs>
          <w:tab w:val="num" w:pos="1080"/>
        </w:tabs>
        <w:ind w:left="108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63F7C"/>
    <w:rsid w:val="0001416C"/>
    <w:rsid w:val="00017010"/>
    <w:rsid w:val="000878DB"/>
    <w:rsid w:val="004259F7"/>
    <w:rsid w:val="004327B0"/>
    <w:rsid w:val="00466E48"/>
    <w:rsid w:val="004E5C63"/>
    <w:rsid w:val="00513FE9"/>
    <w:rsid w:val="00516D8E"/>
    <w:rsid w:val="005308CF"/>
    <w:rsid w:val="006A6B1D"/>
    <w:rsid w:val="00717F0F"/>
    <w:rsid w:val="007C138B"/>
    <w:rsid w:val="009034C4"/>
    <w:rsid w:val="00961267"/>
    <w:rsid w:val="00A06CC6"/>
    <w:rsid w:val="00A20C28"/>
    <w:rsid w:val="00AA31BA"/>
    <w:rsid w:val="00B303D8"/>
    <w:rsid w:val="00BC0C6D"/>
    <w:rsid w:val="00C62129"/>
    <w:rsid w:val="00D312C3"/>
    <w:rsid w:val="00D63F7C"/>
    <w:rsid w:val="00D87B9A"/>
    <w:rsid w:val="00DB55E8"/>
    <w:rsid w:val="00E60065"/>
    <w:rsid w:val="00F555D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E5F27AF"/>
  <w15:docId w15:val="{9390494E-7D52-48A4-917F-5328587A9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63F7C"/>
    <w:rPr>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D63F7C"/>
    <w:pPr>
      <w:spacing w:after="0" w:line="240" w:lineRule="auto"/>
    </w:pPr>
    <w:rPr>
      <w:rFonts w:ascii="Calibri" w:eastAsiaTheme="minorEastAsia" w:hAnsi="Calibri" w:cs="Times New Roman"/>
    </w:rPr>
  </w:style>
  <w:style w:type="paragraph" w:styleId="Textbubliny">
    <w:name w:val="Balloon Text"/>
    <w:basedOn w:val="Normlny"/>
    <w:link w:val="TextbublinyChar"/>
    <w:uiPriority w:val="99"/>
    <w:semiHidden/>
    <w:unhideWhenUsed/>
    <w:rsid w:val="00D63F7C"/>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63F7C"/>
    <w:rPr>
      <w:rFonts w:ascii="Tahoma" w:hAnsi="Tahoma" w:cs="Tahoma"/>
      <w:sz w:val="16"/>
      <w:szCs w:val="16"/>
      <w:lang w:val="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79116482">
      <w:bodyDiv w:val="1"/>
      <w:marLeft w:val="0"/>
      <w:marRight w:val="0"/>
      <w:marTop w:val="0"/>
      <w:marBottom w:val="0"/>
      <w:divBdr>
        <w:top w:val="none" w:sz="0" w:space="0" w:color="auto"/>
        <w:left w:val="none" w:sz="0" w:space="0" w:color="auto"/>
        <w:bottom w:val="none" w:sz="0" w:space="0" w:color="auto"/>
        <w:right w:val="none" w:sz="0" w:space="0" w:color="auto"/>
      </w:divBdr>
    </w:div>
    <w:div w:id="1638796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chart" Target="charts/chart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chart" Target="charts/chart1.xml"/><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image" Target="media/image11.jpeg"/><Relationship Id="rId10" Type="http://schemas.openxmlformats.org/officeDocument/2006/relationships/image" Target="media/image6.jpeg"/><Relationship Id="rId19" Type="http://schemas.openxmlformats.org/officeDocument/2006/relationships/image" Target="media/image13.emf"/><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podľa</a:t>
            </a:r>
            <a:r>
              <a:rPr lang="sk-SK" baseline="0"/>
              <a:t> veku</a:t>
            </a:r>
            <a:endParaRPr lang="en-US"/>
          </a:p>
        </c:rich>
      </c:tx>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Hárok1!$B$1</c:f>
              <c:strCache>
                <c:ptCount val="1"/>
                <c:pt idx="0">
                  <c:v>Celkový počet obyvateľov</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0041-4EA3-B8C1-38F7928AE94A}"/>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0041-4EA3-B8C1-38F7928AE94A}"/>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0041-4EA3-B8C1-38F7928AE94A}"/>
              </c:ext>
            </c:extLst>
          </c:dPt>
          <c:dLbls>
            <c:dLbl>
              <c:idx val="0"/>
              <c:layout>
                <c:manualLayout>
                  <c:x val="-1.8535412571573033E-2"/>
                  <c:y val="-0.18777002129995118"/>
                </c:manualLayout>
              </c:layout>
              <c:tx>
                <c:rich>
                  <a:bodyPr/>
                  <a:lstStyle/>
                  <a:p>
                    <a:r>
                      <a:rPr lang="en-US"/>
                      <a:t>152</a:t>
                    </a:r>
                  </a:p>
                </c:rich>
              </c:tx>
              <c:dLblPos val="bestFit"/>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0041-4EA3-B8C1-38F7928AE94A}"/>
                </c:ext>
              </c:extLst>
            </c:dLbl>
            <c:dLbl>
              <c:idx val="1"/>
              <c:tx>
                <c:rich>
                  <a:bodyPr/>
                  <a:lstStyle/>
                  <a:p>
                    <a:r>
                      <a:rPr lang="en-US"/>
                      <a:t>22</a:t>
                    </a:r>
                  </a:p>
                </c:rich>
              </c:tx>
              <c:dLblPos val="bestFit"/>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0041-4EA3-B8C1-38F7928AE94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Hárok1!$A$2:$A$4</c:f>
              <c:strCache>
                <c:ptCount val="3"/>
                <c:pt idx="0">
                  <c:v>Dospelí</c:v>
                </c:pt>
                <c:pt idx="1">
                  <c:v>Deti (do 15 rokov)</c:v>
                </c:pt>
                <c:pt idx="2">
                  <c:v>Mládež (od 15 do 18)</c:v>
                </c:pt>
              </c:strCache>
            </c:strRef>
          </c:cat>
          <c:val>
            <c:numRef>
              <c:f>Hárok1!$B$2:$B$4</c:f>
              <c:numCache>
                <c:formatCode>General</c:formatCode>
                <c:ptCount val="3"/>
                <c:pt idx="0">
                  <c:v>174</c:v>
                </c:pt>
                <c:pt idx="1">
                  <c:v>28</c:v>
                </c:pt>
                <c:pt idx="2">
                  <c:v>5</c:v>
                </c:pt>
              </c:numCache>
            </c:numRef>
          </c:val>
          <c:extLst>
            <c:ext xmlns:c16="http://schemas.microsoft.com/office/drawing/2014/chart" uri="{C3380CC4-5D6E-409C-BE32-E72D297353CC}">
              <c16:uniqueId val="{00000006-0041-4EA3-B8C1-38F7928AE94A}"/>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dLbls>
          <c:dLblPos val="bestFit"/>
          <c:showLegendKey val="0"/>
          <c:showVal val="1"/>
          <c:showCatName val="0"/>
          <c:showSerName val="0"/>
          <c:showPercent val="0"/>
          <c:showBubbleSize val="0"/>
          <c:showLeaderLines val="0"/>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1</Pages>
  <Words>2321</Words>
  <Characters>13231</Characters>
  <Application>Microsoft Office Word</Application>
  <DocSecurity>0</DocSecurity>
  <Lines>110</Lines>
  <Paragraphs>31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HP</cp:lastModifiedBy>
  <cp:revision>8</cp:revision>
  <cp:lastPrinted>2021-03-25T08:39:00Z</cp:lastPrinted>
  <dcterms:created xsi:type="dcterms:W3CDTF">2021-03-22T09:41:00Z</dcterms:created>
  <dcterms:modified xsi:type="dcterms:W3CDTF">2021-03-25T08:40:00Z</dcterms:modified>
</cp:coreProperties>
</file>