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3F5763" w14:textId="77777777" w:rsidR="00C21B7A" w:rsidRDefault="00C21B7A"/>
    <w:p w14:paraId="3C087789" w14:textId="77777777" w:rsidR="00C21B7A" w:rsidRDefault="00C21B7A" w:rsidP="00C21B7A">
      <w:pPr>
        <w:pStyle w:val="Nzov"/>
        <w:rPr>
          <w:sz w:val="32"/>
          <w:u w:val="none"/>
        </w:rPr>
      </w:pPr>
      <w:r>
        <w:rPr>
          <w:sz w:val="32"/>
          <w:u w:val="none"/>
        </w:rPr>
        <w:t>VÝROČNÁ SPRÁVA SPOLOČNOSTI</w:t>
      </w:r>
    </w:p>
    <w:p w14:paraId="2BDEA54D" w14:textId="77777777" w:rsidR="00C21B7A" w:rsidRDefault="00C21B7A" w:rsidP="00C21B7A">
      <w:pPr>
        <w:jc w:val="center"/>
        <w:rPr>
          <w:b/>
          <w:sz w:val="36"/>
        </w:rPr>
      </w:pPr>
    </w:p>
    <w:p w14:paraId="17784F58" w14:textId="77777777" w:rsidR="00C21B7A" w:rsidRDefault="00C21B7A" w:rsidP="00C21B7A">
      <w:pPr>
        <w:jc w:val="center"/>
        <w:rPr>
          <w:b/>
          <w:sz w:val="36"/>
        </w:rPr>
      </w:pPr>
    </w:p>
    <w:p w14:paraId="7D88AAAC" w14:textId="77777777" w:rsidR="00C21B7A" w:rsidRDefault="00C21B7A" w:rsidP="00C21B7A">
      <w:pPr>
        <w:jc w:val="center"/>
        <w:rPr>
          <w:b/>
          <w:sz w:val="36"/>
        </w:rPr>
      </w:pPr>
    </w:p>
    <w:p w14:paraId="7F08822A" w14:textId="77777777" w:rsidR="00C21B7A" w:rsidRDefault="00C21B7A" w:rsidP="00C21B7A">
      <w:pPr>
        <w:jc w:val="center"/>
        <w:rPr>
          <w:b/>
          <w:sz w:val="36"/>
        </w:rPr>
      </w:pPr>
    </w:p>
    <w:p w14:paraId="047684DD" w14:textId="77777777" w:rsidR="00C21B7A" w:rsidRDefault="00C21B7A" w:rsidP="00C21B7A">
      <w:pPr>
        <w:jc w:val="center"/>
        <w:rPr>
          <w:b/>
          <w:sz w:val="36"/>
        </w:rPr>
      </w:pPr>
    </w:p>
    <w:p w14:paraId="51D3D2A6" w14:textId="77777777" w:rsidR="00C21B7A" w:rsidRDefault="00C21B7A" w:rsidP="00C21B7A">
      <w:pPr>
        <w:pStyle w:val="Nadpis8"/>
        <w:rPr>
          <w:rFonts w:ascii="Arial" w:hAnsi="Arial"/>
          <w:sz w:val="48"/>
        </w:rPr>
      </w:pPr>
      <w:r>
        <w:rPr>
          <w:rFonts w:ascii="Arial" w:hAnsi="Arial"/>
          <w:sz w:val="48"/>
        </w:rPr>
        <w:t>AXBENET, s.r.o.</w:t>
      </w:r>
    </w:p>
    <w:p w14:paraId="46450544" w14:textId="77777777" w:rsidR="00C21B7A" w:rsidRDefault="00C21B7A" w:rsidP="00C21B7A">
      <w:pPr>
        <w:jc w:val="center"/>
        <w:rPr>
          <w:rFonts w:ascii="Times New Roman" w:hAnsi="Times New Roman"/>
          <w:b/>
          <w:sz w:val="36"/>
        </w:rPr>
      </w:pPr>
    </w:p>
    <w:p w14:paraId="60E7EF2C" w14:textId="77777777" w:rsidR="00C21B7A" w:rsidRDefault="00C21B7A" w:rsidP="00C21B7A">
      <w:pPr>
        <w:jc w:val="center"/>
        <w:rPr>
          <w:b/>
          <w:sz w:val="24"/>
        </w:rPr>
      </w:pPr>
      <w:r>
        <w:rPr>
          <w:b/>
          <w:sz w:val="24"/>
        </w:rPr>
        <w:t>Kapitulská 6</w:t>
      </w:r>
    </w:p>
    <w:p w14:paraId="3CCF5349" w14:textId="77777777" w:rsidR="00C21B7A" w:rsidRDefault="00C21B7A" w:rsidP="00C21B7A">
      <w:pPr>
        <w:jc w:val="center"/>
        <w:rPr>
          <w:b/>
          <w:sz w:val="24"/>
        </w:rPr>
      </w:pPr>
      <w:r>
        <w:rPr>
          <w:b/>
          <w:sz w:val="24"/>
        </w:rPr>
        <w:t>917 01  TRNAVA</w:t>
      </w:r>
    </w:p>
    <w:p w14:paraId="78BAEB5C" w14:textId="77777777" w:rsidR="00C21B7A" w:rsidRDefault="00C21B7A" w:rsidP="00C21B7A">
      <w:pPr>
        <w:jc w:val="center"/>
        <w:rPr>
          <w:b/>
          <w:sz w:val="24"/>
        </w:rPr>
      </w:pPr>
    </w:p>
    <w:p w14:paraId="35E43271" w14:textId="77777777" w:rsidR="00C21B7A" w:rsidRDefault="00C21B7A" w:rsidP="00C21B7A">
      <w:pPr>
        <w:jc w:val="center"/>
        <w:rPr>
          <w:b/>
          <w:sz w:val="24"/>
        </w:rPr>
      </w:pPr>
      <w:r>
        <w:rPr>
          <w:b/>
          <w:sz w:val="24"/>
        </w:rPr>
        <w:t>IČO: 34 109 803</w:t>
      </w:r>
    </w:p>
    <w:p w14:paraId="0E6FE302" w14:textId="77777777" w:rsidR="00C21B7A" w:rsidRDefault="00C21B7A" w:rsidP="00C21B7A">
      <w:pPr>
        <w:jc w:val="center"/>
        <w:rPr>
          <w:b/>
          <w:sz w:val="36"/>
        </w:rPr>
      </w:pPr>
    </w:p>
    <w:p w14:paraId="756481EA" w14:textId="77777777" w:rsidR="00C21B7A" w:rsidRDefault="00C21B7A" w:rsidP="00C21B7A">
      <w:pPr>
        <w:jc w:val="center"/>
        <w:rPr>
          <w:b/>
          <w:sz w:val="36"/>
        </w:rPr>
      </w:pPr>
    </w:p>
    <w:p w14:paraId="2BD8E512" w14:textId="77777777" w:rsidR="00C21B7A" w:rsidRDefault="00C21B7A" w:rsidP="00C21B7A">
      <w:pPr>
        <w:jc w:val="center"/>
        <w:rPr>
          <w:b/>
          <w:sz w:val="36"/>
        </w:rPr>
      </w:pPr>
    </w:p>
    <w:p w14:paraId="3AD8AF24" w14:textId="77777777" w:rsidR="00C21B7A" w:rsidRDefault="00C21B7A" w:rsidP="00C21B7A">
      <w:pPr>
        <w:jc w:val="center"/>
        <w:rPr>
          <w:b/>
          <w:sz w:val="36"/>
        </w:rPr>
      </w:pPr>
    </w:p>
    <w:p w14:paraId="25C3DC7C" w14:textId="77777777" w:rsidR="00C21B7A" w:rsidRDefault="00C21B7A" w:rsidP="00C21B7A">
      <w:pPr>
        <w:jc w:val="center"/>
        <w:rPr>
          <w:b/>
          <w:sz w:val="36"/>
        </w:rPr>
      </w:pPr>
    </w:p>
    <w:p w14:paraId="65EE43CE" w14:textId="77777777" w:rsidR="00C21B7A" w:rsidRDefault="00C21B7A" w:rsidP="00C21B7A">
      <w:pPr>
        <w:rPr>
          <w:sz w:val="20"/>
        </w:rPr>
      </w:pPr>
    </w:p>
    <w:p w14:paraId="00AC2FF9" w14:textId="77777777" w:rsidR="00C21B7A" w:rsidRDefault="00C21B7A" w:rsidP="00C21B7A"/>
    <w:p w14:paraId="68B919C7" w14:textId="77777777" w:rsidR="00C21B7A" w:rsidRDefault="00C21B7A" w:rsidP="00C21B7A"/>
    <w:p w14:paraId="201EDB96" w14:textId="77777777" w:rsidR="00C21B7A" w:rsidRDefault="00C21B7A" w:rsidP="00C21B7A">
      <w:pPr>
        <w:jc w:val="center"/>
        <w:rPr>
          <w:b/>
          <w:sz w:val="32"/>
        </w:rPr>
      </w:pPr>
      <w:r>
        <w:rPr>
          <w:b/>
          <w:sz w:val="32"/>
        </w:rPr>
        <w:t>2015</w:t>
      </w:r>
    </w:p>
    <w:p w14:paraId="5ADAC4D6" w14:textId="77777777" w:rsidR="00C21B7A" w:rsidRDefault="00C21B7A" w:rsidP="00C21B7A">
      <w:pPr>
        <w:rPr>
          <w:b/>
          <w:sz w:val="32"/>
        </w:rPr>
        <w:sectPr w:rsidR="00C21B7A">
          <w:headerReference w:type="default" r:id="rId8"/>
          <w:footerReference w:type="default" r:id="rId9"/>
          <w:pgSz w:w="11906" w:h="16838"/>
          <w:pgMar w:top="1418" w:right="851" w:bottom="1418" w:left="1418" w:header="708" w:footer="708" w:gutter="0"/>
          <w:pgBorders>
            <w:top w:val="single" w:sz="4" w:space="10" w:color="auto"/>
            <w:left w:val="single" w:sz="4" w:space="15" w:color="auto"/>
            <w:bottom w:val="single" w:sz="4" w:space="24" w:color="auto"/>
            <w:right w:val="single" w:sz="4" w:space="15" w:color="auto"/>
          </w:pgBorders>
          <w:pgNumType w:start="0"/>
          <w:cols w:space="708"/>
        </w:sectPr>
      </w:pPr>
    </w:p>
    <w:p w14:paraId="15BE1A30" w14:textId="77777777" w:rsidR="00C21B7A" w:rsidRDefault="00C21B7A" w:rsidP="00FC6574">
      <w:pPr>
        <w:pStyle w:val="Nadpis4"/>
      </w:pPr>
      <w:r>
        <w:lastRenderedPageBreak/>
        <w:t>Obsah</w:t>
      </w:r>
    </w:p>
    <w:p w14:paraId="38FF721D" w14:textId="77777777" w:rsidR="00C21B7A" w:rsidRDefault="00C21B7A" w:rsidP="00C21B7A"/>
    <w:p w14:paraId="3AC991BC" w14:textId="77777777"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z w:val="24"/>
          <w:lang w:val="sk-SK"/>
        </w:rPr>
        <w:fldChar w:fldCharType="begin"/>
      </w:r>
      <w:r>
        <w:rPr>
          <w:sz w:val="24"/>
          <w:lang w:val="sk-SK"/>
        </w:rPr>
        <w:instrText xml:space="preserve"> TOC \o "1-2" </w:instrText>
      </w:r>
      <w:r>
        <w:rPr>
          <w:sz w:val="24"/>
          <w:lang w:val="sk-SK"/>
        </w:rPr>
        <w:fldChar w:fldCharType="separate"/>
      </w:r>
      <w:r>
        <w:rPr>
          <w:lang w:val="sk-SK"/>
        </w:rPr>
        <w:t xml:space="preserve">I. </w:t>
      </w:r>
      <w:r>
        <w:rPr>
          <w:smallCaps/>
          <w:lang w:val="sk-SK"/>
        </w:rPr>
        <w:t>Základné informácie o spoločnosti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_Toc46635558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2</w:t>
      </w:r>
      <w:r>
        <w:rPr>
          <w:lang w:val="sk-SK"/>
        </w:rPr>
        <w:fldChar w:fldCharType="end"/>
      </w:r>
    </w:p>
    <w:p w14:paraId="61E8B2E9" w14:textId="77777777" w:rsidR="00C21B7A" w:rsidRDefault="00C21B7A" w:rsidP="00C21B7A"/>
    <w:p w14:paraId="372477C7" w14:textId="77777777"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II. Orgány spoločnosti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_Toc46635559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3</w:t>
      </w:r>
      <w:r>
        <w:rPr>
          <w:lang w:val="sk-SK"/>
        </w:rPr>
        <w:fldChar w:fldCharType="end"/>
      </w:r>
    </w:p>
    <w:p w14:paraId="0D13CCB0" w14:textId="77777777" w:rsidR="00C21B7A" w:rsidRDefault="00C21B7A" w:rsidP="00C21B7A"/>
    <w:p w14:paraId="4BA022AD" w14:textId="77777777"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III. Správa vedenia spoločnosti za rok 2015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_Toc46635560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4</w:t>
      </w:r>
      <w:r>
        <w:rPr>
          <w:lang w:val="sk-SK"/>
        </w:rPr>
        <w:fldChar w:fldCharType="end"/>
      </w:r>
    </w:p>
    <w:p w14:paraId="595F1D2A" w14:textId="77777777" w:rsidR="00C21B7A" w:rsidRDefault="00C21B7A" w:rsidP="00C21B7A"/>
    <w:p w14:paraId="30EEB7B0" w14:textId="77777777"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3.1 Hospodársky výsledok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_Toc46635561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4</w:t>
      </w:r>
      <w:r>
        <w:rPr>
          <w:lang w:val="sk-SK"/>
        </w:rPr>
        <w:fldChar w:fldCharType="end"/>
      </w:r>
    </w:p>
    <w:p w14:paraId="5109B633" w14:textId="77777777" w:rsidR="00C21B7A" w:rsidRDefault="00C21B7A" w:rsidP="00C21B7A"/>
    <w:p w14:paraId="7C9FA581" w14:textId="77777777"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3.2 Výkony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_Toc46635562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5</w:t>
      </w:r>
      <w:r>
        <w:rPr>
          <w:lang w:val="sk-SK"/>
        </w:rPr>
        <w:fldChar w:fldCharType="end"/>
      </w:r>
    </w:p>
    <w:p w14:paraId="139D440C" w14:textId="77777777" w:rsidR="00C21B7A" w:rsidRDefault="00C21B7A" w:rsidP="00C21B7A"/>
    <w:p w14:paraId="13482F58" w14:textId="77777777"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3.3 Náklady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_Toc46635563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5</w:t>
      </w:r>
      <w:r>
        <w:rPr>
          <w:lang w:val="sk-SK"/>
        </w:rPr>
        <w:fldChar w:fldCharType="end"/>
      </w:r>
    </w:p>
    <w:p w14:paraId="534CF22C" w14:textId="77777777" w:rsidR="00C21B7A" w:rsidRDefault="00C21B7A" w:rsidP="00C21B7A"/>
    <w:p w14:paraId="49F36C75" w14:textId="77777777"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3.4 Investície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_Toc46635564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7</w:t>
      </w:r>
      <w:r>
        <w:rPr>
          <w:lang w:val="sk-SK"/>
        </w:rPr>
        <w:fldChar w:fldCharType="end"/>
      </w:r>
    </w:p>
    <w:p w14:paraId="1A94A29E" w14:textId="77777777" w:rsidR="00C21B7A" w:rsidRDefault="00C21B7A" w:rsidP="00C21B7A"/>
    <w:p w14:paraId="532F4045" w14:textId="77777777"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3.5 Likvidita spoločnosti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_Toc46635565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8</w:t>
      </w:r>
      <w:r>
        <w:rPr>
          <w:lang w:val="sk-SK"/>
        </w:rPr>
        <w:fldChar w:fldCharType="end"/>
      </w:r>
    </w:p>
    <w:p w14:paraId="56C16BBC" w14:textId="77777777" w:rsidR="00C21B7A" w:rsidRDefault="00C21B7A" w:rsidP="00C21B7A"/>
    <w:p w14:paraId="554EEEE0" w14:textId="77777777" w:rsidR="00C21B7A" w:rsidRDefault="00C21B7A" w:rsidP="00C21B7A">
      <w:pPr>
        <w:pStyle w:val="Obsah2"/>
        <w:tabs>
          <w:tab w:val="right" w:leader="underscore" w:pos="9627"/>
        </w:tabs>
        <w:rPr>
          <w:lang w:val="sk-SK"/>
        </w:rPr>
      </w:pPr>
      <w:r>
        <w:rPr>
          <w:b/>
          <w:lang w:val="sk-SK"/>
        </w:rPr>
        <w:t>3.6 Ľudské zdroje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_Toc46635566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9</w:t>
      </w:r>
      <w:r>
        <w:rPr>
          <w:lang w:val="sk-SK"/>
        </w:rPr>
        <w:fldChar w:fldCharType="end"/>
      </w:r>
    </w:p>
    <w:p w14:paraId="502EF093" w14:textId="77777777" w:rsidR="00C21B7A" w:rsidRDefault="00C21B7A" w:rsidP="00C21B7A"/>
    <w:p w14:paraId="33D01224" w14:textId="77777777"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IV. rozdelenie zisku za rok  2015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_Toc46635567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10</w:t>
      </w:r>
      <w:r>
        <w:rPr>
          <w:lang w:val="sk-SK"/>
        </w:rPr>
        <w:fldChar w:fldCharType="end"/>
      </w:r>
    </w:p>
    <w:p w14:paraId="5054C7A5" w14:textId="77777777" w:rsidR="00C21B7A" w:rsidRDefault="00C21B7A" w:rsidP="00C21B7A"/>
    <w:p w14:paraId="5F7BD33D" w14:textId="77777777"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V. Výhľad činnosti spoločnosti na rok 2016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_Toc46635568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10</w:t>
      </w:r>
      <w:r>
        <w:rPr>
          <w:lang w:val="sk-SK"/>
        </w:rPr>
        <w:fldChar w:fldCharType="end"/>
      </w:r>
    </w:p>
    <w:p w14:paraId="2C63C43F" w14:textId="77777777" w:rsidR="00C21B7A" w:rsidRDefault="00C21B7A" w:rsidP="00C21B7A"/>
    <w:p w14:paraId="0A6C6CBF" w14:textId="77777777"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VI. Hlavné údaje účtovnej závierky</w:t>
      </w:r>
      <w:r>
        <w:rPr>
          <w:lang w:val="sk-SK"/>
        </w:rPr>
        <w:tab/>
      </w:r>
      <w:r>
        <w:rPr>
          <w:lang w:val="sk-SK"/>
        </w:rPr>
        <w:fldChar w:fldCharType="begin"/>
      </w:r>
      <w:r>
        <w:rPr>
          <w:lang w:val="sk-SK"/>
        </w:rPr>
        <w:instrText xml:space="preserve"> PAGEREF _Toc46635569 \h </w:instrText>
      </w:r>
      <w:r>
        <w:rPr>
          <w:lang w:val="sk-SK"/>
        </w:rPr>
      </w:r>
      <w:r>
        <w:rPr>
          <w:lang w:val="sk-SK"/>
        </w:rPr>
        <w:fldChar w:fldCharType="separate"/>
      </w:r>
      <w:r w:rsidR="00DF4E3F">
        <w:rPr>
          <w:noProof/>
          <w:lang w:val="sk-SK"/>
        </w:rPr>
        <w:t>11</w:t>
      </w:r>
      <w:r>
        <w:rPr>
          <w:lang w:val="sk-SK"/>
        </w:rPr>
        <w:fldChar w:fldCharType="end"/>
      </w:r>
    </w:p>
    <w:p w14:paraId="7C949647" w14:textId="77777777" w:rsidR="00C21B7A" w:rsidRDefault="00C21B7A" w:rsidP="00C21B7A"/>
    <w:p w14:paraId="6B561927" w14:textId="77777777" w:rsidR="00C21B7A" w:rsidRDefault="00C21B7A" w:rsidP="00C21B7A">
      <w:pPr>
        <w:pStyle w:val="Obsah1"/>
        <w:tabs>
          <w:tab w:val="right" w:leader="underscore" w:pos="9627"/>
        </w:tabs>
        <w:rPr>
          <w:lang w:val="sk-SK"/>
        </w:rPr>
      </w:pPr>
      <w:r>
        <w:rPr>
          <w:smallCaps/>
          <w:lang w:val="sk-SK"/>
        </w:rPr>
        <w:t>Prílohy</w:t>
      </w:r>
      <w:r>
        <w:rPr>
          <w:lang w:val="sk-SK"/>
        </w:rPr>
        <w:tab/>
      </w:r>
    </w:p>
    <w:p w14:paraId="610FD4A4" w14:textId="77777777" w:rsidR="00C21B7A" w:rsidRDefault="00C21B7A" w:rsidP="00C21B7A">
      <w:r>
        <w:rPr>
          <w:sz w:val="24"/>
        </w:rPr>
        <w:fldChar w:fldCharType="end"/>
      </w:r>
    </w:p>
    <w:p w14:paraId="375D91F0" w14:textId="77777777" w:rsidR="00C21B7A" w:rsidRDefault="00C21B7A" w:rsidP="00C21B7A">
      <w:pPr>
        <w:numPr>
          <w:ilvl w:val="0"/>
          <w:numId w:val="1"/>
        </w:numPr>
        <w:spacing w:after="0" w:line="240" w:lineRule="auto"/>
        <w:rPr>
          <w:b/>
          <w:sz w:val="24"/>
        </w:rPr>
      </w:pPr>
      <w:r>
        <w:rPr>
          <w:b/>
          <w:sz w:val="24"/>
        </w:rPr>
        <w:t>Správa audítora z overenia účtovnej závierky za obdobie od 1.1.2015 do 31.12.2015</w:t>
      </w:r>
    </w:p>
    <w:p w14:paraId="1BB46F6B" w14:textId="77777777" w:rsidR="00C21B7A" w:rsidRDefault="00C21B7A" w:rsidP="00C21B7A">
      <w:pPr>
        <w:numPr>
          <w:ilvl w:val="0"/>
          <w:numId w:val="1"/>
        </w:numPr>
        <w:spacing w:after="0" w:line="240" w:lineRule="auto"/>
        <w:rPr>
          <w:b/>
          <w:sz w:val="24"/>
        </w:rPr>
      </w:pPr>
      <w:r>
        <w:rPr>
          <w:b/>
          <w:sz w:val="24"/>
        </w:rPr>
        <w:t>Účtovná závierka k 31.12.2015</w:t>
      </w:r>
    </w:p>
    <w:p w14:paraId="74231D6E" w14:textId="77777777" w:rsidR="00C21B7A" w:rsidRDefault="00C21B7A" w:rsidP="00C21B7A">
      <w:pPr>
        <w:numPr>
          <w:ilvl w:val="0"/>
          <w:numId w:val="1"/>
        </w:numPr>
        <w:spacing w:after="0" w:line="240" w:lineRule="auto"/>
        <w:rPr>
          <w:b/>
          <w:sz w:val="20"/>
        </w:rPr>
      </w:pPr>
      <w:r>
        <w:rPr>
          <w:b/>
          <w:sz w:val="24"/>
        </w:rPr>
        <w:t>Poznámky k účtovnej závierke k 31.12.2015</w:t>
      </w:r>
    </w:p>
    <w:p w14:paraId="022D02B2" w14:textId="77777777" w:rsidR="00C21B7A" w:rsidRDefault="00C21B7A" w:rsidP="00C21B7A">
      <w:pPr>
        <w:numPr>
          <w:ilvl w:val="0"/>
          <w:numId w:val="1"/>
        </w:numPr>
        <w:spacing w:after="0" w:line="240" w:lineRule="auto"/>
        <w:rPr>
          <w:b/>
        </w:rPr>
      </w:pPr>
      <w:r>
        <w:rPr>
          <w:b/>
          <w:sz w:val="24"/>
        </w:rPr>
        <w:t xml:space="preserve">Výkaz cash </w:t>
      </w:r>
      <w:proofErr w:type="spellStart"/>
      <w:r>
        <w:rPr>
          <w:b/>
          <w:sz w:val="24"/>
        </w:rPr>
        <w:t>flow</w:t>
      </w:r>
      <w:proofErr w:type="spellEnd"/>
      <w:r>
        <w:rPr>
          <w:b/>
          <w:sz w:val="24"/>
        </w:rPr>
        <w:t xml:space="preserve"> k 31.12.2015</w:t>
      </w:r>
    </w:p>
    <w:p w14:paraId="13CD125A" w14:textId="77777777" w:rsidR="00C21B7A" w:rsidRDefault="00C21B7A" w:rsidP="00C21B7A"/>
    <w:p w14:paraId="3D45B634" w14:textId="77777777" w:rsidR="00C21B7A" w:rsidRDefault="00C21B7A" w:rsidP="00C21B7A"/>
    <w:p w14:paraId="366BB984" w14:textId="77777777" w:rsidR="00C21B7A" w:rsidRDefault="00C21B7A" w:rsidP="00C21B7A"/>
    <w:p w14:paraId="5DB8C183" w14:textId="77777777" w:rsidR="00C21B7A" w:rsidRDefault="00C21B7A" w:rsidP="00C21B7A">
      <w:pPr>
        <w:pStyle w:val="Nadpis1"/>
        <w:rPr>
          <w:caps/>
          <w:sz w:val="32"/>
          <w:u w:val="none"/>
        </w:rPr>
      </w:pPr>
      <w:bookmarkStart w:id="0" w:name="_Toc44316905"/>
      <w:bookmarkStart w:id="1" w:name="_Toc44471857"/>
      <w:bookmarkStart w:id="2" w:name="_Toc44471993"/>
      <w:bookmarkStart w:id="3" w:name="_Toc46635558"/>
      <w:r>
        <w:rPr>
          <w:caps/>
          <w:sz w:val="32"/>
          <w:u w:val="none"/>
        </w:rPr>
        <w:lastRenderedPageBreak/>
        <w:t xml:space="preserve">I. </w:t>
      </w:r>
      <w:r>
        <w:rPr>
          <w:smallCaps/>
          <w:sz w:val="32"/>
          <w:u w:val="none"/>
        </w:rPr>
        <w:t>Základné informácie o spoločnosti</w:t>
      </w:r>
      <w:bookmarkEnd w:id="0"/>
      <w:bookmarkEnd w:id="1"/>
      <w:bookmarkEnd w:id="2"/>
      <w:bookmarkEnd w:id="3"/>
      <w:r>
        <w:rPr>
          <w:smallCaps/>
          <w:sz w:val="32"/>
          <w:u w:val="none"/>
        </w:rPr>
        <w:t xml:space="preserve"> </w:t>
      </w:r>
    </w:p>
    <w:p w14:paraId="13E4A026" w14:textId="77777777" w:rsidR="00C21B7A" w:rsidRDefault="00C21B7A" w:rsidP="00C21B7A">
      <w:pPr>
        <w:jc w:val="both"/>
        <w:rPr>
          <w:sz w:val="20"/>
        </w:rPr>
      </w:pPr>
    </w:p>
    <w:p w14:paraId="44E09850" w14:textId="77777777" w:rsidR="00C21B7A" w:rsidRDefault="00C21B7A" w:rsidP="00C21B7A">
      <w:r>
        <w:rPr>
          <w:sz w:val="24"/>
        </w:rPr>
        <w:t>Obchodné meno:</w:t>
      </w:r>
      <w:r>
        <w:t xml:space="preserve">     </w:t>
      </w:r>
      <w:r w:rsidR="00627326">
        <w:tab/>
      </w:r>
      <w:r>
        <w:rPr>
          <w:sz w:val="28"/>
        </w:rPr>
        <w:t>AXBENET, s.r.o.</w:t>
      </w:r>
    </w:p>
    <w:p w14:paraId="77400BFA" w14:textId="77777777" w:rsidR="00C21B7A" w:rsidRDefault="00C21B7A" w:rsidP="00C21B7A">
      <w:pPr>
        <w:jc w:val="both"/>
        <w:rPr>
          <w:sz w:val="16"/>
        </w:rPr>
      </w:pPr>
    </w:p>
    <w:p w14:paraId="6F186AA2" w14:textId="77777777" w:rsidR="00C21B7A" w:rsidRDefault="00C21B7A" w:rsidP="00C21B7A">
      <w:pPr>
        <w:pStyle w:val="Nadpis5"/>
        <w:rPr>
          <w:b w:val="0"/>
          <w:i/>
          <w:sz w:val="28"/>
        </w:rPr>
      </w:pPr>
      <w:r>
        <w:rPr>
          <w:b w:val="0"/>
          <w:sz w:val="24"/>
        </w:rPr>
        <w:t>Sídlo:</w:t>
      </w:r>
      <w:r>
        <w:t xml:space="preserve">                        </w:t>
      </w:r>
      <w:r w:rsidR="00627326">
        <w:tab/>
      </w:r>
      <w:r>
        <w:rPr>
          <w:b w:val="0"/>
          <w:sz w:val="28"/>
        </w:rPr>
        <w:t>Kapitulská 6</w:t>
      </w:r>
      <w:r>
        <w:rPr>
          <w:b w:val="0"/>
          <w:sz w:val="28"/>
        </w:rPr>
        <w:tab/>
      </w:r>
    </w:p>
    <w:p w14:paraId="16BFA996" w14:textId="77777777" w:rsidR="00C21B7A" w:rsidRDefault="00C21B7A" w:rsidP="00C21B7A">
      <w:pPr>
        <w:tabs>
          <w:tab w:val="left" w:pos="1980"/>
        </w:tabs>
        <w:jc w:val="both"/>
      </w:pPr>
      <w:r>
        <w:rPr>
          <w:sz w:val="28"/>
        </w:rPr>
        <w:t xml:space="preserve">                           </w:t>
      </w:r>
      <w:r w:rsidR="00627326">
        <w:rPr>
          <w:sz w:val="28"/>
        </w:rPr>
        <w:t xml:space="preserve">   </w:t>
      </w:r>
      <w:r w:rsidR="00627326">
        <w:rPr>
          <w:sz w:val="28"/>
        </w:rPr>
        <w:tab/>
      </w:r>
      <w:r w:rsidR="00627326">
        <w:rPr>
          <w:sz w:val="28"/>
        </w:rPr>
        <w:tab/>
      </w:r>
      <w:r>
        <w:rPr>
          <w:sz w:val="28"/>
        </w:rPr>
        <w:t>917 00   TRNAVA</w:t>
      </w:r>
    </w:p>
    <w:p w14:paraId="51D9A626" w14:textId="77777777" w:rsidR="00C21B7A" w:rsidRDefault="00C21B7A" w:rsidP="00C21B7A">
      <w:pPr>
        <w:jc w:val="both"/>
        <w:rPr>
          <w:sz w:val="16"/>
        </w:rPr>
      </w:pPr>
    </w:p>
    <w:p w14:paraId="25C7E4A9" w14:textId="77777777" w:rsidR="00C21B7A" w:rsidRDefault="00C21B7A" w:rsidP="00C21B7A">
      <w:pPr>
        <w:jc w:val="both"/>
        <w:rPr>
          <w:b/>
          <w:sz w:val="28"/>
        </w:rPr>
      </w:pPr>
      <w:r>
        <w:rPr>
          <w:sz w:val="24"/>
        </w:rPr>
        <w:t>IČO:</w:t>
      </w:r>
      <w:r>
        <w:rPr>
          <w:b/>
        </w:rPr>
        <w:t xml:space="preserve">                         </w:t>
      </w:r>
      <w:r w:rsidR="00627326">
        <w:rPr>
          <w:b/>
        </w:rPr>
        <w:tab/>
      </w:r>
      <w:r>
        <w:rPr>
          <w:sz w:val="28"/>
        </w:rPr>
        <w:t>34 109 803</w:t>
      </w:r>
    </w:p>
    <w:p w14:paraId="009BED9B" w14:textId="77777777" w:rsidR="00C21B7A" w:rsidRDefault="00C21B7A" w:rsidP="00C21B7A">
      <w:pPr>
        <w:jc w:val="both"/>
        <w:rPr>
          <w:b/>
          <w:sz w:val="16"/>
        </w:rPr>
      </w:pPr>
    </w:p>
    <w:p w14:paraId="78F70E59" w14:textId="77777777" w:rsidR="00C21B7A" w:rsidRDefault="00C21B7A" w:rsidP="00C21B7A">
      <w:pPr>
        <w:tabs>
          <w:tab w:val="left" w:pos="1980"/>
        </w:tabs>
        <w:jc w:val="both"/>
        <w:rPr>
          <w:sz w:val="20"/>
        </w:rPr>
      </w:pPr>
      <w:r>
        <w:rPr>
          <w:sz w:val="24"/>
        </w:rPr>
        <w:t>Dátum založenia:</w:t>
      </w:r>
      <w:r>
        <w:t xml:space="preserve">    </w:t>
      </w:r>
      <w:r w:rsidR="00627326">
        <w:tab/>
      </w:r>
      <w:r w:rsidR="00627326">
        <w:tab/>
      </w:r>
      <w:r>
        <w:rPr>
          <w:sz w:val="28"/>
        </w:rPr>
        <w:t>25.Októbra 1994</w:t>
      </w:r>
    </w:p>
    <w:p w14:paraId="38EE71A2" w14:textId="77777777" w:rsidR="00C21B7A" w:rsidRDefault="00C21B7A" w:rsidP="00C21B7A">
      <w:pPr>
        <w:jc w:val="both"/>
        <w:rPr>
          <w:b/>
          <w:sz w:val="16"/>
        </w:rPr>
      </w:pPr>
    </w:p>
    <w:p w14:paraId="2E8A1843" w14:textId="77777777" w:rsidR="00C21B7A" w:rsidRDefault="00C21B7A" w:rsidP="00C21B7A">
      <w:pPr>
        <w:tabs>
          <w:tab w:val="left" w:pos="1980"/>
        </w:tabs>
        <w:jc w:val="both"/>
        <w:rPr>
          <w:sz w:val="20"/>
        </w:rPr>
      </w:pPr>
      <w:r>
        <w:rPr>
          <w:sz w:val="24"/>
        </w:rPr>
        <w:t>Dátum vzniku:</w:t>
      </w:r>
      <w:r>
        <w:t xml:space="preserve">         </w:t>
      </w:r>
      <w:r w:rsidR="00627326">
        <w:tab/>
      </w:r>
      <w:r w:rsidR="00627326">
        <w:tab/>
      </w:r>
      <w:r>
        <w:rPr>
          <w:sz w:val="28"/>
        </w:rPr>
        <w:t>25.Októbra 1994</w:t>
      </w:r>
    </w:p>
    <w:p w14:paraId="02D195F7" w14:textId="77777777" w:rsidR="00C21B7A" w:rsidRDefault="00C21B7A" w:rsidP="00C21B7A">
      <w:pPr>
        <w:jc w:val="both"/>
        <w:rPr>
          <w:sz w:val="16"/>
        </w:rPr>
      </w:pPr>
    </w:p>
    <w:p w14:paraId="3D72CD1E" w14:textId="77777777" w:rsidR="00C21B7A" w:rsidRDefault="00C21B7A" w:rsidP="00C21B7A">
      <w:pPr>
        <w:pStyle w:val="Zkladntext2"/>
      </w:pPr>
      <w:r>
        <w:t>Hlavné činnosti Spoločnosti podľa výpisu z obchodného registra sú nasledovné:</w:t>
      </w:r>
    </w:p>
    <w:p w14:paraId="7833CE11" w14:textId="77777777" w:rsidR="00C21B7A" w:rsidRDefault="00C21B7A" w:rsidP="00C21B7A">
      <w:pPr>
        <w:jc w:val="both"/>
        <w:rPr>
          <w:color w:val="FF0000"/>
          <w:sz w:val="16"/>
        </w:rPr>
      </w:pPr>
    </w:p>
    <w:p w14:paraId="76754EAB" w14:textId="77777777" w:rsidR="00C21B7A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kúpu a tovaru za účelom jeho predaja konečnému spotrebiteľovi (maloobchod),</w:t>
      </w:r>
    </w:p>
    <w:p w14:paraId="0D57F6ED" w14:textId="77777777" w:rsidR="00C21B7A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za účelom jeho predaja iným prevádzkovateľom živnosti (veľkoobchod),</w:t>
      </w:r>
    </w:p>
    <w:p w14:paraId="02A89EDE" w14:textId="77777777" w:rsidR="00C21B7A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sprostredkovateľská činnosť,</w:t>
      </w:r>
    </w:p>
    <w:p w14:paraId="19E36A0A" w14:textId="77777777" w:rsidR="00C21B7A" w:rsidRDefault="00C21B7A" w:rsidP="00C21B7A">
      <w:pPr>
        <w:numPr>
          <w:ilvl w:val="0"/>
          <w:numId w:val="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prenájom nákladných vagónov a príslušenstva potrebného k ich opravám.</w:t>
      </w:r>
    </w:p>
    <w:p w14:paraId="4467CEBD" w14:textId="77777777" w:rsidR="00C21B7A" w:rsidRDefault="00C21B7A" w:rsidP="00C21B7A">
      <w:pPr>
        <w:jc w:val="both"/>
        <w:rPr>
          <w:sz w:val="24"/>
        </w:rPr>
      </w:pPr>
    </w:p>
    <w:p w14:paraId="5D72EF9E" w14:textId="77777777" w:rsidR="00C21B7A" w:rsidRDefault="00C21B7A" w:rsidP="00C21B7A">
      <w:pPr>
        <w:jc w:val="both"/>
        <w:rPr>
          <w:sz w:val="24"/>
        </w:rPr>
      </w:pPr>
    </w:p>
    <w:p w14:paraId="1D5F5AC4" w14:textId="77777777" w:rsidR="00C21B7A" w:rsidRDefault="00C21B7A" w:rsidP="00C21B7A">
      <w:pPr>
        <w:jc w:val="both"/>
        <w:rPr>
          <w:sz w:val="24"/>
        </w:rPr>
      </w:pPr>
    </w:p>
    <w:p w14:paraId="6E29C6ED" w14:textId="77777777" w:rsidR="00315EC3" w:rsidRDefault="00315EC3" w:rsidP="00C21B7A">
      <w:pPr>
        <w:jc w:val="both"/>
        <w:rPr>
          <w:sz w:val="24"/>
        </w:rPr>
      </w:pPr>
    </w:p>
    <w:p w14:paraId="53C15501" w14:textId="77777777" w:rsidR="00315EC3" w:rsidRDefault="00315EC3" w:rsidP="00C21B7A">
      <w:pPr>
        <w:jc w:val="both"/>
        <w:rPr>
          <w:sz w:val="24"/>
        </w:rPr>
      </w:pPr>
    </w:p>
    <w:p w14:paraId="3AE6D836" w14:textId="77777777" w:rsidR="00315EC3" w:rsidRDefault="00315EC3" w:rsidP="00C21B7A">
      <w:pPr>
        <w:jc w:val="both"/>
        <w:rPr>
          <w:sz w:val="24"/>
        </w:rPr>
      </w:pPr>
    </w:p>
    <w:p w14:paraId="45016915" w14:textId="77777777" w:rsidR="00315EC3" w:rsidRDefault="00315EC3" w:rsidP="00C21B7A">
      <w:pPr>
        <w:jc w:val="both"/>
        <w:rPr>
          <w:sz w:val="24"/>
        </w:rPr>
      </w:pPr>
    </w:p>
    <w:p w14:paraId="62291FD2" w14:textId="77777777" w:rsidR="00315EC3" w:rsidRDefault="00315EC3" w:rsidP="00C21B7A">
      <w:pPr>
        <w:jc w:val="both"/>
        <w:rPr>
          <w:sz w:val="24"/>
        </w:rPr>
      </w:pPr>
    </w:p>
    <w:p w14:paraId="5EB6A948" w14:textId="77777777" w:rsidR="00315EC3" w:rsidRDefault="00315EC3" w:rsidP="00C21B7A">
      <w:pPr>
        <w:jc w:val="both"/>
        <w:rPr>
          <w:sz w:val="24"/>
        </w:rPr>
      </w:pPr>
    </w:p>
    <w:p w14:paraId="208921E0" w14:textId="77777777" w:rsidR="00315EC3" w:rsidRDefault="00315EC3" w:rsidP="00C21B7A">
      <w:pPr>
        <w:jc w:val="both"/>
        <w:rPr>
          <w:sz w:val="24"/>
        </w:rPr>
      </w:pPr>
    </w:p>
    <w:p w14:paraId="47E5455F" w14:textId="77777777" w:rsidR="00C21B7A" w:rsidRDefault="00C21B7A" w:rsidP="00C21B7A">
      <w:pPr>
        <w:pStyle w:val="Nadpis1"/>
        <w:rPr>
          <w:smallCaps/>
          <w:sz w:val="32"/>
          <w:u w:val="none"/>
        </w:rPr>
      </w:pPr>
      <w:bookmarkStart w:id="4" w:name="_Toc44316906"/>
      <w:bookmarkStart w:id="5" w:name="_Toc44471858"/>
      <w:bookmarkStart w:id="6" w:name="_Toc44471994"/>
      <w:bookmarkStart w:id="7" w:name="_Toc46635559"/>
      <w:r>
        <w:rPr>
          <w:smallCaps/>
          <w:sz w:val="32"/>
          <w:u w:val="none"/>
        </w:rPr>
        <w:lastRenderedPageBreak/>
        <w:t>II. Orgány spoločnosti</w:t>
      </w:r>
      <w:bookmarkEnd w:id="4"/>
      <w:bookmarkEnd w:id="5"/>
      <w:bookmarkEnd w:id="6"/>
      <w:bookmarkEnd w:id="7"/>
    </w:p>
    <w:p w14:paraId="41A333CA" w14:textId="77777777" w:rsidR="00C21B7A" w:rsidRDefault="00C21B7A" w:rsidP="00C21B7A">
      <w:pPr>
        <w:rPr>
          <w:color w:val="FF0000"/>
          <w:sz w:val="16"/>
        </w:rPr>
      </w:pPr>
    </w:p>
    <w:p w14:paraId="2D06A3E7" w14:textId="77777777" w:rsidR="00C21B7A" w:rsidRDefault="00C21B7A" w:rsidP="00C21B7A">
      <w:pPr>
        <w:pStyle w:val="Zkladntext2"/>
      </w:pPr>
      <w:r>
        <w:t>Štruktúra spoločníkov k 31. decembru 2015 bola nasledovná:</w:t>
      </w:r>
    </w:p>
    <w:p w14:paraId="72CA8E63" w14:textId="77777777" w:rsidR="00C21B7A" w:rsidRDefault="00C21B7A" w:rsidP="00C21B7A">
      <w:pPr>
        <w:jc w:val="both"/>
      </w:pPr>
    </w:p>
    <w:p w14:paraId="5FC55204" w14:textId="77777777" w:rsidR="00C21B7A" w:rsidRDefault="00C21B7A" w:rsidP="00C21B7A">
      <w:pPr>
        <w:ind w:left="7080" w:firstLine="708"/>
        <w:jc w:val="both"/>
        <w:rPr>
          <w:sz w:val="20"/>
        </w:rPr>
      </w:pPr>
      <w:r>
        <w:t xml:space="preserve">     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9"/>
        <w:gridCol w:w="2305"/>
        <w:gridCol w:w="1688"/>
        <w:gridCol w:w="2470"/>
      </w:tblGrid>
      <w:tr w:rsidR="00C21B7A" w14:paraId="5F39EF81" w14:textId="77777777" w:rsidTr="00DF4E3F">
        <w:trPr>
          <w:cantSplit/>
          <w:trHeight w:val="535"/>
          <w:jc w:val="center"/>
        </w:trPr>
        <w:tc>
          <w:tcPr>
            <w:tcW w:w="25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pct10" w:color="auto" w:fill="FFFFFF"/>
            <w:vAlign w:val="center"/>
            <w:hideMark/>
          </w:tcPr>
          <w:p w14:paraId="2FE84C94" w14:textId="77777777" w:rsidR="00C21B7A" w:rsidRDefault="00C21B7A">
            <w:pPr>
              <w:pStyle w:val="Nadpis6"/>
              <w:spacing w:line="276" w:lineRule="auto"/>
              <w:rPr>
                <w:color w:val="auto"/>
                <w:sz w:val="24"/>
              </w:rPr>
            </w:pPr>
            <w:r>
              <w:rPr>
                <w:color w:val="auto"/>
                <w:sz w:val="24"/>
              </w:rPr>
              <w:t>Názov</w:t>
            </w:r>
          </w:p>
        </w:tc>
        <w:tc>
          <w:tcPr>
            <w:tcW w:w="3993" w:type="dxa"/>
            <w:gridSpan w:val="2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pct10" w:color="auto" w:fill="FFFFFF"/>
            <w:hideMark/>
          </w:tcPr>
          <w:p w14:paraId="7DCE9D88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Výška podielu na základnom imaní</w:t>
            </w:r>
          </w:p>
        </w:tc>
        <w:tc>
          <w:tcPr>
            <w:tcW w:w="2470" w:type="dxa"/>
            <w:vMerge w:val="restar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pct10" w:color="auto" w:fill="FFFFFF"/>
            <w:hideMark/>
          </w:tcPr>
          <w:p w14:paraId="7A7E6D74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Podiel na hlasovacích právach (v %)</w:t>
            </w:r>
          </w:p>
        </w:tc>
      </w:tr>
      <w:tr w:rsidR="00C21B7A" w14:paraId="1FF1D1A1" w14:textId="77777777" w:rsidTr="00DF4E3F">
        <w:trPr>
          <w:cantSplit/>
          <w:trHeight w:val="565"/>
          <w:jc w:val="center"/>
        </w:trPr>
        <w:tc>
          <w:tcPr>
            <w:tcW w:w="25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CA60526" w14:textId="77777777" w:rsidR="00C21B7A" w:rsidRDefault="00C21B7A">
            <w:pPr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pct10" w:color="auto" w:fill="FFFFFF"/>
            <w:vAlign w:val="center"/>
            <w:hideMark/>
          </w:tcPr>
          <w:p w14:paraId="1820621E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EUR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pct10" w:color="auto" w:fill="FFFFFF"/>
            <w:vAlign w:val="center"/>
            <w:hideMark/>
          </w:tcPr>
          <w:p w14:paraId="2D60CE2D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</w:p>
        </w:tc>
        <w:tc>
          <w:tcPr>
            <w:tcW w:w="2470" w:type="dxa"/>
            <w:vMerge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24D71" w14:textId="77777777" w:rsidR="00C21B7A" w:rsidRDefault="00C21B7A">
            <w:pPr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</w:tr>
      <w:tr w:rsidR="00C21B7A" w14:paraId="2B136D1E" w14:textId="77777777" w:rsidTr="00DF4E3F">
        <w:trPr>
          <w:trHeight w:val="1843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hideMark/>
          </w:tcPr>
          <w:p w14:paraId="1B03BE6B" w14:textId="77777777" w:rsidR="00C21B7A" w:rsidRDefault="00C21B7A">
            <w:pPr>
              <w:rPr>
                <w:rFonts w:ascii="Times New Roman" w:eastAsia="Times New Roman" w:hAnsi="Times New Roman"/>
                <w:i/>
                <w:szCs w:val="20"/>
                <w:lang w:val="de-DE"/>
              </w:rPr>
            </w:pPr>
            <w:r>
              <w:rPr>
                <w:i/>
                <w:lang w:val="de-DE"/>
              </w:rPr>
              <w:t xml:space="preserve">AAE Ahaus – </w:t>
            </w:r>
            <w:proofErr w:type="spellStart"/>
            <w:r>
              <w:rPr>
                <w:i/>
                <w:lang w:val="de-DE"/>
              </w:rPr>
              <w:t>Alstätter</w:t>
            </w:r>
            <w:proofErr w:type="spellEnd"/>
          </w:p>
          <w:p w14:paraId="79ACD9CC" w14:textId="77777777" w:rsidR="00C21B7A" w:rsidRDefault="00C21B7A">
            <w:pPr>
              <w:rPr>
                <w:i/>
                <w:lang w:val="de-DE"/>
              </w:rPr>
            </w:pPr>
            <w:r>
              <w:rPr>
                <w:i/>
                <w:lang w:val="de-DE"/>
              </w:rPr>
              <w:t>Eisenbahn Cargo AG</w:t>
            </w:r>
          </w:p>
          <w:p w14:paraId="772C5986" w14:textId="77777777" w:rsidR="00C21B7A" w:rsidRDefault="00C21B7A">
            <w:pPr>
              <w:rPr>
                <w:i/>
                <w:lang w:val="en-GB"/>
              </w:rPr>
            </w:pPr>
            <w:proofErr w:type="spellStart"/>
            <w:r>
              <w:rPr>
                <w:i/>
                <w:lang w:val="en-GB"/>
              </w:rPr>
              <w:t>Neuhofstrasse</w:t>
            </w:r>
            <w:proofErr w:type="spellEnd"/>
            <w:r>
              <w:rPr>
                <w:i/>
                <w:lang w:val="en-GB"/>
              </w:rPr>
              <w:t xml:space="preserve"> 4</w:t>
            </w:r>
          </w:p>
          <w:p w14:paraId="7B73519A" w14:textId="77777777" w:rsidR="00C21B7A" w:rsidRDefault="00C21B7A">
            <w:pPr>
              <w:rPr>
                <w:i/>
                <w:lang w:val="en-GB"/>
              </w:rPr>
            </w:pPr>
            <w:r>
              <w:rPr>
                <w:i/>
                <w:lang w:val="en-GB"/>
              </w:rPr>
              <w:t xml:space="preserve">6340 </w:t>
            </w:r>
            <w:proofErr w:type="spellStart"/>
            <w:r>
              <w:rPr>
                <w:i/>
                <w:lang w:val="en-GB"/>
              </w:rPr>
              <w:t>Baar</w:t>
            </w:r>
            <w:proofErr w:type="spellEnd"/>
          </w:p>
          <w:p w14:paraId="120E7EC1" w14:textId="77777777" w:rsidR="00C21B7A" w:rsidRDefault="00C21B7A">
            <w:pPr>
              <w:rPr>
                <w:rFonts w:ascii="Times New Roman" w:eastAsia="Times New Roman" w:hAnsi="Times New Roman" w:cs="Times New Roman"/>
                <w:i/>
                <w:sz w:val="24"/>
              </w:rPr>
            </w:pPr>
            <w:r>
              <w:rPr>
                <w:i/>
                <w:lang w:val="en-GB"/>
              </w:rPr>
              <w:t>Switzerland</w:t>
            </w: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64B0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232 357,50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0A515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69D4BF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C21B7A" w14:paraId="17EA2AB0" w14:textId="77777777" w:rsidTr="00DF4E3F">
        <w:trPr>
          <w:trHeight w:val="505"/>
          <w:jc w:val="center"/>
        </w:trPr>
        <w:tc>
          <w:tcPr>
            <w:tcW w:w="2519" w:type="dxa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hideMark/>
          </w:tcPr>
          <w:p w14:paraId="234DE78D" w14:textId="77777777" w:rsidR="00C21B7A" w:rsidRDefault="00C21B7A">
            <w:pPr>
              <w:rPr>
                <w:rFonts w:ascii="Times New Roman" w:eastAsia="Times New Roman" w:hAnsi="Times New Roman" w:cs="Times New Roman"/>
                <w:i/>
                <w:lang w:val="de-DE"/>
              </w:rPr>
            </w:pPr>
            <w:proofErr w:type="spellStart"/>
            <w:r>
              <w:rPr>
                <w:i/>
                <w:lang w:val="de-DE"/>
              </w:rPr>
              <w:t>Ing.Aladár</w:t>
            </w:r>
            <w:proofErr w:type="spellEnd"/>
            <w:r>
              <w:rPr>
                <w:i/>
                <w:lang w:val="de-DE"/>
              </w:rPr>
              <w:t xml:space="preserve"> Štefunko,</w:t>
            </w:r>
          </w:p>
        </w:tc>
        <w:tc>
          <w:tcPr>
            <w:tcW w:w="2305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B8C2EB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232 357,50</w:t>
            </w:r>
          </w:p>
        </w:tc>
        <w:tc>
          <w:tcPr>
            <w:tcW w:w="168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11AA224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47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45CB00CA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21B7A" w14:paraId="66E4B575" w14:textId="77777777" w:rsidTr="00DF4E3F">
        <w:trPr>
          <w:trHeight w:val="535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0D746B98" w14:textId="77777777" w:rsidR="00C21B7A" w:rsidRDefault="00C21B7A">
            <w:pPr>
              <w:rPr>
                <w:rFonts w:ascii="Times New Roman" w:eastAsia="Times New Roman" w:hAnsi="Times New Roman" w:cs="Times New Roman"/>
                <w:i/>
                <w:lang w:val="de-DE"/>
              </w:rPr>
            </w:pPr>
            <w:proofErr w:type="spellStart"/>
            <w:r>
              <w:rPr>
                <w:i/>
                <w:lang w:val="de-DE"/>
              </w:rPr>
              <w:t>Gejzu</w:t>
            </w:r>
            <w:proofErr w:type="spellEnd"/>
            <w:r>
              <w:rPr>
                <w:i/>
                <w:lang w:val="de-DE"/>
              </w:rPr>
              <w:t xml:space="preserve"> </w:t>
            </w:r>
            <w:proofErr w:type="spellStart"/>
            <w:r>
              <w:rPr>
                <w:i/>
                <w:lang w:val="de-DE"/>
              </w:rPr>
              <w:t>Dusíka</w:t>
            </w:r>
            <w:proofErr w:type="spellEnd"/>
            <w:r>
              <w:rPr>
                <w:i/>
                <w:lang w:val="de-DE"/>
              </w:rPr>
              <w:t xml:space="preserve"> 2</w:t>
            </w:r>
          </w:p>
        </w:tc>
        <w:tc>
          <w:tcPr>
            <w:tcW w:w="2305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6506EE6" w14:textId="77777777"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8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6BB4EBD" w14:textId="77777777"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2AC872B1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C21B7A" w14:paraId="0C1BD00D" w14:textId="77777777" w:rsidTr="00DF4E3F">
        <w:trPr>
          <w:trHeight w:val="49"/>
          <w:jc w:val="center"/>
        </w:trPr>
        <w:tc>
          <w:tcPr>
            <w:tcW w:w="25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14:paraId="6F123C71" w14:textId="77777777" w:rsidR="00C21B7A" w:rsidRDefault="00C21B7A">
            <w:pPr>
              <w:rPr>
                <w:rFonts w:ascii="Times New Roman" w:eastAsia="Times New Roman" w:hAnsi="Times New Roman" w:cs="Times New Roman"/>
                <w:i/>
                <w:lang w:val="de-DE"/>
              </w:rPr>
            </w:pPr>
            <w:r>
              <w:rPr>
                <w:i/>
                <w:lang w:val="de-DE"/>
              </w:rPr>
              <w:t>91700 TRNAVA</w:t>
            </w:r>
          </w:p>
        </w:tc>
        <w:tc>
          <w:tcPr>
            <w:tcW w:w="2305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9A5AD51" w14:textId="77777777"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88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3F6D66A" w14:textId="77777777" w:rsidR="00C21B7A" w:rsidRDefault="00C21B7A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4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8C801E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14:paraId="22092B56" w14:textId="77777777" w:rsidR="00C21B7A" w:rsidRDefault="00C21B7A" w:rsidP="00C21B7A">
      <w:pPr>
        <w:jc w:val="both"/>
        <w:rPr>
          <w:rFonts w:eastAsia="Times New Roman"/>
          <w:color w:val="FF0000"/>
          <w:sz w:val="24"/>
          <w:szCs w:val="20"/>
        </w:rPr>
      </w:pPr>
    </w:p>
    <w:p w14:paraId="54D046F3" w14:textId="77777777" w:rsidR="00C21B7A" w:rsidRDefault="00C21B7A" w:rsidP="00C21B7A">
      <w:pPr>
        <w:pStyle w:val="Zkladntext2"/>
      </w:pPr>
      <w:r>
        <w:t>Štatutárnym orgánom spoločnosti je konateľ, ktorý koná v mene a podpisuje za spoločnosť samostatne.</w:t>
      </w:r>
    </w:p>
    <w:p w14:paraId="553EC7C5" w14:textId="77777777" w:rsidR="00C21B7A" w:rsidRDefault="00C21B7A" w:rsidP="00C21B7A">
      <w:pPr>
        <w:jc w:val="both"/>
        <w:rPr>
          <w:sz w:val="16"/>
        </w:rPr>
      </w:pPr>
    </w:p>
    <w:p w14:paraId="6482B531" w14:textId="77777777" w:rsidR="00C21B7A" w:rsidRDefault="00C21B7A" w:rsidP="00C21B7A">
      <w:pPr>
        <w:pStyle w:val="odstavec"/>
        <w:tabs>
          <w:tab w:val="left" w:pos="2977"/>
          <w:tab w:val="left" w:pos="6237"/>
        </w:tabs>
        <w:spacing w:before="0" w:after="0"/>
        <w:rPr>
          <w:i/>
          <w:sz w:val="24"/>
        </w:rPr>
      </w:pPr>
      <w:r>
        <w:rPr>
          <w:i/>
          <w:sz w:val="24"/>
        </w:rPr>
        <w:t>Ing. Aladár Štefunko</w:t>
      </w:r>
      <w:r>
        <w:rPr>
          <w:i/>
          <w:sz w:val="24"/>
        </w:rPr>
        <w:tab/>
      </w:r>
      <w:r>
        <w:rPr>
          <w:i/>
          <w:sz w:val="24"/>
        </w:rPr>
        <w:tab/>
      </w:r>
    </w:p>
    <w:p w14:paraId="056E16D6" w14:textId="77777777" w:rsidR="00C21B7A" w:rsidRDefault="00C21B7A" w:rsidP="00C21B7A">
      <w:pPr>
        <w:pStyle w:val="odstavec"/>
        <w:tabs>
          <w:tab w:val="left" w:pos="2977"/>
          <w:tab w:val="left" w:pos="3119"/>
          <w:tab w:val="left" w:pos="6237"/>
        </w:tabs>
        <w:spacing w:before="0" w:after="0"/>
        <w:rPr>
          <w:i/>
          <w:sz w:val="24"/>
        </w:rPr>
      </w:pPr>
      <w:r>
        <w:rPr>
          <w:i/>
          <w:sz w:val="24"/>
        </w:rPr>
        <w:t>Gejzu Dusíka 2</w:t>
      </w:r>
      <w:r>
        <w:rPr>
          <w:i/>
          <w:sz w:val="24"/>
        </w:rPr>
        <w:tab/>
      </w:r>
    </w:p>
    <w:p w14:paraId="6B6EB0C9" w14:textId="77777777" w:rsidR="00C21B7A" w:rsidRDefault="00C21B7A" w:rsidP="00C21B7A">
      <w:pPr>
        <w:pStyle w:val="odstavec"/>
        <w:tabs>
          <w:tab w:val="left" w:pos="2977"/>
          <w:tab w:val="left" w:pos="3119"/>
          <w:tab w:val="left" w:pos="4536"/>
          <w:tab w:val="left" w:pos="6237"/>
        </w:tabs>
        <w:spacing w:before="0" w:after="0"/>
        <w:rPr>
          <w:i/>
          <w:sz w:val="24"/>
          <w:lang w:val="sv-SE"/>
        </w:rPr>
      </w:pPr>
      <w:r>
        <w:rPr>
          <w:i/>
          <w:sz w:val="24"/>
        </w:rPr>
        <w:t>917 00 TRNAVA</w:t>
      </w:r>
      <w:r>
        <w:rPr>
          <w:i/>
          <w:sz w:val="24"/>
        </w:rPr>
        <w:tab/>
      </w:r>
    </w:p>
    <w:p w14:paraId="1080ECD5" w14:textId="77777777" w:rsidR="00C21B7A" w:rsidRDefault="00C21B7A" w:rsidP="00C21B7A">
      <w:pPr>
        <w:pStyle w:val="Hlavika"/>
        <w:tabs>
          <w:tab w:val="clear" w:pos="4153"/>
          <w:tab w:val="left" w:pos="6237"/>
        </w:tabs>
        <w:rPr>
          <w:i/>
        </w:rPr>
      </w:pPr>
      <w:r>
        <w:rPr>
          <w:i/>
        </w:rPr>
        <w:t xml:space="preserve">Slovenská republika            </w:t>
      </w:r>
    </w:p>
    <w:p w14:paraId="3D0A6ABD" w14:textId="77777777" w:rsidR="00C21B7A" w:rsidRDefault="00C21B7A" w:rsidP="00C21B7A">
      <w:pPr>
        <w:pStyle w:val="Hlavika"/>
        <w:tabs>
          <w:tab w:val="clear" w:pos="4153"/>
          <w:tab w:val="left" w:pos="6237"/>
        </w:tabs>
        <w:rPr>
          <w:i/>
        </w:rPr>
      </w:pPr>
    </w:p>
    <w:p w14:paraId="53ADB9D0" w14:textId="77777777" w:rsidR="00C21B7A" w:rsidRDefault="00C21B7A" w:rsidP="00C21B7A">
      <w:pPr>
        <w:rPr>
          <w:i/>
          <w:sz w:val="24"/>
        </w:rPr>
      </w:pPr>
      <w:bookmarkStart w:id="8" w:name="_Toc44316907"/>
      <w:bookmarkStart w:id="9" w:name="_Toc44471859"/>
      <w:bookmarkStart w:id="10" w:name="_Toc44471995"/>
      <w:bookmarkStart w:id="11" w:name="_Toc46635560"/>
    </w:p>
    <w:p w14:paraId="4ABE42A5" w14:textId="77777777" w:rsidR="00C21B7A" w:rsidRDefault="00C21B7A" w:rsidP="00C21B7A">
      <w:pPr>
        <w:rPr>
          <w:i/>
          <w:sz w:val="24"/>
        </w:rPr>
      </w:pPr>
    </w:p>
    <w:p w14:paraId="000F84DE" w14:textId="77777777" w:rsidR="00C21B7A" w:rsidRDefault="00C21B7A" w:rsidP="00C21B7A">
      <w:pPr>
        <w:pStyle w:val="Nadpis1"/>
        <w:rPr>
          <w:smallCaps/>
          <w:sz w:val="32"/>
          <w:u w:val="none"/>
        </w:rPr>
      </w:pPr>
    </w:p>
    <w:p w14:paraId="6E68F2B7" w14:textId="77777777" w:rsidR="00315EC3" w:rsidRDefault="00315EC3" w:rsidP="00315EC3"/>
    <w:p w14:paraId="4B344DEB" w14:textId="77777777" w:rsidR="00315EC3" w:rsidRDefault="00315EC3" w:rsidP="00315EC3"/>
    <w:p w14:paraId="309E062A" w14:textId="77777777" w:rsidR="00315EC3" w:rsidRPr="00315EC3" w:rsidRDefault="00315EC3" w:rsidP="00315EC3"/>
    <w:p w14:paraId="395F5246" w14:textId="77777777" w:rsidR="00C21B7A" w:rsidRDefault="00C21B7A" w:rsidP="00C21B7A">
      <w:pPr>
        <w:pStyle w:val="Nadpis1"/>
        <w:rPr>
          <w:smallCaps/>
          <w:sz w:val="32"/>
          <w:u w:val="none"/>
        </w:rPr>
      </w:pPr>
    </w:p>
    <w:p w14:paraId="18E4192E" w14:textId="77777777" w:rsidR="00C21B7A" w:rsidRDefault="00C21B7A" w:rsidP="00C21B7A">
      <w:pPr>
        <w:pStyle w:val="Nadpis1"/>
        <w:rPr>
          <w:b w:val="0"/>
          <w:smallCaps/>
          <w:sz w:val="32"/>
        </w:rPr>
      </w:pPr>
      <w:r>
        <w:rPr>
          <w:smallCaps/>
          <w:sz w:val="32"/>
          <w:u w:val="none"/>
        </w:rPr>
        <w:t>III. Správa vedenia spoločnosti za rok 201</w:t>
      </w:r>
      <w:bookmarkEnd w:id="8"/>
      <w:bookmarkEnd w:id="9"/>
      <w:bookmarkEnd w:id="10"/>
      <w:bookmarkEnd w:id="11"/>
      <w:r>
        <w:rPr>
          <w:smallCaps/>
          <w:sz w:val="32"/>
          <w:u w:val="none"/>
        </w:rPr>
        <w:t>5</w:t>
      </w:r>
    </w:p>
    <w:p w14:paraId="01A6B3B6" w14:textId="77777777" w:rsidR="00C21B7A" w:rsidRDefault="00C21B7A" w:rsidP="00C21B7A">
      <w:pPr>
        <w:jc w:val="both"/>
        <w:rPr>
          <w:sz w:val="20"/>
        </w:rPr>
      </w:pPr>
    </w:p>
    <w:p w14:paraId="7348F0DB" w14:textId="77777777" w:rsidR="00C21B7A" w:rsidRDefault="00C21B7A" w:rsidP="00C21B7A">
      <w:pPr>
        <w:jc w:val="both"/>
      </w:pPr>
    </w:p>
    <w:p w14:paraId="504CF40D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12" w:name="_Toc44316908"/>
      <w:bookmarkStart w:id="13" w:name="_Toc44471860"/>
      <w:bookmarkStart w:id="14" w:name="_Toc44471996"/>
      <w:bookmarkStart w:id="15" w:name="_Toc46635561"/>
      <w:r>
        <w:rPr>
          <w:b/>
          <w:smallCaps/>
          <w:sz w:val="28"/>
          <w:u w:val="none"/>
        </w:rPr>
        <w:t xml:space="preserve">3.1 </w:t>
      </w:r>
      <w:bookmarkEnd w:id="12"/>
      <w:bookmarkEnd w:id="13"/>
      <w:bookmarkEnd w:id="14"/>
      <w:bookmarkEnd w:id="15"/>
      <w:r>
        <w:rPr>
          <w:b/>
          <w:smallCaps/>
          <w:sz w:val="28"/>
          <w:u w:val="none"/>
        </w:rPr>
        <w:t>Výsledok hospodárenia za účtovné obdobie</w:t>
      </w:r>
    </w:p>
    <w:p w14:paraId="333B6AB8" w14:textId="77777777" w:rsidR="00C21B7A" w:rsidRDefault="00C21B7A" w:rsidP="00C21B7A">
      <w:pPr>
        <w:jc w:val="both"/>
        <w:rPr>
          <w:b/>
          <w:sz w:val="20"/>
          <w:u w:val="single"/>
        </w:rPr>
      </w:pPr>
    </w:p>
    <w:p w14:paraId="0979E013" w14:textId="77777777" w:rsidR="00C21B7A" w:rsidRDefault="00C21B7A" w:rsidP="00C21B7A">
      <w:pPr>
        <w:jc w:val="both"/>
        <w:rPr>
          <w:b/>
          <w:u w:val="single"/>
        </w:rPr>
      </w:pPr>
    </w:p>
    <w:p w14:paraId="2395FA77" w14:textId="77777777" w:rsidR="00C21B7A" w:rsidRDefault="00C21B7A" w:rsidP="00C21B7A">
      <w:pPr>
        <w:rPr>
          <w:sz w:val="24"/>
        </w:rPr>
      </w:pPr>
      <w:r>
        <w:rPr>
          <w:sz w:val="24"/>
        </w:rPr>
        <w:t xml:space="preserve">  V účtovnom období 2015 dosiahla spoločnosť zisk /viď tabuľku vývoj výsledku hospodárenia/.</w:t>
      </w:r>
    </w:p>
    <w:p w14:paraId="4BB67E99" w14:textId="77777777" w:rsidR="00C21B7A" w:rsidRDefault="00C21B7A" w:rsidP="00C21B7A">
      <w:pPr>
        <w:pStyle w:val="Zkladntext"/>
        <w:rPr>
          <w:color w:val="auto"/>
        </w:rPr>
      </w:pPr>
    </w:p>
    <w:p w14:paraId="3323857B" w14:textId="77777777" w:rsidR="00C21B7A" w:rsidRDefault="00C21B7A" w:rsidP="00C21B7A">
      <w:pPr>
        <w:pStyle w:val="Zkladntext"/>
        <w:jc w:val="center"/>
        <w:rPr>
          <w:b/>
          <w:color w:val="auto"/>
          <w:u w:val="single"/>
        </w:rPr>
      </w:pPr>
      <w:r>
        <w:rPr>
          <w:b/>
          <w:color w:val="auto"/>
          <w:u w:val="single"/>
        </w:rPr>
        <w:t>Vývoj výsledku hospodárenia v rokoch 2012– 2015</w:t>
      </w:r>
    </w:p>
    <w:p w14:paraId="74C4879D" w14:textId="77777777" w:rsidR="00C21B7A" w:rsidRDefault="00C21B7A" w:rsidP="00C21B7A">
      <w:pPr>
        <w:pStyle w:val="Zkladntext"/>
        <w:jc w:val="center"/>
        <w:rPr>
          <w:b/>
          <w:color w:val="auto"/>
          <w:u w:val="single"/>
        </w:rPr>
      </w:pPr>
    </w:p>
    <w:p w14:paraId="32937A43" w14:textId="77777777" w:rsidR="00C21B7A" w:rsidRDefault="00C21B7A" w:rsidP="00C21B7A">
      <w:pPr>
        <w:pStyle w:val="Zkladntext"/>
        <w:jc w:val="center"/>
        <w:rPr>
          <w:color w:val="auto"/>
          <w:sz w:val="20"/>
        </w:rPr>
      </w:pPr>
      <w:r>
        <w:rPr>
          <w:color w:val="auto"/>
          <w:sz w:val="20"/>
        </w:rPr>
        <w:t xml:space="preserve">                                                                                                                                    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823"/>
        <w:gridCol w:w="1245"/>
        <w:gridCol w:w="1245"/>
        <w:gridCol w:w="1245"/>
        <w:gridCol w:w="1245"/>
      </w:tblGrid>
      <w:tr w:rsidR="00C21B7A" w14:paraId="580659B8" w14:textId="77777777" w:rsidTr="00C21B7A">
        <w:trPr>
          <w:cantSplit/>
          <w:trHeight w:val="305"/>
          <w:jc w:val="center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EC6294A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732AEAA0" w14:textId="77777777" w:rsidR="00C21B7A" w:rsidRDefault="00C21B7A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2012</w:t>
            </w:r>
          </w:p>
          <w:p w14:paraId="5077E7CC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230457B3" w14:textId="77777777" w:rsidR="00C21B7A" w:rsidRDefault="00C21B7A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  <w:p w14:paraId="78A538A7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757B5B92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               (v EUR)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874E874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               (v EUR)</w:t>
            </w:r>
          </w:p>
        </w:tc>
      </w:tr>
      <w:tr w:rsidR="00C21B7A" w14:paraId="7B646483" w14:textId="77777777" w:rsidTr="00C21B7A">
        <w:trPr>
          <w:trHeight w:val="305"/>
          <w:jc w:val="center"/>
        </w:trPr>
        <w:tc>
          <w:tcPr>
            <w:tcW w:w="382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14:paraId="06ACCECD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hospodárenia pred zdanením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E86319E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881 997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2A3524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-1 818 662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7458F82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1 448 783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29F1139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3 040 292</w:t>
            </w:r>
          </w:p>
        </w:tc>
      </w:tr>
      <w:tr w:rsidR="00C21B7A" w14:paraId="2F8CB976" w14:textId="77777777" w:rsidTr="00C21B7A">
        <w:trPr>
          <w:trHeight w:val="305"/>
          <w:jc w:val="center"/>
        </w:trPr>
        <w:tc>
          <w:tcPr>
            <w:tcW w:w="382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</w:tcPr>
          <w:p w14:paraId="5570E741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7649794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9180958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A2B431E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8BAC10B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0487370F" w14:textId="77777777" w:rsidTr="00C21B7A">
        <w:trPr>
          <w:trHeight w:val="319"/>
          <w:jc w:val="center"/>
        </w:trPr>
        <w:tc>
          <w:tcPr>
            <w:tcW w:w="3823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4B39E16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hospodárenia po zdanení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39C49101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724 036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4FB9321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-1 538 544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02482292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1 219 812</w:t>
            </w:r>
          </w:p>
        </w:tc>
        <w:tc>
          <w:tcPr>
            <w:tcW w:w="1245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62FCC1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2 327 196</w:t>
            </w:r>
          </w:p>
        </w:tc>
      </w:tr>
    </w:tbl>
    <w:p w14:paraId="5257F4BE" w14:textId="77777777" w:rsidR="00C21B7A" w:rsidRDefault="00C21B7A" w:rsidP="00C21B7A">
      <w:pPr>
        <w:pStyle w:val="Zkladntext"/>
        <w:rPr>
          <w:color w:val="auto"/>
        </w:rPr>
      </w:pPr>
    </w:p>
    <w:p w14:paraId="13550301" w14:textId="77777777" w:rsidR="00C21B7A" w:rsidRDefault="00C21B7A" w:rsidP="00C21B7A">
      <w:pPr>
        <w:pStyle w:val="Zkladntext"/>
        <w:rPr>
          <w:color w:val="auto"/>
        </w:rPr>
      </w:pPr>
    </w:p>
    <w:p w14:paraId="3F60F902" w14:textId="77777777" w:rsidR="00C21B7A" w:rsidRDefault="00C21B7A" w:rsidP="00C21B7A">
      <w:pPr>
        <w:pStyle w:val="Zkladntext"/>
        <w:jc w:val="center"/>
        <w:rPr>
          <w:b/>
          <w:color w:val="auto"/>
          <w:u w:val="single"/>
        </w:rPr>
      </w:pPr>
      <w:r>
        <w:rPr>
          <w:b/>
          <w:color w:val="auto"/>
          <w:u w:val="single"/>
        </w:rPr>
        <w:t>Štruktúra výsledku hospodárenia v rokoch 2012 – 2015</w:t>
      </w:r>
    </w:p>
    <w:p w14:paraId="063D8BAF" w14:textId="77777777" w:rsidR="00C21B7A" w:rsidRDefault="00C21B7A" w:rsidP="00C21B7A">
      <w:pPr>
        <w:pStyle w:val="Zkladntext"/>
        <w:jc w:val="center"/>
        <w:rPr>
          <w:b/>
          <w:color w:val="auto"/>
          <w:u w:val="single"/>
        </w:rPr>
      </w:pPr>
    </w:p>
    <w:p w14:paraId="022476C5" w14:textId="77777777" w:rsidR="00C21B7A" w:rsidRDefault="00C21B7A" w:rsidP="00C21B7A">
      <w:pPr>
        <w:pStyle w:val="Zkladntext"/>
        <w:jc w:val="center"/>
        <w:rPr>
          <w:color w:val="auto"/>
          <w:sz w:val="20"/>
        </w:rPr>
      </w:pPr>
      <w:r>
        <w:rPr>
          <w:color w:val="auto"/>
          <w:sz w:val="20"/>
        </w:rPr>
        <w:t xml:space="preserve">           </w:t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</w:r>
      <w:r>
        <w:rPr>
          <w:color w:val="auto"/>
          <w:sz w:val="20"/>
        </w:rPr>
        <w:tab/>
        <w:t xml:space="preserve">                                              tabuľka  č. 3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963"/>
        <w:gridCol w:w="1217"/>
        <w:gridCol w:w="1217"/>
        <w:gridCol w:w="1217"/>
        <w:gridCol w:w="1217"/>
      </w:tblGrid>
      <w:tr w:rsidR="00C21B7A" w14:paraId="2D08A9DA" w14:textId="77777777" w:rsidTr="00C21B7A">
        <w:trPr>
          <w:trHeight w:val="305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4BED0DE7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603B2272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2012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57A563DA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7EF4865F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05D3E519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</w:tr>
      <w:tr w:rsidR="00C21B7A" w14:paraId="66A93E2F" w14:textId="77777777" w:rsidTr="00C21B7A">
        <w:trPr>
          <w:trHeight w:val="277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4068EBC2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142949F8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0F07766E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2C570A71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2385889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</w:tr>
      <w:tr w:rsidR="00C21B7A" w14:paraId="318CCFF3" w14:textId="77777777" w:rsidTr="00C21B7A">
        <w:trPr>
          <w:trHeight w:val="305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14:paraId="05C376AE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hosp. z hospodárskej činnosti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ACB060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2 744 530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F73170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 267 087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305201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3 795 783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7C6D2AB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5 517 223</w:t>
            </w:r>
          </w:p>
        </w:tc>
      </w:tr>
      <w:tr w:rsidR="00C21B7A" w14:paraId="6401206A" w14:textId="77777777" w:rsidTr="00C21B7A">
        <w:trPr>
          <w:trHeight w:val="305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14:paraId="0212715A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hosp. z finančnej činnosti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8933588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-1 862 533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2795FD9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-2 085 749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55EF693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-2 347 000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7265114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-2 476 931</w:t>
            </w:r>
          </w:p>
        </w:tc>
      </w:tr>
      <w:tr w:rsidR="00C21B7A" w14:paraId="0170AD16" w14:textId="77777777" w:rsidTr="00C21B7A">
        <w:trPr>
          <w:trHeight w:val="319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1A456C89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hosp. z mimoriadnej činnosti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74617811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A481C22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1B6C3D37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2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7519EF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</w:tr>
    </w:tbl>
    <w:p w14:paraId="5AACCE80" w14:textId="77777777" w:rsidR="00C21B7A" w:rsidRDefault="00C21B7A" w:rsidP="00C21B7A">
      <w:pPr>
        <w:jc w:val="both"/>
        <w:rPr>
          <w:rFonts w:eastAsia="Times New Roman"/>
          <w:b/>
          <w:sz w:val="20"/>
          <w:szCs w:val="20"/>
          <w:u w:val="single"/>
        </w:rPr>
      </w:pPr>
    </w:p>
    <w:p w14:paraId="327AF678" w14:textId="77777777" w:rsidR="00C21B7A" w:rsidRDefault="00C21B7A" w:rsidP="00C21B7A">
      <w:pPr>
        <w:jc w:val="both"/>
        <w:rPr>
          <w:b/>
          <w:u w:val="single"/>
        </w:rPr>
      </w:pPr>
    </w:p>
    <w:p w14:paraId="324E2319" w14:textId="77777777" w:rsidR="00315EC3" w:rsidRDefault="00315EC3" w:rsidP="00C21B7A">
      <w:pPr>
        <w:jc w:val="both"/>
        <w:rPr>
          <w:b/>
          <w:u w:val="single"/>
        </w:rPr>
      </w:pPr>
    </w:p>
    <w:p w14:paraId="7AA55730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16" w:name="_Toc44316909"/>
      <w:bookmarkStart w:id="17" w:name="_Toc44471861"/>
      <w:bookmarkStart w:id="18" w:name="_Toc44471997"/>
      <w:bookmarkStart w:id="19" w:name="_Toc46635562"/>
      <w:r>
        <w:rPr>
          <w:b/>
          <w:smallCaps/>
          <w:sz w:val="28"/>
          <w:u w:val="none"/>
        </w:rPr>
        <w:lastRenderedPageBreak/>
        <w:t>3.2 Výkony</w:t>
      </w:r>
      <w:bookmarkEnd w:id="16"/>
      <w:bookmarkEnd w:id="17"/>
      <w:bookmarkEnd w:id="18"/>
      <w:bookmarkEnd w:id="19"/>
    </w:p>
    <w:p w14:paraId="340EB5DD" w14:textId="77777777" w:rsidR="00C21B7A" w:rsidRDefault="00C21B7A" w:rsidP="00C21B7A">
      <w:pPr>
        <w:pStyle w:val="Textkomentra"/>
        <w:rPr>
          <w:lang w:val="sk-SK"/>
        </w:rPr>
      </w:pPr>
    </w:p>
    <w:p w14:paraId="3363A8A4" w14:textId="77777777" w:rsidR="00C21B7A" w:rsidRDefault="00C21B7A" w:rsidP="00C21B7A">
      <w:pPr>
        <w:pStyle w:val="Zkladntext"/>
      </w:pPr>
      <w:r>
        <w:rPr>
          <w:color w:val="000000" w:themeColor="text1"/>
        </w:rPr>
        <w:t>Dosiahnuté tržby plynú spoločnosti z prenájmu nákladných železničných vagónov a príslušenstva a sú hlavným zdrojom zisku</w:t>
      </w:r>
      <w:r>
        <w:t xml:space="preserve">.     </w:t>
      </w:r>
    </w:p>
    <w:p w14:paraId="11496EC0" w14:textId="77777777" w:rsidR="00C21B7A" w:rsidRDefault="00C21B7A" w:rsidP="00C21B7A">
      <w:pPr>
        <w:pStyle w:val="Zkladntext"/>
        <w:rPr>
          <w:color w:val="auto"/>
        </w:rPr>
      </w:pPr>
      <w:r>
        <w:rPr>
          <w:color w:val="auto"/>
        </w:rPr>
        <w:t xml:space="preserve">  </w:t>
      </w:r>
    </w:p>
    <w:p w14:paraId="492A870D" w14:textId="77777777" w:rsidR="00C21B7A" w:rsidRDefault="00C21B7A" w:rsidP="00C21B7A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Vývoj tržieb v rokoch 2012 – 2015</w:t>
      </w:r>
    </w:p>
    <w:p w14:paraId="7F8BEC9D" w14:textId="77777777" w:rsidR="00C21B7A" w:rsidRDefault="00C21B7A" w:rsidP="00C21B7A">
      <w:pPr>
        <w:jc w:val="center"/>
        <w:rPr>
          <w:b/>
          <w:sz w:val="20"/>
          <w:u w:val="single"/>
        </w:rPr>
      </w:pPr>
    </w:p>
    <w:p w14:paraId="36013CA5" w14:textId="77777777" w:rsidR="00C21B7A" w:rsidRDefault="00C21B7A" w:rsidP="00C21B7A">
      <w:pPr>
        <w:ind w:left="5760"/>
      </w:pPr>
      <w:r>
        <w:t xml:space="preserve">                                      tabuľka č. 4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516"/>
        <w:gridCol w:w="1404"/>
        <w:gridCol w:w="1404"/>
        <w:gridCol w:w="1404"/>
        <w:gridCol w:w="1404"/>
      </w:tblGrid>
      <w:tr w:rsidR="00C21B7A" w14:paraId="7C895E83" w14:textId="77777777" w:rsidTr="00C21B7A">
        <w:trPr>
          <w:trHeight w:val="305"/>
          <w:jc w:val="center"/>
        </w:trPr>
        <w:tc>
          <w:tcPr>
            <w:tcW w:w="3516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68805849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1EC7DA43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2012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740D0BD6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338C063B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1DD7D815" w14:textId="77777777" w:rsidR="00C21B7A" w:rsidRDefault="00C21B7A" w:rsidP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</w:tr>
      <w:tr w:rsidR="00C21B7A" w14:paraId="244EF6C6" w14:textId="77777777" w:rsidTr="00C21B7A">
        <w:trPr>
          <w:trHeight w:val="130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CFBD355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23E73494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77D8DD4A" w14:textId="77777777" w:rsidR="00C21B7A" w:rsidRDefault="00C21B7A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55AE63AE" w14:textId="77777777" w:rsidR="00C21B7A" w:rsidRDefault="00C21B7A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  (v EUR)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E32F789" w14:textId="77777777" w:rsidR="00C21B7A" w:rsidRDefault="00C21B7A" w:rsidP="00C21B7A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 (v EUR)</w:t>
            </w:r>
          </w:p>
        </w:tc>
      </w:tr>
      <w:tr w:rsidR="00C21B7A" w14:paraId="5FE8857A" w14:textId="77777777" w:rsidTr="00C21B7A">
        <w:trPr>
          <w:trHeight w:val="305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hideMark/>
          </w:tcPr>
          <w:p w14:paraId="045DBFA8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Tržby za predaj tovaru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B8E4C93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D1C7440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7A494B8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FEA05AC" w14:textId="77777777" w:rsidR="00C21B7A" w:rsidRDefault="007B16DE" w:rsidP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1 944 645</w:t>
            </w:r>
          </w:p>
        </w:tc>
      </w:tr>
      <w:tr w:rsidR="00C21B7A" w14:paraId="451F134E" w14:textId="77777777" w:rsidTr="00C21B7A">
        <w:trPr>
          <w:trHeight w:val="305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558C08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Tržby za predaj výrobkov a služieb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EA12A1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13 160 791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D990EB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11 846 261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994677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14 452 692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0F475" w14:textId="77777777" w:rsidR="00C21B7A" w:rsidRDefault="007B16DE" w:rsidP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19 015 784</w:t>
            </w:r>
          </w:p>
        </w:tc>
      </w:tr>
      <w:tr w:rsidR="00C21B7A" w14:paraId="28068275" w14:textId="77777777" w:rsidTr="00C21B7A">
        <w:trPr>
          <w:trHeight w:val="319"/>
          <w:jc w:val="center"/>
        </w:trPr>
        <w:tc>
          <w:tcPr>
            <w:tcW w:w="3516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4347944" w14:textId="77777777" w:rsidR="00C21B7A" w:rsidRDefault="00C21B7A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Tržby celkom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7C1D0F0D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13 160 791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01D74E67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11 846 261 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3BE76F74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14 452 692</w:t>
            </w:r>
          </w:p>
        </w:tc>
        <w:tc>
          <w:tcPr>
            <w:tcW w:w="1404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AB8B29" w14:textId="77777777" w:rsidR="00C21B7A" w:rsidRDefault="007B16DE" w:rsidP="007B16DE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20 960 429</w:t>
            </w:r>
          </w:p>
        </w:tc>
      </w:tr>
    </w:tbl>
    <w:p w14:paraId="1CC77ED3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20" w:name="_Toc44471862"/>
      <w:bookmarkStart w:id="21" w:name="_Toc44471998"/>
      <w:bookmarkStart w:id="22" w:name="_Toc46635563"/>
    </w:p>
    <w:p w14:paraId="2C592099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</w:p>
    <w:p w14:paraId="72444D0B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</w:p>
    <w:p w14:paraId="414C996E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r>
        <w:rPr>
          <w:b/>
          <w:smallCaps/>
          <w:sz w:val="28"/>
          <w:u w:val="none"/>
        </w:rPr>
        <w:t>3.3 Náklady</w:t>
      </w:r>
      <w:bookmarkEnd w:id="20"/>
      <w:bookmarkEnd w:id="21"/>
      <w:bookmarkEnd w:id="22"/>
    </w:p>
    <w:p w14:paraId="32A6E34F" w14:textId="77777777" w:rsidR="00C21B7A" w:rsidRDefault="00C21B7A" w:rsidP="00C21B7A">
      <w:pPr>
        <w:rPr>
          <w:sz w:val="20"/>
        </w:rPr>
      </w:pPr>
    </w:p>
    <w:p w14:paraId="476B1914" w14:textId="77777777" w:rsidR="00C21B7A" w:rsidRDefault="00C21B7A" w:rsidP="00C21B7A"/>
    <w:p w14:paraId="72ADE3C3" w14:textId="77777777" w:rsidR="00C21B7A" w:rsidRPr="007B16DE" w:rsidRDefault="00C21B7A" w:rsidP="00C21B7A">
      <w:pPr>
        <w:pStyle w:val="Zkladntext"/>
      </w:pPr>
      <w:r w:rsidRPr="00315EC3">
        <w:rPr>
          <w:color w:val="000000" w:themeColor="text1"/>
        </w:rPr>
        <w:t>Najvyššou nákladovou položkou sú každoročne</w:t>
      </w:r>
      <w:r w:rsidR="00315EC3" w:rsidRPr="00315EC3">
        <w:rPr>
          <w:color w:val="000000" w:themeColor="text1"/>
        </w:rPr>
        <w:t xml:space="preserve"> odpisy dlhodobého hmotného (4,949</w:t>
      </w:r>
      <w:r w:rsidRPr="00315EC3">
        <w:rPr>
          <w:color w:val="000000" w:themeColor="text1"/>
        </w:rPr>
        <w:t xml:space="preserve"> </w:t>
      </w:r>
      <w:proofErr w:type="spellStart"/>
      <w:r w:rsidRPr="00315EC3">
        <w:rPr>
          <w:color w:val="000000" w:themeColor="text1"/>
        </w:rPr>
        <w:t>mil</w:t>
      </w:r>
      <w:proofErr w:type="spellEnd"/>
      <w:r w:rsidRPr="00315EC3">
        <w:rPr>
          <w:color w:val="000000" w:themeColor="text1"/>
        </w:rPr>
        <w:t xml:space="preserve"> EUR) Vysoká úroveň finančných nákladov(2,</w:t>
      </w:r>
      <w:r w:rsidR="00315EC3" w:rsidRPr="00315EC3">
        <w:rPr>
          <w:color w:val="000000" w:themeColor="text1"/>
        </w:rPr>
        <w:t>636</w:t>
      </w:r>
      <w:r w:rsidRPr="00315EC3">
        <w:rPr>
          <w:color w:val="000000" w:themeColor="text1"/>
        </w:rPr>
        <w:t xml:space="preserve"> </w:t>
      </w:r>
      <w:proofErr w:type="spellStart"/>
      <w:r w:rsidRPr="00315EC3">
        <w:rPr>
          <w:color w:val="000000" w:themeColor="text1"/>
        </w:rPr>
        <w:t>mil</w:t>
      </w:r>
      <w:proofErr w:type="spellEnd"/>
      <w:r w:rsidRPr="00315EC3">
        <w:rPr>
          <w:color w:val="000000" w:themeColor="text1"/>
        </w:rPr>
        <w:t xml:space="preserve"> EUR) je výsledkom nákladových úrokov platených za požičaný kapitál. Prehľad najvýznamnejších položiek nákladov je uvedený v nasledujúcich tabuľkách</w:t>
      </w:r>
      <w:r w:rsidRPr="007B16DE">
        <w:t>.</w:t>
      </w:r>
    </w:p>
    <w:p w14:paraId="1407A555" w14:textId="77777777" w:rsidR="00C21B7A" w:rsidRPr="007B16DE" w:rsidRDefault="00C21B7A" w:rsidP="00C21B7A">
      <w:pPr>
        <w:rPr>
          <w:color w:val="FF0000"/>
        </w:rPr>
      </w:pPr>
    </w:p>
    <w:p w14:paraId="045E5A2A" w14:textId="77777777" w:rsidR="00C21B7A" w:rsidRDefault="00C21B7A" w:rsidP="00C21B7A"/>
    <w:p w14:paraId="32B5BE26" w14:textId="77777777" w:rsidR="007B16DE" w:rsidRDefault="007B16DE" w:rsidP="00C21B7A"/>
    <w:p w14:paraId="014C76D3" w14:textId="77777777" w:rsidR="002047AF" w:rsidRDefault="002047AF" w:rsidP="00C21B7A"/>
    <w:p w14:paraId="6D7726E9" w14:textId="77777777" w:rsidR="007B16DE" w:rsidRDefault="007B16DE" w:rsidP="00C21B7A"/>
    <w:p w14:paraId="0F1CA392" w14:textId="77777777" w:rsidR="007B16DE" w:rsidRDefault="007B16DE" w:rsidP="00C21B7A"/>
    <w:p w14:paraId="58BBDED8" w14:textId="77777777" w:rsidR="00315EC3" w:rsidRDefault="00315EC3" w:rsidP="00C21B7A"/>
    <w:p w14:paraId="3A60F742" w14:textId="77777777" w:rsidR="00C21B7A" w:rsidRDefault="00C21B7A" w:rsidP="00C21B7A">
      <w:r>
        <w:t xml:space="preserve"> </w:t>
      </w:r>
    </w:p>
    <w:p w14:paraId="34FA834E" w14:textId="77777777" w:rsidR="00C21B7A" w:rsidRDefault="00C21B7A" w:rsidP="00C21B7A">
      <w:pPr>
        <w:rPr>
          <w:highlight w:val="red"/>
        </w:rPr>
      </w:pPr>
    </w:p>
    <w:p w14:paraId="098C297F" w14:textId="77777777" w:rsidR="00C21B7A" w:rsidRDefault="00C21B7A" w:rsidP="00C21B7A">
      <w:pPr>
        <w:pStyle w:val="Nadpis3"/>
        <w:jc w:val="center"/>
        <w:rPr>
          <w:u w:val="single"/>
        </w:rPr>
      </w:pPr>
      <w:r>
        <w:rPr>
          <w:u w:val="single"/>
        </w:rPr>
        <w:lastRenderedPageBreak/>
        <w:t>Štruktúra nákladov spoločnosti</w:t>
      </w:r>
    </w:p>
    <w:p w14:paraId="61209EAA" w14:textId="77777777" w:rsidR="00C21B7A" w:rsidRDefault="00C21B7A" w:rsidP="00C21B7A"/>
    <w:p w14:paraId="3B73BC12" w14:textId="77777777" w:rsidR="00C21B7A" w:rsidRDefault="00C21B7A" w:rsidP="00C21B7A">
      <w:pPr>
        <w:ind w:left="5760"/>
      </w:pPr>
      <w:r>
        <w:t xml:space="preserve">                               tabuľka č. 5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551"/>
        <w:gridCol w:w="1452"/>
        <w:gridCol w:w="1452"/>
        <w:gridCol w:w="1452"/>
        <w:gridCol w:w="1452"/>
      </w:tblGrid>
      <w:tr w:rsidR="007B16DE" w14:paraId="3E60D609" w14:textId="77777777" w:rsidTr="00315EC3">
        <w:trPr>
          <w:trHeight w:val="305"/>
          <w:jc w:val="center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6202CFFC" w14:textId="77777777" w:rsidR="007B16DE" w:rsidRDefault="007B16DE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20F1E166" w14:textId="77777777" w:rsidR="007B16DE" w:rsidRDefault="007B16DE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2012</w:t>
            </w:r>
          </w:p>
          <w:p w14:paraId="7A60BA47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 (v EUR)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6BD726C8" w14:textId="77777777" w:rsidR="007B16DE" w:rsidRDefault="007B16DE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  <w:p w14:paraId="37F7C390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37163D5C" w14:textId="77777777" w:rsidR="007B16DE" w:rsidRDefault="007B16DE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  <w:p w14:paraId="6B3CC84A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(v EUR)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15DC9EDE" w14:textId="77777777" w:rsidR="007B16DE" w:rsidRDefault="007B16DE" w:rsidP="00315EC3">
            <w:pPr>
              <w:jc w:val="center"/>
              <w:rPr>
                <w:rFonts w:ascii="Times New Roman" w:eastAsia="Times New Roman" w:hAnsi="Times New Roman"/>
                <w:b/>
                <w:snapToGrid w:val="0"/>
                <w:sz w:val="24"/>
                <w:szCs w:val="20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  <w:p w14:paraId="4BC77859" w14:textId="77777777" w:rsidR="007B16DE" w:rsidRDefault="007B16DE" w:rsidP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 xml:space="preserve"> (v EUR)</w:t>
            </w:r>
          </w:p>
        </w:tc>
      </w:tr>
      <w:tr w:rsidR="007B16DE" w14:paraId="66C5311D" w14:textId="77777777" w:rsidTr="00315EC3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3FFD9BC" w14:textId="77777777" w:rsidR="007B16DE" w:rsidRDefault="007B16DE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950B932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8DD79F9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39D11E3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BC3EF6E" w14:textId="77777777" w:rsidR="007B16DE" w:rsidRDefault="007B16DE" w:rsidP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</w:tr>
      <w:tr w:rsidR="007B16DE" w14:paraId="52BAE57C" w14:textId="77777777" w:rsidTr="00315EC3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35FA23CA" w14:textId="77777777" w:rsidR="007B16DE" w:rsidRDefault="007B16DE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Prevádzkové náklady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83BD8B1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25 925 076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AF4F61D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2927B04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color w:val="000000" w:themeColor="text1"/>
                <w:sz w:val="24"/>
              </w:rPr>
              <w:t>19 939 086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8864967" w14:textId="77777777" w:rsidR="007B16DE" w:rsidRDefault="007B16DE" w:rsidP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19 880 572</w:t>
            </w:r>
          </w:p>
        </w:tc>
      </w:tr>
      <w:tr w:rsidR="007B16DE" w14:paraId="09BE2986" w14:textId="77777777" w:rsidTr="00315EC3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6702A3A1" w14:textId="77777777" w:rsidR="007B16DE" w:rsidRDefault="007B16DE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Finančné náklady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4C52AB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2 048 776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A0C5BA3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2 151 375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45D3E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2 494 277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91A1C58" w14:textId="77777777" w:rsidR="007B16DE" w:rsidRDefault="007B16DE" w:rsidP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</w:t>
            </w:r>
            <w:r w:rsidR="002047AF">
              <w:rPr>
                <w:snapToGrid w:val="0"/>
                <w:sz w:val="24"/>
              </w:rPr>
              <w:t> 636 437</w:t>
            </w:r>
          </w:p>
        </w:tc>
      </w:tr>
      <w:tr w:rsidR="007B16DE" w14:paraId="3A5E6021" w14:textId="77777777" w:rsidTr="00315EC3">
        <w:trPr>
          <w:trHeight w:val="305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5F4BAD14" w14:textId="77777777" w:rsidR="007B16DE" w:rsidRDefault="007B16DE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Mimoriadne náklady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3BC954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1A79F64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69A8D2D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226ECFC" w14:textId="77777777" w:rsidR="007B16DE" w:rsidRDefault="007B16DE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</w:tr>
      <w:tr w:rsidR="007B16DE" w14:paraId="2164C0D1" w14:textId="77777777" w:rsidTr="00315EC3">
        <w:trPr>
          <w:trHeight w:val="319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519AB0FF" w14:textId="77777777" w:rsidR="007B16DE" w:rsidRDefault="007B16DE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Daň z príjmov - splatná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850CC4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  2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4784C9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10 912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7BDD4BC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78 687 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896EF3E" w14:textId="77777777" w:rsidR="007B16DE" w:rsidRDefault="002047AF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420 337</w:t>
            </w:r>
          </w:p>
        </w:tc>
      </w:tr>
      <w:tr w:rsidR="007B16DE" w14:paraId="13F95009" w14:textId="77777777" w:rsidTr="00315EC3">
        <w:trPr>
          <w:trHeight w:val="319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14:paraId="3145DA9C" w14:textId="77777777" w:rsidR="007B16DE" w:rsidRDefault="007B16DE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Daň z príjmov - odložená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FE04D7D" w14:textId="77777777" w:rsidR="007B16DE" w:rsidRDefault="007B16DE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157 959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3B09A4CE" w14:textId="77777777" w:rsidR="007B16DE" w:rsidRDefault="007B16DE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- 291 030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7C0437FE" w14:textId="77777777" w:rsidR="007B16DE" w:rsidRDefault="007B16DE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  150 284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E4FE37" w14:textId="77777777" w:rsidR="007B16DE" w:rsidRDefault="002047AF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292 759</w:t>
            </w:r>
          </w:p>
        </w:tc>
      </w:tr>
    </w:tbl>
    <w:p w14:paraId="5E802AC1" w14:textId="77777777" w:rsidR="00C21B7A" w:rsidRDefault="00C21B7A" w:rsidP="00C21B7A">
      <w:pPr>
        <w:pStyle w:val="Textkomentra"/>
        <w:rPr>
          <w:lang w:val="sk-SK"/>
        </w:rPr>
      </w:pPr>
    </w:p>
    <w:p w14:paraId="75F524DF" w14:textId="77777777" w:rsidR="00C21B7A" w:rsidRDefault="00C21B7A" w:rsidP="00C21B7A">
      <w:pPr>
        <w:pStyle w:val="Textkomentra"/>
        <w:rPr>
          <w:lang w:val="sk-SK"/>
        </w:rPr>
      </w:pPr>
    </w:p>
    <w:p w14:paraId="58947B64" w14:textId="77777777" w:rsidR="00C21B7A" w:rsidRDefault="00C21B7A" w:rsidP="00C21B7A">
      <w:pPr>
        <w:pStyle w:val="Textkomentra"/>
        <w:rPr>
          <w:highlight w:val="red"/>
          <w:lang w:val="sk-SK"/>
        </w:rPr>
      </w:pPr>
    </w:p>
    <w:p w14:paraId="534E993F" w14:textId="77777777" w:rsidR="00C21B7A" w:rsidRDefault="00C21B7A" w:rsidP="00C21B7A">
      <w:pPr>
        <w:pStyle w:val="Nadpis3"/>
        <w:jc w:val="center"/>
        <w:rPr>
          <w:u w:val="single"/>
        </w:rPr>
      </w:pPr>
      <w:r>
        <w:rPr>
          <w:u w:val="single"/>
        </w:rPr>
        <w:t>Najvýznamnejšie položky prevádzkových nákladov</w:t>
      </w:r>
    </w:p>
    <w:p w14:paraId="0959F1A3" w14:textId="77777777" w:rsidR="00C21B7A" w:rsidRDefault="00C21B7A" w:rsidP="00C21B7A"/>
    <w:p w14:paraId="5A97B555" w14:textId="77777777" w:rsidR="00C21B7A" w:rsidRDefault="00C21B7A" w:rsidP="00C21B7A">
      <w:pPr>
        <w:ind w:left="5760"/>
      </w:pPr>
      <w:r>
        <w:t xml:space="preserve">                         </w:t>
      </w:r>
      <w:r w:rsidR="002047AF">
        <w:t xml:space="preserve">                     tabuľka č.</w:t>
      </w:r>
      <w:r>
        <w:t>6</w:t>
      </w:r>
    </w:p>
    <w:tbl>
      <w:tblPr>
        <w:tblW w:w="1041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606"/>
        <w:gridCol w:w="1451"/>
        <w:gridCol w:w="1451"/>
        <w:gridCol w:w="1451"/>
        <w:gridCol w:w="1451"/>
      </w:tblGrid>
      <w:tr w:rsidR="002047AF" w14:paraId="71893210" w14:textId="77777777" w:rsidTr="002047AF">
        <w:trPr>
          <w:trHeight w:val="305"/>
          <w:jc w:val="center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091463C9" w14:textId="77777777" w:rsidR="002047AF" w:rsidRDefault="002047AF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6E44CAB1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2012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6020DCBD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67C122FD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1451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77682610" w14:textId="77777777" w:rsidR="002047AF" w:rsidRDefault="002047AF" w:rsidP="002047A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</w:tr>
      <w:tr w:rsidR="002047AF" w14:paraId="417BF2E5" w14:textId="77777777" w:rsidTr="002047AF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7529290" w14:textId="77777777" w:rsidR="002047AF" w:rsidRDefault="002047AF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75CD76CD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6653842A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2D023C77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49D668B6" w14:textId="77777777" w:rsidR="002047AF" w:rsidRDefault="002047AF" w:rsidP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</w:tr>
      <w:tr w:rsidR="002047AF" w14:paraId="0A120961" w14:textId="77777777" w:rsidTr="002047AF">
        <w:trPr>
          <w:trHeight w:val="305"/>
          <w:jc w:val="center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nil"/>
              <w:right w:val="nil"/>
            </w:tcBorders>
            <w:hideMark/>
          </w:tcPr>
          <w:p w14:paraId="4B2220CB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Náklady vynalož. na </w:t>
            </w:r>
            <w:proofErr w:type="spellStart"/>
            <w:r>
              <w:rPr>
                <w:snapToGrid w:val="0"/>
                <w:sz w:val="24"/>
              </w:rPr>
              <w:t>obstar</w:t>
            </w:r>
            <w:proofErr w:type="spellEnd"/>
            <w:r>
              <w:rPr>
                <w:snapToGrid w:val="0"/>
                <w:sz w:val="24"/>
              </w:rPr>
              <w:t>. predaného tovaru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750F145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44E8FC" w14:textId="77777777" w:rsidR="002047AF" w:rsidRDefault="002047AF">
            <w:pPr>
              <w:rPr>
                <w:rFonts w:cs="Times New Roman"/>
              </w:rPr>
            </w:pP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AB14BE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</w:t>
            </w:r>
          </w:p>
        </w:tc>
        <w:tc>
          <w:tcPr>
            <w:tcW w:w="14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34786FB" w14:textId="77777777" w:rsidR="002047AF" w:rsidRDefault="002047AF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</w:tr>
      <w:tr w:rsidR="002047AF" w14:paraId="6F28F6BA" w14:textId="77777777" w:rsidTr="002047AF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70FE7892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Spotreba materiálu a energie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646AED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315 106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6709E6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267 684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BF38383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215 900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80912F4" w14:textId="77777777" w:rsidR="002047AF" w:rsidRDefault="002047AF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201 903</w:t>
            </w:r>
          </w:p>
        </w:tc>
      </w:tr>
      <w:tr w:rsidR="002047AF" w14:paraId="41CC5CE4" w14:textId="77777777" w:rsidTr="002047AF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118E207B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Služby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480B92C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6 409 499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4C8016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color w:val="FF0000"/>
                <w:sz w:val="24"/>
              </w:rPr>
            </w:pPr>
            <w:r>
              <w:rPr>
                <w:snapToGrid w:val="0"/>
                <w:color w:val="000000" w:themeColor="text1"/>
                <w:sz w:val="24"/>
              </w:rPr>
              <w:t>6 741 362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6DAA12F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6 706 201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C667612" w14:textId="77777777" w:rsidR="002047AF" w:rsidRDefault="002047AF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7 982 401</w:t>
            </w:r>
          </w:p>
        </w:tc>
      </w:tr>
      <w:tr w:rsidR="002047AF" w14:paraId="35061FEB" w14:textId="77777777" w:rsidTr="002047AF">
        <w:trPr>
          <w:trHeight w:val="305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58147430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Osobné náklady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BA3BB7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807 116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A91B2FF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930 682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28CC079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960 915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CC0A1A5" w14:textId="77777777" w:rsidR="002047AF" w:rsidRDefault="002047AF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1 106 400</w:t>
            </w:r>
          </w:p>
        </w:tc>
      </w:tr>
      <w:tr w:rsidR="002047AF" w14:paraId="4FF70741" w14:textId="77777777" w:rsidTr="002047AF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47035735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Dane a poplatky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635681D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4 615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E814E7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7 035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7698C4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4 123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BCF6F8C" w14:textId="77777777" w:rsidR="002047AF" w:rsidRDefault="002047AF" w:rsidP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3 252</w:t>
            </w:r>
          </w:p>
        </w:tc>
      </w:tr>
      <w:tr w:rsidR="002047AF" w14:paraId="611D55D8" w14:textId="77777777" w:rsidTr="002047AF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52DE27B2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Odpisy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FA5C4C3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3 549 094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57A324D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4 829 490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E8760F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4 682 027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005FF3B" w14:textId="77777777" w:rsidR="002047AF" w:rsidRDefault="006E5836" w:rsidP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 4 949 383</w:t>
            </w:r>
          </w:p>
        </w:tc>
      </w:tr>
      <w:tr w:rsidR="002047AF" w14:paraId="253AE667" w14:textId="77777777" w:rsidTr="002047AF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3D733063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Zostatková cena predaného </w:t>
            </w:r>
            <w:proofErr w:type="spellStart"/>
            <w:r>
              <w:rPr>
                <w:snapToGrid w:val="0"/>
                <w:sz w:val="24"/>
              </w:rPr>
              <w:t>inv</w:t>
            </w:r>
            <w:proofErr w:type="spellEnd"/>
            <w:r>
              <w:rPr>
                <w:snapToGrid w:val="0"/>
                <w:sz w:val="24"/>
              </w:rPr>
              <w:t>. maj. a mat.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714158B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4 892 527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8B253A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5 335 347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1FF097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7 253 083 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D5DDED8" w14:textId="77777777" w:rsidR="002047AF" w:rsidRDefault="006E5836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3 392 246</w:t>
            </w:r>
          </w:p>
        </w:tc>
      </w:tr>
      <w:tr w:rsidR="002047AF" w14:paraId="02FEFEA5" w14:textId="77777777" w:rsidTr="002047AF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5FA5C067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Tvorba a zúčtovanie </w:t>
            </w:r>
            <w:proofErr w:type="spellStart"/>
            <w:r>
              <w:rPr>
                <w:snapToGrid w:val="0"/>
                <w:sz w:val="24"/>
              </w:rPr>
              <w:t>opr</w:t>
            </w:r>
            <w:proofErr w:type="spellEnd"/>
            <w:r>
              <w:rPr>
                <w:snapToGrid w:val="0"/>
                <w:sz w:val="24"/>
              </w:rPr>
              <w:t>. pol. k pohľadávkam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4D31817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-20 945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50210A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   5 417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A10720B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-2 832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3F40209" w14:textId="77777777" w:rsidR="002047AF" w:rsidRDefault="002047AF" w:rsidP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2047AF" w14:paraId="49C77585" w14:textId="77777777" w:rsidTr="002047AF">
        <w:trPr>
          <w:trHeight w:val="319"/>
          <w:jc w:val="center"/>
        </w:trPr>
        <w:tc>
          <w:tcPr>
            <w:tcW w:w="4606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14:paraId="0B7BBE96" w14:textId="77777777" w:rsidR="002047AF" w:rsidRDefault="002047A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Ostatné náklady na hospodársku činnosť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54B2E47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211 137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03B2396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337 043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07D11F3A" w14:textId="77777777" w:rsidR="002047AF" w:rsidRDefault="002047AF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119 669</w:t>
            </w:r>
          </w:p>
        </w:tc>
        <w:tc>
          <w:tcPr>
            <w:tcW w:w="1451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A7BB40" w14:textId="77777777" w:rsidR="002047AF" w:rsidRDefault="006E5836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283 599</w:t>
            </w:r>
          </w:p>
        </w:tc>
      </w:tr>
    </w:tbl>
    <w:p w14:paraId="03F43F1E" w14:textId="77777777" w:rsidR="00C21B7A" w:rsidRDefault="00C21B7A" w:rsidP="00C21B7A">
      <w:pPr>
        <w:rPr>
          <w:rFonts w:eastAsia="Times New Roman"/>
          <w:sz w:val="20"/>
          <w:szCs w:val="20"/>
          <w:highlight w:val="red"/>
          <w:lang w:val="cs-CZ"/>
        </w:rPr>
      </w:pPr>
      <w:bookmarkStart w:id="23" w:name="_Toc44316911"/>
      <w:bookmarkStart w:id="24" w:name="_Toc44471863"/>
      <w:bookmarkStart w:id="25" w:name="_Toc44471999"/>
      <w:bookmarkStart w:id="26" w:name="_Toc46635564"/>
    </w:p>
    <w:p w14:paraId="4C262688" w14:textId="77777777" w:rsidR="00C21B7A" w:rsidRDefault="00C21B7A" w:rsidP="00C21B7A">
      <w:pPr>
        <w:rPr>
          <w:highlight w:val="red"/>
        </w:rPr>
      </w:pPr>
    </w:p>
    <w:p w14:paraId="6EA117EE" w14:textId="77777777" w:rsidR="00C21B7A" w:rsidRDefault="00C21B7A" w:rsidP="00C21B7A">
      <w:pPr>
        <w:rPr>
          <w:sz w:val="20"/>
        </w:rPr>
      </w:pPr>
    </w:p>
    <w:p w14:paraId="351FEE36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</w:p>
    <w:p w14:paraId="2502650F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r>
        <w:rPr>
          <w:b/>
          <w:smallCaps/>
          <w:sz w:val="28"/>
          <w:u w:val="none"/>
        </w:rPr>
        <w:t>3.4 Investície</w:t>
      </w:r>
      <w:bookmarkEnd w:id="23"/>
      <w:bookmarkEnd w:id="24"/>
      <w:bookmarkEnd w:id="25"/>
      <w:bookmarkEnd w:id="26"/>
    </w:p>
    <w:p w14:paraId="67EBC950" w14:textId="77777777" w:rsidR="00C21B7A" w:rsidRDefault="00C21B7A" w:rsidP="00C21B7A">
      <w:pPr>
        <w:rPr>
          <w:sz w:val="20"/>
        </w:rPr>
      </w:pPr>
    </w:p>
    <w:p w14:paraId="5B96EC3C" w14:textId="77777777" w:rsidR="00C21B7A" w:rsidRDefault="00C21B7A" w:rsidP="00C21B7A"/>
    <w:p w14:paraId="47F1A266" w14:textId="77777777" w:rsidR="00C21B7A" w:rsidRDefault="00C21B7A" w:rsidP="00C21B7A">
      <w:pPr>
        <w:pStyle w:val="Zkladntext"/>
        <w:rPr>
          <w:color w:val="000000" w:themeColor="text1"/>
        </w:rPr>
      </w:pPr>
      <w:r w:rsidRPr="002C2969">
        <w:rPr>
          <w:color w:val="000000" w:themeColor="text1"/>
        </w:rPr>
        <w:t>Spoločnosť investuje predovšetkým do železničných dopravných prostriedkov a rozširuje tak svoju flotilu. V grafe je znázornená minulosť a plánovaný vývoj do roku 201</w:t>
      </w:r>
      <w:r w:rsidR="00B74D33" w:rsidRPr="002C2969">
        <w:rPr>
          <w:color w:val="000000" w:themeColor="text1"/>
        </w:rPr>
        <w:t>8</w:t>
      </w:r>
      <w:r w:rsidRPr="002C2969">
        <w:rPr>
          <w:color w:val="000000" w:themeColor="text1"/>
        </w:rPr>
        <w:t>. Na náraste flotily sa podieľala v r.2014 významne fúzia s AAE VOZNE, s.r.o.</w:t>
      </w:r>
      <w:r w:rsidR="002C2969" w:rsidRPr="002C2969">
        <w:rPr>
          <w:color w:val="000000" w:themeColor="text1"/>
        </w:rPr>
        <w:t xml:space="preserve"> 100% dcéry </w:t>
      </w:r>
      <w:proofErr w:type="spellStart"/>
      <w:r w:rsidR="002C2969" w:rsidRPr="002C2969">
        <w:rPr>
          <w:color w:val="000000" w:themeColor="text1"/>
        </w:rPr>
        <w:t>AXBENET,s.r.o</w:t>
      </w:r>
      <w:proofErr w:type="spellEnd"/>
      <w:r w:rsidR="002C2969" w:rsidRPr="002C2969">
        <w:rPr>
          <w:color w:val="000000" w:themeColor="text1"/>
        </w:rPr>
        <w:t>. a v r.2015 integro</w:t>
      </w:r>
      <w:r w:rsidR="002C2969">
        <w:rPr>
          <w:color w:val="000000" w:themeColor="text1"/>
        </w:rPr>
        <w:t>v</w:t>
      </w:r>
      <w:r w:rsidR="002C2969" w:rsidRPr="002C2969">
        <w:rPr>
          <w:color w:val="000000" w:themeColor="text1"/>
        </w:rPr>
        <w:t xml:space="preserve">ala </w:t>
      </w:r>
      <w:proofErr w:type="spellStart"/>
      <w:r w:rsidR="002C2969" w:rsidRPr="002C2969">
        <w:rPr>
          <w:color w:val="000000" w:themeColor="text1"/>
        </w:rPr>
        <w:t>fleet</w:t>
      </w:r>
      <w:proofErr w:type="spellEnd"/>
      <w:r w:rsidR="002C2969" w:rsidRPr="002C2969">
        <w:rPr>
          <w:color w:val="000000" w:themeColor="text1"/>
        </w:rPr>
        <w:t xml:space="preserve"> zo </w:t>
      </w:r>
      <w:r w:rsidR="002C2969">
        <w:rPr>
          <w:color w:val="000000" w:themeColor="text1"/>
        </w:rPr>
        <w:t xml:space="preserve"> </w:t>
      </w:r>
      <w:proofErr w:type="spellStart"/>
      <w:r w:rsidR="002C2969" w:rsidRPr="002C2969">
        <w:rPr>
          <w:color w:val="000000" w:themeColor="text1"/>
        </w:rPr>
        <w:t>SOBETRA,a.s</w:t>
      </w:r>
      <w:proofErr w:type="spellEnd"/>
      <w:r w:rsidR="002C2969" w:rsidRPr="002C2969">
        <w:rPr>
          <w:color w:val="000000" w:themeColor="text1"/>
        </w:rPr>
        <w:t xml:space="preserve"> 100% dcéry.</w:t>
      </w:r>
      <w:r w:rsidR="002C2969">
        <w:rPr>
          <w:color w:val="000000" w:themeColor="text1"/>
        </w:rPr>
        <w:t xml:space="preserve"> </w:t>
      </w:r>
    </w:p>
    <w:p w14:paraId="1BEFEC69" w14:textId="77777777" w:rsidR="00C21B7A" w:rsidRDefault="00C21B7A" w:rsidP="00C21B7A">
      <w:pPr>
        <w:pStyle w:val="Zkladntext"/>
        <w:rPr>
          <w:color w:val="auto"/>
        </w:rPr>
      </w:pPr>
    </w:p>
    <w:p w14:paraId="5E4D4B50" w14:textId="77777777" w:rsidR="00C21B7A" w:rsidRDefault="00C21B7A" w:rsidP="00C21B7A">
      <w:pPr>
        <w:pStyle w:val="Zkladntext"/>
        <w:rPr>
          <w:color w:val="auto"/>
        </w:rPr>
      </w:pPr>
    </w:p>
    <w:p w14:paraId="564F2DBA" w14:textId="77777777" w:rsidR="00C21B7A" w:rsidRDefault="00C21B7A" w:rsidP="00C21B7A">
      <w:pPr>
        <w:pStyle w:val="Zkladntext"/>
        <w:rPr>
          <w:color w:val="auto"/>
        </w:rPr>
      </w:pPr>
      <w:r>
        <w:rPr>
          <w:color w:val="auto"/>
        </w:rPr>
        <w:t xml:space="preserve"> </w:t>
      </w:r>
    </w:p>
    <w:p w14:paraId="369A2777" w14:textId="77777777" w:rsidR="00C21B7A" w:rsidRDefault="00B74D33" w:rsidP="00C21B7A">
      <w:pPr>
        <w:pStyle w:val="Zkladntext"/>
        <w:rPr>
          <w:color w:val="auto"/>
        </w:rPr>
      </w:pPr>
      <w:r>
        <w:rPr>
          <w:noProof/>
          <w:lang w:eastAsia="sk-SK"/>
        </w:rPr>
        <w:drawing>
          <wp:inline distT="0" distB="0" distL="0" distR="0" wp14:anchorId="1304CBF8" wp14:editId="3A119CDF">
            <wp:extent cx="5753100" cy="4619625"/>
            <wp:effectExtent l="0" t="0" r="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52E8D37A" w14:textId="77777777" w:rsidR="00C21B7A" w:rsidRDefault="00C21B7A" w:rsidP="00C21B7A">
      <w:pPr>
        <w:pStyle w:val="Zkladntext"/>
        <w:rPr>
          <w:color w:val="auto"/>
        </w:rPr>
      </w:pPr>
    </w:p>
    <w:p w14:paraId="4905C197" w14:textId="77777777" w:rsidR="00C21B7A" w:rsidRDefault="00C21B7A" w:rsidP="00C21B7A">
      <w:pPr>
        <w:pStyle w:val="Zkladntext"/>
        <w:rPr>
          <w:color w:val="auto"/>
        </w:rPr>
      </w:pPr>
    </w:p>
    <w:p w14:paraId="7CE0A8A0" w14:textId="77777777" w:rsidR="00C21B7A" w:rsidRDefault="00C21B7A" w:rsidP="00C21B7A">
      <w:pPr>
        <w:pStyle w:val="Zkladntext"/>
        <w:rPr>
          <w:color w:val="auto"/>
        </w:rPr>
      </w:pPr>
    </w:p>
    <w:p w14:paraId="51B1FC1C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27" w:name="_Toc44316912"/>
      <w:bookmarkStart w:id="28" w:name="_Toc44471864"/>
      <w:bookmarkStart w:id="29" w:name="_Toc44472000"/>
      <w:bookmarkStart w:id="30" w:name="_Toc46635565"/>
    </w:p>
    <w:p w14:paraId="34218CEC" w14:textId="77777777" w:rsidR="00315EC3" w:rsidRDefault="00315EC3" w:rsidP="00315EC3"/>
    <w:p w14:paraId="06280FE8" w14:textId="77777777" w:rsidR="00315EC3" w:rsidRDefault="00315EC3" w:rsidP="00315EC3"/>
    <w:p w14:paraId="49F6E669" w14:textId="77777777" w:rsidR="00315EC3" w:rsidRPr="00315EC3" w:rsidRDefault="00315EC3" w:rsidP="00315EC3"/>
    <w:p w14:paraId="1FF22DA7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r>
        <w:rPr>
          <w:b/>
          <w:smallCaps/>
          <w:sz w:val="28"/>
          <w:u w:val="none"/>
        </w:rPr>
        <w:t>3.5 Likvidita spoločnosti</w:t>
      </w:r>
      <w:bookmarkEnd w:id="27"/>
      <w:bookmarkEnd w:id="28"/>
      <w:bookmarkEnd w:id="29"/>
      <w:bookmarkEnd w:id="30"/>
    </w:p>
    <w:p w14:paraId="28CE1B8A" w14:textId="77777777" w:rsidR="00C21B7A" w:rsidRDefault="00C21B7A" w:rsidP="00C21B7A">
      <w:pPr>
        <w:rPr>
          <w:sz w:val="20"/>
        </w:rPr>
      </w:pPr>
    </w:p>
    <w:p w14:paraId="060335A2" w14:textId="77777777" w:rsidR="00C21B7A" w:rsidRDefault="00C21B7A" w:rsidP="00C21B7A"/>
    <w:p w14:paraId="442D39AE" w14:textId="77777777" w:rsidR="00C21B7A" w:rsidRDefault="00C21B7A" w:rsidP="00C21B7A">
      <w:pPr>
        <w:pStyle w:val="Zkladntext3"/>
        <w:rPr>
          <w:color w:val="000000" w:themeColor="text1"/>
          <w:lang w:val="sk-SK"/>
        </w:rPr>
      </w:pPr>
      <w:r>
        <w:rPr>
          <w:color w:val="000000" w:themeColor="text1"/>
          <w:lang w:val="sk-SK"/>
        </w:rPr>
        <w:t>Základné veličiny ovplyvňujúce platobnú schopnosť sú uvedené v nasledujúcich tabuľkách spolu s prepočítanými pomerovými ukazovateľmi likvidity.</w:t>
      </w:r>
    </w:p>
    <w:p w14:paraId="160A9A09" w14:textId="77777777"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14:paraId="2FC40C3C" w14:textId="77777777"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14:paraId="0F161FC9" w14:textId="77777777"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14:paraId="5ECE0828" w14:textId="77777777" w:rsidR="00C21B7A" w:rsidRDefault="00C21B7A" w:rsidP="00C21B7A">
      <w:pPr>
        <w:pStyle w:val="Zkladntext3"/>
        <w:rPr>
          <w:color w:val="000000" w:themeColor="text1"/>
          <w:lang w:val="sk-SK"/>
        </w:rPr>
      </w:pPr>
    </w:p>
    <w:p w14:paraId="211BD1D5" w14:textId="77777777" w:rsidR="00C21B7A" w:rsidRDefault="00C21B7A" w:rsidP="00C21B7A">
      <w:pPr>
        <w:jc w:val="center"/>
        <w:rPr>
          <w:b/>
          <w:sz w:val="24"/>
          <w:u w:val="single"/>
        </w:rPr>
      </w:pPr>
    </w:p>
    <w:p w14:paraId="434D900D" w14:textId="77777777" w:rsidR="00C21B7A" w:rsidRDefault="00C21B7A" w:rsidP="00C21B7A">
      <w:pPr>
        <w:jc w:val="center"/>
        <w:rPr>
          <w:b/>
          <w:sz w:val="24"/>
          <w:u w:val="single"/>
        </w:rPr>
      </w:pPr>
    </w:p>
    <w:p w14:paraId="119C1AFE" w14:textId="77777777" w:rsidR="00C21B7A" w:rsidRDefault="00C21B7A" w:rsidP="00C21B7A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Súvahové položky ovplyvňujúce ukazovatele likvidity</w:t>
      </w:r>
    </w:p>
    <w:p w14:paraId="2CC434B4" w14:textId="77777777" w:rsidR="00C21B7A" w:rsidRDefault="00C21B7A" w:rsidP="00C21B7A">
      <w:pPr>
        <w:pStyle w:val="Hlavika"/>
        <w:tabs>
          <w:tab w:val="left" w:pos="708"/>
        </w:tabs>
      </w:pPr>
    </w:p>
    <w:p w14:paraId="7E269A3B" w14:textId="77777777" w:rsidR="00C21B7A" w:rsidRDefault="00C21B7A" w:rsidP="00C21B7A">
      <w:pPr>
        <w:ind w:left="4248" w:firstLine="708"/>
      </w:pPr>
      <w:r>
        <w:rPr>
          <w:sz w:val="24"/>
        </w:rPr>
        <w:t xml:space="preserve">                                       </w:t>
      </w:r>
      <w:r>
        <w:t>tabuľka č. 7</w:t>
      </w:r>
    </w:p>
    <w:tbl>
      <w:tblPr>
        <w:tblW w:w="8399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515"/>
        <w:gridCol w:w="1221"/>
        <w:gridCol w:w="1221"/>
        <w:gridCol w:w="1221"/>
        <w:gridCol w:w="1221"/>
      </w:tblGrid>
      <w:tr w:rsidR="006E5836" w14:paraId="1E64389B" w14:textId="77777777" w:rsidTr="006E5836">
        <w:trPr>
          <w:trHeight w:val="305"/>
          <w:jc w:val="center"/>
        </w:trPr>
        <w:tc>
          <w:tcPr>
            <w:tcW w:w="3515" w:type="dxa"/>
            <w:tcBorders>
              <w:top w:val="single" w:sz="18" w:space="0" w:color="auto"/>
              <w:left w:val="single" w:sz="18" w:space="0" w:color="auto"/>
              <w:bottom w:val="nil"/>
              <w:right w:val="single" w:sz="6" w:space="0" w:color="auto"/>
            </w:tcBorders>
            <w:shd w:val="solid" w:color="C0C0C0" w:fill="auto"/>
          </w:tcPr>
          <w:p w14:paraId="29F7B628" w14:textId="77777777" w:rsidR="006E5836" w:rsidRDefault="006E5836">
            <w:pPr>
              <w:jc w:val="right"/>
              <w:rPr>
                <w:rFonts w:ascii="Arial" w:eastAsia="Times New Roman" w:hAnsi="Arial" w:cs="Times New Roman"/>
                <w:snapToGrid w:val="0"/>
                <w:sz w:val="24"/>
              </w:rPr>
            </w:pPr>
          </w:p>
        </w:tc>
        <w:tc>
          <w:tcPr>
            <w:tcW w:w="1221" w:type="dxa"/>
            <w:tcBorders>
              <w:top w:val="single" w:sz="18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C0C0C0" w:fill="auto"/>
            <w:hideMark/>
          </w:tcPr>
          <w:p w14:paraId="1F13E597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2012</w:t>
            </w:r>
          </w:p>
        </w:tc>
        <w:tc>
          <w:tcPr>
            <w:tcW w:w="1221" w:type="dxa"/>
            <w:tcBorders>
              <w:top w:val="single" w:sz="18" w:space="0" w:color="auto"/>
              <w:left w:val="single" w:sz="6" w:space="0" w:color="auto"/>
              <w:bottom w:val="nil"/>
              <w:right w:val="single" w:sz="4" w:space="0" w:color="auto"/>
            </w:tcBorders>
            <w:shd w:val="solid" w:color="C0C0C0" w:fill="auto"/>
            <w:hideMark/>
          </w:tcPr>
          <w:p w14:paraId="595B8927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1221" w:type="dxa"/>
            <w:tcBorders>
              <w:top w:val="single" w:sz="18" w:space="0" w:color="auto"/>
              <w:left w:val="single" w:sz="4" w:space="0" w:color="auto"/>
              <w:bottom w:val="nil"/>
              <w:right w:val="single" w:sz="18" w:space="0" w:color="auto"/>
            </w:tcBorders>
            <w:shd w:val="solid" w:color="C0C0C0" w:fill="auto"/>
            <w:hideMark/>
          </w:tcPr>
          <w:p w14:paraId="27A978F5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1221" w:type="dxa"/>
            <w:tcBorders>
              <w:top w:val="single" w:sz="18" w:space="0" w:color="auto"/>
              <w:left w:val="single" w:sz="4" w:space="0" w:color="auto"/>
              <w:bottom w:val="nil"/>
              <w:right w:val="single" w:sz="18" w:space="0" w:color="auto"/>
            </w:tcBorders>
            <w:shd w:val="solid" w:color="C0C0C0" w:fill="auto"/>
          </w:tcPr>
          <w:p w14:paraId="2B92160A" w14:textId="77777777" w:rsidR="006E5836" w:rsidRDefault="006E5836" w:rsidP="006E583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</w:tr>
      <w:tr w:rsidR="006E5836" w14:paraId="7329A36C" w14:textId="77777777" w:rsidTr="006E5836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5DC43EA" w14:textId="77777777" w:rsidR="006E5836" w:rsidRDefault="006E5836">
            <w:pPr>
              <w:jc w:val="right"/>
              <w:rPr>
                <w:rFonts w:ascii="Arial" w:eastAsia="Times New Roman" w:hAnsi="Arial" w:cs="Times New Roman"/>
                <w:snapToGrid w:val="0"/>
                <w:sz w:val="24"/>
              </w:rPr>
            </w:pP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6E2624EC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C0C0C0" w:fill="auto"/>
            <w:hideMark/>
          </w:tcPr>
          <w:p w14:paraId="4863656C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6" w:space="0" w:color="auto"/>
              <w:right w:val="single" w:sz="18" w:space="0" w:color="auto"/>
            </w:tcBorders>
            <w:shd w:val="solid" w:color="C0C0C0" w:fill="auto"/>
            <w:hideMark/>
          </w:tcPr>
          <w:p w14:paraId="2836CB75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6" w:space="0" w:color="auto"/>
              <w:right w:val="single" w:sz="18" w:space="0" w:color="auto"/>
            </w:tcBorders>
            <w:shd w:val="solid" w:color="C0C0C0" w:fill="auto"/>
          </w:tcPr>
          <w:p w14:paraId="59281E92" w14:textId="77777777" w:rsidR="006E5836" w:rsidRDefault="006E5836" w:rsidP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(v EUR)</w:t>
            </w:r>
          </w:p>
        </w:tc>
      </w:tr>
      <w:tr w:rsidR="006E5836" w14:paraId="77411377" w14:textId="77777777" w:rsidTr="006E5836">
        <w:trPr>
          <w:trHeight w:val="305"/>
          <w:jc w:val="center"/>
        </w:trPr>
        <w:tc>
          <w:tcPr>
            <w:tcW w:w="3515" w:type="dxa"/>
            <w:tcBorders>
              <w:top w:val="single" w:sz="6" w:space="0" w:color="auto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14:paraId="1F6F6504" w14:textId="77777777" w:rsidR="006E5836" w:rsidRDefault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Finančné účty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F830AD2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225 498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14:paraId="3142CEE4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1 778 454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4" w:space="0" w:color="auto"/>
              <w:bottom w:val="nil"/>
              <w:right w:val="single" w:sz="18" w:space="0" w:color="auto"/>
            </w:tcBorders>
            <w:hideMark/>
          </w:tcPr>
          <w:p w14:paraId="6B07C7EF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696 988</w:t>
            </w:r>
          </w:p>
        </w:tc>
        <w:tc>
          <w:tcPr>
            <w:tcW w:w="1221" w:type="dxa"/>
            <w:tcBorders>
              <w:top w:val="single" w:sz="6" w:space="0" w:color="auto"/>
              <w:left w:val="single" w:sz="4" w:space="0" w:color="auto"/>
              <w:bottom w:val="nil"/>
              <w:right w:val="single" w:sz="18" w:space="0" w:color="auto"/>
            </w:tcBorders>
          </w:tcPr>
          <w:p w14:paraId="248E0420" w14:textId="77777777" w:rsidR="006E5836" w:rsidRDefault="006E5836" w:rsidP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68 106</w:t>
            </w:r>
          </w:p>
        </w:tc>
      </w:tr>
      <w:tr w:rsidR="006E5836" w14:paraId="5B77D73F" w14:textId="77777777" w:rsidTr="006E5836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14:paraId="1694C640" w14:textId="77777777" w:rsidR="006E5836" w:rsidRDefault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Krátkodobé pohľadávky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4864F34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4 096 940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14:paraId="0F996273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3 616 664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hideMark/>
          </w:tcPr>
          <w:p w14:paraId="0A62801E" w14:textId="77777777" w:rsidR="006E5836" w:rsidRDefault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4 880 690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7FD9A40F" w14:textId="77777777" w:rsidR="006E5836" w:rsidRDefault="006E5836" w:rsidP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4 826 636</w:t>
            </w:r>
          </w:p>
        </w:tc>
      </w:tr>
      <w:tr w:rsidR="006E5836" w14:paraId="4AD217C4" w14:textId="77777777" w:rsidTr="006E5836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14:paraId="1F897936" w14:textId="77777777" w:rsidR="006E5836" w:rsidRDefault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Zásoby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FBC09D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 188 569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14:paraId="1019497D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660 242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hideMark/>
          </w:tcPr>
          <w:p w14:paraId="3524FD07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914 028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0BCD5B" w14:textId="77777777" w:rsidR="006E5836" w:rsidRDefault="006E5836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680 759</w:t>
            </w:r>
          </w:p>
        </w:tc>
      </w:tr>
      <w:tr w:rsidR="006E5836" w14:paraId="6E8C81B9" w14:textId="77777777" w:rsidTr="006E5836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nil"/>
              <w:right w:val="single" w:sz="6" w:space="0" w:color="auto"/>
            </w:tcBorders>
            <w:hideMark/>
          </w:tcPr>
          <w:p w14:paraId="78E68FC5" w14:textId="77777777" w:rsidR="006E5836" w:rsidRDefault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Krátkodobé záväzky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26630A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8 644 933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hideMark/>
          </w:tcPr>
          <w:p w14:paraId="1BB254D2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6 006 749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hideMark/>
          </w:tcPr>
          <w:p w14:paraId="236CBC21" w14:textId="77777777" w:rsidR="006E5836" w:rsidRDefault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5 595 708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1D7A0E8A" w14:textId="77777777" w:rsidR="006E5836" w:rsidRDefault="006E5836" w:rsidP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 xml:space="preserve"> 9 739 287</w:t>
            </w:r>
          </w:p>
        </w:tc>
      </w:tr>
      <w:tr w:rsidR="006E5836" w14:paraId="7B57A2B3" w14:textId="77777777" w:rsidTr="006E5836">
        <w:trPr>
          <w:trHeight w:val="305"/>
          <w:jc w:val="center"/>
        </w:trPr>
        <w:tc>
          <w:tcPr>
            <w:tcW w:w="3515" w:type="dxa"/>
            <w:tcBorders>
              <w:top w:val="nil"/>
              <w:left w:val="single" w:sz="18" w:space="0" w:color="auto"/>
              <w:bottom w:val="single" w:sz="18" w:space="0" w:color="auto"/>
              <w:right w:val="single" w:sz="6" w:space="0" w:color="auto"/>
            </w:tcBorders>
            <w:hideMark/>
          </w:tcPr>
          <w:p w14:paraId="1F597BE3" w14:textId="77777777" w:rsidR="006E5836" w:rsidRDefault="006E5836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Bežné bankové úvery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18" w:space="0" w:color="auto"/>
              <w:right w:val="single" w:sz="6" w:space="0" w:color="auto"/>
            </w:tcBorders>
            <w:hideMark/>
          </w:tcPr>
          <w:p w14:paraId="46F279AC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2 372 906</w:t>
            </w:r>
          </w:p>
        </w:tc>
        <w:tc>
          <w:tcPr>
            <w:tcW w:w="1221" w:type="dxa"/>
            <w:tcBorders>
              <w:top w:val="nil"/>
              <w:left w:val="single" w:sz="6" w:space="0" w:color="auto"/>
              <w:bottom w:val="single" w:sz="18" w:space="0" w:color="auto"/>
              <w:right w:val="single" w:sz="4" w:space="0" w:color="auto"/>
            </w:tcBorders>
            <w:hideMark/>
          </w:tcPr>
          <w:p w14:paraId="5F329CE4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5 043 593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33B9B5C3" w14:textId="77777777" w:rsidR="006E5836" w:rsidRDefault="006E5836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7 317 948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767ED8FF" w14:textId="77777777" w:rsidR="006E5836" w:rsidRDefault="006E5836" w:rsidP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7 621 257</w:t>
            </w:r>
          </w:p>
        </w:tc>
      </w:tr>
    </w:tbl>
    <w:p w14:paraId="6C0994CD" w14:textId="77777777" w:rsidR="00C21B7A" w:rsidRDefault="00C21B7A" w:rsidP="00C21B7A">
      <w:pPr>
        <w:rPr>
          <w:rFonts w:eastAsia="Times New Roman"/>
          <w:sz w:val="20"/>
          <w:szCs w:val="20"/>
        </w:rPr>
      </w:pPr>
    </w:p>
    <w:p w14:paraId="469E6C57" w14:textId="77777777"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46AF26CA" w14:textId="77777777"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486FDD69" w14:textId="77777777"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068DF0AC" w14:textId="77777777"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0E569CB3" w14:textId="77777777"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2BC64AEE" w14:textId="77777777"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7135665F" w14:textId="77777777"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28A54984" w14:textId="77777777" w:rsidR="00315EC3" w:rsidRDefault="00315EC3" w:rsidP="00DF4E3F">
      <w:pPr>
        <w:pStyle w:val="Hlavika"/>
        <w:tabs>
          <w:tab w:val="left" w:pos="708"/>
        </w:tabs>
        <w:rPr>
          <w:b/>
          <w:u w:val="single"/>
        </w:rPr>
      </w:pPr>
    </w:p>
    <w:p w14:paraId="6802224B" w14:textId="77777777"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34EA932E" w14:textId="77777777"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261D0FD3" w14:textId="77777777"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43F4C966" w14:textId="77777777"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20DF2D4A" w14:textId="77777777"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2CD9448E" w14:textId="77777777" w:rsidR="00315EC3" w:rsidRDefault="00315EC3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2627B8CE" w14:textId="77777777"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</w:p>
    <w:p w14:paraId="5CE979AC" w14:textId="77777777" w:rsidR="00C21B7A" w:rsidRDefault="00C21B7A" w:rsidP="00C21B7A">
      <w:pPr>
        <w:pStyle w:val="Hlavika"/>
        <w:tabs>
          <w:tab w:val="left" w:pos="708"/>
        </w:tabs>
        <w:jc w:val="center"/>
        <w:rPr>
          <w:b/>
          <w:u w:val="single"/>
        </w:rPr>
      </w:pPr>
      <w:r>
        <w:rPr>
          <w:b/>
          <w:u w:val="single"/>
        </w:rPr>
        <w:t>Pomerové ukazovatele likvidity</w:t>
      </w:r>
    </w:p>
    <w:p w14:paraId="03ED963A" w14:textId="77777777" w:rsidR="00C21B7A" w:rsidRDefault="00C21B7A" w:rsidP="00C21B7A">
      <w:pPr>
        <w:pStyle w:val="Hlavika"/>
        <w:tabs>
          <w:tab w:val="left" w:pos="708"/>
        </w:tabs>
        <w:ind w:left="4248" w:firstLine="708"/>
        <w:jc w:val="center"/>
        <w:rPr>
          <w:sz w:val="20"/>
        </w:rPr>
      </w:pPr>
      <w:r>
        <w:rPr>
          <w:sz w:val="20"/>
        </w:rPr>
        <w:t xml:space="preserve"> </w:t>
      </w:r>
    </w:p>
    <w:p w14:paraId="4CA8E146" w14:textId="77777777" w:rsidR="00C21B7A" w:rsidRDefault="00C21B7A" w:rsidP="00C21B7A">
      <w:pPr>
        <w:pStyle w:val="Hlavika"/>
        <w:tabs>
          <w:tab w:val="left" w:pos="708"/>
        </w:tabs>
        <w:ind w:left="4248" w:firstLine="708"/>
        <w:jc w:val="center"/>
        <w:rPr>
          <w:sz w:val="20"/>
        </w:rPr>
      </w:pPr>
      <w:r>
        <w:rPr>
          <w:b/>
          <w:snapToGrid w:val="0"/>
        </w:rPr>
        <w:t xml:space="preserve">     </w:t>
      </w:r>
      <w:r>
        <w:rPr>
          <w:sz w:val="20"/>
        </w:rPr>
        <w:t xml:space="preserve">                    tabuľka č. 8</w:t>
      </w:r>
    </w:p>
    <w:tbl>
      <w:tblPr>
        <w:tblW w:w="4994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340"/>
        <w:gridCol w:w="1177"/>
        <w:gridCol w:w="1177"/>
        <w:gridCol w:w="1173"/>
        <w:gridCol w:w="1171"/>
      </w:tblGrid>
      <w:tr w:rsidR="00315EC3" w14:paraId="76BE255D" w14:textId="77777777" w:rsidTr="0040548F">
        <w:trPr>
          <w:trHeight w:val="305"/>
          <w:jc w:val="center"/>
        </w:trPr>
        <w:tc>
          <w:tcPr>
            <w:tcW w:w="240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5D708BC" w14:textId="77777777" w:rsidR="00315EC3" w:rsidRDefault="00315EC3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65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2576C0A8" w14:textId="77777777" w:rsidR="00315EC3" w:rsidRDefault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2012</w:t>
            </w:r>
          </w:p>
        </w:tc>
        <w:tc>
          <w:tcPr>
            <w:tcW w:w="65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14:paraId="57C9B4E3" w14:textId="77777777" w:rsidR="00315EC3" w:rsidRDefault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2013</w:t>
            </w:r>
          </w:p>
        </w:tc>
        <w:tc>
          <w:tcPr>
            <w:tcW w:w="649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  <w:hideMark/>
          </w:tcPr>
          <w:p w14:paraId="702D49B8" w14:textId="77777777" w:rsidR="00315EC3" w:rsidRDefault="00315EC3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2014</w:t>
            </w:r>
          </w:p>
        </w:tc>
        <w:tc>
          <w:tcPr>
            <w:tcW w:w="648" w:type="pct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14:paraId="14720F35" w14:textId="77777777" w:rsidR="00315EC3" w:rsidRPr="0040548F" w:rsidRDefault="00315EC3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2015</w:t>
            </w:r>
          </w:p>
        </w:tc>
      </w:tr>
      <w:tr w:rsidR="0040548F" w14:paraId="13DF35D3" w14:textId="77777777" w:rsidTr="0040548F">
        <w:trPr>
          <w:cantSplit/>
          <w:trHeight w:val="305"/>
          <w:jc w:val="center"/>
        </w:trPr>
        <w:tc>
          <w:tcPr>
            <w:tcW w:w="2401" w:type="pct"/>
            <w:tcBorders>
              <w:top w:val="single" w:sz="6" w:space="0" w:color="auto"/>
              <w:left w:val="single" w:sz="12" w:space="0" w:color="auto"/>
              <w:bottom w:val="dotted" w:sz="6" w:space="0" w:color="auto"/>
              <w:right w:val="single" w:sz="6" w:space="0" w:color="auto"/>
            </w:tcBorders>
            <w:hideMark/>
          </w:tcPr>
          <w:p w14:paraId="77AC5B11" w14:textId="77777777" w:rsidR="0040548F" w:rsidRDefault="0040548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LIKVIDITA POHOTOVÁ (1. stupňa)</w:t>
            </w:r>
          </w:p>
        </w:tc>
        <w:tc>
          <w:tcPr>
            <w:tcW w:w="651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2E85CD" w14:textId="77777777" w:rsidR="0040548F" w:rsidRDefault="0040548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0,02</w:t>
            </w:r>
          </w:p>
        </w:tc>
        <w:tc>
          <w:tcPr>
            <w:tcW w:w="651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5CFCF3B" w14:textId="77777777" w:rsidR="0040548F" w:rsidRDefault="0040548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0,16</w:t>
            </w:r>
          </w:p>
        </w:tc>
        <w:tc>
          <w:tcPr>
            <w:tcW w:w="64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DE865" w14:textId="77777777" w:rsidR="0040548F" w:rsidRDefault="0040548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0,053</w:t>
            </w:r>
          </w:p>
        </w:tc>
        <w:tc>
          <w:tcPr>
            <w:tcW w:w="64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D93BFD" w14:textId="77777777" w:rsidR="0040548F" w:rsidRPr="0040548F" w:rsidRDefault="00E14E56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0,004</w:t>
            </w:r>
          </w:p>
        </w:tc>
      </w:tr>
      <w:tr w:rsidR="0040548F" w14:paraId="7ECFAD91" w14:textId="77777777" w:rsidTr="00EA11A1">
        <w:trPr>
          <w:cantSplit/>
          <w:trHeight w:val="305"/>
          <w:jc w:val="center"/>
        </w:trPr>
        <w:tc>
          <w:tcPr>
            <w:tcW w:w="2401" w:type="pct"/>
            <w:tcBorders>
              <w:top w:val="dotted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209C1E" w14:textId="77777777" w:rsidR="0040548F" w:rsidRDefault="0040548F">
            <w:pPr>
              <w:rPr>
                <w:rFonts w:ascii="Times New Roman" w:eastAsia="Times New Roman" w:hAnsi="Times New Roman" w:cs="Times New Roman"/>
                <w:i/>
                <w:snapToGrid w:val="0"/>
                <w:sz w:val="24"/>
              </w:rPr>
            </w:pPr>
            <w:proofErr w:type="spellStart"/>
            <w:r>
              <w:rPr>
                <w:i/>
                <w:snapToGrid w:val="0"/>
                <w:sz w:val="24"/>
              </w:rPr>
              <w:t>fm</w:t>
            </w:r>
            <w:proofErr w:type="spellEnd"/>
            <w:r>
              <w:rPr>
                <w:i/>
                <w:snapToGrid w:val="0"/>
                <w:sz w:val="24"/>
              </w:rPr>
              <w:t xml:space="preserve"> / (</w:t>
            </w:r>
            <w:proofErr w:type="spellStart"/>
            <w:r>
              <w:rPr>
                <w:i/>
                <w:snapToGrid w:val="0"/>
                <w:sz w:val="24"/>
              </w:rPr>
              <w:t>kz+bbu</w:t>
            </w:r>
            <w:proofErr w:type="spellEnd"/>
            <w:r>
              <w:rPr>
                <w:i/>
                <w:snapToGrid w:val="0"/>
                <w:sz w:val="24"/>
              </w:rPr>
              <w:t>)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121B23" w14:textId="77777777" w:rsidR="0040548F" w:rsidRDefault="0040548F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4A811CF" w14:textId="77777777" w:rsidR="0040548F" w:rsidRDefault="0040548F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03B64" w14:textId="77777777" w:rsidR="0040548F" w:rsidRDefault="0040548F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5BA5" w14:textId="77777777" w:rsidR="0040548F" w:rsidRPr="0040548F" w:rsidRDefault="0040548F" w:rsidP="0040548F">
            <w:pPr>
              <w:jc w:val="center"/>
              <w:rPr>
                <w:b/>
                <w:snapToGrid w:val="0"/>
                <w:sz w:val="24"/>
              </w:rPr>
            </w:pPr>
          </w:p>
        </w:tc>
      </w:tr>
      <w:tr w:rsidR="0040548F" w14:paraId="1670BB43" w14:textId="77777777" w:rsidTr="008A7CB3">
        <w:trPr>
          <w:cantSplit/>
          <w:trHeight w:val="305"/>
          <w:jc w:val="center"/>
        </w:trPr>
        <w:tc>
          <w:tcPr>
            <w:tcW w:w="2401" w:type="pct"/>
            <w:tcBorders>
              <w:top w:val="single" w:sz="6" w:space="0" w:color="auto"/>
              <w:left w:val="single" w:sz="12" w:space="0" w:color="auto"/>
              <w:bottom w:val="dotted" w:sz="6" w:space="0" w:color="auto"/>
              <w:right w:val="single" w:sz="6" w:space="0" w:color="auto"/>
            </w:tcBorders>
            <w:hideMark/>
          </w:tcPr>
          <w:p w14:paraId="004291B6" w14:textId="77777777" w:rsidR="0040548F" w:rsidRDefault="0040548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LIKVIDITA BEŽNÁ (2. stupňa)</w:t>
            </w:r>
          </w:p>
        </w:tc>
        <w:tc>
          <w:tcPr>
            <w:tcW w:w="651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DC9450" w14:textId="77777777" w:rsidR="0040548F" w:rsidRDefault="0040548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0,39</w:t>
            </w:r>
          </w:p>
        </w:tc>
        <w:tc>
          <w:tcPr>
            <w:tcW w:w="651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328672" w14:textId="77777777" w:rsidR="0040548F" w:rsidRDefault="0040548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0,48</w:t>
            </w:r>
          </w:p>
        </w:tc>
        <w:tc>
          <w:tcPr>
            <w:tcW w:w="649" w:type="pct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65CB343" w14:textId="77777777" w:rsidR="0040548F" w:rsidRDefault="0040548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0,43</w:t>
            </w:r>
          </w:p>
        </w:tc>
        <w:tc>
          <w:tcPr>
            <w:tcW w:w="648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D55FA50" w14:textId="77777777" w:rsidR="0040548F" w:rsidRPr="0040548F" w:rsidRDefault="00E14E56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0,28</w:t>
            </w:r>
          </w:p>
        </w:tc>
      </w:tr>
      <w:tr w:rsidR="0040548F" w14:paraId="0B8C7CCC" w14:textId="77777777" w:rsidTr="008A7CB3">
        <w:trPr>
          <w:cantSplit/>
          <w:trHeight w:val="305"/>
          <w:jc w:val="center"/>
        </w:trPr>
        <w:tc>
          <w:tcPr>
            <w:tcW w:w="2401" w:type="pct"/>
            <w:tcBorders>
              <w:top w:val="dotted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CCB7E7" w14:textId="77777777" w:rsidR="0040548F" w:rsidRDefault="0040548F">
            <w:pPr>
              <w:rPr>
                <w:rFonts w:ascii="Times New Roman" w:eastAsia="Times New Roman" w:hAnsi="Times New Roman" w:cs="Times New Roman"/>
                <w:i/>
                <w:snapToGrid w:val="0"/>
                <w:sz w:val="24"/>
              </w:rPr>
            </w:pPr>
            <w:r>
              <w:rPr>
                <w:i/>
                <w:snapToGrid w:val="0"/>
                <w:sz w:val="24"/>
              </w:rPr>
              <w:t>(</w:t>
            </w:r>
            <w:proofErr w:type="spellStart"/>
            <w:r>
              <w:rPr>
                <w:i/>
                <w:snapToGrid w:val="0"/>
                <w:sz w:val="24"/>
              </w:rPr>
              <w:t>fm+kpoh</w:t>
            </w:r>
            <w:proofErr w:type="spellEnd"/>
            <w:r>
              <w:rPr>
                <w:i/>
                <w:snapToGrid w:val="0"/>
                <w:sz w:val="24"/>
              </w:rPr>
              <w:t>) / (</w:t>
            </w:r>
            <w:proofErr w:type="spellStart"/>
            <w:r>
              <w:rPr>
                <w:i/>
                <w:snapToGrid w:val="0"/>
                <w:sz w:val="24"/>
              </w:rPr>
              <w:t>kz+bbu</w:t>
            </w:r>
            <w:proofErr w:type="spellEnd"/>
            <w:r>
              <w:rPr>
                <w:i/>
                <w:snapToGrid w:val="0"/>
                <w:sz w:val="24"/>
              </w:rPr>
              <w:t>)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B80C75" w14:textId="77777777" w:rsidR="0040548F" w:rsidRDefault="0040548F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C2C1F0" w14:textId="77777777" w:rsidR="0040548F" w:rsidRDefault="0040548F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697016F" w14:textId="77777777" w:rsidR="0040548F" w:rsidRDefault="0040548F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1ED2DE" w14:textId="77777777" w:rsidR="0040548F" w:rsidRPr="0040548F" w:rsidRDefault="0040548F" w:rsidP="0040548F">
            <w:pPr>
              <w:jc w:val="center"/>
              <w:rPr>
                <w:b/>
                <w:snapToGrid w:val="0"/>
                <w:sz w:val="24"/>
              </w:rPr>
            </w:pPr>
          </w:p>
        </w:tc>
      </w:tr>
      <w:tr w:rsidR="0040548F" w14:paraId="2223BC20" w14:textId="77777777" w:rsidTr="00795364">
        <w:trPr>
          <w:cantSplit/>
          <w:trHeight w:val="305"/>
          <w:jc w:val="center"/>
        </w:trPr>
        <w:tc>
          <w:tcPr>
            <w:tcW w:w="2401" w:type="pct"/>
            <w:tcBorders>
              <w:top w:val="single" w:sz="6" w:space="0" w:color="auto"/>
              <w:left w:val="single" w:sz="12" w:space="0" w:color="auto"/>
              <w:bottom w:val="dotted" w:sz="6" w:space="0" w:color="auto"/>
              <w:right w:val="single" w:sz="6" w:space="0" w:color="auto"/>
            </w:tcBorders>
            <w:hideMark/>
          </w:tcPr>
          <w:p w14:paraId="279C5230" w14:textId="77777777" w:rsidR="0040548F" w:rsidRDefault="0040548F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LIKVIDITA CELKOVÁ (3. stupňa)</w:t>
            </w:r>
          </w:p>
        </w:tc>
        <w:tc>
          <w:tcPr>
            <w:tcW w:w="651" w:type="pct"/>
            <w:vMerge w:val="restar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309B821" w14:textId="77777777" w:rsidR="0040548F" w:rsidRDefault="0040548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0,41</w:t>
            </w:r>
          </w:p>
        </w:tc>
        <w:tc>
          <w:tcPr>
            <w:tcW w:w="651" w:type="pct"/>
            <w:vMerge w:val="restar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E9A8C7" w14:textId="77777777" w:rsidR="0040548F" w:rsidRDefault="0040548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0,55</w:t>
            </w:r>
          </w:p>
        </w:tc>
        <w:tc>
          <w:tcPr>
            <w:tcW w:w="649" w:type="pct"/>
            <w:vMerge w:val="restar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FC8528" w14:textId="77777777" w:rsidR="0040548F" w:rsidRDefault="0040548F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0,50</w:t>
            </w:r>
          </w:p>
        </w:tc>
        <w:tc>
          <w:tcPr>
            <w:tcW w:w="648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E8CFF1D" w14:textId="77777777" w:rsidR="0040548F" w:rsidRPr="0040548F" w:rsidRDefault="00E14E56" w:rsidP="00315EC3">
            <w:pPr>
              <w:jc w:val="center"/>
              <w:rPr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0,32</w:t>
            </w:r>
          </w:p>
        </w:tc>
      </w:tr>
      <w:tr w:rsidR="0040548F" w14:paraId="74F8F8BA" w14:textId="77777777" w:rsidTr="00795364">
        <w:trPr>
          <w:cantSplit/>
          <w:trHeight w:val="319"/>
          <w:jc w:val="center"/>
        </w:trPr>
        <w:tc>
          <w:tcPr>
            <w:tcW w:w="2401" w:type="pct"/>
            <w:tcBorders>
              <w:top w:val="dotted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FF4E121" w14:textId="77777777" w:rsidR="0040548F" w:rsidRDefault="0040548F">
            <w:pPr>
              <w:rPr>
                <w:rFonts w:ascii="Times New Roman" w:eastAsia="Times New Roman" w:hAnsi="Times New Roman" w:cs="Times New Roman"/>
                <w:i/>
                <w:snapToGrid w:val="0"/>
                <w:sz w:val="24"/>
              </w:rPr>
            </w:pPr>
            <w:r>
              <w:rPr>
                <w:i/>
                <w:snapToGrid w:val="0"/>
                <w:sz w:val="24"/>
              </w:rPr>
              <w:t>(</w:t>
            </w:r>
            <w:proofErr w:type="spellStart"/>
            <w:r>
              <w:rPr>
                <w:i/>
                <w:snapToGrid w:val="0"/>
                <w:sz w:val="24"/>
              </w:rPr>
              <w:t>kpoh-zas+fm</w:t>
            </w:r>
            <w:proofErr w:type="spellEnd"/>
            <w:r>
              <w:rPr>
                <w:i/>
                <w:snapToGrid w:val="0"/>
                <w:sz w:val="24"/>
              </w:rPr>
              <w:t>) / (</w:t>
            </w:r>
            <w:proofErr w:type="spellStart"/>
            <w:r>
              <w:rPr>
                <w:i/>
                <w:snapToGrid w:val="0"/>
                <w:sz w:val="24"/>
              </w:rPr>
              <w:t>kz+bbu</w:t>
            </w:r>
            <w:proofErr w:type="spellEnd"/>
            <w:r>
              <w:rPr>
                <w:i/>
                <w:snapToGrid w:val="0"/>
                <w:sz w:val="24"/>
              </w:rPr>
              <w:t>)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6D9019" w14:textId="77777777" w:rsidR="0040548F" w:rsidRDefault="0040548F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3DD226" w14:textId="77777777" w:rsidR="0040548F" w:rsidRDefault="0040548F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B39EBA" w14:textId="77777777" w:rsidR="0040548F" w:rsidRDefault="0040548F">
            <w:pPr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</w:p>
        </w:tc>
        <w:tc>
          <w:tcPr>
            <w:tcW w:w="0" w:type="auto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F6E7" w14:textId="77777777" w:rsidR="0040548F" w:rsidRPr="0040548F" w:rsidRDefault="0040548F" w:rsidP="0040548F">
            <w:pPr>
              <w:jc w:val="center"/>
              <w:rPr>
                <w:b/>
                <w:snapToGrid w:val="0"/>
                <w:sz w:val="24"/>
              </w:rPr>
            </w:pPr>
          </w:p>
        </w:tc>
      </w:tr>
    </w:tbl>
    <w:p w14:paraId="0E6AF0CF" w14:textId="77777777" w:rsidR="00C21B7A" w:rsidRDefault="00C21B7A" w:rsidP="00C21B7A">
      <w:pPr>
        <w:rPr>
          <w:rFonts w:eastAsia="Times New Roman"/>
          <w:sz w:val="20"/>
          <w:szCs w:val="20"/>
        </w:rPr>
      </w:pPr>
    </w:p>
    <w:p w14:paraId="37A4E4C8" w14:textId="77777777" w:rsidR="00C21B7A" w:rsidRDefault="00C21B7A" w:rsidP="00C21B7A">
      <w:pPr>
        <w:rPr>
          <w:i/>
        </w:rPr>
      </w:pPr>
    </w:p>
    <w:p w14:paraId="4BE98D3E" w14:textId="77777777" w:rsidR="00C21B7A" w:rsidRDefault="00C21B7A" w:rsidP="00C21B7A">
      <w:pPr>
        <w:rPr>
          <w:i/>
        </w:rPr>
      </w:pPr>
      <w:r>
        <w:rPr>
          <w:rStyle w:val="Vrazn"/>
        </w:rPr>
        <w:t>Výpočet ukazovateľa celkovej likvidity</w:t>
      </w:r>
      <w:r>
        <w:t xml:space="preserve"> = (krátkodobé pohľadávky + zásoby + </w:t>
      </w:r>
      <w:proofErr w:type="spellStart"/>
      <w:r>
        <w:t>kr.</w:t>
      </w:r>
      <w:proofErr w:type="spellEnd"/>
      <w:r>
        <w:t xml:space="preserve"> finančný majetok)/(krátkodobé záväzky + bežné bankové úvery)</w:t>
      </w:r>
    </w:p>
    <w:p w14:paraId="59DC7364" w14:textId="77777777" w:rsidR="00C21B7A" w:rsidRDefault="00C21B7A" w:rsidP="00C21B7A">
      <w:pPr>
        <w:rPr>
          <w:i/>
        </w:rPr>
      </w:pPr>
    </w:p>
    <w:p w14:paraId="7943A46F" w14:textId="77777777" w:rsidR="00C21B7A" w:rsidRDefault="00C21B7A" w:rsidP="00C21B7A">
      <w:pPr>
        <w:rPr>
          <w:i/>
        </w:rPr>
      </w:pPr>
    </w:p>
    <w:p w14:paraId="33081FC0" w14:textId="77777777" w:rsidR="00C21B7A" w:rsidRDefault="00C21B7A" w:rsidP="00C21B7A">
      <w:pPr>
        <w:rPr>
          <w:i/>
        </w:rPr>
      </w:pPr>
      <w:r>
        <w:rPr>
          <w:i/>
        </w:rPr>
        <w:t>Legenda:</w:t>
      </w:r>
    </w:p>
    <w:p w14:paraId="59B6D21B" w14:textId="77777777" w:rsidR="00C21B7A" w:rsidRDefault="00C21B7A" w:rsidP="00C21B7A">
      <w:pPr>
        <w:tabs>
          <w:tab w:val="left" w:pos="709"/>
        </w:tabs>
        <w:rPr>
          <w:i/>
        </w:rPr>
      </w:pPr>
      <w:proofErr w:type="spellStart"/>
      <w:r>
        <w:rPr>
          <w:i/>
        </w:rPr>
        <w:t>fm</w:t>
      </w:r>
      <w:proofErr w:type="spellEnd"/>
      <w:r>
        <w:rPr>
          <w:i/>
        </w:rPr>
        <w:t xml:space="preserve">  </w:t>
      </w:r>
      <w:r>
        <w:rPr>
          <w:i/>
        </w:rPr>
        <w:tab/>
        <w:t>Finančný majetok, Súvaha, riadok č. 55</w:t>
      </w:r>
    </w:p>
    <w:p w14:paraId="55A728FA" w14:textId="77777777" w:rsidR="00C21B7A" w:rsidRDefault="00C21B7A" w:rsidP="00C21B7A">
      <w:pPr>
        <w:tabs>
          <w:tab w:val="left" w:pos="709"/>
        </w:tabs>
        <w:rPr>
          <w:i/>
        </w:rPr>
      </w:pPr>
      <w:proofErr w:type="spellStart"/>
      <w:r>
        <w:rPr>
          <w:i/>
        </w:rPr>
        <w:t>kpoh</w:t>
      </w:r>
      <w:proofErr w:type="spellEnd"/>
      <w:r>
        <w:rPr>
          <w:i/>
        </w:rPr>
        <w:t xml:space="preserve"> </w:t>
      </w:r>
      <w:r>
        <w:rPr>
          <w:i/>
        </w:rPr>
        <w:tab/>
      </w:r>
      <w:proofErr w:type="spellStart"/>
      <w:r>
        <w:rPr>
          <w:i/>
        </w:rPr>
        <w:t>Krátokodbé</w:t>
      </w:r>
      <w:proofErr w:type="spellEnd"/>
      <w:r>
        <w:rPr>
          <w:i/>
        </w:rPr>
        <w:t xml:space="preserve"> pohľadávky, Súvaha,  riadok č. riadok č. 46</w:t>
      </w:r>
    </w:p>
    <w:p w14:paraId="08DBF07D" w14:textId="77777777" w:rsidR="00C21B7A" w:rsidRDefault="00C21B7A" w:rsidP="00C21B7A">
      <w:pPr>
        <w:tabs>
          <w:tab w:val="left" w:pos="709"/>
        </w:tabs>
        <w:rPr>
          <w:i/>
        </w:rPr>
      </w:pPr>
      <w:r>
        <w:rPr>
          <w:i/>
        </w:rPr>
        <w:t xml:space="preserve">oba </w:t>
      </w:r>
      <w:r>
        <w:rPr>
          <w:i/>
        </w:rPr>
        <w:tab/>
        <w:t>Obežné aktíva, Súvaha, riadok č. 31</w:t>
      </w:r>
    </w:p>
    <w:p w14:paraId="78A5B3F0" w14:textId="77777777" w:rsidR="00C21B7A" w:rsidRDefault="00C21B7A" w:rsidP="00C21B7A">
      <w:pPr>
        <w:pStyle w:val="Textkomentra"/>
        <w:tabs>
          <w:tab w:val="left" w:pos="709"/>
        </w:tabs>
        <w:rPr>
          <w:i/>
          <w:lang w:val="sk-SK"/>
        </w:rPr>
      </w:pPr>
      <w:proofErr w:type="spellStart"/>
      <w:r>
        <w:rPr>
          <w:i/>
          <w:lang w:val="sk-SK"/>
        </w:rPr>
        <w:t>kz</w:t>
      </w:r>
      <w:proofErr w:type="spellEnd"/>
      <w:r>
        <w:rPr>
          <w:i/>
          <w:lang w:val="sk-SK"/>
        </w:rPr>
        <w:t xml:space="preserve">  </w:t>
      </w:r>
      <w:r>
        <w:rPr>
          <w:i/>
          <w:lang w:val="sk-SK"/>
        </w:rPr>
        <w:tab/>
        <w:t>Krátkodobé záväzky, Súvaha, riadok č. 106</w:t>
      </w:r>
    </w:p>
    <w:p w14:paraId="07F4F7CD" w14:textId="77777777" w:rsidR="00C21B7A" w:rsidRDefault="00C21B7A" w:rsidP="00C21B7A">
      <w:pPr>
        <w:pStyle w:val="Textkomentra"/>
        <w:tabs>
          <w:tab w:val="left" w:pos="709"/>
        </w:tabs>
        <w:rPr>
          <w:i/>
          <w:lang w:val="sk-SK"/>
        </w:rPr>
      </w:pPr>
      <w:proofErr w:type="spellStart"/>
      <w:r>
        <w:rPr>
          <w:i/>
          <w:lang w:val="sk-SK"/>
        </w:rPr>
        <w:t>bbu</w:t>
      </w:r>
      <w:proofErr w:type="spellEnd"/>
      <w:r>
        <w:rPr>
          <w:i/>
          <w:lang w:val="sk-SK"/>
        </w:rPr>
        <w:t xml:space="preserve">  </w:t>
      </w:r>
      <w:r>
        <w:rPr>
          <w:i/>
          <w:lang w:val="sk-SK"/>
        </w:rPr>
        <w:tab/>
        <w:t>Bežné bankové úvery, Súvaha, riadok č. 120</w:t>
      </w:r>
    </w:p>
    <w:p w14:paraId="5BD31F74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bookmarkStart w:id="31" w:name="_Toc44316913"/>
      <w:bookmarkStart w:id="32" w:name="_Toc44471865"/>
      <w:bookmarkStart w:id="33" w:name="_Toc44472001"/>
      <w:bookmarkStart w:id="34" w:name="_Toc46635566"/>
    </w:p>
    <w:p w14:paraId="4D6A96E2" w14:textId="77777777" w:rsidR="00C21B7A" w:rsidRDefault="00C21B7A" w:rsidP="00C21B7A">
      <w:pPr>
        <w:pStyle w:val="Nadpis2"/>
        <w:rPr>
          <w:b/>
          <w:smallCaps/>
          <w:sz w:val="28"/>
          <w:u w:val="none"/>
        </w:rPr>
      </w:pPr>
      <w:r>
        <w:rPr>
          <w:b/>
          <w:smallCaps/>
          <w:sz w:val="28"/>
          <w:u w:val="none"/>
        </w:rPr>
        <w:t>3.6 Ľudské zdroje</w:t>
      </w:r>
      <w:bookmarkEnd w:id="31"/>
      <w:bookmarkEnd w:id="32"/>
      <w:bookmarkEnd w:id="33"/>
      <w:bookmarkEnd w:id="34"/>
    </w:p>
    <w:p w14:paraId="0D2B2B9B" w14:textId="77777777" w:rsidR="00C21B7A" w:rsidRDefault="00C21B7A" w:rsidP="00C21B7A">
      <w:pPr>
        <w:rPr>
          <w:sz w:val="20"/>
        </w:rPr>
      </w:pPr>
    </w:p>
    <w:p w14:paraId="4C348212" w14:textId="77777777" w:rsidR="00C21B7A" w:rsidRDefault="00C21B7A" w:rsidP="00C21B7A">
      <w:pPr>
        <w:pStyle w:val="Zkladntext"/>
        <w:rPr>
          <w:color w:val="000000" w:themeColor="text1"/>
        </w:rPr>
      </w:pPr>
      <w:r>
        <w:rPr>
          <w:color w:val="000000" w:themeColor="text1"/>
        </w:rPr>
        <w:t xml:space="preserve">        Spoločnosť zamestnávala v roku 201</w:t>
      </w:r>
      <w:r w:rsidR="00315EC3">
        <w:rPr>
          <w:color w:val="000000" w:themeColor="text1"/>
        </w:rPr>
        <w:t>5</w:t>
      </w:r>
      <w:r>
        <w:rPr>
          <w:color w:val="000000" w:themeColor="text1"/>
        </w:rPr>
        <w:t xml:space="preserve"> 2</w:t>
      </w:r>
      <w:r w:rsidR="00DF4E3F">
        <w:rPr>
          <w:color w:val="000000" w:themeColor="text1"/>
        </w:rPr>
        <w:t>6</w:t>
      </w:r>
      <w:r>
        <w:rPr>
          <w:color w:val="000000" w:themeColor="text1"/>
        </w:rPr>
        <w:t xml:space="preserve"> kmeňových zamestnancov, a 3 zamestnancov v organizačnej zložke v Poľsku . </w:t>
      </w:r>
    </w:p>
    <w:p w14:paraId="156EBF30" w14:textId="77777777" w:rsidR="00C21B7A" w:rsidRDefault="00C21B7A" w:rsidP="00C21B7A">
      <w:pPr>
        <w:rPr>
          <w:color w:val="000000" w:themeColor="text1"/>
        </w:rPr>
      </w:pPr>
    </w:p>
    <w:p w14:paraId="54A95553" w14:textId="77777777" w:rsidR="00C21B7A" w:rsidRDefault="00C21B7A" w:rsidP="00C21B7A">
      <w:pPr>
        <w:pStyle w:val="Nadpis1"/>
        <w:rPr>
          <w:smallCaps/>
          <w:color w:val="FF0000"/>
          <w:sz w:val="32"/>
          <w:u w:val="none"/>
        </w:rPr>
      </w:pPr>
      <w:bookmarkStart w:id="35" w:name="_Toc46635567"/>
    </w:p>
    <w:p w14:paraId="7F3B3687" w14:textId="77777777" w:rsidR="00C21B7A" w:rsidRDefault="00C21B7A" w:rsidP="00C21B7A">
      <w:pPr>
        <w:rPr>
          <w:sz w:val="20"/>
        </w:rPr>
      </w:pPr>
    </w:p>
    <w:p w14:paraId="1DA7D008" w14:textId="77777777" w:rsidR="00C21B7A" w:rsidRDefault="00C21B7A" w:rsidP="00C21B7A">
      <w:pPr>
        <w:pStyle w:val="Nadpis1"/>
        <w:rPr>
          <w:smallCaps/>
          <w:sz w:val="32"/>
          <w:u w:val="none"/>
        </w:rPr>
      </w:pPr>
    </w:p>
    <w:p w14:paraId="49E48777" w14:textId="77777777" w:rsidR="00C21B7A" w:rsidRDefault="00C21B7A" w:rsidP="00C21B7A">
      <w:pPr>
        <w:rPr>
          <w:sz w:val="20"/>
        </w:rPr>
      </w:pPr>
    </w:p>
    <w:p w14:paraId="5F2DC1C9" w14:textId="77777777" w:rsidR="00C21B7A" w:rsidRDefault="00C21B7A" w:rsidP="00C21B7A">
      <w:pPr>
        <w:pStyle w:val="Nadpis1"/>
        <w:rPr>
          <w:b w:val="0"/>
          <w:smallCaps/>
          <w:sz w:val="32"/>
        </w:rPr>
      </w:pPr>
      <w:r>
        <w:rPr>
          <w:smallCaps/>
          <w:sz w:val="32"/>
          <w:u w:val="none"/>
        </w:rPr>
        <w:t>IV. Návrh na rozdelenie zisku za rok  201</w:t>
      </w:r>
      <w:bookmarkEnd w:id="35"/>
      <w:r w:rsidR="00315EC3">
        <w:rPr>
          <w:smallCaps/>
          <w:sz w:val="32"/>
          <w:u w:val="none"/>
        </w:rPr>
        <w:t>5</w:t>
      </w:r>
    </w:p>
    <w:p w14:paraId="797028E3" w14:textId="77777777" w:rsidR="00C21B7A" w:rsidRDefault="00C21B7A" w:rsidP="00C21B7A">
      <w:pPr>
        <w:pStyle w:val="Textkomentra"/>
        <w:rPr>
          <w:lang w:val="sk-SK"/>
        </w:rPr>
      </w:pPr>
    </w:p>
    <w:p w14:paraId="5EDD89BE" w14:textId="77777777" w:rsidR="00C21B7A" w:rsidRDefault="00C21B7A" w:rsidP="00C21B7A">
      <w:pPr>
        <w:ind w:left="5040" w:firstLine="720"/>
        <w:outlineLvl w:val="0"/>
      </w:pPr>
      <w:r>
        <w:t xml:space="preserve">                                             tabuľka č. 9</w:t>
      </w:r>
    </w:p>
    <w:tbl>
      <w:tblPr>
        <w:tblW w:w="951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180"/>
        <w:gridCol w:w="1417"/>
        <w:gridCol w:w="1418"/>
        <w:gridCol w:w="1495"/>
      </w:tblGrid>
      <w:tr w:rsidR="00C21B7A" w14:paraId="3AB75B2F" w14:textId="77777777" w:rsidTr="00C21B7A">
        <w:trPr>
          <w:cantSplit/>
          <w:trHeight w:val="262"/>
          <w:jc w:val="center"/>
        </w:trPr>
        <w:tc>
          <w:tcPr>
            <w:tcW w:w="5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C0C0C0" w:fill="auto"/>
            <w:vAlign w:val="center"/>
            <w:hideMark/>
          </w:tcPr>
          <w:p w14:paraId="73FA32D5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Položka</w:t>
            </w:r>
          </w:p>
        </w:tc>
        <w:tc>
          <w:tcPr>
            <w:tcW w:w="43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solid" w:color="C0C0C0" w:fill="auto"/>
            <w:hideMark/>
          </w:tcPr>
          <w:p w14:paraId="607D1C66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</w:rPr>
            </w:pPr>
            <w:r>
              <w:rPr>
                <w:b/>
                <w:snapToGrid w:val="0"/>
                <w:sz w:val="24"/>
              </w:rPr>
              <w:t>Suma v EUR</w:t>
            </w:r>
          </w:p>
        </w:tc>
      </w:tr>
      <w:tr w:rsidR="00C21B7A" w14:paraId="7D2907A9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2731E3A8" w14:textId="77777777" w:rsidR="00C21B7A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Nerozdelený zisk min. rokov k 31.12.201</w:t>
            </w:r>
            <w:r w:rsidR="00315EC3">
              <w:rPr>
                <w:snapToGrid w:val="0"/>
                <w:sz w:val="24"/>
              </w:rPr>
              <w:t>5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3FF765BE" w14:textId="77777777" w:rsidR="00C21B7A" w:rsidRDefault="00315EC3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 2 392 929,25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11070F54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single" w:sz="12" w:space="0" w:color="auto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56E3D32B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1CDF5AFA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2A17E5F1" w14:textId="77777777" w:rsidR="00C21B7A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Neuhradená strata min. rokov k 31.12.201</w:t>
            </w:r>
            <w:r w:rsidR="00315EC3">
              <w:rPr>
                <w:snapToGrid w:val="0"/>
                <w:sz w:val="24"/>
              </w:rPr>
              <w:t>5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71DD18A7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A07B128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24243A5A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4EC509C5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3FB1D8DA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Zá</w:t>
            </w:r>
            <w:r w:rsidR="00315EC3">
              <w:rPr>
                <w:snapToGrid w:val="0"/>
                <w:sz w:val="24"/>
              </w:rPr>
              <w:t>konný rezervný fond k 31.12.2015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24D8E73B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46 472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02B9994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13AF7FC3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7BCFB1CE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single" w:sz="2" w:space="0" w:color="000000"/>
              <w:right w:val="single" w:sz="6" w:space="0" w:color="auto"/>
            </w:tcBorders>
            <w:shd w:val="solid" w:color="FFFFFF" w:fill="auto"/>
          </w:tcPr>
          <w:p w14:paraId="7814B1AA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2" w:space="0" w:color="000000"/>
              <w:right w:val="single" w:sz="6" w:space="0" w:color="auto"/>
            </w:tcBorders>
            <w:shd w:val="solid" w:color="FFFFFF" w:fill="auto"/>
          </w:tcPr>
          <w:p w14:paraId="4CF0C490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2" w:space="0" w:color="000000"/>
              <w:right w:val="single" w:sz="6" w:space="0" w:color="auto"/>
            </w:tcBorders>
            <w:shd w:val="solid" w:color="FFFFFF" w:fill="auto"/>
          </w:tcPr>
          <w:p w14:paraId="4BB1A141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single" w:sz="2" w:space="0" w:color="000000"/>
              <w:right w:val="single" w:sz="12" w:space="0" w:color="auto"/>
            </w:tcBorders>
            <w:shd w:val="solid" w:color="FFFFFF" w:fill="auto"/>
          </w:tcPr>
          <w:p w14:paraId="78840563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383D901A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single" w:sz="2" w:space="0" w:color="000000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69E51C00" w14:textId="77777777" w:rsidR="00C21B7A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Výsledok hospodárenia za účtovné obdobie 201</w:t>
            </w:r>
            <w:r w:rsidR="00315EC3">
              <w:rPr>
                <w:snapToGrid w:val="0"/>
                <w:sz w:val="24"/>
              </w:rPr>
              <w:t>5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1570290F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0AE3DDFF" w14:textId="77777777" w:rsidR="00C21B7A" w:rsidRDefault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2 327 196,98</w:t>
            </w:r>
          </w:p>
        </w:tc>
        <w:tc>
          <w:tcPr>
            <w:tcW w:w="1495" w:type="dxa"/>
            <w:tcBorders>
              <w:top w:val="single" w:sz="2" w:space="0" w:color="000000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62C8464B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215A7E1D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2CCDFBA8" w14:textId="77777777" w:rsidR="00C21B7A" w:rsidRDefault="00C21B7A">
            <w:pPr>
              <w:rPr>
                <w:rFonts w:ascii="Times New Roman" w:eastAsia="Times New Roman" w:hAnsi="Times New Roman"/>
                <w:snapToGrid w:val="0"/>
                <w:sz w:val="24"/>
                <w:szCs w:val="20"/>
              </w:rPr>
            </w:pPr>
            <w:r>
              <w:rPr>
                <w:snapToGrid w:val="0"/>
                <w:sz w:val="24"/>
              </w:rPr>
              <w:t>Prídel do rezervného fondu zo zisku 201</w:t>
            </w:r>
            <w:r w:rsidR="00315EC3">
              <w:rPr>
                <w:snapToGrid w:val="0"/>
                <w:sz w:val="24"/>
              </w:rPr>
              <w:t>5</w:t>
            </w:r>
          </w:p>
          <w:p w14:paraId="753C1712" w14:textId="77777777" w:rsidR="00C21B7A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Prídel do sociálneho fondu z nerozdeleného zisku 201</w:t>
            </w:r>
            <w:r w:rsidR="00315EC3">
              <w:rPr>
                <w:snapToGrid w:val="0"/>
                <w:sz w:val="24"/>
              </w:rPr>
              <w:t>5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1D4E12D7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57357AFA" w14:textId="77777777" w:rsidR="00C21B7A" w:rsidRDefault="00C21B7A">
            <w:pPr>
              <w:jc w:val="center"/>
              <w:rPr>
                <w:rFonts w:ascii="Times New Roman" w:eastAsia="Times New Roman" w:hAnsi="Times New Roman"/>
                <w:snapToGrid w:val="0"/>
                <w:sz w:val="24"/>
                <w:szCs w:val="20"/>
              </w:rPr>
            </w:pPr>
            <w:r>
              <w:rPr>
                <w:snapToGrid w:val="0"/>
                <w:sz w:val="24"/>
              </w:rPr>
              <w:t>-</w:t>
            </w:r>
          </w:p>
          <w:p w14:paraId="39BB9D7D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7 000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6D95A7FD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27CFF073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27A4D2E9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Vyplatenie dividend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793C0D35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0FD39EEC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4484702B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1F9AD1EF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6F48228C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Zvýšenie nerozdeleného zisku minulých rokov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D624C98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7F21473F" w14:textId="77777777" w:rsidR="00C21B7A" w:rsidRDefault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2 320 196,98</w:t>
            </w: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3AB72889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692233FD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11748037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 xml:space="preserve">Úhrada straty  z </w:t>
            </w:r>
            <w:proofErr w:type="spellStart"/>
            <w:r>
              <w:rPr>
                <w:snapToGrid w:val="0"/>
                <w:sz w:val="24"/>
              </w:rPr>
              <w:t>nerozdel</w:t>
            </w:r>
            <w:proofErr w:type="spellEnd"/>
            <w:r>
              <w:rPr>
                <w:snapToGrid w:val="0"/>
                <w:sz w:val="24"/>
              </w:rPr>
              <w:t xml:space="preserve">. zisku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D676EE9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4416AB93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</w:tcPr>
          <w:p w14:paraId="34C0F275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</w:tr>
      <w:tr w:rsidR="00C21B7A" w14:paraId="342A51E2" w14:textId="77777777" w:rsidTr="00C21B7A">
        <w:trPr>
          <w:trHeight w:val="247"/>
          <w:jc w:val="center"/>
        </w:trPr>
        <w:tc>
          <w:tcPr>
            <w:tcW w:w="5183" w:type="dxa"/>
            <w:tcBorders>
              <w:top w:val="single" w:sz="6" w:space="0" w:color="auto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603167AB" w14:textId="77777777" w:rsidR="00C21B7A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Nerozdelený zisk  po rozdelení zisku za rok 201</w:t>
            </w:r>
            <w:r w:rsidR="00315EC3">
              <w:rPr>
                <w:snapToGrid w:val="0"/>
                <w:sz w:val="24"/>
              </w:rPr>
              <w:t>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62630780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0C23A76C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single" w:sz="6" w:space="0" w:color="auto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  <w:hideMark/>
          </w:tcPr>
          <w:p w14:paraId="4EDA9F9E" w14:textId="77777777" w:rsidR="00C21B7A" w:rsidRDefault="00315EC3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sz w:val="24"/>
              </w:rPr>
              <w:t>4 713 126,23</w:t>
            </w:r>
          </w:p>
        </w:tc>
      </w:tr>
      <w:tr w:rsidR="00C21B7A" w14:paraId="023C23F0" w14:textId="77777777" w:rsidTr="00C21B7A">
        <w:trPr>
          <w:trHeight w:val="262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shd w:val="solid" w:color="FFFFFF" w:fill="auto"/>
            <w:hideMark/>
          </w:tcPr>
          <w:p w14:paraId="56940AA4" w14:textId="77777777" w:rsidR="00C21B7A" w:rsidRDefault="00C21B7A" w:rsidP="00315EC3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Neuhradená strata po rozdelení zisku za rok 201</w:t>
            </w:r>
            <w:r w:rsidR="00315EC3">
              <w:rPr>
                <w:snapToGrid w:val="0"/>
                <w:sz w:val="24"/>
              </w:rPr>
              <w:t>5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0869109F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1AF4B79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shd w:val="solid" w:color="FFFFFF" w:fill="auto"/>
            <w:hideMark/>
          </w:tcPr>
          <w:p w14:paraId="7CEF4522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-</w:t>
            </w:r>
          </w:p>
        </w:tc>
      </w:tr>
      <w:tr w:rsidR="00C21B7A" w14:paraId="69AC59C7" w14:textId="77777777" w:rsidTr="00C21B7A">
        <w:trPr>
          <w:trHeight w:val="262"/>
          <w:jc w:val="center"/>
        </w:trPr>
        <w:tc>
          <w:tcPr>
            <w:tcW w:w="5183" w:type="dxa"/>
            <w:tcBorders>
              <w:top w:val="nil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FFFFFF" w:fill="auto"/>
          </w:tcPr>
          <w:p w14:paraId="583B67F5" w14:textId="77777777" w:rsidR="00C21B7A" w:rsidRDefault="00C21B7A">
            <w:pPr>
              <w:rPr>
                <w:rFonts w:ascii="Times New Roman" w:eastAsia="Times New Roman" w:hAnsi="Times New Roman"/>
                <w:snapToGrid w:val="0"/>
                <w:sz w:val="24"/>
                <w:szCs w:val="20"/>
              </w:rPr>
            </w:pPr>
            <w:r>
              <w:rPr>
                <w:snapToGrid w:val="0"/>
                <w:sz w:val="24"/>
              </w:rPr>
              <w:t>Zákonný rezervný fond po rozdelení zisku za rok 201</w:t>
            </w:r>
            <w:r w:rsidR="00315EC3">
              <w:rPr>
                <w:snapToGrid w:val="0"/>
                <w:sz w:val="24"/>
              </w:rPr>
              <w:t>5</w:t>
            </w:r>
          </w:p>
          <w:p w14:paraId="7A0FFD91" w14:textId="77777777" w:rsidR="00C21B7A" w:rsidRDefault="00C21B7A">
            <w:pPr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FF" w:fill="auto"/>
          </w:tcPr>
          <w:p w14:paraId="527F932B" w14:textId="77777777" w:rsidR="00C21B7A" w:rsidRDefault="00C21B7A">
            <w:pPr>
              <w:jc w:val="right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FF" w:fill="auto"/>
          </w:tcPr>
          <w:p w14:paraId="033DBD41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</w:p>
        </w:tc>
        <w:tc>
          <w:tcPr>
            <w:tcW w:w="1495" w:type="dxa"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  <w:hideMark/>
          </w:tcPr>
          <w:p w14:paraId="729217EA" w14:textId="77777777" w:rsidR="00C21B7A" w:rsidRDefault="00C21B7A">
            <w:pPr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</w:rPr>
            </w:pPr>
            <w:r>
              <w:rPr>
                <w:snapToGrid w:val="0"/>
                <w:sz w:val="24"/>
              </w:rPr>
              <w:t>46 472</w:t>
            </w:r>
          </w:p>
        </w:tc>
      </w:tr>
    </w:tbl>
    <w:p w14:paraId="13FD1C1C" w14:textId="77777777" w:rsidR="00C21B7A" w:rsidRDefault="00C21B7A" w:rsidP="00C21B7A">
      <w:pPr>
        <w:pStyle w:val="Textkomentra"/>
        <w:rPr>
          <w:color w:val="FF0000"/>
          <w:lang w:val="sk-SK"/>
        </w:rPr>
      </w:pPr>
    </w:p>
    <w:p w14:paraId="702C1877" w14:textId="77777777" w:rsidR="00C21B7A" w:rsidRDefault="00C21B7A" w:rsidP="00C21B7A">
      <w:pPr>
        <w:pStyle w:val="Textkomentra"/>
        <w:rPr>
          <w:color w:val="FF0000"/>
          <w:lang w:val="sk-SK"/>
        </w:rPr>
      </w:pPr>
    </w:p>
    <w:p w14:paraId="66B37335" w14:textId="77777777" w:rsidR="00C21B7A" w:rsidRDefault="00C21B7A" w:rsidP="00C21B7A">
      <w:pPr>
        <w:pStyle w:val="Nadpis1"/>
        <w:rPr>
          <w:b w:val="0"/>
          <w:smallCaps/>
          <w:sz w:val="32"/>
        </w:rPr>
      </w:pPr>
      <w:bookmarkStart w:id="36" w:name="_Toc44316914"/>
      <w:bookmarkStart w:id="37" w:name="_Toc44471866"/>
      <w:bookmarkStart w:id="38" w:name="_Toc44472002"/>
      <w:bookmarkStart w:id="39" w:name="_Toc46635568"/>
      <w:r>
        <w:rPr>
          <w:smallCaps/>
          <w:sz w:val="32"/>
          <w:u w:val="none"/>
        </w:rPr>
        <w:t xml:space="preserve">V. Výhľad činnosti spoločnosti na rok </w:t>
      </w:r>
      <w:bookmarkEnd w:id="36"/>
      <w:bookmarkEnd w:id="37"/>
      <w:bookmarkEnd w:id="38"/>
      <w:bookmarkEnd w:id="39"/>
      <w:r>
        <w:rPr>
          <w:smallCaps/>
          <w:sz w:val="32"/>
          <w:u w:val="none"/>
        </w:rPr>
        <w:t>201</w:t>
      </w:r>
      <w:r w:rsidR="00315EC3">
        <w:rPr>
          <w:smallCaps/>
          <w:sz w:val="32"/>
          <w:u w:val="none"/>
        </w:rPr>
        <w:t>6</w:t>
      </w:r>
    </w:p>
    <w:p w14:paraId="0D579A57" w14:textId="77777777" w:rsidR="00C21B7A" w:rsidRPr="00315EC3" w:rsidRDefault="00C21B7A" w:rsidP="00C21B7A">
      <w:pPr>
        <w:pStyle w:val="Textkomentra"/>
        <w:rPr>
          <w:color w:val="FF0000"/>
          <w:lang w:val="sk-SK"/>
        </w:rPr>
      </w:pPr>
    </w:p>
    <w:p w14:paraId="74C8A629" w14:textId="77777777" w:rsidR="00C21B7A" w:rsidRPr="00E14E56" w:rsidRDefault="00C21B7A" w:rsidP="00E14E56">
      <w:pPr>
        <w:pStyle w:val="Zkladntext2"/>
      </w:pPr>
      <w:r w:rsidRPr="00E14E56">
        <w:t>Spoločnosť bude pokračovať samostatne vo svojej činnosti a i naďalej sa bude sústreďovať na trh Slovenskej republiky, Poľska, Českej republiky, Rakúska, Maďarska a má záujem i o trh Nemecký, Rumunský, Srbský a Taliansky v oblasti prenájmu použitých vagónov po modernizácii. Spoločnosť plánuje rozšíriť vagónovú flotilu o </w:t>
      </w:r>
      <w:r w:rsidR="00E14E56" w:rsidRPr="00E14E56">
        <w:t>2</w:t>
      </w:r>
      <w:r w:rsidRPr="00E14E56">
        <w:t xml:space="preserve">00 </w:t>
      </w:r>
      <w:r w:rsidR="00E14E56" w:rsidRPr="00E14E56">
        <w:t xml:space="preserve">kontajnerových </w:t>
      </w:r>
      <w:r w:rsidRPr="00E14E56">
        <w:t xml:space="preserve">vagónov typu  </w:t>
      </w:r>
      <w:proofErr w:type="spellStart"/>
      <w:r w:rsidRPr="00E14E56">
        <w:t>S</w:t>
      </w:r>
      <w:r w:rsidR="00E14E56" w:rsidRPr="00E14E56">
        <w:t>gns</w:t>
      </w:r>
      <w:proofErr w:type="spellEnd"/>
      <w:r w:rsidR="00E14E56" w:rsidRPr="00E14E56">
        <w:t xml:space="preserve"> v priebehu dvoch rokov 2017 a 2018.</w:t>
      </w:r>
    </w:p>
    <w:p w14:paraId="509B79B1" w14:textId="77777777" w:rsidR="00C21B7A" w:rsidRPr="00315EC3" w:rsidRDefault="00C21B7A" w:rsidP="00C21B7A">
      <w:pPr>
        <w:pStyle w:val="Nadpis1"/>
        <w:jc w:val="left"/>
        <w:rPr>
          <w:smallCaps/>
          <w:color w:val="FF0000"/>
          <w:sz w:val="32"/>
          <w:u w:val="none"/>
        </w:rPr>
      </w:pPr>
      <w:bookmarkStart w:id="40" w:name="_Toc44316915"/>
      <w:bookmarkStart w:id="41" w:name="_Toc44471867"/>
      <w:bookmarkStart w:id="42" w:name="_Toc44472003"/>
      <w:bookmarkStart w:id="43" w:name="_Toc46635569"/>
    </w:p>
    <w:p w14:paraId="77984C72" w14:textId="77777777" w:rsidR="00C21B7A" w:rsidRDefault="00C21B7A" w:rsidP="00C21B7A">
      <w:pPr>
        <w:pStyle w:val="Nadpis1"/>
        <w:jc w:val="left"/>
        <w:rPr>
          <w:smallCaps/>
          <w:color w:val="FF0000"/>
          <w:sz w:val="32"/>
          <w:u w:val="none"/>
        </w:rPr>
      </w:pPr>
    </w:p>
    <w:p w14:paraId="28B9A6C1" w14:textId="77777777" w:rsidR="00C21B7A" w:rsidRDefault="00C21B7A" w:rsidP="00C21B7A">
      <w:pPr>
        <w:pStyle w:val="Nadpis1"/>
        <w:jc w:val="left"/>
        <w:rPr>
          <w:b w:val="0"/>
          <w:smallCaps/>
          <w:sz w:val="32"/>
        </w:rPr>
      </w:pPr>
      <w:r>
        <w:rPr>
          <w:smallCaps/>
          <w:sz w:val="32"/>
          <w:u w:val="none"/>
        </w:rPr>
        <w:t>VI. Hlavné údaje účtovnej závierky</w:t>
      </w:r>
      <w:bookmarkEnd w:id="40"/>
      <w:bookmarkEnd w:id="41"/>
      <w:bookmarkEnd w:id="42"/>
      <w:bookmarkEnd w:id="43"/>
    </w:p>
    <w:p w14:paraId="753EFEF8" w14:textId="77777777" w:rsidR="00C21B7A" w:rsidRDefault="00C21B7A" w:rsidP="00C21B7A">
      <w:pPr>
        <w:jc w:val="both"/>
        <w:rPr>
          <w:b/>
          <w:sz w:val="20"/>
          <w:u w:val="single"/>
        </w:rPr>
      </w:pPr>
    </w:p>
    <w:p w14:paraId="0CC86D87" w14:textId="77777777" w:rsidR="00C21B7A" w:rsidRDefault="00C21B7A" w:rsidP="00C21B7A">
      <w:pPr>
        <w:jc w:val="both"/>
        <w:rPr>
          <w:b/>
          <w:sz w:val="24"/>
        </w:rPr>
      </w:pPr>
      <w:r>
        <w:rPr>
          <w:b/>
          <w:sz w:val="24"/>
        </w:rPr>
        <w:t>Účtovná závierka overená audítorom, výkaz cash-</w:t>
      </w:r>
      <w:proofErr w:type="spellStart"/>
      <w:r>
        <w:rPr>
          <w:b/>
          <w:sz w:val="24"/>
        </w:rPr>
        <w:t>flow</w:t>
      </w:r>
      <w:proofErr w:type="spellEnd"/>
      <w:r>
        <w:rPr>
          <w:b/>
          <w:sz w:val="24"/>
        </w:rPr>
        <w:t xml:space="preserve"> i poznámky k účtovnej závierke spolu s výrokom audítora sú uvedené v prílohe tejto výročnej správy.</w:t>
      </w:r>
    </w:p>
    <w:p w14:paraId="001E8A38" w14:textId="77777777" w:rsidR="00C21B7A" w:rsidRDefault="00C21B7A" w:rsidP="00C21B7A">
      <w:pPr>
        <w:jc w:val="both"/>
        <w:rPr>
          <w:sz w:val="20"/>
        </w:rPr>
      </w:pPr>
    </w:p>
    <w:p w14:paraId="2EA94655" w14:textId="77777777" w:rsidR="00C21B7A" w:rsidRDefault="00C21B7A" w:rsidP="00C21B7A">
      <w:pPr>
        <w:pStyle w:val="Zkladntext2"/>
        <w:rPr>
          <w:color w:val="000000" w:themeColor="text1"/>
        </w:rPr>
      </w:pPr>
      <w:r>
        <w:t>Odo dňa zostavenia účtovnej závierky za rok 201</w:t>
      </w:r>
      <w:r w:rsidR="00315EC3">
        <w:t>5</w:t>
      </w:r>
      <w:r>
        <w:t xml:space="preserve"> do </w:t>
      </w:r>
      <w:r>
        <w:rPr>
          <w:color w:val="000000" w:themeColor="text1"/>
        </w:rPr>
        <w:t>dňa vydania výročnej správy nenastali žiadne významné udalosti.</w:t>
      </w:r>
    </w:p>
    <w:p w14:paraId="2EFC095E" w14:textId="77777777" w:rsidR="00C21B7A" w:rsidRDefault="00C21B7A" w:rsidP="00C21B7A">
      <w:pPr>
        <w:jc w:val="both"/>
      </w:pPr>
    </w:p>
    <w:p w14:paraId="16001EE3" w14:textId="77777777" w:rsidR="00C21B7A" w:rsidRDefault="00C21B7A" w:rsidP="00C21B7A">
      <w:pPr>
        <w:jc w:val="both"/>
      </w:pPr>
    </w:p>
    <w:p w14:paraId="1DADA5BC" w14:textId="77777777" w:rsidR="00C21B7A" w:rsidRDefault="00C21B7A" w:rsidP="00C21B7A">
      <w:pPr>
        <w:jc w:val="both"/>
        <w:rPr>
          <w:sz w:val="24"/>
        </w:rPr>
      </w:pPr>
      <w:r>
        <w:rPr>
          <w:sz w:val="24"/>
        </w:rPr>
        <w:t xml:space="preserve">       2</w:t>
      </w:r>
      <w:r w:rsidR="00315EC3">
        <w:rPr>
          <w:sz w:val="24"/>
        </w:rPr>
        <w:t>6</w:t>
      </w:r>
      <w:r>
        <w:rPr>
          <w:sz w:val="24"/>
        </w:rPr>
        <w:t>. jú</w:t>
      </w:r>
      <w:r w:rsidR="00315EC3">
        <w:rPr>
          <w:sz w:val="24"/>
        </w:rPr>
        <w:t>l</w:t>
      </w:r>
      <w:r>
        <w:rPr>
          <w:sz w:val="24"/>
        </w:rPr>
        <w:t>a 201</w:t>
      </w:r>
      <w:r w:rsidR="00315EC3">
        <w:rPr>
          <w:sz w:val="24"/>
        </w:rPr>
        <w:t>6</w:t>
      </w:r>
    </w:p>
    <w:p w14:paraId="29BBEAC6" w14:textId="77777777" w:rsidR="00C21B7A" w:rsidRDefault="00C21B7A" w:rsidP="00C21B7A">
      <w:pPr>
        <w:jc w:val="both"/>
        <w:rPr>
          <w:sz w:val="24"/>
        </w:rPr>
      </w:pPr>
    </w:p>
    <w:p w14:paraId="292A80BA" w14:textId="77777777" w:rsidR="00C21B7A" w:rsidRDefault="00C21B7A" w:rsidP="00C21B7A">
      <w:pPr>
        <w:jc w:val="both"/>
        <w:rPr>
          <w:sz w:val="24"/>
        </w:rPr>
      </w:pPr>
    </w:p>
    <w:p w14:paraId="5E992E65" w14:textId="77777777" w:rsidR="00C21B7A" w:rsidRDefault="00C21B7A" w:rsidP="00C21B7A">
      <w:pPr>
        <w:jc w:val="both"/>
        <w:rPr>
          <w:sz w:val="24"/>
        </w:rPr>
      </w:pPr>
    </w:p>
    <w:p w14:paraId="3CBE54D8" w14:textId="4EC5B619" w:rsidR="00C21B7A" w:rsidRDefault="00C21B7A" w:rsidP="0011574A">
      <w:pPr>
        <w:jc w:val="both"/>
        <w:rPr>
          <w:sz w:val="20"/>
          <w:lang w:val="cs-CZ"/>
        </w:rPr>
      </w:pPr>
      <w:r>
        <w:rPr>
          <w:i/>
          <w:sz w:val="24"/>
        </w:rPr>
        <w:t xml:space="preserve">                                                                                                        </w:t>
      </w:r>
    </w:p>
    <w:p w14:paraId="6CC9C12D" w14:textId="77777777" w:rsidR="00C21B7A" w:rsidRDefault="00C21B7A"/>
    <w:sectPr w:rsidR="00C21B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7A2BCC" w14:textId="77777777" w:rsidR="00EA3897" w:rsidRDefault="00EA3897" w:rsidP="00315EC3">
      <w:pPr>
        <w:spacing w:after="0" w:line="240" w:lineRule="auto"/>
      </w:pPr>
      <w:r>
        <w:separator/>
      </w:r>
    </w:p>
  </w:endnote>
  <w:endnote w:type="continuationSeparator" w:id="0">
    <w:p w14:paraId="63F1C713" w14:textId="77777777" w:rsidR="00EA3897" w:rsidRDefault="00EA3897" w:rsidP="00315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014339791"/>
      <w:docPartObj>
        <w:docPartGallery w:val="Page Numbers (Bottom of Page)"/>
        <w:docPartUnique/>
      </w:docPartObj>
    </w:sdtPr>
    <w:sdtEndPr/>
    <w:sdtContent>
      <w:p w14:paraId="15D66FB9" w14:textId="77777777" w:rsidR="00BD33F6" w:rsidRDefault="00BD3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11</w:t>
        </w:r>
        <w:r>
          <w:fldChar w:fldCharType="end"/>
        </w:r>
      </w:p>
    </w:sdtContent>
  </w:sdt>
  <w:p w14:paraId="5E88D8DB" w14:textId="77777777" w:rsidR="00BD33F6" w:rsidRDefault="00BD33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BBDE31" w14:textId="77777777" w:rsidR="00EA3897" w:rsidRDefault="00EA3897" w:rsidP="00315EC3">
      <w:pPr>
        <w:spacing w:after="0" w:line="240" w:lineRule="auto"/>
      </w:pPr>
      <w:r>
        <w:separator/>
      </w:r>
    </w:p>
  </w:footnote>
  <w:footnote w:type="continuationSeparator" w:id="0">
    <w:p w14:paraId="2C5E9B44" w14:textId="77777777" w:rsidR="00EA3897" w:rsidRDefault="00EA3897" w:rsidP="00315E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E3A9DE" w14:textId="77777777" w:rsidR="00315EC3" w:rsidRDefault="00315EC3">
    <w:pPr>
      <w:pStyle w:val="Hlavika"/>
    </w:pPr>
    <w:r>
      <w:t>Výročná správa 2015                                                                                       AXBENET, s.r.o.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</w:lvl>
  </w:abstractNum>
  <w:abstractNum w:abstractNumId="1" w15:restartNumberingAfterBreak="0">
    <w:nsid w:val="162D00E3"/>
    <w:multiLevelType w:val="singleLevel"/>
    <w:tmpl w:val="5470A614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  <w:lvlOverride w:ilvl="0">
      <w:lvl w:ilvl="0"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3A9C"/>
    <w:rsid w:val="0011574A"/>
    <w:rsid w:val="002047AF"/>
    <w:rsid w:val="002C2969"/>
    <w:rsid w:val="00315EC3"/>
    <w:rsid w:val="0040548F"/>
    <w:rsid w:val="00487C30"/>
    <w:rsid w:val="0055211B"/>
    <w:rsid w:val="00577E9F"/>
    <w:rsid w:val="005E0608"/>
    <w:rsid w:val="00627326"/>
    <w:rsid w:val="00693A9C"/>
    <w:rsid w:val="006E5836"/>
    <w:rsid w:val="007B16DE"/>
    <w:rsid w:val="00882D9D"/>
    <w:rsid w:val="009D2B15"/>
    <w:rsid w:val="00B74D33"/>
    <w:rsid w:val="00BD33F6"/>
    <w:rsid w:val="00C21B7A"/>
    <w:rsid w:val="00DF4E3F"/>
    <w:rsid w:val="00E14E56"/>
    <w:rsid w:val="00EA3897"/>
    <w:rsid w:val="00EC4088"/>
    <w:rsid w:val="00FC6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3243C"/>
  <w15:docId w15:val="{62861F1C-3B59-4C60-BFD9-A5A97A1B5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21B7A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21B7A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21B7A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Nadpis4">
    <w:name w:val="heading 4"/>
    <w:basedOn w:val="Normlny"/>
    <w:next w:val="Normlny"/>
    <w:link w:val="Nadpis4Char"/>
    <w:unhideWhenUsed/>
    <w:qFormat/>
    <w:rsid w:val="00C21B7A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mallCaps/>
      <w:sz w:val="32"/>
      <w:szCs w:val="20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C21B7A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szCs w:val="20"/>
    </w:rPr>
  </w:style>
  <w:style w:type="paragraph" w:styleId="Nadpis6">
    <w:name w:val="heading 6"/>
    <w:basedOn w:val="Normlny"/>
    <w:next w:val="Normlny"/>
    <w:link w:val="Nadpis6Char"/>
    <w:unhideWhenUsed/>
    <w:qFormat/>
    <w:rsid w:val="00C21B7A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color w:val="000000"/>
      <w:sz w:val="20"/>
      <w:szCs w:val="20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C21B7A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sz w:val="4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21B7A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Nadpis2Char">
    <w:name w:val="Nadpis 2 Char"/>
    <w:basedOn w:val="Predvolenpsmoodseku"/>
    <w:link w:val="Nadpis2"/>
    <w:semiHidden/>
    <w:rsid w:val="00C21B7A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Nadpis3Char">
    <w:name w:val="Nadpis 3 Char"/>
    <w:basedOn w:val="Predvolenpsmoodseku"/>
    <w:link w:val="Nadpis3"/>
    <w:semiHidden/>
    <w:rsid w:val="00C21B7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dpis4Char">
    <w:name w:val="Nadpis 4 Char"/>
    <w:basedOn w:val="Predvolenpsmoodseku"/>
    <w:link w:val="Nadpis4"/>
    <w:rsid w:val="00C21B7A"/>
    <w:rPr>
      <w:rFonts w:ascii="Times New Roman" w:eastAsia="Times New Roman" w:hAnsi="Times New Roman" w:cs="Times New Roman"/>
      <w:b/>
      <w:smallCaps/>
      <w:sz w:val="32"/>
      <w:szCs w:val="20"/>
    </w:rPr>
  </w:style>
  <w:style w:type="character" w:customStyle="1" w:styleId="Nadpis5Char">
    <w:name w:val="Nadpis 5 Char"/>
    <w:basedOn w:val="Predvolenpsmoodseku"/>
    <w:link w:val="Nadpis5"/>
    <w:semiHidden/>
    <w:rsid w:val="00C21B7A"/>
    <w:rPr>
      <w:rFonts w:ascii="Times New Roman" w:eastAsia="Times New Roman" w:hAnsi="Times New Roman" w:cs="Times New Roman"/>
      <w:b/>
      <w:szCs w:val="20"/>
    </w:rPr>
  </w:style>
  <w:style w:type="character" w:customStyle="1" w:styleId="Nadpis6Char">
    <w:name w:val="Nadpis 6 Char"/>
    <w:basedOn w:val="Predvolenpsmoodseku"/>
    <w:link w:val="Nadpis6"/>
    <w:rsid w:val="00C21B7A"/>
    <w:rPr>
      <w:rFonts w:ascii="Times New Roman" w:eastAsia="Times New Roman" w:hAnsi="Times New Roman" w:cs="Times New Roman"/>
      <w:b/>
      <w:color w:val="000000"/>
      <w:sz w:val="20"/>
      <w:szCs w:val="20"/>
    </w:rPr>
  </w:style>
  <w:style w:type="character" w:customStyle="1" w:styleId="Nadpis8Char">
    <w:name w:val="Nadpis 8 Char"/>
    <w:basedOn w:val="Predvolenpsmoodseku"/>
    <w:link w:val="Nadpis8"/>
    <w:semiHidden/>
    <w:rsid w:val="00C21B7A"/>
    <w:rPr>
      <w:rFonts w:ascii="Times New Roman" w:eastAsia="Times New Roman" w:hAnsi="Times New Roman" w:cs="Times New Roman"/>
      <w:b/>
      <w:sz w:val="40"/>
      <w:szCs w:val="20"/>
    </w:rPr>
  </w:style>
  <w:style w:type="paragraph" w:styleId="Obsah1">
    <w:name w:val="toc 1"/>
    <w:basedOn w:val="Normlny"/>
    <w:next w:val="Normlny"/>
    <w:autoRedefine/>
    <w:semiHidden/>
    <w:unhideWhenUsed/>
    <w:rsid w:val="00C21B7A"/>
    <w:pPr>
      <w:spacing w:before="120" w:after="120" w:line="240" w:lineRule="auto"/>
    </w:pPr>
    <w:rPr>
      <w:rFonts w:ascii="Times New Roman" w:eastAsia="Times New Roman" w:hAnsi="Times New Roman" w:cs="Times New Roman"/>
      <w:b/>
      <w:caps/>
      <w:sz w:val="20"/>
      <w:szCs w:val="20"/>
      <w:lang w:val="cs-CZ"/>
    </w:rPr>
  </w:style>
  <w:style w:type="paragraph" w:styleId="Obsah2">
    <w:name w:val="toc 2"/>
    <w:basedOn w:val="Normlny"/>
    <w:next w:val="Normlny"/>
    <w:autoRedefine/>
    <w:semiHidden/>
    <w:unhideWhenUsed/>
    <w:rsid w:val="00C21B7A"/>
    <w:pPr>
      <w:spacing w:after="0" w:line="240" w:lineRule="auto"/>
      <w:ind w:left="200"/>
    </w:pPr>
    <w:rPr>
      <w:rFonts w:ascii="Times New Roman" w:eastAsia="Times New Roman" w:hAnsi="Times New Roman" w:cs="Times New Roman"/>
      <w:smallCaps/>
      <w:sz w:val="20"/>
      <w:szCs w:val="20"/>
      <w:lang w:val="cs-CZ"/>
    </w:rPr>
  </w:style>
  <w:style w:type="paragraph" w:styleId="Textkomentra">
    <w:name w:val="annotation text"/>
    <w:basedOn w:val="Normlny"/>
    <w:link w:val="TextkomentraChar"/>
    <w:semiHidden/>
    <w:unhideWhenUsed/>
    <w:rsid w:val="00C21B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TextkomentraChar">
    <w:name w:val="Text komentára Char"/>
    <w:basedOn w:val="Predvolenpsmoodseku"/>
    <w:link w:val="Textkomentra"/>
    <w:semiHidden/>
    <w:rsid w:val="00C21B7A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Hlavika">
    <w:name w:val="header"/>
    <w:basedOn w:val="Normlny"/>
    <w:link w:val="HlavikaChar"/>
    <w:unhideWhenUsed/>
    <w:rsid w:val="00C21B7A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HlavikaChar">
    <w:name w:val="Hlavička Char"/>
    <w:basedOn w:val="Predvolenpsmoodseku"/>
    <w:link w:val="Hlavika"/>
    <w:rsid w:val="00C21B7A"/>
    <w:rPr>
      <w:rFonts w:ascii="Times New Roman" w:eastAsia="Times New Roman" w:hAnsi="Times New Roman" w:cs="Times New Roman"/>
      <w:sz w:val="24"/>
      <w:szCs w:val="20"/>
    </w:rPr>
  </w:style>
  <w:style w:type="paragraph" w:styleId="Nzov">
    <w:name w:val="Title"/>
    <w:basedOn w:val="Normlny"/>
    <w:link w:val="NzovChar"/>
    <w:qFormat/>
    <w:rsid w:val="00C21B7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6"/>
      <w:szCs w:val="20"/>
      <w:u w:val="single"/>
    </w:rPr>
  </w:style>
  <w:style w:type="character" w:customStyle="1" w:styleId="NzovChar">
    <w:name w:val="Názov Char"/>
    <w:basedOn w:val="Predvolenpsmoodseku"/>
    <w:link w:val="Nzov"/>
    <w:rsid w:val="00C21B7A"/>
    <w:rPr>
      <w:rFonts w:ascii="Times New Roman" w:eastAsia="Times New Roman" w:hAnsi="Times New Roman" w:cs="Times New Roman"/>
      <w:b/>
      <w:sz w:val="36"/>
      <w:szCs w:val="20"/>
      <w:u w:val="single"/>
    </w:rPr>
  </w:style>
  <w:style w:type="paragraph" w:styleId="Zkladntext">
    <w:name w:val="Body Text"/>
    <w:basedOn w:val="Normlny"/>
    <w:link w:val="ZkladntextChar"/>
    <w:semiHidden/>
    <w:unhideWhenUsed/>
    <w:rsid w:val="00C21B7A"/>
    <w:pPr>
      <w:spacing w:after="0" w:line="240" w:lineRule="auto"/>
      <w:jc w:val="both"/>
    </w:pPr>
    <w:rPr>
      <w:rFonts w:ascii="Times New Roman" w:eastAsia="Times New Roman" w:hAnsi="Times New Roman" w:cs="Times New Roman"/>
      <w:color w:val="FF0000"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C21B7A"/>
    <w:rPr>
      <w:rFonts w:ascii="Times New Roman" w:eastAsia="Times New Roman" w:hAnsi="Times New Roman" w:cs="Times New Roman"/>
      <w:color w:val="FF0000"/>
      <w:sz w:val="24"/>
      <w:szCs w:val="20"/>
    </w:rPr>
  </w:style>
  <w:style w:type="paragraph" w:styleId="Zkladntext2">
    <w:name w:val="Body Text 2"/>
    <w:basedOn w:val="Normlny"/>
    <w:link w:val="Zkladntext2Char"/>
    <w:semiHidden/>
    <w:unhideWhenUsed/>
    <w:rsid w:val="00C21B7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2Char">
    <w:name w:val="Základný text 2 Char"/>
    <w:basedOn w:val="Predvolenpsmoodseku"/>
    <w:link w:val="Zkladntext2"/>
    <w:semiHidden/>
    <w:rsid w:val="00C21B7A"/>
    <w:rPr>
      <w:rFonts w:ascii="Times New Roman" w:eastAsia="Times New Roman" w:hAnsi="Times New Roman" w:cs="Times New Roman"/>
      <w:sz w:val="24"/>
      <w:szCs w:val="20"/>
    </w:rPr>
  </w:style>
  <w:style w:type="paragraph" w:styleId="Zkladntext3">
    <w:name w:val="Body Text 3"/>
    <w:basedOn w:val="Normlny"/>
    <w:link w:val="Zkladntext3Char"/>
    <w:semiHidden/>
    <w:unhideWhenUsed/>
    <w:rsid w:val="00C21B7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Zkladntext3Char">
    <w:name w:val="Základný text 3 Char"/>
    <w:basedOn w:val="Predvolenpsmoodseku"/>
    <w:link w:val="Zkladntext3"/>
    <w:semiHidden/>
    <w:rsid w:val="00C21B7A"/>
    <w:rPr>
      <w:rFonts w:ascii="Times New Roman" w:eastAsia="Times New Roman" w:hAnsi="Times New Roman" w:cs="Times New Roman"/>
      <w:sz w:val="24"/>
      <w:szCs w:val="20"/>
      <w:lang w:val="cs-CZ"/>
    </w:rPr>
  </w:style>
  <w:style w:type="paragraph" w:customStyle="1" w:styleId="odstavec">
    <w:name w:val="odstavec"/>
    <w:basedOn w:val="Normlny"/>
    <w:rsid w:val="00C21B7A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Vrazn">
    <w:name w:val="Strong"/>
    <w:basedOn w:val="Predvolenpsmoodseku"/>
    <w:uiPriority w:val="22"/>
    <w:qFormat/>
    <w:rsid w:val="00C21B7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1B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1B7A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315E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5E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67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Rast flotily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Hárok1!$A$1:$A$11</c:f>
              <c:numCache>
                <c:formatCode>General</c:formatCode>
                <c:ptCount val="11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</c:numCache>
            </c:numRef>
          </c:cat>
          <c:val>
            <c:numRef>
              <c:f>Hárok1!$B$1:$B$11</c:f>
              <c:numCache>
                <c:formatCode>General</c:formatCode>
                <c:ptCount val="11"/>
                <c:pt idx="0">
                  <c:v>968</c:v>
                </c:pt>
                <c:pt idx="1">
                  <c:v>1539</c:v>
                </c:pt>
                <c:pt idx="2">
                  <c:v>1912</c:v>
                </c:pt>
                <c:pt idx="3">
                  <c:v>2029</c:v>
                </c:pt>
                <c:pt idx="4">
                  <c:v>2098</c:v>
                </c:pt>
                <c:pt idx="5">
                  <c:v>2318</c:v>
                </c:pt>
                <c:pt idx="6">
                  <c:v>2911</c:v>
                </c:pt>
                <c:pt idx="7">
                  <c:v>3515</c:v>
                </c:pt>
                <c:pt idx="8">
                  <c:v>3685</c:v>
                </c:pt>
                <c:pt idx="9">
                  <c:v>3785</c:v>
                </c:pt>
                <c:pt idx="10">
                  <c:v>3885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672-4083-87A2-560938A13BF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444"/>
        <c:overlap val="-90"/>
        <c:axId val="408249112"/>
        <c:axId val="408249896"/>
      </c:barChart>
      <c:catAx>
        <c:axId val="40824911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08249896"/>
        <c:crosses val="autoZero"/>
        <c:auto val="1"/>
        <c:lblAlgn val="ctr"/>
        <c:lblOffset val="100"/>
        <c:noMultiLvlLbl val="0"/>
      </c:catAx>
      <c:valAx>
        <c:axId val="408249896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40824911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800" b="0" i="0" u="none" strike="noStrike" kern="1200" baseline="0"/>
    <cs:bodyPr rot="-5400000" spcFirstLastPara="1" vertOverflow="clip" horzOverflow="clip" vert="horz" wrap="square" lIns="38100" tIns="19050" rIns="38100" bIns="19050" anchor="ctr" anchorCtr="1">
      <a:spAutoFit/>
    </cs:bodyPr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AA8E1B-9FC0-4C94-A301-474F0B109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1284</Words>
  <Characters>7324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Godaňová Marta</dc:creator>
  <cp:lastModifiedBy>Godáňová Marta</cp:lastModifiedBy>
  <cp:revision>3</cp:revision>
  <cp:lastPrinted>2016-09-29T09:10:00Z</cp:lastPrinted>
  <dcterms:created xsi:type="dcterms:W3CDTF">2020-08-05T13:15:00Z</dcterms:created>
  <dcterms:modified xsi:type="dcterms:W3CDTF">2021-04-12T09:30:00Z</dcterms:modified>
</cp:coreProperties>
</file>