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2AA1" w:rsidRDefault="00DE2AA1" w:rsidP="00DE2AA1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DE2AA1" w:rsidRDefault="00DE2AA1" w:rsidP="00DE2AA1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sídlo:</w:t>
      </w:r>
    </w:p>
    <w:p w:rsidR="00DE2AA1" w:rsidRDefault="00DE2AA1" w:rsidP="00DE2AA1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Názov spoločnosti</w:t>
      </w:r>
      <w:r>
        <w:rPr>
          <w:b/>
          <w:sz w:val="22"/>
          <w:szCs w:val="22"/>
          <w:lang w:eastAsia="sk-SK"/>
        </w:rPr>
        <w:t xml:space="preserve">:  </w:t>
      </w:r>
      <w:bookmarkStart w:id="0" w:name="ONAME"/>
      <w:bookmarkEnd w:id="0"/>
      <w:r>
        <w:rPr>
          <w:b/>
          <w:sz w:val="22"/>
          <w:szCs w:val="22"/>
          <w:lang w:eastAsia="sk-SK"/>
        </w:rPr>
        <w:t xml:space="preserve">A-Z </w:t>
      </w:r>
      <w:proofErr w:type="spellStart"/>
      <w:r>
        <w:rPr>
          <w:b/>
          <w:sz w:val="22"/>
          <w:szCs w:val="22"/>
          <w:lang w:eastAsia="sk-SK"/>
        </w:rPr>
        <w:t>Recruitment,s</w:t>
      </w:r>
      <w:proofErr w:type="spellEnd"/>
      <w:r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>SNP 533/82, 01851 Nová Dubnica</w:t>
      </w:r>
      <w:bookmarkStart w:id="3" w:name="ADRESA_END"/>
      <w:bookmarkEnd w:id="3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>46671595</w:t>
      </w:r>
      <w:bookmarkStart w:id="5" w:name="ICOSID_END"/>
      <w:bookmarkEnd w:id="5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End w:id="6"/>
      <w:r>
        <w:rPr>
          <w:sz w:val="22"/>
          <w:szCs w:val="22"/>
          <w:lang w:eastAsia="sk-SK"/>
        </w:rPr>
        <w:t>15.5.2012</w:t>
      </w:r>
      <w:bookmarkStart w:id="7" w:name="ZACIN_END"/>
      <w:bookmarkEnd w:id="7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dňa: oddiel: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vložka:26260/R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Predmet činnosti:</w:t>
      </w:r>
    </w:p>
    <w:p w:rsidR="00DE2AA1" w:rsidRDefault="00DE2AA1" w:rsidP="00DE2AA1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- kúpa tovaru na účely jeho predaja konečnému spotrebiteľovi /maloobchod/ alebo iným prevádzkovateľom živností /veľkoobchod/</w:t>
      </w:r>
    </w:p>
    <w:p w:rsidR="00DE2AA1" w:rsidRDefault="00DE2AA1" w:rsidP="00DE2AA1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</w:p>
    <w:p w:rsidR="00DE2AA1" w:rsidRDefault="00DE2AA1" w:rsidP="00DE2AA1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(3) Priemerný prepočítaný počet zamestnancov</w:t>
      </w:r>
    </w:p>
    <w:p w:rsidR="00DE2AA1" w:rsidRDefault="00DE2AA1" w:rsidP="00DE2AA1">
      <w:pPr>
        <w:spacing w:before="0" w:line="240" w:lineRule="auto"/>
        <w:ind w:left="142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67"/>
        <w:gridCol w:w="2187"/>
        <w:gridCol w:w="2384"/>
      </w:tblGrid>
      <w:tr w:rsidR="00DE2AA1" w:rsidTr="00DE2AA1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548B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548B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</w:tbl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je zostavená za nepretržitého trvania svojej či</w:t>
      </w:r>
      <w:r w:rsidR="00FF41F5">
        <w:rPr>
          <w:sz w:val="22"/>
          <w:szCs w:val="22"/>
        </w:rPr>
        <w:t>nnosti , za obdobie od 01.01.2020</w:t>
      </w:r>
      <w:r>
        <w:rPr>
          <w:sz w:val="22"/>
          <w:szCs w:val="22"/>
        </w:rPr>
        <w:t xml:space="preserve"> do 31.12.20</w:t>
      </w:r>
      <w:r w:rsidR="00FF41F5">
        <w:rPr>
          <w:sz w:val="22"/>
          <w:szCs w:val="22"/>
        </w:rPr>
        <w:t>20</w:t>
      </w:r>
      <w:r>
        <w:rPr>
          <w:sz w:val="22"/>
          <w:szCs w:val="22"/>
        </w:rPr>
        <w:t>.</w:t>
      </w: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Účtovná závierka je zostavená ako riadna  podľa § 17 </w:t>
      </w:r>
      <w:proofErr w:type="spellStart"/>
      <w:r>
        <w:rPr>
          <w:sz w:val="22"/>
          <w:szCs w:val="22"/>
        </w:rPr>
        <w:t>odst</w:t>
      </w:r>
      <w:proofErr w:type="spellEnd"/>
      <w:r>
        <w:rPr>
          <w:sz w:val="22"/>
          <w:szCs w:val="22"/>
        </w:rPr>
        <w:t xml:space="preserve">. 6 Zákona o účtovníctve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DE2AA1" w:rsidRDefault="00DE2AA1" w:rsidP="00DE2AA1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dlhodobý  hmotného majetok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oceňuje obstarávacími nákladmi a nákladmi súvisiacimi s obstaraním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 zásob vytvorených vlastnou činnosťou,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spoločnosť obstaráva kúpou v cene obstarania, zásoby účtuje spôsobom B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spoločnosť oceňuje pri ich vzniku  menovitou hodnotou pohľadávky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spoločnosť oceňuje  jeho menovitou hodnotou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 úverov,</w:t>
      </w:r>
    </w:p>
    <w:p w:rsidR="00DE2AA1" w:rsidRDefault="00DE2AA1" w:rsidP="00DE2AA1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záväzky a rezervy spoločnosť oceňuje ich menovitou hodnotou pri ich vzniku</w:t>
      </w:r>
    </w:p>
    <w:p w:rsidR="00DE2AA1" w:rsidRDefault="00DE2AA1" w:rsidP="00DE2AA1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br w:type="page"/>
      </w:r>
      <w:r>
        <w:rPr>
          <w:sz w:val="22"/>
          <w:szCs w:val="22"/>
        </w:rPr>
        <w:lastRenderedPageBreak/>
        <w:t xml:space="preserve">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zostavenia odpisového plánu. Doba odpisovania, použité sadzby odpisov a odpisové metódy pri určení odpisov. </w:t>
      </w:r>
    </w:p>
    <w:p w:rsidR="00DE2AA1" w:rsidRDefault="00DE2AA1" w:rsidP="00FF41F5">
      <w:pPr>
        <w:spacing w:before="0" w:line="240" w:lineRule="auto"/>
        <w:ind w:left="100"/>
        <w:rPr>
          <w:sz w:val="22"/>
          <w:szCs w:val="22"/>
        </w:rPr>
      </w:pPr>
      <w:r>
        <w:rPr>
          <w:sz w:val="22"/>
          <w:szCs w:val="22"/>
        </w:rPr>
        <w:t xml:space="preserve">     Spoločnosť vlastní </w:t>
      </w:r>
      <w:r w:rsidR="00FF41F5">
        <w:rPr>
          <w:sz w:val="22"/>
          <w:szCs w:val="22"/>
        </w:rPr>
        <w:t xml:space="preserve">jeden odpísaný </w:t>
      </w:r>
      <w:r>
        <w:rPr>
          <w:sz w:val="22"/>
          <w:szCs w:val="22"/>
        </w:rPr>
        <w:t xml:space="preserve"> HIM- osobné auto. </w:t>
      </w: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Zmeny účtovných zásad a zmeny účtov</w:t>
      </w:r>
      <w:r w:rsidR="00FF41F5">
        <w:rPr>
          <w:sz w:val="22"/>
          <w:szCs w:val="22"/>
        </w:rPr>
        <w:t>ných metód spoločnosť v roku 20</w:t>
      </w:r>
      <w:r>
        <w:rPr>
          <w:sz w:val="22"/>
          <w:szCs w:val="22"/>
        </w:rPr>
        <w:t xml:space="preserve"> nerealizovala.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DE2AA1" w:rsidRDefault="00DE2AA1" w:rsidP="00DE2AA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Žiadne položky nákladov alebo výnosov nemali  výnimočný rozsah.</w:t>
      </w:r>
    </w:p>
    <w:p w:rsidR="00DE2AA1" w:rsidRDefault="00DE2AA1" w:rsidP="00DE2AA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 to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dlhšou ako päť rokov,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zabezpečených záväzkov, opis a spôsoby zabezpečenia záväzkov.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DE2AA1" w:rsidTr="00DE2AA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DE2AA1" w:rsidTr="00DE2AA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E2AA1" w:rsidTr="00DE2AA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2FA" w:rsidRDefault="00FF41F5" w:rsidP="009F72F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2.328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FF41F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1.235</w:t>
            </w:r>
          </w:p>
        </w:tc>
      </w:tr>
      <w:tr w:rsidR="00DE2AA1" w:rsidTr="00DE2AA1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FF41F5" w:rsidP="00FF41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2.328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FF41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1.235</w:t>
            </w:r>
          </w:p>
        </w:tc>
      </w:tr>
      <w:tr w:rsidR="00DE2AA1" w:rsidTr="00DE2AA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2F715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E2AA1" w:rsidTr="00DE2AA1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E2AA1" w:rsidTr="00DE2AA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2F715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FF41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</w:t>
            </w:r>
          </w:p>
        </w:tc>
      </w:tr>
      <w:tr w:rsidR="00DE2AA1" w:rsidTr="00DE2AA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FF41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2.371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FF41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1.278</w:t>
            </w:r>
          </w:p>
        </w:tc>
      </w:tr>
    </w:tbl>
    <w:p w:rsidR="003C58C0" w:rsidRDefault="003C58C0"/>
    <w:sectPr w:rsidR="003C58C0" w:rsidSect="003C58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E2AA1"/>
    <w:rsid w:val="001327D8"/>
    <w:rsid w:val="002F7151"/>
    <w:rsid w:val="003C58C0"/>
    <w:rsid w:val="004C7C99"/>
    <w:rsid w:val="00932CAF"/>
    <w:rsid w:val="009548BC"/>
    <w:rsid w:val="009835EA"/>
    <w:rsid w:val="009F72FA"/>
    <w:rsid w:val="00DE2AA1"/>
    <w:rsid w:val="00FF41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DE2AA1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DE2AA1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DE2AA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DE2AA1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49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642B735-01F8-405D-A58C-B2A22F5E9F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405</Words>
  <Characters>2310</Characters>
  <Application>Microsoft Office Word</Application>
  <DocSecurity>0</DocSecurity>
  <Lines>19</Lines>
  <Paragraphs>5</Paragraphs>
  <ScaleCrop>false</ScaleCrop>
  <Company/>
  <LinksUpToDate>false</LinksUpToDate>
  <CharactersWithSpaces>2710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2021-04-11T07:14:00Z</cp:lastPrinted>
  <dcterms:created xsi:type="dcterms:W3CDTF">2021-04-11T07:14:00Z</dcterms:created>
  <dcterms:modified xsi:type="dcterms:W3CDTF">2021-04-11T07:14:00Z</dcterms:modified>
</cp:coreProperties>
</file>