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rPr>
          <w:sz w:val="32"/>
          <w:szCs w:val="32"/>
        </w:rPr>
      </w:pPr>
      <w:r>
        <w:rPr>
          <w:b/>
          <w:bCs/>
          <w:i/>
          <w:iCs/>
          <w:sz w:val="32"/>
          <w:szCs w:val="32"/>
        </w:rPr>
        <w:t>Výročná správa o činnosti a hospodárení poskytovateľa sociálnych služieb za rok 20</w:t>
      </w:r>
      <w:r w:rsidR="00DD4441">
        <w:rPr>
          <w:b/>
          <w:bCs/>
          <w:i/>
          <w:iCs/>
          <w:sz w:val="32"/>
          <w:szCs w:val="32"/>
        </w:rPr>
        <w:t>20</w:t>
      </w: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81790A" w:rsidRDefault="0081790A" w:rsidP="00C26301">
      <w:pPr>
        <w:pStyle w:val="Default"/>
        <w:jc w:val="center"/>
        <w:rPr>
          <w:b/>
          <w:bCs/>
          <w:i/>
          <w:iCs/>
          <w:sz w:val="32"/>
          <w:szCs w:val="32"/>
        </w:rPr>
      </w:pPr>
    </w:p>
    <w:p w:rsidR="0081790A" w:rsidRDefault="0081790A"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C26301" w:rsidRDefault="00C26301" w:rsidP="00C26301">
      <w:pPr>
        <w:pStyle w:val="Default"/>
        <w:jc w:val="center"/>
        <w:rPr>
          <w:b/>
          <w:bCs/>
          <w:i/>
          <w:iCs/>
          <w:sz w:val="32"/>
          <w:szCs w:val="32"/>
        </w:rPr>
      </w:pPr>
      <w:r>
        <w:rPr>
          <w:b/>
          <w:bCs/>
          <w:i/>
          <w:iCs/>
          <w:sz w:val="32"/>
          <w:szCs w:val="32"/>
        </w:rPr>
        <w:t xml:space="preserve">Rožňava  </w:t>
      </w:r>
      <w:r w:rsidR="00FE4ABE">
        <w:rPr>
          <w:b/>
          <w:bCs/>
          <w:i/>
          <w:iCs/>
          <w:sz w:val="32"/>
          <w:szCs w:val="32"/>
        </w:rPr>
        <w:t>marec</w:t>
      </w:r>
      <w:r>
        <w:rPr>
          <w:b/>
          <w:bCs/>
          <w:i/>
          <w:iCs/>
          <w:sz w:val="32"/>
          <w:szCs w:val="32"/>
        </w:rPr>
        <w:t xml:space="preserve"> 20</w:t>
      </w:r>
      <w:r w:rsidR="0081790A">
        <w:rPr>
          <w:b/>
          <w:bCs/>
          <w:i/>
          <w:iCs/>
          <w:sz w:val="32"/>
          <w:szCs w:val="32"/>
        </w:rPr>
        <w:t>20</w:t>
      </w:r>
    </w:p>
    <w:p w:rsidR="001A7B0C" w:rsidRDefault="00C26301" w:rsidP="00C26301">
      <w:pPr>
        <w:pStyle w:val="Default"/>
        <w:pageBreakBefore/>
        <w:spacing w:line="360" w:lineRule="auto"/>
        <w:rPr>
          <w:sz w:val="22"/>
          <w:szCs w:val="22"/>
        </w:rPr>
      </w:pPr>
      <w:r>
        <w:rPr>
          <w:b/>
          <w:bCs/>
          <w:i/>
          <w:iCs/>
          <w:sz w:val="22"/>
          <w:szCs w:val="22"/>
        </w:rPr>
        <w:lastRenderedPageBreak/>
        <w:t>OBSAH</w:t>
      </w:r>
    </w:p>
    <w:p w:rsidR="00C26301" w:rsidRDefault="00C26301" w:rsidP="00C26301">
      <w:pPr>
        <w:pStyle w:val="Default"/>
        <w:spacing w:line="360" w:lineRule="auto"/>
        <w:rPr>
          <w:sz w:val="22"/>
          <w:szCs w:val="22"/>
        </w:rPr>
      </w:pPr>
      <w:r>
        <w:rPr>
          <w:sz w:val="22"/>
          <w:szCs w:val="22"/>
        </w:rPr>
        <w:t xml:space="preserve">Identifikácia poskytovateľa sociálnych služieb </w:t>
      </w:r>
    </w:p>
    <w:p w:rsidR="00C26301" w:rsidRDefault="00FE4ABE" w:rsidP="00C26301">
      <w:pPr>
        <w:pStyle w:val="Default"/>
        <w:spacing w:line="360" w:lineRule="auto"/>
        <w:rPr>
          <w:sz w:val="22"/>
          <w:szCs w:val="22"/>
        </w:rPr>
      </w:pPr>
      <w:r>
        <w:rPr>
          <w:sz w:val="22"/>
          <w:szCs w:val="22"/>
        </w:rPr>
        <w:t>Predmet činnosti organizácie, zmeny v organizácii a cieľové skupiny organizácie</w:t>
      </w:r>
    </w:p>
    <w:p w:rsidR="006B38C6" w:rsidRDefault="006B38C6" w:rsidP="00C26301">
      <w:pPr>
        <w:pStyle w:val="Default"/>
        <w:spacing w:line="360" w:lineRule="auto"/>
        <w:rPr>
          <w:sz w:val="22"/>
          <w:szCs w:val="22"/>
        </w:rPr>
      </w:pPr>
      <w:r>
        <w:rPr>
          <w:sz w:val="22"/>
          <w:szCs w:val="22"/>
        </w:rPr>
        <w:t xml:space="preserve">Kapacita Zariadenia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w:t>
      </w:r>
    </w:p>
    <w:p w:rsidR="00C26301" w:rsidRDefault="00C26301" w:rsidP="00C26301">
      <w:pPr>
        <w:pStyle w:val="Default"/>
        <w:spacing w:line="360" w:lineRule="auto"/>
        <w:rPr>
          <w:sz w:val="22"/>
          <w:szCs w:val="22"/>
        </w:rPr>
      </w:pPr>
      <w:r>
        <w:rPr>
          <w:sz w:val="22"/>
          <w:szCs w:val="22"/>
        </w:rPr>
        <w:t xml:space="preserve">Štruktúra prijímateľov sociálnych služieb </w:t>
      </w:r>
    </w:p>
    <w:p w:rsidR="00C26301" w:rsidRDefault="00C26301" w:rsidP="00C26301">
      <w:pPr>
        <w:pStyle w:val="Default"/>
        <w:spacing w:line="360" w:lineRule="auto"/>
        <w:rPr>
          <w:sz w:val="22"/>
          <w:szCs w:val="22"/>
        </w:rPr>
      </w:pPr>
      <w:r>
        <w:rPr>
          <w:sz w:val="22"/>
          <w:szCs w:val="22"/>
        </w:rPr>
        <w:t>Prehľad sociálnych služieb vykonávaných v priebehu roka 20</w:t>
      </w:r>
      <w:r w:rsidR="00DD4441">
        <w:rPr>
          <w:sz w:val="22"/>
          <w:szCs w:val="22"/>
        </w:rPr>
        <w:t>20</w:t>
      </w:r>
      <w:r>
        <w:rPr>
          <w:sz w:val="22"/>
          <w:szCs w:val="22"/>
        </w:rPr>
        <w:t xml:space="preserve"> </w:t>
      </w:r>
    </w:p>
    <w:p w:rsidR="006B38C6" w:rsidRDefault="006B38C6" w:rsidP="00C26301">
      <w:pPr>
        <w:pStyle w:val="Default"/>
        <w:spacing w:line="360" w:lineRule="auto"/>
        <w:rPr>
          <w:sz w:val="22"/>
          <w:szCs w:val="22"/>
        </w:rPr>
      </w:pPr>
      <w:r>
        <w:rPr>
          <w:sz w:val="22"/>
          <w:szCs w:val="22"/>
        </w:rPr>
        <w:t xml:space="preserve">Poskytovanie sociálnych </w:t>
      </w:r>
      <w:proofErr w:type="spellStart"/>
      <w:r>
        <w:rPr>
          <w:sz w:val="22"/>
          <w:szCs w:val="22"/>
        </w:rPr>
        <w:t>sociálnych</w:t>
      </w:r>
      <w:proofErr w:type="spellEnd"/>
      <w:r>
        <w:rPr>
          <w:sz w:val="22"/>
          <w:szCs w:val="22"/>
        </w:rPr>
        <w:t xml:space="preserve"> služieb v zmysle zákona 448/2008 Zb.</w:t>
      </w:r>
    </w:p>
    <w:p w:rsidR="006B38C6" w:rsidRDefault="006B38C6" w:rsidP="00C26301">
      <w:pPr>
        <w:pStyle w:val="Default"/>
        <w:spacing w:line="360" w:lineRule="auto"/>
        <w:rPr>
          <w:sz w:val="22"/>
          <w:szCs w:val="22"/>
        </w:rPr>
      </w:pPr>
      <w:r>
        <w:rPr>
          <w:sz w:val="22"/>
          <w:szCs w:val="22"/>
        </w:rPr>
        <w:t>Prehľad aktivizačných terapií vykonávaných v roku 20</w:t>
      </w:r>
      <w:r w:rsidR="00DD4441">
        <w:rPr>
          <w:sz w:val="22"/>
          <w:szCs w:val="22"/>
        </w:rPr>
        <w:t>20</w:t>
      </w:r>
    </w:p>
    <w:p w:rsidR="006B38C6" w:rsidRDefault="006B38C6" w:rsidP="00C26301">
      <w:pPr>
        <w:pStyle w:val="Default"/>
        <w:spacing w:line="360" w:lineRule="auto"/>
        <w:rPr>
          <w:sz w:val="22"/>
          <w:szCs w:val="22"/>
        </w:rPr>
      </w:pPr>
      <w:r>
        <w:rPr>
          <w:sz w:val="22"/>
          <w:szCs w:val="22"/>
        </w:rPr>
        <w:t>Kultúrno – záujmová činnosť</w:t>
      </w:r>
      <w:r w:rsidR="00C01C9A">
        <w:rPr>
          <w:sz w:val="22"/>
          <w:szCs w:val="22"/>
        </w:rPr>
        <w:t xml:space="preserve"> v roku 20</w:t>
      </w:r>
      <w:r w:rsidR="00DD4441">
        <w:rPr>
          <w:sz w:val="22"/>
          <w:szCs w:val="22"/>
        </w:rPr>
        <w:t>20</w:t>
      </w:r>
    </w:p>
    <w:p w:rsidR="00C26301" w:rsidRDefault="00C01C9A" w:rsidP="00C26301">
      <w:pPr>
        <w:pStyle w:val="Default"/>
        <w:spacing w:line="360" w:lineRule="auto"/>
        <w:rPr>
          <w:sz w:val="22"/>
          <w:szCs w:val="22"/>
        </w:rPr>
      </w:pPr>
      <w:r>
        <w:rPr>
          <w:sz w:val="22"/>
          <w:szCs w:val="22"/>
        </w:rPr>
        <w:t>O</w:t>
      </w:r>
      <w:r w:rsidR="00C26301">
        <w:rPr>
          <w:sz w:val="22"/>
          <w:szCs w:val="22"/>
        </w:rPr>
        <w:t xml:space="preserve">rganizačná štruktúra poskytovateľa sociálnych služieb </w:t>
      </w:r>
    </w:p>
    <w:p w:rsidR="00355B07" w:rsidRDefault="00EC3ABF" w:rsidP="00C26301">
      <w:pPr>
        <w:pStyle w:val="Default"/>
        <w:spacing w:line="360" w:lineRule="auto"/>
        <w:rPr>
          <w:sz w:val="22"/>
          <w:szCs w:val="22"/>
        </w:rPr>
      </w:pPr>
      <w:r>
        <w:rPr>
          <w:sz w:val="22"/>
          <w:szCs w:val="22"/>
        </w:rPr>
        <w:t>Prehľad príjmov a výdavkov 20</w:t>
      </w:r>
      <w:r w:rsidR="00DD4441">
        <w:rPr>
          <w:sz w:val="22"/>
          <w:szCs w:val="22"/>
        </w:rPr>
        <w:t>20</w:t>
      </w:r>
    </w:p>
    <w:p w:rsidR="00EC3ABF" w:rsidRDefault="00EC3ABF" w:rsidP="00C26301">
      <w:pPr>
        <w:pStyle w:val="Default"/>
        <w:spacing w:line="360" w:lineRule="auto"/>
        <w:rPr>
          <w:sz w:val="22"/>
          <w:szCs w:val="22"/>
        </w:rPr>
      </w:pPr>
      <w:r>
        <w:rPr>
          <w:sz w:val="22"/>
          <w:szCs w:val="22"/>
        </w:rPr>
        <w:t>Prehľad príjmov v členení podľa zdrojov</w:t>
      </w:r>
    </w:p>
    <w:p w:rsidR="00EC3ABF" w:rsidRDefault="00EC3ABF" w:rsidP="00C26301">
      <w:pPr>
        <w:pStyle w:val="Default"/>
        <w:spacing w:line="360" w:lineRule="auto"/>
        <w:rPr>
          <w:sz w:val="22"/>
          <w:szCs w:val="22"/>
        </w:rPr>
      </w:pPr>
      <w:r>
        <w:rPr>
          <w:sz w:val="22"/>
          <w:szCs w:val="22"/>
        </w:rPr>
        <w:t>Stav a pohyb majetku a záväzkov</w:t>
      </w:r>
    </w:p>
    <w:p w:rsidR="00EC3ABF" w:rsidRDefault="00EC3ABF" w:rsidP="00C26301">
      <w:pPr>
        <w:pStyle w:val="Default"/>
        <w:spacing w:line="360" w:lineRule="auto"/>
        <w:rPr>
          <w:sz w:val="22"/>
          <w:szCs w:val="22"/>
        </w:rPr>
      </w:pPr>
      <w:r>
        <w:rPr>
          <w:sz w:val="22"/>
          <w:szCs w:val="22"/>
        </w:rPr>
        <w:t>Ekonomicky oprávnené náklady na jedného prijímateľa sociálnej služby podľa druhu sociálnej služby za rok 20</w:t>
      </w:r>
      <w:r w:rsidR="00DD4441">
        <w:rPr>
          <w:sz w:val="22"/>
          <w:szCs w:val="22"/>
        </w:rPr>
        <w:t>20</w:t>
      </w:r>
    </w:p>
    <w:p w:rsidR="00355B07" w:rsidRDefault="00355B07" w:rsidP="00C26301">
      <w:pPr>
        <w:pStyle w:val="Default"/>
        <w:spacing w:line="360" w:lineRule="auto"/>
        <w:rPr>
          <w:sz w:val="22"/>
          <w:szCs w:val="22"/>
        </w:rPr>
      </w:pPr>
    </w:p>
    <w:p w:rsidR="00C01C9A" w:rsidRDefault="00C01C9A" w:rsidP="00C26301">
      <w:pPr>
        <w:pStyle w:val="Default"/>
        <w:spacing w:line="360" w:lineRule="auto"/>
        <w:rPr>
          <w:sz w:val="22"/>
          <w:szCs w:val="22"/>
        </w:rPr>
      </w:pPr>
      <w:r>
        <w:rPr>
          <w:sz w:val="22"/>
          <w:szCs w:val="22"/>
        </w:rPr>
        <w:t>Prílohy:</w:t>
      </w:r>
    </w:p>
    <w:p w:rsidR="00C01C9A" w:rsidRDefault="00C01C9A" w:rsidP="00C01C9A">
      <w:pPr>
        <w:pStyle w:val="Default"/>
        <w:spacing w:line="360" w:lineRule="auto"/>
        <w:jc w:val="both"/>
        <w:rPr>
          <w:noProof/>
          <w:sz w:val="23"/>
          <w:szCs w:val="23"/>
          <w:lang w:eastAsia="sk-SK"/>
        </w:rPr>
      </w:pPr>
      <w:r>
        <w:rPr>
          <w:noProof/>
          <w:sz w:val="23"/>
          <w:szCs w:val="23"/>
          <w:lang w:eastAsia="sk-SK"/>
        </w:rPr>
        <w:t>Správa audítora</w:t>
      </w:r>
    </w:p>
    <w:p w:rsidR="00C01C9A" w:rsidRDefault="00C01C9A" w:rsidP="00C01C9A">
      <w:pPr>
        <w:pStyle w:val="Default"/>
        <w:spacing w:line="360" w:lineRule="auto"/>
        <w:jc w:val="both"/>
        <w:rPr>
          <w:sz w:val="23"/>
          <w:szCs w:val="23"/>
        </w:rPr>
      </w:pPr>
      <w:r>
        <w:rPr>
          <w:noProof/>
          <w:sz w:val="23"/>
          <w:szCs w:val="23"/>
          <w:lang w:eastAsia="sk-SK"/>
        </w:rPr>
        <w:t>Výrok audítora</w:t>
      </w:r>
    </w:p>
    <w:p w:rsidR="00C26301" w:rsidRDefault="00C01C9A" w:rsidP="00C01C9A">
      <w:pPr>
        <w:pStyle w:val="Default"/>
        <w:spacing w:line="360" w:lineRule="auto"/>
        <w:rPr>
          <w:sz w:val="23"/>
          <w:szCs w:val="23"/>
        </w:rPr>
      </w:pPr>
      <w:r>
        <w:rPr>
          <w:sz w:val="23"/>
          <w:szCs w:val="23"/>
        </w:rPr>
        <w:t>Účtovná závierka neziskovej organizácie</w:t>
      </w:r>
    </w:p>
    <w:p w:rsidR="00355B07" w:rsidRDefault="00355B07" w:rsidP="00355B07">
      <w:pPr>
        <w:pStyle w:val="Default"/>
        <w:spacing w:line="360" w:lineRule="auto"/>
        <w:rPr>
          <w:sz w:val="22"/>
          <w:szCs w:val="22"/>
        </w:rPr>
      </w:pPr>
      <w:r>
        <w:rPr>
          <w:sz w:val="22"/>
          <w:szCs w:val="22"/>
        </w:rPr>
        <w:t>Rozpočet na rok 20</w:t>
      </w:r>
      <w:r w:rsidR="00DD4441">
        <w:rPr>
          <w:sz w:val="22"/>
          <w:szCs w:val="22"/>
        </w:rPr>
        <w:t>20</w:t>
      </w:r>
    </w:p>
    <w:p w:rsidR="00355B07" w:rsidRDefault="00355B07" w:rsidP="00C01C9A">
      <w:pPr>
        <w:pStyle w:val="Default"/>
        <w:spacing w:line="360" w:lineRule="auto"/>
        <w:rPr>
          <w:sz w:val="22"/>
          <w:szCs w:val="22"/>
        </w:rPr>
      </w:pPr>
    </w:p>
    <w:p w:rsidR="00C26301" w:rsidRDefault="00C26301">
      <w:pPr>
        <w:rPr>
          <w:b/>
          <w:bCs/>
          <w:i/>
          <w:iCs/>
        </w:rPr>
      </w:pPr>
      <w:r>
        <w:br w:type="page"/>
      </w:r>
      <w:r w:rsidR="008E4F05">
        <w:rPr>
          <w:b/>
          <w:bCs/>
          <w:i/>
          <w:iCs/>
        </w:rPr>
        <w:lastRenderedPageBreak/>
        <w:t>IDENTIFIKÁCIA POSKYTOVATEĽA SOCIÁLNEJ SLUŽBY</w:t>
      </w:r>
    </w:p>
    <w:p w:rsidR="008E4F05" w:rsidRDefault="008E4F05">
      <w:pPr>
        <w:rPr>
          <w:b/>
          <w:bCs/>
          <w:i/>
          <w:iCs/>
        </w:rPr>
      </w:pPr>
    </w:p>
    <w:tbl>
      <w:tblPr>
        <w:tblStyle w:val="Mriekatabuky"/>
        <w:tblW w:w="0" w:type="auto"/>
        <w:tblLook w:val="04A0"/>
      </w:tblPr>
      <w:tblGrid>
        <w:gridCol w:w="3369"/>
        <w:gridCol w:w="5843"/>
      </w:tblGrid>
      <w:tr w:rsidR="008E4F05" w:rsidTr="008E4F05">
        <w:tc>
          <w:tcPr>
            <w:tcW w:w="3369" w:type="dxa"/>
          </w:tcPr>
          <w:p w:rsidR="008E4F05" w:rsidRDefault="008E4F05" w:rsidP="008E4F05">
            <w:pPr>
              <w:pStyle w:val="Default"/>
              <w:jc w:val="both"/>
              <w:rPr>
                <w:sz w:val="22"/>
                <w:szCs w:val="22"/>
              </w:rPr>
            </w:pPr>
            <w:r>
              <w:rPr>
                <w:sz w:val="22"/>
                <w:szCs w:val="22"/>
              </w:rPr>
              <w:t xml:space="preserve">Názov organizácie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Zariadenie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Sídlo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Rožňava – Huta 3454, 048 01 Rožňava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Právna forma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Nezisková organizácia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Zakladateľ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IČO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35 583 720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Štatutárny zástupca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PhDr. Jana </w:t>
            </w:r>
            <w:proofErr w:type="spellStart"/>
            <w:r>
              <w:rPr>
                <w:sz w:val="22"/>
                <w:szCs w:val="22"/>
              </w:rPr>
              <w:t>Jakobejová</w:t>
            </w:r>
            <w:proofErr w:type="spellEnd"/>
            <w:r w:rsidR="0000173A">
              <w:rPr>
                <w:sz w:val="22"/>
                <w:szCs w:val="22"/>
              </w:rPr>
              <w:t>,</w:t>
            </w:r>
            <w:r>
              <w:rPr>
                <w:sz w:val="22"/>
                <w:szCs w:val="22"/>
              </w:rPr>
              <w:t xml:space="preserve"> </w:t>
            </w:r>
            <w:proofErr w:type="spellStart"/>
            <w:r>
              <w:rPr>
                <w:sz w:val="22"/>
                <w:szCs w:val="22"/>
              </w:rPr>
              <w:t>PhD</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Forma sociálnej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Celoročná pobytová </w:t>
            </w:r>
          </w:p>
          <w:p w:rsidR="008E4F05" w:rsidRDefault="008E4F05">
            <w:pPr>
              <w:rPr>
                <w:rFonts w:ascii="Times New Roman" w:hAnsi="Times New Roman" w:cs="Times New Roman"/>
                <w:color w:val="000000"/>
              </w:rPr>
            </w:pPr>
          </w:p>
        </w:tc>
      </w:tr>
      <w:tr w:rsidR="008E4F05" w:rsidTr="008E4F05">
        <w:tc>
          <w:tcPr>
            <w:tcW w:w="3369" w:type="dxa"/>
          </w:tcPr>
          <w:p w:rsidR="00754A2D" w:rsidRDefault="00754A2D" w:rsidP="00754A2D">
            <w:pPr>
              <w:pStyle w:val="Default"/>
              <w:jc w:val="both"/>
              <w:rPr>
                <w:sz w:val="22"/>
                <w:szCs w:val="22"/>
              </w:rPr>
            </w:pPr>
            <w:r>
              <w:rPr>
                <w:sz w:val="22"/>
                <w:szCs w:val="22"/>
              </w:rPr>
              <w:t xml:space="preserve">Druhy poskytovanej soc.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Zariadenie pre seniorov </w:t>
            </w:r>
          </w:p>
          <w:p w:rsidR="008E4F05" w:rsidRDefault="008E4F05">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t>Prijímatelia sociálnej služby</w:t>
            </w:r>
          </w:p>
        </w:tc>
        <w:tc>
          <w:tcPr>
            <w:tcW w:w="5843" w:type="dxa"/>
          </w:tcPr>
          <w:p w:rsidR="003534B4" w:rsidRDefault="003534B4" w:rsidP="00754A2D">
            <w:pPr>
              <w:pStyle w:val="Default"/>
              <w:jc w:val="both"/>
              <w:rPr>
                <w:sz w:val="22"/>
                <w:szCs w:val="22"/>
              </w:rPr>
            </w:pPr>
            <w:r>
              <w:rPr>
                <w:sz w:val="22"/>
                <w:szCs w:val="22"/>
              </w:rPr>
              <w:t xml:space="preserve">Seniori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754A2D">
            <w:pPr>
              <w:pStyle w:val="Default"/>
              <w:jc w:val="both"/>
              <w:rPr>
                <w:sz w:val="22"/>
                <w:szCs w:val="22"/>
              </w:rPr>
            </w:pPr>
          </w:p>
          <w:p w:rsidR="003534B4" w:rsidRDefault="003534B4" w:rsidP="003534B4">
            <w:pPr>
              <w:pStyle w:val="Default"/>
              <w:jc w:val="both"/>
              <w:rPr>
                <w:sz w:val="22"/>
                <w:szCs w:val="22"/>
              </w:rPr>
            </w:pPr>
            <w:r>
              <w:rPr>
                <w:sz w:val="22"/>
                <w:szCs w:val="22"/>
              </w:rPr>
              <w:t xml:space="preserve">Kapacita zariadenia </w:t>
            </w:r>
          </w:p>
          <w:p w:rsidR="003534B4" w:rsidRDefault="003534B4">
            <w:pPr>
              <w:rPr>
                <w:rFonts w:ascii="Times New Roman" w:hAnsi="Times New Roman" w:cs="Times New Roman"/>
                <w:color w:val="000000"/>
              </w:rPr>
            </w:pPr>
          </w:p>
        </w:tc>
        <w:tc>
          <w:tcPr>
            <w:tcW w:w="5843" w:type="dxa"/>
          </w:tcPr>
          <w:p w:rsidR="003534B4" w:rsidRDefault="003534B4" w:rsidP="00754A2D">
            <w:pPr>
              <w:pStyle w:val="Default"/>
              <w:jc w:val="both"/>
              <w:rPr>
                <w:sz w:val="22"/>
                <w:szCs w:val="22"/>
              </w:rPr>
            </w:pPr>
            <w:proofErr w:type="spellStart"/>
            <w:r>
              <w:rPr>
                <w:sz w:val="22"/>
                <w:szCs w:val="22"/>
              </w:rPr>
              <w:t>ZpS</w:t>
            </w:r>
            <w:proofErr w:type="spellEnd"/>
            <w:r>
              <w:rPr>
                <w:sz w:val="22"/>
                <w:szCs w:val="22"/>
              </w:rPr>
              <w:t xml:space="preserve">: 75 miest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Predmet činnosti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b/>
                <w:bCs/>
                <w:sz w:val="22"/>
                <w:szCs w:val="22"/>
              </w:rPr>
              <w:t xml:space="preserve">odborné činnosti </w:t>
            </w:r>
            <w:r>
              <w:rPr>
                <w:sz w:val="22"/>
                <w:szCs w:val="22"/>
              </w:rPr>
              <w:t xml:space="preserve">– pomoc pri odkázanosti na pomoc inej </w:t>
            </w:r>
          </w:p>
          <w:p w:rsidR="003534B4" w:rsidRDefault="003534B4" w:rsidP="00754A2D">
            <w:pPr>
              <w:pStyle w:val="Default"/>
              <w:jc w:val="both"/>
              <w:rPr>
                <w:sz w:val="22"/>
                <w:szCs w:val="22"/>
              </w:rPr>
            </w:pPr>
            <w:r>
              <w:rPr>
                <w:sz w:val="22"/>
                <w:szCs w:val="22"/>
              </w:rPr>
              <w:t xml:space="preserve">fyzickej osoby, sociálne poradenstvo, sociálna rehabilitácia, </w:t>
            </w:r>
          </w:p>
          <w:p w:rsidR="003534B4" w:rsidRDefault="003534B4" w:rsidP="00754A2D">
            <w:pPr>
              <w:pStyle w:val="Default"/>
              <w:jc w:val="both"/>
              <w:rPr>
                <w:sz w:val="22"/>
                <w:szCs w:val="22"/>
              </w:rPr>
            </w:pPr>
            <w:r>
              <w:rPr>
                <w:sz w:val="22"/>
                <w:szCs w:val="22"/>
              </w:rPr>
              <w:t xml:space="preserve">ošetrovateľská starostlivosť, fyzioterapeutická činnosť </w:t>
            </w:r>
          </w:p>
          <w:p w:rsidR="003534B4" w:rsidRDefault="003534B4" w:rsidP="00754A2D">
            <w:pPr>
              <w:pStyle w:val="Default"/>
              <w:jc w:val="both"/>
              <w:rPr>
                <w:sz w:val="22"/>
                <w:szCs w:val="22"/>
              </w:rPr>
            </w:pPr>
            <w:r>
              <w:rPr>
                <w:b/>
                <w:bCs/>
                <w:sz w:val="22"/>
                <w:szCs w:val="22"/>
              </w:rPr>
              <w:t xml:space="preserve">obslužné činnosti </w:t>
            </w:r>
            <w:r>
              <w:rPr>
                <w:sz w:val="22"/>
                <w:szCs w:val="22"/>
              </w:rPr>
              <w:t xml:space="preserve">- ubytovanie, stravovanie, upratovanie, </w:t>
            </w:r>
          </w:p>
          <w:p w:rsidR="003534B4" w:rsidRDefault="003534B4" w:rsidP="00754A2D">
            <w:pPr>
              <w:pStyle w:val="Default"/>
              <w:jc w:val="both"/>
              <w:rPr>
                <w:sz w:val="22"/>
                <w:szCs w:val="22"/>
              </w:rPr>
            </w:pPr>
            <w:r>
              <w:rPr>
                <w:sz w:val="22"/>
                <w:szCs w:val="22"/>
              </w:rPr>
              <w:t xml:space="preserve">pranie, žehlenie a údržba bielizne a šatstva </w:t>
            </w:r>
          </w:p>
          <w:p w:rsidR="003534B4" w:rsidRDefault="003534B4" w:rsidP="00754A2D">
            <w:pPr>
              <w:pStyle w:val="Default"/>
              <w:jc w:val="both"/>
              <w:rPr>
                <w:sz w:val="22"/>
                <w:szCs w:val="22"/>
              </w:rPr>
            </w:pPr>
            <w:r>
              <w:rPr>
                <w:b/>
                <w:bCs/>
                <w:sz w:val="22"/>
                <w:szCs w:val="22"/>
              </w:rPr>
              <w:t xml:space="preserve">ďalšie činnosti - </w:t>
            </w:r>
            <w:r>
              <w:rPr>
                <w:sz w:val="22"/>
                <w:szCs w:val="22"/>
              </w:rPr>
              <w:t xml:space="preserve">úschova cenných vecí, záujmová </w:t>
            </w:r>
          </w:p>
          <w:p w:rsidR="0000173A" w:rsidRDefault="003534B4" w:rsidP="0000173A">
            <w:pPr>
              <w:pStyle w:val="Default"/>
              <w:jc w:val="both"/>
            </w:pPr>
            <w:r>
              <w:rPr>
                <w:sz w:val="22"/>
                <w:szCs w:val="22"/>
              </w:rPr>
              <w:t>činnosť</w:t>
            </w:r>
          </w:p>
          <w:p w:rsidR="003534B4" w:rsidRDefault="003534B4" w:rsidP="00754A2D">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Kontakty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sz w:val="22"/>
                <w:szCs w:val="22"/>
              </w:rPr>
              <w:t xml:space="preserve">tel. číslo 058/732 00 03 </w:t>
            </w:r>
          </w:p>
          <w:p w:rsidR="003534B4" w:rsidRDefault="003534B4" w:rsidP="00754A2D">
            <w:pPr>
              <w:pStyle w:val="Default"/>
              <w:jc w:val="both"/>
              <w:rPr>
                <w:sz w:val="22"/>
                <w:szCs w:val="22"/>
              </w:rPr>
            </w:pPr>
            <w:r>
              <w:rPr>
                <w:sz w:val="22"/>
                <w:szCs w:val="22"/>
              </w:rPr>
              <w:t xml:space="preserve">E-mail: roznavasenior@gmail.com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rPr>
                <w:rFonts w:ascii="Times New Roman" w:hAnsi="Times New Roman" w:cs="Times New Roman"/>
                <w:color w:val="000000"/>
              </w:rPr>
              <w:t>Web sídlo</w:t>
            </w:r>
          </w:p>
        </w:tc>
        <w:tc>
          <w:tcPr>
            <w:tcW w:w="5843" w:type="dxa"/>
          </w:tcPr>
          <w:p w:rsidR="003534B4" w:rsidRDefault="003534B4">
            <w:pPr>
              <w:rPr>
                <w:rFonts w:ascii="Times New Roman" w:hAnsi="Times New Roman" w:cs="Times New Roman"/>
                <w:color w:val="000000"/>
              </w:rPr>
            </w:pPr>
            <w:r>
              <w:rPr>
                <w:rFonts w:ascii="Times New Roman" w:hAnsi="Times New Roman" w:cs="Times New Roman"/>
                <w:color w:val="000000"/>
              </w:rPr>
              <w:t>www.senior-roznava.sk</w:t>
            </w:r>
          </w:p>
        </w:tc>
      </w:tr>
    </w:tbl>
    <w:p w:rsidR="008E4F05" w:rsidRDefault="008E4F05">
      <w:pPr>
        <w:rPr>
          <w:rFonts w:ascii="Times New Roman" w:hAnsi="Times New Roman" w:cs="Times New Roman"/>
          <w:color w:val="000000"/>
        </w:rPr>
      </w:pPr>
    </w:p>
    <w:p w:rsidR="003534B4" w:rsidRDefault="003534B4" w:rsidP="00BF4791">
      <w:pPr>
        <w:spacing w:line="360" w:lineRule="auto"/>
      </w:pPr>
    </w:p>
    <w:p w:rsidR="00BF4791" w:rsidRDefault="00BF4791" w:rsidP="00BF4791">
      <w:pPr>
        <w:spacing w:line="360" w:lineRule="auto"/>
      </w:pPr>
      <w:r>
        <w:t xml:space="preserve">Zariadenie pre seniorov Juraja </w:t>
      </w:r>
      <w:proofErr w:type="spellStart"/>
      <w:r>
        <w:t>Schoppera</w:t>
      </w:r>
      <w:proofErr w:type="spellEnd"/>
      <w:r>
        <w:t xml:space="preserve">, </w:t>
      </w:r>
      <w:proofErr w:type="spellStart"/>
      <w:r>
        <w:t>n.o</w:t>
      </w:r>
      <w:proofErr w:type="spellEnd"/>
      <w:r>
        <w:t>. bolo zriadené 29.9.2009 ako nezisková organizácia s kapacitou 75 miest pre Zariadenie pre seniorov</w:t>
      </w:r>
      <w:r w:rsidR="00FD5D4E">
        <w:t>.</w:t>
      </w:r>
      <w:r>
        <w:t xml:space="preserve"> </w:t>
      </w:r>
      <w:proofErr w:type="spellStart"/>
      <w:r>
        <w:t>Zps</w:t>
      </w:r>
      <w:proofErr w:type="spellEnd"/>
      <w:r>
        <w:t xml:space="preserve"> Juraja </w:t>
      </w:r>
      <w:proofErr w:type="spellStart"/>
      <w:r>
        <w:t>Schoppera</w:t>
      </w:r>
      <w:proofErr w:type="spellEnd"/>
      <w:r>
        <w:t xml:space="preserve"> je v registri poskytovateľov sociálnych služieb zapísané od 21.3.2012. Sociálnu starostlivosť začalo poskytovať od 1.4.2012.</w:t>
      </w:r>
    </w:p>
    <w:p w:rsidR="00BF4791" w:rsidRDefault="00BF4791"/>
    <w:p w:rsidR="00BF4791" w:rsidRDefault="00BF4791"/>
    <w:p w:rsidR="00BF4791" w:rsidRDefault="00BF4791"/>
    <w:p w:rsidR="00BF4791" w:rsidRDefault="00BF4791"/>
    <w:p w:rsidR="00BF4791" w:rsidRDefault="00BF4791"/>
    <w:p w:rsidR="00BF4791" w:rsidRDefault="00BF4791"/>
    <w:p w:rsidR="00FD5D4E" w:rsidRDefault="00FD5D4E" w:rsidP="00BF4791">
      <w:pPr>
        <w:pStyle w:val="Default"/>
        <w:rPr>
          <w:b/>
          <w:bCs/>
          <w:i/>
          <w:iCs/>
          <w:sz w:val="22"/>
          <w:szCs w:val="22"/>
        </w:rPr>
      </w:pPr>
    </w:p>
    <w:p w:rsidR="00FD5D4E" w:rsidRDefault="00FD5D4E" w:rsidP="00BF4791">
      <w:pPr>
        <w:pStyle w:val="Default"/>
        <w:rPr>
          <w:b/>
          <w:bCs/>
          <w:i/>
          <w:iCs/>
          <w:sz w:val="22"/>
          <w:szCs w:val="22"/>
        </w:rPr>
      </w:pPr>
    </w:p>
    <w:p w:rsidR="00BF4791" w:rsidRDefault="00BF4791" w:rsidP="00BF4791">
      <w:pPr>
        <w:pStyle w:val="Default"/>
        <w:rPr>
          <w:b/>
          <w:bCs/>
          <w:i/>
          <w:iCs/>
          <w:sz w:val="22"/>
          <w:szCs w:val="22"/>
        </w:rPr>
      </w:pPr>
      <w:r>
        <w:rPr>
          <w:b/>
          <w:bCs/>
          <w:i/>
          <w:iCs/>
          <w:sz w:val="22"/>
          <w:szCs w:val="22"/>
        </w:rPr>
        <w:lastRenderedPageBreak/>
        <w:t xml:space="preserve">PREDMET ČINNOSTI ORGANIZÁCIE </w:t>
      </w:r>
      <w:r w:rsidR="00FA1F36">
        <w:rPr>
          <w:b/>
          <w:bCs/>
          <w:i/>
          <w:iCs/>
          <w:sz w:val="22"/>
          <w:szCs w:val="22"/>
        </w:rPr>
        <w:t xml:space="preserve">,  ZMENY V ORGANIZÁCII  </w:t>
      </w:r>
      <w:r>
        <w:rPr>
          <w:b/>
          <w:bCs/>
          <w:i/>
          <w:iCs/>
          <w:sz w:val="22"/>
          <w:szCs w:val="22"/>
        </w:rPr>
        <w:t xml:space="preserve">A CIEĽOVÉ SKUPINY </w:t>
      </w:r>
      <w:r w:rsidR="00FA1F36">
        <w:rPr>
          <w:b/>
          <w:bCs/>
          <w:i/>
          <w:iCs/>
          <w:sz w:val="22"/>
          <w:szCs w:val="22"/>
        </w:rPr>
        <w:t>ORGANIZÁCIE</w:t>
      </w:r>
    </w:p>
    <w:p w:rsidR="00BF4791" w:rsidRDefault="00BF4791" w:rsidP="00BF4791">
      <w:pPr>
        <w:pStyle w:val="Default"/>
        <w:rPr>
          <w:sz w:val="22"/>
          <w:szCs w:val="22"/>
        </w:rPr>
      </w:pP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b/>
          <w:bCs/>
          <w:sz w:val="22"/>
          <w:szCs w:val="22"/>
        </w:rPr>
        <w:t xml:space="preserve">Predmetom </w:t>
      </w:r>
      <w:r w:rsidRPr="00BF4791">
        <w:rPr>
          <w:rFonts w:asciiTheme="minorHAnsi" w:hAnsiTheme="minorHAnsi" w:cstheme="minorHAnsi"/>
          <w:sz w:val="22"/>
          <w:szCs w:val="22"/>
        </w:rPr>
        <w:t>činnosti je poskytovanie sociálnej služby fyzickej osobe, ktorá dovŕšila dôchodkový vek a jej stupeň odkázanosti je najmenej IV., alebo fyzickej osobe, ktorá dovŕšila dôchodkový vek a poskytovanie sociálnej služby v tomto zariadení potrebuje z iných vážnych dôvodov. Z</w:t>
      </w:r>
      <w:r w:rsidR="003534B4">
        <w:rPr>
          <w:rFonts w:asciiTheme="minorHAnsi" w:hAnsiTheme="minorHAnsi" w:cstheme="minorHAnsi"/>
          <w:sz w:val="22"/>
          <w:szCs w:val="22"/>
        </w:rPr>
        <w:t>ariadenie pre seniorov</w:t>
      </w:r>
      <w:r w:rsidRPr="00BF4791">
        <w:rPr>
          <w:rFonts w:asciiTheme="minorHAnsi" w:hAnsiTheme="minorHAnsi" w:cstheme="minorHAnsi"/>
          <w:sz w:val="22"/>
          <w:szCs w:val="22"/>
        </w:rPr>
        <w:t xml:space="preserve"> poskytuje odborné činnosti (ošetrovateľskú starostlivosť, sociálnu rehabilitáciu, sociálne poradenstvo a pod.), obslužné činnosti (ubytovanie, stravovanie, pranie a pod.) a ďalšie činnosti v súlade so zákonom č.448/2008 </w:t>
      </w:r>
      <w:proofErr w:type="spellStart"/>
      <w:r w:rsidRPr="00BF4791">
        <w:rPr>
          <w:rFonts w:asciiTheme="minorHAnsi" w:hAnsiTheme="minorHAnsi" w:cstheme="minorHAnsi"/>
          <w:sz w:val="22"/>
          <w:szCs w:val="22"/>
        </w:rPr>
        <w:t>Z.z</w:t>
      </w:r>
      <w:proofErr w:type="spellEnd"/>
      <w:r w:rsidRPr="00BF4791">
        <w:rPr>
          <w:rFonts w:asciiTheme="minorHAnsi" w:hAnsiTheme="minorHAnsi" w:cstheme="minorHAnsi"/>
          <w:sz w:val="22"/>
          <w:szCs w:val="22"/>
        </w:rPr>
        <w:t xml:space="preserve"> o sociálnych službách v znení neskorších predpisov zamestnancami s požadovanou kvalifikáciou. </w:t>
      </w: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sz w:val="22"/>
          <w:szCs w:val="22"/>
        </w:rPr>
        <w:t xml:space="preserve">Zariadenie pre seniorov Juraja </w:t>
      </w:r>
      <w:proofErr w:type="spellStart"/>
      <w:r w:rsidRPr="00BF4791">
        <w:rPr>
          <w:rFonts w:asciiTheme="minorHAnsi" w:hAnsiTheme="minorHAnsi" w:cstheme="minorHAnsi"/>
          <w:sz w:val="22"/>
          <w:szCs w:val="22"/>
        </w:rPr>
        <w:t>Schoppera</w:t>
      </w:r>
      <w:proofErr w:type="spellEnd"/>
      <w:r w:rsidR="0000173A">
        <w:rPr>
          <w:rFonts w:asciiTheme="minorHAnsi" w:hAnsiTheme="minorHAnsi" w:cstheme="minorHAnsi"/>
          <w:sz w:val="22"/>
          <w:szCs w:val="22"/>
        </w:rPr>
        <w:t xml:space="preserve">, </w:t>
      </w:r>
      <w:proofErr w:type="spellStart"/>
      <w:r w:rsidR="0000173A">
        <w:rPr>
          <w:rFonts w:asciiTheme="minorHAnsi" w:hAnsiTheme="minorHAnsi" w:cstheme="minorHAnsi"/>
          <w:sz w:val="22"/>
          <w:szCs w:val="22"/>
        </w:rPr>
        <w:t>n.o</w:t>
      </w:r>
      <w:proofErr w:type="spellEnd"/>
      <w:r w:rsidR="0000173A">
        <w:rPr>
          <w:rFonts w:asciiTheme="minorHAnsi" w:hAnsiTheme="minorHAnsi" w:cstheme="minorHAnsi"/>
          <w:sz w:val="22"/>
          <w:szCs w:val="22"/>
        </w:rPr>
        <w:t>.</w:t>
      </w:r>
      <w:r w:rsidRPr="00BF4791">
        <w:rPr>
          <w:rFonts w:asciiTheme="minorHAnsi" w:hAnsiTheme="minorHAnsi" w:cstheme="minorHAnsi"/>
          <w:sz w:val="22"/>
          <w:szCs w:val="22"/>
        </w:rPr>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sz w:val="22"/>
          <w:szCs w:val="22"/>
        </w:rPr>
        <w:t xml:space="preserve">Štatutárnym orgánom </w:t>
      </w:r>
      <w:proofErr w:type="spellStart"/>
      <w:r w:rsidRPr="00BF4791">
        <w:rPr>
          <w:rFonts w:asciiTheme="minorHAnsi" w:hAnsiTheme="minorHAnsi" w:cstheme="minorHAnsi"/>
          <w:sz w:val="22"/>
          <w:szCs w:val="22"/>
        </w:rPr>
        <w:t>ZpS</w:t>
      </w:r>
      <w:proofErr w:type="spellEnd"/>
      <w:r w:rsidRPr="00BF4791">
        <w:rPr>
          <w:rFonts w:asciiTheme="minorHAnsi" w:hAnsiTheme="minorHAnsi" w:cstheme="minorHAnsi"/>
          <w:sz w:val="22"/>
          <w:szCs w:val="22"/>
        </w:rPr>
        <w:t xml:space="preserve"> Juraja </w:t>
      </w:r>
      <w:proofErr w:type="spellStart"/>
      <w:r w:rsidRPr="00BF4791">
        <w:rPr>
          <w:rFonts w:asciiTheme="minorHAnsi" w:hAnsiTheme="minorHAnsi" w:cstheme="minorHAnsi"/>
          <w:sz w:val="22"/>
          <w:szCs w:val="22"/>
        </w:rPr>
        <w:t>Schoppera</w:t>
      </w:r>
      <w:proofErr w:type="spellEnd"/>
      <w:r w:rsidR="0000173A">
        <w:rPr>
          <w:rFonts w:asciiTheme="minorHAnsi" w:hAnsiTheme="minorHAnsi" w:cstheme="minorHAnsi"/>
          <w:sz w:val="22"/>
          <w:szCs w:val="22"/>
        </w:rPr>
        <w:t xml:space="preserve">, </w:t>
      </w:r>
      <w:proofErr w:type="spellStart"/>
      <w:r w:rsidR="0000173A">
        <w:rPr>
          <w:rFonts w:asciiTheme="minorHAnsi" w:hAnsiTheme="minorHAnsi" w:cstheme="minorHAnsi"/>
          <w:sz w:val="22"/>
          <w:szCs w:val="22"/>
        </w:rPr>
        <w:t>n.o</w:t>
      </w:r>
      <w:proofErr w:type="spellEnd"/>
      <w:r w:rsidR="0000173A">
        <w:rPr>
          <w:rFonts w:asciiTheme="minorHAnsi" w:hAnsiTheme="minorHAnsi" w:cstheme="minorHAnsi"/>
          <w:sz w:val="22"/>
          <w:szCs w:val="22"/>
        </w:rPr>
        <w:t>.</w:t>
      </w:r>
      <w:r w:rsidRPr="00BF4791">
        <w:rPr>
          <w:rFonts w:asciiTheme="minorHAnsi" w:hAnsiTheme="minorHAnsi" w:cstheme="minorHAnsi"/>
          <w:sz w:val="22"/>
          <w:szCs w:val="22"/>
        </w:rPr>
        <w:t xml:space="preserve"> je riaditeľ, ktorého vymenúva a odvoláva správna rada. </w:t>
      </w:r>
      <w:r w:rsidR="00FD5D4E">
        <w:rPr>
          <w:rFonts w:asciiTheme="minorHAnsi" w:hAnsiTheme="minorHAnsi" w:cstheme="minorHAnsi"/>
          <w:sz w:val="22"/>
          <w:szCs w:val="22"/>
        </w:rPr>
        <w:t xml:space="preserve">Správna rada </w:t>
      </w:r>
      <w:proofErr w:type="spellStart"/>
      <w:r w:rsidR="00FD5D4E">
        <w:rPr>
          <w:rFonts w:asciiTheme="minorHAnsi" w:hAnsiTheme="minorHAnsi" w:cstheme="minorHAnsi"/>
          <w:sz w:val="22"/>
          <w:szCs w:val="22"/>
        </w:rPr>
        <w:t>ZpS</w:t>
      </w:r>
      <w:proofErr w:type="spellEnd"/>
      <w:r w:rsidR="00FD5D4E">
        <w:rPr>
          <w:rFonts w:asciiTheme="minorHAnsi" w:hAnsiTheme="minorHAnsi" w:cstheme="minorHAnsi"/>
          <w:sz w:val="22"/>
          <w:szCs w:val="22"/>
        </w:rPr>
        <w:t xml:space="preserve"> Juraja </w:t>
      </w:r>
      <w:proofErr w:type="spellStart"/>
      <w:r w:rsidR="00FD5D4E">
        <w:rPr>
          <w:rFonts w:asciiTheme="minorHAnsi" w:hAnsiTheme="minorHAnsi" w:cstheme="minorHAnsi"/>
          <w:sz w:val="22"/>
          <w:szCs w:val="22"/>
        </w:rPr>
        <w:t>Schoppera</w:t>
      </w:r>
      <w:proofErr w:type="spellEnd"/>
      <w:r w:rsidR="00FD5D4E">
        <w:rPr>
          <w:rFonts w:asciiTheme="minorHAnsi" w:hAnsiTheme="minorHAnsi" w:cstheme="minorHAnsi"/>
          <w:sz w:val="22"/>
          <w:szCs w:val="22"/>
        </w:rPr>
        <w:t xml:space="preserve">, </w:t>
      </w:r>
      <w:proofErr w:type="spellStart"/>
      <w:r w:rsidR="00FD5D4E">
        <w:rPr>
          <w:rFonts w:asciiTheme="minorHAnsi" w:hAnsiTheme="minorHAnsi" w:cstheme="minorHAnsi"/>
          <w:sz w:val="22"/>
          <w:szCs w:val="22"/>
        </w:rPr>
        <w:t>n.o</w:t>
      </w:r>
      <w:proofErr w:type="spellEnd"/>
      <w:r w:rsidR="00FD5D4E">
        <w:rPr>
          <w:rFonts w:asciiTheme="minorHAnsi" w:hAnsiTheme="minorHAnsi" w:cstheme="minorHAnsi"/>
          <w:sz w:val="22"/>
          <w:szCs w:val="22"/>
        </w:rPr>
        <w:t xml:space="preserve">. </w:t>
      </w:r>
      <w:r w:rsidR="00E92C08">
        <w:rPr>
          <w:rFonts w:asciiTheme="minorHAnsi" w:hAnsiTheme="minorHAnsi" w:cstheme="minorHAnsi"/>
          <w:sz w:val="22"/>
          <w:szCs w:val="22"/>
        </w:rPr>
        <w:t xml:space="preserve">sa </w:t>
      </w:r>
      <w:r w:rsidR="00FF3E91">
        <w:rPr>
          <w:rFonts w:asciiTheme="minorHAnsi" w:hAnsiTheme="minorHAnsi" w:cstheme="minorHAnsi"/>
          <w:sz w:val="22"/>
          <w:szCs w:val="22"/>
        </w:rPr>
        <w:t>ne</w:t>
      </w:r>
      <w:r w:rsidR="00E92C08">
        <w:rPr>
          <w:rFonts w:asciiTheme="minorHAnsi" w:hAnsiTheme="minorHAnsi" w:cstheme="minorHAnsi"/>
          <w:sz w:val="22"/>
          <w:szCs w:val="22"/>
        </w:rPr>
        <w:t>uzniesla na zmenách v zložení orgánov neziskovej</w:t>
      </w:r>
      <w:r w:rsidR="004B17F0">
        <w:rPr>
          <w:rFonts w:asciiTheme="minorHAnsi" w:hAnsiTheme="minorHAnsi" w:cstheme="minorHAnsi"/>
          <w:sz w:val="22"/>
          <w:szCs w:val="22"/>
        </w:rPr>
        <w:t xml:space="preserve"> organizácie </w:t>
      </w:r>
      <w:r w:rsidR="00FF3E91">
        <w:rPr>
          <w:rFonts w:asciiTheme="minorHAnsi" w:hAnsiTheme="minorHAnsi" w:cstheme="minorHAnsi"/>
          <w:sz w:val="22"/>
          <w:szCs w:val="22"/>
        </w:rPr>
        <w:t>ani v štatúte.</w:t>
      </w:r>
    </w:p>
    <w:p w:rsidR="00BF4791" w:rsidRDefault="00BF4791" w:rsidP="00BF4791">
      <w:pPr>
        <w:pStyle w:val="Default"/>
        <w:spacing w:line="360" w:lineRule="auto"/>
        <w:jc w:val="both"/>
        <w:rPr>
          <w:rFonts w:asciiTheme="minorHAnsi" w:hAnsiTheme="minorHAnsi" w:cstheme="minorHAnsi"/>
          <w:b/>
          <w:bCs/>
          <w:i/>
          <w:iCs/>
          <w:sz w:val="22"/>
          <w:szCs w:val="22"/>
        </w:rPr>
      </w:pPr>
    </w:p>
    <w:p w:rsidR="00BF4791" w:rsidRPr="00BF4791" w:rsidRDefault="00BF4791" w:rsidP="00BF4791">
      <w:pPr>
        <w:pStyle w:val="Default"/>
        <w:spacing w:line="360" w:lineRule="auto"/>
        <w:jc w:val="both"/>
        <w:rPr>
          <w:rFonts w:asciiTheme="minorHAnsi" w:hAnsiTheme="minorHAnsi" w:cstheme="minorHAnsi"/>
          <w:sz w:val="22"/>
          <w:szCs w:val="22"/>
        </w:rPr>
      </w:pPr>
      <w:r w:rsidRPr="00BF4791">
        <w:rPr>
          <w:rFonts w:asciiTheme="minorHAnsi" w:hAnsiTheme="minorHAnsi" w:cstheme="minorHAnsi"/>
          <w:b/>
          <w:bCs/>
          <w:i/>
          <w:iCs/>
          <w:sz w:val="22"/>
          <w:szCs w:val="22"/>
        </w:rPr>
        <w:t xml:space="preserve">KAPACITA ZARIADENIA PRE SENIOROV JURAJA SCHOPPERA, </w:t>
      </w:r>
      <w:proofErr w:type="spellStart"/>
      <w:r w:rsidRPr="00BF4791">
        <w:rPr>
          <w:rFonts w:asciiTheme="minorHAnsi" w:hAnsiTheme="minorHAnsi" w:cstheme="minorHAnsi"/>
          <w:b/>
          <w:bCs/>
          <w:i/>
          <w:iCs/>
          <w:sz w:val="22"/>
          <w:szCs w:val="22"/>
        </w:rPr>
        <w:t>n.o</w:t>
      </w:r>
      <w:proofErr w:type="spellEnd"/>
      <w:r w:rsidRPr="00BF4791">
        <w:rPr>
          <w:rFonts w:asciiTheme="minorHAnsi" w:hAnsiTheme="minorHAnsi" w:cstheme="minorHAnsi"/>
          <w:b/>
          <w:bCs/>
          <w:i/>
          <w:iCs/>
          <w:sz w:val="22"/>
          <w:szCs w:val="22"/>
        </w:rPr>
        <w:t xml:space="preserve">. </w:t>
      </w:r>
    </w:p>
    <w:p w:rsidR="00BF4791" w:rsidRDefault="00BF4791" w:rsidP="00BF4791">
      <w:pPr>
        <w:spacing w:line="360" w:lineRule="auto"/>
        <w:rPr>
          <w:rFonts w:cstheme="minorHAnsi"/>
          <w:b/>
          <w:bCs/>
        </w:rPr>
      </w:pPr>
    </w:p>
    <w:p w:rsidR="00BF4791" w:rsidRDefault="00BF4791" w:rsidP="00BF4791">
      <w:pPr>
        <w:spacing w:line="360" w:lineRule="auto"/>
        <w:rPr>
          <w:rFonts w:cstheme="minorHAnsi"/>
        </w:rPr>
      </w:pPr>
      <w:r w:rsidRPr="00BF4791">
        <w:rPr>
          <w:rFonts w:cstheme="minorHAnsi"/>
          <w:b/>
          <w:bCs/>
        </w:rPr>
        <w:t xml:space="preserve">Exteriér - </w:t>
      </w:r>
      <w:r w:rsidRPr="00BF4791">
        <w:rPr>
          <w:rFonts w:cstheme="minorHAnsi"/>
        </w:rPr>
        <w:t>V areáli parku s rozlohou 17 000 m² je altánok</w:t>
      </w:r>
      <w:r w:rsidR="00FD5D4E">
        <w:rPr>
          <w:rFonts w:cstheme="minorHAnsi"/>
        </w:rPr>
        <w:t xml:space="preserve"> a</w:t>
      </w:r>
      <w:r w:rsidRPr="00BF4791">
        <w:rPr>
          <w:rFonts w:cstheme="minorHAnsi"/>
        </w:rPr>
        <w:t xml:space="preserve"> okrasné jazierko</w:t>
      </w:r>
      <w:r w:rsidR="003534B4">
        <w:rPr>
          <w:rFonts w:cstheme="minorHAnsi"/>
        </w:rPr>
        <w:t>.</w:t>
      </w:r>
      <w:r w:rsidRPr="00BF4791">
        <w:rPr>
          <w:rFonts w:cstheme="minorHAnsi"/>
        </w:rPr>
        <w:t xml:space="preserve"> Klienti majú možnosť poprechádzať sa po chodníkoch, či oddýchnuť si na lavičkách v príjemnom tichom prostredí nášho areálu.</w:t>
      </w:r>
    </w:p>
    <w:p w:rsidR="00BF4791" w:rsidRDefault="00BF4791" w:rsidP="00BF4791">
      <w:pPr>
        <w:spacing w:line="360" w:lineRule="auto"/>
        <w:rPr>
          <w:rFonts w:cstheme="minorHAnsi"/>
        </w:rPr>
      </w:pPr>
    </w:p>
    <w:p w:rsidR="00106CD5" w:rsidRDefault="00F03ABA" w:rsidP="00BF4791">
      <w:pPr>
        <w:spacing w:line="360" w:lineRule="auto"/>
        <w:rPr>
          <w:rFonts w:cstheme="minorHAnsi"/>
          <w:color w:val="000000"/>
        </w:rPr>
      </w:pPr>
      <w:r>
        <w:rPr>
          <w:rFonts w:cstheme="minorHAnsi"/>
          <w:color w:val="000000"/>
        </w:rPr>
        <w:lastRenderedPageBreak/>
        <w:t xml:space="preserve"> </w:t>
      </w:r>
      <w:r w:rsidR="00CB7CDE">
        <w:rPr>
          <w:rFonts w:cstheme="minorHAnsi"/>
          <w:noProof/>
          <w:color w:val="000000"/>
          <w:lang w:eastAsia="sk-SK"/>
        </w:rPr>
        <w:drawing>
          <wp:inline distT="0" distB="0" distL="0" distR="0">
            <wp:extent cx="5650561" cy="2854519"/>
            <wp:effectExtent l="19050" t="0" r="7289" b="0"/>
            <wp:docPr id="27" name="Obrázok 10" descr="C:\Windows\system32\config\systemprofile\Desktop\profilovafo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system32\config\systemprofile\Desktop\profilovafotka.png"/>
                    <pic:cNvPicPr>
                      <a:picLocks noChangeAspect="1" noChangeArrowheads="1"/>
                    </pic:cNvPicPr>
                  </pic:nvPicPr>
                  <pic:blipFill>
                    <a:blip r:embed="rId7" cstate="print"/>
                    <a:srcRect/>
                    <a:stretch>
                      <a:fillRect/>
                    </a:stretch>
                  </pic:blipFill>
                  <pic:spPr bwMode="auto">
                    <a:xfrm>
                      <a:off x="0" y="0"/>
                      <a:ext cx="5652828" cy="2855664"/>
                    </a:xfrm>
                    <a:prstGeom prst="rect">
                      <a:avLst/>
                    </a:prstGeom>
                    <a:noFill/>
                    <a:ln w="9525">
                      <a:noFill/>
                      <a:miter lim="800000"/>
                      <a:headEnd/>
                      <a:tailEnd/>
                    </a:ln>
                  </pic:spPr>
                </pic:pic>
              </a:graphicData>
            </a:graphic>
          </wp:inline>
        </w:drawing>
      </w:r>
      <w:r>
        <w:rPr>
          <w:rFonts w:cstheme="minorHAnsi"/>
          <w:color w:val="000000"/>
        </w:rPr>
        <w:t xml:space="preserve">              </w:t>
      </w:r>
    </w:p>
    <w:p w:rsidR="00BF4791" w:rsidRDefault="00F03ABA" w:rsidP="00BF4791">
      <w:pPr>
        <w:spacing w:line="360" w:lineRule="auto"/>
        <w:rPr>
          <w:rFonts w:cstheme="minorHAnsi"/>
          <w:color w:val="000000"/>
        </w:rPr>
      </w:pPr>
      <w:r>
        <w:rPr>
          <w:rFonts w:cstheme="minorHAnsi"/>
          <w:color w:val="000000"/>
        </w:rPr>
        <w:t xml:space="preserve">    </w:t>
      </w:r>
      <w:r w:rsidR="00106CD5">
        <w:rPr>
          <w:rFonts w:cstheme="minorHAnsi"/>
          <w:color w:val="000000"/>
        </w:rPr>
        <w:t xml:space="preserve"> </w:t>
      </w:r>
      <w:r>
        <w:rPr>
          <w:rFonts w:cstheme="minorHAnsi"/>
          <w:color w:val="000000"/>
        </w:rPr>
        <w:t xml:space="preserve">  </w:t>
      </w:r>
      <w:r w:rsidRPr="00F03ABA">
        <w:rPr>
          <w:rFonts w:cstheme="minorHAnsi"/>
          <w:color w:val="000000"/>
        </w:rPr>
        <w:t xml:space="preserve"> </w:t>
      </w:r>
    </w:p>
    <w:p w:rsidR="00F03ABA" w:rsidRDefault="00F03ABA" w:rsidP="00BF4791">
      <w:pPr>
        <w:spacing w:line="360" w:lineRule="auto"/>
        <w:rPr>
          <w:rFonts w:cstheme="minorHAnsi"/>
          <w:color w:val="000000"/>
        </w:rPr>
      </w:pPr>
    </w:p>
    <w:p w:rsidR="00F03ABA" w:rsidRPr="003534B4" w:rsidRDefault="00F03ABA" w:rsidP="00FD5D4E">
      <w:pPr>
        <w:pStyle w:val="Default"/>
        <w:spacing w:line="360" w:lineRule="auto"/>
      </w:pPr>
      <w:r>
        <w:rPr>
          <w:b/>
          <w:bCs/>
          <w:sz w:val="22"/>
          <w:szCs w:val="22"/>
        </w:rPr>
        <w:t xml:space="preserve">Interiér - </w:t>
      </w:r>
      <w:r>
        <w:rPr>
          <w:sz w:val="22"/>
          <w:szCs w:val="22"/>
        </w:rPr>
        <w:t xml:space="preserve">Zariadenie pre seniorov Juraja </w:t>
      </w:r>
      <w:proofErr w:type="spellStart"/>
      <w:r>
        <w:rPr>
          <w:sz w:val="22"/>
          <w:szCs w:val="22"/>
        </w:rPr>
        <w:t>Schoppera</w:t>
      </w:r>
      <w:proofErr w:type="spellEnd"/>
      <w:r>
        <w:rPr>
          <w:sz w:val="22"/>
          <w:szCs w:val="22"/>
        </w:rPr>
        <w:t xml:space="preserve">, n. o. má kapacitu 75 lôžok pre klientov s celoročným pobytom. Trojpodlažná budova disponuje dvoma výťahmi a celé priestorové vybavenie je riešené bezbariérovo so zreteľom na bezpečnosť </w:t>
      </w:r>
      <w:r w:rsidRPr="003534B4">
        <w:t>a spokojnosť našich klientov. K spríjemneniu pobytu seniorov v našom zariadení prispieva aj rehabilitačný bazén s masážnymi tryskami, terapeutické vane, rehabilitačná a oddychová miestnosť či zimná záhrada s knižnicou.</w:t>
      </w:r>
    </w:p>
    <w:p w:rsidR="00F03ABA" w:rsidRDefault="00F03ABA" w:rsidP="00F03ABA">
      <w:pPr>
        <w:spacing w:line="360" w:lineRule="auto"/>
      </w:pPr>
    </w:p>
    <w:p w:rsidR="00F03ABA" w:rsidRDefault="00CB7CDE" w:rsidP="00F03ABA">
      <w:pPr>
        <w:spacing w:line="360" w:lineRule="auto"/>
        <w:rPr>
          <w:rFonts w:cstheme="minorHAnsi"/>
          <w:color w:val="000000"/>
        </w:rPr>
      </w:pPr>
      <w:r>
        <w:rPr>
          <w:rFonts w:cstheme="minorHAnsi"/>
          <w:color w:val="000000"/>
        </w:rPr>
        <w:t xml:space="preserve">  </w:t>
      </w:r>
      <w:r w:rsidR="00F03ABA">
        <w:rPr>
          <w:rFonts w:cstheme="minorHAnsi"/>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8" cstate="print"/>
                    <a:stretch>
                      <a:fillRect/>
                    </a:stretch>
                  </pic:blipFill>
                  <pic:spPr>
                    <a:xfrm>
                      <a:off x="0" y="0"/>
                      <a:ext cx="2724805" cy="1816536"/>
                    </a:xfrm>
                    <a:prstGeom prst="rect">
                      <a:avLst/>
                    </a:prstGeom>
                  </pic:spPr>
                </pic:pic>
              </a:graphicData>
            </a:graphic>
          </wp:inline>
        </w:drawing>
      </w:r>
      <w:r w:rsidR="00106CD5">
        <w:rPr>
          <w:rFonts w:cstheme="minorHAnsi"/>
          <w:color w:val="000000"/>
        </w:rPr>
        <w:t xml:space="preserve">         </w:t>
      </w:r>
      <w:r w:rsidR="00106CD5">
        <w:rPr>
          <w:rFonts w:cstheme="minorHAnsi"/>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9" cstate="print"/>
                    <a:stretch>
                      <a:fillRect/>
                    </a:stretch>
                  </pic:blipFill>
                  <pic:spPr>
                    <a:xfrm>
                      <a:off x="0" y="0"/>
                      <a:ext cx="2521155" cy="1816187"/>
                    </a:xfrm>
                    <a:prstGeom prst="rect">
                      <a:avLst/>
                    </a:prstGeom>
                  </pic:spPr>
                </pic:pic>
              </a:graphicData>
            </a:graphic>
          </wp:inline>
        </w:drawing>
      </w:r>
    </w:p>
    <w:p w:rsidR="00106CD5" w:rsidRDefault="00106CD5" w:rsidP="00F03ABA">
      <w:pPr>
        <w:spacing w:line="360" w:lineRule="auto"/>
        <w:rPr>
          <w:rFonts w:cstheme="minorHAnsi"/>
          <w:color w:val="000000"/>
        </w:rPr>
      </w:pPr>
      <w:r>
        <w:rPr>
          <w:rFonts w:cstheme="minorHAnsi"/>
          <w:color w:val="000000"/>
        </w:rPr>
        <w:t xml:space="preserve">       </w:t>
      </w:r>
    </w:p>
    <w:p w:rsidR="00B12E5D" w:rsidRDefault="00B12E5D" w:rsidP="00F03ABA">
      <w:pPr>
        <w:spacing w:line="360" w:lineRule="auto"/>
        <w:rPr>
          <w:rFonts w:cstheme="minorHAnsi"/>
          <w:color w:val="000000"/>
        </w:rPr>
      </w:pPr>
    </w:p>
    <w:p w:rsidR="00B12E5D" w:rsidRDefault="00B12E5D" w:rsidP="00F03ABA">
      <w:pPr>
        <w:spacing w:line="360" w:lineRule="auto"/>
      </w:pPr>
      <w:r>
        <w:rPr>
          <w:b/>
          <w:bCs/>
        </w:rPr>
        <w:t xml:space="preserve">Ubytovanie </w:t>
      </w:r>
      <w:r>
        <w:t xml:space="preserve">je možné na </w:t>
      </w:r>
      <w:r w:rsidR="003534B4">
        <w:t xml:space="preserve">jedno - </w:t>
      </w:r>
      <w:r>
        <w:t xml:space="preserve">dvojposteľových a trojposteľových izbách riešených v tzv. bunkách, kde 2 izby majú spoločné sociálne zariadenie, alebo v izbách so samostatným sociálnym zariadením. Novozriadené izby príjemných pastelových farieb sú všetky vybavené lôžkami s </w:t>
      </w:r>
      <w:proofErr w:type="spellStart"/>
      <w:r>
        <w:t>antidekubitnými</w:t>
      </w:r>
      <w:proofErr w:type="spellEnd"/>
      <w:r>
        <w:t xml:space="preserve"> </w:t>
      </w:r>
      <w:r>
        <w:lastRenderedPageBreak/>
        <w:t xml:space="preserve">matracmi, nočnými stolíkmi, skriňami a vešiakovými stenami s poličkou. Zariadenie izieb je podľa potreby prispôsobené zdravotnému stavu klienta. Súčasťou sú i komfortné sociálne zariadenia vrátane toalety, sprchovacieho kúta, </w:t>
      </w:r>
      <w:proofErr w:type="spellStart"/>
      <w:r>
        <w:t>madiel</w:t>
      </w:r>
      <w:proofErr w:type="spellEnd"/>
      <w:r>
        <w:t>, zrkadiel, skriniek na hygienické potreby. Každá izba je napojená komunikačným zariadením pomocou ktorého si klient môže privolať podľa potreby službukonajúci personál.</w:t>
      </w:r>
    </w:p>
    <w:p w:rsidR="00B12E5D" w:rsidRDefault="00B12E5D" w:rsidP="00F03ABA">
      <w:pPr>
        <w:spacing w:line="360" w:lineRule="auto"/>
      </w:pPr>
    </w:p>
    <w:p w:rsidR="00913A3D" w:rsidRDefault="00B12E5D" w:rsidP="00CB7CDE">
      <w:pPr>
        <w:spacing w:line="360" w:lineRule="auto"/>
        <w:rPr>
          <w:b/>
          <w:bCs/>
          <w:i/>
          <w:iCs/>
        </w:rPr>
      </w:pPr>
      <w:r>
        <w:rPr>
          <w:rFonts w:cstheme="minorHAnsi"/>
          <w:color w:val="000000"/>
        </w:rPr>
        <w:t xml:space="preserve">  </w:t>
      </w:r>
      <w:r w:rsidR="00913A3D">
        <w:rPr>
          <w:rFonts w:cstheme="minorHAnsi"/>
          <w:color w:val="000000"/>
        </w:rPr>
        <w:t xml:space="preserve">             </w:t>
      </w:r>
      <w:r w:rsidR="00913A3D">
        <w:rPr>
          <w:b/>
          <w:bCs/>
          <w:i/>
          <w:iCs/>
        </w:rPr>
        <w:t xml:space="preserve">ŠTRUKTÚRA PRIJÍMATEĽOV SOCIÁLNYCH SLUŽIEB </w:t>
      </w:r>
    </w:p>
    <w:p w:rsidR="00913A3D" w:rsidRDefault="00913A3D" w:rsidP="00913A3D">
      <w:pPr>
        <w:pStyle w:val="Default"/>
        <w:rPr>
          <w:sz w:val="22"/>
          <w:szCs w:val="22"/>
        </w:rPr>
      </w:pPr>
    </w:p>
    <w:p w:rsidR="00913A3D" w:rsidRDefault="00913A3D" w:rsidP="00913A3D">
      <w:pPr>
        <w:spacing w:line="360" w:lineRule="auto"/>
      </w:pPr>
      <w:r>
        <w:t>Zariadenie poskytovalo k 31.12.20</w:t>
      </w:r>
      <w:r w:rsidR="00FF3E91">
        <w:t>20</w:t>
      </w:r>
      <w:r>
        <w:t xml:space="preserve"> starostlivosť 75 prijímateľom sociálnych služieb. Bližšiu štruktúru klientov podľa veku a počtu prijímateľov sociálnych služieb uvádzame v tabuľkách a grafoch.</w:t>
      </w:r>
    </w:p>
    <w:p w:rsidR="00913A3D" w:rsidRDefault="00913A3D" w:rsidP="00913A3D">
      <w:pPr>
        <w:spacing w:line="360" w:lineRule="auto"/>
        <w:rPr>
          <w:rFonts w:cstheme="minorHAnsi"/>
          <w:color w:val="000000"/>
        </w:rPr>
      </w:pPr>
    </w:p>
    <w:p w:rsidR="00913A3D" w:rsidRPr="00C028C1" w:rsidRDefault="00913A3D" w:rsidP="00913A3D">
      <w:pPr>
        <w:spacing w:line="360" w:lineRule="auto"/>
        <w:rPr>
          <w:rFonts w:cstheme="minorHAnsi"/>
          <w:b/>
          <w:i/>
          <w:color w:val="000000"/>
        </w:rPr>
      </w:pPr>
      <w:r w:rsidRPr="00C028C1">
        <w:rPr>
          <w:rFonts w:cstheme="minorHAnsi"/>
          <w:b/>
          <w:i/>
          <w:color w:val="000000"/>
        </w:rPr>
        <w:t>Vekové pásma</w:t>
      </w:r>
    </w:p>
    <w:p w:rsidR="00B449D8" w:rsidRPr="00913A3D" w:rsidRDefault="00913A3D" w:rsidP="00913A3D">
      <w:pPr>
        <w:spacing w:line="360" w:lineRule="auto"/>
        <w:rPr>
          <w:rFonts w:cstheme="minorHAnsi"/>
          <w:i/>
          <w:color w:val="000000"/>
        </w:rPr>
      </w:pPr>
      <w:r>
        <w:rPr>
          <w:rFonts w:cstheme="minorHAnsi"/>
          <w:i/>
          <w:color w:val="000000"/>
        </w:rPr>
        <w:t xml:space="preserve"> </w:t>
      </w:r>
    </w:p>
    <w:tbl>
      <w:tblPr>
        <w:tblStyle w:val="Mriekatabuky"/>
        <w:tblW w:w="0" w:type="auto"/>
        <w:tblLook w:val="04A0"/>
      </w:tblPr>
      <w:tblGrid>
        <w:gridCol w:w="2235"/>
        <w:gridCol w:w="1521"/>
      </w:tblGrid>
      <w:tr w:rsidR="00B449D8" w:rsidTr="00B449D8">
        <w:trPr>
          <w:trHeight w:val="357"/>
        </w:trPr>
        <w:tc>
          <w:tcPr>
            <w:tcW w:w="2235" w:type="dxa"/>
          </w:tcPr>
          <w:p w:rsidR="00B449D8" w:rsidRDefault="00B449D8" w:rsidP="00913A3D">
            <w:pPr>
              <w:spacing w:line="360" w:lineRule="auto"/>
              <w:rPr>
                <w:rFonts w:cstheme="minorHAnsi"/>
                <w:i/>
                <w:color w:val="000000"/>
              </w:rPr>
            </w:pPr>
            <w:r>
              <w:rPr>
                <w:rFonts w:cstheme="minorHAnsi"/>
                <w:i/>
                <w:color w:val="000000"/>
              </w:rPr>
              <w:t>do 65 rokov</w:t>
            </w:r>
          </w:p>
        </w:tc>
        <w:tc>
          <w:tcPr>
            <w:tcW w:w="1521" w:type="dxa"/>
          </w:tcPr>
          <w:p w:rsidR="00B449D8" w:rsidRDefault="00E92C08" w:rsidP="00913A3D">
            <w:pPr>
              <w:spacing w:line="360" w:lineRule="auto"/>
              <w:rPr>
                <w:rFonts w:cstheme="minorHAnsi"/>
                <w:i/>
                <w:color w:val="000000"/>
              </w:rPr>
            </w:pPr>
            <w:r>
              <w:rPr>
                <w:rFonts w:cstheme="minorHAnsi"/>
                <w:i/>
                <w:color w:val="000000"/>
              </w:rPr>
              <w:t>0</w:t>
            </w:r>
          </w:p>
        </w:tc>
      </w:tr>
      <w:tr w:rsidR="00B449D8" w:rsidTr="00B449D8">
        <w:trPr>
          <w:trHeight w:val="344"/>
        </w:trPr>
        <w:tc>
          <w:tcPr>
            <w:tcW w:w="2235" w:type="dxa"/>
          </w:tcPr>
          <w:p w:rsidR="00B449D8" w:rsidRDefault="00CB7CDE" w:rsidP="00913A3D">
            <w:pPr>
              <w:spacing w:line="360" w:lineRule="auto"/>
              <w:rPr>
                <w:rFonts w:cstheme="minorHAnsi"/>
                <w:i/>
                <w:color w:val="000000"/>
              </w:rPr>
            </w:pPr>
            <w:r>
              <w:rPr>
                <w:rFonts w:cstheme="minorHAnsi"/>
                <w:i/>
                <w:color w:val="000000"/>
              </w:rPr>
              <w:t>66</w:t>
            </w:r>
            <w:r w:rsidR="00B449D8">
              <w:rPr>
                <w:rFonts w:cstheme="minorHAnsi"/>
                <w:i/>
                <w:color w:val="000000"/>
              </w:rPr>
              <w:t xml:space="preserve"> – 85 rokov </w:t>
            </w:r>
          </w:p>
        </w:tc>
        <w:tc>
          <w:tcPr>
            <w:tcW w:w="1521" w:type="dxa"/>
          </w:tcPr>
          <w:p w:rsidR="00B449D8" w:rsidRDefault="00B449D8" w:rsidP="00E92C08">
            <w:pPr>
              <w:spacing w:line="360" w:lineRule="auto"/>
              <w:rPr>
                <w:rFonts w:cstheme="minorHAnsi"/>
                <w:i/>
                <w:color w:val="000000"/>
              </w:rPr>
            </w:pPr>
            <w:r>
              <w:rPr>
                <w:rFonts w:cstheme="minorHAnsi"/>
                <w:i/>
                <w:color w:val="000000"/>
              </w:rPr>
              <w:t>5</w:t>
            </w:r>
            <w:r w:rsidR="00E92C08">
              <w:rPr>
                <w:rFonts w:cstheme="minorHAnsi"/>
                <w:i/>
                <w:color w:val="000000"/>
              </w:rPr>
              <w:t>6</w:t>
            </w:r>
          </w:p>
        </w:tc>
      </w:tr>
      <w:tr w:rsidR="00B449D8" w:rsidTr="00B449D8">
        <w:trPr>
          <w:trHeight w:val="370"/>
        </w:trPr>
        <w:tc>
          <w:tcPr>
            <w:tcW w:w="2235" w:type="dxa"/>
          </w:tcPr>
          <w:p w:rsidR="00B449D8" w:rsidRDefault="00B449D8" w:rsidP="00913A3D">
            <w:pPr>
              <w:spacing w:line="360" w:lineRule="auto"/>
              <w:rPr>
                <w:rFonts w:cstheme="minorHAnsi"/>
                <w:i/>
                <w:color w:val="000000"/>
              </w:rPr>
            </w:pPr>
            <w:r>
              <w:rPr>
                <w:rFonts w:cstheme="minorHAnsi"/>
                <w:i/>
                <w:color w:val="000000"/>
              </w:rPr>
              <w:t>nad 85 rokov</w:t>
            </w:r>
          </w:p>
        </w:tc>
        <w:tc>
          <w:tcPr>
            <w:tcW w:w="1521" w:type="dxa"/>
          </w:tcPr>
          <w:p w:rsidR="00B449D8" w:rsidRDefault="00E92C08" w:rsidP="003534B4">
            <w:pPr>
              <w:spacing w:line="360" w:lineRule="auto"/>
              <w:rPr>
                <w:rFonts w:cstheme="minorHAnsi"/>
                <w:i/>
                <w:color w:val="000000"/>
              </w:rPr>
            </w:pPr>
            <w:r>
              <w:rPr>
                <w:rFonts w:cstheme="minorHAnsi"/>
                <w:i/>
                <w:color w:val="000000"/>
              </w:rPr>
              <w:t>19</w:t>
            </w:r>
          </w:p>
        </w:tc>
      </w:tr>
    </w:tbl>
    <w:p w:rsidR="00921B4F" w:rsidRDefault="00921B4F" w:rsidP="00913A3D">
      <w:pPr>
        <w:spacing w:line="360" w:lineRule="auto"/>
        <w:rPr>
          <w:b/>
          <w:bCs/>
          <w:i/>
          <w:iCs/>
        </w:rPr>
      </w:pPr>
    </w:p>
    <w:p w:rsidR="00CB7CDE" w:rsidRDefault="00CB7CDE" w:rsidP="00913A3D">
      <w:pPr>
        <w:spacing w:line="360" w:lineRule="auto"/>
        <w:rPr>
          <w:b/>
          <w:bCs/>
          <w:i/>
          <w:iCs/>
        </w:rPr>
      </w:pPr>
    </w:p>
    <w:p w:rsidR="00921B4F" w:rsidRDefault="00921B4F" w:rsidP="00913A3D">
      <w:pPr>
        <w:spacing w:line="360" w:lineRule="auto"/>
        <w:rPr>
          <w:b/>
          <w:bCs/>
          <w:i/>
          <w:iCs/>
        </w:rPr>
      </w:pPr>
      <w:r>
        <w:rPr>
          <w:b/>
          <w:bCs/>
          <w:i/>
          <w:iCs/>
        </w:rPr>
        <w:t>Počty mužov a žien</w:t>
      </w:r>
    </w:p>
    <w:tbl>
      <w:tblPr>
        <w:tblStyle w:val="Mriekatabuky"/>
        <w:tblW w:w="0" w:type="auto"/>
        <w:tblLook w:val="04A0"/>
      </w:tblPr>
      <w:tblGrid>
        <w:gridCol w:w="2235"/>
        <w:gridCol w:w="1559"/>
      </w:tblGrid>
      <w:tr w:rsidR="00921B4F" w:rsidTr="00921B4F">
        <w:trPr>
          <w:trHeight w:val="399"/>
        </w:trPr>
        <w:tc>
          <w:tcPr>
            <w:tcW w:w="2235" w:type="dxa"/>
          </w:tcPr>
          <w:p w:rsidR="00921B4F" w:rsidRDefault="00921B4F" w:rsidP="00913A3D">
            <w:pPr>
              <w:spacing w:line="360" w:lineRule="auto"/>
              <w:rPr>
                <w:rFonts w:cstheme="minorHAnsi"/>
                <w:i/>
                <w:color w:val="000000"/>
              </w:rPr>
            </w:pPr>
            <w:r>
              <w:rPr>
                <w:rFonts w:cstheme="minorHAnsi"/>
                <w:i/>
                <w:color w:val="000000"/>
              </w:rPr>
              <w:t>Počet mužov a žien</w:t>
            </w:r>
          </w:p>
        </w:tc>
        <w:tc>
          <w:tcPr>
            <w:tcW w:w="1559" w:type="dxa"/>
          </w:tcPr>
          <w:p w:rsidR="00921B4F" w:rsidRDefault="00921B4F" w:rsidP="00913A3D">
            <w:pPr>
              <w:spacing w:line="360" w:lineRule="auto"/>
              <w:rPr>
                <w:rFonts w:cstheme="minorHAnsi"/>
                <w:i/>
                <w:color w:val="000000"/>
              </w:rPr>
            </w:pPr>
            <w:r>
              <w:rPr>
                <w:rFonts w:cstheme="minorHAnsi"/>
                <w:i/>
                <w:color w:val="000000"/>
              </w:rPr>
              <w:t>Spolu</w:t>
            </w:r>
          </w:p>
        </w:tc>
      </w:tr>
      <w:tr w:rsidR="00921B4F" w:rsidTr="00921B4F">
        <w:trPr>
          <w:trHeight w:val="385"/>
        </w:trPr>
        <w:tc>
          <w:tcPr>
            <w:tcW w:w="2235" w:type="dxa"/>
          </w:tcPr>
          <w:p w:rsidR="00921B4F" w:rsidRDefault="00921B4F" w:rsidP="00913A3D">
            <w:pPr>
              <w:spacing w:line="360" w:lineRule="auto"/>
              <w:rPr>
                <w:rFonts w:cstheme="minorHAnsi"/>
                <w:i/>
                <w:color w:val="000000"/>
              </w:rPr>
            </w:pPr>
            <w:r>
              <w:rPr>
                <w:rFonts w:cstheme="minorHAnsi"/>
                <w:i/>
                <w:color w:val="000000"/>
              </w:rPr>
              <w:t>Počet mužov</w:t>
            </w:r>
          </w:p>
        </w:tc>
        <w:tc>
          <w:tcPr>
            <w:tcW w:w="1559" w:type="dxa"/>
          </w:tcPr>
          <w:p w:rsidR="00921B4F" w:rsidRDefault="00C028C1" w:rsidP="00E92C08">
            <w:pPr>
              <w:spacing w:line="360" w:lineRule="auto"/>
              <w:rPr>
                <w:rFonts w:cstheme="minorHAnsi"/>
                <w:i/>
                <w:color w:val="000000"/>
              </w:rPr>
            </w:pPr>
            <w:r>
              <w:rPr>
                <w:rFonts w:cstheme="minorHAnsi"/>
                <w:i/>
                <w:color w:val="000000"/>
              </w:rPr>
              <w:t>1</w:t>
            </w:r>
            <w:r w:rsidR="00235C2B">
              <w:rPr>
                <w:rFonts w:cstheme="minorHAnsi"/>
                <w:i/>
                <w:color w:val="000000"/>
              </w:rPr>
              <w:t>8</w:t>
            </w:r>
          </w:p>
        </w:tc>
      </w:tr>
      <w:tr w:rsidR="00921B4F" w:rsidTr="00921B4F">
        <w:trPr>
          <w:trHeight w:val="399"/>
        </w:trPr>
        <w:tc>
          <w:tcPr>
            <w:tcW w:w="2235" w:type="dxa"/>
          </w:tcPr>
          <w:p w:rsidR="00921B4F" w:rsidRDefault="00191D73" w:rsidP="00913A3D">
            <w:pPr>
              <w:spacing w:line="360" w:lineRule="auto"/>
              <w:rPr>
                <w:rFonts w:cstheme="minorHAnsi"/>
                <w:i/>
                <w:color w:val="000000"/>
              </w:rPr>
            </w:pPr>
            <w:r>
              <w:rPr>
                <w:rFonts w:cstheme="minorHAnsi"/>
                <w:i/>
                <w:color w:val="000000"/>
              </w:rPr>
              <w:t xml:space="preserve">Počet žien </w:t>
            </w:r>
          </w:p>
        </w:tc>
        <w:tc>
          <w:tcPr>
            <w:tcW w:w="1559" w:type="dxa"/>
          </w:tcPr>
          <w:p w:rsidR="00921B4F" w:rsidRDefault="00C028C1" w:rsidP="00E92C08">
            <w:pPr>
              <w:spacing w:line="360" w:lineRule="auto"/>
              <w:rPr>
                <w:rFonts w:cstheme="minorHAnsi"/>
                <w:i/>
                <w:color w:val="000000"/>
              </w:rPr>
            </w:pPr>
            <w:r>
              <w:rPr>
                <w:rFonts w:cstheme="minorHAnsi"/>
                <w:i/>
                <w:color w:val="000000"/>
              </w:rPr>
              <w:t>5</w:t>
            </w:r>
            <w:r w:rsidR="00235C2B">
              <w:rPr>
                <w:rFonts w:cstheme="minorHAnsi"/>
                <w:i/>
                <w:color w:val="000000"/>
              </w:rPr>
              <w:t>7</w:t>
            </w:r>
          </w:p>
        </w:tc>
      </w:tr>
    </w:tbl>
    <w:p w:rsidR="00921B4F" w:rsidRDefault="00921B4F" w:rsidP="00913A3D">
      <w:pPr>
        <w:spacing w:line="360" w:lineRule="auto"/>
        <w:rPr>
          <w:rFonts w:cstheme="minorHAnsi"/>
          <w:i/>
          <w:color w:val="000000"/>
        </w:rPr>
      </w:pPr>
    </w:p>
    <w:p w:rsidR="00191D73" w:rsidRDefault="00191D73" w:rsidP="00913A3D">
      <w:pPr>
        <w:spacing w:line="360" w:lineRule="auto"/>
        <w:rPr>
          <w:rFonts w:cstheme="minorHAnsi"/>
          <w:i/>
          <w:color w:val="000000"/>
        </w:rPr>
      </w:pPr>
    </w:p>
    <w:p w:rsidR="00191D73" w:rsidRDefault="00191D73" w:rsidP="00191D73">
      <w:pPr>
        <w:pStyle w:val="Default"/>
        <w:rPr>
          <w:b/>
          <w:bCs/>
          <w:i/>
          <w:iCs/>
          <w:sz w:val="22"/>
          <w:szCs w:val="22"/>
        </w:rPr>
      </w:pPr>
      <w:r>
        <w:rPr>
          <w:b/>
          <w:bCs/>
          <w:i/>
          <w:iCs/>
          <w:sz w:val="22"/>
          <w:szCs w:val="22"/>
        </w:rPr>
        <w:t>PREHĽAD SOCIÁLNYCH SLUŽIEB VYKONÁVANÝCH V ROKU 20</w:t>
      </w:r>
      <w:r w:rsidR="00235C2B">
        <w:rPr>
          <w:b/>
          <w:bCs/>
          <w:i/>
          <w:iCs/>
          <w:sz w:val="22"/>
          <w:szCs w:val="22"/>
        </w:rPr>
        <w:t>20</w:t>
      </w:r>
    </w:p>
    <w:p w:rsidR="00191D73" w:rsidRDefault="00191D73" w:rsidP="00191D73">
      <w:pPr>
        <w:pStyle w:val="Default"/>
        <w:rPr>
          <w:sz w:val="22"/>
          <w:szCs w:val="22"/>
        </w:rPr>
      </w:pPr>
    </w:p>
    <w:p w:rsidR="00191D73" w:rsidRDefault="00191D73" w:rsidP="00CB7CDE">
      <w:pPr>
        <w:pStyle w:val="Default"/>
        <w:spacing w:line="360" w:lineRule="auto"/>
        <w:jc w:val="both"/>
        <w:rPr>
          <w:sz w:val="22"/>
          <w:szCs w:val="22"/>
        </w:rPr>
      </w:pPr>
      <w:r>
        <w:rPr>
          <w:sz w:val="22"/>
          <w:szCs w:val="22"/>
        </w:rPr>
        <w:t xml:space="preserve">Poslaním </w:t>
      </w:r>
      <w:r w:rsidRPr="00CB7CDE">
        <w:rPr>
          <w:b/>
          <w:sz w:val="22"/>
          <w:szCs w:val="22"/>
        </w:rPr>
        <w:t>Z</w:t>
      </w:r>
      <w:r>
        <w:rPr>
          <w:b/>
          <w:bCs/>
          <w:sz w:val="22"/>
          <w:szCs w:val="22"/>
        </w:rPr>
        <w:t xml:space="preserve">ariadenia pre seniorov Juraja </w:t>
      </w:r>
      <w:proofErr w:type="spellStart"/>
      <w:r>
        <w:rPr>
          <w:b/>
          <w:bCs/>
          <w:sz w:val="22"/>
          <w:szCs w:val="22"/>
        </w:rPr>
        <w:t>Schoppera</w:t>
      </w:r>
      <w:proofErr w:type="spellEnd"/>
      <w:r>
        <w:rPr>
          <w:b/>
          <w:bCs/>
          <w:sz w:val="22"/>
          <w:szCs w:val="22"/>
        </w:rPr>
        <w:t xml:space="preserve">, </w:t>
      </w:r>
      <w:proofErr w:type="spellStart"/>
      <w:r>
        <w:rPr>
          <w:b/>
          <w:bCs/>
          <w:sz w:val="22"/>
          <w:szCs w:val="22"/>
        </w:rPr>
        <w:t>n.o</w:t>
      </w:r>
      <w:proofErr w:type="spellEnd"/>
      <w:r>
        <w:rPr>
          <w:b/>
          <w:bCs/>
          <w:sz w:val="22"/>
          <w:szCs w:val="22"/>
        </w:rPr>
        <w:t xml:space="preserve">. </w:t>
      </w:r>
      <w:r>
        <w:rPr>
          <w:sz w:val="22"/>
          <w:szCs w:val="22"/>
        </w:rPr>
        <w:t>je poskytovať kvalitné sociálne služby</w:t>
      </w:r>
      <w:r w:rsidR="00E92C08">
        <w:rPr>
          <w:sz w:val="22"/>
          <w:szCs w:val="22"/>
        </w:rPr>
        <w:t xml:space="preserve"> v</w:t>
      </w:r>
      <w:r w:rsidR="00FA1F36">
        <w:rPr>
          <w:sz w:val="22"/>
          <w:szCs w:val="22"/>
        </w:rPr>
        <w:t> </w:t>
      </w:r>
      <w:r w:rsidR="00E92C08">
        <w:rPr>
          <w:sz w:val="22"/>
          <w:szCs w:val="22"/>
        </w:rPr>
        <w:t>súlade</w:t>
      </w:r>
      <w:r w:rsidR="00FA1F36">
        <w:rPr>
          <w:sz w:val="22"/>
          <w:szCs w:val="22"/>
        </w:rPr>
        <w:t xml:space="preserve"> s certifikátom manažérstva kvality zodpovedajúcej požiadavkám normy ISO 9001:2015. </w:t>
      </w:r>
      <w:r>
        <w:rPr>
          <w:sz w:val="22"/>
          <w:szCs w:val="22"/>
        </w:rPr>
        <w:t xml:space="preserve"> </w:t>
      </w:r>
      <w:r w:rsidR="00FA1F36">
        <w:rPr>
          <w:sz w:val="22"/>
          <w:szCs w:val="22"/>
        </w:rPr>
        <w:t>P</w:t>
      </w:r>
      <w:r>
        <w:rPr>
          <w:sz w:val="22"/>
          <w:szCs w:val="22"/>
        </w:rPr>
        <w:t xml:space="preserve">rijímateľom sociálnych služieb </w:t>
      </w:r>
      <w:r w:rsidR="00C60F6C">
        <w:rPr>
          <w:sz w:val="22"/>
          <w:szCs w:val="22"/>
        </w:rPr>
        <w:t xml:space="preserve">sa poskytuje sociálna služba </w:t>
      </w:r>
      <w:r>
        <w:rPr>
          <w:sz w:val="22"/>
          <w:szCs w:val="22"/>
        </w:rPr>
        <w:t>v súlade s platnou legislatívou</w:t>
      </w:r>
      <w:r w:rsidR="00FA1F36">
        <w:rPr>
          <w:sz w:val="22"/>
          <w:szCs w:val="22"/>
        </w:rPr>
        <w:t>,</w:t>
      </w:r>
      <w:r>
        <w:rPr>
          <w:sz w:val="22"/>
          <w:szCs w:val="22"/>
        </w:rPr>
        <w:t xml:space="preserve">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w:t>
      </w:r>
      <w:r>
        <w:rPr>
          <w:sz w:val="22"/>
          <w:szCs w:val="22"/>
        </w:rPr>
        <w:lastRenderedPageBreak/>
        <w:t xml:space="preserve">a vytvárali predpoklady pre udržanie fyzických a psychických schopností podľa ich želania, možností a schopností: </w:t>
      </w:r>
    </w:p>
    <w:p w:rsidR="00191D73" w:rsidRDefault="00191D73" w:rsidP="00CB7CDE">
      <w:pPr>
        <w:pStyle w:val="Default"/>
        <w:spacing w:line="360" w:lineRule="auto"/>
        <w:jc w:val="both"/>
        <w:rPr>
          <w:sz w:val="22"/>
          <w:szCs w:val="22"/>
        </w:rPr>
      </w:pPr>
      <w:r>
        <w:rPr>
          <w:sz w:val="22"/>
          <w:szCs w:val="22"/>
        </w:rPr>
        <w:t xml:space="preserve">· pri poskytovaní sociálnej služby zohľadňovať návyky prijímateľov sociálnych služieb a </w:t>
      </w:r>
    </w:p>
    <w:p w:rsidR="00191D73" w:rsidRDefault="00191D73" w:rsidP="00CB7CDE">
      <w:pPr>
        <w:pStyle w:val="Default"/>
        <w:spacing w:line="360" w:lineRule="auto"/>
        <w:jc w:val="both"/>
        <w:rPr>
          <w:sz w:val="22"/>
          <w:szCs w:val="22"/>
        </w:rPr>
      </w:pPr>
      <w:r>
        <w:rPr>
          <w:sz w:val="22"/>
          <w:szCs w:val="22"/>
        </w:rPr>
        <w:t xml:space="preserve">spĺňať definované štandardy kvality sociálnych služieb, </w:t>
      </w:r>
    </w:p>
    <w:p w:rsidR="00191D73" w:rsidRDefault="00191D73" w:rsidP="00CB7CDE">
      <w:pPr>
        <w:pStyle w:val="Default"/>
        <w:spacing w:line="360" w:lineRule="auto"/>
        <w:jc w:val="both"/>
        <w:rPr>
          <w:sz w:val="22"/>
          <w:szCs w:val="22"/>
        </w:rPr>
      </w:pPr>
      <w:r>
        <w:rPr>
          <w:sz w:val="22"/>
          <w:szCs w:val="22"/>
        </w:rPr>
        <w:t xml:space="preserve">· zapojiť prijímateľov sociálnych služieb do verejného diania v zariadení, v meste a v </w:t>
      </w:r>
    </w:p>
    <w:p w:rsidR="00191D73" w:rsidRDefault="00191D73" w:rsidP="00CB7CDE">
      <w:pPr>
        <w:pStyle w:val="Default"/>
        <w:spacing w:line="360" w:lineRule="auto"/>
        <w:jc w:val="both"/>
        <w:rPr>
          <w:sz w:val="22"/>
          <w:szCs w:val="22"/>
        </w:rPr>
      </w:pPr>
      <w:r>
        <w:rPr>
          <w:sz w:val="22"/>
          <w:szCs w:val="22"/>
        </w:rPr>
        <w:t xml:space="preserve">spoločnosti, </w:t>
      </w:r>
    </w:p>
    <w:p w:rsidR="00191D73" w:rsidRDefault="00191D73" w:rsidP="00CB7CDE">
      <w:pPr>
        <w:pStyle w:val="Default"/>
        <w:spacing w:line="360" w:lineRule="auto"/>
        <w:jc w:val="both"/>
        <w:rPr>
          <w:sz w:val="22"/>
          <w:szCs w:val="22"/>
        </w:rPr>
      </w:pPr>
      <w:r>
        <w:rPr>
          <w:sz w:val="22"/>
          <w:szCs w:val="22"/>
        </w:rPr>
        <w:t xml:space="preserve">· zaistiť nekonfliktné spolužitie prijímateľov sociálnych služieb a ich bezpečnosť, </w:t>
      </w:r>
    </w:p>
    <w:p w:rsidR="00191D73" w:rsidRDefault="00191D73" w:rsidP="00CB7CDE">
      <w:pPr>
        <w:pStyle w:val="Default"/>
        <w:spacing w:line="360" w:lineRule="auto"/>
        <w:jc w:val="both"/>
        <w:rPr>
          <w:sz w:val="22"/>
          <w:szCs w:val="22"/>
        </w:rPr>
      </w:pPr>
      <w:r>
        <w:rPr>
          <w:sz w:val="22"/>
          <w:szCs w:val="22"/>
        </w:rPr>
        <w:t xml:space="preserve">· udržiavať kontakt s rodinou, blízkymi a komunitami, </w:t>
      </w:r>
    </w:p>
    <w:p w:rsidR="00191D73" w:rsidRDefault="00191D73" w:rsidP="00CB7CDE">
      <w:pPr>
        <w:pStyle w:val="Default"/>
        <w:spacing w:line="360" w:lineRule="auto"/>
        <w:jc w:val="both"/>
        <w:rPr>
          <w:sz w:val="22"/>
          <w:szCs w:val="22"/>
        </w:rPr>
      </w:pPr>
      <w:r>
        <w:rPr>
          <w:sz w:val="22"/>
          <w:szCs w:val="22"/>
        </w:rPr>
        <w:t xml:space="preserve">· zvyšovať kvalifikáciu, zlepšovať zručnosti zamestnancov zariadenia pre seniorov, </w:t>
      </w:r>
    </w:p>
    <w:p w:rsidR="00191D73" w:rsidRPr="00235C2B" w:rsidRDefault="00191D73" w:rsidP="00CB7CDE">
      <w:pPr>
        <w:pStyle w:val="Default"/>
        <w:spacing w:line="360" w:lineRule="auto"/>
        <w:jc w:val="both"/>
        <w:rPr>
          <w:sz w:val="22"/>
          <w:szCs w:val="22"/>
        </w:rPr>
      </w:pPr>
      <w:r w:rsidRPr="00235C2B">
        <w:rPr>
          <w:sz w:val="22"/>
          <w:szCs w:val="22"/>
        </w:rPr>
        <w:t xml:space="preserve">· dlhodobo modernizovať zariadenie novým a kvalitnejším vybavením, </w:t>
      </w:r>
    </w:p>
    <w:p w:rsidR="00191D73" w:rsidRPr="00235C2B" w:rsidRDefault="00191D73" w:rsidP="00CB7CDE">
      <w:pPr>
        <w:spacing w:line="360" w:lineRule="auto"/>
        <w:rPr>
          <w:rFonts w:ascii="Times New Roman" w:hAnsi="Times New Roman" w:cs="Times New Roman"/>
        </w:rPr>
      </w:pPr>
      <w:r w:rsidRPr="00235C2B">
        <w:rPr>
          <w:rFonts w:ascii="Times New Roman" w:hAnsi="Times New Roman" w:cs="Times New Roman"/>
        </w:rPr>
        <w:t>· humanizovať prostredie zariadenia a zvýšiť pripravenosť organizácie pre kvalitný výkon náročných činností,</w:t>
      </w:r>
    </w:p>
    <w:p w:rsidR="0010424A" w:rsidRPr="00235C2B" w:rsidRDefault="0010424A" w:rsidP="00CB7CDE">
      <w:pPr>
        <w:spacing w:line="360" w:lineRule="auto"/>
        <w:rPr>
          <w:rFonts w:ascii="Times New Roman" w:hAnsi="Times New Roman" w:cs="Times New Roman"/>
        </w:rPr>
      </w:pPr>
      <w:r w:rsidRPr="00235C2B">
        <w:rPr>
          <w:rFonts w:ascii="Times New Roman" w:hAnsi="Times New Roman" w:cs="Times New Roman"/>
        </w:rPr>
        <w:t>·zachovávame a pestujeme kontakt s rodinou, blízkymi a komunitami,</w:t>
      </w:r>
    </w:p>
    <w:p w:rsidR="00BD0E18" w:rsidRPr="00235C2B" w:rsidRDefault="00BD0E18" w:rsidP="00CB7CDE">
      <w:pPr>
        <w:spacing w:line="360" w:lineRule="auto"/>
        <w:rPr>
          <w:rFonts w:ascii="Times New Roman" w:hAnsi="Times New Roman" w:cs="Times New Roman"/>
        </w:rPr>
      </w:pPr>
      <w:r w:rsidRPr="00235C2B">
        <w:rPr>
          <w:rFonts w:ascii="Times New Roman" w:hAnsi="Times New Roman" w:cs="Times New Roman"/>
        </w:rPr>
        <w:t>· vytvárame pracovné prostredie, ktoré podporujem vzájomnú dôveru, zodpovednosť, motiváciu a partnerstvo</w:t>
      </w:r>
    </w:p>
    <w:p w:rsidR="00BD0E18" w:rsidRPr="00235C2B" w:rsidRDefault="00BD0E18" w:rsidP="00CB7CDE">
      <w:pPr>
        <w:spacing w:line="360" w:lineRule="auto"/>
        <w:rPr>
          <w:rFonts w:ascii="Times New Roman" w:hAnsi="Times New Roman" w:cs="Times New Roman"/>
        </w:rPr>
      </w:pPr>
      <w:r w:rsidRPr="00235C2B">
        <w:rPr>
          <w:rFonts w:ascii="Times New Roman" w:hAnsi="Times New Roman" w:cs="Times New Roman"/>
        </w:rPr>
        <w:t>· vytv</w:t>
      </w:r>
      <w:r w:rsidR="00FD5D4E" w:rsidRPr="00235C2B">
        <w:rPr>
          <w:rFonts w:ascii="Times New Roman" w:hAnsi="Times New Roman" w:cs="Times New Roman"/>
        </w:rPr>
        <w:t>orili sme</w:t>
      </w:r>
      <w:r w:rsidRPr="00235C2B">
        <w:rPr>
          <w:rFonts w:ascii="Times New Roman" w:hAnsi="Times New Roman" w:cs="Times New Roman"/>
        </w:rPr>
        <w:t xml:space="preserve"> pracovné miesta, ktoré dávajú možnosť zamestnať sa aj s ľuďom </w:t>
      </w:r>
      <w:r w:rsidR="00FD5D4E" w:rsidRPr="00235C2B">
        <w:rPr>
          <w:rFonts w:ascii="Times New Roman" w:hAnsi="Times New Roman" w:cs="Times New Roman"/>
        </w:rPr>
        <w:t>s</w:t>
      </w:r>
      <w:r w:rsidRPr="00235C2B">
        <w:rPr>
          <w:rFonts w:ascii="Times New Roman" w:hAnsi="Times New Roman" w:cs="Times New Roman"/>
        </w:rPr>
        <w:t>o zdravotným znevýhodnením</w:t>
      </w:r>
      <w:r w:rsidR="00FD5D4E" w:rsidRPr="00235C2B">
        <w:rPr>
          <w:rFonts w:ascii="Times New Roman" w:hAnsi="Times New Roman" w:cs="Times New Roman"/>
        </w:rPr>
        <w:t xml:space="preserve"> </w:t>
      </w:r>
      <w:r w:rsidRPr="00235C2B">
        <w:rPr>
          <w:rFonts w:ascii="Times New Roman" w:hAnsi="Times New Roman" w:cs="Times New Roman"/>
        </w:rPr>
        <w:t xml:space="preserve"> v</w:t>
      </w:r>
      <w:r w:rsidR="00FD5D4E" w:rsidRPr="00235C2B">
        <w:rPr>
          <w:rFonts w:ascii="Times New Roman" w:hAnsi="Times New Roman" w:cs="Times New Roman"/>
        </w:rPr>
        <w:t xml:space="preserve"> chránených </w:t>
      </w:r>
      <w:r w:rsidR="00C60F6C" w:rsidRPr="00235C2B">
        <w:rPr>
          <w:rFonts w:ascii="Times New Roman" w:hAnsi="Times New Roman" w:cs="Times New Roman"/>
        </w:rPr>
        <w:t>pracoviskách</w:t>
      </w:r>
      <w:r w:rsidR="00FD5D4E" w:rsidRPr="00235C2B">
        <w:rPr>
          <w:rFonts w:ascii="Times New Roman" w:hAnsi="Times New Roman" w:cs="Times New Roman"/>
        </w:rPr>
        <w:t>.</w:t>
      </w:r>
    </w:p>
    <w:p w:rsidR="00BA36C3" w:rsidRDefault="00BA36C3" w:rsidP="00191D73">
      <w:pPr>
        <w:spacing w:line="360" w:lineRule="auto"/>
        <w:rPr>
          <w:b/>
          <w:bCs/>
          <w:i/>
          <w:iCs/>
        </w:rPr>
      </w:pPr>
    </w:p>
    <w:p w:rsidR="00E92C08" w:rsidRDefault="00E92C08" w:rsidP="00191D73">
      <w:pPr>
        <w:spacing w:line="360" w:lineRule="auto"/>
        <w:rPr>
          <w:b/>
          <w:bCs/>
          <w:i/>
          <w:iCs/>
        </w:rPr>
      </w:pPr>
    </w:p>
    <w:p w:rsidR="00191D73" w:rsidRDefault="00191D73" w:rsidP="00191D73">
      <w:pPr>
        <w:spacing w:line="360" w:lineRule="auto"/>
        <w:rPr>
          <w:i/>
          <w:iCs/>
        </w:rPr>
      </w:pPr>
      <w:r>
        <w:rPr>
          <w:b/>
          <w:bCs/>
          <w:i/>
          <w:iCs/>
        </w:rPr>
        <w:t>POSKYTOVANIE SOCIÁLNYCH SLUŽIEB V ZMYSLE ZÁKONA č. 448/2008 Z.</w:t>
      </w:r>
      <w:r w:rsidR="00BA36C3">
        <w:rPr>
          <w:b/>
          <w:bCs/>
          <w:i/>
          <w:iCs/>
        </w:rPr>
        <w:t xml:space="preserve"> </w:t>
      </w:r>
      <w:r>
        <w:rPr>
          <w:b/>
          <w:bCs/>
          <w:i/>
          <w:iCs/>
        </w:rPr>
        <w:t>z. O SOCIÁLNYCH SLUŽBÁCH V ZNENÍ NESKORŠÍCH PREDPISOV</w:t>
      </w:r>
      <w:r>
        <w:rPr>
          <w:i/>
          <w:iCs/>
        </w:rPr>
        <w:t>:</w:t>
      </w:r>
    </w:p>
    <w:p w:rsidR="00191D73" w:rsidRDefault="00191D73" w:rsidP="00191D73">
      <w:pPr>
        <w:spacing w:line="360" w:lineRule="auto"/>
        <w:rPr>
          <w:i/>
          <w:iCs/>
        </w:rPr>
      </w:pPr>
    </w:p>
    <w:p w:rsidR="00191D73" w:rsidRPr="00191D73" w:rsidRDefault="00191D73" w:rsidP="00191D73">
      <w:pPr>
        <w:pStyle w:val="Default"/>
        <w:spacing w:line="360" w:lineRule="auto"/>
        <w:jc w:val="both"/>
        <w:rPr>
          <w:rFonts w:asciiTheme="minorHAnsi" w:hAnsiTheme="minorHAnsi" w:cstheme="minorHAnsi"/>
          <w:sz w:val="22"/>
          <w:szCs w:val="22"/>
        </w:rPr>
      </w:pPr>
      <w:r w:rsidRPr="00191D73">
        <w:rPr>
          <w:rFonts w:asciiTheme="minorHAnsi" w:hAnsiTheme="minorHAnsi" w:cstheme="minorHAnsi"/>
          <w:b/>
          <w:bCs/>
          <w:sz w:val="22"/>
          <w:szCs w:val="22"/>
        </w:rPr>
        <w:t xml:space="preserve">- základné sociálne poradenstvo </w:t>
      </w:r>
      <w:r w:rsidRPr="00191D73">
        <w:rPr>
          <w:rFonts w:asciiTheme="minorHAnsi" w:hAnsiTheme="minorHAnsi" w:cstheme="minorHAnsi"/>
          <w:sz w:val="22"/>
          <w:szCs w:val="22"/>
        </w:rPr>
        <w:t>spočíva v poskytovaní základných informácií o možnostiach riešenia problémov prijímateľov sociálnej služby a v sprostredkovaní ďalšej odbornej pomoci (psychologickej, právnej, inej).</w:t>
      </w:r>
      <w:r w:rsidR="00BD0E18">
        <w:rPr>
          <w:rFonts w:asciiTheme="minorHAnsi" w:hAnsiTheme="minorHAnsi" w:cstheme="minorHAnsi"/>
          <w:sz w:val="22"/>
          <w:szCs w:val="22"/>
        </w:rPr>
        <w:t xml:space="preserve"> </w:t>
      </w:r>
      <w:r w:rsidRPr="00191D73">
        <w:rPr>
          <w:rFonts w:asciiTheme="minorHAnsi" w:hAnsiTheme="minorHAnsi" w:cstheme="minorHAnsi"/>
          <w:sz w:val="22"/>
          <w:szCs w:val="22"/>
        </w:rPr>
        <w:t xml:space="preserve"> Jedná sa o poskytovanie konkrétnych informácií o možnostiach poskytovania sociálnej služby v zariadení pre seniorov alebo v inom zariadení v zmysle zákona 448/2008 o sociálnych službách </w:t>
      </w:r>
      <w:proofErr w:type="spellStart"/>
      <w:r w:rsidRPr="00191D73">
        <w:rPr>
          <w:rFonts w:asciiTheme="minorHAnsi" w:hAnsiTheme="minorHAnsi" w:cstheme="minorHAnsi"/>
          <w:sz w:val="22"/>
          <w:szCs w:val="22"/>
        </w:rPr>
        <w:t>v.z.n</w:t>
      </w:r>
      <w:proofErr w:type="spellEnd"/>
      <w:r w:rsidRPr="00191D73">
        <w:rPr>
          <w:rFonts w:asciiTheme="minorHAnsi" w:hAnsiTheme="minorHAnsi" w:cstheme="minorHAnsi"/>
          <w:sz w:val="22"/>
          <w:szCs w:val="22"/>
        </w:rPr>
        <w:t xml:space="preserve">. Súčasťou </w:t>
      </w:r>
      <w:proofErr w:type="spellStart"/>
      <w:r w:rsidRPr="00191D73">
        <w:rPr>
          <w:rFonts w:asciiTheme="minorHAnsi" w:hAnsiTheme="minorHAnsi" w:cstheme="minorHAnsi"/>
          <w:sz w:val="22"/>
          <w:szCs w:val="22"/>
        </w:rPr>
        <w:t>sociálno</w:t>
      </w:r>
      <w:proofErr w:type="spellEnd"/>
      <w:r w:rsidRPr="00191D73">
        <w:rPr>
          <w:rFonts w:asciiTheme="minorHAnsi" w:hAnsiTheme="minorHAnsi" w:cstheme="minorHAnsi"/>
          <w:sz w:val="22"/>
          <w:szCs w:val="22"/>
        </w:rPr>
        <w:t xml:space="preserve"> - poradenskej činnosti je aj spolupráca s rodinnými príslušníkmi prijímateľov sociálnej služby, čo vedie k skvalitneniu poskytovaných služieb. </w:t>
      </w:r>
    </w:p>
    <w:p w:rsidR="00191D73" w:rsidRDefault="00191D73" w:rsidP="00191D73">
      <w:pPr>
        <w:pStyle w:val="Default"/>
        <w:spacing w:line="360" w:lineRule="auto"/>
        <w:jc w:val="both"/>
        <w:rPr>
          <w:rFonts w:asciiTheme="minorHAnsi" w:hAnsiTheme="minorHAnsi" w:cstheme="minorHAnsi"/>
          <w:b/>
          <w:bCs/>
          <w:sz w:val="22"/>
          <w:szCs w:val="22"/>
        </w:rPr>
      </w:pPr>
      <w:r w:rsidRPr="00191D73">
        <w:rPr>
          <w:rFonts w:asciiTheme="minorHAnsi" w:hAnsiTheme="minorHAnsi" w:cstheme="minorHAnsi"/>
          <w:b/>
          <w:bCs/>
          <w:sz w:val="22"/>
          <w:szCs w:val="22"/>
        </w:rPr>
        <w:t xml:space="preserve">- pomoc pri odkázanosti na pomoc inej fyzickej osoby </w:t>
      </w:r>
    </w:p>
    <w:p w:rsidR="00BD0E18" w:rsidRDefault="00BD0E18" w:rsidP="00191D73">
      <w:pPr>
        <w:pStyle w:val="Default"/>
        <w:spacing w:line="360" w:lineRule="auto"/>
        <w:jc w:val="both"/>
        <w:rPr>
          <w:rFonts w:asciiTheme="minorHAnsi" w:hAnsiTheme="minorHAnsi"/>
          <w:sz w:val="22"/>
          <w:szCs w:val="22"/>
        </w:rPr>
      </w:pPr>
      <w:r>
        <w:rPr>
          <w:rFonts w:asciiTheme="minorHAnsi" w:hAnsiTheme="minorHAnsi"/>
          <w:sz w:val="22"/>
          <w:szCs w:val="22"/>
        </w:rPr>
        <w:t>O</w:t>
      </w:r>
      <w:r w:rsidRPr="00BD0E18">
        <w:rPr>
          <w:rFonts w:asciiTheme="minorHAnsi" w:hAnsiTheme="minorHAnsi"/>
          <w:sz w:val="22"/>
          <w:szCs w:val="22"/>
        </w:rPr>
        <w:t xml:space="preserve">šetrovateľská činnosť v zariadení je súbor pracovných činností, ktoré vykonávajú zdravotnícki pracovníci s cieľom predĺžiť a skvalitniť život klientov v </w:t>
      </w:r>
      <w:proofErr w:type="spellStart"/>
      <w:r w:rsidRPr="00BD0E18">
        <w:rPr>
          <w:rFonts w:asciiTheme="minorHAnsi" w:hAnsiTheme="minorHAnsi"/>
          <w:sz w:val="22"/>
          <w:szCs w:val="22"/>
        </w:rPr>
        <w:t>ZpS</w:t>
      </w:r>
      <w:proofErr w:type="spellEnd"/>
      <w:r w:rsidRPr="00BD0E18">
        <w:rPr>
          <w:rFonts w:asciiTheme="minorHAnsi" w:hAnsiTheme="minorHAnsi"/>
          <w:sz w:val="22"/>
          <w:szCs w:val="22"/>
        </w:rPr>
        <w:t xml:space="preserve">. Cieľom ošetrovateľskej starostlivosti je zabezpečiť </w:t>
      </w:r>
      <w:proofErr w:type="spellStart"/>
      <w:r w:rsidRPr="00BD0E18">
        <w:rPr>
          <w:rFonts w:asciiTheme="minorHAnsi" w:hAnsiTheme="minorHAnsi"/>
          <w:sz w:val="22"/>
          <w:szCs w:val="22"/>
        </w:rPr>
        <w:t>bio</w:t>
      </w:r>
      <w:proofErr w:type="spellEnd"/>
      <w:r w:rsidRPr="00BD0E18">
        <w:rPr>
          <w:rFonts w:asciiTheme="minorHAnsi" w:hAnsiTheme="minorHAnsi"/>
          <w:sz w:val="22"/>
          <w:szCs w:val="22"/>
        </w:rPr>
        <w:t xml:space="preserve"> – </w:t>
      </w:r>
      <w:proofErr w:type="spellStart"/>
      <w:r w:rsidRPr="00BD0E18">
        <w:rPr>
          <w:rFonts w:asciiTheme="minorHAnsi" w:hAnsiTheme="minorHAnsi"/>
          <w:sz w:val="22"/>
          <w:szCs w:val="22"/>
        </w:rPr>
        <w:t>psycho</w:t>
      </w:r>
      <w:proofErr w:type="spellEnd"/>
      <w:r w:rsidRPr="00BD0E18">
        <w:rPr>
          <w:rFonts w:asciiTheme="minorHAnsi" w:hAnsiTheme="minorHAnsi"/>
          <w:sz w:val="22"/>
          <w:szCs w:val="22"/>
        </w:rPr>
        <w:t xml:space="preserve"> – sociálne potreby prijímateľom sociálnych služieb, ktorí sa nachádzajú v určitom prostredí a v určitom stave zdravia. Cieľovou skupinou je klient postihnutý chronickou alebo </w:t>
      </w:r>
      <w:r w:rsidRPr="00BD0E18">
        <w:rPr>
          <w:rFonts w:asciiTheme="minorHAnsi" w:hAnsiTheme="minorHAnsi"/>
          <w:sz w:val="22"/>
          <w:szCs w:val="22"/>
        </w:rPr>
        <w:lastRenderedPageBreak/>
        <w:t>nevyliečiteľnou chorobou, trvalým hendikepom, vrodeným alebo získaným následkom úrazu. Takéto postihnutie môže trvať často aj celý život. Ďalej sa jedná o klientov seniorov, ktorých zdravie najviac ohrozuje strata pamäti (demencia), chorobný smútok a skľúčenosť (depresia), nádorové ochorenia, choroby srdca a ciev, respiračné ochorenia, neschopnosť udržať moč a stolicu, pohybové ochorenia a úrazy. Tieto môžu byť okrem samotného procesu starnutia vyvolané rôznymi príčinami, (stres, depresia, strach, ekonomická situácia, hnev, strata domova, osamelosť) ktoré vedú k nežiaducim aktivitám. Preto cieľom činnosti zdravotného personálu je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udržiavať a podporovať telesné, duševné a sociálne zdravie prijímateľov sociálnych služieb v súlade so sociálnym prostredím,</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poskytovať ošetrovateľskú starostlivosť zameranú na čo najrýchlejšie získanie sebestačnosti prijímateľa sociálnej služby,</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zachovávať, udržiavať optimálny zdravotný stav a zlepšiť kvalitu života,</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poskytovať individuálnu ošetrovateľskú starostlivosť,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poskytovať ošetrovateľskú rehabilitáciu,</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monitorovať a uspokojovať potreby prijímateľov sociálnych služieb súvisiacich so zmenou zdravotného stavu,</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aktívne podporovať príbuzných pri starostlivosti o prijímateľa sociálnej služby,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uplatňovať v starostlivosti o prijímateľov sociálnych služieb získané vedomosti a poznatky, v zhode s etickými princípmi a právami dementných občanov,</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 - zmierňovať utrpenie a zabezpečiť dôstojný život. </w:t>
      </w:r>
    </w:p>
    <w:p w:rsidR="00BD0E18" w:rsidRDefault="00BD0E18" w:rsidP="00191D73">
      <w:pPr>
        <w:pStyle w:val="Default"/>
        <w:spacing w:line="360" w:lineRule="auto"/>
        <w:jc w:val="both"/>
        <w:rPr>
          <w:rFonts w:asciiTheme="minorHAnsi" w:hAnsiTheme="minorHAnsi"/>
          <w:sz w:val="22"/>
          <w:szCs w:val="22"/>
        </w:rPr>
      </w:pPr>
      <w:r w:rsidRPr="00BD0E18">
        <w:rPr>
          <w:rFonts w:asciiTheme="minorHAnsi" w:hAnsiTheme="minorHAnsi"/>
          <w:sz w:val="22"/>
          <w:szCs w:val="22"/>
        </w:rPr>
        <w:t xml:space="preserve">Ošetrovateľskú starostlivosť zabezpečuje najpočetnejšia časť personálu pod vedením vedúcej zdravotného úseku, ktorá riadi a organizuje prácu sestier, zdravotníckych asistentov, opatrovateľov, pomocných opatrovateľov a </w:t>
      </w:r>
      <w:r>
        <w:rPr>
          <w:rFonts w:asciiTheme="minorHAnsi" w:hAnsiTheme="minorHAnsi"/>
          <w:sz w:val="22"/>
          <w:szCs w:val="22"/>
        </w:rPr>
        <w:t>maséra</w:t>
      </w:r>
      <w:r w:rsidRPr="00BD0E18">
        <w:rPr>
          <w:rFonts w:asciiTheme="minorHAnsi" w:hAnsiTheme="minorHAnsi"/>
          <w:sz w:val="22"/>
          <w:szCs w:val="22"/>
        </w:rPr>
        <w:t xml:space="preserve">. </w:t>
      </w:r>
      <w:r w:rsidR="0000173A">
        <w:rPr>
          <w:rFonts w:asciiTheme="minorHAnsi" w:hAnsiTheme="minorHAnsi"/>
          <w:sz w:val="22"/>
          <w:szCs w:val="22"/>
        </w:rPr>
        <w:t>Ošetrovateľský  personál</w:t>
      </w:r>
      <w:r w:rsidRPr="00BD0E18">
        <w:rPr>
          <w:rFonts w:asciiTheme="minorHAnsi" w:hAnsiTheme="minorHAnsi"/>
          <w:sz w:val="22"/>
          <w:szCs w:val="22"/>
        </w:rPr>
        <w:t xml:space="preserve"> zabezpečuj</w:t>
      </w:r>
      <w:r w:rsidR="003641E5">
        <w:rPr>
          <w:rFonts w:asciiTheme="minorHAnsi" w:hAnsiTheme="minorHAnsi"/>
          <w:sz w:val="22"/>
          <w:szCs w:val="22"/>
        </w:rPr>
        <w:t>e</w:t>
      </w:r>
      <w:r w:rsidRPr="00BD0E18">
        <w:rPr>
          <w:rFonts w:asciiTheme="minorHAnsi" w:hAnsiTheme="minorHAnsi"/>
          <w:sz w:val="22"/>
          <w:szCs w:val="22"/>
        </w:rPr>
        <w:t xml:space="preserve"> nepretržitú starostlivosť o prijímateľov sociálnej služby. Systematicky a priebežne sa zúčastňuje odborných školení a seminárov realizovaných akreditovanými inštitúciami, ako je regionálna komora sestier a pôrodných asistentiek, regionálna komora iných zdravotníckych pracovníkov, odbornými lektormi, lekármi, štúdiom odbornej literatúry a internými seminármi v rámci zariadenia. </w:t>
      </w:r>
    </w:p>
    <w:p w:rsidR="006C3A16" w:rsidRDefault="006C3A16" w:rsidP="00191D73">
      <w:pPr>
        <w:pStyle w:val="Default"/>
        <w:spacing w:line="360" w:lineRule="auto"/>
        <w:jc w:val="both"/>
        <w:rPr>
          <w:rFonts w:asciiTheme="minorHAnsi" w:hAnsiTheme="minorHAnsi"/>
          <w:sz w:val="22"/>
          <w:szCs w:val="22"/>
        </w:rPr>
      </w:pPr>
      <w:r>
        <w:rPr>
          <w:rFonts w:asciiTheme="minorHAnsi" w:hAnsiTheme="minorHAnsi"/>
          <w:sz w:val="22"/>
          <w:szCs w:val="22"/>
        </w:rPr>
        <w:t xml:space="preserve">Lekársku starostlivosť prijímateľom sociálnej služby v našom zariadení zabezpečuje MUDr. Vladislav </w:t>
      </w:r>
      <w:proofErr w:type="spellStart"/>
      <w:r>
        <w:rPr>
          <w:rFonts w:asciiTheme="minorHAnsi" w:hAnsiTheme="minorHAnsi"/>
          <w:sz w:val="22"/>
          <w:szCs w:val="22"/>
        </w:rPr>
        <w:t>Laciak</w:t>
      </w:r>
      <w:proofErr w:type="spellEnd"/>
      <w:r>
        <w:rPr>
          <w:rFonts w:asciiTheme="minorHAnsi" w:hAnsiTheme="minorHAnsi"/>
          <w:sz w:val="22"/>
          <w:szCs w:val="22"/>
        </w:rPr>
        <w:t xml:space="preserve"> – všeobecný lekár a podľa potreby  chirurg, </w:t>
      </w:r>
      <w:r w:rsidR="00BD0E18" w:rsidRPr="00BD0E18">
        <w:rPr>
          <w:rFonts w:asciiTheme="minorHAnsi" w:hAnsiTheme="minorHAnsi"/>
          <w:sz w:val="22"/>
          <w:szCs w:val="22"/>
        </w:rPr>
        <w:t xml:space="preserve"> ktorý ordinuje terapiu klientom s defektami kože. Ďalšie odborné vyšetrenia sú realizované na odborných ambulanciách v zdravotníckych zariadeniach za </w:t>
      </w:r>
      <w:proofErr w:type="spellStart"/>
      <w:r w:rsidR="00BD0E18" w:rsidRPr="00BD0E18">
        <w:rPr>
          <w:rFonts w:asciiTheme="minorHAnsi" w:hAnsiTheme="minorHAnsi"/>
          <w:sz w:val="22"/>
          <w:szCs w:val="22"/>
        </w:rPr>
        <w:t>doprovodu</w:t>
      </w:r>
      <w:proofErr w:type="spellEnd"/>
      <w:r w:rsidR="00BD0E18" w:rsidRPr="00BD0E18">
        <w:rPr>
          <w:rFonts w:asciiTheme="minorHAnsi" w:hAnsiTheme="minorHAnsi"/>
          <w:sz w:val="22"/>
          <w:szCs w:val="22"/>
        </w:rPr>
        <w:t xml:space="preserve"> zdravotníckeho pracovníka. </w:t>
      </w:r>
    </w:p>
    <w:p w:rsidR="00191D73" w:rsidRDefault="00191D73" w:rsidP="00191D73">
      <w:pPr>
        <w:pStyle w:val="Default"/>
        <w:spacing w:line="360" w:lineRule="auto"/>
        <w:jc w:val="both"/>
        <w:rPr>
          <w:rFonts w:asciiTheme="minorHAnsi" w:hAnsiTheme="minorHAnsi" w:cstheme="minorHAnsi"/>
          <w:sz w:val="22"/>
          <w:szCs w:val="22"/>
        </w:rPr>
      </w:pPr>
      <w:r w:rsidRPr="00191D73">
        <w:rPr>
          <w:rFonts w:asciiTheme="minorHAnsi" w:hAnsiTheme="minorHAnsi" w:cstheme="minorHAnsi"/>
          <w:b/>
          <w:bCs/>
          <w:sz w:val="22"/>
          <w:szCs w:val="22"/>
        </w:rPr>
        <w:lastRenderedPageBreak/>
        <w:t xml:space="preserve">- sociálna rehabilitácia </w:t>
      </w:r>
      <w:r w:rsidRPr="00191D73">
        <w:rPr>
          <w:rFonts w:asciiTheme="minorHAnsi" w:hAnsiTheme="minorHAnsi" w:cstheme="minorHAnsi"/>
          <w:sz w:val="22"/>
          <w:szCs w:val="22"/>
        </w:rPr>
        <w:t>je odborná činnosť zameraná na podporu samostatnosti, nezávislosti, sebestačnosti fyzickej osoby. Cieľom je podporovať samostatnosť prijímateľov pri všetkých činnostiach a aktivitách. To sa realizuje nácvikom a rozvojom sociálnych zručností, posilňovaním samostatných návykov pri sebaobsluhe a pri sociálnych aktivitách (napr. samostatná orientácia v novom prostredí, nácvik používania kompenzačných pomôcok, nácvik priestorovej orientácie a samostatného pohybu, samostatné vybavovanie jednoduchých úradných záležitostí a podobne). V</w:t>
      </w:r>
      <w:r w:rsidRPr="00191D73">
        <w:rPr>
          <w:rFonts w:asciiTheme="minorHAnsi" w:hAnsiTheme="minorHAnsi" w:cstheme="minorHAnsi"/>
        </w:rPr>
        <w:t xml:space="preserve"> </w:t>
      </w:r>
      <w:r w:rsidRPr="00191D73">
        <w:rPr>
          <w:rFonts w:asciiTheme="minorHAnsi" w:hAnsiTheme="minorHAnsi" w:cstheme="minorHAnsi"/>
          <w:sz w:val="22"/>
          <w:szCs w:val="22"/>
        </w:rPr>
        <w:t xml:space="preserve">neposlednom rade úlohou sociálnej rehabilitácie je socializácia prijímateľa sociálnej služby do nového sociálneho prostredia, do ktorého prichádza. </w:t>
      </w:r>
    </w:p>
    <w:p w:rsidR="00D95005" w:rsidRDefault="00D95005" w:rsidP="00191D73">
      <w:pPr>
        <w:pStyle w:val="Default"/>
        <w:spacing w:line="360" w:lineRule="auto"/>
        <w:jc w:val="both"/>
      </w:pPr>
      <w:r w:rsidRPr="00D95005">
        <w:rPr>
          <w:b/>
          <w:i/>
        </w:rPr>
        <w:t>Úschova cenných vecí</w:t>
      </w:r>
    </w:p>
    <w:p w:rsidR="00D95005" w:rsidRPr="003641E5" w:rsidRDefault="00D95005" w:rsidP="00191D73">
      <w:pPr>
        <w:pStyle w:val="Default"/>
        <w:spacing w:line="360" w:lineRule="auto"/>
        <w:jc w:val="both"/>
        <w:rPr>
          <w:rFonts w:asciiTheme="minorHAnsi" w:hAnsiTheme="minorHAnsi" w:cstheme="minorHAnsi"/>
          <w:sz w:val="22"/>
          <w:szCs w:val="22"/>
        </w:rPr>
      </w:pPr>
      <w:r w:rsidRPr="003641E5">
        <w:rPr>
          <w:rFonts w:asciiTheme="minorHAnsi" w:hAnsiTheme="minorHAnsi"/>
          <w:sz w:val="22"/>
          <w:szCs w:val="22"/>
        </w:rPr>
        <w:t>Zps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internou smernicou o úschove cenných vecí. V prípade úmrtia prijímateľa sociálnej služby sú veci predmetom dedičského konania</w:t>
      </w:r>
      <w:r w:rsidRPr="003641E5">
        <w:rPr>
          <w:sz w:val="22"/>
          <w:szCs w:val="22"/>
        </w:rPr>
        <w:t>.</w:t>
      </w:r>
    </w:p>
    <w:p w:rsidR="00921B4F" w:rsidRDefault="00921B4F" w:rsidP="00913A3D">
      <w:pPr>
        <w:spacing w:line="360" w:lineRule="auto"/>
        <w:rPr>
          <w:rFonts w:cstheme="minorHAnsi"/>
          <w:i/>
          <w:color w:val="000000"/>
        </w:rPr>
      </w:pPr>
    </w:p>
    <w:p w:rsidR="00C60F6C" w:rsidRDefault="00C60F6C" w:rsidP="00913A3D">
      <w:pPr>
        <w:spacing w:line="360" w:lineRule="auto"/>
        <w:rPr>
          <w:b/>
          <w:bCs/>
          <w:i/>
          <w:iCs/>
        </w:rPr>
      </w:pPr>
    </w:p>
    <w:p w:rsidR="00921B4F" w:rsidRDefault="00191D73" w:rsidP="00913A3D">
      <w:pPr>
        <w:spacing w:line="360" w:lineRule="auto"/>
        <w:rPr>
          <w:b/>
          <w:bCs/>
          <w:i/>
          <w:iCs/>
        </w:rPr>
      </w:pPr>
      <w:r>
        <w:rPr>
          <w:b/>
          <w:bCs/>
          <w:i/>
          <w:iCs/>
        </w:rPr>
        <w:t xml:space="preserve">PREHĽAD </w:t>
      </w:r>
      <w:r w:rsidR="006C3A16">
        <w:rPr>
          <w:b/>
          <w:bCs/>
          <w:i/>
          <w:iCs/>
        </w:rPr>
        <w:t xml:space="preserve">AKTIVIZAČNÝCH </w:t>
      </w:r>
      <w:r>
        <w:rPr>
          <w:b/>
          <w:bCs/>
          <w:i/>
          <w:iCs/>
        </w:rPr>
        <w:t>TERAPIÍ VYKONÁVANÝCH V ROKU 201</w:t>
      </w:r>
      <w:r w:rsidR="006C3A16">
        <w:rPr>
          <w:b/>
          <w:bCs/>
          <w:i/>
          <w:iCs/>
        </w:rPr>
        <w:t>8</w:t>
      </w:r>
      <w:r>
        <w:rPr>
          <w:b/>
          <w:bCs/>
          <w:i/>
          <w:iCs/>
        </w:rPr>
        <w:t xml:space="preserve"> V ZARIADENÍ PRE SENIOROV JURAJA SCHOPPERA, </w:t>
      </w:r>
      <w:proofErr w:type="spellStart"/>
      <w:r>
        <w:rPr>
          <w:b/>
          <w:bCs/>
          <w:i/>
          <w:iCs/>
        </w:rPr>
        <w:t>n.o</w:t>
      </w:r>
      <w:proofErr w:type="spellEnd"/>
      <w:r>
        <w:rPr>
          <w:b/>
          <w:bCs/>
          <w:i/>
          <w:iCs/>
        </w:rPr>
        <w:t>.</w:t>
      </w:r>
    </w:p>
    <w:p w:rsidR="008E1227" w:rsidRDefault="008E1227" w:rsidP="00913A3D">
      <w:pPr>
        <w:spacing w:line="360" w:lineRule="auto"/>
        <w:rPr>
          <w:b/>
          <w:bCs/>
          <w:i/>
          <w:iCs/>
        </w:rPr>
      </w:pPr>
    </w:p>
    <w:p w:rsidR="008E1227" w:rsidRDefault="008E1227" w:rsidP="008E1227">
      <w:pPr>
        <w:pStyle w:val="Default"/>
        <w:spacing w:line="360" w:lineRule="auto"/>
        <w:rPr>
          <w:sz w:val="22"/>
          <w:szCs w:val="22"/>
        </w:rPr>
      </w:pPr>
      <w:r>
        <w:rPr>
          <w:b/>
          <w:bCs/>
          <w:i/>
          <w:iCs/>
          <w:sz w:val="22"/>
          <w:szCs w:val="22"/>
        </w:rPr>
        <w:t xml:space="preserve">Individuálne a skupinové terapie </w:t>
      </w:r>
    </w:p>
    <w:p w:rsidR="008E1227" w:rsidRDefault="008E1227" w:rsidP="008E1227">
      <w:pPr>
        <w:pStyle w:val="Default"/>
        <w:spacing w:line="360" w:lineRule="auto"/>
        <w:jc w:val="both"/>
        <w:rPr>
          <w:sz w:val="22"/>
          <w:szCs w:val="22"/>
        </w:rPr>
      </w:pPr>
      <w:r>
        <w:rPr>
          <w:sz w:val="22"/>
          <w:szCs w:val="22"/>
        </w:rPr>
        <w:t xml:space="preserve">Prijímateľom sociálnej služby poskytujeme sociálne služby podľa ich individuálnych potrieb, schopností a cieľov. Každý klient má vypracovaný individuálny rozvojový plán. Našou prioritou je neustále zlepšovanie kvality života seniorov, z tohto dôvodu poskytujeme: </w:t>
      </w:r>
      <w:proofErr w:type="spellStart"/>
      <w:r>
        <w:rPr>
          <w:sz w:val="22"/>
          <w:szCs w:val="22"/>
        </w:rPr>
        <w:t>muzikoterapiu</w:t>
      </w:r>
      <w:proofErr w:type="spellEnd"/>
      <w:r>
        <w:rPr>
          <w:sz w:val="22"/>
          <w:szCs w:val="22"/>
        </w:rPr>
        <w:t>,</w:t>
      </w:r>
      <w:r w:rsidR="00BA36C3">
        <w:rPr>
          <w:sz w:val="22"/>
          <w:szCs w:val="22"/>
        </w:rPr>
        <w:t xml:space="preserve"> </w:t>
      </w:r>
      <w:r>
        <w:rPr>
          <w:sz w:val="22"/>
          <w:szCs w:val="22"/>
        </w:rPr>
        <w:t xml:space="preserve"> </w:t>
      </w:r>
      <w:proofErr w:type="spellStart"/>
      <w:r>
        <w:rPr>
          <w:sz w:val="22"/>
          <w:szCs w:val="22"/>
        </w:rPr>
        <w:t>arteterapiu</w:t>
      </w:r>
      <w:proofErr w:type="spellEnd"/>
      <w:r>
        <w:rPr>
          <w:sz w:val="22"/>
          <w:szCs w:val="22"/>
        </w:rPr>
        <w:t xml:space="preserve">, </w:t>
      </w:r>
      <w:proofErr w:type="spellStart"/>
      <w:r>
        <w:rPr>
          <w:sz w:val="22"/>
          <w:szCs w:val="22"/>
        </w:rPr>
        <w:t>ergoterapiu</w:t>
      </w:r>
      <w:proofErr w:type="spellEnd"/>
      <w:r>
        <w:rPr>
          <w:sz w:val="22"/>
          <w:szCs w:val="22"/>
        </w:rPr>
        <w:t xml:space="preserve">, </w:t>
      </w:r>
      <w:proofErr w:type="spellStart"/>
      <w:r>
        <w:rPr>
          <w:sz w:val="22"/>
          <w:szCs w:val="22"/>
        </w:rPr>
        <w:t>biblioterapiu</w:t>
      </w:r>
      <w:proofErr w:type="spellEnd"/>
      <w:r>
        <w:rPr>
          <w:sz w:val="22"/>
          <w:szCs w:val="22"/>
        </w:rPr>
        <w:t xml:space="preserve">, zmyslovú stimuláciu, pracovnú terapiu realizácia na báze dobrovoľnosti. </w:t>
      </w:r>
    </w:p>
    <w:p w:rsidR="008E1227" w:rsidRDefault="008E1227"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Aktivizačná činnosť s prvkami muzikoterapie</w:t>
      </w:r>
    </w:p>
    <w:p w:rsidR="008E1227" w:rsidRDefault="008E1227" w:rsidP="008E1227">
      <w:pPr>
        <w:pStyle w:val="Default"/>
        <w:spacing w:line="360" w:lineRule="auto"/>
        <w:jc w:val="both"/>
        <w:rPr>
          <w:sz w:val="22"/>
          <w:szCs w:val="22"/>
        </w:rPr>
      </w:pPr>
      <w:r>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muzikoterapie je teda viesť prijímateľov sociálnych služieb k hlbším osobným zážitkom, k </w:t>
      </w:r>
      <w:proofErr w:type="spellStart"/>
      <w:r>
        <w:rPr>
          <w:sz w:val="22"/>
          <w:szCs w:val="22"/>
        </w:rPr>
        <w:lastRenderedPageBreak/>
        <w:t>ukľudňovaniu</w:t>
      </w:r>
      <w:proofErr w:type="spellEnd"/>
      <w:r>
        <w:rPr>
          <w:sz w:val="22"/>
          <w:szCs w:val="22"/>
        </w:rPr>
        <w:t xml:space="preserve"> nepokojných prijímateľov sociálnych služieb a ku komunikácii prostredníctvom hudby a spevu. </w:t>
      </w:r>
    </w:p>
    <w:p w:rsidR="008E1227" w:rsidRDefault="008E1227" w:rsidP="008E1227">
      <w:pPr>
        <w:pStyle w:val="Default"/>
        <w:spacing w:line="360" w:lineRule="auto"/>
        <w:rPr>
          <w:b/>
          <w:bCs/>
          <w:i/>
          <w:iCs/>
          <w:sz w:val="22"/>
          <w:szCs w:val="22"/>
        </w:rPr>
      </w:pPr>
    </w:p>
    <w:p w:rsidR="006E785A" w:rsidRDefault="006E785A"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Biblioterapia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r>
        <w:rPr>
          <w:sz w:val="22"/>
          <w:szCs w:val="22"/>
        </w:rPr>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Pr>
          <w:sz w:val="22"/>
          <w:szCs w:val="22"/>
        </w:rPr>
        <w:t>usporiadúvame</w:t>
      </w:r>
      <w:proofErr w:type="spellEnd"/>
      <w:r>
        <w:rPr>
          <w:sz w:val="22"/>
          <w:szCs w:val="22"/>
        </w:rPr>
        <w:t xml:space="preserve"> čítanie rozprávok, bájok, poézie, ktorých sa zúčastňujú nielen aktívni seniori, ale najmä seniori s postihnutím zraku. </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Arómaterapia</w:t>
      </w:r>
      <w:proofErr w:type="spellEnd"/>
      <w:r>
        <w:rPr>
          <w:b/>
          <w:bCs/>
          <w:i/>
          <w:iCs/>
          <w:sz w:val="22"/>
          <w:szCs w:val="22"/>
        </w:rPr>
        <w:t xml:space="preserve"> </w:t>
      </w:r>
    </w:p>
    <w:p w:rsidR="008E1227" w:rsidRDefault="008E1227" w:rsidP="008E1227">
      <w:pPr>
        <w:pStyle w:val="Default"/>
        <w:spacing w:line="360" w:lineRule="auto"/>
        <w:jc w:val="both"/>
        <w:rPr>
          <w:sz w:val="22"/>
          <w:szCs w:val="22"/>
        </w:rPr>
      </w:pPr>
      <w:proofErr w:type="spellStart"/>
      <w:r>
        <w:rPr>
          <w:sz w:val="22"/>
          <w:szCs w:val="22"/>
        </w:rPr>
        <w:t>Arómaterapia</w:t>
      </w:r>
      <w:proofErr w:type="spellEnd"/>
      <w:r>
        <w:rPr>
          <w:sz w:val="22"/>
          <w:szCs w:val="22"/>
        </w:rPr>
        <w:t xml:space="preserve"> sa v zariadení aplikuje s mobilnými, ako i imobilnými klientmi inhalovaním vonných </w:t>
      </w:r>
    </w:p>
    <w:p w:rsidR="008E1227" w:rsidRDefault="008E1227" w:rsidP="008E1227">
      <w:pPr>
        <w:pStyle w:val="Default"/>
        <w:spacing w:line="360" w:lineRule="auto"/>
        <w:jc w:val="both"/>
        <w:rPr>
          <w:sz w:val="22"/>
          <w:szCs w:val="22"/>
        </w:rPr>
      </w:pPr>
      <w:r>
        <w:rPr>
          <w:sz w:val="22"/>
          <w:szCs w:val="22"/>
        </w:rPr>
        <w:t xml:space="preserve">olejčekov. Terapia slúži na celkové uvoľnenie napätého organizmu, odbúranie stresu a načerpanie pozitívnej energie. </w:t>
      </w:r>
    </w:p>
    <w:p w:rsidR="006C3A16" w:rsidRDefault="006C3A16"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Rozvoj pracovných zručností</w:t>
      </w:r>
    </w:p>
    <w:p w:rsidR="006C3A16" w:rsidRDefault="008E1227" w:rsidP="008E1227">
      <w:pPr>
        <w:pStyle w:val="Default"/>
        <w:spacing w:line="360" w:lineRule="auto"/>
        <w:jc w:val="both"/>
        <w:rPr>
          <w:sz w:val="22"/>
          <w:szCs w:val="22"/>
        </w:rPr>
      </w:pPr>
      <w:proofErr w:type="spellStart"/>
      <w:r>
        <w:rPr>
          <w:sz w:val="22"/>
          <w:szCs w:val="22"/>
        </w:rPr>
        <w:t>Ergoterapia</w:t>
      </w:r>
      <w:proofErr w:type="spellEnd"/>
      <w:r>
        <w:rPr>
          <w:sz w:val="22"/>
          <w:szCs w:val="22"/>
        </w:rPr>
        <w:t xml:space="preserve"> je liečba prácou a je to terapeutický postup, pri ktorom sa využívajú špecifické diagnostické a liečebné metódy, postupy pri terapii jedincov každého veku a s rôznym postihnutím. Cieľom </w:t>
      </w:r>
      <w:proofErr w:type="spellStart"/>
      <w:r>
        <w:rPr>
          <w:sz w:val="22"/>
          <w:szCs w:val="22"/>
        </w:rPr>
        <w:t>ergoterapie</w:t>
      </w:r>
      <w:proofErr w:type="spellEnd"/>
      <w:r>
        <w:rPr>
          <w:sz w:val="22"/>
          <w:szCs w:val="22"/>
        </w:rPr>
        <w:t xml:space="preserve"> je snaha, aby prijímateľ sociálnej služby sa postupne stal samostatným a nezávislým a tým dosiahol aj vyššiu kvalitu svojho života, umožniť prijímateľovi sociálnej služby zúčastňovať sa každodenných aktivít, ktoré zvyšujú možnosť začlenenia sa a socializácie. Pri práci sa využívajú plány činnosti s individuálnym prístupom. </w:t>
      </w:r>
    </w:p>
    <w:p w:rsidR="008E1227" w:rsidRDefault="008E1227" w:rsidP="008E1227">
      <w:pPr>
        <w:pStyle w:val="Default"/>
        <w:spacing w:line="360" w:lineRule="auto"/>
        <w:jc w:val="both"/>
        <w:rPr>
          <w:sz w:val="22"/>
          <w:szCs w:val="22"/>
        </w:rPr>
      </w:pPr>
      <w:r>
        <w:rPr>
          <w:sz w:val="22"/>
          <w:szCs w:val="22"/>
        </w:rPr>
        <w:t>V zariadení sa prijímatelia môžu zapojiť do pestovateľských prác (pestovanie kvetí, ozdobných drevín</w:t>
      </w:r>
      <w:r w:rsidR="006C3A16">
        <w:rPr>
          <w:sz w:val="22"/>
          <w:szCs w:val="22"/>
        </w:rPr>
        <w:t>)</w:t>
      </w:r>
      <w:r>
        <w:rPr>
          <w:sz w:val="22"/>
          <w:szCs w:val="22"/>
        </w:rPr>
        <w:t xml:space="preserve">, hrabania pokosenej trávy, zametania chodníka. Z ručných prác je to vyšívanie, háčkovanie, pletenie, maľovanie na sklo, výroba dekoratívnych predmetov. Terapie pozitívne podporujú zdravie a pohodu prijímateľov sociálnej služby prostredníctvom zmysluplného zamestnávania sa, čo v nich udržiava pocit toho, že sú ešte stále užitoční.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t xml:space="preserve">Zabezpečenie spirituálnych potrieb </w:t>
      </w:r>
    </w:p>
    <w:p w:rsidR="008E1227" w:rsidRDefault="008E1227" w:rsidP="008E1227">
      <w:pPr>
        <w:pStyle w:val="Default"/>
        <w:spacing w:line="360" w:lineRule="auto"/>
        <w:jc w:val="both"/>
        <w:rPr>
          <w:sz w:val="22"/>
          <w:szCs w:val="22"/>
        </w:rPr>
      </w:pPr>
      <w:r>
        <w:rPr>
          <w:sz w:val="22"/>
          <w:szCs w:val="22"/>
        </w:rPr>
        <w:t xml:space="preserve">Zabezpečujeme uspokojovanie spirituálnych potrieb prostredníctvom Evanjelického zboru v Rožňave raz za týždeň. Katolícku svätú omšu klienti majú zabezpečenú jeden krát za dva týždne prostredníctvom Biskupského úradu v Rožňave, taktiež </w:t>
      </w:r>
      <w:proofErr w:type="spellStart"/>
      <w:r>
        <w:rPr>
          <w:sz w:val="22"/>
          <w:szCs w:val="22"/>
        </w:rPr>
        <w:t>vstúpenci</w:t>
      </w:r>
      <w:proofErr w:type="spellEnd"/>
      <w:r>
        <w:rPr>
          <w:sz w:val="22"/>
          <w:szCs w:val="22"/>
        </w:rPr>
        <w:t xml:space="preserve"> Reformovanej </w:t>
      </w:r>
      <w:proofErr w:type="spellStart"/>
      <w:r>
        <w:rPr>
          <w:sz w:val="22"/>
          <w:szCs w:val="22"/>
        </w:rPr>
        <w:t>cirkvy</w:t>
      </w:r>
      <w:proofErr w:type="spellEnd"/>
      <w:r>
        <w:rPr>
          <w:sz w:val="22"/>
          <w:szCs w:val="22"/>
        </w:rPr>
        <w:t xml:space="preserve"> majú zabezpečené bohoslužby prostredníctvom kňaza reformovanej </w:t>
      </w:r>
      <w:proofErr w:type="spellStart"/>
      <w:r>
        <w:rPr>
          <w:sz w:val="22"/>
          <w:szCs w:val="22"/>
        </w:rPr>
        <w:t>cirkvy</w:t>
      </w:r>
      <w:proofErr w:type="spellEnd"/>
      <w:r>
        <w:rPr>
          <w:sz w:val="22"/>
          <w:szCs w:val="22"/>
        </w:rPr>
        <w:t xml:space="preserve"> . </w:t>
      </w:r>
    </w:p>
    <w:p w:rsidR="008E1227" w:rsidRDefault="008E1227" w:rsidP="008E1227">
      <w:pPr>
        <w:pStyle w:val="Default"/>
        <w:spacing w:line="360" w:lineRule="auto"/>
        <w:jc w:val="both"/>
        <w:rPr>
          <w:sz w:val="22"/>
          <w:szCs w:val="22"/>
        </w:rPr>
      </w:pPr>
    </w:p>
    <w:p w:rsidR="008E1227" w:rsidRDefault="008E1227" w:rsidP="008E1227">
      <w:pPr>
        <w:pStyle w:val="Default"/>
        <w:spacing w:line="360" w:lineRule="auto"/>
        <w:rPr>
          <w:sz w:val="22"/>
          <w:szCs w:val="22"/>
        </w:rPr>
      </w:pPr>
      <w:r>
        <w:rPr>
          <w:b/>
          <w:bCs/>
          <w:i/>
          <w:iCs/>
          <w:sz w:val="22"/>
          <w:szCs w:val="22"/>
        </w:rPr>
        <w:lastRenderedPageBreak/>
        <w:t xml:space="preserve">Zabezpečenie fakultatívnych služieb </w:t>
      </w:r>
    </w:p>
    <w:p w:rsidR="008E1227" w:rsidRDefault="008E1227" w:rsidP="008E1227">
      <w:pPr>
        <w:pStyle w:val="Default"/>
        <w:spacing w:line="360" w:lineRule="auto"/>
        <w:jc w:val="both"/>
        <w:rPr>
          <w:sz w:val="22"/>
          <w:szCs w:val="22"/>
        </w:rPr>
      </w:pPr>
      <w:r>
        <w:rPr>
          <w:sz w:val="22"/>
          <w:szCs w:val="22"/>
        </w:rPr>
        <w:t xml:space="preserve">V Zariadení pre seniorov Juraja </w:t>
      </w:r>
      <w:proofErr w:type="spellStart"/>
      <w:r>
        <w:rPr>
          <w:sz w:val="22"/>
          <w:szCs w:val="22"/>
        </w:rPr>
        <w:t>Schopoera</w:t>
      </w:r>
      <w:proofErr w:type="spellEnd"/>
      <w:r w:rsidR="003641E5">
        <w:rPr>
          <w:sz w:val="22"/>
          <w:szCs w:val="22"/>
        </w:rPr>
        <w:t xml:space="preserve">, </w:t>
      </w:r>
      <w:proofErr w:type="spellStart"/>
      <w:r w:rsidR="003641E5">
        <w:rPr>
          <w:sz w:val="22"/>
          <w:szCs w:val="22"/>
        </w:rPr>
        <w:t>n.o</w:t>
      </w:r>
      <w:proofErr w:type="spellEnd"/>
      <w:r w:rsidR="003641E5">
        <w:rPr>
          <w:sz w:val="22"/>
          <w:szCs w:val="22"/>
        </w:rPr>
        <w:t xml:space="preserve">. </w:t>
      </w:r>
      <w:r>
        <w:rPr>
          <w:sz w:val="22"/>
          <w:szCs w:val="22"/>
        </w:rPr>
        <w:t xml:space="preserve"> zabezpečujeme aj poskytovanie fakultatívnych služieb, ku ktorým zaradzujeme pedikúru, manikúru, kadernícke, holičské služby a iné, podľa individuálnych požiadaviek klientov</w:t>
      </w:r>
      <w:r>
        <w:rPr>
          <w:b/>
          <w:bCs/>
          <w:sz w:val="22"/>
          <w:szCs w:val="22"/>
        </w:rPr>
        <w:t xml:space="preserve">. </w:t>
      </w:r>
    </w:p>
    <w:p w:rsidR="008E1227" w:rsidRDefault="008E1227" w:rsidP="008E1227">
      <w:pPr>
        <w:pStyle w:val="Default"/>
        <w:spacing w:line="360" w:lineRule="auto"/>
        <w:rPr>
          <w:b/>
          <w:bCs/>
          <w:i/>
          <w:iCs/>
          <w:sz w:val="22"/>
          <w:szCs w:val="22"/>
        </w:rPr>
      </w:pPr>
    </w:p>
    <w:p w:rsidR="008E1227" w:rsidRDefault="005B6AB1" w:rsidP="008E1227">
      <w:pPr>
        <w:pStyle w:val="Default"/>
        <w:spacing w:line="360" w:lineRule="auto"/>
        <w:rPr>
          <w:sz w:val="22"/>
          <w:szCs w:val="22"/>
        </w:rPr>
      </w:pPr>
      <w:r>
        <w:rPr>
          <w:b/>
          <w:bCs/>
          <w:i/>
          <w:iCs/>
          <w:sz w:val="22"/>
          <w:szCs w:val="22"/>
        </w:rPr>
        <w:t>Kognitívny tréning pamät</w:t>
      </w:r>
      <w:r w:rsidR="007E7691">
        <w:rPr>
          <w:b/>
          <w:bCs/>
          <w:i/>
          <w:iCs/>
          <w:sz w:val="22"/>
          <w:szCs w:val="22"/>
        </w:rPr>
        <w:t>i</w:t>
      </w:r>
    </w:p>
    <w:p w:rsidR="008E1227" w:rsidRDefault="008E1227" w:rsidP="008E1227">
      <w:pPr>
        <w:pStyle w:val="Default"/>
        <w:spacing w:line="360" w:lineRule="auto"/>
        <w:jc w:val="both"/>
        <w:rPr>
          <w:sz w:val="22"/>
          <w:szCs w:val="22"/>
        </w:rPr>
      </w:pPr>
      <w:r>
        <w:rPr>
          <w:sz w:val="22"/>
          <w:szCs w:val="22"/>
        </w:rPr>
        <w:t xml:space="preserve">Pre aktívnych seniorov a seniorov s poruchami pamäti sa pravidelne dva krát týždenne uskutočňuje tréning pamäti. Tréning pamäti má našich seniorov presvedčiť o tom, že úbytok pamäťových schopností vo vyššom veku je možné obmedziť, ak je pamäť primerane využívaná a cvičená. 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Default="008E1227" w:rsidP="008E1227">
      <w:pPr>
        <w:pStyle w:val="Default"/>
        <w:spacing w:line="360" w:lineRule="auto"/>
        <w:jc w:val="both"/>
        <w:rPr>
          <w:sz w:val="22"/>
          <w:szCs w:val="22"/>
        </w:rPr>
      </w:pPr>
      <w:r>
        <w:rPr>
          <w:i/>
          <w:iCs/>
          <w:sz w:val="22"/>
          <w:szCs w:val="22"/>
        </w:rPr>
        <w:t xml:space="preserve">Obsahom tréningu pamäti sú: </w:t>
      </w:r>
    </w:p>
    <w:p w:rsidR="008E1227" w:rsidRDefault="008E1227" w:rsidP="008E1227">
      <w:pPr>
        <w:pStyle w:val="Default"/>
        <w:spacing w:line="360" w:lineRule="auto"/>
        <w:jc w:val="both"/>
        <w:rPr>
          <w:sz w:val="22"/>
          <w:szCs w:val="22"/>
        </w:rPr>
      </w:pPr>
      <w:r>
        <w:rPr>
          <w:sz w:val="22"/>
          <w:szCs w:val="22"/>
        </w:rPr>
        <w:t xml:space="preserve">· mnemotechniky - techniky ukladania informácii do pamäti </w:t>
      </w:r>
    </w:p>
    <w:p w:rsidR="008E1227" w:rsidRDefault="008E1227" w:rsidP="008E1227">
      <w:pPr>
        <w:pStyle w:val="Default"/>
        <w:spacing w:line="360" w:lineRule="auto"/>
        <w:jc w:val="both"/>
        <w:rPr>
          <w:sz w:val="22"/>
          <w:szCs w:val="22"/>
        </w:rPr>
      </w:pPr>
      <w:r>
        <w:rPr>
          <w:sz w:val="22"/>
          <w:szCs w:val="22"/>
        </w:rPr>
        <w:t xml:space="preserve">· psychomotorické cvičenia </w:t>
      </w:r>
    </w:p>
    <w:p w:rsidR="008E1227" w:rsidRDefault="008E1227" w:rsidP="008E1227">
      <w:pPr>
        <w:pStyle w:val="Default"/>
        <w:spacing w:line="360" w:lineRule="auto"/>
        <w:jc w:val="both"/>
        <w:rPr>
          <w:sz w:val="22"/>
          <w:szCs w:val="22"/>
        </w:rPr>
      </w:pPr>
      <w:r>
        <w:rPr>
          <w:sz w:val="22"/>
          <w:szCs w:val="22"/>
        </w:rPr>
        <w:t xml:space="preserve">· koncentračné cvičenia </w:t>
      </w:r>
    </w:p>
    <w:p w:rsidR="008E1227" w:rsidRDefault="008E1227" w:rsidP="008E1227">
      <w:pPr>
        <w:pStyle w:val="Default"/>
        <w:spacing w:line="360" w:lineRule="auto"/>
        <w:jc w:val="both"/>
        <w:rPr>
          <w:sz w:val="22"/>
          <w:szCs w:val="22"/>
        </w:rPr>
      </w:pPr>
      <w:r>
        <w:rPr>
          <w:sz w:val="22"/>
          <w:szCs w:val="22"/>
        </w:rPr>
        <w:t xml:space="preserve">· cvičenie pozornosti a zmyslového vnímania </w:t>
      </w:r>
    </w:p>
    <w:p w:rsidR="008E1227" w:rsidRDefault="008E1227" w:rsidP="008E1227">
      <w:pPr>
        <w:pStyle w:val="Default"/>
        <w:spacing w:line="360" w:lineRule="auto"/>
        <w:jc w:val="both"/>
        <w:rPr>
          <w:sz w:val="22"/>
          <w:szCs w:val="22"/>
        </w:rPr>
      </w:pPr>
      <w:r>
        <w:rPr>
          <w:sz w:val="22"/>
          <w:szCs w:val="22"/>
        </w:rPr>
        <w:t xml:space="preserve">· </w:t>
      </w:r>
      <w:proofErr w:type="spellStart"/>
      <w:r>
        <w:rPr>
          <w:sz w:val="22"/>
          <w:szCs w:val="22"/>
        </w:rPr>
        <w:t>grafomotorické</w:t>
      </w:r>
      <w:proofErr w:type="spellEnd"/>
      <w:r>
        <w:rPr>
          <w:sz w:val="22"/>
          <w:szCs w:val="22"/>
        </w:rPr>
        <w:t xml:space="preserve"> úlohy </w:t>
      </w:r>
    </w:p>
    <w:p w:rsidR="008E1227" w:rsidRDefault="008E1227" w:rsidP="008E1227">
      <w:pPr>
        <w:pStyle w:val="Default"/>
        <w:spacing w:line="360" w:lineRule="auto"/>
        <w:jc w:val="both"/>
        <w:rPr>
          <w:sz w:val="22"/>
          <w:szCs w:val="22"/>
        </w:rPr>
      </w:pPr>
      <w:r>
        <w:rPr>
          <w:sz w:val="22"/>
          <w:szCs w:val="22"/>
        </w:rPr>
        <w:t xml:space="preserve">· logické úlohy </w:t>
      </w:r>
    </w:p>
    <w:p w:rsidR="008E1227" w:rsidRDefault="008E1227" w:rsidP="008E1227">
      <w:pPr>
        <w:pStyle w:val="Default"/>
        <w:spacing w:line="360" w:lineRule="auto"/>
        <w:jc w:val="both"/>
        <w:rPr>
          <w:sz w:val="22"/>
          <w:szCs w:val="22"/>
        </w:rPr>
      </w:pPr>
      <w:r>
        <w:rPr>
          <w:sz w:val="22"/>
          <w:szCs w:val="22"/>
        </w:rPr>
        <w:t xml:space="preserve">· cvičenia využívajúce dlhodobú pamäť a krátkodobú pamäť </w:t>
      </w:r>
    </w:p>
    <w:p w:rsidR="008E1227" w:rsidRDefault="008E1227" w:rsidP="008E1227">
      <w:pPr>
        <w:pStyle w:val="Default"/>
        <w:spacing w:line="360" w:lineRule="auto"/>
        <w:jc w:val="both"/>
        <w:rPr>
          <w:sz w:val="22"/>
          <w:szCs w:val="22"/>
        </w:rPr>
      </w:pPr>
      <w:r>
        <w:rPr>
          <w:sz w:val="22"/>
          <w:szCs w:val="22"/>
        </w:rPr>
        <w:t xml:space="preserve">Samotný tréning prebieha individuálne ale aj skupinovo ako cyklus stretnutí v trvaní 1,5 – 2 hodiny. Cieľom skupinového tréningu pamäti je interakcia medzi účastníkmi, zníženie závislosti stimuláciou pamäti a povzbudzovanie ich sebadôvery, aby boli zmysluplne zamestnaní a aby sme u nich cielene udržiavali schopnosť písať a čítať. </w:t>
      </w:r>
    </w:p>
    <w:p w:rsidR="001B05B4" w:rsidRDefault="001B05B4"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Reminiscenčná</w:t>
      </w:r>
      <w:proofErr w:type="spellEnd"/>
      <w:r>
        <w:rPr>
          <w:b/>
          <w:bCs/>
          <w:i/>
          <w:iCs/>
          <w:sz w:val="22"/>
          <w:szCs w:val="22"/>
        </w:rPr>
        <w:t xml:space="preserve"> terapia – práca so spomienkami </w:t>
      </w:r>
    </w:p>
    <w:p w:rsidR="006C3A16" w:rsidRDefault="008E1227" w:rsidP="001B05B4">
      <w:pPr>
        <w:pStyle w:val="Default"/>
        <w:spacing w:line="360" w:lineRule="auto"/>
        <w:jc w:val="both"/>
        <w:rPr>
          <w:sz w:val="22"/>
          <w:szCs w:val="22"/>
        </w:rPr>
      </w:pPr>
      <w:r>
        <w:rPr>
          <w:sz w:val="22"/>
          <w:szCs w:val="22"/>
        </w:rPr>
        <w:t xml:space="preserve">Je aktivizačná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w:t>
      </w:r>
      <w:r>
        <w:rPr>
          <w:sz w:val="22"/>
          <w:szCs w:val="22"/>
        </w:rPr>
        <w:lastRenderedPageBreak/>
        <w:t xml:space="preserve">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Pr>
          <w:sz w:val="22"/>
          <w:szCs w:val="22"/>
        </w:rPr>
        <w:t>Reminiscenčné</w:t>
      </w:r>
      <w:proofErr w:type="spellEnd"/>
      <w:r>
        <w:rPr>
          <w:sz w:val="22"/>
          <w:szCs w:val="22"/>
        </w:rPr>
        <w:t xml:space="preserve"> stretnutia priniesli pozitívny ohlas u samotných prijímateľov sociálnej služby.</w:t>
      </w:r>
    </w:p>
    <w:p w:rsidR="006C3A16" w:rsidRDefault="006C3A16" w:rsidP="001B05B4">
      <w:pPr>
        <w:pStyle w:val="Default"/>
        <w:spacing w:line="360" w:lineRule="auto"/>
        <w:jc w:val="both"/>
        <w:rPr>
          <w:sz w:val="22"/>
          <w:szCs w:val="22"/>
        </w:rPr>
      </w:pPr>
    </w:p>
    <w:p w:rsidR="006C3A16" w:rsidRPr="006C3A16" w:rsidRDefault="006C3A16" w:rsidP="001B05B4">
      <w:pPr>
        <w:pStyle w:val="Default"/>
        <w:spacing w:line="360" w:lineRule="auto"/>
        <w:jc w:val="both"/>
        <w:rPr>
          <w:b/>
          <w:i/>
        </w:rPr>
      </w:pPr>
      <w:r w:rsidRPr="006C3A16">
        <w:rPr>
          <w:b/>
          <w:i/>
        </w:rPr>
        <w:t xml:space="preserve">Validácia </w:t>
      </w:r>
    </w:p>
    <w:p w:rsidR="008E1227" w:rsidRPr="00235C2B" w:rsidRDefault="006C3A16" w:rsidP="001B05B4">
      <w:pPr>
        <w:pStyle w:val="Default"/>
        <w:spacing w:line="360" w:lineRule="auto"/>
        <w:jc w:val="both"/>
        <w:rPr>
          <w:sz w:val="22"/>
          <w:szCs w:val="22"/>
        </w:rPr>
      </w:pPr>
      <w:r w:rsidRPr="00235C2B">
        <w:rPr>
          <w:sz w:val="22"/>
          <w:szCs w:val="22"/>
        </w:rPr>
        <w:t>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s chorými validácia umožňuje určiť fázu dezorientácie, odhadnúť typ správania dezorientovaných starých ľudí a ponúka jednoduché praktické techniky komunikácie. Prostredníctvom validácie získajú 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235C2B">
        <w:rPr>
          <w:sz w:val="22"/>
          <w:szCs w:val="22"/>
        </w:rPr>
        <w:t xml:space="preserve"> </w:t>
      </w:r>
    </w:p>
    <w:p w:rsidR="0014588B" w:rsidRDefault="0014588B" w:rsidP="0014588B">
      <w:pPr>
        <w:pStyle w:val="Default"/>
        <w:spacing w:line="360" w:lineRule="auto"/>
        <w:jc w:val="both"/>
        <w:rPr>
          <w:sz w:val="23"/>
          <w:szCs w:val="23"/>
        </w:rPr>
      </w:pPr>
    </w:p>
    <w:p w:rsidR="0014588B" w:rsidRDefault="0014588B" w:rsidP="0014588B">
      <w:pPr>
        <w:pStyle w:val="Default"/>
        <w:spacing w:line="360" w:lineRule="auto"/>
        <w:jc w:val="both"/>
        <w:rPr>
          <w:sz w:val="23"/>
          <w:szCs w:val="23"/>
        </w:rPr>
      </w:pPr>
      <w:r>
        <w:rPr>
          <w:sz w:val="23"/>
          <w:szCs w:val="23"/>
        </w:rPr>
        <w:t xml:space="preserve">Osobitným druhom kultúrno-záujmovej a  pracovnej činnosti je </w:t>
      </w:r>
      <w:r w:rsidRPr="0014588B">
        <w:rPr>
          <w:b/>
          <w:bCs/>
          <w:i/>
          <w:iCs/>
          <w:sz w:val="23"/>
          <w:szCs w:val="23"/>
        </w:rPr>
        <w:t>tvorba úžitkových alebo dekoratívnych predmetov</w:t>
      </w:r>
      <w:r>
        <w:rPr>
          <w:sz w:val="23"/>
          <w:szCs w:val="23"/>
        </w:rPr>
        <w:t xml:space="preserve">. Na ich zhotovenie používame rôzny materiál a rôzne techniky (napr. maľovanie, kreslenie, lepenie, strihanie, servítková technika a i.). Zhotovené práce prijímateľov sociálnej služby slúžia na výzdobu zariadenia, alebo sa poskytnú ako forma darčekov pri návštevách príbuzných. Vyhotovili sme si vlastnú dekoráciu na vianočný stromček a inú vianočnú výzdobu (pohľadnice, ikebany).  Pred Vianocami sme piekli medovníčky a iné cukrovinky, ktoré sme rozdelili pre všetkých klientov. Podobne pred Veľkonočnými sviatkami sme pripravili dekoráciu, ktorou sme si spríjemnili prostredie nášho zariadenia. Prijímatelia sa denne stretávajú pri rôznych spoločenských hrách, vedomostných kvízoch, tréningoch pamäte a rozhovoroch, ale aj pri muzikoterapii či premietaní filmov podľa záujmu. </w:t>
      </w:r>
    </w:p>
    <w:p w:rsidR="00C60F6C" w:rsidRDefault="00C60F6C" w:rsidP="001B05B4">
      <w:pPr>
        <w:pStyle w:val="Default"/>
        <w:spacing w:line="360" w:lineRule="auto"/>
        <w:jc w:val="both"/>
        <w:rPr>
          <w:b/>
          <w:i/>
        </w:rPr>
      </w:pPr>
    </w:p>
    <w:p w:rsidR="00D95005" w:rsidRDefault="00D95005" w:rsidP="001B05B4">
      <w:pPr>
        <w:pStyle w:val="Default"/>
        <w:spacing w:line="360" w:lineRule="auto"/>
        <w:jc w:val="both"/>
        <w:rPr>
          <w:b/>
          <w:i/>
        </w:rPr>
      </w:pPr>
      <w:r>
        <w:rPr>
          <w:b/>
          <w:i/>
        </w:rPr>
        <w:t>P</w:t>
      </w:r>
      <w:r w:rsidR="006C3A16" w:rsidRPr="00D95005">
        <w:rPr>
          <w:b/>
          <w:i/>
        </w:rPr>
        <w:t xml:space="preserve">oštová schránka </w:t>
      </w:r>
    </w:p>
    <w:p w:rsidR="006C3A16" w:rsidRPr="00235C2B" w:rsidRDefault="006C3A16" w:rsidP="001B05B4">
      <w:pPr>
        <w:pStyle w:val="Default"/>
        <w:spacing w:line="360" w:lineRule="auto"/>
        <w:jc w:val="both"/>
        <w:rPr>
          <w:sz w:val="22"/>
          <w:szCs w:val="22"/>
        </w:rPr>
      </w:pPr>
      <w:r w:rsidRPr="00235C2B">
        <w:rPr>
          <w:sz w:val="22"/>
          <w:szCs w:val="22"/>
        </w:rPr>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sidRPr="00235C2B">
        <w:rPr>
          <w:sz w:val="22"/>
          <w:szCs w:val="22"/>
        </w:rPr>
        <w:t>nástroj na vyjadrenie</w:t>
      </w:r>
      <w:r w:rsidRPr="00235C2B">
        <w:rPr>
          <w:sz w:val="22"/>
          <w:szCs w:val="22"/>
        </w:rPr>
        <w:t xml:space="preserve">, či už kladných alebo záporných odkazov a pripomienok, či návrhov adresovaných zo strany prijímateľov sociálnej služby v zariadení k jednotlivým úsekom zariadenia. Do poštovej schránky môžu byť vhadzované odkazy, </w:t>
      </w:r>
      <w:r w:rsidRPr="00235C2B">
        <w:rPr>
          <w:sz w:val="22"/>
          <w:szCs w:val="22"/>
        </w:rPr>
        <w:lastRenderedPageBreak/>
        <w:t>pripomienky a návrhy, ktoré budú prijímateľom sociálnej služby podpísané, alebo prijímateľ ostane v anonymite. V prípade podpísaných odkazov, pripomienok, sťažností sa na dotazy zo strany prijímateľa sociálnej služby odpovie.</w:t>
      </w:r>
      <w:r w:rsidR="003641E5" w:rsidRPr="00235C2B">
        <w:rPr>
          <w:sz w:val="22"/>
          <w:szCs w:val="22"/>
        </w:rPr>
        <w:t xml:space="preserve"> </w:t>
      </w:r>
    </w:p>
    <w:p w:rsidR="001B05B4" w:rsidRDefault="001B05B4" w:rsidP="001B05B4">
      <w:pPr>
        <w:pStyle w:val="Default"/>
        <w:spacing w:line="360" w:lineRule="auto"/>
        <w:jc w:val="both"/>
        <w:rPr>
          <w:sz w:val="22"/>
          <w:szCs w:val="22"/>
        </w:rPr>
      </w:pPr>
    </w:p>
    <w:p w:rsidR="001B05B4" w:rsidRDefault="001B05B4" w:rsidP="008E1227">
      <w:pPr>
        <w:pStyle w:val="Default"/>
        <w:spacing w:line="360" w:lineRule="auto"/>
        <w:rPr>
          <w:b/>
          <w:bCs/>
          <w:i/>
          <w:iCs/>
          <w:sz w:val="22"/>
          <w:szCs w:val="22"/>
        </w:rPr>
      </w:pPr>
    </w:p>
    <w:p w:rsidR="006E785A" w:rsidRDefault="006E785A" w:rsidP="008E1227">
      <w:pPr>
        <w:pStyle w:val="Default"/>
        <w:spacing w:line="360" w:lineRule="auto"/>
        <w:rPr>
          <w:b/>
          <w:bCs/>
          <w:i/>
          <w:iCs/>
          <w:sz w:val="22"/>
          <w:szCs w:val="22"/>
        </w:rPr>
      </w:pPr>
    </w:p>
    <w:p w:rsidR="008E1227" w:rsidRDefault="008E1227" w:rsidP="008E1227">
      <w:pPr>
        <w:pStyle w:val="Default"/>
        <w:spacing w:line="360" w:lineRule="auto"/>
        <w:rPr>
          <w:b/>
          <w:bCs/>
          <w:i/>
          <w:iCs/>
          <w:sz w:val="22"/>
          <w:szCs w:val="22"/>
        </w:rPr>
      </w:pPr>
      <w:r>
        <w:rPr>
          <w:b/>
          <w:bCs/>
          <w:i/>
          <w:iCs/>
          <w:sz w:val="22"/>
          <w:szCs w:val="22"/>
        </w:rPr>
        <w:t xml:space="preserve">Individuálne plánovanie v zariadení </w:t>
      </w:r>
    </w:p>
    <w:p w:rsidR="001B05B4" w:rsidRDefault="001B05B4" w:rsidP="008E1227">
      <w:pPr>
        <w:pStyle w:val="Default"/>
        <w:spacing w:line="360" w:lineRule="auto"/>
        <w:rPr>
          <w:sz w:val="22"/>
          <w:szCs w:val="22"/>
        </w:rPr>
      </w:pPr>
    </w:p>
    <w:p w:rsidR="008E1227" w:rsidRPr="00235C2B" w:rsidRDefault="008E1227" w:rsidP="001B05B4">
      <w:pPr>
        <w:pStyle w:val="Default"/>
        <w:spacing w:line="360" w:lineRule="auto"/>
        <w:jc w:val="both"/>
        <w:rPr>
          <w:sz w:val="22"/>
          <w:szCs w:val="22"/>
        </w:rPr>
      </w:pPr>
      <w:r w:rsidRPr="00235C2B">
        <w:rPr>
          <w:sz w:val="22"/>
          <w:szCs w:val="22"/>
        </w:rPr>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služby za pomoci sociálneho pracovníka zosumarizuje svoje očakávania, osobné ciele a túžby a následne je vyhotovený individuálny rozvojový plán osobnosti. Tento písomný záznam sa skladá z anamnézy, sociálneho rozvojového plánu, ošetrovateľského a terapeutického plánu. Individuálne plány osobnosti sa polročne písomne vyhodnotia a závery sa následne prehodnocujú s prijímateľom sociálnej služby za pomoci sociálneho pracovníka. </w:t>
      </w:r>
    </w:p>
    <w:p w:rsidR="001B05B4" w:rsidRPr="00235C2B" w:rsidRDefault="001B05B4" w:rsidP="008E1227">
      <w:pPr>
        <w:pStyle w:val="Default"/>
        <w:spacing w:line="360" w:lineRule="auto"/>
        <w:rPr>
          <w:b/>
          <w:bCs/>
          <w:i/>
          <w:iCs/>
          <w:sz w:val="22"/>
          <w:szCs w:val="22"/>
        </w:rPr>
      </w:pPr>
    </w:p>
    <w:p w:rsidR="001B05B4" w:rsidRPr="00235C2B" w:rsidRDefault="001B05B4" w:rsidP="008E1227">
      <w:pPr>
        <w:pStyle w:val="Default"/>
        <w:spacing w:line="360" w:lineRule="auto"/>
        <w:rPr>
          <w:b/>
          <w:bCs/>
          <w:i/>
          <w:iCs/>
          <w:sz w:val="22"/>
          <w:szCs w:val="22"/>
        </w:rPr>
      </w:pPr>
    </w:p>
    <w:p w:rsidR="008E1227" w:rsidRPr="00235C2B" w:rsidRDefault="008E1227" w:rsidP="008E1227">
      <w:pPr>
        <w:pStyle w:val="Default"/>
        <w:spacing w:line="360" w:lineRule="auto"/>
        <w:rPr>
          <w:sz w:val="22"/>
          <w:szCs w:val="22"/>
        </w:rPr>
      </w:pPr>
      <w:r w:rsidRPr="00235C2B">
        <w:rPr>
          <w:b/>
          <w:bCs/>
          <w:i/>
          <w:iCs/>
          <w:sz w:val="22"/>
          <w:szCs w:val="22"/>
        </w:rPr>
        <w:t xml:space="preserve">Úschova cenných vecí </w:t>
      </w:r>
    </w:p>
    <w:p w:rsidR="008E1227" w:rsidRPr="00235C2B" w:rsidRDefault="008E1227" w:rsidP="008E1227">
      <w:pPr>
        <w:spacing w:line="360" w:lineRule="auto"/>
        <w:rPr>
          <w:rFonts w:ascii="Times New Roman" w:hAnsi="Times New Roman" w:cs="Times New Roman"/>
        </w:rPr>
      </w:pPr>
      <w:r w:rsidRPr="00235C2B">
        <w:rPr>
          <w:rFonts w:ascii="Times New Roman" w:hAnsi="Times New Roman" w:cs="Times New Roman"/>
        </w:rPr>
        <w:t xml:space="preserve">Zariadenie </w:t>
      </w:r>
      <w:proofErr w:type="spellStart"/>
      <w:r w:rsidRPr="00235C2B">
        <w:rPr>
          <w:rFonts w:ascii="Times New Roman" w:hAnsi="Times New Roman" w:cs="Times New Roman"/>
        </w:rPr>
        <w:t>Zariadenie</w:t>
      </w:r>
      <w:proofErr w:type="spellEnd"/>
      <w:r w:rsidRPr="00235C2B">
        <w:rPr>
          <w:rFonts w:ascii="Times New Roman" w:hAnsi="Times New Roman" w:cs="Times New Roman"/>
        </w:rPr>
        <w:t xml:space="preserve"> pre seniorov Juraja </w:t>
      </w:r>
      <w:proofErr w:type="spellStart"/>
      <w:r w:rsidRPr="00235C2B">
        <w:rPr>
          <w:rFonts w:ascii="Times New Roman" w:hAnsi="Times New Roman" w:cs="Times New Roman"/>
        </w:rPr>
        <w:t>Schoppera</w:t>
      </w:r>
      <w:proofErr w:type="spellEnd"/>
      <w:r w:rsidRPr="00235C2B">
        <w:rPr>
          <w:rFonts w:ascii="Times New Roman" w:hAnsi="Times New Roman" w:cs="Times New Roman"/>
        </w:rPr>
        <w:t xml:space="preserve">, </w:t>
      </w:r>
      <w:proofErr w:type="spellStart"/>
      <w:r w:rsidRPr="00235C2B">
        <w:rPr>
          <w:rFonts w:ascii="Times New Roman" w:hAnsi="Times New Roman" w:cs="Times New Roman"/>
        </w:rPr>
        <w:t>n.o</w:t>
      </w:r>
      <w:proofErr w:type="spellEnd"/>
      <w:r w:rsidRPr="00235C2B">
        <w:rPr>
          <w:rFonts w:ascii="Times New Roman" w:hAnsi="Times New Roman" w:cs="Times New Roman"/>
        </w:rPr>
        <w:t>.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sa spíše preberací protokol, kde sa presne vyznačí vec, ktorá bude predmetom úschovy a za prítomnosti ďalších dvoch svedkov sa podpíše. Podobný postup je aj pri vydávaní vecí z úschovy. V prípade úmrtia prijímateľa sociálnej služby sú veci predmetom dedičského konania.</w:t>
      </w:r>
    </w:p>
    <w:p w:rsidR="00D400D4" w:rsidRDefault="00D400D4" w:rsidP="008E1227">
      <w:pPr>
        <w:spacing w:line="360" w:lineRule="auto"/>
        <w:rPr>
          <w:b/>
          <w:bCs/>
          <w:i/>
          <w:iCs/>
        </w:rPr>
      </w:pPr>
    </w:p>
    <w:p w:rsidR="001B05B4" w:rsidRDefault="001B05B4" w:rsidP="008E1227">
      <w:pPr>
        <w:spacing w:line="360" w:lineRule="auto"/>
        <w:rPr>
          <w:b/>
          <w:bCs/>
          <w:i/>
          <w:iCs/>
        </w:rPr>
      </w:pPr>
      <w:r>
        <w:rPr>
          <w:b/>
          <w:bCs/>
          <w:i/>
          <w:iCs/>
        </w:rPr>
        <w:t>KULTÚRNO – ZÁUJMOVÁ ČINNOSŤ V ROKU 20</w:t>
      </w:r>
      <w:r w:rsidR="00235C2B">
        <w:rPr>
          <w:b/>
          <w:bCs/>
          <w:i/>
          <w:iCs/>
        </w:rPr>
        <w:t>20</w:t>
      </w:r>
    </w:p>
    <w:p w:rsidR="005A541C" w:rsidRDefault="00A74498" w:rsidP="001B05B4">
      <w:pPr>
        <w:pStyle w:val="Default"/>
        <w:spacing w:line="360" w:lineRule="auto"/>
        <w:jc w:val="both"/>
        <w:rPr>
          <w:sz w:val="22"/>
          <w:szCs w:val="22"/>
        </w:rPr>
      </w:pPr>
      <w:r>
        <w:rPr>
          <w:sz w:val="22"/>
          <w:szCs w:val="22"/>
        </w:rPr>
        <w:lastRenderedPageBreak/>
        <w:t>Rok 2020 bol pre nás všetkých náročným rokom, rokom pandémie</w:t>
      </w:r>
      <w:r w:rsidR="006E785A">
        <w:rPr>
          <w:sz w:val="22"/>
          <w:szCs w:val="22"/>
        </w:rPr>
        <w:t xml:space="preserve"> vírusu</w:t>
      </w:r>
      <w:r>
        <w:rPr>
          <w:sz w:val="22"/>
          <w:szCs w:val="22"/>
        </w:rPr>
        <w:t xml:space="preserve"> Co</w:t>
      </w:r>
      <w:r w:rsidR="006E785A">
        <w:rPr>
          <w:sz w:val="22"/>
          <w:szCs w:val="22"/>
        </w:rPr>
        <w:t>vid19</w:t>
      </w:r>
      <w:r>
        <w:rPr>
          <w:sz w:val="22"/>
          <w:szCs w:val="22"/>
        </w:rPr>
        <w:t xml:space="preserve">. Mnohé obmedzenia sa veľmi výrazne dotkli, ako všetkých prijímateľov sociálnej služby, tak aj zamestnancov. Prijímatelia sa stretli z doteraz najhorším opatrením a to zamedzením osobných kontaktov so svojimi príbuznými, a známymi. Na druhej strane bolo príbuzným navrhnutá možnosť vziať si prijímateľa na priepustku do domáceho prostredia na minimálne týždeň, avšak podmienkou návratu do zariadenia bol negatívny PCR test.  Prijímateľom a taktiež príbuzným bola ponúknutá možnosť komunikovať prostredníctvom telefónu resp. </w:t>
      </w:r>
      <w:proofErr w:type="spellStart"/>
      <w:r>
        <w:rPr>
          <w:sz w:val="22"/>
          <w:szCs w:val="22"/>
        </w:rPr>
        <w:t>skypu</w:t>
      </w:r>
      <w:proofErr w:type="spellEnd"/>
      <w:r>
        <w:rPr>
          <w:sz w:val="22"/>
          <w:szCs w:val="22"/>
        </w:rPr>
        <w:t>. Snažili sme sa o to, aby sa čo najviac udržiavali kontakty s rodinnými príslušníkmi, a to najmä u ľudí, ktorí si sami pre zdravotné znevýhodnenie nevedeli zabezpečiť kontakt. V lete po uv</w:t>
      </w:r>
      <w:r w:rsidR="00EE4BBA">
        <w:rPr>
          <w:sz w:val="22"/>
          <w:szCs w:val="22"/>
        </w:rPr>
        <w:t>o</w:t>
      </w:r>
      <w:r w:rsidR="00D01780">
        <w:rPr>
          <w:sz w:val="22"/>
          <w:szCs w:val="22"/>
        </w:rPr>
        <w:t>ľ</w:t>
      </w:r>
      <w:r w:rsidR="00EE4BBA">
        <w:rPr>
          <w:sz w:val="22"/>
          <w:szCs w:val="22"/>
        </w:rPr>
        <w:t>n</w:t>
      </w:r>
      <w:r>
        <w:rPr>
          <w:sz w:val="22"/>
          <w:szCs w:val="22"/>
        </w:rPr>
        <w:t>ení opatrení mali prijímatelia možnosť opäť stretnúť svojich blízkych</w:t>
      </w:r>
      <w:r w:rsidR="00EE4BBA">
        <w:rPr>
          <w:sz w:val="22"/>
          <w:szCs w:val="22"/>
        </w:rPr>
        <w:t>,</w:t>
      </w:r>
      <w:r>
        <w:rPr>
          <w:sz w:val="22"/>
          <w:szCs w:val="22"/>
        </w:rPr>
        <w:t xml:space="preserve"> avšak</w:t>
      </w:r>
      <w:r w:rsidR="00EE4BBA">
        <w:rPr>
          <w:sz w:val="22"/>
          <w:szCs w:val="22"/>
        </w:rPr>
        <w:t xml:space="preserve"> iba v exteriéri a</w:t>
      </w:r>
      <w:r>
        <w:rPr>
          <w:sz w:val="22"/>
          <w:szCs w:val="22"/>
        </w:rPr>
        <w:t xml:space="preserve"> pri dodržiavaní </w:t>
      </w:r>
      <w:r w:rsidR="00EE4BBA">
        <w:rPr>
          <w:sz w:val="22"/>
          <w:szCs w:val="22"/>
        </w:rPr>
        <w:t>všetkých</w:t>
      </w:r>
      <w:r>
        <w:rPr>
          <w:sz w:val="22"/>
          <w:szCs w:val="22"/>
        </w:rPr>
        <w:t xml:space="preserve"> opatrení </w:t>
      </w:r>
      <w:r w:rsidR="00EE4BBA">
        <w:rPr>
          <w:sz w:val="22"/>
          <w:szCs w:val="22"/>
        </w:rPr>
        <w:t xml:space="preserve">odporúčaných MPSVaR, hlavného hygienika a ÚVZ v Rožňave. </w:t>
      </w:r>
      <w:r w:rsidR="0014588B">
        <w:rPr>
          <w:sz w:val="22"/>
          <w:szCs w:val="22"/>
        </w:rPr>
        <w:t xml:space="preserve">Na jeseň, keď sa </w:t>
      </w:r>
      <w:proofErr w:type="spellStart"/>
      <w:r w:rsidR="0014588B">
        <w:rPr>
          <w:sz w:val="22"/>
          <w:szCs w:val="22"/>
        </w:rPr>
        <w:t>pandemická</w:t>
      </w:r>
      <w:proofErr w:type="spellEnd"/>
      <w:r w:rsidR="0014588B">
        <w:rPr>
          <w:sz w:val="22"/>
          <w:szCs w:val="22"/>
        </w:rPr>
        <w:t xml:space="preserve"> situácia znova skomplikovala, návštevy boli zamedzené. Osobné kontakt bol povolení len k prijímateľovi, ktorí bol v terminálnom štádiu aj to iba so súhlasom riaditeľky zariadenia a vedúcou sestrou.  </w:t>
      </w:r>
      <w:r w:rsidR="00EE4BBA">
        <w:rPr>
          <w:sz w:val="22"/>
          <w:szCs w:val="22"/>
        </w:rPr>
        <w:t>Zamestnanci zariadenia častokrát museli nahrádzať stratený sociálny kontakt, upokojovať prijímateľov, vysvet</w:t>
      </w:r>
      <w:r w:rsidR="00D01780">
        <w:rPr>
          <w:sz w:val="22"/>
          <w:szCs w:val="22"/>
        </w:rPr>
        <w:t>ľ</w:t>
      </w:r>
      <w:r w:rsidR="00EE4BBA">
        <w:rPr>
          <w:sz w:val="22"/>
          <w:szCs w:val="22"/>
        </w:rPr>
        <w:t>ovať im dôvody opatrení. Vďaka nastaveným opatreniam do konca roka 2020 sme neevidovali ani jeden prípad nákazy.</w:t>
      </w:r>
    </w:p>
    <w:p w:rsidR="00D400D4" w:rsidRDefault="00EE4BBA" w:rsidP="001B05B4">
      <w:pPr>
        <w:pStyle w:val="Default"/>
        <w:spacing w:line="360" w:lineRule="auto"/>
        <w:jc w:val="both"/>
        <w:rPr>
          <w:sz w:val="22"/>
          <w:szCs w:val="22"/>
        </w:rPr>
      </w:pPr>
      <w:r>
        <w:rPr>
          <w:sz w:val="22"/>
          <w:szCs w:val="22"/>
        </w:rPr>
        <w:t>V tejto náročnej situácii</w:t>
      </w:r>
      <w:r w:rsidR="00E27DC5">
        <w:rPr>
          <w:sz w:val="22"/>
          <w:szCs w:val="22"/>
        </w:rPr>
        <w:t xml:space="preserve"> bolo výzvou aj pre pracovníčky </w:t>
      </w:r>
      <w:proofErr w:type="spellStart"/>
      <w:r w:rsidR="00E27DC5">
        <w:rPr>
          <w:sz w:val="22"/>
          <w:szCs w:val="22"/>
        </w:rPr>
        <w:t>ergoter</w:t>
      </w:r>
      <w:r w:rsidR="00D01780">
        <w:rPr>
          <w:sz w:val="22"/>
          <w:szCs w:val="22"/>
        </w:rPr>
        <w:t>a</w:t>
      </w:r>
      <w:r w:rsidR="00E27DC5">
        <w:rPr>
          <w:sz w:val="22"/>
          <w:szCs w:val="22"/>
        </w:rPr>
        <w:t>pie</w:t>
      </w:r>
      <w:proofErr w:type="spellEnd"/>
      <w:r w:rsidR="00E27DC5">
        <w:rPr>
          <w:sz w:val="22"/>
          <w:szCs w:val="22"/>
        </w:rPr>
        <w:t xml:space="preserve"> </w:t>
      </w:r>
      <w:r w:rsidR="00967952">
        <w:rPr>
          <w:sz w:val="22"/>
          <w:szCs w:val="22"/>
        </w:rPr>
        <w:t>plánovať</w:t>
      </w:r>
      <w:r w:rsidR="00E27DC5">
        <w:rPr>
          <w:sz w:val="22"/>
          <w:szCs w:val="22"/>
        </w:rPr>
        <w:t xml:space="preserve"> program, ktorým by zaujali prijímateľov, keďže z dôvodu opatrení nemohli organizovať spoločenské akcie na ktoré boli naši klienti už zvyknutí. </w:t>
      </w:r>
      <w:r w:rsidR="00967952">
        <w:rPr>
          <w:sz w:val="22"/>
          <w:szCs w:val="22"/>
        </w:rPr>
        <w:t xml:space="preserve"> Napriek tomu bola organizovaná práca v malých skupinách (na jedného </w:t>
      </w:r>
      <w:proofErr w:type="spellStart"/>
      <w:r w:rsidR="00967952">
        <w:rPr>
          <w:sz w:val="22"/>
          <w:szCs w:val="22"/>
        </w:rPr>
        <w:t>ergoterapeuta</w:t>
      </w:r>
      <w:proofErr w:type="spellEnd"/>
      <w:r w:rsidR="00967952">
        <w:rPr>
          <w:sz w:val="22"/>
          <w:szCs w:val="22"/>
        </w:rPr>
        <w:t xml:space="preserve"> 5 prijímateľov) a individuálne činnosti organizované priamo na izbách alebo v priestoroch zariadeniach. Počas vianočných sviatkov sa zariadenie zapojilo do krásnej akcie „Koľko lásky sa zmestí do škatule od topánok“ a do akcie „</w:t>
      </w:r>
      <w:r w:rsidR="007F18EE">
        <w:rPr>
          <w:sz w:val="22"/>
          <w:szCs w:val="22"/>
        </w:rPr>
        <w:t>Vianočný zázrak“</w:t>
      </w:r>
      <w:r w:rsidR="00D43A39">
        <w:rPr>
          <w:sz w:val="22"/>
          <w:szCs w:val="22"/>
        </w:rPr>
        <w:t xml:space="preserve">. </w:t>
      </w:r>
      <w:r w:rsidR="00D400D4">
        <w:rPr>
          <w:sz w:val="22"/>
          <w:szCs w:val="22"/>
        </w:rPr>
        <w:t>Duchovné vyžitie sme zabezpečovali prostredníctvom kázní, ktoré nám boli zasielané mailom. Prijímateľom v terminálnom štádiu bolo umožnené posledné pomazanie za prítomnosti duchovného.</w:t>
      </w:r>
    </w:p>
    <w:p w:rsidR="00D400D4" w:rsidRDefault="00D400D4" w:rsidP="001B05B4">
      <w:pPr>
        <w:pStyle w:val="Default"/>
        <w:spacing w:line="360" w:lineRule="auto"/>
        <w:jc w:val="both"/>
        <w:rPr>
          <w:sz w:val="22"/>
          <w:szCs w:val="22"/>
        </w:rPr>
      </w:pPr>
      <w:r>
        <w:rPr>
          <w:sz w:val="22"/>
          <w:szCs w:val="22"/>
        </w:rPr>
        <w:t>Naš</w:t>
      </w:r>
      <w:r w:rsidR="0080493B">
        <w:rPr>
          <w:sz w:val="22"/>
          <w:szCs w:val="22"/>
        </w:rPr>
        <w:t xml:space="preserve">ou prioritou </w:t>
      </w:r>
      <w:r>
        <w:rPr>
          <w:sz w:val="22"/>
          <w:szCs w:val="22"/>
        </w:rPr>
        <w:t>bolo ochrániť našich pri</w:t>
      </w:r>
      <w:r w:rsidR="0080493B">
        <w:rPr>
          <w:sz w:val="22"/>
          <w:szCs w:val="22"/>
        </w:rPr>
        <w:t>j</w:t>
      </w:r>
      <w:r>
        <w:rPr>
          <w:sz w:val="22"/>
          <w:szCs w:val="22"/>
        </w:rPr>
        <w:t>ímateľov pred ochorením Covid</w:t>
      </w:r>
      <w:r w:rsidR="0080493B">
        <w:rPr>
          <w:sz w:val="22"/>
          <w:szCs w:val="22"/>
        </w:rPr>
        <w:t>19 a zároveň aby čo najmenej pociťovali dopady obmedzení.</w:t>
      </w:r>
    </w:p>
    <w:p w:rsidR="00D400D4" w:rsidRDefault="00D400D4" w:rsidP="001B05B4">
      <w:pPr>
        <w:pStyle w:val="Default"/>
        <w:spacing w:line="360" w:lineRule="auto"/>
        <w:jc w:val="both"/>
        <w:rPr>
          <w:sz w:val="22"/>
          <w:szCs w:val="22"/>
        </w:rPr>
      </w:pPr>
    </w:p>
    <w:p w:rsidR="00A65B4B" w:rsidRDefault="00A65B4B" w:rsidP="001B05B4">
      <w:pPr>
        <w:pStyle w:val="Default"/>
        <w:spacing w:line="360" w:lineRule="auto"/>
        <w:jc w:val="both"/>
        <w:rPr>
          <w:sz w:val="23"/>
          <w:szCs w:val="23"/>
        </w:rPr>
      </w:pPr>
    </w:p>
    <w:p w:rsidR="00A65B4B" w:rsidRDefault="00A65B4B" w:rsidP="001B05B4">
      <w:pPr>
        <w:pStyle w:val="Default"/>
        <w:spacing w:line="360" w:lineRule="auto"/>
        <w:jc w:val="both"/>
        <w:rPr>
          <w:sz w:val="23"/>
          <w:szCs w:val="23"/>
        </w:rPr>
      </w:pPr>
    </w:p>
    <w:p w:rsidR="00A65B4B" w:rsidRDefault="00A65B4B">
      <w:pPr>
        <w:rPr>
          <w:rFonts w:ascii="Times New Roman" w:hAnsi="Times New Roman" w:cs="Times New Roman"/>
          <w:color w:val="000000"/>
          <w:sz w:val="23"/>
          <w:szCs w:val="23"/>
        </w:rPr>
      </w:pPr>
      <w:r>
        <w:rPr>
          <w:sz w:val="23"/>
          <w:szCs w:val="23"/>
        </w:rPr>
        <w:br w:type="page"/>
      </w:r>
    </w:p>
    <w:p w:rsidR="00A65B4B" w:rsidRDefault="00A65B4B" w:rsidP="001B05B4">
      <w:pPr>
        <w:pStyle w:val="Default"/>
        <w:spacing w:line="360" w:lineRule="auto"/>
        <w:jc w:val="both"/>
        <w:rPr>
          <w:b/>
          <w:bCs/>
          <w:i/>
          <w:iCs/>
          <w:sz w:val="23"/>
          <w:szCs w:val="23"/>
        </w:rPr>
      </w:pPr>
      <w:r>
        <w:rPr>
          <w:b/>
          <w:bCs/>
          <w:i/>
          <w:iCs/>
          <w:sz w:val="23"/>
          <w:szCs w:val="23"/>
        </w:rPr>
        <w:lastRenderedPageBreak/>
        <w:t>ORGANIZAČNÁ ŠTRUKTÚRA ZARIADENIA</w:t>
      </w:r>
    </w:p>
    <w:p w:rsidR="00A65B4B" w:rsidRDefault="00A65B4B" w:rsidP="001B05B4">
      <w:pPr>
        <w:pStyle w:val="Default"/>
        <w:spacing w:line="360" w:lineRule="auto"/>
        <w:jc w:val="both"/>
        <w:rPr>
          <w:b/>
          <w:bCs/>
          <w:i/>
          <w:iCs/>
          <w:sz w:val="23"/>
          <w:szCs w:val="23"/>
        </w:rPr>
      </w:pPr>
    </w:p>
    <w:p w:rsidR="00A65B4B" w:rsidRDefault="00711264" w:rsidP="001B05B4">
      <w:pPr>
        <w:pStyle w:val="Default"/>
        <w:spacing w:line="360" w:lineRule="auto"/>
        <w:jc w:val="both"/>
        <w:rPr>
          <w:sz w:val="23"/>
          <w:szCs w:val="23"/>
        </w:rPr>
      </w:pPr>
      <w:r>
        <w:rPr>
          <w:noProof/>
          <w:sz w:val="23"/>
          <w:szCs w:val="23"/>
          <w:lang w:eastAsia="sk-SK"/>
        </w:rPr>
        <w:drawing>
          <wp:inline distT="0" distB="0" distL="0" distR="0">
            <wp:extent cx="6381750" cy="7633252"/>
            <wp:effectExtent l="19050" t="0" r="0" b="0"/>
            <wp:docPr id="1" name="Obrázok 3" descr="C:\Windows\system32\config\systemprofile\Desktop\7414bed4fa6fbde64c469c37d64a9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system32\config\systemprofile\Desktop\7414bed4fa6fbde64c469c37d64a95b0.png"/>
                    <pic:cNvPicPr>
                      <a:picLocks noChangeAspect="1" noChangeArrowheads="1"/>
                    </pic:cNvPicPr>
                  </pic:nvPicPr>
                  <pic:blipFill>
                    <a:blip r:embed="rId10" cstate="print"/>
                    <a:srcRect/>
                    <a:stretch>
                      <a:fillRect/>
                    </a:stretch>
                  </pic:blipFill>
                  <pic:spPr bwMode="auto">
                    <a:xfrm>
                      <a:off x="0" y="0"/>
                      <a:ext cx="6385888" cy="7638201"/>
                    </a:xfrm>
                    <a:prstGeom prst="rect">
                      <a:avLst/>
                    </a:prstGeom>
                    <a:noFill/>
                    <a:ln w="9525">
                      <a:noFill/>
                      <a:miter lim="800000"/>
                      <a:headEnd/>
                      <a:tailEnd/>
                    </a:ln>
                  </pic:spPr>
                </pic:pic>
              </a:graphicData>
            </a:graphic>
          </wp:inline>
        </w:drawing>
      </w:r>
    </w:p>
    <w:p w:rsidR="00D431A7" w:rsidRDefault="00D431A7">
      <w:pPr>
        <w:rPr>
          <w:rFonts w:ascii="Times New Roman" w:hAnsi="Times New Roman" w:cs="Times New Roman"/>
          <w:b/>
          <w:bCs/>
          <w:i/>
          <w:iCs/>
          <w:color w:val="000000"/>
          <w:sz w:val="23"/>
          <w:szCs w:val="23"/>
        </w:rPr>
      </w:pPr>
    </w:p>
    <w:p w:rsidR="00342EB8" w:rsidRDefault="00342EB8" w:rsidP="00342EB8">
      <w:pPr>
        <w:pStyle w:val="Default"/>
        <w:rPr>
          <w:b/>
          <w:bCs/>
          <w:i/>
          <w:iCs/>
          <w:sz w:val="23"/>
          <w:szCs w:val="23"/>
        </w:rPr>
      </w:pPr>
      <w:r>
        <w:rPr>
          <w:b/>
          <w:bCs/>
          <w:i/>
          <w:iCs/>
          <w:sz w:val="23"/>
          <w:szCs w:val="23"/>
        </w:rPr>
        <w:t xml:space="preserve">ROČNÁ ÚČTOVNÁ UZÁVIERKA A ZHODNOTENIE ZÁKLADNÝCH ÚDAJOV V NEJ OBSIAHNUTÝCH </w:t>
      </w: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r>
        <w:rPr>
          <w:sz w:val="23"/>
          <w:szCs w:val="23"/>
        </w:rPr>
        <w:t xml:space="preserve">V súlade s § 4 ods. 2 zákona č. 431/2002 Z. z. o účtovníctve v platnom znení Zariadenie pre seniorov Juraja </w:t>
      </w:r>
      <w:proofErr w:type="spellStart"/>
      <w:r>
        <w:rPr>
          <w:sz w:val="23"/>
          <w:szCs w:val="23"/>
        </w:rPr>
        <w:t>Schoppera</w:t>
      </w:r>
      <w:proofErr w:type="spellEnd"/>
      <w:r>
        <w:rPr>
          <w:sz w:val="23"/>
          <w:szCs w:val="23"/>
        </w:rPr>
        <w:t xml:space="preserve">, </w:t>
      </w:r>
      <w:proofErr w:type="spellStart"/>
      <w:r>
        <w:rPr>
          <w:sz w:val="23"/>
          <w:szCs w:val="23"/>
        </w:rPr>
        <w:t>n.o</w:t>
      </w:r>
      <w:proofErr w:type="spellEnd"/>
      <w:r>
        <w:rPr>
          <w:sz w:val="23"/>
          <w:szCs w:val="23"/>
        </w:rPr>
        <w:t xml:space="preserve">. účtuje v sústave podvojného účtovníctva. </w:t>
      </w:r>
    </w:p>
    <w:p w:rsidR="00342EB8" w:rsidRDefault="00342EB8" w:rsidP="00342EB8">
      <w:pPr>
        <w:pStyle w:val="Default"/>
        <w:spacing w:line="360" w:lineRule="auto"/>
        <w:jc w:val="both"/>
        <w:rPr>
          <w:sz w:val="23"/>
          <w:szCs w:val="23"/>
        </w:rPr>
      </w:pPr>
      <w:r>
        <w:rPr>
          <w:sz w:val="23"/>
          <w:szCs w:val="23"/>
        </w:rPr>
        <w:t xml:space="preserve">Účtovná závierka je výsledným produktom účtovnej uzávierky. Príprava a zostavenie účtovnej závierky sa skladá z 3 etáp : </w:t>
      </w:r>
    </w:p>
    <w:p w:rsidR="00342EB8" w:rsidRDefault="00711264" w:rsidP="00711264">
      <w:pPr>
        <w:pStyle w:val="Default"/>
        <w:spacing w:line="360" w:lineRule="auto"/>
        <w:jc w:val="both"/>
        <w:rPr>
          <w:sz w:val="23"/>
          <w:szCs w:val="23"/>
        </w:rPr>
      </w:pPr>
      <w:r>
        <w:rPr>
          <w:sz w:val="23"/>
          <w:szCs w:val="23"/>
        </w:rPr>
        <w:t>1.</w:t>
      </w:r>
      <w:r w:rsidR="00342EB8">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Default="00342EB8" w:rsidP="00342EB8">
      <w:pPr>
        <w:pStyle w:val="Default"/>
        <w:spacing w:line="360" w:lineRule="auto"/>
        <w:jc w:val="both"/>
        <w:rPr>
          <w:sz w:val="23"/>
          <w:szCs w:val="23"/>
        </w:rPr>
      </w:pPr>
      <w:r>
        <w:rPr>
          <w:sz w:val="23"/>
          <w:szCs w:val="23"/>
        </w:rPr>
        <w:t>2</w:t>
      </w:r>
      <w:r w:rsidR="00711264">
        <w:rPr>
          <w:sz w:val="23"/>
          <w:szCs w:val="23"/>
        </w:rPr>
        <w:t>.</w:t>
      </w:r>
      <w:r>
        <w:rPr>
          <w:sz w:val="23"/>
          <w:szCs w:val="23"/>
        </w:rPr>
        <w:t xml:space="preserve"> etapa: uzatvorenie účtovných kníh t.j. účtovná uzávierka </w:t>
      </w:r>
    </w:p>
    <w:p w:rsidR="00342EB8" w:rsidRDefault="00342EB8" w:rsidP="00342EB8">
      <w:pPr>
        <w:pStyle w:val="Default"/>
        <w:spacing w:line="360" w:lineRule="auto"/>
        <w:jc w:val="both"/>
        <w:rPr>
          <w:sz w:val="23"/>
          <w:szCs w:val="23"/>
        </w:rPr>
      </w:pPr>
      <w:r>
        <w:rPr>
          <w:sz w:val="23"/>
          <w:szCs w:val="23"/>
        </w:rPr>
        <w:t>3</w:t>
      </w:r>
      <w:r w:rsidR="00711264">
        <w:rPr>
          <w:sz w:val="23"/>
          <w:szCs w:val="23"/>
        </w:rPr>
        <w:t>.</w:t>
      </w:r>
      <w:r>
        <w:rPr>
          <w:sz w:val="23"/>
          <w:szCs w:val="23"/>
        </w:rPr>
        <w:t xml:space="preserve"> etapa: zostavenie účtovných výkazov t.j. účtovná závierka </w:t>
      </w:r>
    </w:p>
    <w:p w:rsidR="00342EB8" w:rsidRDefault="00342EB8" w:rsidP="00342EB8">
      <w:pPr>
        <w:pStyle w:val="Default"/>
        <w:spacing w:line="360" w:lineRule="auto"/>
        <w:jc w:val="both"/>
        <w:rPr>
          <w:sz w:val="23"/>
          <w:szCs w:val="23"/>
        </w:rPr>
      </w:pPr>
      <w:r>
        <w:rPr>
          <w:sz w:val="23"/>
          <w:szCs w:val="23"/>
        </w:rPr>
        <w:t xml:space="preserve">Účtovná uzávierka predstavuje sústavu výstupných informácií z bežného účtovníctva. Na základe účtovnej závierky Zariadenie pre seniorov Juraja </w:t>
      </w:r>
      <w:proofErr w:type="spellStart"/>
      <w:r>
        <w:rPr>
          <w:sz w:val="23"/>
          <w:szCs w:val="23"/>
        </w:rPr>
        <w:t>Schoppera</w:t>
      </w:r>
      <w:proofErr w:type="spellEnd"/>
      <w:r>
        <w:rPr>
          <w:sz w:val="23"/>
          <w:szCs w:val="23"/>
        </w:rPr>
        <w:t xml:space="preserve">, n. o. zostavuje Súvahu a Výkaz ziskov a strát pre neziskové organizácie. Tieto výkazy tvoria účtovnú závierku v podvojnom účtovníctve a sú súčasťou daňového priznania dani z príjmov. </w:t>
      </w:r>
    </w:p>
    <w:p w:rsidR="00CD3AF7" w:rsidRDefault="00CD3AF7" w:rsidP="00342EB8">
      <w:pPr>
        <w:pStyle w:val="Default"/>
        <w:spacing w:line="360" w:lineRule="auto"/>
        <w:jc w:val="both"/>
        <w:rPr>
          <w:sz w:val="23"/>
          <w:szCs w:val="23"/>
        </w:rPr>
      </w:pPr>
      <w:r>
        <w:rPr>
          <w:sz w:val="23"/>
          <w:szCs w:val="23"/>
        </w:rPr>
        <w:t>V prílohe výročnej správy predkladáme celkovú účtovnú závierku za rok 20</w:t>
      </w:r>
      <w:r w:rsidR="0014588B">
        <w:rPr>
          <w:sz w:val="23"/>
          <w:szCs w:val="23"/>
        </w:rPr>
        <w:t>20</w:t>
      </w:r>
      <w:r>
        <w:rPr>
          <w:sz w:val="23"/>
          <w:szCs w:val="23"/>
        </w:rPr>
        <w:t>.</w:t>
      </w:r>
    </w:p>
    <w:p w:rsidR="00342EB8" w:rsidRDefault="00342EB8" w:rsidP="00342EB8">
      <w:pPr>
        <w:pStyle w:val="Default"/>
        <w:rPr>
          <w:b/>
          <w:bCs/>
          <w:i/>
          <w:iCs/>
          <w:sz w:val="23"/>
          <w:szCs w:val="23"/>
        </w:rPr>
      </w:pPr>
    </w:p>
    <w:p w:rsidR="00DB43A3" w:rsidRDefault="00DB43A3" w:rsidP="00342EB8">
      <w:pPr>
        <w:pStyle w:val="Default"/>
        <w:rPr>
          <w:b/>
          <w:bCs/>
          <w:i/>
          <w:iCs/>
          <w:sz w:val="23"/>
          <w:szCs w:val="23"/>
        </w:rPr>
      </w:pP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p>
    <w:p w:rsidR="00DB43A3" w:rsidRPr="00FE4ABE" w:rsidRDefault="00FE4ABE" w:rsidP="00342EB8">
      <w:pPr>
        <w:pStyle w:val="Default"/>
        <w:spacing w:line="360" w:lineRule="auto"/>
        <w:jc w:val="both"/>
        <w:rPr>
          <w:b/>
          <w:sz w:val="23"/>
          <w:szCs w:val="23"/>
        </w:rPr>
      </w:pPr>
      <w:r w:rsidRPr="00FE4ABE">
        <w:rPr>
          <w:b/>
          <w:sz w:val="23"/>
          <w:szCs w:val="23"/>
        </w:rPr>
        <w:t>Prílohy:</w:t>
      </w:r>
    </w:p>
    <w:p w:rsidR="00DB43A3" w:rsidRDefault="00113E38" w:rsidP="00342EB8">
      <w:pPr>
        <w:pStyle w:val="Default"/>
        <w:spacing w:line="360" w:lineRule="auto"/>
        <w:jc w:val="both"/>
        <w:rPr>
          <w:noProof/>
          <w:sz w:val="23"/>
          <w:szCs w:val="23"/>
          <w:lang w:eastAsia="sk-SK"/>
        </w:rPr>
      </w:pPr>
      <w:r>
        <w:rPr>
          <w:noProof/>
          <w:sz w:val="23"/>
          <w:szCs w:val="23"/>
          <w:lang w:eastAsia="sk-SK"/>
        </w:rPr>
        <w:t>Správa</w:t>
      </w:r>
      <w:r w:rsidR="00FE4ABE">
        <w:rPr>
          <w:noProof/>
          <w:sz w:val="23"/>
          <w:szCs w:val="23"/>
          <w:lang w:eastAsia="sk-SK"/>
        </w:rPr>
        <w:t xml:space="preserve"> </w:t>
      </w:r>
      <w:r>
        <w:rPr>
          <w:noProof/>
          <w:sz w:val="23"/>
          <w:szCs w:val="23"/>
          <w:lang w:eastAsia="sk-SK"/>
        </w:rPr>
        <w:t>audítora</w:t>
      </w:r>
    </w:p>
    <w:p w:rsidR="00FE4ABE" w:rsidRDefault="00FE4ABE" w:rsidP="00342EB8">
      <w:pPr>
        <w:pStyle w:val="Default"/>
        <w:spacing w:line="360" w:lineRule="auto"/>
        <w:jc w:val="both"/>
        <w:rPr>
          <w:sz w:val="23"/>
          <w:szCs w:val="23"/>
        </w:rPr>
      </w:pPr>
      <w:r>
        <w:rPr>
          <w:noProof/>
          <w:sz w:val="23"/>
          <w:szCs w:val="23"/>
          <w:lang w:eastAsia="sk-SK"/>
        </w:rPr>
        <w:t>Výrok audítora</w:t>
      </w:r>
    </w:p>
    <w:p w:rsidR="00EF27B0" w:rsidRDefault="00FE4ABE">
      <w:pPr>
        <w:rPr>
          <w:rFonts w:ascii="Times New Roman" w:hAnsi="Times New Roman" w:cs="Times New Roman"/>
          <w:color w:val="000000"/>
          <w:sz w:val="23"/>
          <w:szCs w:val="23"/>
        </w:rPr>
      </w:pPr>
      <w:r>
        <w:rPr>
          <w:sz w:val="23"/>
          <w:szCs w:val="23"/>
        </w:rPr>
        <w:t>Účtovná závierka neziskovej organizácie</w:t>
      </w:r>
      <w:r w:rsidR="00EF27B0">
        <w:rPr>
          <w:sz w:val="23"/>
          <w:szCs w:val="23"/>
        </w:rPr>
        <w:br w:type="page"/>
      </w:r>
    </w:p>
    <w:p w:rsidR="00884A81" w:rsidRDefault="00884A81" w:rsidP="00342EB8">
      <w:pPr>
        <w:pStyle w:val="Default"/>
        <w:spacing w:line="360" w:lineRule="auto"/>
        <w:jc w:val="both"/>
        <w:rPr>
          <w:sz w:val="23"/>
          <w:szCs w:val="23"/>
        </w:rPr>
      </w:pPr>
    </w:p>
    <w:p w:rsidR="007D6EF0" w:rsidRDefault="007D6EF0" w:rsidP="00952744">
      <w:pPr>
        <w:pStyle w:val="Default"/>
        <w:spacing w:line="360" w:lineRule="auto"/>
        <w:jc w:val="center"/>
        <w:rPr>
          <w:b/>
        </w:rPr>
      </w:pPr>
    </w:p>
    <w:p w:rsidR="007D6EF0" w:rsidRDefault="007D6EF0" w:rsidP="00952744">
      <w:pPr>
        <w:pStyle w:val="Default"/>
        <w:spacing w:line="360" w:lineRule="auto"/>
        <w:jc w:val="center"/>
        <w:rPr>
          <w:b/>
        </w:rPr>
      </w:pPr>
    </w:p>
    <w:p w:rsidR="00680984" w:rsidRDefault="00680984"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7D6EF0" w:rsidRDefault="007D6EF0">
      <w:pPr>
        <w:rPr>
          <w:rFonts w:ascii="Times New Roman" w:hAnsi="Times New Roman" w:cs="Times New Roman"/>
          <w:color w:val="000000"/>
          <w:sz w:val="23"/>
          <w:szCs w:val="23"/>
        </w:rPr>
      </w:pPr>
      <w:r>
        <w:rPr>
          <w:sz w:val="23"/>
          <w:szCs w:val="23"/>
        </w:rPr>
        <w:br w:type="page"/>
      </w:r>
    </w:p>
    <w:p w:rsidR="007D6EF0" w:rsidRDefault="007D6EF0" w:rsidP="007D6EF0">
      <w:pPr>
        <w:pStyle w:val="Default"/>
        <w:spacing w:line="360" w:lineRule="auto"/>
        <w:jc w:val="center"/>
        <w:rPr>
          <w:b/>
        </w:rPr>
      </w:pPr>
    </w:p>
    <w:p w:rsidR="00E82846" w:rsidRPr="007D6EF0" w:rsidRDefault="00E82846" w:rsidP="00E82846">
      <w:pPr>
        <w:pStyle w:val="Default"/>
        <w:spacing w:line="360" w:lineRule="auto"/>
        <w:ind w:left="720"/>
        <w:jc w:val="both"/>
      </w:pPr>
    </w:p>
    <w:p w:rsidR="00E82846" w:rsidRDefault="00E82846">
      <w:pPr>
        <w:rPr>
          <w:rFonts w:ascii="Times New Roman" w:hAnsi="Times New Roman" w:cs="Times New Roman"/>
          <w:color w:val="000000"/>
          <w:sz w:val="23"/>
          <w:szCs w:val="23"/>
        </w:rPr>
      </w:pPr>
      <w:r>
        <w:rPr>
          <w:sz w:val="23"/>
          <w:szCs w:val="23"/>
        </w:rPr>
        <w:br w:type="page"/>
      </w:r>
    </w:p>
    <w:p w:rsidR="00884A81" w:rsidRDefault="00884A81" w:rsidP="00342EB8">
      <w:pPr>
        <w:pStyle w:val="Default"/>
        <w:spacing w:line="360" w:lineRule="auto"/>
        <w:jc w:val="both"/>
        <w:rPr>
          <w:sz w:val="23"/>
          <w:szCs w:val="23"/>
        </w:rPr>
      </w:pPr>
    </w:p>
    <w:sectPr w:rsidR="00884A81" w:rsidSect="0009275C">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6B" w:rsidRDefault="007E056B" w:rsidP="0010424A">
      <w:r>
        <w:separator/>
      </w:r>
    </w:p>
  </w:endnote>
  <w:endnote w:type="continuationSeparator" w:id="0">
    <w:p w:rsidR="007E056B" w:rsidRDefault="007E056B" w:rsidP="00104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6B" w:rsidRDefault="007E056B" w:rsidP="0010424A">
      <w:r>
        <w:separator/>
      </w:r>
    </w:p>
  </w:footnote>
  <w:footnote w:type="continuationSeparator" w:id="0">
    <w:p w:rsidR="007E056B" w:rsidRDefault="007E056B" w:rsidP="001042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4A" w:rsidRDefault="0010424A">
    <w:pPr>
      <w:pStyle w:val="Hlavika"/>
    </w:pPr>
    <w:r>
      <w:rPr>
        <w:noProof/>
        <w:lang w:eastAsia="sk-SK"/>
      </w:rPr>
      <w:t xml:space="preserve">      </w:t>
    </w:r>
    <w:r>
      <w:rPr>
        <w:noProof/>
        <w:lang w:eastAsia="sk-SK"/>
      </w:rPr>
      <w:drawing>
        <wp:inline distT="0" distB="0" distL="0" distR="0">
          <wp:extent cx="4616560" cy="691763"/>
          <wp:effectExtent l="19050" t="0" r="0" b="0"/>
          <wp:docPr id="2" name="Obrázok 1" descr="hlav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jpg"/>
                  <pic:cNvPicPr/>
                </pic:nvPicPr>
                <pic:blipFill>
                  <a:blip r:embed="rId1"/>
                  <a:stretch>
                    <a:fillRect/>
                  </a:stretch>
                </pic:blipFill>
                <pic:spPr>
                  <a:xfrm>
                    <a:off x="0" y="0"/>
                    <a:ext cx="4619607" cy="692220"/>
                  </a:xfrm>
                  <a:prstGeom prst="rect">
                    <a:avLst/>
                  </a:prstGeom>
                </pic:spPr>
              </pic:pic>
            </a:graphicData>
          </a:graphic>
        </wp:inline>
      </w:drawing>
    </w:r>
    <w:r>
      <w:rPr>
        <w:noProof/>
        <w:lang w:eastAsia="sk-SK"/>
      </w:rPr>
      <w:drawing>
        <wp:inline distT="0" distB="0" distL="0" distR="0">
          <wp:extent cx="871496" cy="866532"/>
          <wp:effectExtent l="19050" t="0" r="4804" b="0"/>
          <wp:docPr id="3"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10424A" w:rsidRDefault="0010424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3112CF9"/>
    <w:multiLevelType w:val="hybridMultilevel"/>
    <w:tmpl w:val="AB0EEB84"/>
    <w:lvl w:ilvl="0" w:tplc="DA883250">
      <w:start w:val="74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26301"/>
    <w:rsid w:val="0000173A"/>
    <w:rsid w:val="00020775"/>
    <w:rsid w:val="00040DAB"/>
    <w:rsid w:val="000624F3"/>
    <w:rsid w:val="0008719A"/>
    <w:rsid w:val="0009275C"/>
    <w:rsid w:val="0010424A"/>
    <w:rsid w:val="00106CD5"/>
    <w:rsid w:val="00113E38"/>
    <w:rsid w:val="0014588B"/>
    <w:rsid w:val="00191D73"/>
    <w:rsid w:val="001A0FA3"/>
    <w:rsid w:val="001A7B0C"/>
    <w:rsid w:val="001B05B4"/>
    <w:rsid w:val="001E0D4B"/>
    <w:rsid w:val="00235C2B"/>
    <w:rsid w:val="00263432"/>
    <w:rsid w:val="00324D5F"/>
    <w:rsid w:val="00342EB8"/>
    <w:rsid w:val="003534B4"/>
    <w:rsid w:val="00355B07"/>
    <w:rsid w:val="003641E5"/>
    <w:rsid w:val="00373907"/>
    <w:rsid w:val="00383F16"/>
    <w:rsid w:val="004300FF"/>
    <w:rsid w:val="00447BF1"/>
    <w:rsid w:val="00476D3B"/>
    <w:rsid w:val="0049259A"/>
    <w:rsid w:val="004B17F0"/>
    <w:rsid w:val="00513113"/>
    <w:rsid w:val="00525384"/>
    <w:rsid w:val="00571DBE"/>
    <w:rsid w:val="00587AB1"/>
    <w:rsid w:val="005A541C"/>
    <w:rsid w:val="005B6AB1"/>
    <w:rsid w:val="00680984"/>
    <w:rsid w:val="00685D72"/>
    <w:rsid w:val="0069100D"/>
    <w:rsid w:val="006B38C6"/>
    <w:rsid w:val="006C3A16"/>
    <w:rsid w:val="006E785A"/>
    <w:rsid w:val="00711264"/>
    <w:rsid w:val="00754A2D"/>
    <w:rsid w:val="007754E4"/>
    <w:rsid w:val="007D6EF0"/>
    <w:rsid w:val="007E056B"/>
    <w:rsid w:val="007E7691"/>
    <w:rsid w:val="007F18EE"/>
    <w:rsid w:val="007F2342"/>
    <w:rsid w:val="00803ABF"/>
    <w:rsid w:val="0080493B"/>
    <w:rsid w:val="00806A48"/>
    <w:rsid w:val="00807986"/>
    <w:rsid w:val="0081790A"/>
    <w:rsid w:val="00884A81"/>
    <w:rsid w:val="008E1227"/>
    <w:rsid w:val="008E4F05"/>
    <w:rsid w:val="008E79A8"/>
    <w:rsid w:val="00913A3D"/>
    <w:rsid w:val="00921B4F"/>
    <w:rsid w:val="00952744"/>
    <w:rsid w:val="00967952"/>
    <w:rsid w:val="009B3CF5"/>
    <w:rsid w:val="009D54FE"/>
    <w:rsid w:val="00A367F2"/>
    <w:rsid w:val="00A65B4B"/>
    <w:rsid w:val="00A74498"/>
    <w:rsid w:val="00A91510"/>
    <w:rsid w:val="00AA6209"/>
    <w:rsid w:val="00AF19C2"/>
    <w:rsid w:val="00B12E5D"/>
    <w:rsid w:val="00B43327"/>
    <w:rsid w:val="00B449D8"/>
    <w:rsid w:val="00B56030"/>
    <w:rsid w:val="00B754A0"/>
    <w:rsid w:val="00BA36C3"/>
    <w:rsid w:val="00BD0E18"/>
    <w:rsid w:val="00BE64D8"/>
    <w:rsid w:val="00BE665B"/>
    <w:rsid w:val="00BF4791"/>
    <w:rsid w:val="00C01C9A"/>
    <w:rsid w:val="00C028C1"/>
    <w:rsid w:val="00C26301"/>
    <w:rsid w:val="00C26D61"/>
    <w:rsid w:val="00C60F6C"/>
    <w:rsid w:val="00CA4737"/>
    <w:rsid w:val="00CB6BCC"/>
    <w:rsid w:val="00CB7CDE"/>
    <w:rsid w:val="00CD3AF7"/>
    <w:rsid w:val="00D01780"/>
    <w:rsid w:val="00D400D4"/>
    <w:rsid w:val="00D431A7"/>
    <w:rsid w:val="00D43A39"/>
    <w:rsid w:val="00D73C81"/>
    <w:rsid w:val="00D86DE2"/>
    <w:rsid w:val="00D95005"/>
    <w:rsid w:val="00DB43A3"/>
    <w:rsid w:val="00DD4441"/>
    <w:rsid w:val="00E02955"/>
    <w:rsid w:val="00E12861"/>
    <w:rsid w:val="00E27DC5"/>
    <w:rsid w:val="00E7708F"/>
    <w:rsid w:val="00E82846"/>
    <w:rsid w:val="00E92C08"/>
    <w:rsid w:val="00EB7D7B"/>
    <w:rsid w:val="00EC3ABF"/>
    <w:rsid w:val="00ED305A"/>
    <w:rsid w:val="00EE4BBA"/>
    <w:rsid w:val="00EF27B0"/>
    <w:rsid w:val="00F026E3"/>
    <w:rsid w:val="00F03ABA"/>
    <w:rsid w:val="00F36B3C"/>
    <w:rsid w:val="00F73F48"/>
    <w:rsid w:val="00FA1F36"/>
    <w:rsid w:val="00FA70A8"/>
    <w:rsid w:val="00FD0B74"/>
    <w:rsid w:val="00FD5D4E"/>
    <w:rsid w:val="00FE4344"/>
    <w:rsid w:val="00FE4ABE"/>
    <w:rsid w:val="00FF3E91"/>
    <w:rsid w:val="00FF52D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59"/>
    <w:rsid w:val="008E4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unhideWhenUsed/>
    <w:rsid w:val="0010424A"/>
    <w:pPr>
      <w:tabs>
        <w:tab w:val="center" w:pos="4536"/>
        <w:tab w:val="right" w:pos="9072"/>
      </w:tabs>
    </w:pPr>
  </w:style>
  <w:style w:type="character" w:customStyle="1" w:styleId="PtaChar">
    <w:name w:val="Päta Char"/>
    <w:basedOn w:val="Predvolenpsmoodseku"/>
    <w:link w:val="Pta"/>
    <w:uiPriority w:val="99"/>
    <w:rsid w:val="0010424A"/>
  </w:style>
</w:styles>
</file>

<file path=word/webSettings.xml><?xml version="1.0" encoding="utf-8"?>
<w:webSettings xmlns:r="http://schemas.openxmlformats.org/officeDocument/2006/relationships" xmlns:w="http://schemas.openxmlformats.org/wordprocessingml/2006/main">
  <w:divs>
    <w:div w:id="172763976">
      <w:bodyDiv w:val="1"/>
      <w:marLeft w:val="0"/>
      <w:marRight w:val="0"/>
      <w:marTop w:val="0"/>
      <w:marBottom w:val="0"/>
      <w:divBdr>
        <w:top w:val="none" w:sz="0" w:space="0" w:color="auto"/>
        <w:left w:val="none" w:sz="0" w:space="0" w:color="auto"/>
        <w:bottom w:val="none" w:sz="0" w:space="0" w:color="auto"/>
        <w:right w:val="none" w:sz="0" w:space="0" w:color="auto"/>
      </w:divBdr>
    </w:div>
    <w:div w:id="1096173324">
      <w:bodyDiv w:val="1"/>
      <w:marLeft w:val="0"/>
      <w:marRight w:val="0"/>
      <w:marTop w:val="0"/>
      <w:marBottom w:val="0"/>
      <w:divBdr>
        <w:top w:val="none" w:sz="0" w:space="0" w:color="auto"/>
        <w:left w:val="none" w:sz="0" w:space="0" w:color="auto"/>
        <w:bottom w:val="none" w:sz="0" w:space="0" w:color="auto"/>
        <w:right w:val="none" w:sz="0" w:space="0" w:color="auto"/>
      </w:divBdr>
    </w:div>
    <w:div w:id="1216549520">
      <w:bodyDiv w:val="1"/>
      <w:marLeft w:val="0"/>
      <w:marRight w:val="0"/>
      <w:marTop w:val="0"/>
      <w:marBottom w:val="0"/>
      <w:divBdr>
        <w:top w:val="none" w:sz="0" w:space="0" w:color="auto"/>
        <w:left w:val="none" w:sz="0" w:space="0" w:color="auto"/>
        <w:bottom w:val="none" w:sz="0" w:space="0" w:color="auto"/>
        <w:right w:val="none" w:sz="0" w:space="0" w:color="auto"/>
      </w:divBdr>
    </w:div>
    <w:div w:id="1692486313">
      <w:bodyDiv w:val="1"/>
      <w:marLeft w:val="0"/>
      <w:marRight w:val="0"/>
      <w:marTop w:val="0"/>
      <w:marBottom w:val="0"/>
      <w:divBdr>
        <w:top w:val="none" w:sz="0" w:space="0" w:color="auto"/>
        <w:left w:val="none" w:sz="0" w:space="0" w:color="auto"/>
        <w:bottom w:val="none" w:sz="0" w:space="0" w:color="auto"/>
        <w:right w:val="none" w:sz="0" w:space="0" w:color="auto"/>
      </w:divBdr>
    </w:div>
    <w:div w:id="17775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3888</Words>
  <Characters>22168</Characters>
  <Application>Microsoft Office Word</Application>
  <DocSecurity>0</DocSecurity>
  <Lines>184</Lines>
  <Paragraphs>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Valika</cp:lastModifiedBy>
  <cp:revision>2</cp:revision>
  <cp:lastPrinted>2020-07-10T12:35:00Z</cp:lastPrinted>
  <dcterms:created xsi:type="dcterms:W3CDTF">2021-04-14T07:54:00Z</dcterms:created>
  <dcterms:modified xsi:type="dcterms:W3CDTF">2021-04-14T07:54:00Z</dcterms:modified>
</cp:coreProperties>
</file>