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</w:t>
      </w:r>
      <w:r>
        <w:rPr>
          <w:rFonts w:eastAsia="Calibri" w:cs="" w:ascii="Arial Narrow" w:hAnsi="Arial Narrow" w:cstheme="minorBidi" w:eastAsiaTheme="minorHAnsi"/>
          <w:b/>
          <w:color w:val="00000A"/>
          <w:kern w:val="0"/>
          <w:sz w:val="22"/>
          <w:szCs w:val="22"/>
          <w:lang w:val="sk-SK" w:eastAsia="en-US" w:bidi="ar-SA"/>
        </w:rPr>
        <w:t>20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0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0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0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0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15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VET CARE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44603444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Detvianska 17,040 01 Košice,Slovakia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0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y: účtovná jednotka nie je súčasťou konsolidovaného celku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0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0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0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0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0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0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0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0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15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3"/>
        <w:gridCol w:w="2131"/>
        <w:gridCol w:w="3343"/>
      </w:tblGrid>
      <w:tr>
        <w:trPr/>
        <w:tc>
          <w:tcPr>
            <w:tcW w:w="421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1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3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rm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0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>1.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e</w:t>
      </w:r>
      <w:r>
        <w:rPr>
          <w:rFonts w:cs="Arial" w:ascii="Arial" w:hAnsi="Arial"/>
          <w:sz w:val="22"/>
          <w:szCs w:val="22"/>
          <w:u w:val="none"/>
        </w:rPr>
        <w:t>p</w:t>
      </w:r>
      <w:r>
        <w:rPr>
          <w:rFonts w:cs="Arial" w:ascii="Arial" w:hAnsi="Arial"/>
          <w:spacing w:val="0"/>
          <w:sz w:val="22"/>
          <w:szCs w:val="22"/>
          <w:u w:val="none"/>
        </w:rPr>
        <w:t>re</w:t>
      </w:r>
      <w:r>
        <w:rPr>
          <w:rFonts w:cs="Arial" w:ascii="Arial" w:hAnsi="Arial"/>
          <w:spacing w:val="2"/>
          <w:sz w:val="22"/>
          <w:szCs w:val="22"/>
          <w:u w:val="none"/>
        </w:rPr>
        <w:t>t</w:t>
      </w:r>
      <w:r>
        <w:rPr>
          <w:rFonts w:cs="Arial" w:ascii="Arial" w:hAnsi="Arial"/>
          <w:sz w:val="22"/>
          <w:szCs w:val="22"/>
          <w:u w:val="none"/>
        </w:rPr>
        <w:t>ržite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pokr</w:t>
      </w:r>
      <w:r>
        <w:rPr>
          <w:rFonts w:cs="Arial" w:ascii="Arial" w:hAnsi="Arial"/>
          <w:spacing w:val="0"/>
          <w:sz w:val="22"/>
          <w:szCs w:val="22"/>
          <w:u w:val="none"/>
        </w:rPr>
        <w:t>ač</w:t>
      </w:r>
      <w:r>
        <w:rPr>
          <w:rFonts w:cs="Arial" w:ascii="Arial" w:hAnsi="Arial"/>
          <w:spacing w:val="2"/>
          <w:sz w:val="22"/>
          <w:szCs w:val="22"/>
          <w:u w:val="none"/>
        </w:rPr>
        <w:t>o</w:t>
      </w:r>
      <w:r>
        <w:rPr>
          <w:rFonts w:cs="Arial" w:ascii="Arial" w:hAnsi="Arial"/>
          <w:sz w:val="22"/>
          <w:szCs w:val="22"/>
          <w:u w:val="none"/>
        </w:rPr>
        <w:t>v</w:t>
      </w:r>
      <w:r>
        <w:rPr>
          <w:rFonts w:cs="Arial" w:ascii="Arial" w:hAnsi="Arial"/>
          <w:spacing w:val="0"/>
          <w:sz w:val="22"/>
          <w:szCs w:val="22"/>
          <w:u w:val="none"/>
        </w:rPr>
        <w:t>a</w:t>
      </w:r>
      <w:r>
        <w:rPr>
          <w:rFonts w:cs="Arial" w:ascii="Arial" w:hAnsi="Arial"/>
          <w:sz w:val="22"/>
          <w:szCs w:val="22"/>
          <w:u w:val="non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0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0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15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0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0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účtovná jednotka vlastnila osobné motorové vozidlo v skupine 1, ktoré bolo v tomto roku predané.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0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y:nedošlo k zmenám účtovných metód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 xml:space="preserve">5.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0"/>
          <w:sz w:val="22"/>
          <w:szCs w:val="22"/>
        </w:rPr>
        <w:t>e: dotácie neboli poskytnuté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0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0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významné chyby minulých období sa neopravovali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rm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0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0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0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0"/>
        </w:rPr>
        <w:t>ah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0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0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0"/>
          <w:sz w:val="22"/>
          <w:szCs w:val="22"/>
        </w:rPr>
        <w:t>vý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0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0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0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0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ôm:výnosy a náklady výnimočného rozsahu sa nevyskytli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 xml:space="preserve">2.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0"/>
          <w:sz w:val="22"/>
          <w:szCs w:val="22"/>
        </w:rPr>
        <w:t>la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spoločnosť nemá dlhodobé záväzky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0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ní:spoločnosť nevydala vlastné akcie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0"/>
          <w:sz w:val="22"/>
          <w:szCs w:val="22"/>
          <w:u w:val="single"/>
        </w:rPr>
        <w:t>gá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0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y:členom štatutárneho orgánu neboli poskytnuté žiadne záruky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 a 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 a 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y: zostatok pôžičky poskytnutej konateľovi bol 11.445.46 eur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0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y: úroková sadza pôžičky bola 3%.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>d) 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iné finančné prostriedky na súkromné účely neboli použité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0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y:spoločnosť nemá takéto povinnosti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>b)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0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kt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0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  <w:bookmarkStart w:id="0" w:name="__DdeLink__2681_1964764064"/>
      <w:r>
        <w:rPr>
          <w:rFonts w:cs="Arial" w:ascii="Arial" w:hAnsi="Arial"/>
          <w:sz w:val="22"/>
          <w:szCs w:val="22"/>
        </w:rPr>
        <w:t xml:space="preserve"> </w:t>
      </w:r>
      <w:bookmarkEnd w:id="0"/>
      <w:r>
        <w:rPr>
          <w:rFonts w:cs="Arial" w:ascii="Arial" w:hAnsi="Arial"/>
          <w:sz w:val="22"/>
          <w:szCs w:val="22"/>
        </w:rPr>
        <w:t>spoločnosť nemá podmienené záväzky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 spoločnosť nemá podmienené záväzky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bookmarkStart w:id="1" w:name="_GoBack"/>
      <w:bookmarkEnd w:id="1"/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spoločnosť nemá povinnosti z dôchodkových programov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spoločnosť nebolo udelené právo poskytovať služby vo verejnom záujme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195" cy="18097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3600" cy="1803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0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0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75pt;height:14.1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0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0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44603444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2022814255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Nadpis2">
    <w:name w:val="Heading 2"/>
    <w:basedOn w:val="Nadpis"/>
    <w:qFormat/>
    <w:pPr/>
    <w:rPr/>
  </w:style>
  <w:style w:type="paragraph" w:styleId="Nadpis3">
    <w:name w:val="Heading 3"/>
    <w:basedOn w:val="Nadpis"/>
    <w:qFormat/>
    <w:pPr/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paragraph" w:styleId="Citcie">
    <w:name w:val="Citácie"/>
    <w:basedOn w:val="Normal"/>
    <w:qFormat/>
    <w:pPr/>
    <w:rPr/>
  </w:style>
  <w:style w:type="paragraph" w:styleId="Nzov">
    <w:name w:val="Title"/>
    <w:basedOn w:val="Nadpis"/>
    <w:qFormat/>
    <w:pPr/>
    <w:rPr/>
  </w:style>
  <w:style w:type="paragraph" w:styleId="Podnadpis">
    <w:name w:val="Subtitle"/>
    <w:basedOn w:val="Nadpis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Application>LibreOffice/6.3.4.2$Windows_X86_64 LibreOffice_project/60da17e045e08f1793c57c00ba83cdfce946d0aa</Application>
  <Pages>3</Pages>
  <Words>993</Words>
  <Characters>6324</Characters>
  <CharactersWithSpaces>7323</CharactersWithSpaces>
  <Paragraphs>76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sk-SK</dc:language>
  <cp:lastModifiedBy/>
  <dcterms:modified xsi:type="dcterms:W3CDTF">2021-04-27T09:13:18Z</dcterms:modified>
  <cp:revision>29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